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0B969" w14:textId="3CE2CD8D" w:rsidR="00240AFC" w:rsidRPr="00407984" w:rsidRDefault="00240AFC" w:rsidP="00B34C15">
      <w:pPr>
        <w:jc w:val="right"/>
        <w:rPr>
          <w:sz w:val="28"/>
          <w:vertAlign w:val="subscript"/>
        </w:rPr>
      </w:pPr>
    </w:p>
    <w:p w14:paraId="45F0462F" w14:textId="396B4848" w:rsidR="00715914" w:rsidRPr="005F1388" w:rsidRDefault="00DA186E" w:rsidP="00715914">
      <w:pPr>
        <w:rPr>
          <w:sz w:val="28"/>
        </w:rPr>
      </w:pPr>
      <w:r>
        <w:rPr>
          <w:noProof/>
          <w:lang w:eastAsia="en-AU"/>
        </w:rPr>
        <w:drawing>
          <wp:inline distT="0" distB="0" distL="0" distR="0" wp14:anchorId="7DD77CCB" wp14:editId="4EDB648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DC14C65" w14:textId="4EDA43A8" w:rsidR="00715914" w:rsidRDefault="00715914" w:rsidP="00715914">
      <w:pPr>
        <w:rPr>
          <w:sz w:val="19"/>
        </w:rPr>
      </w:pPr>
    </w:p>
    <w:p w14:paraId="1A63F522" w14:textId="77777777" w:rsidR="003825F0" w:rsidRDefault="003825F0" w:rsidP="003825F0">
      <w:pPr>
        <w:rPr>
          <w:sz w:val="28"/>
        </w:rPr>
      </w:pPr>
    </w:p>
    <w:p w14:paraId="07BFD213" w14:textId="77777777" w:rsidR="003825F0" w:rsidRDefault="003825F0" w:rsidP="003825F0">
      <w:pPr>
        <w:rPr>
          <w:sz w:val="19"/>
        </w:rPr>
      </w:pPr>
    </w:p>
    <w:p w14:paraId="38E27809" w14:textId="77777777" w:rsidR="003825F0" w:rsidRPr="00E500D4" w:rsidRDefault="003825F0" w:rsidP="00715914">
      <w:pPr>
        <w:rPr>
          <w:sz w:val="19"/>
        </w:rPr>
      </w:pPr>
    </w:p>
    <w:p w14:paraId="6B9C97EE" w14:textId="7EAC23BB" w:rsidR="00554826" w:rsidRPr="00AD3D7B" w:rsidRDefault="005D6A42" w:rsidP="00554826">
      <w:pPr>
        <w:pStyle w:val="ShortT"/>
        <w:rPr>
          <w:i/>
          <w:iCs/>
        </w:rPr>
      </w:pPr>
      <w:r w:rsidRPr="005D6A42">
        <w:t>Part 121</w:t>
      </w:r>
      <w:r w:rsidR="008F4E8B">
        <w:t xml:space="preserve"> (</w:t>
      </w:r>
      <w:r w:rsidR="00C458C3">
        <w:t>Australian Air Transport Operations—Larger Aeroplanes</w:t>
      </w:r>
      <w:r>
        <w:t>)</w:t>
      </w:r>
      <w:r w:rsidRPr="005D6A42">
        <w:t xml:space="preserve"> Manual of Standards</w:t>
      </w:r>
      <w:r>
        <w:t xml:space="preserve"> </w:t>
      </w:r>
      <w:r w:rsidRPr="005D6A42">
        <w:t>20</w:t>
      </w:r>
      <w:r w:rsidR="00DA46BD">
        <w:t>20</w:t>
      </w:r>
    </w:p>
    <w:p w14:paraId="717D6C1C" w14:textId="4755D1A6" w:rsidR="00554826" w:rsidRPr="00DA182D" w:rsidRDefault="00554826" w:rsidP="00554826">
      <w:pPr>
        <w:pStyle w:val="SignCoverPageStart"/>
        <w:spacing w:before="240"/>
        <w:ind w:right="91"/>
        <w:rPr>
          <w:szCs w:val="22"/>
        </w:rPr>
      </w:pPr>
      <w:r w:rsidRPr="00DA182D">
        <w:rPr>
          <w:szCs w:val="22"/>
        </w:rPr>
        <w:t xml:space="preserve">I, </w:t>
      </w:r>
      <w:r w:rsidR="005D6A42">
        <w:rPr>
          <w:szCs w:val="22"/>
        </w:rPr>
        <w:t>Shane Patrick Carmody</w:t>
      </w:r>
      <w:r w:rsidRPr="00DA182D">
        <w:rPr>
          <w:szCs w:val="22"/>
        </w:rPr>
        <w:t xml:space="preserve">, </w:t>
      </w:r>
      <w:r w:rsidR="005D6A42">
        <w:rPr>
          <w:szCs w:val="22"/>
        </w:rPr>
        <w:t>Director of Aviation Safety</w:t>
      </w:r>
      <w:r w:rsidRPr="00DA182D">
        <w:rPr>
          <w:szCs w:val="22"/>
        </w:rPr>
        <w:t xml:space="preserve">, </w:t>
      </w:r>
      <w:r w:rsidR="005D6A42">
        <w:rPr>
          <w:szCs w:val="22"/>
        </w:rPr>
        <w:t xml:space="preserve">on </w:t>
      </w:r>
      <w:r w:rsidR="00DE6754">
        <w:rPr>
          <w:szCs w:val="22"/>
        </w:rPr>
        <w:t xml:space="preserve">behalf of CASA, </w:t>
      </w:r>
      <w:r>
        <w:rPr>
          <w:szCs w:val="22"/>
        </w:rPr>
        <w:t xml:space="preserve">make the following </w:t>
      </w:r>
      <w:r w:rsidR="005D6A42">
        <w:rPr>
          <w:szCs w:val="22"/>
        </w:rPr>
        <w:t>Ma</w:t>
      </w:r>
      <w:r w:rsidR="00440E6A">
        <w:rPr>
          <w:szCs w:val="22"/>
        </w:rPr>
        <w:t>n</w:t>
      </w:r>
      <w:r w:rsidR="005D6A42">
        <w:rPr>
          <w:szCs w:val="22"/>
        </w:rPr>
        <w:t>ual of Standards</w:t>
      </w:r>
      <w:r w:rsidRPr="00DA182D">
        <w:rPr>
          <w:szCs w:val="22"/>
        </w:rPr>
        <w:t>.</w:t>
      </w:r>
    </w:p>
    <w:p w14:paraId="73A968AD" w14:textId="3A1ABC9A" w:rsidR="00554826" w:rsidRPr="00001A63" w:rsidRDefault="00554826" w:rsidP="00554826">
      <w:pPr>
        <w:keepNext/>
        <w:spacing w:before="300" w:line="240" w:lineRule="atLeast"/>
        <w:ind w:right="397"/>
        <w:jc w:val="both"/>
        <w:rPr>
          <w:szCs w:val="22"/>
        </w:rPr>
      </w:pPr>
      <w:r>
        <w:rPr>
          <w:szCs w:val="22"/>
        </w:rPr>
        <w:t>Dated</w:t>
      </w:r>
      <w:r w:rsidR="00D123A3">
        <w:rPr>
          <w:szCs w:val="22"/>
        </w:rPr>
        <w:t xml:space="preserve"> 9</w:t>
      </w:r>
      <w:r w:rsidR="00483F04">
        <w:rPr>
          <w:szCs w:val="22"/>
        </w:rPr>
        <w:t xml:space="preserve"> </w:t>
      </w:r>
      <w:r w:rsidR="00D123A3">
        <w:rPr>
          <w:szCs w:val="22"/>
        </w:rPr>
        <w:t>December 2020</w:t>
      </w:r>
    </w:p>
    <w:p w14:paraId="2D3DE2D3" w14:textId="50708E01" w:rsidR="00D123A3" w:rsidRDefault="00D123A3" w:rsidP="00554826">
      <w:pPr>
        <w:keepNext/>
        <w:tabs>
          <w:tab w:val="left" w:pos="3402"/>
        </w:tabs>
        <w:spacing w:before="1440" w:line="300" w:lineRule="atLeast"/>
        <w:ind w:right="397"/>
        <w:rPr>
          <w:szCs w:val="22"/>
        </w:rPr>
      </w:pPr>
      <w:bookmarkStart w:id="0" w:name="_Hlk36728101"/>
      <w:r>
        <w:rPr>
          <w:rFonts w:ascii="Arial" w:hAnsi="Arial"/>
          <w:b/>
        </w:rPr>
        <w:t>[Signed S. Carmody]</w:t>
      </w:r>
      <w:bookmarkEnd w:id="0"/>
    </w:p>
    <w:p w14:paraId="4521B473" w14:textId="7D22705F" w:rsidR="00554826" w:rsidRDefault="005D6A42" w:rsidP="00D123A3">
      <w:pPr>
        <w:keepNext/>
        <w:tabs>
          <w:tab w:val="left" w:pos="3402"/>
        </w:tabs>
        <w:spacing w:line="240" w:lineRule="auto"/>
        <w:ind w:right="397"/>
        <w:rPr>
          <w:b/>
          <w:szCs w:val="22"/>
        </w:rPr>
      </w:pPr>
      <w:r w:rsidRPr="005D6A42">
        <w:rPr>
          <w:szCs w:val="22"/>
        </w:rPr>
        <w:t>Shane Patrick Carmody</w:t>
      </w:r>
    </w:p>
    <w:p w14:paraId="39148681" w14:textId="77777777" w:rsidR="00554826" w:rsidRPr="008E0027" w:rsidRDefault="005D6A42" w:rsidP="00554826">
      <w:pPr>
        <w:pStyle w:val="SignCoverPageEnd"/>
        <w:ind w:right="91"/>
        <w:rPr>
          <w:sz w:val="22"/>
        </w:rPr>
      </w:pPr>
      <w:r w:rsidRPr="005D6A42">
        <w:rPr>
          <w:sz w:val="22"/>
        </w:rPr>
        <w:t>Director of Aviation Safety</w:t>
      </w:r>
    </w:p>
    <w:p w14:paraId="1DC2AFD3" w14:textId="77777777" w:rsidR="00212DC4" w:rsidRPr="00AB5B0B" w:rsidRDefault="00212DC4" w:rsidP="00DB2EC4">
      <w:pPr>
        <w:pStyle w:val="notedraft"/>
        <w:rPr>
          <w:lang w:eastAsia="en-US"/>
        </w:rPr>
      </w:pPr>
    </w:p>
    <w:p w14:paraId="3DCADE28" w14:textId="0B0D6031" w:rsidR="00AB5B0B" w:rsidRPr="00AB5B0B" w:rsidRDefault="00AB5B0B" w:rsidP="00AB5B0B">
      <w:pPr>
        <w:pStyle w:val="subsection"/>
        <w:rPr>
          <w:lang w:eastAsia="en-US"/>
        </w:rPr>
        <w:sectPr w:rsidR="00AB5B0B" w:rsidRPr="00AB5B0B"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2AB98830" w14:textId="77777777" w:rsidR="007500C8" w:rsidRDefault="00715914" w:rsidP="00715914">
      <w:pPr>
        <w:outlineLvl w:val="0"/>
        <w:rPr>
          <w:sz w:val="36"/>
        </w:rPr>
      </w:pPr>
      <w:r w:rsidRPr="007A1328">
        <w:rPr>
          <w:sz w:val="36"/>
        </w:rPr>
        <w:lastRenderedPageBreak/>
        <w:t>Contents</w:t>
      </w:r>
    </w:p>
    <w:p w14:paraId="70CD5F63" w14:textId="4901CE70" w:rsidR="001F2446" w:rsidRDefault="00B418CB">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1F2446">
        <w:rPr>
          <w:noProof/>
        </w:rPr>
        <w:t>Chapter 1—Preliminary</w:t>
      </w:r>
      <w:r w:rsidR="001F2446">
        <w:rPr>
          <w:noProof/>
        </w:rPr>
        <w:tab/>
      </w:r>
      <w:r w:rsidR="001F2446">
        <w:rPr>
          <w:noProof/>
        </w:rPr>
        <w:fldChar w:fldCharType="begin"/>
      </w:r>
      <w:r w:rsidR="001F2446">
        <w:rPr>
          <w:noProof/>
        </w:rPr>
        <w:instrText xml:space="preserve"> PAGEREF _Toc58337698 \h </w:instrText>
      </w:r>
      <w:r w:rsidR="001F2446">
        <w:rPr>
          <w:noProof/>
        </w:rPr>
      </w:r>
      <w:r w:rsidR="001F2446">
        <w:rPr>
          <w:noProof/>
        </w:rPr>
        <w:fldChar w:fldCharType="separate"/>
      </w:r>
      <w:r w:rsidR="00920B7F">
        <w:rPr>
          <w:noProof/>
        </w:rPr>
        <w:t>1</w:t>
      </w:r>
      <w:r w:rsidR="001F2446">
        <w:rPr>
          <w:noProof/>
        </w:rPr>
        <w:fldChar w:fldCharType="end"/>
      </w:r>
    </w:p>
    <w:p w14:paraId="11D156FF" w14:textId="369C6BC1" w:rsidR="001F2446" w:rsidRDefault="001F2446">
      <w:pPr>
        <w:pStyle w:val="TOC5"/>
        <w:rPr>
          <w:rFonts w:asciiTheme="minorHAnsi" w:eastAsiaTheme="minorEastAsia" w:hAnsiTheme="minorHAnsi" w:cstheme="minorBidi"/>
          <w:noProof/>
          <w:kern w:val="0"/>
          <w:sz w:val="22"/>
          <w:szCs w:val="22"/>
        </w:rPr>
      </w:pPr>
      <w:r>
        <w:rPr>
          <w:noProof/>
        </w:rPr>
        <w:t>1.01  Name</w:t>
      </w:r>
      <w:r>
        <w:rPr>
          <w:noProof/>
        </w:rPr>
        <w:tab/>
      </w:r>
      <w:r>
        <w:rPr>
          <w:noProof/>
        </w:rPr>
        <w:fldChar w:fldCharType="begin"/>
      </w:r>
      <w:r>
        <w:rPr>
          <w:noProof/>
        </w:rPr>
        <w:instrText xml:space="preserve"> PAGEREF _Toc58337699 \h </w:instrText>
      </w:r>
      <w:r>
        <w:rPr>
          <w:noProof/>
        </w:rPr>
      </w:r>
      <w:r>
        <w:rPr>
          <w:noProof/>
        </w:rPr>
        <w:fldChar w:fldCharType="separate"/>
      </w:r>
      <w:r w:rsidR="00920B7F">
        <w:rPr>
          <w:noProof/>
        </w:rPr>
        <w:t>1</w:t>
      </w:r>
      <w:r>
        <w:rPr>
          <w:noProof/>
        </w:rPr>
        <w:fldChar w:fldCharType="end"/>
      </w:r>
    </w:p>
    <w:p w14:paraId="27033C32" w14:textId="5EE3855F" w:rsidR="001F2446" w:rsidRDefault="001F2446">
      <w:pPr>
        <w:pStyle w:val="TOC5"/>
        <w:rPr>
          <w:rFonts w:asciiTheme="minorHAnsi" w:eastAsiaTheme="minorEastAsia" w:hAnsiTheme="minorHAnsi" w:cstheme="minorBidi"/>
          <w:noProof/>
          <w:kern w:val="0"/>
          <w:sz w:val="22"/>
          <w:szCs w:val="22"/>
        </w:rPr>
      </w:pPr>
      <w:r>
        <w:rPr>
          <w:noProof/>
        </w:rPr>
        <w:t>1.02  Commencement</w:t>
      </w:r>
      <w:r>
        <w:rPr>
          <w:noProof/>
        </w:rPr>
        <w:tab/>
      </w:r>
      <w:r>
        <w:rPr>
          <w:noProof/>
        </w:rPr>
        <w:fldChar w:fldCharType="begin"/>
      </w:r>
      <w:r>
        <w:rPr>
          <w:noProof/>
        </w:rPr>
        <w:instrText xml:space="preserve"> PAGEREF _Toc58337700 \h </w:instrText>
      </w:r>
      <w:r>
        <w:rPr>
          <w:noProof/>
        </w:rPr>
      </w:r>
      <w:r>
        <w:rPr>
          <w:noProof/>
        </w:rPr>
        <w:fldChar w:fldCharType="separate"/>
      </w:r>
      <w:r w:rsidR="00920B7F">
        <w:rPr>
          <w:noProof/>
        </w:rPr>
        <w:t>1</w:t>
      </w:r>
      <w:r>
        <w:rPr>
          <w:noProof/>
        </w:rPr>
        <w:fldChar w:fldCharType="end"/>
      </w:r>
    </w:p>
    <w:p w14:paraId="42290F8C" w14:textId="2D8E1EEE" w:rsidR="001F2446" w:rsidRDefault="001F2446">
      <w:pPr>
        <w:pStyle w:val="TOC5"/>
        <w:rPr>
          <w:rFonts w:asciiTheme="minorHAnsi" w:eastAsiaTheme="minorEastAsia" w:hAnsiTheme="minorHAnsi" w:cstheme="minorBidi"/>
          <w:noProof/>
          <w:kern w:val="0"/>
          <w:sz w:val="22"/>
          <w:szCs w:val="22"/>
        </w:rPr>
      </w:pPr>
      <w:r>
        <w:rPr>
          <w:noProof/>
        </w:rPr>
        <w:t>1.03  Authority</w:t>
      </w:r>
      <w:r>
        <w:rPr>
          <w:noProof/>
        </w:rPr>
        <w:tab/>
      </w:r>
      <w:r>
        <w:rPr>
          <w:noProof/>
        </w:rPr>
        <w:fldChar w:fldCharType="begin"/>
      </w:r>
      <w:r>
        <w:rPr>
          <w:noProof/>
        </w:rPr>
        <w:instrText xml:space="preserve"> PAGEREF _Toc58337701 \h </w:instrText>
      </w:r>
      <w:r>
        <w:rPr>
          <w:noProof/>
        </w:rPr>
      </w:r>
      <w:r>
        <w:rPr>
          <w:noProof/>
        </w:rPr>
        <w:fldChar w:fldCharType="separate"/>
      </w:r>
      <w:r w:rsidR="00920B7F">
        <w:rPr>
          <w:noProof/>
        </w:rPr>
        <w:t>1</w:t>
      </w:r>
      <w:r>
        <w:rPr>
          <w:noProof/>
        </w:rPr>
        <w:fldChar w:fldCharType="end"/>
      </w:r>
    </w:p>
    <w:p w14:paraId="3C464F57" w14:textId="3FCA17A4" w:rsidR="001F2446" w:rsidRDefault="001F2446">
      <w:pPr>
        <w:pStyle w:val="TOC5"/>
        <w:rPr>
          <w:rFonts w:asciiTheme="minorHAnsi" w:eastAsiaTheme="minorEastAsia" w:hAnsiTheme="minorHAnsi" w:cstheme="minorBidi"/>
          <w:noProof/>
          <w:kern w:val="0"/>
          <w:sz w:val="22"/>
          <w:szCs w:val="22"/>
        </w:rPr>
      </w:pPr>
      <w:r>
        <w:rPr>
          <w:noProof/>
        </w:rPr>
        <w:t>1.04  Definitions</w:t>
      </w:r>
      <w:r>
        <w:rPr>
          <w:noProof/>
        </w:rPr>
        <w:tab/>
      </w:r>
      <w:r>
        <w:rPr>
          <w:noProof/>
        </w:rPr>
        <w:fldChar w:fldCharType="begin"/>
      </w:r>
      <w:r>
        <w:rPr>
          <w:noProof/>
        </w:rPr>
        <w:instrText xml:space="preserve"> PAGEREF _Toc58337702 \h </w:instrText>
      </w:r>
      <w:r>
        <w:rPr>
          <w:noProof/>
        </w:rPr>
      </w:r>
      <w:r>
        <w:rPr>
          <w:noProof/>
        </w:rPr>
        <w:fldChar w:fldCharType="separate"/>
      </w:r>
      <w:r w:rsidR="00920B7F">
        <w:rPr>
          <w:noProof/>
        </w:rPr>
        <w:t>1</w:t>
      </w:r>
      <w:r>
        <w:rPr>
          <w:noProof/>
        </w:rPr>
        <w:fldChar w:fldCharType="end"/>
      </w:r>
    </w:p>
    <w:p w14:paraId="705EA281" w14:textId="75207E58" w:rsidR="001F2446" w:rsidRDefault="001F2446">
      <w:pPr>
        <w:pStyle w:val="TOC5"/>
        <w:rPr>
          <w:rFonts w:asciiTheme="minorHAnsi" w:eastAsiaTheme="minorEastAsia" w:hAnsiTheme="minorHAnsi" w:cstheme="minorBidi"/>
          <w:noProof/>
          <w:kern w:val="0"/>
          <w:sz w:val="22"/>
          <w:szCs w:val="22"/>
        </w:rPr>
      </w:pPr>
      <w:r>
        <w:rPr>
          <w:noProof/>
        </w:rPr>
        <w:t>1.05  References to AS/NZS standards, TSOs, ETSOs etc.</w:t>
      </w:r>
      <w:r>
        <w:rPr>
          <w:noProof/>
        </w:rPr>
        <w:tab/>
      </w:r>
      <w:r>
        <w:rPr>
          <w:noProof/>
        </w:rPr>
        <w:fldChar w:fldCharType="begin"/>
      </w:r>
      <w:r>
        <w:rPr>
          <w:noProof/>
        </w:rPr>
        <w:instrText xml:space="preserve"> PAGEREF _Toc58337703 \h </w:instrText>
      </w:r>
      <w:r>
        <w:rPr>
          <w:noProof/>
        </w:rPr>
      </w:r>
      <w:r>
        <w:rPr>
          <w:noProof/>
        </w:rPr>
        <w:fldChar w:fldCharType="separate"/>
      </w:r>
      <w:r w:rsidR="00920B7F">
        <w:rPr>
          <w:noProof/>
        </w:rPr>
        <w:t>11</w:t>
      </w:r>
      <w:r>
        <w:rPr>
          <w:noProof/>
        </w:rPr>
        <w:fldChar w:fldCharType="end"/>
      </w:r>
    </w:p>
    <w:p w14:paraId="798D3043" w14:textId="4CBB623F" w:rsidR="001F2446" w:rsidRDefault="001F2446">
      <w:pPr>
        <w:pStyle w:val="TOC5"/>
        <w:rPr>
          <w:rFonts w:asciiTheme="minorHAnsi" w:eastAsiaTheme="minorEastAsia" w:hAnsiTheme="minorHAnsi" w:cstheme="minorBidi"/>
          <w:noProof/>
          <w:kern w:val="0"/>
          <w:sz w:val="22"/>
          <w:szCs w:val="22"/>
        </w:rPr>
      </w:pPr>
      <w:r>
        <w:rPr>
          <w:noProof/>
        </w:rPr>
        <w:t>1.06  References in type design and certification documents—EDTO</w:t>
      </w:r>
      <w:r>
        <w:rPr>
          <w:noProof/>
        </w:rPr>
        <w:tab/>
      </w:r>
      <w:r>
        <w:rPr>
          <w:noProof/>
        </w:rPr>
        <w:fldChar w:fldCharType="begin"/>
      </w:r>
      <w:r>
        <w:rPr>
          <w:noProof/>
        </w:rPr>
        <w:instrText xml:space="preserve"> PAGEREF _Toc58337704 \h </w:instrText>
      </w:r>
      <w:r>
        <w:rPr>
          <w:noProof/>
        </w:rPr>
      </w:r>
      <w:r>
        <w:rPr>
          <w:noProof/>
        </w:rPr>
        <w:fldChar w:fldCharType="separate"/>
      </w:r>
      <w:r w:rsidR="00920B7F">
        <w:rPr>
          <w:noProof/>
        </w:rPr>
        <w:t>12</w:t>
      </w:r>
      <w:r>
        <w:rPr>
          <w:noProof/>
        </w:rPr>
        <w:fldChar w:fldCharType="end"/>
      </w:r>
    </w:p>
    <w:p w14:paraId="38816EDB" w14:textId="743096D4" w:rsidR="001F2446" w:rsidRDefault="001F2446">
      <w:pPr>
        <w:pStyle w:val="TOC2"/>
        <w:rPr>
          <w:rFonts w:asciiTheme="minorHAnsi" w:eastAsiaTheme="minorEastAsia" w:hAnsiTheme="minorHAnsi" w:cstheme="minorBidi"/>
          <w:b w:val="0"/>
          <w:noProof/>
          <w:kern w:val="0"/>
          <w:sz w:val="22"/>
          <w:szCs w:val="22"/>
        </w:rPr>
      </w:pPr>
      <w:r>
        <w:rPr>
          <w:noProof/>
        </w:rPr>
        <w:t>Chapter 2—Extended diversion time operations (EDTO)</w:t>
      </w:r>
      <w:r>
        <w:rPr>
          <w:noProof/>
        </w:rPr>
        <w:tab/>
      </w:r>
      <w:r>
        <w:rPr>
          <w:noProof/>
        </w:rPr>
        <w:fldChar w:fldCharType="begin"/>
      </w:r>
      <w:r>
        <w:rPr>
          <w:noProof/>
        </w:rPr>
        <w:instrText xml:space="preserve"> PAGEREF _Toc58337705 \h </w:instrText>
      </w:r>
      <w:r>
        <w:rPr>
          <w:noProof/>
        </w:rPr>
      </w:r>
      <w:r>
        <w:rPr>
          <w:noProof/>
        </w:rPr>
        <w:fldChar w:fldCharType="separate"/>
      </w:r>
      <w:r w:rsidR="00920B7F">
        <w:rPr>
          <w:noProof/>
        </w:rPr>
        <w:t>13</w:t>
      </w:r>
      <w:r>
        <w:rPr>
          <w:noProof/>
        </w:rPr>
        <w:fldChar w:fldCharType="end"/>
      </w:r>
    </w:p>
    <w:p w14:paraId="58868C6B" w14:textId="202A67BC" w:rsidR="001F2446" w:rsidRDefault="001F2446">
      <w:pPr>
        <w:pStyle w:val="TOC3"/>
        <w:rPr>
          <w:rFonts w:asciiTheme="minorHAnsi" w:eastAsiaTheme="minorEastAsia" w:hAnsiTheme="minorHAnsi" w:cstheme="minorBidi"/>
          <w:b w:val="0"/>
          <w:noProof/>
          <w:kern w:val="0"/>
          <w:szCs w:val="22"/>
        </w:rPr>
      </w:pPr>
      <w:r>
        <w:rPr>
          <w:noProof/>
        </w:rPr>
        <w:t>Division 1—Criteria for the grant of EDTO approval</w:t>
      </w:r>
      <w:r>
        <w:rPr>
          <w:noProof/>
        </w:rPr>
        <w:tab/>
      </w:r>
      <w:r>
        <w:rPr>
          <w:noProof/>
        </w:rPr>
        <w:fldChar w:fldCharType="begin"/>
      </w:r>
      <w:r>
        <w:rPr>
          <w:noProof/>
        </w:rPr>
        <w:instrText xml:space="preserve"> PAGEREF _Toc58337706 \h </w:instrText>
      </w:r>
      <w:r>
        <w:rPr>
          <w:noProof/>
        </w:rPr>
      </w:r>
      <w:r>
        <w:rPr>
          <w:noProof/>
        </w:rPr>
        <w:fldChar w:fldCharType="separate"/>
      </w:r>
      <w:r w:rsidR="00920B7F">
        <w:rPr>
          <w:noProof/>
        </w:rPr>
        <w:t>13</w:t>
      </w:r>
      <w:r>
        <w:rPr>
          <w:noProof/>
        </w:rPr>
        <w:fldChar w:fldCharType="end"/>
      </w:r>
    </w:p>
    <w:p w14:paraId="3CC5BBF0" w14:textId="742B2BD0" w:rsidR="001F2446" w:rsidRDefault="001F2446">
      <w:pPr>
        <w:pStyle w:val="TOC5"/>
        <w:rPr>
          <w:rFonts w:asciiTheme="minorHAnsi" w:eastAsiaTheme="minorEastAsia" w:hAnsiTheme="minorHAnsi" w:cstheme="minorBidi"/>
          <w:noProof/>
          <w:kern w:val="0"/>
          <w:sz w:val="22"/>
          <w:szCs w:val="22"/>
        </w:rPr>
      </w:pPr>
      <w:r>
        <w:rPr>
          <w:noProof/>
        </w:rPr>
        <w:t>2.01  Scope of Division 1, Chapter 2</w:t>
      </w:r>
      <w:r>
        <w:rPr>
          <w:noProof/>
        </w:rPr>
        <w:tab/>
      </w:r>
      <w:r>
        <w:rPr>
          <w:noProof/>
        </w:rPr>
        <w:fldChar w:fldCharType="begin"/>
      </w:r>
      <w:r>
        <w:rPr>
          <w:noProof/>
        </w:rPr>
        <w:instrText xml:space="preserve"> PAGEREF _Toc58337707 \h </w:instrText>
      </w:r>
      <w:r>
        <w:rPr>
          <w:noProof/>
        </w:rPr>
      </w:r>
      <w:r>
        <w:rPr>
          <w:noProof/>
        </w:rPr>
        <w:fldChar w:fldCharType="separate"/>
      </w:r>
      <w:r w:rsidR="00920B7F">
        <w:rPr>
          <w:noProof/>
        </w:rPr>
        <w:t>13</w:t>
      </w:r>
      <w:r>
        <w:rPr>
          <w:noProof/>
        </w:rPr>
        <w:fldChar w:fldCharType="end"/>
      </w:r>
    </w:p>
    <w:p w14:paraId="08C7C294" w14:textId="2FA950A4" w:rsidR="001F2446" w:rsidRDefault="001F2446">
      <w:pPr>
        <w:pStyle w:val="TOC5"/>
        <w:rPr>
          <w:rFonts w:asciiTheme="minorHAnsi" w:eastAsiaTheme="minorEastAsia" w:hAnsiTheme="minorHAnsi" w:cstheme="minorBidi"/>
          <w:noProof/>
          <w:kern w:val="0"/>
          <w:sz w:val="22"/>
          <w:szCs w:val="22"/>
        </w:rPr>
      </w:pPr>
      <w:r>
        <w:rPr>
          <w:noProof/>
        </w:rPr>
        <w:t>2.02  Turbine-engine aeroplanes</w:t>
      </w:r>
      <w:r>
        <w:rPr>
          <w:noProof/>
        </w:rPr>
        <w:tab/>
      </w:r>
      <w:r>
        <w:rPr>
          <w:noProof/>
        </w:rPr>
        <w:fldChar w:fldCharType="begin"/>
      </w:r>
      <w:r>
        <w:rPr>
          <w:noProof/>
        </w:rPr>
        <w:instrText xml:space="preserve"> PAGEREF _Toc58337708 \h </w:instrText>
      </w:r>
      <w:r>
        <w:rPr>
          <w:noProof/>
        </w:rPr>
      </w:r>
      <w:r>
        <w:rPr>
          <w:noProof/>
        </w:rPr>
        <w:fldChar w:fldCharType="separate"/>
      </w:r>
      <w:r w:rsidR="00920B7F">
        <w:rPr>
          <w:noProof/>
        </w:rPr>
        <w:t>13</w:t>
      </w:r>
      <w:r>
        <w:rPr>
          <w:noProof/>
        </w:rPr>
        <w:fldChar w:fldCharType="end"/>
      </w:r>
    </w:p>
    <w:p w14:paraId="728059D1" w14:textId="219B66C7" w:rsidR="001F2446" w:rsidRDefault="001F2446">
      <w:pPr>
        <w:pStyle w:val="TOC5"/>
        <w:rPr>
          <w:rFonts w:asciiTheme="minorHAnsi" w:eastAsiaTheme="minorEastAsia" w:hAnsiTheme="minorHAnsi" w:cstheme="minorBidi"/>
          <w:noProof/>
          <w:kern w:val="0"/>
          <w:sz w:val="22"/>
          <w:szCs w:val="22"/>
        </w:rPr>
      </w:pPr>
      <w:r>
        <w:rPr>
          <w:noProof/>
        </w:rPr>
        <w:t>2.03  Type design and certification documents</w:t>
      </w:r>
      <w:r>
        <w:rPr>
          <w:noProof/>
        </w:rPr>
        <w:tab/>
      </w:r>
      <w:r>
        <w:rPr>
          <w:noProof/>
        </w:rPr>
        <w:fldChar w:fldCharType="begin"/>
      </w:r>
      <w:r>
        <w:rPr>
          <w:noProof/>
        </w:rPr>
        <w:instrText xml:space="preserve"> PAGEREF _Toc58337709 \h </w:instrText>
      </w:r>
      <w:r>
        <w:rPr>
          <w:noProof/>
        </w:rPr>
      </w:r>
      <w:r>
        <w:rPr>
          <w:noProof/>
        </w:rPr>
        <w:fldChar w:fldCharType="separate"/>
      </w:r>
      <w:r w:rsidR="00920B7F">
        <w:rPr>
          <w:noProof/>
        </w:rPr>
        <w:t>13</w:t>
      </w:r>
      <w:r>
        <w:rPr>
          <w:noProof/>
        </w:rPr>
        <w:fldChar w:fldCharType="end"/>
      </w:r>
    </w:p>
    <w:p w14:paraId="41028DA7" w14:textId="048B71A0" w:rsidR="001F2446" w:rsidRDefault="001F2446">
      <w:pPr>
        <w:pStyle w:val="TOC5"/>
        <w:rPr>
          <w:rFonts w:asciiTheme="minorHAnsi" w:eastAsiaTheme="minorEastAsia" w:hAnsiTheme="minorHAnsi" w:cstheme="minorBidi"/>
          <w:noProof/>
          <w:kern w:val="0"/>
          <w:sz w:val="22"/>
          <w:szCs w:val="22"/>
        </w:rPr>
      </w:pPr>
      <w:r>
        <w:rPr>
          <w:noProof/>
        </w:rPr>
        <w:t>2.04  Capability of aeroplane for EDTO—general</w:t>
      </w:r>
      <w:r>
        <w:rPr>
          <w:noProof/>
        </w:rPr>
        <w:tab/>
      </w:r>
      <w:r>
        <w:rPr>
          <w:noProof/>
        </w:rPr>
        <w:fldChar w:fldCharType="begin"/>
      </w:r>
      <w:r>
        <w:rPr>
          <w:noProof/>
        </w:rPr>
        <w:instrText xml:space="preserve"> PAGEREF _Toc58337710 \h </w:instrText>
      </w:r>
      <w:r>
        <w:rPr>
          <w:noProof/>
        </w:rPr>
      </w:r>
      <w:r>
        <w:rPr>
          <w:noProof/>
        </w:rPr>
        <w:fldChar w:fldCharType="separate"/>
      </w:r>
      <w:r w:rsidR="00920B7F">
        <w:rPr>
          <w:noProof/>
        </w:rPr>
        <w:t>13</w:t>
      </w:r>
      <w:r>
        <w:rPr>
          <w:noProof/>
        </w:rPr>
        <w:fldChar w:fldCharType="end"/>
      </w:r>
    </w:p>
    <w:p w14:paraId="1A011AB5" w14:textId="3BA31C67" w:rsidR="001F2446" w:rsidRDefault="001F2446">
      <w:pPr>
        <w:pStyle w:val="TOC5"/>
        <w:rPr>
          <w:rFonts w:asciiTheme="minorHAnsi" w:eastAsiaTheme="minorEastAsia" w:hAnsiTheme="minorHAnsi" w:cstheme="minorBidi"/>
          <w:noProof/>
          <w:kern w:val="0"/>
          <w:sz w:val="22"/>
          <w:szCs w:val="22"/>
        </w:rPr>
      </w:pPr>
      <w:r>
        <w:rPr>
          <w:noProof/>
        </w:rPr>
        <w:t>2.05  Capability of operator—EDTO required system serviceability</w:t>
      </w:r>
      <w:r>
        <w:rPr>
          <w:noProof/>
        </w:rPr>
        <w:tab/>
      </w:r>
      <w:r>
        <w:rPr>
          <w:noProof/>
        </w:rPr>
        <w:fldChar w:fldCharType="begin"/>
      </w:r>
      <w:r>
        <w:rPr>
          <w:noProof/>
        </w:rPr>
        <w:instrText xml:space="preserve"> PAGEREF _Toc58337711 \h </w:instrText>
      </w:r>
      <w:r>
        <w:rPr>
          <w:noProof/>
        </w:rPr>
      </w:r>
      <w:r>
        <w:rPr>
          <w:noProof/>
        </w:rPr>
        <w:fldChar w:fldCharType="separate"/>
      </w:r>
      <w:r w:rsidR="00920B7F">
        <w:rPr>
          <w:noProof/>
        </w:rPr>
        <w:t>14</w:t>
      </w:r>
      <w:r>
        <w:rPr>
          <w:noProof/>
        </w:rPr>
        <w:fldChar w:fldCharType="end"/>
      </w:r>
    </w:p>
    <w:p w14:paraId="376A5FD4" w14:textId="49BC78FA" w:rsidR="001F2446" w:rsidRDefault="001F2446">
      <w:pPr>
        <w:pStyle w:val="TOC5"/>
        <w:rPr>
          <w:rFonts w:asciiTheme="minorHAnsi" w:eastAsiaTheme="minorEastAsia" w:hAnsiTheme="minorHAnsi" w:cstheme="minorBidi"/>
          <w:noProof/>
          <w:kern w:val="0"/>
          <w:sz w:val="22"/>
          <w:szCs w:val="22"/>
        </w:rPr>
      </w:pPr>
      <w:r>
        <w:rPr>
          <w:noProof/>
        </w:rPr>
        <w:t>2.06  Diversion time for 2-engine aeroplanes</w:t>
      </w:r>
      <w:r>
        <w:rPr>
          <w:noProof/>
        </w:rPr>
        <w:tab/>
      </w:r>
      <w:r>
        <w:rPr>
          <w:noProof/>
        </w:rPr>
        <w:fldChar w:fldCharType="begin"/>
      </w:r>
      <w:r>
        <w:rPr>
          <w:noProof/>
        </w:rPr>
        <w:instrText xml:space="preserve"> PAGEREF _Toc58337712 \h </w:instrText>
      </w:r>
      <w:r>
        <w:rPr>
          <w:noProof/>
        </w:rPr>
      </w:r>
      <w:r>
        <w:rPr>
          <w:noProof/>
        </w:rPr>
        <w:fldChar w:fldCharType="separate"/>
      </w:r>
      <w:r w:rsidR="00920B7F">
        <w:rPr>
          <w:noProof/>
        </w:rPr>
        <w:t>15</w:t>
      </w:r>
      <w:r>
        <w:rPr>
          <w:noProof/>
        </w:rPr>
        <w:fldChar w:fldCharType="end"/>
      </w:r>
    </w:p>
    <w:p w14:paraId="06EB2C33" w14:textId="056C723E" w:rsidR="001F2446" w:rsidRDefault="001F2446">
      <w:pPr>
        <w:pStyle w:val="TOC5"/>
        <w:rPr>
          <w:rFonts w:asciiTheme="minorHAnsi" w:eastAsiaTheme="minorEastAsia" w:hAnsiTheme="minorHAnsi" w:cstheme="minorBidi"/>
          <w:noProof/>
          <w:kern w:val="0"/>
          <w:sz w:val="22"/>
          <w:szCs w:val="22"/>
        </w:rPr>
      </w:pPr>
      <w:r>
        <w:rPr>
          <w:noProof/>
        </w:rPr>
        <w:t>2.07  Diversion time for 3- or 4-engine aeroplanes</w:t>
      </w:r>
      <w:r>
        <w:rPr>
          <w:noProof/>
        </w:rPr>
        <w:tab/>
      </w:r>
      <w:r>
        <w:rPr>
          <w:noProof/>
        </w:rPr>
        <w:fldChar w:fldCharType="begin"/>
      </w:r>
      <w:r>
        <w:rPr>
          <w:noProof/>
        </w:rPr>
        <w:instrText xml:space="preserve"> PAGEREF _Toc58337713 \h </w:instrText>
      </w:r>
      <w:r>
        <w:rPr>
          <w:noProof/>
        </w:rPr>
      </w:r>
      <w:r>
        <w:rPr>
          <w:noProof/>
        </w:rPr>
        <w:fldChar w:fldCharType="separate"/>
      </w:r>
      <w:r w:rsidR="00920B7F">
        <w:rPr>
          <w:noProof/>
        </w:rPr>
        <w:t>15</w:t>
      </w:r>
      <w:r>
        <w:rPr>
          <w:noProof/>
        </w:rPr>
        <w:fldChar w:fldCharType="end"/>
      </w:r>
    </w:p>
    <w:p w14:paraId="070B4E63" w14:textId="17B146CB" w:rsidR="001F2446" w:rsidRDefault="001F2446">
      <w:pPr>
        <w:pStyle w:val="TOC5"/>
        <w:rPr>
          <w:rFonts w:asciiTheme="minorHAnsi" w:eastAsiaTheme="minorEastAsia" w:hAnsiTheme="minorHAnsi" w:cstheme="minorBidi"/>
          <w:noProof/>
          <w:kern w:val="0"/>
          <w:sz w:val="22"/>
          <w:szCs w:val="22"/>
        </w:rPr>
      </w:pPr>
      <w:r>
        <w:rPr>
          <w:noProof/>
        </w:rPr>
        <w:t>2.08  Polar region</w:t>
      </w:r>
      <w:r>
        <w:rPr>
          <w:noProof/>
        </w:rPr>
        <w:tab/>
      </w:r>
      <w:r>
        <w:rPr>
          <w:noProof/>
        </w:rPr>
        <w:fldChar w:fldCharType="begin"/>
      </w:r>
      <w:r>
        <w:rPr>
          <w:noProof/>
        </w:rPr>
        <w:instrText xml:space="preserve"> PAGEREF _Toc58337714 \h </w:instrText>
      </w:r>
      <w:r>
        <w:rPr>
          <w:noProof/>
        </w:rPr>
      </w:r>
      <w:r>
        <w:rPr>
          <w:noProof/>
        </w:rPr>
        <w:fldChar w:fldCharType="separate"/>
      </w:r>
      <w:r w:rsidR="00920B7F">
        <w:rPr>
          <w:noProof/>
        </w:rPr>
        <w:t>15</w:t>
      </w:r>
      <w:r>
        <w:rPr>
          <w:noProof/>
        </w:rPr>
        <w:fldChar w:fldCharType="end"/>
      </w:r>
    </w:p>
    <w:p w14:paraId="57CAE5BC" w14:textId="16F80135" w:rsidR="001F2446" w:rsidRDefault="001F2446">
      <w:pPr>
        <w:pStyle w:val="TOC5"/>
        <w:rPr>
          <w:rFonts w:asciiTheme="minorHAnsi" w:eastAsiaTheme="minorEastAsia" w:hAnsiTheme="minorHAnsi" w:cstheme="minorBidi"/>
          <w:noProof/>
          <w:kern w:val="0"/>
          <w:sz w:val="22"/>
          <w:szCs w:val="22"/>
        </w:rPr>
      </w:pPr>
      <w:r>
        <w:rPr>
          <w:noProof/>
        </w:rPr>
        <w:t>2.09  Care and safety of passengers and crew</w:t>
      </w:r>
      <w:r>
        <w:rPr>
          <w:noProof/>
        </w:rPr>
        <w:tab/>
      </w:r>
      <w:r>
        <w:rPr>
          <w:noProof/>
        </w:rPr>
        <w:fldChar w:fldCharType="begin"/>
      </w:r>
      <w:r>
        <w:rPr>
          <w:noProof/>
        </w:rPr>
        <w:instrText xml:space="preserve"> PAGEREF _Toc58337715 \h </w:instrText>
      </w:r>
      <w:r>
        <w:rPr>
          <w:noProof/>
        </w:rPr>
      </w:r>
      <w:r>
        <w:rPr>
          <w:noProof/>
        </w:rPr>
        <w:fldChar w:fldCharType="separate"/>
      </w:r>
      <w:r w:rsidR="00920B7F">
        <w:rPr>
          <w:noProof/>
        </w:rPr>
        <w:t>16</w:t>
      </w:r>
      <w:r>
        <w:rPr>
          <w:noProof/>
        </w:rPr>
        <w:fldChar w:fldCharType="end"/>
      </w:r>
    </w:p>
    <w:p w14:paraId="1DDC38DD" w14:textId="63C96558" w:rsidR="001F2446" w:rsidRDefault="001F2446">
      <w:pPr>
        <w:pStyle w:val="TOC3"/>
        <w:rPr>
          <w:rFonts w:asciiTheme="minorHAnsi" w:eastAsiaTheme="minorEastAsia" w:hAnsiTheme="minorHAnsi" w:cstheme="minorBidi"/>
          <w:b w:val="0"/>
          <w:noProof/>
          <w:kern w:val="0"/>
          <w:szCs w:val="22"/>
        </w:rPr>
      </w:pPr>
      <w:r>
        <w:rPr>
          <w:noProof/>
        </w:rPr>
        <w:t>Division 2—Form of application for EDTO approval</w:t>
      </w:r>
      <w:r>
        <w:rPr>
          <w:noProof/>
        </w:rPr>
        <w:tab/>
      </w:r>
      <w:r>
        <w:rPr>
          <w:noProof/>
        </w:rPr>
        <w:fldChar w:fldCharType="begin"/>
      </w:r>
      <w:r>
        <w:rPr>
          <w:noProof/>
        </w:rPr>
        <w:instrText xml:space="preserve"> PAGEREF _Toc58337716 \h </w:instrText>
      </w:r>
      <w:r>
        <w:rPr>
          <w:noProof/>
        </w:rPr>
      </w:r>
      <w:r>
        <w:rPr>
          <w:noProof/>
        </w:rPr>
        <w:fldChar w:fldCharType="separate"/>
      </w:r>
      <w:r w:rsidR="00920B7F">
        <w:rPr>
          <w:noProof/>
        </w:rPr>
        <w:t>17</w:t>
      </w:r>
      <w:r>
        <w:rPr>
          <w:noProof/>
        </w:rPr>
        <w:fldChar w:fldCharType="end"/>
      </w:r>
    </w:p>
    <w:p w14:paraId="247E286A" w14:textId="3674542E" w:rsidR="001F2446" w:rsidRDefault="001F2446">
      <w:pPr>
        <w:pStyle w:val="TOC5"/>
        <w:rPr>
          <w:rFonts w:asciiTheme="minorHAnsi" w:eastAsiaTheme="minorEastAsia" w:hAnsiTheme="minorHAnsi" w:cstheme="minorBidi"/>
          <w:noProof/>
          <w:kern w:val="0"/>
          <w:sz w:val="22"/>
          <w:szCs w:val="22"/>
        </w:rPr>
      </w:pPr>
      <w:r>
        <w:rPr>
          <w:noProof/>
        </w:rPr>
        <w:t>2.10  Scope of Division 2, Chapter 2</w:t>
      </w:r>
      <w:r>
        <w:rPr>
          <w:noProof/>
        </w:rPr>
        <w:tab/>
      </w:r>
      <w:r>
        <w:rPr>
          <w:noProof/>
        </w:rPr>
        <w:fldChar w:fldCharType="begin"/>
      </w:r>
      <w:r>
        <w:rPr>
          <w:noProof/>
        </w:rPr>
        <w:instrText xml:space="preserve"> PAGEREF _Toc58337717 \h </w:instrText>
      </w:r>
      <w:r>
        <w:rPr>
          <w:noProof/>
        </w:rPr>
      </w:r>
      <w:r>
        <w:rPr>
          <w:noProof/>
        </w:rPr>
        <w:fldChar w:fldCharType="separate"/>
      </w:r>
      <w:r w:rsidR="00920B7F">
        <w:rPr>
          <w:noProof/>
        </w:rPr>
        <w:t>17</w:t>
      </w:r>
      <w:r>
        <w:rPr>
          <w:noProof/>
        </w:rPr>
        <w:fldChar w:fldCharType="end"/>
      </w:r>
    </w:p>
    <w:p w14:paraId="16E131D8" w14:textId="2DB6BA16" w:rsidR="001F2446" w:rsidRDefault="001F2446">
      <w:pPr>
        <w:pStyle w:val="TOC5"/>
        <w:rPr>
          <w:rFonts w:asciiTheme="minorHAnsi" w:eastAsiaTheme="minorEastAsia" w:hAnsiTheme="minorHAnsi" w:cstheme="minorBidi"/>
          <w:noProof/>
          <w:kern w:val="0"/>
          <w:sz w:val="22"/>
          <w:szCs w:val="22"/>
        </w:rPr>
      </w:pPr>
      <w:r>
        <w:rPr>
          <w:noProof/>
        </w:rPr>
        <w:t>2.11  Form of application</w:t>
      </w:r>
      <w:r>
        <w:rPr>
          <w:noProof/>
        </w:rPr>
        <w:tab/>
      </w:r>
      <w:r>
        <w:rPr>
          <w:noProof/>
        </w:rPr>
        <w:fldChar w:fldCharType="begin"/>
      </w:r>
      <w:r>
        <w:rPr>
          <w:noProof/>
        </w:rPr>
        <w:instrText xml:space="preserve"> PAGEREF _Toc58337718 \h </w:instrText>
      </w:r>
      <w:r>
        <w:rPr>
          <w:noProof/>
        </w:rPr>
      </w:r>
      <w:r>
        <w:rPr>
          <w:noProof/>
        </w:rPr>
        <w:fldChar w:fldCharType="separate"/>
      </w:r>
      <w:r w:rsidR="00920B7F">
        <w:rPr>
          <w:noProof/>
        </w:rPr>
        <w:t>17</w:t>
      </w:r>
      <w:r>
        <w:rPr>
          <w:noProof/>
        </w:rPr>
        <w:fldChar w:fldCharType="end"/>
      </w:r>
    </w:p>
    <w:p w14:paraId="5841DBF2" w14:textId="6701BBAB" w:rsidR="001F2446" w:rsidRDefault="001F2446">
      <w:pPr>
        <w:pStyle w:val="TOC3"/>
        <w:rPr>
          <w:rFonts w:asciiTheme="minorHAnsi" w:eastAsiaTheme="minorEastAsia" w:hAnsiTheme="minorHAnsi" w:cstheme="minorBidi"/>
          <w:b w:val="0"/>
          <w:noProof/>
          <w:kern w:val="0"/>
          <w:szCs w:val="22"/>
        </w:rPr>
      </w:pPr>
      <w:r>
        <w:rPr>
          <w:noProof/>
        </w:rPr>
        <w:t>Division 3—Factors to be considered by CASA in approving EDTO</w:t>
      </w:r>
      <w:r>
        <w:rPr>
          <w:noProof/>
        </w:rPr>
        <w:tab/>
      </w:r>
      <w:r>
        <w:rPr>
          <w:noProof/>
        </w:rPr>
        <w:fldChar w:fldCharType="begin"/>
      </w:r>
      <w:r>
        <w:rPr>
          <w:noProof/>
        </w:rPr>
        <w:instrText xml:space="preserve"> PAGEREF _Toc58337719 \h </w:instrText>
      </w:r>
      <w:r>
        <w:rPr>
          <w:noProof/>
        </w:rPr>
      </w:r>
      <w:r>
        <w:rPr>
          <w:noProof/>
        </w:rPr>
        <w:fldChar w:fldCharType="separate"/>
      </w:r>
      <w:r w:rsidR="00920B7F">
        <w:rPr>
          <w:noProof/>
        </w:rPr>
        <w:t>19</w:t>
      </w:r>
      <w:r>
        <w:rPr>
          <w:noProof/>
        </w:rPr>
        <w:fldChar w:fldCharType="end"/>
      </w:r>
    </w:p>
    <w:p w14:paraId="719FC0C2" w14:textId="60467515" w:rsidR="001F2446" w:rsidRDefault="001F2446">
      <w:pPr>
        <w:pStyle w:val="TOC5"/>
        <w:rPr>
          <w:rFonts w:asciiTheme="minorHAnsi" w:eastAsiaTheme="minorEastAsia" w:hAnsiTheme="minorHAnsi" w:cstheme="minorBidi"/>
          <w:noProof/>
          <w:kern w:val="0"/>
          <w:sz w:val="22"/>
          <w:szCs w:val="22"/>
        </w:rPr>
      </w:pPr>
      <w:r>
        <w:rPr>
          <w:noProof/>
        </w:rPr>
        <w:t>2.12  Scope of Division 3, Chapter 2</w:t>
      </w:r>
      <w:r>
        <w:rPr>
          <w:noProof/>
        </w:rPr>
        <w:tab/>
      </w:r>
      <w:r>
        <w:rPr>
          <w:noProof/>
        </w:rPr>
        <w:fldChar w:fldCharType="begin"/>
      </w:r>
      <w:r>
        <w:rPr>
          <w:noProof/>
        </w:rPr>
        <w:instrText xml:space="preserve"> PAGEREF _Toc58337720 \h </w:instrText>
      </w:r>
      <w:r>
        <w:rPr>
          <w:noProof/>
        </w:rPr>
      </w:r>
      <w:r>
        <w:rPr>
          <w:noProof/>
        </w:rPr>
        <w:fldChar w:fldCharType="separate"/>
      </w:r>
      <w:r w:rsidR="00920B7F">
        <w:rPr>
          <w:noProof/>
        </w:rPr>
        <w:t>19</w:t>
      </w:r>
      <w:r>
        <w:rPr>
          <w:noProof/>
        </w:rPr>
        <w:fldChar w:fldCharType="end"/>
      </w:r>
    </w:p>
    <w:p w14:paraId="18B2B742" w14:textId="37A63FD1" w:rsidR="001F2446" w:rsidRDefault="001F2446">
      <w:pPr>
        <w:pStyle w:val="TOC5"/>
        <w:rPr>
          <w:rFonts w:asciiTheme="minorHAnsi" w:eastAsiaTheme="minorEastAsia" w:hAnsiTheme="minorHAnsi" w:cstheme="minorBidi"/>
          <w:noProof/>
          <w:kern w:val="0"/>
          <w:sz w:val="22"/>
          <w:szCs w:val="22"/>
        </w:rPr>
      </w:pPr>
      <w:r>
        <w:rPr>
          <w:noProof/>
        </w:rPr>
        <w:t>2.13  Safety compensating factors</w:t>
      </w:r>
      <w:r>
        <w:rPr>
          <w:noProof/>
        </w:rPr>
        <w:tab/>
      </w:r>
      <w:r>
        <w:rPr>
          <w:noProof/>
        </w:rPr>
        <w:fldChar w:fldCharType="begin"/>
      </w:r>
      <w:r>
        <w:rPr>
          <w:noProof/>
        </w:rPr>
        <w:instrText xml:space="preserve"> PAGEREF _Toc58337721 \h </w:instrText>
      </w:r>
      <w:r>
        <w:rPr>
          <w:noProof/>
        </w:rPr>
      </w:r>
      <w:r>
        <w:rPr>
          <w:noProof/>
        </w:rPr>
        <w:fldChar w:fldCharType="separate"/>
      </w:r>
      <w:r w:rsidR="00920B7F">
        <w:rPr>
          <w:noProof/>
        </w:rPr>
        <w:t>19</w:t>
      </w:r>
      <w:r>
        <w:rPr>
          <w:noProof/>
        </w:rPr>
        <w:fldChar w:fldCharType="end"/>
      </w:r>
    </w:p>
    <w:p w14:paraId="1B2D1E4B" w14:textId="76941307" w:rsidR="001F2446" w:rsidRDefault="001F2446">
      <w:pPr>
        <w:pStyle w:val="TOC5"/>
        <w:rPr>
          <w:rFonts w:asciiTheme="minorHAnsi" w:eastAsiaTheme="minorEastAsia" w:hAnsiTheme="minorHAnsi" w:cstheme="minorBidi"/>
          <w:noProof/>
          <w:kern w:val="0"/>
          <w:sz w:val="22"/>
          <w:szCs w:val="22"/>
        </w:rPr>
      </w:pPr>
      <w:r>
        <w:rPr>
          <w:noProof/>
        </w:rPr>
        <w:t>2.14  Capability and competence to conduct EDTO</w:t>
      </w:r>
      <w:r>
        <w:rPr>
          <w:noProof/>
        </w:rPr>
        <w:tab/>
      </w:r>
      <w:r>
        <w:rPr>
          <w:noProof/>
        </w:rPr>
        <w:fldChar w:fldCharType="begin"/>
      </w:r>
      <w:r>
        <w:rPr>
          <w:noProof/>
        </w:rPr>
        <w:instrText xml:space="preserve"> PAGEREF _Toc58337722 \h </w:instrText>
      </w:r>
      <w:r>
        <w:rPr>
          <w:noProof/>
        </w:rPr>
      </w:r>
      <w:r>
        <w:rPr>
          <w:noProof/>
        </w:rPr>
        <w:fldChar w:fldCharType="separate"/>
      </w:r>
      <w:r w:rsidR="00920B7F">
        <w:rPr>
          <w:noProof/>
        </w:rPr>
        <w:t>19</w:t>
      </w:r>
      <w:r>
        <w:rPr>
          <w:noProof/>
        </w:rPr>
        <w:fldChar w:fldCharType="end"/>
      </w:r>
    </w:p>
    <w:p w14:paraId="2CEFE961" w14:textId="1ED43272" w:rsidR="001F2446" w:rsidRDefault="001F2446">
      <w:pPr>
        <w:pStyle w:val="TOC3"/>
        <w:rPr>
          <w:rFonts w:asciiTheme="minorHAnsi" w:eastAsiaTheme="minorEastAsia" w:hAnsiTheme="minorHAnsi" w:cstheme="minorBidi"/>
          <w:b w:val="0"/>
          <w:noProof/>
          <w:kern w:val="0"/>
          <w:szCs w:val="22"/>
        </w:rPr>
      </w:pPr>
      <w:r>
        <w:rPr>
          <w:noProof/>
        </w:rPr>
        <w:t>Division 4—Requirements for conduct of EDTO</w:t>
      </w:r>
      <w:r>
        <w:rPr>
          <w:noProof/>
        </w:rPr>
        <w:tab/>
      </w:r>
      <w:r>
        <w:rPr>
          <w:noProof/>
        </w:rPr>
        <w:fldChar w:fldCharType="begin"/>
      </w:r>
      <w:r>
        <w:rPr>
          <w:noProof/>
        </w:rPr>
        <w:instrText xml:space="preserve"> PAGEREF _Toc58337723 \h </w:instrText>
      </w:r>
      <w:r>
        <w:rPr>
          <w:noProof/>
        </w:rPr>
      </w:r>
      <w:r>
        <w:rPr>
          <w:noProof/>
        </w:rPr>
        <w:fldChar w:fldCharType="separate"/>
      </w:r>
      <w:r w:rsidR="00920B7F">
        <w:rPr>
          <w:noProof/>
        </w:rPr>
        <w:t>20</w:t>
      </w:r>
      <w:r>
        <w:rPr>
          <w:noProof/>
        </w:rPr>
        <w:fldChar w:fldCharType="end"/>
      </w:r>
    </w:p>
    <w:p w14:paraId="0AD908AE" w14:textId="0EC26925" w:rsidR="001F2446" w:rsidRDefault="001F2446">
      <w:pPr>
        <w:pStyle w:val="TOC5"/>
        <w:rPr>
          <w:rFonts w:asciiTheme="minorHAnsi" w:eastAsiaTheme="minorEastAsia" w:hAnsiTheme="minorHAnsi" w:cstheme="minorBidi"/>
          <w:noProof/>
          <w:kern w:val="0"/>
          <w:sz w:val="22"/>
          <w:szCs w:val="22"/>
        </w:rPr>
      </w:pPr>
      <w:r>
        <w:rPr>
          <w:noProof/>
        </w:rPr>
        <w:t>2.15  Scope of Division 4, Chapter 2</w:t>
      </w:r>
      <w:r>
        <w:rPr>
          <w:noProof/>
        </w:rPr>
        <w:tab/>
      </w:r>
      <w:r>
        <w:rPr>
          <w:noProof/>
        </w:rPr>
        <w:fldChar w:fldCharType="begin"/>
      </w:r>
      <w:r>
        <w:rPr>
          <w:noProof/>
        </w:rPr>
        <w:instrText xml:space="preserve"> PAGEREF _Toc58337724 \h </w:instrText>
      </w:r>
      <w:r>
        <w:rPr>
          <w:noProof/>
        </w:rPr>
      </w:r>
      <w:r>
        <w:rPr>
          <w:noProof/>
        </w:rPr>
        <w:fldChar w:fldCharType="separate"/>
      </w:r>
      <w:r w:rsidR="00920B7F">
        <w:rPr>
          <w:noProof/>
        </w:rPr>
        <w:t>20</w:t>
      </w:r>
      <w:r>
        <w:rPr>
          <w:noProof/>
        </w:rPr>
        <w:fldChar w:fldCharType="end"/>
      </w:r>
    </w:p>
    <w:p w14:paraId="432EB7E7" w14:textId="1EA63815" w:rsidR="001F2446" w:rsidRDefault="001F2446">
      <w:pPr>
        <w:pStyle w:val="TOC5"/>
        <w:rPr>
          <w:rFonts w:asciiTheme="minorHAnsi" w:eastAsiaTheme="minorEastAsia" w:hAnsiTheme="minorHAnsi" w:cstheme="minorBidi"/>
          <w:noProof/>
          <w:kern w:val="0"/>
          <w:sz w:val="22"/>
          <w:szCs w:val="22"/>
        </w:rPr>
      </w:pPr>
      <w:r>
        <w:rPr>
          <w:noProof/>
        </w:rPr>
        <w:t>2.16  Flight planning limitations for EDTO—general</w:t>
      </w:r>
      <w:r>
        <w:rPr>
          <w:noProof/>
        </w:rPr>
        <w:tab/>
      </w:r>
      <w:r>
        <w:rPr>
          <w:noProof/>
        </w:rPr>
        <w:fldChar w:fldCharType="begin"/>
      </w:r>
      <w:r>
        <w:rPr>
          <w:noProof/>
        </w:rPr>
        <w:instrText xml:space="preserve"> PAGEREF _Toc58337725 \h </w:instrText>
      </w:r>
      <w:r>
        <w:rPr>
          <w:noProof/>
        </w:rPr>
      </w:r>
      <w:r>
        <w:rPr>
          <w:noProof/>
        </w:rPr>
        <w:fldChar w:fldCharType="separate"/>
      </w:r>
      <w:r w:rsidR="00920B7F">
        <w:rPr>
          <w:noProof/>
        </w:rPr>
        <w:t>20</w:t>
      </w:r>
      <w:r>
        <w:rPr>
          <w:noProof/>
        </w:rPr>
        <w:fldChar w:fldCharType="end"/>
      </w:r>
    </w:p>
    <w:p w14:paraId="7251F7B3" w14:textId="5E7495D8" w:rsidR="001F2446" w:rsidRDefault="001F2446">
      <w:pPr>
        <w:pStyle w:val="TOC5"/>
        <w:rPr>
          <w:rFonts w:asciiTheme="minorHAnsi" w:eastAsiaTheme="minorEastAsia" w:hAnsiTheme="minorHAnsi" w:cstheme="minorBidi"/>
          <w:noProof/>
          <w:kern w:val="0"/>
          <w:sz w:val="22"/>
          <w:szCs w:val="22"/>
        </w:rPr>
      </w:pPr>
      <w:r>
        <w:rPr>
          <w:noProof/>
        </w:rPr>
        <w:t>2.17  Flight planning limitations—EDTO beyond 180 minutes</w:t>
      </w:r>
      <w:r>
        <w:rPr>
          <w:noProof/>
        </w:rPr>
        <w:tab/>
      </w:r>
      <w:r>
        <w:rPr>
          <w:noProof/>
        </w:rPr>
        <w:fldChar w:fldCharType="begin"/>
      </w:r>
      <w:r>
        <w:rPr>
          <w:noProof/>
        </w:rPr>
        <w:instrText xml:space="preserve"> PAGEREF _Toc58337726 \h </w:instrText>
      </w:r>
      <w:r>
        <w:rPr>
          <w:noProof/>
        </w:rPr>
      </w:r>
      <w:r>
        <w:rPr>
          <w:noProof/>
        </w:rPr>
        <w:fldChar w:fldCharType="separate"/>
      </w:r>
      <w:r w:rsidR="00920B7F">
        <w:rPr>
          <w:noProof/>
        </w:rPr>
        <w:t>20</w:t>
      </w:r>
      <w:r>
        <w:rPr>
          <w:noProof/>
        </w:rPr>
        <w:fldChar w:fldCharType="end"/>
      </w:r>
    </w:p>
    <w:p w14:paraId="4D98859D" w14:textId="18E9CBA8" w:rsidR="001F2446" w:rsidRDefault="001F2446">
      <w:pPr>
        <w:pStyle w:val="TOC5"/>
        <w:rPr>
          <w:rFonts w:asciiTheme="minorHAnsi" w:eastAsiaTheme="minorEastAsia" w:hAnsiTheme="minorHAnsi" w:cstheme="minorBidi"/>
          <w:noProof/>
          <w:kern w:val="0"/>
          <w:sz w:val="22"/>
          <w:szCs w:val="22"/>
        </w:rPr>
      </w:pPr>
      <w:r>
        <w:rPr>
          <w:noProof/>
        </w:rPr>
        <w:t>2.18  Flight dispatch requirements for EDTO</w:t>
      </w:r>
      <w:r>
        <w:rPr>
          <w:noProof/>
        </w:rPr>
        <w:tab/>
      </w:r>
      <w:r>
        <w:rPr>
          <w:noProof/>
        </w:rPr>
        <w:fldChar w:fldCharType="begin"/>
      </w:r>
      <w:r>
        <w:rPr>
          <w:noProof/>
        </w:rPr>
        <w:instrText xml:space="preserve"> PAGEREF _Toc58337727 \h </w:instrText>
      </w:r>
      <w:r>
        <w:rPr>
          <w:noProof/>
        </w:rPr>
      </w:r>
      <w:r>
        <w:rPr>
          <w:noProof/>
        </w:rPr>
        <w:fldChar w:fldCharType="separate"/>
      </w:r>
      <w:r w:rsidR="00920B7F">
        <w:rPr>
          <w:noProof/>
        </w:rPr>
        <w:t>21</w:t>
      </w:r>
      <w:r>
        <w:rPr>
          <w:noProof/>
        </w:rPr>
        <w:fldChar w:fldCharType="end"/>
      </w:r>
    </w:p>
    <w:p w14:paraId="6F4AADFA" w14:textId="38219DEC" w:rsidR="001F2446" w:rsidRDefault="001F2446">
      <w:pPr>
        <w:pStyle w:val="TOC5"/>
        <w:rPr>
          <w:rFonts w:asciiTheme="minorHAnsi" w:eastAsiaTheme="minorEastAsia" w:hAnsiTheme="minorHAnsi" w:cstheme="minorBidi"/>
          <w:noProof/>
          <w:kern w:val="0"/>
          <w:sz w:val="22"/>
          <w:szCs w:val="22"/>
        </w:rPr>
      </w:pPr>
      <w:r>
        <w:rPr>
          <w:noProof/>
        </w:rPr>
        <w:t>2.19  Dispatch requirements for EDTO beyond 180 minutes</w:t>
      </w:r>
      <w:r>
        <w:rPr>
          <w:noProof/>
        </w:rPr>
        <w:tab/>
      </w:r>
      <w:r>
        <w:rPr>
          <w:noProof/>
        </w:rPr>
        <w:fldChar w:fldCharType="begin"/>
      </w:r>
      <w:r>
        <w:rPr>
          <w:noProof/>
        </w:rPr>
        <w:instrText xml:space="preserve"> PAGEREF _Toc58337728 \h </w:instrText>
      </w:r>
      <w:r>
        <w:rPr>
          <w:noProof/>
        </w:rPr>
      </w:r>
      <w:r>
        <w:rPr>
          <w:noProof/>
        </w:rPr>
        <w:fldChar w:fldCharType="separate"/>
      </w:r>
      <w:r w:rsidR="00920B7F">
        <w:rPr>
          <w:noProof/>
        </w:rPr>
        <w:t>22</w:t>
      </w:r>
      <w:r>
        <w:rPr>
          <w:noProof/>
        </w:rPr>
        <w:fldChar w:fldCharType="end"/>
      </w:r>
    </w:p>
    <w:p w14:paraId="1F0136C6" w14:textId="2A717553" w:rsidR="001F2446" w:rsidRDefault="001F2446">
      <w:pPr>
        <w:pStyle w:val="TOC5"/>
        <w:rPr>
          <w:rFonts w:asciiTheme="minorHAnsi" w:eastAsiaTheme="minorEastAsia" w:hAnsiTheme="minorHAnsi" w:cstheme="minorBidi"/>
          <w:noProof/>
          <w:kern w:val="0"/>
          <w:sz w:val="22"/>
          <w:szCs w:val="22"/>
        </w:rPr>
      </w:pPr>
      <w:r>
        <w:rPr>
          <w:noProof/>
        </w:rPr>
        <w:t>2.20  In</w:t>
      </w:r>
      <w:r>
        <w:rPr>
          <w:noProof/>
        </w:rPr>
        <w:noBreakHyphen/>
        <w:t>flight operational procedures for EDTO</w:t>
      </w:r>
      <w:r>
        <w:rPr>
          <w:noProof/>
        </w:rPr>
        <w:tab/>
      </w:r>
      <w:r>
        <w:rPr>
          <w:noProof/>
        </w:rPr>
        <w:fldChar w:fldCharType="begin"/>
      </w:r>
      <w:r>
        <w:rPr>
          <w:noProof/>
        </w:rPr>
        <w:instrText xml:space="preserve"> PAGEREF _Toc58337729 \h </w:instrText>
      </w:r>
      <w:r>
        <w:rPr>
          <w:noProof/>
        </w:rPr>
      </w:r>
      <w:r>
        <w:rPr>
          <w:noProof/>
        </w:rPr>
        <w:fldChar w:fldCharType="separate"/>
      </w:r>
      <w:r w:rsidR="00920B7F">
        <w:rPr>
          <w:noProof/>
        </w:rPr>
        <w:t>23</w:t>
      </w:r>
      <w:r>
        <w:rPr>
          <w:noProof/>
        </w:rPr>
        <w:fldChar w:fldCharType="end"/>
      </w:r>
    </w:p>
    <w:p w14:paraId="0C9F1396" w14:textId="14F64C3A" w:rsidR="001F2446" w:rsidRDefault="001F2446">
      <w:pPr>
        <w:pStyle w:val="TOC3"/>
        <w:rPr>
          <w:rFonts w:asciiTheme="minorHAnsi" w:eastAsiaTheme="minorEastAsia" w:hAnsiTheme="minorHAnsi" w:cstheme="minorBidi"/>
          <w:b w:val="0"/>
          <w:noProof/>
          <w:kern w:val="0"/>
          <w:szCs w:val="22"/>
        </w:rPr>
      </w:pPr>
      <w:r>
        <w:rPr>
          <w:noProof/>
        </w:rPr>
        <w:t>Division 5—General conditions on EDTO approvals</w:t>
      </w:r>
      <w:r>
        <w:rPr>
          <w:noProof/>
        </w:rPr>
        <w:tab/>
      </w:r>
      <w:r>
        <w:rPr>
          <w:noProof/>
        </w:rPr>
        <w:fldChar w:fldCharType="begin"/>
      </w:r>
      <w:r>
        <w:rPr>
          <w:noProof/>
        </w:rPr>
        <w:instrText xml:space="preserve"> PAGEREF _Toc58337730 \h </w:instrText>
      </w:r>
      <w:r>
        <w:rPr>
          <w:noProof/>
        </w:rPr>
      </w:r>
      <w:r>
        <w:rPr>
          <w:noProof/>
        </w:rPr>
        <w:fldChar w:fldCharType="separate"/>
      </w:r>
      <w:r w:rsidR="00920B7F">
        <w:rPr>
          <w:noProof/>
        </w:rPr>
        <w:t>25</w:t>
      </w:r>
      <w:r>
        <w:rPr>
          <w:noProof/>
        </w:rPr>
        <w:fldChar w:fldCharType="end"/>
      </w:r>
    </w:p>
    <w:p w14:paraId="4DBF2A2C" w14:textId="1D739596" w:rsidR="001F2446" w:rsidRDefault="001F2446">
      <w:pPr>
        <w:pStyle w:val="TOC5"/>
        <w:rPr>
          <w:rFonts w:asciiTheme="minorHAnsi" w:eastAsiaTheme="minorEastAsia" w:hAnsiTheme="minorHAnsi" w:cstheme="minorBidi"/>
          <w:noProof/>
          <w:kern w:val="0"/>
          <w:sz w:val="22"/>
          <w:szCs w:val="22"/>
        </w:rPr>
      </w:pPr>
      <w:r>
        <w:rPr>
          <w:noProof/>
        </w:rPr>
        <w:t>2.21  Scope of Division 5, Chapter 2</w:t>
      </w:r>
      <w:r>
        <w:rPr>
          <w:noProof/>
        </w:rPr>
        <w:tab/>
      </w:r>
      <w:r>
        <w:rPr>
          <w:noProof/>
        </w:rPr>
        <w:fldChar w:fldCharType="begin"/>
      </w:r>
      <w:r>
        <w:rPr>
          <w:noProof/>
        </w:rPr>
        <w:instrText xml:space="preserve"> PAGEREF _Toc58337731 \h </w:instrText>
      </w:r>
      <w:r>
        <w:rPr>
          <w:noProof/>
        </w:rPr>
      </w:r>
      <w:r>
        <w:rPr>
          <w:noProof/>
        </w:rPr>
        <w:fldChar w:fldCharType="separate"/>
      </w:r>
      <w:r w:rsidR="00920B7F">
        <w:rPr>
          <w:noProof/>
        </w:rPr>
        <w:t>25</w:t>
      </w:r>
      <w:r>
        <w:rPr>
          <w:noProof/>
        </w:rPr>
        <w:fldChar w:fldCharType="end"/>
      </w:r>
    </w:p>
    <w:p w14:paraId="39C1BB2B" w14:textId="5253B024" w:rsidR="001F2446" w:rsidRDefault="001F2446">
      <w:pPr>
        <w:pStyle w:val="TOC5"/>
        <w:rPr>
          <w:rFonts w:asciiTheme="minorHAnsi" w:eastAsiaTheme="minorEastAsia" w:hAnsiTheme="minorHAnsi" w:cstheme="minorBidi"/>
          <w:noProof/>
          <w:kern w:val="0"/>
          <w:sz w:val="22"/>
          <w:szCs w:val="22"/>
        </w:rPr>
      </w:pPr>
      <w:r>
        <w:rPr>
          <w:noProof/>
        </w:rPr>
        <w:t>2.22  EDTO procedures—flight dispatcher duties</w:t>
      </w:r>
      <w:r>
        <w:rPr>
          <w:noProof/>
        </w:rPr>
        <w:tab/>
      </w:r>
      <w:r>
        <w:rPr>
          <w:noProof/>
        </w:rPr>
        <w:fldChar w:fldCharType="begin"/>
      </w:r>
      <w:r>
        <w:rPr>
          <w:noProof/>
        </w:rPr>
        <w:instrText xml:space="preserve"> PAGEREF _Toc58337732 \h </w:instrText>
      </w:r>
      <w:r>
        <w:rPr>
          <w:noProof/>
        </w:rPr>
      </w:r>
      <w:r>
        <w:rPr>
          <w:noProof/>
        </w:rPr>
        <w:fldChar w:fldCharType="separate"/>
      </w:r>
      <w:r w:rsidR="00920B7F">
        <w:rPr>
          <w:noProof/>
        </w:rPr>
        <w:t>25</w:t>
      </w:r>
      <w:r>
        <w:rPr>
          <w:noProof/>
        </w:rPr>
        <w:fldChar w:fldCharType="end"/>
      </w:r>
    </w:p>
    <w:p w14:paraId="58362AA6" w14:textId="6305BAE7" w:rsidR="001F2446" w:rsidRDefault="001F2446">
      <w:pPr>
        <w:pStyle w:val="TOC5"/>
        <w:rPr>
          <w:rFonts w:asciiTheme="minorHAnsi" w:eastAsiaTheme="minorEastAsia" w:hAnsiTheme="minorHAnsi" w:cstheme="minorBidi"/>
          <w:noProof/>
          <w:kern w:val="0"/>
          <w:sz w:val="22"/>
          <w:szCs w:val="22"/>
        </w:rPr>
      </w:pPr>
      <w:r>
        <w:rPr>
          <w:noProof/>
        </w:rPr>
        <w:t>2.23  Training and checking—flight dispatchers</w:t>
      </w:r>
      <w:r>
        <w:rPr>
          <w:noProof/>
        </w:rPr>
        <w:tab/>
      </w:r>
      <w:r>
        <w:rPr>
          <w:noProof/>
        </w:rPr>
        <w:fldChar w:fldCharType="begin"/>
      </w:r>
      <w:r>
        <w:rPr>
          <w:noProof/>
        </w:rPr>
        <w:instrText xml:space="preserve"> PAGEREF _Toc58337733 \h </w:instrText>
      </w:r>
      <w:r>
        <w:rPr>
          <w:noProof/>
        </w:rPr>
      </w:r>
      <w:r>
        <w:rPr>
          <w:noProof/>
        </w:rPr>
        <w:fldChar w:fldCharType="separate"/>
      </w:r>
      <w:r w:rsidR="00920B7F">
        <w:rPr>
          <w:noProof/>
        </w:rPr>
        <w:t>25</w:t>
      </w:r>
      <w:r>
        <w:rPr>
          <w:noProof/>
        </w:rPr>
        <w:fldChar w:fldCharType="end"/>
      </w:r>
    </w:p>
    <w:p w14:paraId="310F0DD4" w14:textId="4A13846B" w:rsidR="001F2446" w:rsidRDefault="001F2446">
      <w:pPr>
        <w:pStyle w:val="TOC5"/>
        <w:rPr>
          <w:rFonts w:asciiTheme="minorHAnsi" w:eastAsiaTheme="minorEastAsia" w:hAnsiTheme="minorHAnsi" w:cstheme="minorBidi"/>
          <w:noProof/>
          <w:kern w:val="0"/>
          <w:sz w:val="22"/>
          <w:szCs w:val="22"/>
        </w:rPr>
      </w:pPr>
      <w:r>
        <w:rPr>
          <w:noProof/>
        </w:rPr>
        <w:t>2.24  Quarterly EDTO summary reports—2</w:t>
      </w:r>
      <w:r>
        <w:rPr>
          <w:noProof/>
        </w:rPr>
        <w:noBreakHyphen/>
        <w:t>engine aeroplanes</w:t>
      </w:r>
      <w:r>
        <w:rPr>
          <w:noProof/>
        </w:rPr>
        <w:tab/>
      </w:r>
      <w:r>
        <w:rPr>
          <w:noProof/>
        </w:rPr>
        <w:fldChar w:fldCharType="begin"/>
      </w:r>
      <w:r>
        <w:rPr>
          <w:noProof/>
        </w:rPr>
        <w:instrText xml:space="preserve"> PAGEREF _Toc58337734 \h </w:instrText>
      </w:r>
      <w:r>
        <w:rPr>
          <w:noProof/>
        </w:rPr>
      </w:r>
      <w:r>
        <w:rPr>
          <w:noProof/>
        </w:rPr>
        <w:fldChar w:fldCharType="separate"/>
      </w:r>
      <w:r w:rsidR="00920B7F">
        <w:rPr>
          <w:noProof/>
        </w:rPr>
        <w:t>25</w:t>
      </w:r>
      <w:r>
        <w:rPr>
          <w:noProof/>
        </w:rPr>
        <w:fldChar w:fldCharType="end"/>
      </w:r>
    </w:p>
    <w:p w14:paraId="29924A98" w14:textId="4EC1B5B7" w:rsidR="001F2446" w:rsidRDefault="001F2446">
      <w:pPr>
        <w:pStyle w:val="TOC5"/>
        <w:rPr>
          <w:rFonts w:asciiTheme="minorHAnsi" w:eastAsiaTheme="minorEastAsia" w:hAnsiTheme="minorHAnsi" w:cstheme="minorBidi"/>
          <w:noProof/>
          <w:kern w:val="0"/>
          <w:sz w:val="22"/>
          <w:szCs w:val="22"/>
        </w:rPr>
      </w:pPr>
      <w:r>
        <w:rPr>
          <w:noProof/>
        </w:rPr>
        <w:t>2.25  Navigation documents for EDTO</w:t>
      </w:r>
      <w:r>
        <w:rPr>
          <w:noProof/>
        </w:rPr>
        <w:tab/>
      </w:r>
      <w:r>
        <w:rPr>
          <w:noProof/>
        </w:rPr>
        <w:fldChar w:fldCharType="begin"/>
      </w:r>
      <w:r>
        <w:rPr>
          <w:noProof/>
        </w:rPr>
        <w:instrText xml:space="preserve"> PAGEREF _Toc58337735 \h </w:instrText>
      </w:r>
      <w:r>
        <w:rPr>
          <w:noProof/>
        </w:rPr>
      </w:r>
      <w:r>
        <w:rPr>
          <w:noProof/>
        </w:rPr>
        <w:fldChar w:fldCharType="separate"/>
      </w:r>
      <w:r w:rsidR="00920B7F">
        <w:rPr>
          <w:noProof/>
        </w:rPr>
        <w:t>26</w:t>
      </w:r>
      <w:r>
        <w:rPr>
          <w:noProof/>
        </w:rPr>
        <w:fldChar w:fldCharType="end"/>
      </w:r>
    </w:p>
    <w:p w14:paraId="6C44751E" w14:textId="58D64F71" w:rsidR="001F2446" w:rsidRDefault="001F2446">
      <w:pPr>
        <w:pStyle w:val="TOC5"/>
        <w:rPr>
          <w:rFonts w:asciiTheme="minorHAnsi" w:eastAsiaTheme="minorEastAsia" w:hAnsiTheme="minorHAnsi" w:cstheme="minorBidi"/>
          <w:noProof/>
          <w:kern w:val="0"/>
          <w:sz w:val="22"/>
          <w:szCs w:val="22"/>
        </w:rPr>
      </w:pPr>
      <w:r>
        <w:rPr>
          <w:noProof/>
        </w:rPr>
        <w:t>2.26  In-flight event reporting for EDTO</w:t>
      </w:r>
      <w:r>
        <w:rPr>
          <w:noProof/>
        </w:rPr>
        <w:tab/>
      </w:r>
      <w:r>
        <w:rPr>
          <w:noProof/>
        </w:rPr>
        <w:fldChar w:fldCharType="begin"/>
      </w:r>
      <w:r>
        <w:rPr>
          <w:noProof/>
        </w:rPr>
        <w:instrText xml:space="preserve"> PAGEREF _Toc58337736 \h </w:instrText>
      </w:r>
      <w:r>
        <w:rPr>
          <w:noProof/>
        </w:rPr>
      </w:r>
      <w:r>
        <w:rPr>
          <w:noProof/>
        </w:rPr>
        <w:fldChar w:fldCharType="separate"/>
      </w:r>
      <w:r w:rsidR="00920B7F">
        <w:rPr>
          <w:noProof/>
        </w:rPr>
        <w:t>27</w:t>
      </w:r>
      <w:r>
        <w:rPr>
          <w:noProof/>
        </w:rPr>
        <w:fldChar w:fldCharType="end"/>
      </w:r>
    </w:p>
    <w:p w14:paraId="194E002E" w14:textId="4984344B" w:rsidR="001F2446" w:rsidRDefault="001F2446">
      <w:pPr>
        <w:pStyle w:val="TOC2"/>
        <w:rPr>
          <w:rFonts w:asciiTheme="minorHAnsi" w:eastAsiaTheme="minorEastAsia" w:hAnsiTheme="minorHAnsi" w:cstheme="minorBidi"/>
          <w:b w:val="0"/>
          <w:noProof/>
          <w:kern w:val="0"/>
          <w:sz w:val="22"/>
          <w:szCs w:val="22"/>
        </w:rPr>
      </w:pPr>
      <w:r>
        <w:rPr>
          <w:noProof/>
        </w:rPr>
        <w:t>Chapter 3—Carriage of documents and emergency and survival equipment information</w:t>
      </w:r>
      <w:r>
        <w:rPr>
          <w:noProof/>
        </w:rPr>
        <w:tab/>
      </w:r>
      <w:r>
        <w:rPr>
          <w:noProof/>
        </w:rPr>
        <w:fldChar w:fldCharType="begin"/>
      </w:r>
      <w:r>
        <w:rPr>
          <w:noProof/>
        </w:rPr>
        <w:instrText xml:space="preserve"> PAGEREF _Toc58337737 \h </w:instrText>
      </w:r>
      <w:r>
        <w:rPr>
          <w:noProof/>
        </w:rPr>
      </w:r>
      <w:r>
        <w:rPr>
          <w:noProof/>
        </w:rPr>
        <w:fldChar w:fldCharType="separate"/>
      </w:r>
      <w:r w:rsidR="00920B7F">
        <w:rPr>
          <w:noProof/>
        </w:rPr>
        <w:t>28</w:t>
      </w:r>
      <w:r>
        <w:rPr>
          <w:noProof/>
        </w:rPr>
        <w:fldChar w:fldCharType="end"/>
      </w:r>
    </w:p>
    <w:p w14:paraId="606996FC" w14:textId="271A7944" w:rsidR="001F2446" w:rsidRDefault="001F2446">
      <w:pPr>
        <w:pStyle w:val="TOC3"/>
        <w:rPr>
          <w:rFonts w:asciiTheme="minorHAnsi" w:eastAsiaTheme="minorEastAsia" w:hAnsiTheme="minorHAnsi" w:cstheme="minorBidi"/>
          <w:b w:val="0"/>
          <w:noProof/>
          <w:kern w:val="0"/>
          <w:szCs w:val="22"/>
        </w:rPr>
      </w:pPr>
      <w:r>
        <w:rPr>
          <w:noProof/>
        </w:rPr>
        <w:t>Division 1—Flight related documents</w:t>
      </w:r>
      <w:r>
        <w:rPr>
          <w:noProof/>
        </w:rPr>
        <w:tab/>
      </w:r>
      <w:r>
        <w:rPr>
          <w:noProof/>
        </w:rPr>
        <w:fldChar w:fldCharType="begin"/>
      </w:r>
      <w:r>
        <w:rPr>
          <w:noProof/>
        </w:rPr>
        <w:instrText xml:space="preserve"> PAGEREF _Toc58337738 \h </w:instrText>
      </w:r>
      <w:r>
        <w:rPr>
          <w:noProof/>
        </w:rPr>
      </w:r>
      <w:r>
        <w:rPr>
          <w:noProof/>
        </w:rPr>
        <w:fldChar w:fldCharType="separate"/>
      </w:r>
      <w:r w:rsidR="00920B7F">
        <w:rPr>
          <w:noProof/>
        </w:rPr>
        <w:t>28</w:t>
      </w:r>
      <w:r>
        <w:rPr>
          <w:noProof/>
        </w:rPr>
        <w:fldChar w:fldCharType="end"/>
      </w:r>
    </w:p>
    <w:p w14:paraId="4DD23D2E" w14:textId="63625171" w:rsidR="001F2446" w:rsidRDefault="001F2446">
      <w:pPr>
        <w:pStyle w:val="TOC5"/>
        <w:rPr>
          <w:rFonts w:asciiTheme="minorHAnsi" w:eastAsiaTheme="minorEastAsia" w:hAnsiTheme="minorHAnsi" w:cstheme="minorBidi"/>
          <w:noProof/>
          <w:kern w:val="0"/>
          <w:sz w:val="22"/>
          <w:szCs w:val="22"/>
        </w:rPr>
      </w:pPr>
      <w:r>
        <w:rPr>
          <w:noProof/>
        </w:rPr>
        <w:t>3.01  Carriage of documents—all flights</w:t>
      </w:r>
      <w:r>
        <w:rPr>
          <w:noProof/>
        </w:rPr>
        <w:tab/>
      </w:r>
      <w:r>
        <w:rPr>
          <w:noProof/>
        </w:rPr>
        <w:fldChar w:fldCharType="begin"/>
      </w:r>
      <w:r>
        <w:rPr>
          <w:noProof/>
        </w:rPr>
        <w:instrText xml:space="preserve"> PAGEREF _Toc58337739 \h </w:instrText>
      </w:r>
      <w:r>
        <w:rPr>
          <w:noProof/>
        </w:rPr>
      </w:r>
      <w:r>
        <w:rPr>
          <w:noProof/>
        </w:rPr>
        <w:fldChar w:fldCharType="separate"/>
      </w:r>
      <w:r w:rsidR="00920B7F">
        <w:rPr>
          <w:noProof/>
        </w:rPr>
        <w:t>28</w:t>
      </w:r>
      <w:r>
        <w:rPr>
          <w:noProof/>
        </w:rPr>
        <w:fldChar w:fldCharType="end"/>
      </w:r>
    </w:p>
    <w:p w14:paraId="1581DC50" w14:textId="72A5C456" w:rsidR="001F2446" w:rsidRDefault="001F2446">
      <w:pPr>
        <w:pStyle w:val="TOC5"/>
        <w:rPr>
          <w:rFonts w:asciiTheme="minorHAnsi" w:eastAsiaTheme="minorEastAsia" w:hAnsiTheme="minorHAnsi" w:cstheme="minorBidi"/>
          <w:noProof/>
          <w:kern w:val="0"/>
          <w:sz w:val="22"/>
          <w:szCs w:val="22"/>
        </w:rPr>
      </w:pPr>
      <w:r>
        <w:rPr>
          <w:noProof/>
        </w:rPr>
        <w:t>3.02  Carriage of documents—flights that begin or end outside Australian territory</w:t>
      </w:r>
      <w:r>
        <w:rPr>
          <w:noProof/>
        </w:rPr>
        <w:tab/>
      </w:r>
      <w:r>
        <w:rPr>
          <w:noProof/>
        </w:rPr>
        <w:fldChar w:fldCharType="begin"/>
      </w:r>
      <w:r>
        <w:rPr>
          <w:noProof/>
        </w:rPr>
        <w:instrText xml:space="preserve"> PAGEREF _Toc58337740 \h </w:instrText>
      </w:r>
      <w:r>
        <w:rPr>
          <w:noProof/>
        </w:rPr>
      </w:r>
      <w:r>
        <w:rPr>
          <w:noProof/>
        </w:rPr>
        <w:fldChar w:fldCharType="separate"/>
      </w:r>
      <w:r w:rsidR="00920B7F">
        <w:rPr>
          <w:noProof/>
        </w:rPr>
        <w:t>29</w:t>
      </w:r>
      <w:r>
        <w:rPr>
          <w:noProof/>
        </w:rPr>
        <w:fldChar w:fldCharType="end"/>
      </w:r>
    </w:p>
    <w:p w14:paraId="31EDB14B" w14:textId="6A3DE2C0" w:rsidR="001F2446" w:rsidRDefault="001F2446">
      <w:pPr>
        <w:pStyle w:val="TOC5"/>
        <w:rPr>
          <w:rFonts w:asciiTheme="minorHAnsi" w:eastAsiaTheme="minorEastAsia" w:hAnsiTheme="minorHAnsi" w:cstheme="minorBidi"/>
          <w:noProof/>
          <w:kern w:val="0"/>
          <w:sz w:val="22"/>
          <w:szCs w:val="22"/>
        </w:rPr>
      </w:pPr>
      <w:r>
        <w:rPr>
          <w:noProof/>
        </w:rPr>
        <w:t>3.03  Keeping and updating documents etc.</w:t>
      </w:r>
      <w:r>
        <w:rPr>
          <w:noProof/>
        </w:rPr>
        <w:tab/>
      </w:r>
      <w:r>
        <w:rPr>
          <w:noProof/>
        </w:rPr>
        <w:fldChar w:fldCharType="begin"/>
      </w:r>
      <w:r>
        <w:rPr>
          <w:noProof/>
        </w:rPr>
        <w:instrText xml:space="preserve"> PAGEREF _Toc58337741 \h </w:instrText>
      </w:r>
      <w:r>
        <w:rPr>
          <w:noProof/>
        </w:rPr>
      </w:r>
      <w:r>
        <w:rPr>
          <w:noProof/>
        </w:rPr>
        <w:fldChar w:fldCharType="separate"/>
      </w:r>
      <w:r w:rsidR="00920B7F">
        <w:rPr>
          <w:noProof/>
        </w:rPr>
        <w:t>29</w:t>
      </w:r>
      <w:r>
        <w:rPr>
          <w:noProof/>
        </w:rPr>
        <w:fldChar w:fldCharType="end"/>
      </w:r>
    </w:p>
    <w:p w14:paraId="06B767FC" w14:textId="60AE379E" w:rsidR="001F2446" w:rsidRDefault="001F2446">
      <w:pPr>
        <w:pStyle w:val="TOC3"/>
        <w:rPr>
          <w:rFonts w:asciiTheme="minorHAnsi" w:eastAsiaTheme="minorEastAsia" w:hAnsiTheme="minorHAnsi" w:cstheme="minorBidi"/>
          <w:b w:val="0"/>
          <w:noProof/>
          <w:kern w:val="0"/>
          <w:szCs w:val="22"/>
        </w:rPr>
      </w:pPr>
      <w:r>
        <w:rPr>
          <w:noProof/>
        </w:rPr>
        <w:lastRenderedPageBreak/>
        <w:t>Division 2—Emergency and survival equipment</w:t>
      </w:r>
      <w:r>
        <w:rPr>
          <w:noProof/>
        </w:rPr>
        <w:tab/>
      </w:r>
      <w:r>
        <w:rPr>
          <w:noProof/>
        </w:rPr>
        <w:fldChar w:fldCharType="begin"/>
      </w:r>
      <w:r>
        <w:rPr>
          <w:noProof/>
        </w:rPr>
        <w:instrText xml:space="preserve"> PAGEREF _Toc58337742 \h </w:instrText>
      </w:r>
      <w:r>
        <w:rPr>
          <w:noProof/>
        </w:rPr>
      </w:r>
      <w:r>
        <w:rPr>
          <w:noProof/>
        </w:rPr>
        <w:fldChar w:fldCharType="separate"/>
      </w:r>
      <w:r w:rsidR="00920B7F">
        <w:rPr>
          <w:noProof/>
        </w:rPr>
        <w:t>30</w:t>
      </w:r>
      <w:r>
        <w:rPr>
          <w:noProof/>
        </w:rPr>
        <w:fldChar w:fldCharType="end"/>
      </w:r>
    </w:p>
    <w:p w14:paraId="451CEAF0" w14:textId="783E5C7D" w:rsidR="001F2446" w:rsidRDefault="001F2446">
      <w:pPr>
        <w:pStyle w:val="TOC5"/>
        <w:rPr>
          <w:rFonts w:asciiTheme="minorHAnsi" w:eastAsiaTheme="minorEastAsia" w:hAnsiTheme="minorHAnsi" w:cstheme="minorBidi"/>
          <w:noProof/>
          <w:kern w:val="0"/>
          <w:sz w:val="22"/>
          <w:szCs w:val="22"/>
        </w:rPr>
      </w:pPr>
      <w:r>
        <w:rPr>
          <w:noProof/>
        </w:rPr>
        <w:t>3.04  Information about emergency and survival equipment</w:t>
      </w:r>
      <w:r>
        <w:rPr>
          <w:noProof/>
        </w:rPr>
        <w:tab/>
      </w:r>
      <w:r>
        <w:rPr>
          <w:noProof/>
        </w:rPr>
        <w:fldChar w:fldCharType="begin"/>
      </w:r>
      <w:r>
        <w:rPr>
          <w:noProof/>
        </w:rPr>
        <w:instrText xml:space="preserve"> PAGEREF _Toc58337743 \h </w:instrText>
      </w:r>
      <w:r>
        <w:rPr>
          <w:noProof/>
        </w:rPr>
      </w:r>
      <w:r>
        <w:rPr>
          <w:noProof/>
        </w:rPr>
        <w:fldChar w:fldCharType="separate"/>
      </w:r>
      <w:r w:rsidR="00920B7F">
        <w:rPr>
          <w:noProof/>
        </w:rPr>
        <w:t>30</w:t>
      </w:r>
      <w:r>
        <w:rPr>
          <w:noProof/>
        </w:rPr>
        <w:fldChar w:fldCharType="end"/>
      </w:r>
    </w:p>
    <w:p w14:paraId="016DE277" w14:textId="3E86CF71" w:rsidR="001F2446" w:rsidRDefault="001F2446">
      <w:pPr>
        <w:pStyle w:val="TOC2"/>
        <w:rPr>
          <w:rFonts w:asciiTheme="minorHAnsi" w:eastAsiaTheme="minorEastAsia" w:hAnsiTheme="minorHAnsi" w:cstheme="minorBidi"/>
          <w:b w:val="0"/>
          <w:noProof/>
          <w:kern w:val="0"/>
          <w:sz w:val="22"/>
          <w:szCs w:val="22"/>
        </w:rPr>
      </w:pPr>
      <w:r>
        <w:rPr>
          <w:noProof/>
        </w:rPr>
        <w:t>Chapter 4—Flight preparation (Part 121 alternate aerodromes) requirements</w:t>
      </w:r>
      <w:r>
        <w:rPr>
          <w:noProof/>
        </w:rPr>
        <w:tab/>
      </w:r>
      <w:r>
        <w:rPr>
          <w:noProof/>
        </w:rPr>
        <w:fldChar w:fldCharType="begin"/>
      </w:r>
      <w:r>
        <w:rPr>
          <w:noProof/>
        </w:rPr>
        <w:instrText xml:space="preserve"> PAGEREF _Toc58337744 \h </w:instrText>
      </w:r>
      <w:r>
        <w:rPr>
          <w:noProof/>
        </w:rPr>
      </w:r>
      <w:r>
        <w:rPr>
          <w:noProof/>
        </w:rPr>
        <w:fldChar w:fldCharType="separate"/>
      </w:r>
      <w:r w:rsidR="00920B7F">
        <w:rPr>
          <w:noProof/>
        </w:rPr>
        <w:t>31</w:t>
      </w:r>
      <w:r>
        <w:rPr>
          <w:noProof/>
        </w:rPr>
        <w:fldChar w:fldCharType="end"/>
      </w:r>
    </w:p>
    <w:p w14:paraId="6F95AA92" w14:textId="6DC9E91D" w:rsidR="001F2446" w:rsidRDefault="001F2446">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_Toc58337745 \h </w:instrText>
      </w:r>
      <w:r>
        <w:rPr>
          <w:noProof/>
        </w:rPr>
      </w:r>
      <w:r>
        <w:rPr>
          <w:noProof/>
        </w:rPr>
        <w:fldChar w:fldCharType="separate"/>
      </w:r>
      <w:r w:rsidR="00920B7F">
        <w:rPr>
          <w:noProof/>
        </w:rPr>
        <w:t>31</w:t>
      </w:r>
      <w:r>
        <w:rPr>
          <w:noProof/>
        </w:rPr>
        <w:fldChar w:fldCharType="end"/>
      </w:r>
    </w:p>
    <w:p w14:paraId="5BBD9DD9" w14:textId="1CB4889F" w:rsidR="001F2446" w:rsidRDefault="001F2446">
      <w:pPr>
        <w:pStyle w:val="TOC5"/>
        <w:rPr>
          <w:rFonts w:asciiTheme="minorHAnsi" w:eastAsiaTheme="minorEastAsia" w:hAnsiTheme="minorHAnsi" w:cstheme="minorBidi"/>
          <w:noProof/>
          <w:kern w:val="0"/>
          <w:sz w:val="22"/>
          <w:szCs w:val="22"/>
        </w:rPr>
      </w:pPr>
      <w:r>
        <w:rPr>
          <w:noProof/>
        </w:rPr>
        <w:t>4.01  Scope of Chapter 4</w:t>
      </w:r>
      <w:r>
        <w:rPr>
          <w:noProof/>
        </w:rPr>
        <w:tab/>
      </w:r>
      <w:r>
        <w:rPr>
          <w:noProof/>
        </w:rPr>
        <w:fldChar w:fldCharType="begin"/>
      </w:r>
      <w:r>
        <w:rPr>
          <w:noProof/>
        </w:rPr>
        <w:instrText xml:space="preserve"> PAGEREF _Toc58337746 \h </w:instrText>
      </w:r>
      <w:r>
        <w:rPr>
          <w:noProof/>
        </w:rPr>
      </w:r>
      <w:r>
        <w:rPr>
          <w:noProof/>
        </w:rPr>
        <w:fldChar w:fldCharType="separate"/>
      </w:r>
      <w:r w:rsidR="00920B7F">
        <w:rPr>
          <w:noProof/>
        </w:rPr>
        <w:t>31</w:t>
      </w:r>
      <w:r>
        <w:rPr>
          <w:noProof/>
        </w:rPr>
        <w:fldChar w:fldCharType="end"/>
      </w:r>
    </w:p>
    <w:p w14:paraId="145D6820" w14:textId="31519D61" w:rsidR="001F2446" w:rsidRDefault="001F2446">
      <w:pPr>
        <w:pStyle w:val="TOC5"/>
        <w:rPr>
          <w:rFonts w:asciiTheme="minorHAnsi" w:eastAsiaTheme="minorEastAsia" w:hAnsiTheme="minorHAnsi" w:cstheme="minorBidi"/>
          <w:noProof/>
          <w:kern w:val="0"/>
          <w:sz w:val="22"/>
          <w:szCs w:val="22"/>
        </w:rPr>
      </w:pPr>
      <w:r>
        <w:rPr>
          <w:noProof/>
        </w:rPr>
        <w:t>4.02  Definitions for Chapter 4</w:t>
      </w:r>
      <w:r>
        <w:rPr>
          <w:noProof/>
        </w:rPr>
        <w:tab/>
      </w:r>
      <w:r>
        <w:rPr>
          <w:noProof/>
        </w:rPr>
        <w:fldChar w:fldCharType="begin"/>
      </w:r>
      <w:r>
        <w:rPr>
          <w:noProof/>
        </w:rPr>
        <w:instrText xml:space="preserve"> PAGEREF _Toc58337747 \h </w:instrText>
      </w:r>
      <w:r>
        <w:rPr>
          <w:noProof/>
        </w:rPr>
      </w:r>
      <w:r>
        <w:rPr>
          <w:noProof/>
        </w:rPr>
        <w:fldChar w:fldCharType="separate"/>
      </w:r>
      <w:r w:rsidR="00920B7F">
        <w:rPr>
          <w:noProof/>
        </w:rPr>
        <w:t>31</w:t>
      </w:r>
      <w:r>
        <w:rPr>
          <w:noProof/>
        </w:rPr>
        <w:fldChar w:fldCharType="end"/>
      </w:r>
    </w:p>
    <w:p w14:paraId="5E704261" w14:textId="2116D3EC" w:rsidR="001F2446" w:rsidRDefault="001F2446">
      <w:pPr>
        <w:pStyle w:val="TOC5"/>
        <w:rPr>
          <w:rFonts w:asciiTheme="minorHAnsi" w:eastAsiaTheme="minorEastAsia" w:hAnsiTheme="minorHAnsi" w:cstheme="minorBidi"/>
          <w:noProof/>
          <w:kern w:val="0"/>
          <w:sz w:val="22"/>
          <w:szCs w:val="22"/>
        </w:rPr>
      </w:pPr>
      <w:r>
        <w:rPr>
          <w:noProof/>
        </w:rPr>
        <w:t xml:space="preserve">4.03  Definition of </w:t>
      </w:r>
      <w:r w:rsidRPr="000E641D">
        <w:rPr>
          <w:i/>
          <w:iCs/>
          <w:noProof/>
        </w:rPr>
        <w:t>isolated destination aerodrome</w:t>
      </w:r>
      <w:r>
        <w:rPr>
          <w:noProof/>
        </w:rPr>
        <w:tab/>
      </w:r>
      <w:r>
        <w:rPr>
          <w:noProof/>
        </w:rPr>
        <w:fldChar w:fldCharType="begin"/>
      </w:r>
      <w:r>
        <w:rPr>
          <w:noProof/>
        </w:rPr>
        <w:instrText xml:space="preserve"> PAGEREF _Toc58337748 \h </w:instrText>
      </w:r>
      <w:r>
        <w:rPr>
          <w:noProof/>
        </w:rPr>
      </w:r>
      <w:r>
        <w:rPr>
          <w:noProof/>
        </w:rPr>
        <w:fldChar w:fldCharType="separate"/>
      </w:r>
      <w:r w:rsidR="00920B7F">
        <w:rPr>
          <w:noProof/>
        </w:rPr>
        <w:t>31</w:t>
      </w:r>
      <w:r>
        <w:rPr>
          <w:noProof/>
        </w:rPr>
        <w:fldChar w:fldCharType="end"/>
      </w:r>
    </w:p>
    <w:p w14:paraId="13AF6A45" w14:textId="644D0D0A" w:rsidR="001F2446" w:rsidRDefault="001F2446">
      <w:pPr>
        <w:pStyle w:val="TOC5"/>
        <w:rPr>
          <w:rFonts w:asciiTheme="minorHAnsi" w:eastAsiaTheme="minorEastAsia" w:hAnsiTheme="minorHAnsi" w:cstheme="minorBidi"/>
          <w:noProof/>
          <w:kern w:val="0"/>
          <w:sz w:val="22"/>
          <w:szCs w:val="22"/>
        </w:rPr>
      </w:pPr>
      <w:r>
        <w:rPr>
          <w:noProof/>
        </w:rPr>
        <w:t xml:space="preserve">4.04  Definition of </w:t>
      </w:r>
      <w:r w:rsidRPr="000E641D">
        <w:rPr>
          <w:i/>
          <w:iCs/>
          <w:noProof/>
        </w:rPr>
        <w:t>relevant weather conditions</w:t>
      </w:r>
      <w:r>
        <w:rPr>
          <w:noProof/>
        </w:rPr>
        <w:tab/>
      </w:r>
      <w:r>
        <w:rPr>
          <w:noProof/>
        </w:rPr>
        <w:fldChar w:fldCharType="begin"/>
      </w:r>
      <w:r>
        <w:rPr>
          <w:noProof/>
        </w:rPr>
        <w:instrText xml:space="preserve"> PAGEREF _Toc58337749 \h </w:instrText>
      </w:r>
      <w:r>
        <w:rPr>
          <w:noProof/>
        </w:rPr>
      </w:r>
      <w:r>
        <w:rPr>
          <w:noProof/>
        </w:rPr>
        <w:fldChar w:fldCharType="separate"/>
      </w:r>
      <w:r w:rsidR="00920B7F">
        <w:rPr>
          <w:noProof/>
        </w:rPr>
        <w:t>32</w:t>
      </w:r>
      <w:r>
        <w:rPr>
          <w:noProof/>
        </w:rPr>
        <w:fldChar w:fldCharType="end"/>
      </w:r>
    </w:p>
    <w:p w14:paraId="4B8C832D" w14:textId="6A079692" w:rsidR="001F2446" w:rsidRDefault="001F2446">
      <w:pPr>
        <w:pStyle w:val="TOC5"/>
        <w:rPr>
          <w:rFonts w:asciiTheme="minorHAnsi" w:eastAsiaTheme="minorEastAsia" w:hAnsiTheme="minorHAnsi" w:cstheme="minorBidi"/>
          <w:noProof/>
          <w:kern w:val="0"/>
          <w:sz w:val="22"/>
          <w:szCs w:val="22"/>
        </w:rPr>
      </w:pPr>
      <w:r>
        <w:rPr>
          <w:noProof/>
        </w:rPr>
        <w:t>4.05  Estimated time of use of aerodromes for flight preparation (Part 121 alternate aerodromes) requirements</w:t>
      </w:r>
      <w:r>
        <w:rPr>
          <w:noProof/>
        </w:rPr>
        <w:tab/>
      </w:r>
      <w:r>
        <w:rPr>
          <w:noProof/>
        </w:rPr>
        <w:fldChar w:fldCharType="begin"/>
      </w:r>
      <w:r>
        <w:rPr>
          <w:noProof/>
        </w:rPr>
        <w:instrText xml:space="preserve"> PAGEREF _Toc58337750 \h </w:instrText>
      </w:r>
      <w:r>
        <w:rPr>
          <w:noProof/>
        </w:rPr>
      </w:r>
      <w:r>
        <w:rPr>
          <w:noProof/>
        </w:rPr>
        <w:fldChar w:fldCharType="separate"/>
      </w:r>
      <w:r w:rsidR="00920B7F">
        <w:rPr>
          <w:noProof/>
        </w:rPr>
        <w:t>32</w:t>
      </w:r>
      <w:r>
        <w:rPr>
          <w:noProof/>
        </w:rPr>
        <w:fldChar w:fldCharType="end"/>
      </w:r>
    </w:p>
    <w:p w14:paraId="68913255" w14:textId="653FBD32" w:rsidR="001F2446" w:rsidRDefault="001F2446">
      <w:pPr>
        <w:pStyle w:val="TOC3"/>
        <w:rPr>
          <w:rFonts w:asciiTheme="minorHAnsi" w:eastAsiaTheme="minorEastAsia" w:hAnsiTheme="minorHAnsi" w:cstheme="minorBidi"/>
          <w:b w:val="0"/>
          <w:noProof/>
          <w:kern w:val="0"/>
          <w:szCs w:val="22"/>
        </w:rPr>
      </w:pPr>
      <w:r>
        <w:rPr>
          <w:noProof/>
        </w:rPr>
        <w:t>Division 2—Flight preparation (Part 121 alternate aerodrome) requirements</w:t>
      </w:r>
      <w:r>
        <w:rPr>
          <w:noProof/>
        </w:rPr>
        <w:tab/>
      </w:r>
      <w:r>
        <w:rPr>
          <w:noProof/>
        </w:rPr>
        <w:fldChar w:fldCharType="begin"/>
      </w:r>
      <w:r>
        <w:rPr>
          <w:noProof/>
        </w:rPr>
        <w:instrText xml:space="preserve"> PAGEREF _Toc58337751 \h </w:instrText>
      </w:r>
      <w:r>
        <w:rPr>
          <w:noProof/>
        </w:rPr>
      </w:r>
      <w:r>
        <w:rPr>
          <w:noProof/>
        </w:rPr>
        <w:fldChar w:fldCharType="separate"/>
      </w:r>
      <w:r w:rsidR="00920B7F">
        <w:rPr>
          <w:noProof/>
        </w:rPr>
        <w:t>34</w:t>
      </w:r>
      <w:r>
        <w:rPr>
          <w:noProof/>
        </w:rPr>
        <w:fldChar w:fldCharType="end"/>
      </w:r>
    </w:p>
    <w:p w14:paraId="2544D0AE" w14:textId="0C50D8C6" w:rsidR="001F2446" w:rsidRDefault="001F2446">
      <w:pPr>
        <w:pStyle w:val="TOC5"/>
        <w:rPr>
          <w:rFonts w:asciiTheme="minorHAnsi" w:eastAsiaTheme="minorEastAsia" w:hAnsiTheme="minorHAnsi" w:cstheme="minorBidi"/>
          <w:noProof/>
          <w:kern w:val="0"/>
          <w:sz w:val="22"/>
          <w:szCs w:val="22"/>
        </w:rPr>
      </w:pPr>
      <w:r>
        <w:rPr>
          <w:noProof/>
        </w:rPr>
        <w:t>4.06  Certain weather forecast requirements</w:t>
      </w:r>
      <w:r>
        <w:rPr>
          <w:noProof/>
        </w:rPr>
        <w:tab/>
      </w:r>
      <w:r>
        <w:rPr>
          <w:noProof/>
        </w:rPr>
        <w:fldChar w:fldCharType="begin"/>
      </w:r>
      <w:r>
        <w:rPr>
          <w:noProof/>
        </w:rPr>
        <w:instrText xml:space="preserve"> PAGEREF _Toc58337752 \h </w:instrText>
      </w:r>
      <w:r>
        <w:rPr>
          <w:noProof/>
        </w:rPr>
      </w:r>
      <w:r>
        <w:rPr>
          <w:noProof/>
        </w:rPr>
        <w:fldChar w:fldCharType="separate"/>
      </w:r>
      <w:r w:rsidR="00920B7F">
        <w:rPr>
          <w:noProof/>
        </w:rPr>
        <w:t>34</w:t>
      </w:r>
      <w:r>
        <w:rPr>
          <w:noProof/>
        </w:rPr>
        <w:fldChar w:fldCharType="end"/>
      </w:r>
    </w:p>
    <w:p w14:paraId="5C0668F8" w14:textId="4625071C" w:rsidR="001F2446" w:rsidRDefault="001F2446">
      <w:pPr>
        <w:pStyle w:val="TOC5"/>
        <w:rPr>
          <w:rFonts w:asciiTheme="minorHAnsi" w:eastAsiaTheme="minorEastAsia" w:hAnsiTheme="minorHAnsi" w:cstheme="minorBidi"/>
          <w:noProof/>
          <w:kern w:val="0"/>
          <w:sz w:val="22"/>
          <w:szCs w:val="22"/>
        </w:rPr>
      </w:pPr>
      <w:r>
        <w:rPr>
          <w:noProof/>
        </w:rPr>
        <w:t>4.07  Take-off alternate aerodromes</w:t>
      </w:r>
      <w:r>
        <w:rPr>
          <w:noProof/>
        </w:rPr>
        <w:tab/>
      </w:r>
      <w:r>
        <w:rPr>
          <w:noProof/>
        </w:rPr>
        <w:fldChar w:fldCharType="begin"/>
      </w:r>
      <w:r>
        <w:rPr>
          <w:noProof/>
        </w:rPr>
        <w:instrText xml:space="preserve"> PAGEREF _Toc58337753 \h </w:instrText>
      </w:r>
      <w:r>
        <w:rPr>
          <w:noProof/>
        </w:rPr>
      </w:r>
      <w:r>
        <w:rPr>
          <w:noProof/>
        </w:rPr>
        <w:fldChar w:fldCharType="separate"/>
      </w:r>
      <w:r w:rsidR="00920B7F">
        <w:rPr>
          <w:noProof/>
        </w:rPr>
        <w:t>35</w:t>
      </w:r>
      <w:r>
        <w:rPr>
          <w:noProof/>
        </w:rPr>
        <w:fldChar w:fldCharType="end"/>
      </w:r>
    </w:p>
    <w:p w14:paraId="7CF5D00D" w14:textId="196F6956" w:rsidR="001F2446" w:rsidRDefault="001F2446">
      <w:pPr>
        <w:pStyle w:val="TOC5"/>
        <w:rPr>
          <w:rFonts w:asciiTheme="minorHAnsi" w:eastAsiaTheme="minorEastAsia" w:hAnsiTheme="minorHAnsi" w:cstheme="minorBidi"/>
          <w:noProof/>
          <w:kern w:val="0"/>
          <w:sz w:val="22"/>
          <w:szCs w:val="22"/>
        </w:rPr>
      </w:pPr>
      <w:r>
        <w:rPr>
          <w:noProof/>
        </w:rPr>
        <w:t>4.08  Destination alternate aerodromes</w:t>
      </w:r>
      <w:r>
        <w:rPr>
          <w:noProof/>
        </w:rPr>
        <w:tab/>
      </w:r>
      <w:r>
        <w:rPr>
          <w:noProof/>
        </w:rPr>
        <w:fldChar w:fldCharType="begin"/>
      </w:r>
      <w:r>
        <w:rPr>
          <w:noProof/>
        </w:rPr>
        <w:instrText xml:space="preserve"> PAGEREF _Toc58337754 \h </w:instrText>
      </w:r>
      <w:r>
        <w:rPr>
          <w:noProof/>
        </w:rPr>
      </w:r>
      <w:r>
        <w:rPr>
          <w:noProof/>
        </w:rPr>
        <w:fldChar w:fldCharType="separate"/>
      </w:r>
      <w:r w:rsidR="00920B7F">
        <w:rPr>
          <w:noProof/>
        </w:rPr>
        <w:t>37</w:t>
      </w:r>
      <w:r>
        <w:rPr>
          <w:noProof/>
        </w:rPr>
        <w:fldChar w:fldCharType="end"/>
      </w:r>
    </w:p>
    <w:p w14:paraId="7D3B7A61" w14:textId="4F5A57A7" w:rsidR="001F2446" w:rsidRDefault="001F2446">
      <w:pPr>
        <w:pStyle w:val="TOC5"/>
        <w:rPr>
          <w:rFonts w:asciiTheme="minorHAnsi" w:eastAsiaTheme="minorEastAsia" w:hAnsiTheme="minorHAnsi" w:cstheme="minorBidi"/>
          <w:noProof/>
          <w:kern w:val="0"/>
          <w:sz w:val="22"/>
          <w:szCs w:val="22"/>
        </w:rPr>
      </w:pPr>
      <w:r>
        <w:rPr>
          <w:noProof/>
        </w:rPr>
        <w:t>4.09  Planning destination alternate aerodrome—exception relating to ICAO landing forecasts or TAF3</w:t>
      </w:r>
      <w:r>
        <w:rPr>
          <w:noProof/>
        </w:rPr>
        <w:tab/>
      </w:r>
      <w:r>
        <w:rPr>
          <w:noProof/>
        </w:rPr>
        <w:fldChar w:fldCharType="begin"/>
      </w:r>
      <w:r>
        <w:rPr>
          <w:noProof/>
        </w:rPr>
        <w:instrText xml:space="preserve"> PAGEREF _Toc58337755 \h </w:instrText>
      </w:r>
      <w:r>
        <w:rPr>
          <w:noProof/>
        </w:rPr>
      </w:r>
      <w:r>
        <w:rPr>
          <w:noProof/>
        </w:rPr>
        <w:fldChar w:fldCharType="separate"/>
      </w:r>
      <w:r w:rsidR="00920B7F">
        <w:rPr>
          <w:noProof/>
        </w:rPr>
        <w:t>38</w:t>
      </w:r>
      <w:r>
        <w:rPr>
          <w:noProof/>
        </w:rPr>
        <w:fldChar w:fldCharType="end"/>
      </w:r>
    </w:p>
    <w:p w14:paraId="6DD2DE96" w14:textId="02BE9FB6" w:rsidR="001F2446" w:rsidRDefault="001F2446">
      <w:pPr>
        <w:pStyle w:val="TOC5"/>
        <w:rPr>
          <w:rFonts w:asciiTheme="minorHAnsi" w:eastAsiaTheme="minorEastAsia" w:hAnsiTheme="minorHAnsi" w:cstheme="minorBidi"/>
          <w:noProof/>
          <w:kern w:val="0"/>
          <w:sz w:val="22"/>
          <w:szCs w:val="22"/>
        </w:rPr>
      </w:pPr>
      <w:r>
        <w:rPr>
          <w:noProof/>
        </w:rPr>
        <w:t>4.10  Two destination alternate aerodromes for flight</w:t>
      </w:r>
      <w:r>
        <w:rPr>
          <w:noProof/>
        </w:rPr>
        <w:tab/>
      </w:r>
      <w:r>
        <w:rPr>
          <w:noProof/>
        </w:rPr>
        <w:fldChar w:fldCharType="begin"/>
      </w:r>
      <w:r>
        <w:rPr>
          <w:noProof/>
        </w:rPr>
        <w:instrText xml:space="preserve"> PAGEREF _Toc58337756 \h </w:instrText>
      </w:r>
      <w:r>
        <w:rPr>
          <w:noProof/>
        </w:rPr>
      </w:r>
      <w:r>
        <w:rPr>
          <w:noProof/>
        </w:rPr>
        <w:fldChar w:fldCharType="separate"/>
      </w:r>
      <w:r w:rsidR="00920B7F">
        <w:rPr>
          <w:noProof/>
        </w:rPr>
        <w:t>39</w:t>
      </w:r>
      <w:r>
        <w:rPr>
          <w:noProof/>
        </w:rPr>
        <w:fldChar w:fldCharType="end"/>
      </w:r>
    </w:p>
    <w:p w14:paraId="4DB20A5E" w14:textId="69348158" w:rsidR="001F2446" w:rsidRDefault="001F2446">
      <w:pPr>
        <w:pStyle w:val="TOC5"/>
        <w:rPr>
          <w:rFonts w:asciiTheme="minorHAnsi" w:eastAsiaTheme="minorEastAsia" w:hAnsiTheme="minorHAnsi" w:cstheme="minorBidi"/>
          <w:noProof/>
          <w:kern w:val="0"/>
          <w:sz w:val="22"/>
          <w:szCs w:val="22"/>
        </w:rPr>
      </w:pPr>
      <w:r>
        <w:rPr>
          <w:noProof/>
        </w:rPr>
        <w:t>4.11  Additional requirements—certain alternate and isolated destination aerodromes</w:t>
      </w:r>
      <w:r>
        <w:rPr>
          <w:noProof/>
        </w:rPr>
        <w:tab/>
      </w:r>
      <w:r>
        <w:rPr>
          <w:noProof/>
        </w:rPr>
        <w:fldChar w:fldCharType="begin"/>
      </w:r>
      <w:r>
        <w:rPr>
          <w:noProof/>
        </w:rPr>
        <w:instrText xml:space="preserve"> PAGEREF _Toc58337757 \h </w:instrText>
      </w:r>
      <w:r>
        <w:rPr>
          <w:noProof/>
        </w:rPr>
      </w:r>
      <w:r>
        <w:rPr>
          <w:noProof/>
        </w:rPr>
        <w:fldChar w:fldCharType="separate"/>
      </w:r>
      <w:r w:rsidR="00920B7F">
        <w:rPr>
          <w:noProof/>
        </w:rPr>
        <w:t>40</w:t>
      </w:r>
      <w:r>
        <w:rPr>
          <w:noProof/>
        </w:rPr>
        <w:fldChar w:fldCharType="end"/>
      </w:r>
    </w:p>
    <w:p w14:paraId="424484F3" w14:textId="6EB23641" w:rsidR="001F2446" w:rsidRDefault="001F2446">
      <w:pPr>
        <w:pStyle w:val="TOC5"/>
        <w:rPr>
          <w:rFonts w:asciiTheme="minorHAnsi" w:eastAsiaTheme="minorEastAsia" w:hAnsiTheme="minorHAnsi" w:cstheme="minorBidi"/>
          <w:noProof/>
          <w:kern w:val="0"/>
          <w:sz w:val="22"/>
          <w:szCs w:val="22"/>
        </w:rPr>
      </w:pPr>
      <w:r>
        <w:rPr>
          <w:noProof/>
        </w:rPr>
        <w:t>4.12  Isolated destination aerodromes</w:t>
      </w:r>
      <w:r>
        <w:rPr>
          <w:noProof/>
        </w:rPr>
        <w:tab/>
      </w:r>
      <w:r>
        <w:rPr>
          <w:noProof/>
        </w:rPr>
        <w:fldChar w:fldCharType="begin"/>
      </w:r>
      <w:r>
        <w:rPr>
          <w:noProof/>
        </w:rPr>
        <w:instrText xml:space="preserve"> PAGEREF _Toc58337758 \h </w:instrText>
      </w:r>
      <w:r>
        <w:rPr>
          <w:noProof/>
        </w:rPr>
      </w:r>
      <w:r>
        <w:rPr>
          <w:noProof/>
        </w:rPr>
        <w:fldChar w:fldCharType="separate"/>
      </w:r>
      <w:r w:rsidR="00920B7F">
        <w:rPr>
          <w:noProof/>
        </w:rPr>
        <w:t>41</w:t>
      </w:r>
      <w:r>
        <w:rPr>
          <w:noProof/>
        </w:rPr>
        <w:fldChar w:fldCharType="end"/>
      </w:r>
    </w:p>
    <w:p w14:paraId="59AD3F15" w14:textId="1769DCB5" w:rsidR="001F2446" w:rsidRDefault="001F2446">
      <w:pPr>
        <w:pStyle w:val="TOC5"/>
        <w:rPr>
          <w:rFonts w:asciiTheme="minorHAnsi" w:eastAsiaTheme="minorEastAsia" w:hAnsiTheme="minorHAnsi" w:cstheme="minorBidi"/>
          <w:noProof/>
          <w:kern w:val="0"/>
          <w:sz w:val="22"/>
          <w:szCs w:val="22"/>
        </w:rPr>
      </w:pPr>
      <w:r>
        <w:rPr>
          <w:noProof/>
        </w:rPr>
        <w:t>4.13  Portable runway lighting—requirement to plan destination alternate aerodrome</w:t>
      </w:r>
      <w:r>
        <w:rPr>
          <w:noProof/>
        </w:rPr>
        <w:tab/>
      </w:r>
      <w:r>
        <w:rPr>
          <w:noProof/>
        </w:rPr>
        <w:fldChar w:fldCharType="begin"/>
      </w:r>
      <w:r>
        <w:rPr>
          <w:noProof/>
        </w:rPr>
        <w:instrText xml:space="preserve"> PAGEREF _Toc58337759 \h </w:instrText>
      </w:r>
      <w:r>
        <w:rPr>
          <w:noProof/>
        </w:rPr>
      </w:r>
      <w:r>
        <w:rPr>
          <w:noProof/>
        </w:rPr>
        <w:fldChar w:fldCharType="separate"/>
      </w:r>
      <w:r w:rsidR="00920B7F">
        <w:rPr>
          <w:noProof/>
        </w:rPr>
        <w:t>42</w:t>
      </w:r>
      <w:r>
        <w:rPr>
          <w:noProof/>
        </w:rPr>
        <w:fldChar w:fldCharType="end"/>
      </w:r>
    </w:p>
    <w:p w14:paraId="6659FC8A" w14:textId="12FE02DB" w:rsidR="001F2446" w:rsidRDefault="001F2446">
      <w:pPr>
        <w:pStyle w:val="TOC5"/>
        <w:rPr>
          <w:rFonts w:asciiTheme="minorHAnsi" w:eastAsiaTheme="minorEastAsia" w:hAnsiTheme="minorHAnsi" w:cstheme="minorBidi"/>
          <w:noProof/>
          <w:kern w:val="0"/>
          <w:sz w:val="22"/>
          <w:szCs w:val="22"/>
        </w:rPr>
      </w:pPr>
      <w:r>
        <w:rPr>
          <w:noProof/>
        </w:rPr>
        <w:t>4.14  Portable runway lighting at isolated destination aerodromes</w:t>
      </w:r>
      <w:r>
        <w:rPr>
          <w:noProof/>
        </w:rPr>
        <w:tab/>
      </w:r>
      <w:r>
        <w:rPr>
          <w:noProof/>
        </w:rPr>
        <w:fldChar w:fldCharType="begin"/>
      </w:r>
      <w:r>
        <w:rPr>
          <w:noProof/>
        </w:rPr>
        <w:instrText xml:space="preserve"> PAGEREF _Toc58337760 \h </w:instrText>
      </w:r>
      <w:r>
        <w:rPr>
          <w:noProof/>
        </w:rPr>
      </w:r>
      <w:r>
        <w:rPr>
          <w:noProof/>
        </w:rPr>
        <w:fldChar w:fldCharType="separate"/>
      </w:r>
      <w:r w:rsidR="00920B7F">
        <w:rPr>
          <w:noProof/>
        </w:rPr>
        <w:t>43</w:t>
      </w:r>
      <w:r>
        <w:rPr>
          <w:noProof/>
        </w:rPr>
        <w:fldChar w:fldCharType="end"/>
      </w:r>
    </w:p>
    <w:p w14:paraId="253A3A43" w14:textId="29A40070" w:rsidR="001F2446" w:rsidRDefault="001F2446">
      <w:pPr>
        <w:pStyle w:val="TOC5"/>
        <w:rPr>
          <w:rFonts w:asciiTheme="minorHAnsi" w:eastAsiaTheme="minorEastAsia" w:hAnsiTheme="minorHAnsi" w:cstheme="minorBidi"/>
          <w:noProof/>
          <w:kern w:val="0"/>
          <w:sz w:val="22"/>
          <w:szCs w:val="22"/>
        </w:rPr>
      </w:pPr>
      <w:r>
        <w:rPr>
          <w:noProof/>
        </w:rPr>
        <w:t>4.15  Runway lighting where no standby power</w:t>
      </w:r>
      <w:r>
        <w:rPr>
          <w:noProof/>
        </w:rPr>
        <w:tab/>
      </w:r>
      <w:r>
        <w:rPr>
          <w:noProof/>
        </w:rPr>
        <w:fldChar w:fldCharType="begin"/>
      </w:r>
      <w:r>
        <w:rPr>
          <w:noProof/>
        </w:rPr>
        <w:instrText xml:space="preserve"> PAGEREF _Toc58337761 \h </w:instrText>
      </w:r>
      <w:r>
        <w:rPr>
          <w:noProof/>
        </w:rPr>
      </w:r>
      <w:r>
        <w:rPr>
          <w:noProof/>
        </w:rPr>
        <w:fldChar w:fldCharType="separate"/>
      </w:r>
      <w:r w:rsidR="00920B7F">
        <w:rPr>
          <w:noProof/>
        </w:rPr>
        <w:t>44</w:t>
      </w:r>
      <w:r>
        <w:rPr>
          <w:noProof/>
        </w:rPr>
        <w:fldChar w:fldCharType="end"/>
      </w:r>
    </w:p>
    <w:p w14:paraId="45D9E70B" w14:textId="1CF7B1C8" w:rsidR="001F2446" w:rsidRDefault="001F2446">
      <w:pPr>
        <w:pStyle w:val="TOC5"/>
        <w:rPr>
          <w:rFonts w:asciiTheme="minorHAnsi" w:eastAsiaTheme="minorEastAsia" w:hAnsiTheme="minorHAnsi" w:cstheme="minorBidi"/>
          <w:noProof/>
          <w:kern w:val="0"/>
          <w:sz w:val="22"/>
          <w:szCs w:val="22"/>
        </w:rPr>
      </w:pPr>
      <w:r>
        <w:rPr>
          <w:noProof/>
        </w:rPr>
        <w:t>4.16  Runway lighting without standby power at isolated destination aerodromes</w:t>
      </w:r>
      <w:r>
        <w:rPr>
          <w:noProof/>
        </w:rPr>
        <w:tab/>
      </w:r>
      <w:r>
        <w:rPr>
          <w:noProof/>
        </w:rPr>
        <w:fldChar w:fldCharType="begin"/>
      </w:r>
      <w:r>
        <w:rPr>
          <w:noProof/>
        </w:rPr>
        <w:instrText xml:space="preserve"> PAGEREF _Toc58337762 \h </w:instrText>
      </w:r>
      <w:r>
        <w:rPr>
          <w:noProof/>
        </w:rPr>
      </w:r>
      <w:r>
        <w:rPr>
          <w:noProof/>
        </w:rPr>
        <w:fldChar w:fldCharType="separate"/>
      </w:r>
      <w:r w:rsidR="00920B7F">
        <w:rPr>
          <w:noProof/>
        </w:rPr>
        <w:t>45</w:t>
      </w:r>
      <w:r>
        <w:rPr>
          <w:noProof/>
        </w:rPr>
        <w:fldChar w:fldCharType="end"/>
      </w:r>
    </w:p>
    <w:p w14:paraId="53816E81" w14:textId="7E9F8CB6" w:rsidR="001F2446" w:rsidRDefault="001F2446">
      <w:pPr>
        <w:pStyle w:val="TOC5"/>
        <w:rPr>
          <w:rFonts w:asciiTheme="minorHAnsi" w:eastAsiaTheme="minorEastAsia" w:hAnsiTheme="minorHAnsi" w:cstheme="minorBidi"/>
          <w:noProof/>
          <w:kern w:val="0"/>
          <w:sz w:val="22"/>
          <w:szCs w:val="22"/>
        </w:rPr>
      </w:pPr>
      <w:r>
        <w:rPr>
          <w:noProof/>
        </w:rPr>
        <w:t>4.17  Pilot-activated lighting</w:t>
      </w:r>
      <w:r>
        <w:rPr>
          <w:noProof/>
        </w:rPr>
        <w:tab/>
      </w:r>
      <w:r>
        <w:rPr>
          <w:noProof/>
        </w:rPr>
        <w:fldChar w:fldCharType="begin"/>
      </w:r>
      <w:r>
        <w:rPr>
          <w:noProof/>
        </w:rPr>
        <w:instrText xml:space="preserve"> PAGEREF _Toc58337763 \h </w:instrText>
      </w:r>
      <w:r>
        <w:rPr>
          <w:noProof/>
        </w:rPr>
      </w:r>
      <w:r>
        <w:rPr>
          <w:noProof/>
        </w:rPr>
        <w:fldChar w:fldCharType="separate"/>
      </w:r>
      <w:r w:rsidR="00920B7F">
        <w:rPr>
          <w:noProof/>
        </w:rPr>
        <w:t>46</w:t>
      </w:r>
      <w:r>
        <w:rPr>
          <w:noProof/>
        </w:rPr>
        <w:fldChar w:fldCharType="end"/>
      </w:r>
    </w:p>
    <w:p w14:paraId="27793F14" w14:textId="1DE7884B" w:rsidR="001F2446" w:rsidRDefault="001F2446">
      <w:pPr>
        <w:pStyle w:val="TOC5"/>
        <w:rPr>
          <w:rFonts w:asciiTheme="minorHAnsi" w:eastAsiaTheme="minorEastAsia" w:hAnsiTheme="minorHAnsi" w:cstheme="minorBidi"/>
          <w:noProof/>
          <w:kern w:val="0"/>
          <w:sz w:val="22"/>
          <w:szCs w:val="22"/>
        </w:rPr>
      </w:pPr>
      <w:r>
        <w:rPr>
          <w:noProof/>
        </w:rPr>
        <w:t>4.18  Pilot-activated lighting at isolated destination aerodromes</w:t>
      </w:r>
      <w:r>
        <w:rPr>
          <w:noProof/>
        </w:rPr>
        <w:tab/>
      </w:r>
      <w:r>
        <w:rPr>
          <w:noProof/>
        </w:rPr>
        <w:fldChar w:fldCharType="begin"/>
      </w:r>
      <w:r>
        <w:rPr>
          <w:noProof/>
        </w:rPr>
        <w:instrText xml:space="preserve"> PAGEREF _Toc58337764 \h </w:instrText>
      </w:r>
      <w:r>
        <w:rPr>
          <w:noProof/>
        </w:rPr>
      </w:r>
      <w:r>
        <w:rPr>
          <w:noProof/>
        </w:rPr>
        <w:fldChar w:fldCharType="separate"/>
      </w:r>
      <w:r w:rsidR="00920B7F">
        <w:rPr>
          <w:noProof/>
        </w:rPr>
        <w:t>46</w:t>
      </w:r>
      <w:r>
        <w:rPr>
          <w:noProof/>
        </w:rPr>
        <w:fldChar w:fldCharType="end"/>
      </w:r>
    </w:p>
    <w:p w14:paraId="7175B189" w14:textId="64530FDE" w:rsidR="001F2446" w:rsidRDefault="001F2446">
      <w:pPr>
        <w:pStyle w:val="TOC5"/>
        <w:rPr>
          <w:rFonts w:asciiTheme="minorHAnsi" w:eastAsiaTheme="minorEastAsia" w:hAnsiTheme="minorHAnsi" w:cstheme="minorBidi"/>
          <w:noProof/>
          <w:kern w:val="0"/>
          <w:sz w:val="22"/>
          <w:szCs w:val="22"/>
        </w:rPr>
      </w:pPr>
      <w:r>
        <w:rPr>
          <w:noProof/>
        </w:rPr>
        <w:t>4.19  EDTO en-route alternate aerodromes</w:t>
      </w:r>
      <w:r>
        <w:rPr>
          <w:noProof/>
        </w:rPr>
        <w:tab/>
      </w:r>
      <w:r>
        <w:rPr>
          <w:noProof/>
        </w:rPr>
        <w:fldChar w:fldCharType="begin"/>
      </w:r>
      <w:r>
        <w:rPr>
          <w:noProof/>
        </w:rPr>
        <w:instrText xml:space="preserve"> PAGEREF _Toc58337765 \h </w:instrText>
      </w:r>
      <w:r>
        <w:rPr>
          <w:noProof/>
        </w:rPr>
      </w:r>
      <w:r>
        <w:rPr>
          <w:noProof/>
        </w:rPr>
        <w:fldChar w:fldCharType="separate"/>
      </w:r>
      <w:r w:rsidR="00920B7F">
        <w:rPr>
          <w:noProof/>
        </w:rPr>
        <w:t>47</w:t>
      </w:r>
      <w:r>
        <w:rPr>
          <w:noProof/>
        </w:rPr>
        <w:fldChar w:fldCharType="end"/>
      </w:r>
    </w:p>
    <w:p w14:paraId="4B28DBB7" w14:textId="1CC08D06" w:rsidR="001F2446" w:rsidRDefault="001F2446">
      <w:pPr>
        <w:pStyle w:val="TOC5"/>
        <w:rPr>
          <w:rFonts w:asciiTheme="minorHAnsi" w:eastAsiaTheme="minorEastAsia" w:hAnsiTheme="minorHAnsi" w:cstheme="minorBidi"/>
          <w:noProof/>
          <w:kern w:val="0"/>
          <w:sz w:val="22"/>
          <w:szCs w:val="22"/>
        </w:rPr>
      </w:pPr>
      <w:r>
        <w:rPr>
          <w:noProof/>
        </w:rPr>
        <w:t>4.20  Requirements in Division 2 may be varied</w:t>
      </w:r>
      <w:r>
        <w:rPr>
          <w:noProof/>
        </w:rPr>
        <w:tab/>
      </w:r>
      <w:r>
        <w:rPr>
          <w:noProof/>
        </w:rPr>
        <w:fldChar w:fldCharType="begin"/>
      </w:r>
      <w:r>
        <w:rPr>
          <w:noProof/>
        </w:rPr>
        <w:instrText xml:space="preserve"> PAGEREF _Toc58337766 \h </w:instrText>
      </w:r>
      <w:r>
        <w:rPr>
          <w:noProof/>
        </w:rPr>
      </w:r>
      <w:r>
        <w:rPr>
          <w:noProof/>
        </w:rPr>
        <w:fldChar w:fldCharType="separate"/>
      </w:r>
      <w:r w:rsidR="00920B7F">
        <w:rPr>
          <w:noProof/>
        </w:rPr>
        <w:t>50</w:t>
      </w:r>
      <w:r>
        <w:rPr>
          <w:noProof/>
        </w:rPr>
        <w:fldChar w:fldCharType="end"/>
      </w:r>
    </w:p>
    <w:p w14:paraId="7981DA90" w14:textId="62E05F85" w:rsidR="001F2446" w:rsidRDefault="001F2446">
      <w:pPr>
        <w:pStyle w:val="TOC3"/>
        <w:rPr>
          <w:rFonts w:asciiTheme="minorHAnsi" w:eastAsiaTheme="minorEastAsia" w:hAnsiTheme="minorHAnsi" w:cstheme="minorBidi"/>
          <w:b w:val="0"/>
          <w:noProof/>
          <w:kern w:val="0"/>
          <w:szCs w:val="22"/>
        </w:rPr>
      </w:pPr>
      <w:r>
        <w:rPr>
          <w:noProof/>
        </w:rPr>
        <w:t>Division 3—Operational variations of the flight preparation (Part 121 alternate aerodromes) requirements</w:t>
      </w:r>
      <w:r>
        <w:rPr>
          <w:noProof/>
        </w:rPr>
        <w:tab/>
      </w:r>
      <w:r>
        <w:rPr>
          <w:noProof/>
        </w:rPr>
        <w:fldChar w:fldCharType="begin"/>
      </w:r>
      <w:r>
        <w:rPr>
          <w:noProof/>
        </w:rPr>
        <w:instrText xml:space="preserve"> PAGEREF _Toc58337767 \h </w:instrText>
      </w:r>
      <w:r>
        <w:rPr>
          <w:noProof/>
        </w:rPr>
      </w:r>
      <w:r>
        <w:rPr>
          <w:noProof/>
        </w:rPr>
        <w:fldChar w:fldCharType="separate"/>
      </w:r>
      <w:r w:rsidR="00920B7F">
        <w:rPr>
          <w:noProof/>
        </w:rPr>
        <w:t>51</w:t>
      </w:r>
      <w:r>
        <w:rPr>
          <w:noProof/>
        </w:rPr>
        <w:fldChar w:fldCharType="end"/>
      </w:r>
    </w:p>
    <w:p w14:paraId="05AAB369" w14:textId="7F0CD746" w:rsidR="001F2446" w:rsidRDefault="001F2446">
      <w:pPr>
        <w:pStyle w:val="TOC5"/>
        <w:rPr>
          <w:rFonts w:asciiTheme="minorHAnsi" w:eastAsiaTheme="minorEastAsia" w:hAnsiTheme="minorHAnsi" w:cstheme="minorBidi"/>
          <w:noProof/>
          <w:kern w:val="0"/>
          <w:sz w:val="22"/>
          <w:szCs w:val="22"/>
        </w:rPr>
      </w:pPr>
      <w:r>
        <w:rPr>
          <w:noProof/>
        </w:rPr>
        <w:t>4.21  Operational variation approvals—alternate aerodrome requirements</w:t>
      </w:r>
      <w:r>
        <w:rPr>
          <w:noProof/>
        </w:rPr>
        <w:tab/>
      </w:r>
      <w:r>
        <w:rPr>
          <w:noProof/>
        </w:rPr>
        <w:fldChar w:fldCharType="begin"/>
      </w:r>
      <w:r>
        <w:rPr>
          <w:noProof/>
        </w:rPr>
        <w:instrText xml:space="preserve"> PAGEREF _Toc58337768 \h </w:instrText>
      </w:r>
      <w:r>
        <w:rPr>
          <w:noProof/>
        </w:rPr>
      </w:r>
      <w:r>
        <w:rPr>
          <w:noProof/>
        </w:rPr>
        <w:fldChar w:fldCharType="separate"/>
      </w:r>
      <w:r w:rsidR="00920B7F">
        <w:rPr>
          <w:noProof/>
        </w:rPr>
        <w:t>51</w:t>
      </w:r>
      <w:r>
        <w:rPr>
          <w:noProof/>
        </w:rPr>
        <w:fldChar w:fldCharType="end"/>
      </w:r>
    </w:p>
    <w:p w14:paraId="00B1889B" w14:textId="14B4E90C" w:rsidR="001F2446" w:rsidRDefault="001F2446">
      <w:pPr>
        <w:pStyle w:val="TOC2"/>
        <w:rPr>
          <w:rFonts w:asciiTheme="minorHAnsi" w:eastAsiaTheme="minorEastAsia" w:hAnsiTheme="minorHAnsi" w:cstheme="minorBidi"/>
          <w:b w:val="0"/>
          <w:noProof/>
          <w:kern w:val="0"/>
          <w:sz w:val="22"/>
          <w:szCs w:val="22"/>
        </w:rPr>
      </w:pPr>
      <w:r>
        <w:rPr>
          <w:noProof/>
        </w:rPr>
        <w:t>Chapter 5—Operational flight plans</w:t>
      </w:r>
      <w:r>
        <w:rPr>
          <w:noProof/>
        </w:rPr>
        <w:tab/>
      </w:r>
      <w:r>
        <w:rPr>
          <w:noProof/>
        </w:rPr>
        <w:fldChar w:fldCharType="begin"/>
      </w:r>
      <w:r>
        <w:rPr>
          <w:noProof/>
        </w:rPr>
        <w:instrText xml:space="preserve"> PAGEREF _Toc58337769 \h </w:instrText>
      </w:r>
      <w:r>
        <w:rPr>
          <w:noProof/>
        </w:rPr>
      </w:r>
      <w:r>
        <w:rPr>
          <w:noProof/>
        </w:rPr>
        <w:fldChar w:fldCharType="separate"/>
      </w:r>
      <w:r w:rsidR="00920B7F">
        <w:rPr>
          <w:noProof/>
        </w:rPr>
        <w:t>52</w:t>
      </w:r>
      <w:r>
        <w:rPr>
          <w:noProof/>
        </w:rPr>
        <w:fldChar w:fldCharType="end"/>
      </w:r>
    </w:p>
    <w:p w14:paraId="35D26465" w14:textId="3F6F1682" w:rsidR="001F2446" w:rsidRDefault="001F2446">
      <w:pPr>
        <w:pStyle w:val="TOC5"/>
        <w:rPr>
          <w:rFonts w:asciiTheme="minorHAnsi" w:eastAsiaTheme="minorEastAsia" w:hAnsiTheme="minorHAnsi" w:cstheme="minorBidi"/>
          <w:noProof/>
          <w:kern w:val="0"/>
          <w:sz w:val="22"/>
          <w:szCs w:val="22"/>
        </w:rPr>
      </w:pPr>
      <w:r>
        <w:rPr>
          <w:noProof/>
        </w:rPr>
        <w:t>5.01  Pre-flight content of operational flight plans</w:t>
      </w:r>
      <w:r>
        <w:rPr>
          <w:noProof/>
        </w:rPr>
        <w:tab/>
      </w:r>
      <w:r>
        <w:rPr>
          <w:noProof/>
        </w:rPr>
        <w:fldChar w:fldCharType="begin"/>
      </w:r>
      <w:r>
        <w:rPr>
          <w:noProof/>
        </w:rPr>
        <w:instrText xml:space="preserve"> PAGEREF _Toc58337770 \h </w:instrText>
      </w:r>
      <w:r>
        <w:rPr>
          <w:noProof/>
        </w:rPr>
      </w:r>
      <w:r>
        <w:rPr>
          <w:noProof/>
        </w:rPr>
        <w:fldChar w:fldCharType="separate"/>
      </w:r>
      <w:r w:rsidR="00920B7F">
        <w:rPr>
          <w:noProof/>
        </w:rPr>
        <w:t>52</w:t>
      </w:r>
      <w:r>
        <w:rPr>
          <w:noProof/>
        </w:rPr>
        <w:fldChar w:fldCharType="end"/>
      </w:r>
    </w:p>
    <w:p w14:paraId="63625879" w14:textId="7F413511" w:rsidR="001F2446" w:rsidRDefault="001F2446">
      <w:pPr>
        <w:pStyle w:val="TOC5"/>
        <w:rPr>
          <w:rFonts w:asciiTheme="minorHAnsi" w:eastAsiaTheme="minorEastAsia" w:hAnsiTheme="minorHAnsi" w:cstheme="minorBidi"/>
          <w:noProof/>
          <w:kern w:val="0"/>
          <w:sz w:val="22"/>
          <w:szCs w:val="22"/>
        </w:rPr>
      </w:pPr>
      <w:r>
        <w:rPr>
          <w:noProof/>
        </w:rPr>
        <w:t>5.02  End of flight information for operational flight plans</w:t>
      </w:r>
      <w:r>
        <w:rPr>
          <w:noProof/>
        </w:rPr>
        <w:tab/>
      </w:r>
      <w:r>
        <w:rPr>
          <w:noProof/>
        </w:rPr>
        <w:fldChar w:fldCharType="begin"/>
      </w:r>
      <w:r>
        <w:rPr>
          <w:noProof/>
        </w:rPr>
        <w:instrText xml:space="preserve"> PAGEREF _Toc58337771 \h </w:instrText>
      </w:r>
      <w:r>
        <w:rPr>
          <w:noProof/>
        </w:rPr>
      </w:r>
      <w:r>
        <w:rPr>
          <w:noProof/>
        </w:rPr>
        <w:fldChar w:fldCharType="separate"/>
      </w:r>
      <w:r w:rsidR="00920B7F">
        <w:rPr>
          <w:noProof/>
        </w:rPr>
        <w:t>53</w:t>
      </w:r>
      <w:r>
        <w:rPr>
          <w:noProof/>
        </w:rPr>
        <w:fldChar w:fldCharType="end"/>
      </w:r>
    </w:p>
    <w:p w14:paraId="4EE900D5" w14:textId="57305BBE" w:rsidR="001F2446" w:rsidRDefault="001F2446">
      <w:pPr>
        <w:pStyle w:val="TOC2"/>
        <w:rPr>
          <w:rFonts w:asciiTheme="minorHAnsi" w:eastAsiaTheme="minorEastAsia" w:hAnsiTheme="minorHAnsi" w:cstheme="minorBidi"/>
          <w:b w:val="0"/>
          <w:noProof/>
          <w:kern w:val="0"/>
          <w:sz w:val="22"/>
          <w:szCs w:val="22"/>
        </w:rPr>
      </w:pPr>
      <w:r>
        <w:rPr>
          <w:noProof/>
        </w:rPr>
        <w:t>Chapter 6—Narrow runway width calculations</w:t>
      </w:r>
      <w:r>
        <w:rPr>
          <w:noProof/>
        </w:rPr>
        <w:tab/>
      </w:r>
      <w:r>
        <w:rPr>
          <w:noProof/>
        </w:rPr>
        <w:fldChar w:fldCharType="begin"/>
      </w:r>
      <w:r>
        <w:rPr>
          <w:noProof/>
        </w:rPr>
        <w:instrText xml:space="preserve"> PAGEREF _Toc58337772 \h </w:instrText>
      </w:r>
      <w:r>
        <w:rPr>
          <w:noProof/>
        </w:rPr>
      </w:r>
      <w:r>
        <w:rPr>
          <w:noProof/>
        </w:rPr>
        <w:fldChar w:fldCharType="separate"/>
      </w:r>
      <w:r w:rsidR="00920B7F">
        <w:rPr>
          <w:noProof/>
        </w:rPr>
        <w:t>54</w:t>
      </w:r>
      <w:r>
        <w:rPr>
          <w:noProof/>
        </w:rPr>
        <w:fldChar w:fldCharType="end"/>
      </w:r>
    </w:p>
    <w:p w14:paraId="5BD1D447" w14:textId="2C0CA439" w:rsidR="001F2446" w:rsidRDefault="001F2446">
      <w:pPr>
        <w:pStyle w:val="TOC5"/>
        <w:rPr>
          <w:rFonts w:asciiTheme="minorHAnsi" w:eastAsiaTheme="minorEastAsia" w:hAnsiTheme="minorHAnsi" w:cstheme="minorBidi"/>
          <w:noProof/>
          <w:kern w:val="0"/>
          <w:sz w:val="22"/>
          <w:szCs w:val="22"/>
        </w:rPr>
      </w:pPr>
      <w:r>
        <w:rPr>
          <w:noProof/>
        </w:rPr>
        <w:t>6.01  Scope of Chapter 6</w:t>
      </w:r>
      <w:r>
        <w:rPr>
          <w:noProof/>
        </w:rPr>
        <w:tab/>
      </w:r>
      <w:r>
        <w:rPr>
          <w:noProof/>
        </w:rPr>
        <w:fldChar w:fldCharType="begin"/>
      </w:r>
      <w:r>
        <w:rPr>
          <w:noProof/>
        </w:rPr>
        <w:instrText xml:space="preserve"> PAGEREF _Toc58337773 \h </w:instrText>
      </w:r>
      <w:r>
        <w:rPr>
          <w:noProof/>
        </w:rPr>
      </w:r>
      <w:r>
        <w:rPr>
          <w:noProof/>
        </w:rPr>
        <w:fldChar w:fldCharType="separate"/>
      </w:r>
      <w:r w:rsidR="00920B7F">
        <w:rPr>
          <w:noProof/>
        </w:rPr>
        <w:t>54</w:t>
      </w:r>
      <w:r>
        <w:rPr>
          <w:noProof/>
        </w:rPr>
        <w:fldChar w:fldCharType="end"/>
      </w:r>
    </w:p>
    <w:p w14:paraId="1BC98D06" w14:textId="60E05CA8" w:rsidR="001F2446" w:rsidRDefault="001F2446">
      <w:pPr>
        <w:pStyle w:val="TOC5"/>
        <w:rPr>
          <w:rFonts w:asciiTheme="minorHAnsi" w:eastAsiaTheme="minorEastAsia" w:hAnsiTheme="minorHAnsi" w:cstheme="minorBidi"/>
          <w:noProof/>
          <w:kern w:val="0"/>
          <w:sz w:val="22"/>
          <w:szCs w:val="22"/>
        </w:rPr>
      </w:pPr>
      <w:r>
        <w:rPr>
          <w:noProof/>
        </w:rPr>
        <w:t>6.02  Minimum runway width</w:t>
      </w:r>
      <w:r>
        <w:rPr>
          <w:noProof/>
        </w:rPr>
        <w:tab/>
      </w:r>
      <w:r>
        <w:rPr>
          <w:noProof/>
        </w:rPr>
        <w:fldChar w:fldCharType="begin"/>
      </w:r>
      <w:r>
        <w:rPr>
          <w:noProof/>
        </w:rPr>
        <w:instrText xml:space="preserve"> PAGEREF _Toc58337774 \h </w:instrText>
      </w:r>
      <w:r>
        <w:rPr>
          <w:noProof/>
        </w:rPr>
      </w:r>
      <w:r>
        <w:rPr>
          <w:noProof/>
        </w:rPr>
        <w:fldChar w:fldCharType="separate"/>
      </w:r>
      <w:r w:rsidR="00920B7F">
        <w:rPr>
          <w:noProof/>
        </w:rPr>
        <w:t>54</w:t>
      </w:r>
      <w:r>
        <w:rPr>
          <w:noProof/>
        </w:rPr>
        <w:fldChar w:fldCharType="end"/>
      </w:r>
    </w:p>
    <w:p w14:paraId="1E33E1DE" w14:textId="78777E55" w:rsidR="001F2446" w:rsidRDefault="001F2446">
      <w:pPr>
        <w:pStyle w:val="TOC2"/>
        <w:rPr>
          <w:rFonts w:asciiTheme="minorHAnsi" w:eastAsiaTheme="minorEastAsia" w:hAnsiTheme="minorHAnsi" w:cstheme="minorBidi"/>
          <w:b w:val="0"/>
          <w:noProof/>
          <w:kern w:val="0"/>
          <w:sz w:val="22"/>
          <w:szCs w:val="22"/>
        </w:rPr>
      </w:pPr>
      <w:r>
        <w:rPr>
          <w:noProof/>
        </w:rPr>
        <w:t>Chapter 7—Fuel requirements</w:t>
      </w:r>
      <w:r>
        <w:rPr>
          <w:noProof/>
        </w:rPr>
        <w:tab/>
      </w:r>
      <w:r>
        <w:rPr>
          <w:noProof/>
        </w:rPr>
        <w:fldChar w:fldCharType="begin"/>
      </w:r>
      <w:r>
        <w:rPr>
          <w:noProof/>
        </w:rPr>
        <w:instrText xml:space="preserve"> PAGEREF _Toc58337775 \h </w:instrText>
      </w:r>
      <w:r>
        <w:rPr>
          <w:noProof/>
        </w:rPr>
      </w:r>
      <w:r>
        <w:rPr>
          <w:noProof/>
        </w:rPr>
        <w:fldChar w:fldCharType="separate"/>
      </w:r>
      <w:r w:rsidR="00920B7F">
        <w:rPr>
          <w:noProof/>
        </w:rPr>
        <w:t>56</w:t>
      </w:r>
      <w:r>
        <w:rPr>
          <w:noProof/>
        </w:rPr>
        <w:fldChar w:fldCharType="end"/>
      </w:r>
    </w:p>
    <w:p w14:paraId="476CCE73" w14:textId="1247714C" w:rsidR="001F2446" w:rsidRDefault="001F2446">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_Toc58337776 \h </w:instrText>
      </w:r>
      <w:r>
        <w:rPr>
          <w:noProof/>
        </w:rPr>
      </w:r>
      <w:r>
        <w:rPr>
          <w:noProof/>
        </w:rPr>
        <w:fldChar w:fldCharType="separate"/>
      </w:r>
      <w:r w:rsidR="00920B7F">
        <w:rPr>
          <w:noProof/>
        </w:rPr>
        <w:t>56</w:t>
      </w:r>
      <w:r>
        <w:rPr>
          <w:noProof/>
        </w:rPr>
        <w:fldChar w:fldCharType="end"/>
      </w:r>
    </w:p>
    <w:p w14:paraId="3438F296" w14:textId="6EBF0627" w:rsidR="001F2446" w:rsidRDefault="001F2446">
      <w:pPr>
        <w:pStyle w:val="TOC5"/>
        <w:rPr>
          <w:rFonts w:asciiTheme="minorHAnsi" w:eastAsiaTheme="minorEastAsia" w:hAnsiTheme="minorHAnsi" w:cstheme="minorBidi"/>
          <w:noProof/>
          <w:kern w:val="0"/>
          <w:sz w:val="22"/>
          <w:szCs w:val="22"/>
        </w:rPr>
      </w:pPr>
      <w:r>
        <w:rPr>
          <w:noProof/>
        </w:rPr>
        <w:t>7.01  Scope of Chapter 7</w:t>
      </w:r>
      <w:r>
        <w:rPr>
          <w:noProof/>
        </w:rPr>
        <w:tab/>
      </w:r>
      <w:r>
        <w:rPr>
          <w:noProof/>
        </w:rPr>
        <w:fldChar w:fldCharType="begin"/>
      </w:r>
      <w:r>
        <w:rPr>
          <w:noProof/>
        </w:rPr>
        <w:instrText xml:space="preserve"> PAGEREF _Toc58337777 \h </w:instrText>
      </w:r>
      <w:r>
        <w:rPr>
          <w:noProof/>
        </w:rPr>
      </w:r>
      <w:r>
        <w:rPr>
          <w:noProof/>
        </w:rPr>
        <w:fldChar w:fldCharType="separate"/>
      </w:r>
      <w:r w:rsidR="00920B7F">
        <w:rPr>
          <w:noProof/>
        </w:rPr>
        <w:t>56</w:t>
      </w:r>
      <w:r>
        <w:rPr>
          <w:noProof/>
        </w:rPr>
        <w:fldChar w:fldCharType="end"/>
      </w:r>
    </w:p>
    <w:p w14:paraId="07BF320C" w14:textId="2F23023A" w:rsidR="001F2446" w:rsidRDefault="001F2446">
      <w:pPr>
        <w:pStyle w:val="TOC5"/>
        <w:rPr>
          <w:rFonts w:asciiTheme="minorHAnsi" w:eastAsiaTheme="minorEastAsia" w:hAnsiTheme="minorHAnsi" w:cstheme="minorBidi"/>
          <w:noProof/>
          <w:kern w:val="0"/>
          <w:sz w:val="22"/>
          <w:szCs w:val="22"/>
        </w:rPr>
      </w:pPr>
      <w:r>
        <w:rPr>
          <w:noProof/>
        </w:rPr>
        <w:t xml:space="preserve">7.02  Definition of </w:t>
      </w:r>
      <w:r w:rsidRPr="000E641D">
        <w:rPr>
          <w:i/>
          <w:iCs/>
          <w:noProof/>
        </w:rPr>
        <w:t>destination alternate fuel</w:t>
      </w:r>
      <w:r>
        <w:rPr>
          <w:noProof/>
        </w:rPr>
        <w:tab/>
      </w:r>
      <w:r>
        <w:rPr>
          <w:noProof/>
        </w:rPr>
        <w:fldChar w:fldCharType="begin"/>
      </w:r>
      <w:r>
        <w:rPr>
          <w:noProof/>
        </w:rPr>
        <w:instrText xml:space="preserve"> PAGEREF _Toc58337778 \h </w:instrText>
      </w:r>
      <w:r>
        <w:rPr>
          <w:noProof/>
        </w:rPr>
      </w:r>
      <w:r>
        <w:rPr>
          <w:noProof/>
        </w:rPr>
        <w:fldChar w:fldCharType="separate"/>
      </w:r>
      <w:r w:rsidR="00920B7F">
        <w:rPr>
          <w:noProof/>
        </w:rPr>
        <w:t>56</w:t>
      </w:r>
      <w:r>
        <w:rPr>
          <w:noProof/>
        </w:rPr>
        <w:fldChar w:fldCharType="end"/>
      </w:r>
    </w:p>
    <w:p w14:paraId="4CEFA9C2" w14:textId="7C759BD3" w:rsidR="001F2446" w:rsidRDefault="001F2446">
      <w:pPr>
        <w:pStyle w:val="TOC5"/>
        <w:rPr>
          <w:rFonts w:asciiTheme="minorHAnsi" w:eastAsiaTheme="minorEastAsia" w:hAnsiTheme="minorHAnsi" w:cstheme="minorBidi"/>
          <w:noProof/>
          <w:kern w:val="0"/>
          <w:sz w:val="22"/>
          <w:szCs w:val="22"/>
        </w:rPr>
      </w:pPr>
      <w:r>
        <w:rPr>
          <w:noProof/>
        </w:rPr>
        <w:t xml:space="preserve">7.03  Definition of </w:t>
      </w:r>
      <w:r w:rsidRPr="000E641D">
        <w:rPr>
          <w:i/>
          <w:iCs/>
          <w:noProof/>
        </w:rPr>
        <w:t>contingency fuel</w:t>
      </w:r>
      <w:r>
        <w:rPr>
          <w:noProof/>
        </w:rPr>
        <w:tab/>
      </w:r>
      <w:r>
        <w:rPr>
          <w:noProof/>
        </w:rPr>
        <w:fldChar w:fldCharType="begin"/>
      </w:r>
      <w:r>
        <w:rPr>
          <w:noProof/>
        </w:rPr>
        <w:instrText xml:space="preserve"> PAGEREF _Toc58337779 \h </w:instrText>
      </w:r>
      <w:r>
        <w:rPr>
          <w:noProof/>
        </w:rPr>
      </w:r>
      <w:r>
        <w:rPr>
          <w:noProof/>
        </w:rPr>
        <w:fldChar w:fldCharType="separate"/>
      </w:r>
      <w:r w:rsidR="00920B7F">
        <w:rPr>
          <w:noProof/>
        </w:rPr>
        <w:t>57</w:t>
      </w:r>
      <w:r>
        <w:rPr>
          <w:noProof/>
        </w:rPr>
        <w:fldChar w:fldCharType="end"/>
      </w:r>
    </w:p>
    <w:p w14:paraId="2150688C" w14:textId="48079A0D" w:rsidR="001F2446" w:rsidRDefault="001F2446">
      <w:pPr>
        <w:pStyle w:val="TOC3"/>
        <w:rPr>
          <w:rFonts w:asciiTheme="minorHAnsi" w:eastAsiaTheme="minorEastAsia" w:hAnsiTheme="minorHAnsi" w:cstheme="minorBidi"/>
          <w:b w:val="0"/>
          <w:noProof/>
          <w:kern w:val="0"/>
          <w:szCs w:val="22"/>
        </w:rPr>
      </w:pPr>
      <w:r>
        <w:rPr>
          <w:noProof/>
        </w:rPr>
        <w:t>Division 2—Fuel requirements</w:t>
      </w:r>
      <w:r>
        <w:rPr>
          <w:noProof/>
        </w:rPr>
        <w:tab/>
      </w:r>
      <w:r>
        <w:rPr>
          <w:noProof/>
        </w:rPr>
        <w:fldChar w:fldCharType="begin"/>
      </w:r>
      <w:r>
        <w:rPr>
          <w:noProof/>
        </w:rPr>
        <w:instrText xml:space="preserve"> PAGEREF _Toc58337780 \h </w:instrText>
      </w:r>
      <w:r>
        <w:rPr>
          <w:noProof/>
        </w:rPr>
      </w:r>
      <w:r>
        <w:rPr>
          <w:noProof/>
        </w:rPr>
        <w:fldChar w:fldCharType="separate"/>
      </w:r>
      <w:r w:rsidR="00920B7F">
        <w:rPr>
          <w:noProof/>
        </w:rPr>
        <w:t>58</w:t>
      </w:r>
      <w:r>
        <w:rPr>
          <w:noProof/>
        </w:rPr>
        <w:fldChar w:fldCharType="end"/>
      </w:r>
    </w:p>
    <w:p w14:paraId="24C77A02" w14:textId="31BF5422" w:rsidR="001F2446" w:rsidRDefault="001F2446">
      <w:pPr>
        <w:pStyle w:val="TOC5"/>
        <w:rPr>
          <w:rFonts w:asciiTheme="minorHAnsi" w:eastAsiaTheme="minorEastAsia" w:hAnsiTheme="minorHAnsi" w:cstheme="minorBidi"/>
          <w:noProof/>
          <w:kern w:val="0"/>
          <w:sz w:val="22"/>
          <w:szCs w:val="22"/>
        </w:rPr>
      </w:pPr>
      <w:r>
        <w:rPr>
          <w:noProof/>
        </w:rPr>
        <w:t>7.04  General requirements</w:t>
      </w:r>
      <w:r>
        <w:rPr>
          <w:noProof/>
        </w:rPr>
        <w:tab/>
      </w:r>
      <w:r>
        <w:rPr>
          <w:noProof/>
        </w:rPr>
        <w:fldChar w:fldCharType="begin"/>
      </w:r>
      <w:r>
        <w:rPr>
          <w:noProof/>
        </w:rPr>
        <w:instrText xml:space="preserve"> PAGEREF _Toc58337781 \h </w:instrText>
      </w:r>
      <w:r>
        <w:rPr>
          <w:noProof/>
        </w:rPr>
      </w:r>
      <w:r>
        <w:rPr>
          <w:noProof/>
        </w:rPr>
        <w:fldChar w:fldCharType="separate"/>
      </w:r>
      <w:r w:rsidR="00920B7F">
        <w:rPr>
          <w:noProof/>
        </w:rPr>
        <w:t>58</w:t>
      </w:r>
      <w:r>
        <w:rPr>
          <w:noProof/>
        </w:rPr>
        <w:fldChar w:fldCharType="end"/>
      </w:r>
    </w:p>
    <w:p w14:paraId="13A06C95" w14:textId="155AB7A4" w:rsidR="001F2446" w:rsidRDefault="001F2446">
      <w:pPr>
        <w:pStyle w:val="TOC5"/>
        <w:rPr>
          <w:rFonts w:asciiTheme="minorHAnsi" w:eastAsiaTheme="minorEastAsia" w:hAnsiTheme="minorHAnsi" w:cstheme="minorBidi"/>
          <w:noProof/>
          <w:kern w:val="0"/>
          <w:sz w:val="22"/>
          <w:szCs w:val="22"/>
        </w:rPr>
      </w:pPr>
      <w:r>
        <w:rPr>
          <w:noProof/>
        </w:rPr>
        <w:t>7.05  Amount of fuel that must be carried for a flight</w:t>
      </w:r>
      <w:r>
        <w:rPr>
          <w:noProof/>
        </w:rPr>
        <w:tab/>
      </w:r>
      <w:r>
        <w:rPr>
          <w:noProof/>
        </w:rPr>
        <w:fldChar w:fldCharType="begin"/>
      </w:r>
      <w:r>
        <w:rPr>
          <w:noProof/>
        </w:rPr>
        <w:instrText xml:space="preserve"> PAGEREF _Toc58337782 \h </w:instrText>
      </w:r>
      <w:r>
        <w:rPr>
          <w:noProof/>
        </w:rPr>
      </w:r>
      <w:r>
        <w:rPr>
          <w:noProof/>
        </w:rPr>
        <w:fldChar w:fldCharType="separate"/>
      </w:r>
      <w:r w:rsidR="00920B7F">
        <w:rPr>
          <w:noProof/>
        </w:rPr>
        <w:t>58</w:t>
      </w:r>
      <w:r>
        <w:rPr>
          <w:noProof/>
        </w:rPr>
        <w:fldChar w:fldCharType="end"/>
      </w:r>
    </w:p>
    <w:p w14:paraId="0C72390B" w14:textId="48DCA936" w:rsidR="001F2446" w:rsidRDefault="001F2446">
      <w:pPr>
        <w:pStyle w:val="TOC5"/>
        <w:rPr>
          <w:rFonts w:asciiTheme="minorHAnsi" w:eastAsiaTheme="minorEastAsia" w:hAnsiTheme="minorHAnsi" w:cstheme="minorBidi"/>
          <w:noProof/>
          <w:kern w:val="0"/>
          <w:sz w:val="22"/>
          <w:szCs w:val="22"/>
        </w:rPr>
      </w:pPr>
      <w:r>
        <w:rPr>
          <w:noProof/>
        </w:rPr>
        <w:t>7.06  Determining amount of fuel that must be carried for EDTO</w:t>
      </w:r>
      <w:r>
        <w:rPr>
          <w:noProof/>
        </w:rPr>
        <w:tab/>
      </w:r>
      <w:r>
        <w:rPr>
          <w:noProof/>
        </w:rPr>
        <w:fldChar w:fldCharType="begin"/>
      </w:r>
      <w:r>
        <w:rPr>
          <w:noProof/>
        </w:rPr>
        <w:instrText xml:space="preserve"> PAGEREF _Toc58337783 \h </w:instrText>
      </w:r>
      <w:r>
        <w:rPr>
          <w:noProof/>
        </w:rPr>
      </w:r>
      <w:r>
        <w:rPr>
          <w:noProof/>
        </w:rPr>
        <w:fldChar w:fldCharType="separate"/>
      </w:r>
      <w:r w:rsidR="00920B7F">
        <w:rPr>
          <w:noProof/>
        </w:rPr>
        <w:t>60</w:t>
      </w:r>
      <w:r>
        <w:rPr>
          <w:noProof/>
        </w:rPr>
        <w:fldChar w:fldCharType="end"/>
      </w:r>
    </w:p>
    <w:p w14:paraId="15031538" w14:textId="4323B110" w:rsidR="001F2446" w:rsidRDefault="001F2446">
      <w:pPr>
        <w:pStyle w:val="TOC5"/>
        <w:rPr>
          <w:rFonts w:asciiTheme="minorHAnsi" w:eastAsiaTheme="minorEastAsia" w:hAnsiTheme="minorHAnsi" w:cstheme="minorBidi"/>
          <w:noProof/>
          <w:kern w:val="0"/>
          <w:sz w:val="22"/>
          <w:szCs w:val="22"/>
        </w:rPr>
      </w:pPr>
      <w:r>
        <w:rPr>
          <w:noProof/>
        </w:rPr>
        <w:t>7.07  Requirements for determining fuel before, and monitoring fuel during, flight</w:t>
      </w:r>
      <w:r>
        <w:rPr>
          <w:noProof/>
        </w:rPr>
        <w:tab/>
      </w:r>
      <w:r>
        <w:rPr>
          <w:noProof/>
        </w:rPr>
        <w:fldChar w:fldCharType="begin"/>
      </w:r>
      <w:r>
        <w:rPr>
          <w:noProof/>
        </w:rPr>
        <w:instrText xml:space="preserve"> PAGEREF _Toc58337784 \h </w:instrText>
      </w:r>
      <w:r>
        <w:rPr>
          <w:noProof/>
        </w:rPr>
      </w:r>
      <w:r>
        <w:rPr>
          <w:noProof/>
        </w:rPr>
        <w:fldChar w:fldCharType="separate"/>
      </w:r>
      <w:r w:rsidR="00920B7F">
        <w:rPr>
          <w:noProof/>
        </w:rPr>
        <w:t>61</w:t>
      </w:r>
      <w:r>
        <w:rPr>
          <w:noProof/>
        </w:rPr>
        <w:fldChar w:fldCharType="end"/>
      </w:r>
    </w:p>
    <w:p w14:paraId="3251BDFE" w14:textId="53328F09" w:rsidR="001F2446" w:rsidRDefault="001F2446">
      <w:pPr>
        <w:pStyle w:val="TOC5"/>
        <w:rPr>
          <w:rFonts w:asciiTheme="minorHAnsi" w:eastAsiaTheme="minorEastAsia" w:hAnsiTheme="minorHAnsi" w:cstheme="minorBidi"/>
          <w:noProof/>
          <w:kern w:val="0"/>
          <w:sz w:val="22"/>
          <w:szCs w:val="22"/>
        </w:rPr>
      </w:pPr>
      <w:r>
        <w:rPr>
          <w:noProof/>
        </w:rPr>
        <w:t>7.08  Procedures if fuel reaches specified amounts</w:t>
      </w:r>
      <w:r>
        <w:rPr>
          <w:noProof/>
        </w:rPr>
        <w:tab/>
      </w:r>
      <w:r>
        <w:rPr>
          <w:noProof/>
        </w:rPr>
        <w:fldChar w:fldCharType="begin"/>
      </w:r>
      <w:r>
        <w:rPr>
          <w:noProof/>
        </w:rPr>
        <w:instrText xml:space="preserve"> PAGEREF _Toc58337785 \h </w:instrText>
      </w:r>
      <w:r>
        <w:rPr>
          <w:noProof/>
        </w:rPr>
      </w:r>
      <w:r>
        <w:rPr>
          <w:noProof/>
        </w:rPr>
        <w:fldChar w:fldCharType="separate"/>
      </w:r>
      <w:r w:rsidR="00920B7F">
        <w:rPr>
          <w:noProof/>
        </w:rPr>
        <w:t>62</w:t>
      </w:r>
      <w:r>
        <w:rPr>
          <w:noProof/>
        </w:rPr>
        <w:fldChar w:fldCharType="end"/>
      </w:r>
    </w:p>
    <w:p w14:paraId="04F2790B" w14:textId="656C4B2C" w:rsidR="001F2446" w:rsidRDefault="001F2446">
      <w:pPr>
        <w:pStyle w:val="TOC5"/>
        <w:rPr>
          <w:rFonts w:asciiTheme="minorHAnsi" w:eastAsiaTheme="minorEastAsia" w:hAnsiTheme="minorHAnsi" w:cstheme="minorBidi"/>
          <w:noProof/>
          <w:kern w:val="0"/>
          <w:sz w:val="22"/>
          <w:szCs w:val="22"/>
        </w:rPr>
      </w:pPr>
      <w:r>
        <w:rPr>
          <w:noProof/>
        </w:rPr>
        <w:t>7.09  Operational variations—fuel calculations</w:t>
      </w:r>
      <w:r>
        <w:rPr>
          <w:noProof/>
        </w:rPr>
        <w:tab/>
      </w:r>
      <w:r>
        <w:rPr>
          <w:noProof/>
        </w:rPr>
        <w:fldChar w:fldCharType="begin"/>
      </w:r>
      <w:r>
        <w:rPr>
          <w:noProof/>
        </w:rPr>
        <w:instrText xml:space="preserve"> PAGEREF _Toc58337786 \h </w:instrText>
      </w:r>
      <w:r>
        <w:rPr>
          <w:noProof/>
        </w:rPr>
      </w:r>
      <w:r>
        <w:rPr>
          <w:noProof/>
        </w:rPr>
        <w:fldChar w:fldCharType="separate"/>
      </w:r>
      <w:r w:rsidR="00920B7F">
        <w:rPr>
          <w:noProof/>
        </w:rPr>
        <w:t>63</w:t>
      </w:r>
      <w:r>
        <w:rPr>
          <w:noProof/>
        </w:rPr>
        <w:fldChar w:fldCharType="end"/>
      </w:r>
    </w:p>
    <w:p w14:paraId="651A3E36" w14:textId="636786C6" w:rsidR="001F2446" w:rsidRDefault="001F2446">
      <w:pPr>
        <w:pStyle w:val="TOC2"/>
        <w:rPr>
          <w:rFonts w:asciiTheme="minorHAnsi" w:eastAsiaTheme="minorEastAsia" w:hAnsiTheme="minorHAnsi" w:cstheme="minorBidi"/>
          <w:b w:val="0"/>
          <w:noProof/>
          <w:kern w:val="0"/>
          <w:sz w:val="22"/>
          <w:szCs w:val="22"/>
        </w:rPr>
      </w:pPr>
      <w:r>
        <w:rPr>
          <w:noProof/>
        </w:rPr>
        <w:t>Chapter 8—Safety briefings and instructions</w:t>
      </w:r>
      <w:r>
        <w:rPr>
          <w:noProof/>
        </w:rPr>
        <w:tab/>
      </w:r>
      <w:r>
        <w:rPr>
          <w:noProof/>
        </w:rPr>
        <w:fldChar w:fldCharType="begin"/>
      </w:r>
      <w:r>
        <w:rPr>
          <w:noProof/>
        </w:rPr>
        <w:instrText xml:space="preserve"> PAGEREF _Toc58337787 \h </w:instrText>
      </w:r>
      <w:r>
        <w:rPr>
          <w:noProof/>
        </w:rPr>
      </w:r>
      <w:r>
        <w:rPr>
          <w:noProof/>
        </w:rPr>
        <w:fldChar w:fldCharType="separate"/>
      </w:r>
      <w:r w:rsidR="00920B7F">
        <w:rPr>
          <w:noProof/>
        </w:rPr>
        <w:t>64</w:t>
      </w:r>
      <w:r>
        <w:rPr>
          <w:noProof/>
        </w:rPr>
        <w:fldChar w:fldCharType="end"/>
      </w:r>
    </w:p>
    <w:p w14:paraId="3AD185B1" w14:textId="3EA1F1F4" w:rsidR="001F2446" w:rsidRDefault="001F2446">
      <w:pPr>
        <w:pStyle w:val="TOC3"/>
        <w:rPr>
          <w:rFonts w:asciiTheme="minorHAnsi" w:eastAsiaTheme="minorEastAsia" w:hAnsiTheme="minorHAnsi" w:cstheme="minorBidi"/>
          <w:b w:val="0"/>
          <w:noProof/>
          <w:kern w:val="0"/>
          <w:szCs w:val="22"/>
        </w:rPr>
      </w:pPr>
      <w:r>
        <w:rPr>
          <w:noProof/>
        </w:rPr>
        <w:t>Division 1—Safety briefing cards</w:t>
      </w:r>
      <w:r>
        <w:rPr>
          <w:noProof/>
        </w:rPr>
        <w:tab/>
      </w:r>
      <w:r>
        <w:rPr>
          <w:noProof/>
        </w:rPr>
        <w:fldChar w:fldCharType="begin"/>
      </w:r>
      <w:r>
        <w:rPr>
          <w:noProof/>
        </w:rPr>
        <w:instrText xml:space="preserve"> PAGEREF _Toc58337788 \h </w:instrText>
      </w:r>
      <w:r>
        <w:rPr>
          <w:noProof/>
        </w:rPr>
      </w:r>
      <w:r>
        <w:rPr>
          <w:noProof/>
        </w:rPr>
        <w:fldChar w:fldCharType="separate"/>
      </w:r>
      <w:r w:rsidR="00920B7F">
        <w:rPr>
          <w:noProof/>
        </w:rPr>
        <w:t>64</w:t>
      </w:r>
      <w:r>
        <w:rPr>
          <w:noProof/>
        </w:rPr>
        <w:fldChar w:fldCharType="end"/>
      </w:r>
    </w:p>
    <w:p w14:paraId="1302BC9B" w14:textId="5BA2E9B6" w:rsidR="001F2446" w:rsidRDefault="001F2446">
      <w:pPr>
        <w:pStyle w:val="TOC5"/>
        <w:rPr>
          <w:rFonts w:asciiTheme="minorHAnsi" w:eastAsiaTheme="minorEastAsia" w:hAnsiTheme="minorHAnsi" w:cstheme="minorBidi"/>
          <w:noProof/>
          <w:kern w:val="0"/>
          <w:sz w:val="22"/>
          <w:szCs w:val="22"/>
        </w:rPr>
      </w:pPr>
      <w:r>
        <w:rPr>
          <w:noProof/>
        </w:rPr>
        <w:t>8.01  Safety briefing cards</w:t>
      </w:r>
      <w:r>
        <w:rPr>
          <w:noProof/>
        </w:rPr>
        <w:tab/>
      </w:r>
      <w:r>
        <w:rPr>
          <w:noProof/>
        </w:rPr>
        <w:fldChar w:fldCharType="begin"/>
      </w:r>
      <w:r>
        <w:rPr>
          <w:noProof/>
        </w:rPr>
        <w:instrText xml:space="preserve"> PAGEREF _Toc58337789 \h </w:instrText>
      </w:r>
      <w:r>
        <w:rPr>
          <w:noProof/>
        </w:rPr>
      </w:r>
      <w:r>
        <w:rPr>
          <w:noProof/>
        </w:rPr>
        <w:fldChar w:fldCharType="separate"/>
      </w:r>
      <w:r w:rsidR="00920B7F">
        <w:rPr>
          <w:noProof/>
        </w:rPr>
        <w:t>64</w:t>
      </w:r>
      <w:r>
        <w:rPr>
          <w:noProof/>
        </w:rPr>
        <w:fldChar w:fldCharType="end"/>
      </w:r>
    </w:p>
    <w:p w14:paraId="6B0A4FF6" w14:textId="7CCB627E" w:rsidR="001F2446" w:rsidRDefault="001F2446">
      <w:pPr>
        <w:pStyle w:val="TOC3"/>
        <w:rPr>
          <w:rFonts w:asciiTheme="minorHAnsi" w:eastAsiaTheme="minorEastAsia" w:hAnsiTheme="minorHAnsi" w:cstheme="minorBidi"/>
          <w:b w:val="0"/>
          <w:noProof/>
          <w:kern w:val="0"/>
          <w:szCs w:val="22"/>
        </w:rPr>
      </w:pPr>
      <w:r>
        <w:rPr>
          <w:noProof/>
        </w:rPr>
        <w:t>Division 2—Requirements for safety briefing, instructions and demonstrations</w:t>
      </w:r>
      <w:r>
        <w:rPr>
          <w:noProof/>
        </w:rPr>
        <w:tab/>
      </w:r>
      <w:r>
        <w:rPr>
          <w:noProof/>
        </w:rPr>
        <w:fldChar w:fldCharType="begin"/>
      </w:r>
      <w:r>
        <w:rPr>
          <w:noProof/>
        </w:rPr>
        <w:instrText xml:space="preserve"> PAGEREF _Toc58337790 \h </w:instrText>
      </w:r>
      <w:r>
        <w:rPr>
          <w:noProof/>
        </w:rPr>
      </w:r>
      <w:r>
        <w:rPr>
          <w:noProof/>
        </w:rPr>
        <w:fldChar w:fldCharType="separate"/>
      </w:r>
      <w:r w:rsidR="00920B7F">
        <w:rPr>
          <w:noProof/>
        </w:rPr>
        <w:t>65</w:t>
      </w:r>
      <w:r>
        <w:rPr>
          <w:noProof/>
        </w:rPr>
        <w:fldChar w:fldCharType="end"/>
      </w:r>
    </w:p>
    <w:p w14:paraId="05AA7F6A" w14:textId="71316342" w:rsidR="001F2446" w:rsidRDefault="001F2446">
      <w:pPr>
        <w:pStyle w:val="TOC5"/>
        <w:rPr>
          <w:rFonts w:asciiTheme="minorHAnsi" w:eastAsiaTheme="minorEastAsia" w:hAnsiTheme="minorHAnsi" w:cstheme="minorBidi"/>
          <w:noProof/>
          <w:kern w:val="0"/>
          <w:sz w:val="22"/>
          <w:szCs w:val="22"/>
        </w:rPr>
      </w:pPr>
      <w:r>
        <w:rPr>
          <w:noProof/>
        </w:rPr>
        <w:t>8.02  Scope of Division 2, Chapter 8</w:t>
      </w:r>
      <w:r>
        <w:rPr>
          <w:noProof/>
        </w:rPr>
        <w:tab/>
      </w:r>
      <w:r>
        <w:rPr>
          <w:noProof/>
        </w:rPr>
        <w:fldChar w:fldCharType="begin"/>
      </w:r>
      <w:r>
        <w:rPr>
          <w:noProof/>
        </w:rPr>
        <w:instrText xml:space="preserve"> PAGEREF _Toc58337791 \h </w:instrText>
      </w:r>
      <w:r>
        <w:rPr>
          <w:noProof/>
        </w:rPr>
      </w:r>
      <w:r>
        <w:rPr>
          <w:noProof/>
        </w:rPr>
        <w:fldChar w:fldCharType="separate"/>
      </w:r>
      <w:r w:rsidR="00920B7F">
        <w:rPr>
          <w:noProof/>
        </w:rPr>
        <w:t>65</w:t>
      </w:r>
      <w:r>
        <w:rPr>
          <w:noProof/>
        </w:rPr>
        <w:fldChar w:fldCharType="end"/>
      </w:r>
    </w:p>
    <w:p w14:paraId="78E6C079" w14:textId="09BE752F" w:rsidR="001F2446" w:rsidRDefault="001F2446">
      <w:pPr>
        <w:pStyle w:val="TOC5"/>
        <w:rPr>
          <w:rFonts w:asciiTheme="minorHAnsi" w:eastAsiaTheme="minorEastAsia" w:hAnsiTheme="minorHAnsi" w:cstheme="minorBidi"/>
          <w:noProof/>
          <w:kern w:val="0"/>
          <w:sz w:val="22"/>
          <w:szCs w:val="22"/>
        </w:rPr>
      </w:pPr>
      <w:r>
        <w:rPr>
          <w:noProof/>
        </w:rPr>
        <w:t>8.03  Safety briefing, instructions and demonstrations before take-off</w:t>
      </w:r>
      <w:r>
        <w:rPr>
          <w:noProof/>
        </w:rPr>
        <w:tab/>
      </w:r>
      <w:r>
        <w:rPr>
          <w:noProof/>
        </w:rPr>
        <w:fldChar w:fldCharType="begin"/>
      </w:r>
      <w:r>
        <w:rPr>
          <w:noProof/>
        </w:rPr>
        <w:instrText xml:space="preserve"> PAGEREF _Toc58337792 \h </w:instrText>
      </w:r>
      <w:r>
        <w:rPr>
          <w:noProof/>
        </w:rPr>
      </w:r>
      <w:r>
        <w:rPr>
          <w:noProof/>
        </w:rPr>
        <w:fldChar w:fldCharType="separate"/>
      </w:r>
      <w:r w:rsidR="00920B7F">
        <w:rPr>
          <w:noProof/>
        </w:rPr>
        <w:t>65</w:t>
      </w:r>
      <w:r>
        <w:rPr>
          <w:noProof/>
        </w:rPr>
        <w:fldChar w:fldCharType="end"/>
      </w:r>
    </w:p>
    <w:p w14:paraId="4772E049" w14:textId="6F6F5EBE" w:rsidR="001F2446" w:rsidRDefault="001F2446">
      <w:pPr>
        <w:pStyle w:val="TOC5"/>
        <w:rPr>
          <w:rFonts w:asciiTheme="minorHAnsi" w:eastAsiaTheme="minorEastAsia" w:hAnsiTheme="minorHAnsi" w:cstheme="minorBidi"/>
          <w:noProof/>
          <w:kern w:val="0"/>
          <w:sz w:val="22"/>
          <w:szCs w:val="22"/>
        </w:rPr>
      </w:pPr>
      <w:r>
        <w:rPr>
          <w:noProof/>
        </w:rPr>
        <w:t>8.04  Safety instructions during flight</w:t>
      </w:r>
      <w:r>
        <w:rPr>
          <w:noProof/>
        </w:rPr>
        <w:tab/>
      </w:r>
      <w:r>
        <w:rPr>
          <w:noProof/>
        </w:rPr>
        <w:fldChar w:fldCharType="begin"/>
      </w:r>
      <w:r>
        <w:rPr>
          <w:noProof/>
        </w:rPr>
        <w:instrText xml:space="preserve"> PAGEREF _Toc58337793 \h </w:instrText>
      </w:r>
      <w:r>
        <w:rPr>
          <w:noProof/>
        </w:rPr>
      </w:r>
      <w:r>
        <w:rPr>
          <w:noProof/>
        </w:rPr>
        <w:fldChar w:fldCharType="separate"/>
      </w:r>
      <w:r w:rsidR="00920B7F">
        <w:rPr>
          <w:noProof/>
        </w:rPr>
        <w:t>66</w:t>
      </w:r>
      <w:r>
        <w:rPr>
          <w:noProof/>
        </w:rPr>
        <w:fldChar w:fldCharType="end"/>
      </w:r>
    </w:p>
    <w:p w14:paraId="1D1333F4" w14:textId="7891B5A5" w:rsidR="001F2446" w:rsidRDefault="001F2446">
      <w:pPr>
        <w:pStyle w:val="TOC2"/>
        <w:rPr>
          <w:rFonts w:asciiTheme="minorHAnsi" w:eastAsiaTheme="minorEastAsia" w:hAnsiTheme="minorHAnsi" w:cstheme="minorBidi"/>
          <w:b w:val="0"/>
          <w:noProof/>
          <w:kern w:val="0"/>
          <w:sz w:val="22"/>
          <w:szCs w:val="22"/>
        </w:rPr>
      </w:pPr>
      <w:r>
        <w:rPr>
          <w:noProof/>
        </w:rPr>
        <w:t>Chapter 9—Performance</w:t>
      </w:r>
      <w:r>
        <w:rPr>
          <w:noProof/>
        </w:rPr>
        <w:tab/>
      </w:r>
      <w:r>
        <w:rPr>
          <w:noProof/>
        </w:rPr>
        <w:fldChar w:fldCharType="begin"/>
      </w:r>
      <w:r>
        <w:rPr>
          <w:noProof/>
        </w:rPr>
        <w:instrText xml:space="preserve"> PAGEREF _Toc58337794 \h </w:instrText>
      </w:r>
      <w:r>
        <w:rPr>
          <w:noProof/>
        </w:rPr>
      </w:r>
      <w:r>
        <w:rPr>
          <w:noProof/>
        </w:rPr>
        <w:fldChar w:fldCharType="separate"/>
      </w:r>
      <w:r w:rsidR="00920B7F">
        <w:rPr>
          <w:noProof/>
        </w:rPr>
        <w:t>68</w:t>
      </w:r>
      <w:r>
        <w:rPr>
          <w:noProof/>
        </w:rPr>
        <w:fldChar w:fldCharType="end"/>
      </w:r>
    </w:p>
    <w:p w14:paraId="04BCCC8B" w14:textId="5A931EF1" w:rsidR="001F2446" w:rsidRDefault="001F2446">
      <w:pPr>
        <w:pStyle w:val="TOC3"/>
        <w:rPr>
          <w:rFonts w:asciiTheme="minorHAnsi" w:eastAsiaTheme="minorEastAsia" w:hAnsiTheme="minorHAnsi" w:cstheme="minorBidi"/>
          <w:b w:val="0"/>
          <w:noProof/>
          <w:kern w:val="0"/>
          <w:szCs w:val="22"/>
        </w:rPr>
      </w:pPr>
      <w:r>
        <w:rPr>
          <w:noProof/>
        </w:rPr>
        <w:t>Division 1—Take-off performance requirements</w:t>
      </w:r>
      <w:r>
        <w:rPr>
          <w:noProof/>
        </w:rPr>
        <w:tab/>
      </w:r>
      <w:r>
        <w:rPr>
          <w:noProof/>
        </w:rPr>
        <w:fldChar w:fldCharType="begin"/>
      </w:r>
      <w:r>
        <w:rPr>
          <w:noProof/>
        </w:rPr>
        <w:instrText xml:space="preserve"> PAGEREF _Toc58337795 \h </w:instrText>
      </w:r>
      <w:r>
        <w:rPr>
          <w:noProof/>
        </w:rPr>
      </w:r>
      <w:r>
        <w:rPr>
          <w:noProof/>
        </w:rPr>
        <w:fldChar w:fldCharType="separate"/>
      </w:r>
      <w:r w:rsidR="00920B7F">
        <w:rPr>
          <w:noProof/>
        </w:rPr>
        <w:t>68</w:t>
      </w:r>
      <w:r>
        <w:rPr>
          <w:noProof/>
        </w:rPr>
        <w:fldChar w:fldCharType="end"/>
      </w:r>
    </w:p>
    <w:p w14:paraId="59FFAD1D" w14:textId="5EDEA3FD" w:rsidR="001F2446" w:rsidRDefault="001F2446">
      <w:pPr>
        <w:pStyle w:val="TOC5"/>
        <w:rPr>
          <w:rFonts w:asciiTheme="minorHAnsi" w:eastAsiaTheme="minorEastAsia" w:hAnsiTheme="minorHAnsi" w:cstheme="minorBidi"/>
          <w:noProof/>
          <w:kern w:val="0"/>
          <w:sz w:val="22"/>
          <w:szCs w:val="22"/>
        </w:rPr>
      </w:pPr>
      <w:r>
        <w:rPr>
          <w:noProof/>
        </w:rPr>
        <w:t>9.01  Scope of Division 1, Chapter 9</w:t>
      </w:r>
      <w:r>
        <w:rPr>
          <w:noProof/>
        </w:rPr>
        <w:tab/>
      </w:r>
      <w:r>
        <w:rPr>
          <w:noProof/>
        </w:rPr>
        <w:fldChar w:fldCharType="begin"/>
      </w:r>
      <w:r>
        <w:rPr>
          <w:noProof/>
        </w:rPr>
        <w:instrText xml:space="preserve"> PAGEREF _Toc58337796 \h </w:instrText>
      </w:r>
      <w:r>
        <w:rPr>
          <w:noProof/>
        </w:rPr>
      </w:r>
      <w:r>
        <w:rPr>
          <w:noProof/>
        </w:rPr>
        <w:fldChar w:fldCharType="separate"/>
      </w:r>
      <w:r w:rsidR="00920B7F">
        <w:rPr>
          <w:noProof/>
        </w:rPr>
        <w:t>68</w:t>
      </w:r>
      <w:r>
        <w:rPr>
          <w:noProof/>
        </w:rPr>
        <w:fldChar w:fldCharType="end"/>
      </w:r>
    </w:p>
    <w:p w14:paraId="40A1095A" w14:textId="7ED3BC5B" w:rsidR="001F2446" w:rsidRDefault="001F2446">
      <w:pPr>
        <w:pStyle w:val="TOC5"/>
        <w:rPr>
          <w:rFonts w:asciiTheme="minorHAnsi" w:eastAsiaTheme="minorEastAsia" w:hAnsiTheme="minorHAnsi" w:cstheme="minorBidi"/>
          <w:noProof/>
          <w:kern w:val="0"/>
          <w:sz w:val="22"/>
          <w:szCs w:val="22"/>
        </w:rPr>
      </w:pPr>
      <w:r>
        <w:rPr>
          <w:noProof/>
        </w:rPr>
        <w:t>9.02  Maximum permitted take-off weight</w:t>
      </w:r>
      <w:r>
        <w:rPr>
          <w:noProof/>
        </w:rPr>
        <w:tab/>
      </w:r>
      <w:r>
        <w:rPr>
          <w:noProof/>
        </w:rPr>
        <w:fldChar w:fldCharType="begin"/>
      </w:r>
      <w:r>
        <w:rPr>
          <w:noProof/>
        </w:rPr>
        <w:instrText xml:space="preserve"> PAGEREF _Toc58337797 \h </w:instrText>
      </w:r>
      <w:r>
        <w:rPr>
          <w:noProof/>
        </w:rPr>
      </w:r>
      <w:r>
        <w:rPr>
          <w:noProof/>
        </w:rPr>
        <w:fldChar w:fldCharType="separate"/>
      </w:r>
      <w:r w:rsidR="00920B7F">
        <w:rPr>
          <w:noProof/>
        </w:rPr>
        <w:t>68</w:t>
      </w:r>
      <w:r>
        <w:rPr>
          <w:noProof/>
        </w:rPr>
        <w:fldChar w:fldCharType="end"/>
      </w:r>
    </w:p>
    <w:p w14:paraId="7CF09709" w14:textId="12CCC5FC" w:rsidR="001F2446" w:rsidRDefault="001F2446">
      <w:pPr>
        <w:pStyle w:val="TOC5"/>
        <w:rPr>
          <w:rFonts w:asciiTheme="minorHAnsi" w:eastAsiaTheme="minorEastAsia" w:hAnsiTheme="minorHAnsi" w:cstheme="minorBidi"/>
          <w:noProof/>
          <w:kern w:val="0"/>
          <w:sz w:val="22"/>
          <w:szCs w:val="22"/>
        </w:rPr>
      </w:pPr>
      <w:r>
        <w:rPr>
          <w:noProof/>
        </w:rPr>
        <w:t>9.03  Take-off distance requirements</w:t>
      </w:r>
      <w:r>
        <w:rPr>
          <w:noProof/>
        </w:rPr>
        <w:tab/>
      </w:r>
      <w:r>
        <w:rPr>
          <w:noProof/>
        </w:rPr>
        <w:fldChar w:fldCharType="begin"/>
      </w:r>
      <w:r>
        <w:rPr>
          <w:noProof/>
        </w:rPr>
        <w:instrText xml:space="preserve"> PAGEREF _Toc58337798 \h </w:instrText>
      </w:r>
      <w:r>
        <w:rPr>
          <w:noProof/>
        </w:rPr>
      </w:r>
      <w:r>
        <w:rPr>
          <w:noProof/>
        </w:rPr>
        <w:fldChar w:fldCharType="separate"/>
      </w:r>
      <w:r w:rsidR="00920B7F">
        <w:rPr>
          <w:noProof/>
        </w:rPr>
        <w:t>68</w:t>
      </w:r>
      <w:r>
        <w:rPr>
          <w:noProof/>
        </w:rPr>
        <w:fldChar w:fldCharType="end"/>
      </w:r>
    </w:p>
    <w:p w14:paraId="34DF3034" w14:textId="63AF5216" w:rsidR="001F2446" w:rsidRDefault="001F2446">
      <w:pPr>
        <w:pStyle w:val="TOC5"/>
        <w:rPr>
          <w:rFonts w:asciiTheme="minorHAnsi" w:eastAsiaTheme="minorEastAsia" w:hAnsiTheme="minorHAnsi" w:cstheme="minorBidi"/>
          <w:noProof/>
          <w:kern w:val="0"/>
          <w:sz w:val="22"/>
          <w:szCs w:val="22"/>
        </w:rPr>
      </w:pPr>
      <w:r>
        <w:rPr>
          <w:noProof/>
        </w:rPr>
        <w:t>9.04  Net take-off flight path requirements</w:t>
      </w:r>
      <w:r>
        <w:rPr>
          <w:noProof/>
        </w:rPr>
        <w:tab/>
      </w:r>
      <w:r>
        <w:rPr>
          <w:noProof/>
        </w:rPr>
        <w:fldChar w:fldCharType="begin"/>
      </w:r>
      <w:r>
        <w:rPr>
          <w:noProof/>
        </w:rPr>
        <w:instrText xml:space="preserve"> PAGEREF _Toc58337799 \h </w:instrText>
      </w:r>
      <w:r>
        <w:rPr>
          <w:noProof/>
        </w:rPr>
      </w:r>
      <w:r>
        <w:rPr>
          <w:noProof/>
        </w:rPr>
        <w:fldChar w:fldCharType="separate"/>
      </w:r>
      <w:r w:rsidR="00920B7F">
        <w:rPr>
          <w:noProof/>
        </w:rPr>
        <w:t>69</w:t>
      </w:r>
      <w:r>
        <w:rPr>
          <w:noProof/>
        </w:rPr>
        <w:fldChar w:fldCharType="end"/>
      </w:r>
    </w:p>
    <w:p w14:paraId="7148FF26" w14:textId="387FE721" w:rsidR="001F2446" w:rsidRDefault="001F2446">
      <w:pPr>
        <w:pStyle w:val="TOC5"/>
        <w:rPr>
          <w:rFonts w:asciiTheme="minorHAnsi" w:eastAsiaTheme="minorEastAsia" w:hAnsiTheme="minorHAnsi" w:cstheme="minorBidi"/>
          <w:noProof/>
          <w:kern w:val="0"/>
          <w:sz w:val="22"/>
          <w:szCs w:val="22"/>
        </w:rPr>
      </w:pPr>
      <w:r>
        <w:rPr>
          <w:noProof/>
        </w:rPr>
        <w:t>9.05  Gross gradient requirements—take-off configuration</w:t>
      </w:r>
      <w:r>
        <w:rPr>
          <w:noProof/>
        </w:rPr>
        <w:tab/>
      </w:r>
      <w:r>
        <w:rPr>
          <w:noProof/>
        </w:rPr>
        <w:fldChar w:fldCharType="begin"/>
      </w:r>
      <w:r>
        <w:rPr>
          <w:noProof/>
        </w:rPr>
        <w:instrText xml:space="preserve"> PAGEREF _Toc58337800 \h </w:instrText>
      </w:r>
      <w:r>
        <w:rPr>
          <w:noProof/>
        </w:rPr>
      </w:r>
      <w:r>
        <w:rPr>
          <w:noProof/>
        </w:rPr>
        <w:fldChar w:fldCharType="separate"/>
      </w:r>
      <w:r w:rsidR="00920B7F">
        <w:rPr>
          <w:noProof/>
        </w:rPr>
        <w:t>71</w:t>
      </w:r>
      <w:r>
        <w:rPr>
          <w:noProof/>
        </w:rPr>
        <w:fldChar w:fldCharType="end"/>
      </w:r>
    </w:p>
    <w:p w14:paraId="187140DB" w14:textId="354CF0C1" w:rsidR="001F2446" w:rsidRDefault="001F2446">
      <w:pPr>
        <w:pStyle w:val="TOC5"/>
        <w:rPr>
          <w:rFonts w:asciiTheme="minorHAnsi" w:eastAsiaTheme="minorEastAsia" w:hAnsiTheme="minorHAnsi" w:cstheme="minorBidi"/>
          <w:noProof/>
          <w:kern w:val="0"/>
          <w:sz w:val="22"/>
          <w:szCs w:val="22"/>
        </w:rPr>
      </w:pPr>
      <w:r>
        <w:rPr>
          <w:noProof/>
        </w:rPr>
        <w:t>9.06  Level flight acceleration manoeuvre requirements</w:t>
      </w:r>
      <w:r>
        <w:rPr>
          <w:noProof/>
        </w:rPr>
        <w:tab/>
      </w:r>
      <w:r>
        <w:rPr>
          <w:noProof/>
        </w:rPr>
        <w:fldChar w:fldCharType="begin"/>
      </w:r>
      <w:r>
        <w:rPr>
          <w:noProof/>
        </w:rPr>
        <w:instrText xml:space="preserve"> PAGEREF _Toc58337801 \h </w:instrText>
      </w:r>
      <w:r>
        <w:rPr>
          <w:noProof/>
        </w:rPr>
      </w:r>
      <w:r>
        <w:rPr>
          <w:noProof/>
        </w:rPr>
        <w:fldChar w:fldCharType="separate"/>
      </w:r>
      <w:r w:rsidR="00920B7F">
        <w:rPr>
          <w:noProof/>
        </w:rPr>
        <w:t>72</w:t>
      </w:r>
      <w:r>
        <w:rPr>
          <w:noProof/>
        </w:rPr>
        <w:fldChar w:fldCharType="end"/>
      </w:r>
    </w:p>
    <w:p w14:paraId="4BD1C256" w14:textId="5F2C71BD" w:rsidR="001F2446" w:rsidRDefault="001F2446">
      <w:pPr>
        <w:pStyle w:val="TOC5"/>
        <w:rPr>
          <w:rFonts w:asciiTheme="minorHAnsi" w:eastAsiaTheme="minorEastAsia" w:hAnsiTheme="minorHAnsi" w:cstheme="minorBidi"/>
          <w:noProof/>
          <w:kern w:val="0"/>
          <w:sz w:val="22"/>
          <w:szCs w:val="22"/>
        </w:rPr>
      </w:pPr>
      <w:r>
        <w:rPr>
          <w:noProof/>
        </w:rPr>
        <w:t>9.07  Gross gradient requirements—en route configuration</w:t>
      </w:r>
      <w:r>
        <w:rPr>
          <w:noProof/>
        </w:rPr>
        <w:tab/>
      </w:r>
      <w:r>
        <w:rPr>
          <w:noProof/>
        </w:rPr>
        <w:fldChar w:fldCharType="begin"/>
      </w:r>
      <w:r>
        <w:rPr>
          <w:noProof/>
        </w:rPr>
        <w:instrText xml:space="preserve"> PAGEREF _Toc58337802 \h </w:instrText>
      </w:r>
      <w:r>
        <w:rPr>
          <w:noProof/>
        </w:rPr>
      </w:r>
      <w:r>
        <w:rPr>
          <w:noProof/>
        </w:rPr>
        <w:fldChar w:fldCharType="separate"/>
      </w:r>
      <w:r w:rsidR="00920B7F">
        <w:rPr>
          <w:noProof/>
        </w:rPr>
        <w:t>72</w:t>
      </w:r>
      <w:r>
        <w:rPr>
          <w:noProof/>
        </w:rPr>
        <w:fldChar w:fldCharType="end"/>
      </w:r>
    </w:p>
    <w:p w14:paraId="49194099" w14:textId="711C3092" w:rsidR="001F2446" w:rsidRDefault="001F2446">
      <w:pPr>
        <w:pStyle w:val="TOC5"/>
        <w:rPr>
          <w:rFonts w:asciiTheme="minorHAnsi" w:eastAsiaTheme="minorEastAsia" w:hAnsiTheme="minorHAnsi" w:cstheme="minorBidi"/>
          <w:noProof/>
          <w:kern w:val="0"/>
          <w:sz w:val="22"/>
          <w:szCs w:val="22"/>
        </w:rPr>
      </w:pPr>
      <w:r>
        <w:rPr>
          <w:noProof/>
        </w:rPr>
        <w:t>9.08  En route requirements</w:t>
      </w:r>
      <w:r>
        <w:rPr>
          <w:noProof/>
        </w:rPr>
        <w:tab/>
      </w:r>
      <w:r>
        <w:rPr>
          <w:noProof/>
        </w:rPr>
        <w:fldChar w:fldCharType="begin"/>
      </w:r>
      <w:r>
        <w:rPr>
          <w:noProof/>
        </w:rPr>
        <w:instrText xml:space="preserve"> PAGEREF _Toc58337803 \h </w:instrText>
      </w:r>
      <w:r>
        <w:rPr>
          <w:noProof/>
        </w:rPr>
      </w:r>
      <w:r>
        <w:rPr>
          <w:noProof/>
        </w:rPr>
        <w:fldChar w:fldCharType="separate"/>
      </w:r>
      <w:r w:rsidR="00920B7F">
        <w:rPr>
          <w:noProof/>
        </w:rPr>
        <w:t>72</w:t>
      </w:r>
      <w:r>
        <w:rPr>
          <w:noProof/>
        </w:rPr>
        <w:fldChar w:fldCharType="end"/>
      </w:r>
    </w:p>
    <w:p w14:paraId="68D001E0" w14:textId="105B047C" w:rsidR="001F2446" w:rsidRDefault="001F2446">
      <w:pPr>
        <w:pStyle w:val="TOC3"/>
        <w:rPr>
          <w:rFonts w:asciiTheme="minorHAnsi" w:eastAsiaTheme="minorEastAsia" w:hAnsiTheme="minorHAnsi" w:cstheme="minorBidi"/>
          <w:b w:val="0"/>
          <w:noProof/>
          <w:kern w:val="0"/>
          <w:szCs w:val="22"/>
        </w:rPr>
      </w:pPr>
      <w:r>
        <w:rPr>
          <w:noProof/>
        </w:rPr>
        <w:t>Division 2—Landing performance</w:t>
      </w:r>
      <w:r>
        <w:rPr>
          <w:noProof/>
        </w:rPr>
        <w:tab/>
      </w:r>
      <w:r>
        <w:rPr>
          <w:noProof/>
        </w:rPr>
        <w:fldChar w:fldCharType="begin"/>
      </w:r>
      <w:r>
        <w:rPr>
          <w:noProof/>
        </w:rPr>
        <w:instrText xml:space="preserve"> PAGEREF _Toc58337804 \h </w:instrText>
      </w:r>
      <w:r>
        <w:rPr>
          <w:noProof/>
        </w:rPr>
      </w:r>
      <w:r>
        <w:rPr>
          <w:noProof/>
        </w:rPr>
        <w:fldChar w:fldCharType="separate"/>
      </w:r>
      <w:r w:rsidR="00920B7F">
        <w:rPr>
          <w:noProof/>
        </w:rPr>
        <w:t>75</w:t>
      </w:r>
      <w:r>
        <w:rPr>
          <w:noProof/>
        </w:rPr>
        <w:fldChar w:fldCharType="end"/>
      </w:r>
    </w:p>
    <w:p w14:paraId="0EE4D57B" w14:textId="235B2708" w:rsidR="001F2446" w:rsidRDefault="001F2446">
      <w:pPr>
        <w:pStyle w:val="TOC5"/>
        <w:rPr>
          <w:rFonts w:asciiTheme="minorHAnsi" w:eastAsiaTheme="minorEastAsia" w:hAnsiTheme="minorHAnsi" w:cstheme="minorBidi"/>
          <w:noProof/>
          <w:kern w:val="0"/>
          <w:sz w:val="22"/>
          <w:szCs w:val="22"/>
        </w:rPr>
      </w:pPr>
      <w:r>
        <w:rPr>
          <w:noProof/>
        </w:rPr>
        <w:t>9.09  Scope of Division 2, Chapter 9</w:t>
      </w:r>
      <w:r>
        <w:rPr>
          <w:noProof/>
        </w:rPr>
        <w:tab/>
      </w:r>
      <w:r>
        <w:rPr>
          <w:noProof/>
        </w:rPr>
        <w:fldChar w:fldCharType="begin"/>
      </w:r>
      <w:r>
        <w:rPr>
          <w:noProof/>
        </w:rPr>
        <w:instrText xml:space="preserve"> PAGEREF _Toc58337805 \h </w:instrText>
      </w:r>
      <w:r>
        <w:rPr>
          <w:noProof/>
        </w:rPr>
      </w:r>
      <w:r>
        <w:rPr>
          <w:noProof/>
        </w:rPr>
        <w:fldChar w:fldCharType="separate"/>
      </w:r>
      <w:r w:rsidR="00920B7F">
        <w:rPr>
          <w:noProof/>
        </w:rPr>
        <w:t>75</w:t>
      </w:r>
      <w:r>
        <w:rPr>
          <w:noProof/>
        </w:rPr>
        <w:fldChar w:fldCharType="end"/>
      </w:r>
    </w:p>
    <w:p w14:paraId="7BDE80C2" w14:textId="26AB8E25" w:rsidR="001F2446" w:rsidRDefault="001F2446">
      <w:pPr>
        <w:pStyle w:val="TOC5"/>
        <w:rPr>
          <w:rFonts w:asciiTheme="minorHAnsi" w:eastAsiaTheme="minorEastAsia" w:hAnsiTheme="minorHAnsi" w:cstheme="minorBidi"/>
          <w:noProof/>
          <w:kern w:val="0"/>
          <w:sz w:val="22"/>
          <w:szCs w:val="22"/>
        </w:rPr>
      </w:pPr>
      <w:r>
        <w:rPr>
          <w:noProof/>
        </w:rPr>
        <w:t>9.10  Pre-flight landing requirements—dry runway</w:t>
      </w:r>
      <w:r>
        <w:rPr>
          <w:noProof/>
        </w:rPr>
        <w:tab/>
      </w:r>
      <w:r>
        <w:rPr>
          <w:noProof/>
        </w:rPr>
        <w:fldChar w:fldCharType="begin"/>
      </w:r>
      <w:r>
        <w:rPr>
          <w:noProof/>
        </w:rPr>
        <w:instrText xml:space="preserve"> PAGEREF _Toc58337806 \h </w:instrText>
      </w:r>
      <w:r>
        <w:rPr>
          <w:noProof/>
        </w:rPr>
      </w:r>
      <w:r>
        <w:rPr>
          <w:noProof/>
        </w:rPr>
        <w:fldChar w:fldCharType="separate"/>
      </w:r>
      <w:r w:rsidR="00920B7F">
        <w:rPr>
          <w:noProof/>
        </w:rPr>
        <w:t>75</w:t>
      </w:r>
      <w:r>
        <w:rPr>
          <w:noProof/>
        </w:rPr>
        <w:fldChar w:fldCharType="end"/>
      </w:r>
    </w:p>
    <w:p w14:paraId="21FE91B5" w14:textId="21A05297" w:rsidR="001F2446" w:rsidRDefault="001F2446">
      <w:pPr>
        <w:pStyle w:val="TOC5"/>
        <w:rPr>
          <w:rFonts w:asciiTheme="minorHAnsi" w:eastAsiaTheme="minorEastAsia" w:hAnsiTheme="minorHAnsi" w:cstheme="minorBidi"/>
          <w:noProof/>
          <w:kern w:val="0"/>
          <w:sz w:val="22"/>
          <w:szCs w:val="22"/>
        </w:rPr>
      </w:pPr>
      <w:r>
        <w:rPr>
          <w:noProof/>
        </w:rPr>
        <w:t>9.11  Pre-flight landing requirements—wet or contaminated runway</w:t>
      </w:r>
      <w:r>
        <w:rPr>
          <w:noProof/>
        </w:rPr>
        <w:tab/>
      </w:r>
      <w:r>
        <w:rPr>
          <w:noProof/>
        </w:rPr>
        <w:fldChar w:fldCharType="begin"/>
      </w:r>
      <w:r>
        <w:rPr>
          <w:noProof/>
        </w:rPr>
        <w:instrText xml:space="preserve"> PAGEREF _Toc58337807 \h </w:instrText>
      </w:r>
      <w:r>
        <w:rPr>
          <w:noProof/>
        </w:rPr>
      </w:r>
      <w:r>
        <w:rPr>
          <w:noProof/>
        </w:rPr>
        <w:fldChar w:fldCharType="separate"/>
      </w:r>
      <w:r w:rsidR="00920B7F">
        <w:rPr>
          <w:noProof/>
        </w:rPr>
        <w:t>76</w:t>
      </w:r>
      <w:r>
        <w:rPr>
          <w:noProof/>
        </w:rPr>
        <w:fldChar w:fldCharType="end"/>
      </w:r>
    </w:p>
    <w:p w14:paraId="3E2890B7" w14:textId="294F97D8" w:rsidR="001F2446" w:rsidRDefault="001F2446">
      <w:pPr>
        <w:pStyle w:val="TOC5"/>
        <w:rPr>
          <w:rFonts w:asciiTheme="minorHAnsi" w:eastAsiaTheme="minorEastAsia" w:hAnsiTheme="minorHAnsi" w:cstheme="minorBidi"/>
          <w:noProof/>
          <w:kern w:val="0"/>
          <w:sz w:val="22"/>
          <w:szCs w:val="22"/>
        </w:rPr>
      </w:pPr>
      <w:r>
        <w:rPr>
          <w:noProof/>
        </w:rPr>
        <w:t>9.12  Certain aerodromes—planned missed approach climb requirements</w:t>
      </w:r>
      <w:r>
        <w:rPr>
          <w:noProof/>
        </w:rPr>
        <w:tab/>
      </w:r>
      <w:r>
        <w:rPr>
          <w:noProof/>
        </w:rPr>
        <w:fldChar w:fldCharType="begin"/>
      </w:r>
      <w:r>
        <w:rPr>
          <w:noProof/>
        </w:rPr>
        <w:instrText xml:space="preserve"> PAGEREF _Toc58337808 \h </w:instrText>
      </w:r>
      <w:r>
        <w:rPr>
          <w:noProof/>
        </w:rPr>
      </w:r>
      <w:r>
        <w:rPr>
          <w:noProof/>
        </w:rPr>
        <w:fldChar w:fldCharType="separate"/>
      </w:r>
      <w:r w:rsidR="00920B7F">
        <w:rPr>
          <w:noProof/>
        </w:rPr>
        <w:t>76</w:t>
      </w:r>
      <w:r>
        <w:rPr>
          <w:noProof/>
        </w:rPr>
        <w:fldChar w:fldCharType="end"/>
      </w:r>
    </w:p>
    <w:p w14:paraId="35448CA8" w14:textId="06DDC847" w:rsidR="001F2446" w:rsidRDefault="001F2446">
      <w:pPr>
        <w:pStyle w:val="TOC5"/>
        <w:rPr>
          <w:rFonts w:asciiTheme="minorHAnsi" w:eastAsiaTheme="minorEastAsia" w:hAnsiTheme="minorHAnsi" w:cstheme="minorBidi"/>
          <w:noProof/>
          <w:kern w:val="0"/>
          <w:sz w:val="22"/>
          <w:szCs w:val="22"/>
        </w:rPr>
      </w:pPr>
      <w:r>
        <w:rPr>
          <w:noProof/>
        </w:rPr>
        <w:t>9.13  Landing distance—in-flight requirements</w:t>
      </w:r>
      <w:r>
        <w:rPr>
          <w:noProof/>
        </w:rPr>
        <w:tab/>
      </w:r>
      <w:r>
        <w:rPr>
          <w:noProof/>
        </w:rPr>
        <w:fldChar w:fldCharType="begin"/>
      </w:r>
      <w:r>
        <w:rPr>
          <w:noProof/>
        </w:rPr>
        <w:instrText xml:space="preserve"> PAGEREF _Toc58337809 \h </w:instrText>
      </w:r>
      <w:r>
        <w:rPr>
          <w:noProof/>
        </w:rPr>
      </w:r>
      <w:r>
        <w:rPr>
          <w:noProof/>
        </w:rPr>
        <w:fldChar w:fldCharType="separate"/>
      </w:r>
      <w:r w:rsidR="00920B7F">
        <w:rPr>
          <w:noProof/>
        </w:rPr>
        <w:t>77</w:t>
      </w:r>
      <w:r>
        <w:rPr>
          <w:noProof/>
        </w:rPr>
        <w:fldChar w:fldCharType="end"/>
      </w:r>
    </w:p>
    <w:p w14:paraId="21D4CA25" w14:textId="43C13AAB" w:rsidR="001F2446" w:rsidRDefault="001F2446">
      <w:pPr>
        <w:pStyle w:val="TOC2"/>
        <w:rPr>
          <w:rFonts w:asciiTheme="minorHAnsi" w:eastAsiaTheme="minorEastAsia" w:hAnsiTheme="minorHAnsi" w:cstheme="minorBidi"/>
          <w:b w:val="0"/>
          <w:noProof/>
          <w:kern w:val="0"/>
          <w:sz w:val="22"/>
          <w:szCs w:val="22"/>
        </w:rPr>
      </w:pPr>
      <w:r>
        <w:rPr>
          <w:noProof/>
        </w:rPr>
        <w:t>Chapter 10—Weight and balance</w:t>
      </w:r>
      <w:r>
        <w:rPr>
          <w:noProof/>
        </w:rPr>
        <w:tab/>
      </w:r>
      <w:r>
        <w:rPr>
          <w:noProof/>
        </w:rPr>
        <w:fldChar w:fldCharType="begin"/>
      </w:r>
      <w:r>
        <w:rPr>
          <w:noProof/>
        </w:rPr>
        <w:instrText xml:space="preserve"> PAGEREF _Toc58337810 \h </w:instrText>
      </w:r>
      <w:r>
        <w:rPr>
          <w:noProof/>
        </w:rPr>
      </w:r>
      <w:r>
        <w:rPr>
          <w:noProof/>
        </w:rPr>
        <w:fldChar w:fldCharType="separate"/>
      </w:r>
      <w:r w:rsidR="00920B7F">
        <w:rPr>
          <w:noProof/>
        </w:rPr>
        <w:t>80</w:t>
      </w:r>
      <w:r>
        <w:rPr>
          <w:noProof/>
        </w:rPr>
        <w:fldChar w:fldCharType="end"/>
      </w:r>
    </w:p>
    <w:p w14:paraId="7B5BC15C" w14:textId="4D907AB6" w:rsidR="001F2446" w:rsidRDefault="001F2446">
      <w:pPr>
        <w:pStyle w:val="TOC5"/>
        <w:rPr>
          <w:rFonts w:asciiTheme="minorHAnsi" w:eastAsiaTheme="minorEastAsia" w:hAnsiTheme="minorHAnsi" w:cstheme="minorBidi"/>
          <w:noProof/>
          <w:kern w:val="0"/>
          <w:sz w:val="22"/>
          <w:szCs w:val="22"/>
        </w:rPr>
      </w:pPr>
      <w:r>
        <w:rPr>
          <w:noProof/>
        </w:rPr>
        <w:t>10.01  Standard weights</w:t>
      </w:r>
      <w:r>
        <w:rPr>
          <w:noProof/>
        </w:rPr>
        <w:tab/>
      </w:r>
      <w:r>
        <w:rPr>
          <w:noProof/>
        </w:rPr>
        <w:fldChar w:fldCharType="begin"/>
      </w:r>
      <w:r>
        <w:rPr>
          <w:noProof/>
        </w:rPr>
        <w:instrText xml:space="preserve"> PAGEREF _Toc58337811 \h </w:instrText>
      </w:r>
      <w:r>
        <w:rPr>
          <w:noProof/>
        </w:rPr>
      </w:r>
      <w:r>
        <w:rPr>
          <w:noProof/>
        </w:rPr>
        <w:fldChar w:fldCharType="separate"/>
      </w:r>
      <w:r w:rsidR="00920B7F">
        <w:rPr>
          <w:noProof/>
        </w:rPr>
        <w:t>80</w:t>
      </w:r>
      <w:r>
        <w:rPr>
          <w:noProof/>
        </w:rPr>
        <w:fldChar w:fldCharType="end"/>
      </w:r>
    </w:p>
    <w:p w14:paraId="0A15D10C" w14:textId="06D7738A" w:rsidR="001F2446" w:rsidRDefault="001F2446">
      <w:pPr>
        <w:pStyle w:val="TOC5"/>
        <w:rPr>
          <w:rFonts w:asciiTheme="minorHAnsi" w:eastAsiaTheme="minorEastAsia" w:hAnsiTheme="minorHAnsi" w:cstheme="minorBidi"/>
          <w:noProof/>
          <w:kern w:val="0"/>
          <w:sz w:val="22"/>
          <w:szCs w:val="22"/>
        </w:rPr>
      </w:pPr>
      <w:r>
        <w:rPr>
          <w:noProof/>
        </w:rPr>
        <w:t>10.02  Weight and balance documents</w:t>
      </w:r>
      <w:r>
        <w:rPr>
          <w:noProof/>
        </w:rPr>
        <w:tab/>
      </w:r>
      <w:r>
        <w:rPr>
          <w:noProof/>
        </w:rPr>
        <w:fldChar w:fldCharType="begin"/>
      </w:r>
      <w:r>
        <w:rPr>
          <w:noProof/>
        </w:rPr>
        <w:instrText xml:space="preserve"> PAGEREF _Toc58337812 \h </w:instrText>
      </w:r>
      <w:r>
        <w:rPr>
          <w:noProof/>
        </w:rPr>
      </w:r>
      <w:r>
        <w:rPr>
          <w:noProof/>
        </w:rPr>
        <w:fldChar w:fldCharType="separate"/>
      </w:r>
      <w:r w:rsidR="00920B7F">
        <w:rPr>
          <w:noProof/>
        </w:rPr>
        <w:t>81</w:t>
      </w:r>
      <w:r>
        <w:rPr>
          <w:noProof/>
        </w:rPr>
        <w:fldChar w:fldCharType="end"/>
      </w:r>
    </w:p>
    <w:p w14:paraId="02017F1F" w14:textId="249892EB" w:rsidR="001F2446" w:rsidRDefault="001F2446">
      <w:pPr>
        <w:pStyle w:val="TOC1"/>
        <w:rPr>
          <w:rFonts w:asciiTheme="minorHAnsi" w:eastAsiaTheme="minorEastAsia" w:hAnsiTheme="minorHAnsi" w:cstheme="minorBidi"/>
          <w:b w:val="0"/>
          <w:noProof/>
          <w:kern w:val="0"/>
          <w:sz w:val="22"/>
          <w:szCs w:val="22"/>
        </w:rPr>
      </w:pPr>
      <w:r>
        <w:rPr>
          <w:noProof/>
        </w:rPr>
        <w:t>Chapter 11—Equipment</w:t>
      </w:r>
      <w:r>
        <w:rPr>
          <w:noProof/>
        </w:rPr>
        <w:tab/>
      </w:r>
      <w:r>
        <w:rPr>
          <w:noProof/>
        </w:rPr>
        <w:fldChar w:fldCharType="begin"/>
      </w:r>
      <w:r>
        <w:rPr>
          <w:noProof/>
        </w:rPr>
        <w:instrText xml:space="preserve"> PAGEREF _Toc58337813 \h </w:instrText>
      </w:r>
      <w:r>
        <w:rPr>
          <w:noProof/>
        </w:rPr>
      </w:r>
      <w:r>
        <w:rPr>
          <w:noProof/>
        </w:rPr>
        <w:fldChar w:fldCharType="separate"/>
      </w:r>
      <w:r w:rsidR="00920B7F">
        <w:rPr>
          <w:noProof/>
        </w:rPr>
        <w:t>83</w:t>
      </w:r>
      <w:r>
        <w:rPr>
          <w:noProof/>
        </w:rPr>
        <w:fldChar w:fldCharType="end"/>
      </w:r>
    </w:p>
    <w:p w14:paraId="0E767FDD" w14:textId="6830601F" w:rsidR="001F2446" w:rsidRDefault="001F2446">
      <w:pPr>
        <w:pStyle w:val="TOC3"/>
        <w:rPr>
          <w:rFonts w:asciiTheme="minorHAnsi" w:eastAsiaTheme="minorEastAsia" w:hAnsiTheme="minorHAnsi" w:cstheme="minorBidi"/>
          <w:b w:val="0"/>
          <w:noProof/>
          <w:kern w:val="0"/>
          <w:szCs w:val="22"/>
        </w:rPr>
      </w:pPr>
      <w:r>
        <w:rPr>
          <w:noProof/>
        </w:rPr>
        <w:t>Division 1—General</w:t>
      </w:r>
      <w:r>
        <w:rPr>
          <w:noProof/>
        </w:rPr>
        <w:tab/>
      </w:r>
      <w:r>
        <w:rPr>
          <w:noProof/>
        </w:rPr>
        <w:fldChar w:fldCharType="begin"/>
      </w:r>
      <w:r>
        <w:rPr>
          <w:noProof/>
        </w:rPr>
        <w:instrText xml:space="preserve"> PAGEREF _Toc58337814 \h </w:instrText>
      </w:r>
      <w:r>
        <w:rPr>
          <w:noProof/>
        </w:rPr>
      </w:r>
      <w:r>
        <w:rPr>
          <w:noProof/>
        </w:rPr>
        <w:fldChar w:fldCharType="separate"/>
      </w:r>
      <w:r w:rsidR="00920B7F">
        <w:rPr>
          <w:noProof/>
        </w:rPr>
        <w:t>83</w:t>
      </w:r>
      <w:r>
        <w:rPr>
          <w:noProof/>
        </w:rPr>
        <w:fldChar w:fldCharType="end"/>
      </w:r>
    </w:p>
    <w:p w14:paraId="7313EC38" w14:textId="2E8E7534" w:rsidR="001F2446" w:rsidRDefault="001F2446">
      <w:pPr>
        <w:pStyle w:val="TOC5"/>
        <w:rPr>
          <w:rFonts w:asciiTheme="minorHAnsi" w:eastAsiaTheme="minorEastAsia" w:hAnsiTheme="minorHAnsi" w:cstheme="minorBidi"/>
          <w:noProof/>
          <w:kern w:val="0"/>
          <w:sz w:val="22"/>
          <w:szCs w:val="22"/>
        </w:rPr>
      </w:pPr>
      <w:r>
        <w:rPr>
          <w:noProof/>
        </w:rPr>
        <w:t>11.01  Purpose of Chapter 11</w:t>
      </w:r>
      <w:r>
        <w:rPr>
          <w:noProof/>
        </w:rPr>
        <w:tab/>
      </w:r>
      <w:r>
        <w:rPr>
          <w:noProof/>
        </w:rPr>
        <w:fldChar w:fldCharType="begin"/>
      </w:r>
      <w:r>
        <w:rPr>
          <w:noProof/>
        </w:rPr>
        <w:instrText xml:space="preserve"> PAGEREF _Toc58337815 \h </w:instrText>
      </w:r>
      <w:r>
        <w:rPr>
          <w:noProof/>
        </w:rPr>
      </w:r>
      <w:r>
        <w:rPr>
          <w:noProof/>
        </w:rPr>
        <w:fldChar w:fldCharType="separate"/>
      </w:r>
      <w:r w:rsidR="00920B7F">
        <w:rPr>
          <w:noProof/>
        </w:rPr>
        <w:t>83</w:t>
      </w:r>
      <w:r>
        <w:rPr>
          <w:noProof/>
        </w:rPr>
        <w:fldChar w:fldCharType="end"/>
      </w:r>
    </w:p>
    <w:p w14:paraId="5E5A1442" w14:textId="06B14ED1" w:rsidR="001F2446" w:rsidRDefault="001F2446">
      <w:pPr>
        <w:pStyle w:val="TOC5"/>
        <w:rPr>
          <w:rFonts w:asciiTheme="minorHAnsi" w:eastAsiaTheme="minorEastAsia" w:hAnsiTheme="minorHAnsi" w:cstheme="minorBidi"/>
          <w:noProof/>
          <w:kern w:val="0"/>
          <w:sz w:val="22"/>
          <w:szCs w:val="22"/>
        </w:rPr>
      </w:pPr>
      <w:r>
        <w:rPr>
          <w:noProof/>
        </w:rPr>
        <w:t>11.02  Standards etc.</w:t>
      </w:r>
      <w:r>
        <w:rPr>
          <w:noProof/>
        </w:rPr>
        <w:tab/>
      </w:r>
      <w:r>
        <w:rPr>
          <w:noProof/>
        </w:rPr>
        <w:fldChar w:fldCharType="begin"/>
      </w:r>
      <w:r>
        <w:rPr>
          <w:noProof/>
        </w:rPr>
        <w:instrText xml:space="preserve"> PAGEREF _Toc58337816 \h </w:instrText>
      </w:r>
      <w:r>
        <w:rPr>
          <w:noProof/>
        </w:rPr>
      </w:r>
      <w:r>
        <w:rPr>
          <w:noProof/>
        </w:rPr>
        <w:fldChar w:fldCharType="separate"/>
      </w:r>
      <w:r w:rsidR="00920B7F">
        <w:rPr>
          <w:noProof/>
        </w:rPr>
        <w:t>83</w:t>
      </w:r>
      <w:r>
        <w:rPr>
          <w:noProof/>
        </w:rPr>
        <w:fldChar w:fldCharType="end"/>
      </w:r>
    </w:p>
    <w:p w14:paraId="40C801D1" w14:textId="5D790685" w:rsidR="001F2446" w:rsidRDefault="001F2446">
      <w:pPr>
        <w:pStyle w:val="TOC5"/>
        <w:rPr>
          <w:rFonts w:asciiTheme="minorHAnsi" w:eastAsiaTheme="minorEastAsia" w:hAnsiTheme="minorHAnsi" w:cstheme="minorBidi"/>
          <w:noProof/>
          <w:kern w:val="0"/>
          <w:sz w:val="22"/>
          <w:szCs w:val="22"/>
        </w:rPr>
      </w:pPr>
      <w:r>
        <w:rPr>
          <w:noProof/>
        </w:rPr>
        <w:t>11.03  Aeroplane operator—Chapter 11 requirements</w:t>
      </w:r>
      <w:r>
        <w:rPr>
          <w:noProof/>
        </w:rPr>
        <w:tab/>
      </w:r>
      <w:r>
        <w:rPr>
          <w:noProof/>
        </w:rPr>
        <w:fldChar w:fldCharType="begin"/>
      </w:r>
      <w:r>
        <w:rPr>
          <w:noProof/>
        </w:rPr>
        <w:instrText xml:space="preserve"> PAGEREF _Toc58337817 \h </w:instrText>
      </w:r>
      <w:r>
        <w:rPr>
          <w:noProof/>
        </w:rPr>
      </w:r>
      <w:r>
        <w:rPr>
          <w:noProof/>
        </w:rPr>
        <w:fldChar w:fldCharType="separate"/>
      </w:r>
      <w:r w:rsidR="00920B7F">
        <w:rPr>
          <w:noProof/>
        </w:rPr>
        <w:t>83</w:t>
      </w:r>
      <w:r>
        <w:rPr>
          <w:noProof/>
        </w:rPr>
        <w:fldChar w:fldCharType="end"/>
      </w:r>
    </w:p>
    <w:p w14:paraId="53FA8099" w14:textId="0B58AB9F" w:rsidR="001F2446" w:rsidRDefault="001F2446">
      <w:pPr>
        <w:pStyle w:val="TOC3"/>
        <w:rPr>
          <w:rFonts w:asciiTheme="minorHAnsi" w:eastAsiaTheme="minorEastAsia" w:hAnsiTheme="minorHAnsi" w:cstheme="minorBidi"/>
          <w:b w:val="0"/>
          <w:noProof/>
          <w:kern w:val="0"/>
          <w:szCs w:val="22"/>
        </w:rPr>
      </w:pPr>
      <w:r>
        <w:rPr>
          <w:noProof/>
        </w:rPr>
        <w:t>Division 2—Approvals, visibility and inoperative equipment</w:t>
      </w:r>
      <w:r>
        <w:rPr>
          <w:noProof/>
        </w:rPr>
        <w:tab/>
      </w:r>
      <w:r>
        <w:rPr>
          <w:noProof/>
        </w:rPr>
        <w:fldChar w:fldCharType="begin"/>
      </w:r>
      <w:r>
        <w:rPr>
          <w:noProof/>
        </w:rPr>
        <w:instrText xml:space="preserve"> PAGEREF _Toc58337818 \h </w:instrText>
      </w:r>
      <w:r>
        <w:rPr>
          <w:noProof/>
        </w:rPr>
      </w:r>
      <w:r>
        <w:rPr>
          <w:noProof/>
        </w:rPr>
        <w:fldChar w:fldCharType="separate"/>
      </w:r>
      <w:r w:rsidR="00920B7F">
        <w:rPr>
          <w:noProof/>
        </w:rPr>
        <w:t>85</w:t>
      </w:r>
      <w:r>
        <w:rPr>
          <w:noProof/>
        </w:rPr>
        <w:fldChar w:fldCharType="end"/>
      </w:r>
    </w:p>
    <w:p w14:paraId="4C2446F9" w14:textId="56568E70" w:rsidR="001F2446" w:rsidRDefault="001F2446">
      <w:pPr>
        <w:pStyle w:val="TOC5"/>
        <w:rPr>
          <w:rFonts w:asciiTheme="minorHAnsi" w:eastAsiaTheme="minorEastAsia" w:hAnsiTheme="minorHAnsi" w:cstheme="minorBidi"/>
          <w:noProof/>
          <w:kern w:val="0"/>
          <w:sz w:val="22"/>
          <w:szCs w:val="22"/>
        </w:rPr>
      </w:pPr>
      <w:r>
        <w:rPr>
          <w:noProof/>
        </w:rPr>
        <w:t>11.04  Approval of aeroplane equipment</w:t>
      </w:r>
      <w:r>
        <w:rPr>
          <w:noProof/>
        </w:rPr>
        <w:tab/>
      </w:r>
      <w:r>
        <w:rPr>
          <w:noProof/>
        </w:rPr>
        <w:fldChar w:fldCharType="begin"/>
      </w:r>
      <w:r>
        <w:rPr>
          <w:noProof/>
        </w:rPr>
        <w:instrText xml:space="preserve"> PAGEREF _Toc58337819 \h </w:instrText>
      </w:r>
      <w:r>
        <w:rPr>
          <w:noProof/>
        </w:rPr>
      </w:r>
      <w:r>
        <w:rPr>
          <w:noProof/>
        </w:rPr>
        <w:fldChar w:fldCharType="separate"/>
      </w:r>
      <w:r w:rsidR="00920B7F">
        <w:rPr>
          <w:noProof/>
        </w:rPr>
        <w:t>85</w:t>
      </w:r>
      <w:r>
        <w:rPr>
          <w:noProof/>
        </w:rPr>
        <w:fldChar w:fldCharType="end"/>
      </w:r>
    </w:p>
    <w:p w14:paraId="26C38CAF" w14:textId="7C917229" w:rsidR="001F2446" w:rsidRDefault="001F2446">
      <w:pPr>
        <w:pStyle w:val="TOC5"/>
        <w:rPr>
          <w:rFonts w:asciiTheme="minorHAnsi" w:eastAsiaTheme="minorEastAsia" w:hAnsiTheme="minorHAnsi" w:cstheme="minorBidi"/>
          <w:noProof/>
          <w:kern w:val="0"/>
          <w:sz w:val="22"/>
          <w:szCs w:val="22"/>
        </w:rPr>
      </w:pPr>
      <w:r>
        <w:rPr>
          <w:noProof/>
        </w:rPr>
        <w:t>11.05  Visibility and accessibility of equipment</w:t>
      </w:r>
      <w:r>
        <w:rPr>
          <w:noProof/>
        </w:rPr>
        <w:tab/>
      </w:r>
      <w:r>
        <w:rPr>
          <w:noProof/>
        </w:rPr>
        <w:fldChar w:fldCharType="begin"/>
      </w:r>
      <w:r>
        <w:rPr>
          <w:noProof/>
        </w:rPr>
        <w:instrText xml:space="preserve"> PAGEREF _Toc58337820 \h </w:instrText>
      </w:r>
      <w:r>
        <w:rPr>
          <w:noProof/>
        </w:rPr>
      </w:r>
      <w:r>
        <w:rPr>
          <w:noProof/>
        </w:rPr>
        <w:fldChar w:fldCharType="separate"/>
      </w:r>
      <w:r w:rsidR="00920B7F">
        <w:rPr>
          <w:noProof/>
        </w:rPr>
        <w:t>85</w:t>
      </w:r>
      <w:r>
        <w:rPr>
          <w:noProof/>
        </w:rPr>
        <w:fldChar w:fldCharType="end"/>
      </w:r>
    </w:p>
    <w:p w14:paraId="36F8E154" w14:textId="06CB393A" w:rsidR="001F2446" w:rsidRDefault="001F2446">
      <w:pPr>
        <w:pStyle w:val="TOC5"/>
        <w:rPr>
          <w:rFonts w:asciiTheme="minorHAnsi" w:eastAsiaTheme="minorEastAsia" w:hAnsiTheme="minorHAnsi" w:cstheme="minorBidi"/>
          <w:noProof/>
          <w:kern w:val="0"/>
          <w:sz w:val="22"/>
          <w:szCs w:val="22"/>
        </w:rPr>
      </w:pPr>
      <w:r>
        <w:rPr>
          <w:noProof/>
        </w:rPr>
        <w:t>11.06  Flight with inoperative equipment</w:t>
      </w:r>
      <w:r>
        <w:rPr>
          <w:noProof/>
        </w:rPr>
        <w:tab/>
      </w:r>
      <w:r>
        <w:rPr>
          <w:noProof/>
        </w:rPr>
        <w:fldChar w:fldCharType="begin"/>
      </w:r>
      <w:r>
        <w:rPr>
          <w:noProof/>
        </w:rPr>
        <w:instrText xml:space="preserve"> PAGEREF _Toc58337821 \h </w:instrText>
      </w:r>
      <w:r>
        <w:rPr>
          <w:noProof/>
        </w:rPr>
      </w:r>
      <w:r>
        <w:rPr>
          <w:noProof/>
        </w:rPr>
        <w:fldChar w:fldCharType="separate"/>
      </w:r>
      <w:r w:rsidR="00920B7F">
        <w:rPr>
          <w:noProof/>
        </w:rPr>
        <w:t>86</w:t>
      </w:r>
      <w:r>
        <w:rPr>
          <w:noProof/>
        </w:rPr>
        <w:fldChar w:fldCharType="end"/>
      </w:r>
    </w:p>
    <w:p w14:paraId="04E91F7F" w14:textId="067A897B" w:rsidR="001F2446" w:rsidRDefault="001F2446">
      <w:pPr>
        <w:pStyle w:val="TOC3"/>
        <w:rPr>
          <w:rFonts w:asciiTheme="minorHAnsi" w:eastAsiaTheme="minorEastAsia" w:hAnsiTheme="minorHAnsi" w:cstheme="minorBidi"/>
          <w:b w:val="0"/>
          <w:noProof/>
          <w:kern w:val="0"/>
          <w:szCs w:val="22"/>
        </w:rPr>
      </w:pPr>
      <w:r>
        <w:rPr>
          <w:noProof/>
        </w:rPr>
        <w:t>Division 3—Flight instruments</w:t>
      </w:r>
      <w:r>
        <w:rPr>
          <w:noProof/>
        </w:rPr>
        <w:tab/>
      </w:r>
      <w:r>
        <w:rPr>
          <w:noProof/>
        </w:rPr>
        <w:fldChar w:fldCharType="begin"/>
      </w:r>
      <w:r>
        <w:rPr>
          <w:noProof/>
        </w:rPr>
        <w:instrText xml:space="preserve"> PAGEREF _Toc58337822 \h </w:instrText>
      </w:r>
      <w:r>
        <w:rPr>
          <w:noProof/>
        </w:rPr>
      </w:r>
      <w:r>
        <w:rPr>
          <w:noProof/>
        </w:rPr>
        <w:fldChar w:fldCharType="separate"/>
      </w:r>
      <w:r w:rsidR="00920B7F">
        <w:rPr>
          <w:noProof/>
        </w:rPr>
        <w:t>87</w:t>
      </w:r>
      <w:r>
        <w:rPr>
          <w:noProof/>
        </w:rPr>
        <w:fldChar w:fldCharType="end"/>
      </w:r>
    </w:p>
    <w:p w14:paraId="7E6A05A7" w14:textId="58D4610C" w:rsidR="001F2446" w:rsidRDefault="001F2446">
      <w:pPr>
        <w:pStyle w:val="TOC5"/>
        <w:rPr>
          <w:rFonts w:asciiTheme="minorHAnsi" w:eastAsiaTheme="minorEastAsia" w:hAnsiTheme="minorHAnsi" w:cstheme="minorBidi"/>
          <w:noProof/>
          <w:kern w:val="0"/>
          <w:sz w:val="22"/>
          <w:szCs w:val="22"/>
        </w:rPr>
      </w:pPr>
      <w:r>
        <w:rPr>
          <w:noProof/>
        </w:rPr>
        <w:t>11.07  Flight instrument requirements</w:t>
      </w:r>
      <w:r>
        <w:rPr>
          <w:noProof/>
        </w:rPr>
        <w:tab/>
      </w:r>
      <w:r>
        <w:rPr>
          <w:noProof/>
        </w:rPr>
        <w:fldChar w:fldCharType="begin"/>
      </w:r>
      <w:r>
        <w:rPr>
          <w:noProof/>
        </w:rPr>
        <w:instrText xml:space="preserve"> PAGEREF _Toc58337823 \h </w:instrText>
      </w:r>
      <w:r>
        <w:rPr>
          <w:noProof/>
        </w:rPr>
      </w:r>
      <w:r>
        <w:rPr>
          <w:noProof/>
        </w:rPr>
        <w:fldChar w:fldCharType="separate"/>
      </w:r>
      <w:r w:rsidR="00920B7F">
        <w:rPr>
          <w:noProof/>
        </w:rPr>
        <w:t>87</w:t>
      </w:r>
      <w:r>
        <w:rPr>
          <w:noProof/>
        </w:rPr>
        <w:fldChar w:fldCharType="end"/>
      </w:r>
    </w:p>
    <w:p w14:paraId="4467D28D" w14:textId="089E0837" w:rsidR="001F2446" w:rsidRDefault="001F2446">
      <w:pPr>
        <w:pStyle w:val="TOC3"/>
        <w:rPr>
          <w:rFonts w:asciiTheme="minorHAnsi" w:eastAsiaTheme="minorEastAsia" w:hAnsiTheme="minorHAnsi" w:cstheme="minorBidi"/>
          <w:b w:val="0"/>
          <w:noProof/>
          <w:kern w:val="0"/>
          <w:szCs w:val="22"/>
        </w:rPr>
      </w:pPr>
      <w:r w:rsidRPr="000E641D">
        <w:rPr>
          <w:noProof/>
          <w:color w:val="000000"/>
        </w:rPr>
        <w:t>Division 4—</w:t>
      </w:r>
      <w:r>
        <w:rPr>
          <w:noProof/>
        </w:rPr>
        <w:t>Operational equipment</w:t>
      </w:r>
      <w:r>
        <w:rPr>
          <w:noProof/>
        </w:rPr>
        <w:tab/>
      </w:r>
      <w:r>
        <w:rPr>
          <w:noProof/>
        </w:rPr>
        <w:fldChar w:fldCharType="begin"/>
      </w:r>
      <w:r>
        <w:rPr>
          <w:noProof/>
        </w:rPr>
        <w:instrText xml:space="preserve"> PAGEREF _Toc58337824 \h </w:instrText>
      </w:r>
      <w:r>
        <w:rPr>
          <w:noProof/>
        </w:rPr>
      </w:r>
      <w:r>
        <w:rPr>
          <w:noProof/>
        </w:rPr>
        <w:fldChar w:fldCharType="separate"/>
      </w:r>
      <w:r w:rsidR="00920B7F">
        <w:rPr>
          <w:noProof/>
        </w:rPr>
        <w:t>90</w:t>
      </w:r>
      <w:r>
        <w:rPr>
          <w:noProof/>
        </w:rPr>
        <w:fldChar w:fldCharType="end"/>
      </w:r>
    </w:p>
    <w:p w14:paraId="5E0540DD" w14:textId="77031D96" w:rsidR="001F2446" w:rsidRDefault="001F2446">
      <w:pPr>
        <w:pStyle w:val="TOC5"/>
        <w:rPr>
          <w:rFonts w:asciiTheme="minorHAnsi" w:eastAsiaTheme="minorEastAsia" w:hAnsiTheme="minorHAnsi" w:cstheme="minorBidi"/>
          <w:noProof/>
          <w:kern w:val="0"/>
          <w:sz w:val="22"/>
          <w:szCs w:val="22"/>
        </w:rPr>
      </w:pPr>
      <w:r>
        <w:rPr>
          <w:noProof/>
        </w:rPr>
        <w:t>11.08  Radiocommunication systems</w:t>
      </w:r>
      <w:r>
        <w:rPr>
          <w:noProof/>
        </w:rPr>
        <w:tab/>
      </w:r>
      <w:r>
        <w:rPr>
          <w:noProof/>
        </w:rPr>
        <w:fldChar w:fldCharType="begin"/>
      </w:r>
      <w:r>
        <w:rPr>
          <w:noProof/>
        </w:rPr>
        <w:instrText xml:space="preserve"> PAGEREF _Toc58337825 \h </w:instrText>
      </w:r>
      <w:r>
        <w:rPr>
          <w:noProof/>
        </w:rPr>
      </w:r>
      <w:r>
        <w:rPr>
          <w:noProof/>
        </w:rPr>
        <w:fldChar w:fldCharType="separate"/>
      </w:r>
      <w:r w:rsidR="00920B7F">
        <w:rPr>
          <w:noProof/>
        </w:rPr>
        <w:t>90</w:t>
      </w:r>
      <w:r>
        <w:rPr>
          <w:noProof/>
        </w:rPr>
        <w:fldChar w:fldCharType="end"/>
      </w:r>
    </w:p>
    <w:p w14:paraId="0A964FBB" w14:textId="186F7E8A" w:rsidR="001F2446" w:rsidRDefault="001F2446">
      <w:pPr>
        <w:pStyle w:val="TOC5"/>
        <w:rPr>
          <w:rFonts w:asciiTheme="minorHAnsi" w:eastAsiaTheme="minorEastAsia" w:hAnsiTheme="minorHAnsi" w:cstheme="minorBidi"/>
          <w:noProof/>
          <w:kern w:val="0"/>
          <w:sz w:val="22"/>
          <w:szCs w:val="22"/>
        </w:rPr>
      </w:pPr>
      <w:r>
        <w:rPr>
          <w:noProof/>
        </w:rPr>
        <w:t>11.09  Navigation equipment</w:t>
      </w:r>
      <w:r>
        <w:rPr>
          <w:noProof/>
        </w:rPr>
        <w:tab/>
      </w:r>
      <w:r>
        <w:rPr>
          <w:noProof/>
        </w:rPr>
        <w:fldChar w:fldCharType="begin"/>
      </w:r>
      <w:r>
        <w:rPr>
          <w:noProof/>
        </w:rPr>
        <w:instrText xml:space="preserve"> PAGEREF _Toc58337826 \h </w:instrText>
      </w:r>
      <w:r>
        <w:rPr>
          <w:noProof/>
        </w:rPr>
      </w:r>
      <w:r>
        <w:rPr>
          <w:noProof/>
        </w:rPr>
        <w:fldChar w:fldCharType="separate"/>
      </w:r>
      <w:r w:rsidR="00920B7F">
        <w:rPr>
          <w:noProof/>
        </w:rPr>
        <w:t>90</w:t>
      </w:r>
      <w:r>
        <w:rPr>
          <w:noProof/>
        </w:rPr>
        <w:fldChar w:fldCharType="end"/>
      </w:r>
    </w:p>
    <w:p w14:paraId="437D6C8F" w14:textId="6E20277C" w:rsidR="001F2446" w:rsidRDefault="001F2446">
      <w:pPr>
        <w:pStyle w:val="TOC5"/>
        <w:rPr>
          <w:rFonts w:asciiTheme="minorHAnsi" w:eastAsiaTheme="minorEastAsia" w:hAnsiTheme="minorHAnsi" w:cstheme="minorBidi"/>
          <w:noProof/>
          <w:kern w:val="0"/>
          <w:sz w:val="22"/>
          <w:szCs w:val="22"/>
        </w:rPr>
      </w:pPr>
      <w:r>
        <w:rPr>
          <w:noProof/>
        </w:rPr>
        <w:t>11.10  Automatic pilot</w:t>
      </w:r>
      <w:r>
        <w:rPr>
          <w:noProof/>
        </w:rPr>
        <w:tab/>
      </w:r>
      <w:r>
        <w:rPr>
          <w:noProof/>
        </w:rPr>
        <w:fldChar w:fldCharType="begin"/>
      </w:r>
      <w:r>
        <w:rPr>
          <w:noProof/>
        </w:rPr>
        <w:instrText xml:space="preserve"> PAGEREF _Toc58337827 \h </w:instrText>
      </w:r>
      <w:r>
        <w:rPr>
          <w:noProof/>
        </w:rPr>
      </w:r>
      <w:r>
        <w:rPr>
          <w:noProof/>
        </w:rPr>
        <w:fldChar w:fldCharType="separate"/>
      </w:r>
      <w:r w:rsidR="00920B7F">
        <w:rPr>
          <w:noProof/>
        </w:rPr>
        <w:t>91</w:t>
      </w:r>
      <w:r>
        <w:rPr>
          <w:noProof/>
        </w:rPr>
        <w:fldChar w:fldCharType="end"/>
      </w:r>
    </w:p>
    <w:p w14:paraId="3DBA898F" w14:textId="71C2D410" w:rsidR="001F2446" w:rsidRDefault="001F2446">
      <w:pPr>
        <w:pStyle w:val="TOC5"/>
        <w:rPr>
          <w:rFonts w:asciiTheme="minorHAnsi" w:eastAsiaTheme="minorEastAsia" w:hAnsiTheme="minorHAnsi" w:cstheme="minorBidi"/>
          <w:noProof/>
          <w:kern w:val="0"/>
          <w:sz w:val="22"/>
          <w:szCs w:val="22"/>
        </w:rPr>
      </w:pPr>
      <w:r>
        <w:rPr>
          <w:noProof/>
        </w:rPr>
        <w:t>11.11  Equipment to ensure clear view through the windshield</w:t>
      </w:r>
      <w:r>
        <w:rPr>
          <w:noProof/>
        </w:rPr>
        <w:tab/>
      </w:r>
      <w:r>
        <w:rPr>
          <w:noProof/>
        </w:rPr>
        <w:fldChar w:fldCharType="begin"/>
      </w:r>
      <w:r>
        <w:rPr>
          <w:noProof/>
        </w:rPr>
        <w:instrText xml:space="preserve"> PAGEREF _Toc58337828 \h </w:instrText>
      </w:r>
      <w:r>
        <w:rPr>
          <w:noProof/>
        </w:rPr>
      </w:r>
      <w:r>
        <w:rPr>
          <w:noProof/>
        </w:rPr>
        <w:fldChar w:fldCharType="separate"/>
      </w:r>
      <w:r w:rsidR="00920B7F">
        <w:rPr>
          <w:noProof/>
        </w:rPr>
        <w:t>92</w:t>
      </w:r>
      <w:r>
        <w:rPr>
          <w:noProof/>
        </w:rPr>
        <w:fldChar w:fldCharType="end"/>
      </w:r>
    </w:p>
    <w:p w14:paraId="383C0419" w14:textId="0A4C2F8D" w:rsidR="001F2446" w:rsidRDefault="001F2446">
      <w:pPr>
        <w:pStyle w:val="TOC5"/>
        <w:rPr>
          <w:rFonts w:asciiTheme="minorHAnsi" w:eastAsiaTheme="minorEastAsia" w:hAnsiTheme="minorHAnsi" w:cstheme="minorBidi"/>
          <w:noProof/>
          <w:kern w:val="0"/>
          <w:sz w:val="22"/>
          <w:szCs w:val="22"/>
        </w:rPr>
      </w:pPr>
      <w:r>
        <w:rPr>
          <w:noProof/>
        </w:rPr>
        <w:t>11.12  Internal doors and curtains</w:t>
      </w:r>
      <w:r>
        <w:rPr>
          <w:noProof/>
        </w:rPr>
        <w:tab/>
      </w:r>
      <w:r>
        <w:rPr>
          <w:noProof/>
        </w:rPr>
        <w:fldChar w:fldCharType="begin"/>
      </w:r>
      <w:r>
        <w:rPr>
          <w:noProof/>
        </w:rPr>
        <w:instrText xml:space="preserve"> PAGEREF _Toc58337829 \h </w:instrText>
      </w:r>
      <w:r>
        <w:rPr>
          <w:noProof/>
        </w:rPr>
      </w:r>
      <w:r>
        <w:rPr>
          <w:noProof/>
        </w:rPr>
        <w:fldChar w:fldCharType="separate"/>
      </w:r>
      <w:r w:rsidR="00920B7F">
        <w:rPr>
          <w:noProof/>
        </w:rPr>
        <w:t>92</w:t>
      </w:r>
      <w:r>
        <w:rPr>
          <w:noProof/>
        </w:rPr>
        <w:fldChar w:fldCharType="end"/>
      </w:r>
    </w:p>
    <w:p w14:paraId="7176020E" w14:textId="60623BBA" w:rsidR="001F2446" w:rsidRDefault="001F2446">
      <w:pPr>
        <w:pStyle w:val="TOC5"/>
        <w:rPr>
          <w:rFonts w:asciiTheme="minorHAnsi" w:eastAsiaTheme="minorEastAsia" w:hAnsiTheme="minorHAnsi" w:cstheme="minorBidi"/>
          <w:noProof/>
          <w:kern w:val="0"/>
          <w:sz w:val="22"/>
          <w:szCs w:val="22"/>
        </w:rPr>
      </w:pPr>
      <w:r>
        <w:rPr>
          <w:noProof/>
        </w:rPr>
        <w:t>11.13  Survival equipment—remote areas and over water</w:t>
      </w:r>
      <w:r>
        <w:rPr>
          <w:noProof/>
        </w:rPr>
        <w:tab/>
      </w:r>
      <w:r>
        <w:rPr>
          <w:noProof/>
        </w:rPr>
        <w:fldChar w:fldCharType="begin"/>
      </w:r>
      <w:r>
        <w:rPr>
          <w:noProof/>
        </w:rPr>
        <w:instrText xml:space="preserve"> PAGEREF _Toc58337830 \h </w:instrText>
      </w:r>
      <w:r>
        <w:rPr>
          <w:noProof/>
        </w:rPr>
      </w:r>
      <w:r>
        <w:rPr>
          <w:noProof/>
        </w:rPr>
        <w:fldChar w:fldCharType="separate"/>
      </w:r>
      <w:r w:rsidR="00920B7F">
        <w:rPr>
          <w:noProof/>
        </w:rPr>
        <w:t>92</w:t>
      </w:r>
      <w:r>
        <w:rPr>
          <w:noProof/>
        </w:rPr>
        <w:fldChar w:fldCharType="end"/>
      </w:r>
    </w:p>
    <w:p w14:paraId="5739BE28" w14:textId="3BED773D" w:rsidR="001F2446" w:rsidRDefault="001F2446">
      <w:pPr>
        <w:pStyle w:val="TOC5"/>
        <w:rPr>
          <w:rFonts w:asciiTheme="minorHAnsi" w:eastAsiaTheme="minorEastAsia" w:hAnsiTheme="minorHAnsi" w:cstheme="minorBidi"/>
          <w:noProof/>
          <w:kern w:val="0"/>
          <w:sz w:val="22"/>
          <w:szCs w:val="22"/>
        </w:rPr>
      </w:pPr>
      <w:r>
        <w:rPr>
          <w:noProof/>
        </w:rPr>
        <w:t>11.14  Equipment to measure and record cosmic radiation</w:t>
      </w:r>
      <w:r>
        <w:rPr>
          <w:noProof/>
        </w:rPr>
        <w:tab/>
      </w:r>
      <w:r>
        <w:rPr>
          <w:noProof/>
        </w:rPr>
        <w:fldChar w:fldCharType="begin"/>
      </w:r>
      <w:r>
        <w:rPr>
          <w:noProof/>
        </w:rPr>
        <w:instrText xml:space="preserve"> PAGEREF _Toc58337831 \h </w:instrText>
      </w:r>
      <w:r>
        <w:rPr>
          <w:noProof/>
        </w:rPr>
      </w:r>
      <w:r>
        <w:rPr>
          <w:noProof/>
        </w:rPr>
        <w:fldChar w:fldCharType="separate"/>
      </w:r>
      <w:r w:rsidR="00920B7F">
        <w:rPr>
          <w:noProof/>
        </w:rPr>
        <w:t>93</w:t>
      </w:r>
      <w:r>
        <w:rPr>
          <w:noProof/>
        </w:rPr>
        <w:fldChar w:fldCharType="end"/>
      </w:r>
    </w:p>
    <w:p w14:paraId="5D40F419" w14:textId="5E059B6B" w:rsidR="001F2446" w:rsidRDefault="001F2446">
      <w:pPr>
        <w:pStyle w:val="TOC3"/>
        <w:rPr>
          <w:rFonts w:asciiTheme="minorHAnsi" w:eastAsiaTheme="minorEastAsia" w:hAnsiTheme="minorHAnsi" w:cstheme="minorBidi"/>
          <w:b w:val="0"/>
          <w:noProof/>
          <w:kern w:val="0"/>
          <w:szCs w:val="22"/>
        </w:rPr>
      </w:pPr>
      <w:r>
        <w:rPr>
          <w:noProof/>
        </w:rPr>
        <w:t>Division 5—Lighting systems</w:t>
      </w:r>
      <w:r>
        <w:rPr>
          <w:noProof/>
        </w:rPr>
        <w:tab/>
      </w:r>
      <w:r>
        <w:rPr>
          <w:noProof/>
        </w:rPr>
        <w:fldChar w:fldCharType="begin"/>
      </w:r>
      <w:r>
        <w:rPr>
          <w:noProof/>
        </w:rPr>
        <w:instrText xml:space="preserve"> PAGEREF _Toc58337832 \h </w:instrText>
      </w:r>
      <w:r>
        <w:rPr>
          <w:noProof/>
        </w:rPr>
      </w:r>
      <w:r>
        <w:rPr>
          <w:noProof/>
        </w:rPr>
        <w:fldChar w:fldCharType="separate"/>
      </w:r>
      <w:r w:rsidR="00920B7F">
        <w:rPr>
          <w:noProof/>
        </w:rPr>
        <w:t>94</w:t>
      </w:r>
      <w:r>
        <w:rPr>
          <w:noProof/>
        </w:rPr>
        <w:fldChar w:fldCharType="end"/>
      </w:r>
    </w:p>
    <w:p w14:paraId="1FE14EAE" w14:textId="5CB99A3D" w:rsidR="001F2446" w:rsidRDefault="001F2446">
      <w:pPr>
        <w:pStyle w:val="TOC5"/>
        <w:rPr>
          <w:rFonts w:asciiTheme="minorHAnsi" w:eastAsiaTheme="minorEastAsia" w:hAnsiTheme="minorHAnsi" w:cstheme="minorBidi"/>
          <w:noProof/>
          <w:kern w:val="0"/>
          <w:sz w:val="22"/>
          <w:szCs w:val="22"/>
        </w:rPr>
      </w:pPr>
      <w:r>
        <w:rPr>
          <w:noProof/>
        </w:rPr>
        <w:t>11.15  Cockpit and cabin lighting requirements</w:t>
      </w:r>
      <w:r>
        <w:rPr>
          <w:noProof/>
        </w:rPr>
        <w:tab/>
      </w:r>
      <w:r>
        <w:rPr>
          <w:noProof/>
        </w:rPr>
        <w:fldChar w:fldCharType="begin"/>
      </w:r>
      <w:r>
        <w:rPr>
          <w:noProof/>
        </w:rPr>
        <w:instrText xml:space="preserve"> PAGEREF _Toc58337833 \h </w:instrText>
      </w:r>
      <w:r>
        <w:rPr>
          <w:noProof/>
        </w:rPr>
      </w:r>
      <w:r>
        <w:rPr>
          <w:noProof/>
        </w:rPr>
        <w:fldChar w:fldCharType="separate"/>
      </w:r>
      <w:r w:rsidR="00920B7F">
        <w:rPr>
          <w:noProof/>
        </w:rPr>
        <w:t>94</w:t>
      </w:r>
      <w:r>
        <w:rPr>
          <w:noProof/>
        </w:rPr>
        <w:fldChar w:fldCharType="end"/>
      </w:r>
    </w:p>
    <w:p w14:paraId="21943CC2" w14:textId="73E176DD" w:rsidR="001F2446" w:rsidRDefault="001F2446">
      <w:pPr>
        <w:pStyle w:val="TOC5"/>
        <w:rPr>
          <w:rFonts w:asciiTheme="minorHAnsi" w:eastAsiaTheme="minorEastAsia" w:hAnsiTheme="minorHAnsi" w:cstheme="minorBidi"/>
          <w:noProof/>
          <w:kern w:val="0"/>
          <w:sz w:val="22"/>
          <w:szCs w:val="22"/>
        </w:rPr>
      </w:pPr>
      <w:r>
        <w:rPr>
          <w:noProof/>
        </w:rPr>
        <w:t>11.16  Anti-collision lights</w:t>
      </w:r>
      <w:r>
        <w:rPr>
          <w:noProof/>
        </w:rPr>
        <w:tab/>
      </w:r>
      <w:r>
        <w:rPr>
          <w:noProof/>
        </w:rPr>
        <w:fldChar w:fldCharType="begin"/>
      </w:r>
      <w:r>
        <w:rPr>
          <w:noProof/>
        </w:rPr>
        <w:instrText xml:space="preserve"> PAGEREF _Toc58337834 \h </w:instrText>
      </w:r>
      <w:r>
        <w:rPr>
          <w:noProof/>
        </w:rPr>
      </w:r>
      <w:r>
        <w:rPr>
          <w:noProof/>
        </w:rPr>
        <w:fldChar w:fldCharType="separate"/>
      </w:r>
      <w:r w:rsidR="00920B7F">
        <w:rPr>
          <w:noProof/>
        </w:rPr>
        <w:t>94</w:t>
      </w:r>
      <w:r>
        <w:rPr>
          <w:noProof/>
        </w:rPr>
        <w:fldChar w:fldCharType="end"/>
      </w:r>
    </w:p>
    <w:p w14:paraId="4EEBA642" w14:textId="4A339EB7" w:rsidR="001F2446" w:rsidRDefault="001F2446">
      <w:pPr>
        <w:pStyle w:val="TOC5"/>
        <w:rPr>
          <w:rFonts w:asciiTheme="minorHAnsi" w:eastAsiaTheme="minorEastAsia" w:hAnsiTheme="minorHAnsi" w:cstheme="minorBidi"/>
          <w:noProof/>
          <w:kern w:val="0"/>
          <w:sz w:val="22"/>
          <w:szCs w:val="22"/>
        </w:rPr>
      </w:pPr>
      <w:r>
        <w:rPr>
          <w:noProof/>
        </w:rPr>
        <w:t>11.17  Landing lights</w:t>
      </w:r>
      <w:r>
        <w:rPr>
          <w:noProof/>
        </w:rPr>
        <w:tab/>
      </w:r>
      <w:r>
        <w:rPr>
          <w:noProof/>
        </w:rPr>
        <w:fldChar w:fldCharType="begin"/>
      </w:r>
      <w:r>
        <w:rPr>
          <w:noProof/>
        </w:rPr>
        <w:instrText xml:space="preserve"> PAGEREF _Toc58337835 \h </w:instrText>
      </w:r>
      <w:r>
        <w:rPr>
          <w:noProof/>
        </w:rPr>
      </w:r>
      <w:r>
        <w:rPr>
          <w:noProof/>
        </w:rPr>
        <w:fldChar w:fldCharType="separate"/>
      </w:r>
      <w:r w:rsidR="00920B7F">
        <w:rPr>
          <w:noProof/>
        </w:rPr>
        <w:t>95</w:t>
      </w:r>
      <w:r>
        <w:rPr>
          <w:noProof/>
        </w:rPr>
        <w:fldChar w:fldCharType="end"/>
      </w:r>
    </w:p>
    <w:p w14:paraId="41560C44" w14:textId="34B8A70A" w:rsidR="001F2446" w:rsidRDefault="001F2446">
      <w:pPr>
        <w:pStyle w:val="TOC5"/>
        <w:rPr>
          <w:rFonts w:asciiTheme="minorHAnsi" w:eastAsiaTheme="minorEastAsia" w:hAnsiTheme="minorHAnsi" w:cstheme="minorBidi"/>
          <w:noProof/>
          <w:kern w:val="0"/>
          <w:sz w:val="22"/>
          <w:szCs w:val="22"/>
        </w:rPr>
      </w:pPr>
      <w:r>
        <w:rPr>
          <w:noProof/>
        </w:rPr>
        <w:t>11.18  Navigation lights</w:t>
      </w:r>
      <w:r>
        <w:rPr>
          <w:noProof/>
        </w:rPr>
        <w:tab/>
      </w:r>
      <w:r>
        <w:rPr>
          <w:noProof/>
        </w:rPr>
        <w:fldChar w:fldCharType="begin"/>
      </w:r>
      <w:r>
        <w:rPr>
          <w:noProof/>
        </w:rPr>
        <w:instrText xml:space="preserve"> PAGEREF _Toc58337836 \h </w:instrText>
      </w:r>
      <w:r>
        <w:rPr>
          <w:noProof/>
        </w:rPr>
      </w:r>
      <w:r>
        <w:rPr>
          <w:noProof/>
        </w:rPr>
        <w:fldChar w:fldCharType="separate"/>
      </w:r>
      <w:r w:rsidR="00920B7F">
        <w:rPr>
          <w:noProof/>
        </w:rPr>
        <w:t>95</w:t>
      </w:r>
      <w:r>
        <w:rPr>
          <w:noProof/>
        </w:rPr>
        <w:fldChar w:fldCharType="end"/>
      </w:r>
    </w:p>
    <w:p w14:paraId="1D2161D3" w14:textId="5E0E72F4" w:rsidR="001F2446" w:rsidRDefault="001F2446">
      <w:pPr>
        <w:pStyle w:val="TOC3"/>
        <w:rPr>
          <w:rFonts w:asciiTheme="minorHAnsi" w:eastAsiaTheme="minorEastAsia" w:hAnsiTheme="minorHAnsi" w:cstheme="minorBidi"/>
          <w:b w:val="0"/>
          <w:noProof/>
          <w:kern w:val="0"/>
          <w:szCs w:val="22"/>
        </w:rPr>
      </w:pPr>
      <w:r>
        <w:rPr>
          <w:noProof/>
        </w:rPr>
        <w:t>Division 6—Alerting and warning system requirements</w:t>
      </w:r>
      <w:r>
        <w:rPr>
          <w:noProof/>
        </w:rPr>
        <w:tab/>
      </w:r>
      <w:r>
        <w:rPr>
          <w:noProof/>
        </w:rPr>
        <w:fldChar w:fldCharType="begin"/>
      </w:r>
      <w:r>
        <w:rPr>
          <w:noProof/>
        </w:rPr>
        <w:instrText xml:space="preserve"> PAGEREF _Toc58337837 \h </w:instrText>
      </w:r>
      <w:r>
        <w:rPr>
          <w:noProof/>
        </w:rPr>
      </w:r>
      <w:r>
        <w:rPr>
          <w:noProof/>
        </w:rPr>
        <w:fldChar w:fldCharType="separate"/>
      </w:r>
      <w:r w:rsidR="00920B7F">
        <w:rPr>
          <w:noProof/>
        </w:rPr>
        <w:t>96</w:t>
      </w:r>
      <w:r>
        <w:rPr>
          <w:noProof/>
        </w:rPr>
        <w:fldChar w:fldCharType="end"/>
      </w:r>
    </w:p>
    <w:p w14:paraId="24B29C51" w14:textId="632AE609" w:rsidR="001F2446" w:rsidRDefault="001F2446">
      <w:pPr>
        <w:pStyle w:val="TOC5"/>
        <w:rPr>
          <w:rFonts w:asciiTheme="minorHAnsi" w:eastAsiaTheme="minorEastAsia" w:hAnsiTheme="minorHAnsi" w:cstheme="minorBidi"/>
          <w:noProof/>
          <w:kern w:val="0"/>
          <w:sz w:val="22"/>
          <w:szCs w:val="22"/>
        </w:rPr>
      </w:pPr>
      <w:r>
        <w:rPr>
          <w:noProof/>
        </w:rPr>
        <w:t>11.19  Altitude alerting system and assigned altitude indicator</w:t>
      </w:r>
      <w:r>
        <w:rPr>
          <w:noProof/>
        </w:rPr>
        <w:tab/>
      </w:r>
      <w:r>
        <w:rPr>
          <w:noProof/>
        </w:rPr>
        <w:fldChar w:fldCharType="begin"/>
      </w:r>
      <w:r>
        <w:rPr>
          <w:noProof/>
        </w:rPr>
        <w:instrText xml:space="preserve"> PAGEREF _Toc58337838 \h </w:instrText>
      </w:r>
      <w:r>
        <w:rPr>
          <w:noProof/>
        </w:rPr>
      </w:r>
      <w:r>
        <w:rPr>
          <w:noProof/>
        </w:rPr>
        <w:fldChar w:fldCharType="separate"/>
      </w:r>
      <w:r w:rsidR="00920B7F">
        <w:rPr>
          <w:noProof/>
        </w:rPr>
        <w:t>96</w:t>
      </w:r>
      <w:r>
        <w:rPr>
          <w:noProof/>
        </w:rPr>
        <w:fldChar w:fldCharType="end"/>
      </w:r>
    </w:p>
    <w:p w14:paraId="73239FE5" w14:textId="2F81473D" w:rsidR="001F2446" w:rsidRDefault="001F2446">
      <w:pPr>
        <w:pStyle w:val="TOC5"/>
        <w:rPr>
          <w:rFonts w:asciiTheme="minorHAnsi" w:eastAsiaTheme="minorEastAsia" w:hAnsiTheme="minorHAnsi" w:cstheme="minorBidi"/>
          <w:noProof/>
          <w:kern w:val="0"/>
          <w:sz w:val="22"/>
          <w:szCs w:val="22"/>
        </w:rPr>
      </w:pPr>
      <w:r>
        <w:rPr>
          <w:noProof/>
        </w:rPr>
        <w:t>11.20  Aeroplane flown with inoperative altitude alerting equipment or assigned altitude indicator</w:t>
      </w:r>
      <w:r>
        <w:rPr>
          <w:noProof/>
        </w:rPr>
        <w:tab/>
      </w:r>
      <w:r>
        <w:rPr>
          <w:noProof/>
        </w:rPr>
        <w:fldChar w:fldCharType="begin"/>
      </w:r>
      <w:r>
        <w:rPr>
          <w:noProof/>
        </w:rPr>
        <w:instrText xml:space="preserve"> PAGEREF _Toc58337839 \h </w:instrText>
      </w:r>
      <w:r>
        <w:rPr>
          <w:noProof/>
        </w:rPr>
      </w:r>
      <w:r>
        <w:rPr>
          <w:noProof/>
        </w:rPr>
        <w:fldChar w:fldCharType="separate"/>
      </w:r>
      <w:r w:rsidR="00920B7F">
        <w:rPr>
          <w:noProof/>
        </w:rPr>
        <w:t>96</w:t>
      </w:r>
      <w:r>
        <w:rPr>
          <w:noProof/>
        </w:rPr>
        <w:fldChar w:fldCharType="end"/>
      </w:r>
    </w:p>
    <w:p w14:paraId="38BA178B" w14:textId="6B0BE94B" w:rsidR="001F2446" w:rsidRDefault="001F2446">
      <w:pPr>
        <w:pStyle w:val="TOC5"/>
        <w:rPr>
          <w:rFonts w:asciiTheme="minorHAnsi" w:eastAsiaTheme="minorEastAsia" w:hAnsiTheme="minorHAnsi" w:cstheme="minorBidi"/>
          <w:noProof/>
          <w:kern w:val="0"/>
          <w:sz w:val="22"/>
          <w:szCs w:val="22"/>
        </w:rPr>
      </w:pPr>
      <w:r>
        <w:rPr>
          <w:noProof/>
        </w:rPr>
        <w:t>11.21  Airborne collision avoidance system (ACAS)</w:t>
      </w:r>
      <w:r>
        <w:rPr>
          <w:noProof/>
        </w:rPr>
        <w:tab/>
      </w:r>
      <w:r>
        <w:rPr>
          <w:noProof/>
        </w:rPr>
        <w:fldChar w:fldCharType="begin"/>
      </w:r>
      <w:r>
        <w:rPr>
          <w:noProof/>
        </w:rPr>
        <w:instrText xml:space="preserve"> PAGEREF _Toc58337840 \h </w:instrText>
      </w:r>
      <w:r>
        <w:rPr>
          <w:noProof/>
        </w:rPr>
      </w:r>
      <w:r>
        <w:rPr>
          <w:noProof/>
        </w:rPr>
        <w:fldChar w:fldCharType="separate"/>
      </w:r>
      <w:r w:rsidR="00920B7F">
        <w:rPr>
          <w:noProof/>
        </w:rPr>
        <w:t>96</w:t>
      </w:r>
      <w:r>
        <w:rPr>
          <w:noProof/>
        </w:rPr>
        <w:fldChar w:fldCharType="end"/>
      </w:r>
    </w:p>
    <w:p w14:paraId="5625F301" w14:textId="373A0B7A" w:rsidR="001F2446" w:rsidRDefault="001F2446">
      <w:pPr>
        <w:pStyle w:val="TOC5"/>
        <w:rPr>
          <w:rFonts w:asciiTheme="minorHAnsi" w:eastAsiaTheme="minorEastAsia" w:hAnsiTheme="minorHAnsi" w:cstheme="minorBidi"/>
          <w:noProof/>
          <w:kern w:val="0"/>
          <w:sz w:val="22"/>
          <w:szCs w:val="22"/>
        </w:rPr>
      </w:pPr>
      <w:r>
        <w:rPr>
          <w:noProof/>
        </w:rPr>
        <w:t>11.22  ACAS—requirements for use</w:t>
      </w:r>
      <w:r>
        <w:rPr>
          <w:noProof/>
        </w:rPr>
        <w:tab/>
      </w:r>
      <w:r>
        <w:rPr>
          <w:noProof/>
        </w:rPr>
        <w:fldChar w:fldCharType="begin"/>
      </w:r>
      <w:r>
        <w:rPr>
          <w:noProof/>
        </w:rPr>
        <w:instrText xml:space="preserve"> PAGEREF _Toc58337841 \h </w:instrText>
      </w:r>
      <w:r>
        <w:rPr>
          <w:noProof/>
        </w:rPr>
      </w:r>
      <w:r>
        <w:rPr>
          <w:noProof/>
        </w:rPr>
        <w:fldChar w:fldCharType="separate"/>
      </w:r>
      <w:r w:rsidR="00920B7F">
        <w:rPr>
          <w:noProof/>
        </w:rPr>
        <w:t>97</w:t>
      </w:r>
      <w:r>
        <w:rPr>
          <w:noProof/>
        </w:rPr>
        <w:fldChar w:fldCharType="end"/>
      </w:r>
    </w:p>
    <w:p w14:paraId="08E86075" w14:textId="0050D15F" w:rsidR="001F2446" w:rsidRDefault="001F2446">
      <w:pPr>
        <w:pStyle w:val="TOC5"/>
        <w:rPr>
          <w:rFonts w:asciiTheme="minorHAnsi" w:eastAsiaTheme="minorEastAsia" w:hAnsiTheme="minorHAnsi" w:cstheme="minorBidi"/>
          <w:noProof/>
          <w:kern w:val="0"/>
          <w:sz w:val="22"/>
          <w:szCs w:val="22"/>
        </w:rPr>
      </w:pPr>
      <w:r>
        <w:rPr>
          <w:noProof/>
        </w:rPr>
        <w:t>11.23  Flight with inoperative ACAS</w:t>
      </w:r>
      <w:r>
        <w:rPr>
          <w:noProof/>
        </w:rPr>
        <w:tab/>
      </w:r>
      <w:r>
        <w:rPr>
          <w:noProof/>
        </w:rPr>
        <w:fldChar w:fldCharType="begin"/>
      </w:r>
      <w:r>
        <w:rPr>
          <w:noProof/>
        </w:rPr>
        <w:instrText xml:space="preserve"> PAGEREF _Toc58337842 \h </w:instrText>
      </w:r>
      <w:r>
        <w:rPr>
          <w:noProof/>
        </w:rPr>
      </w:r>
      <w:r>
        <w:rPr>
          <w:noProof/>
        </w:rPr>
        <w:fldChar w:fldCharType="separate"/>
      </w:r>
      <w:r w:rsidR="00920B7F">
        <w:rPr>
          <w:noProof/>
        </w:rPr>
        <w:t>97</w:t>
      </w:r>
      <w:r>
        <w:rPr>
          <w:noProof/>
        </w:rPr>
        <w:fldChar w:fldCharType="end"/>
      </w:r>
    </w:p>
    <w:p w14:paraId="55C91BFB" w14:textId="4D253CD9" w:rsidR="001F2446" w:rsidRDefault="001F2446">
      <w:pPr>
        <w:pStyle w:val="TOC5"/>
        <w:rPr>
          <w:rFonts w:asciiTheme="minorHAnsi" w:eastAsiaTheme="minorEastAsia" w:hAnsiTheme="minorHAnsi" w:cstheme="minorBidi"/>
          <w:noProof/>
          <w:kern w:val="0"/>
          <w:sz w:val="22"/>
          <w:szCs w:val="22"/>
        </w:rPr>
      </w:pPr>
      <w:r>
        <w:rPr>
          <w:noProof/>
        </w:rPr>
        <w:t>11.24  Terrain awareness and warning system (TAWS)</w:t>
      </w:r>
      <w:r>
        <w:rPr>
          <w:noProof/>
        </w:rPr>
        <w:tab/>
      </w:r>
      <w:r>
        <w:rPr>
          <w:noProof/>
        </w:rPr>
        <w:fldChar w:fldCharType="begin"/>
      </w:r>
      <w:r>
        <w:rPr>
          <w:noProof/>
        </w:rPr>
        <w:instrText xml:space="preserve"> PAGEREF _Toc58337843 \h </w:instrText>
      </w:r>
      <w:r>
        <w:rPr>
          <w:noProof/>
        </w:rPr>
      </w:r>
      <w:r>
        <w:rPr>
          <w:noProof/>
        </w:rPr>
        <w:fldChar w:fldCharType="separate"/>
      </w:r>
      <w:r w:rsidR="00920B7F">
        <w:rPr>
          <w:noProof/>
        </w:rPr>
        <w:t>98</w:t>
      </w:r>
      <w:r>
        <w:rPr>
          <w:noProof/>
        </w:rPr>
        <w:fldChar w:fldCharType="end"/>
      </w:r>
    </w:p>
    <w:p w14:paraId="1F433DDC" w14:textId="0CB01C8B" w:rsidR="001F2446" w:rsidRDefault="001F2446">
      <w:pPr>
        <w:pStyle w:val="TOC5"/>
        <w:rPr>
          <w:rFonts w:asciiTheme="minorHAnsi" w:eastAsiaTheme="minorEastAsia" w:hAnsiTheme="minorHAnsi" w:cstheme="minorBidi"/>
          <w:noProof/>
          <w:kern w:val="0"/>
          <w:sz w:val="22"/>
          <w:szCs w:val="22"/>
        </w:rPr>
      </w:pPr>
      <w:r>
        <w:rPr>
          <w:noProof/>
        </w:rPr>
        <w:t>11.25  Flight with inoperative TAWS equipment</w:t>
      </w:r>
      <w:r>
        <w:rPr>
          <w:noProof/>
        </w:rPr>
        <w:tab/>
      </w:r>
      <w:r>
        <w:rPr>
          <w:noProof/>
        </w:rPr>
        <w:fldChar w:fldCharType="begin"/>
      </w:r>
      <w:r>
        <w:rPr>
          <w:noProof/>
        </w:rPr>
        <w:instrText xml:space="preserve"> PAGEREF _Toc58337844 \h </w:instrText>
      </w:r>
      <w:r>
        <w:rPr>
          <w:noProof/>
        </w:rPr>
      </w:r>
      <w:r>
        <w:rPr>
          <w:noProof/>
        </w:rPr>
        <w:fldChar w:fldCharType="separate"/>
      </w:r>
      <w:r w:rsidR="00920B7F">
        <w:rPr>
          <w:noProof/>
        </w:rPr>
        <w:t>98</w:t>
      </w:r>
      <w:r>
        <w:rPr>
          <w:noProof/>
        </w:rPr>
        <w:fldChar w:fldCharType="end"/>
      </w:r>
    </w:p>
    <w:p w14:paraId="71A8D3F2" w14:textId="51982F64" w:rsidR="001F2446" w:rsidRDefault="001F2446">
      <w:pPr>
        <w:pStyle w:val="TOC5"/>
        <w:rPr>
          <w:rFonts w:asciiTheme="minorHAnsi" w:eastAsiaTheme="minorEastAsia" w:hAnsiTheme="minorHAnsi" w:cstheme="minorBidi"/>
          <w:noProof/>
          <w:kern w:val="0"/>
          <w:sz w:val="22"/>
          <w:szCs w:val="22"/>
        </w:rPr>
      </w:pPr>
      <w:r>
        <w:rPr>
          <w:noProof/>
        </w:rPr>
        <w:t>11.26  Airborne weather radar equipment</w:t>
      </w:r>
      <w:r>
        <w:rPr>
          <w:noProof/>
        </w:rPr>
        <w:tab/>
      </w:r>
      <w:r>
        <w:rPr>
          <w:noProof/>
        </w:rPr>
        <w:fldChar w:fldCharType="begin"/>
      </w:r>
      <w:r>
        <w:rPr>
          <w:noProof/>
        </w:rPr>
        <w:instrText xml:space="preserve"> PAGEREF _Toc58337845 \h </w:instrText>
      </w:r>
      <w:r>
        <w:rPr>
          <w:noProof/>
        </w:rPr>
      </w:r>
      <w:r>
        <w:rPr>
          <w:noProof/>
        </w:rPr>
        <w:fldChar w:fldCharType="separate"/>
      </w:r>
      <w:r w:rsidR="00920B7F">
        <w:rPr>
          <w:noProof/>
        </w:rPr>
        <w:t>99</w:t>
      </w:r>
      <w:r>
        <w:rPr>
          <w:noProof/>
        </w:rPr>
        <w:fldChar w:fldCharType="end"/>
      </w:r>
    </w:p>
    <w:p w14:paraId="74D7DF80" w14:textId="15A79FD1" w:rsidR="001F2446" w:rsidRDefault="001F2446">
      <w:pPr>
        <w:pStyle w:val="TOC5"/>
        <w:rPr>
          <w:rFonts w:asciiTheme="minorHAnsi" w:eastAsiaTheme="minorEastAsia" w:hAnsiTheme="minorHAnsi" w:cstheme="minorBidi"/>
          <w:noProof/>
          <w:kern w:val="0"/>
          <w:sz w:val="22"/>
          <w:szCs w:val="22"/>
        </w:rPr>
      </w:pPr>
      <w:r>
        <w:rPr>
          <w:noProof/>
        </w:rPr>
        <w:t>11.27  Flight with inoperative airborne weather radar equipment</w:t>
      </w:r>
      <w:r>
        <w:rPr>
          <w:noProof/>
        </w:rPr>
        <w:tab/>
      </w:r>
      <w:r>
        <w:rPr>
          <w:noProof/>
        </w:rPr>
        <w:fldChar w:fldCharType="begin"/>
      </w:r>
      <w:r>
        <w:rPr>
          <w:noProof/>
        </w:rPr>
        <w:instrText xml:space="preserve"> PAGEREF _Toc58337846 \h </w:instrText>
      </w:r>
      <w:r>
        <w:rPr>
          <w:noProof/>
        </w:rPr>
      </w:r>
      <w:r>
        <w:rPr>
          <w:noProof/>
        </w:rPr>
        <w:fldChar w:fldCharType="separate"/>
      </w:r>
      <w:r w:rsidR="00920B7F">
        <w:rPr>
          <w:noProof/>
        </w:rPr>
        <w:t>99</w:t>
      </w:r>
      <w:r>
        <w:rPr>
          <w:noProof/>
        </w:rPr>
        <w:fldChar w:fldCharType="end"/>
      </w:r>
    </w:p>
    <w:p w14:paraId="18A6239E" w14:textId="66F070E7" w:rsidR="001F2446" w:rsidRDefault="001F2446">
      <w:pPr>
        <w:pStyle w:val="TOC3"/>
        <w:rPr>
          <w:rFonts w:asciiTheme="minorHAnsi" w:eastAsiaTheme="minorEastAsia" w:hAnsiTheme="minorHAnsi" w:cstheme="minorBidi"/>
          <w:b w:val="0"/>
          <w:noProof/>
          <w:kern w:val="0"/>
          <w:szCs w:val="22"/>
        </w:rPr>
      </w:pPr>
      <w:r>
        <w:rPr>
          <w:noProof/>
        </w:rPr>
        <w:t>Division 7—Flight recorders</w:t>
      </w:r>
      <w:r>
        <w:rPr>
          <w:noProof/>
        </w:rPr>
        <w:tab/>
      </w:r>
      <w:r>
        <w:rPr>
          <w:noProof/>
        </w:rPr>
        <w:fldChar w:fldCharType="begin"/>
      </w:r>
      <w:r>
        <w:rPr>
          <w:noProof/>
        </w:rPr>
        <w:instrText xml:space="preserve"> PAGEREF _Toc58337847 \h </w:instrText>
      </w:r>
      <w:r>
        <w:rPr>
          <w:noProof/>
        </w:rPr>
      </w:r>
      <w:r>
        <w:rPr>
          <w:noProof/>
        </w:rPr>
        <w:fldChar w:fldCharType="separate"/>
      </w:r>
      <w:r w:rsidR="00920B7F">
        <w:rPr>
          <w:noProof/>
        </w:rPr>
        <w:t>100</w:t>
      </w:r>
      <w:r>
        <w:rPr>
          <w:noProof/>
        </w:rPr>
        <w:fldChar w:fldCharType="end"/>
      </w:r>
    </w:p>
    <w:p w14:paraId="38B13074" w14:textId="71B73387" w:rsidR="001F2446" w:rsidRDefault="001F2446">
      <w:pPr>
        <w:pStyle w:val="TOC5"/>
        <w:rPr>
          <w:rFonts w:asciiTheme="minorHAnsi" w:eastAsiaTheme="minorEastAsia" w:hAnsiTheme="minorHAnsi" w:cstheme="minorBidi"/>
          <w:noProof/>
          <w:kern w:val="0"/>
          <w:sz w:val="22"/>
          <w:szCs w:val="22"/>
        </w:rPr>
      </w:pPr>
      <w:r>
        <w:rPr>
          <w:noProof/>
        </w:rPr>
        <w:t>11.28  Definitions—flight recorders</w:t>
      </w:r>
      <w:r>
        <w:rPr>
          <w:noProof/>
        </w:rPr>
        <w:tab/>
      </w:r>
      <w:r>
        <w:rPr>
          <w:noProof/>
        </w:rPr>
        <w:fldChar w:fldCharType="begin"/>
      </w:r>
      <w:r>
        <w:rPr>
          <w:noProof/>
        </w:rPr>
        <w:instrText xml:space="preserve"> PAGEREF _Toc58337848 \h </w:instrText>
      </w:r>
      <w:r>
        <w:rPr>
          <w:noProof/>
        </w:rPr>
      </w:r>
      <w:r>
        <w:rPr>
          <w:noProof/>
        </w:rPr>
        <w:fldChar w:fldCharType="separate"/>
      </w:r>
      <w:r w:rsidR="00920B7F">
        <w:rPr>
          <w:noProof/>
        </w:rPr>
        <w:t>100</w:t>
      </w:r>
      <w:r>
        <w:rPr>
          <w:noProof/>
        </w:rPr>
        <w:fldChar w:fldCharType="end"/>
      </w:r>
    </w:p>
    <w:p w14:paraId="009C93A2" w14:textId="78580003" w:rsidR="001F2446" w:rsidRDefault="001F2446">
      <w:pPr>
        <w:pStyle w:val="TOC5"/>
        <w:rPr>
          <w:rFonts w:asciiTheme="minorHAnsi" w:eastAsiaTheme="minorEastAsia" w:hAnsiTheme="minorHAnsi" w:cstheme="minorBidi"/>
          <w:noProof/>
          <w:kern w:val="0"/>
          <w:sz w:val="22"/>
          <w:szCs w:val="22"/>
        </w:rPr>
      </w:pPr>
      <w:r>
        <w:rPr>
          <w:noProof/>
        </w:rPr>
        <w:t>11.29  Flight data recorder</w:t>
      </w:r>
      <w:r>
        <w:rPr>
          <w:noProof/>
        </w:rPr>
        <w:tab/>
      </w:r>
      <w:r>
        <w:rPr>
          <w:noProof/>
        </w:rPr>
        <w:fldChar w:fldCharType="begin"/>
      </w:r>
      <w:r>
        <w:rPr>
          <w:noProof/>
        </w:rPr>
        <w:instrText xml:space="preserve"> PAGEREF _Toc58337849 \h </w:instrText>
      </w:r>
      <w:r>
        <w:rPr>
          <w:noProof/>
        </w:rPr>
      </w:r>
      <w:r>
        <w:rPr>
          <w:noProof/>
        </w:rPr>
        <w:fldChar w:fldCharType="separate"/>
      </w:r>
      <w:r w:rsidR="00920B7F">
        <w:rPr>
          <w:noProof/>
        </w:rPr>
        <w:t>100</w:t>
      </w:r>
      <w:r>
        <w:rPr>
          <w:noProof/>
        </w:rPr>
        <w:fldChar w:fldCharType="end"/>
      </w:r>
    </w:p>
    <w:p w14:paraId="11D857E4" w14:textId="614A8B68" w:rsidR="001F2446" w:rsidRDefault="001F2446">
      <w:pPr>
        <w:pStyle w:val="TOC5"/>
        <w:rPr>
          <w:rFonts w:asciiTheme="minorHAnsi" w:eastAsiaTheme="minorEastAsia" w:hAnsiTheme="minorHAnsi" w:cstheme="minorBidi"/>
          <w:noProof/>
          <w:kern w:val="0"/>
          <w:sz w:val="22"/>
          <w:szCs w:val="22"/>
        </w:rPr>
      </w:pPr>
      <w:r>
        <w:rPr>
          <w:noProof/>
        </w:rPr>
        <w:t>11.30  Cockpit voice</w:t>
      </w:r>
      <w:r w:rsidRPr="000E641D">
        <w:rPr>
          <w:noProof/>
          <w:spacing w:val="-10"/>
        </w:rPr>
        <w:t xml:space="preserve"> </w:t>
      </w:r>
      <w:r>
        <w:rPr>
          <w:noProof/>
        </w:rPr>
        <w:t>recorder</w:t>
      </w:r>
      <w:r>
        <w:rPr>
          <w:noProof/>
        </w:rPr>
        <w:tab/>
      </w:r>
      <w:r>
        <w:rPr>
          <w:noProof/>
        </w:rPr>
        <w:fldChar w:fldCharType="begin"/>
      </w:r>
      <w:r>
        <w:rPr>
          <w:noProof/>
        </w:rPr>
        <w:instrText xml:space="preserve"> PAGEREF _Toc58337850 \h </w:instrText>
      </w:r>
      <w:r>
        <w:rPr>
          <w:noProof/>
        </w:rPr>
      </w:r>
      <w:r>
        <w:rPr>
          <w:noProof/>
        </w:rPr>
        <w:fldChar w:fldCharType="separate"/>
      </w:r>
      <w:r w:rsidR="00920B7F">
        <w:rPr>
          <w:noProof/>
        </w:rPr>
        <w:t>100</w:t>
      </w:r>
      <w:r>
        <w:rPr>
          <w:noProof/>
        </w:rPr>
        <w:fldChar w:fldCharType="end"/>
      </w:r>
    </w:p>
    <w:p w14:paraId="33B0757C" w14:textId="4E893664" w:rsidR="001F2446" w:rsidRDefault="001F2446">
      <w:pPr>
        <w:pStyle w:val="TOC5"/>
        <w:rPr>
          <w:rFonts w:asciiTheme="minorHAnsi" w:eastAsiaTheme="minorEastAsia" w:hAnsiTheme="minorHAnsi" w:cstheme="minorBidi"/>
          <w:noProof/>
          <w:kern w:val="0"/>
          <w:sz w:val="22"/>
          <w:szCs w:val="22"/>
        </w:rPr>
      </w:pPr>
      <w:r>
        <w:rPr>
          <w:noProof/>
        </w:rPr>
        <w:t>11.31  Combination</w:t>
      </w:r>
      <w:r w:rsidRPr="000E641D">
        <w:rPr>
          <w:noProof/>
          <w:spacing w:val="-10"/>
        </w:rPr>
        <w:t xml:space="preserve"> </w:t>
      </w:r>
      <w:r>
        <w:rPr>
          <w:noProof/>
        </w:rPr>
        <w:t>recorders</w:t>
      </w:r>
      <w:r>
        <w:rPr>
          <w:noProof/>
        </w:rPr>
        <w:tab/>
      </w:r>
      <w:r>
        <w:rPr>
          <w:noProof/>
        </w:rPr>
        <w:fldChar w:fldCharType="begin"/>
      </w:r>
      <w:r>
        <w:rPr>
          <w:noProof/>
        </w:rPr>
        <w:instrText xml:space="preserve"> PAGEREF _Toc58337851 \h </w:instrText>
      </w:r>
      <w:r>
        <w:rPr>
          <w:noProof/>
        </w:rPr>
      </w:r>
      <w:r>
        <w:rPr>
          <w:noProof/>
        </w:rPr>
        <w:fldChar w:fldCharType="separate"/>
      </w:r>
      <w:r w:rsidR="00920B7F">
        <w:rPr>
          <w:noProof/>
        </w:rPr>
        <w:t>100</w:t>
      </w:r>
      <w:r>
        <w:rPr>
          <w:noProof/>
        </w:rPr>
        <w:fldChar w:fldCharType="end"/>
      </w:r>
    </w:p>
    <w:p w14:paraId="1397E91C" w14:textId="5565549D" w:rsidR="001F2446" w:rsidRDefault="001F2446">
      <w:pPr>
        <w:pStyle w:val="TOC5"/>
        <w:rPr>
          <w:rFonts w:asciiTheme="minorHAnsi" w:eastAsiaTheme="minorEastAsia" w:hAnsiTheme="minorHAnsi" w:cstheme="minorBidi"/>
          <w:noProof/>
          <w:kern w:val="0"/>
          <w:sz w:val="22"/>
          <w:szCs w:val="22"/>
        </w:rPr>
      </w:pPr>
      <w:r>
        <w:rPr>
          <w:noProof/>
        </w:rPr>
        <w:t>11.32  FDR, CVR and combination recorder technical requirements</w:t>
      </w:r>
      <w:r>
        <w:rPr>
          <w:noProof/>
        </w:rPr>
        <w:tab/>
      </w:r>
      <w:r>
        <w:rPr>
          <w:noProof/>
        </w:rPr>
        <w:fldChar w:fldCharType="begin"/>
      </w:r>
      <w:r>
        <w:rPr>
          <w:noProof/>
        </w:rPr>
        <w:instrText xml:space="preserve"> PAGEREF _Toc58337852 \h </w:instrText>
      </w:r>
      <w:r>
        <w:rPr>
          <w:noProof/>
        </w:rPr>
      </w:r>
      <w:r>
        <w:rPr>
          <w:noProof/>
        </w:rPr>
        <w:fldChar w:fldCharType="separate"/>
      </w:r>
      <w:r w:rsidR="00920B7F">
        <w:rPr>
          <w:noProof/>
        </w:rPr>
        <w:t>101</w:t>
      </w:r>
      <w:r>
        <w:rPr>
          <w:noProof/>
        </w:rPr>
        <w:fldChar w:fldCharType="end"/>
      </w:r>
    </w:p>
    <w:p w14:paraId="45D684D7" w14:textId="6585DF04" w:rsidR="001F2446" w:rsidRDefault="001F2446">
      <w:pPr>
        <w:pStyle w:val="TOC5"/>
        <w:rPr>
          <w:rFonts w:asciiTheme="minorHAnsi" w:eastAsiaTheme="minorEastAsia" w:hAnsiTheme="minorHAnsi" w:cstheme="minorBidi"/>
          <w:noProof/>
          <w:kern w:val="0"/>
          <w:sz w:val="22"/>
          <w:szCs w:val="22"/>
        </w:rPr>
      </w:pPr>
      <w:r>
        <w:rPr>
          <w:noProof/>
        </w:rPr>
        <w:t>11.33  Use of FDR, CVR and combination recorders</w:t>
      </w:r>
      <w:r>
        <w:rPr>
          <w:noProof/>
        </w:rPr>
        <w:tab/>
      </w:r>
      <w:r>
        <w:rPr>
          <w:noProof/>
        </w:rPr>
        <w:fldChar w:fldCharType="begin"/>
      </w:r>
      <w:r>
        <w:rPr>
          <w:noProof/>
        </w:rPr>
        <w:instrText xml:space="preserve"> PAGEREF _Toc58337853 \h </w:instrText>
      </w:r>
      <w:r>
        <w:rPr>
          <w:noProof/>
        </w:rPr>
      </w:r>
      <w:r>
        <w:rPr>
          <w:noProof/>
        </w:rPr>
        <w:fldChar w:fldCharType="separate"/>
      </w:r>
      <w:r w:rsidR="00920B7F">
        <w:rPr>
          <w:noProof/>
        </w:rPr>
        <w:t>101</w:t>
      </w:r>
      <w:r>
        <w:rPr>
          <w:noProof/>
        </w:rPr>
        <w:fldChar w:fldCharType="end"/>
      </w:r>
    </w:p>
    <w:p w14:paraId="51B30E00" w14:textId="5FD972B8" w:rsidR="001F2446" w:rsidRDefault="001F2446">
      <w:pPr>
        <w:pStyle w:val="TOC5"/>
        <w:rPr>
          <w:rFonts w:asciiTheme="minorHAnsi" w:eastAsiaTheme="minorEastAsia" w:hAnsiTheme="minorHAnsi" w:cstheme="minorBidi"/>
          <w:noProof/>
          <w:kern w:val="0"/>
          <w:sz w:val="22"/>
          <w:szCs w:val="22"/>
        </w:rPr>
      </w:pPr>
      <w:r>
        <w:rPr>
          <w:noProof/>
        </w:rPr>
        <w:t>11.34  Flight with an inoperative FDR, CVR or combination recorder</w:t>
      </w:r>
      <w:r>
        <w:rPr>
          <w:noProof/>
        </w:rPr>
        <w:tab/>
      </w:r>
      <w:r>
        <w:rPr>
          <w:noProof/>
        </w:rPr>
        <w:fldChar w:fldCharType="begin"/>
      </w:r>
      <w:r>
        <w:rPr>
          <w:noProof/>
        </w:rPr>
        <w:instrText xml:space="preserve"> PAGEREF _Toc58337854 \h </w:instrText>
      </w:r>
      <w:r>
        <w:rPr>
          <w:noProof/>
        </w:rPr>
      </w:r>
      <w:r>
        <w:rPr>
          <w:noProof/>
        </w:rPr>
        <w:fldChar w:fldCharType="separate"/>
      </w:r>
      <w:r w:rsidR="00920B7F">
        <w:rPr>
          <w:noProof/>
        </w:rPr>
        <w:t>102</w:t>
      </w:r>
      <w:r>
        <w:rPr>
          <w:noProof/>
        </w:rPr>
        <w:fldChar w:fldCharType="end"/>
      </w:r>
    </w:p>
    <w:p w14:paraId="5D2CE8B8" w14:textId="557D1E4F" w:rsidR="001F2446" w:rsidRDefault="001F2446">
      <w:pPr>
        <w:pStyle w:val="TOC5"/>
        <w:rPr>
          <w:rFonts w:asciiTheme="minorHAnsi" w:eastAsiaTheme="minorEastAsia" w:hAnsiTheme="minorHAnsi" w:cstheme="minorBidi"/>
          <w:noProof/>
          <w:kern w:val="0"/>
          <w:sz w:val="22"/>
          <w:szCs w:val="22"/>
        </w:rPr>
      </w:pPr>
      <w:r>
        <w:rPr>
          <w:noProof/>
        </w:rPr>
        <w:t>11.35  Data link recorder</w:t>
      </w:r>
      <w:r>
        <w:rPr>
          <w:noProof/>
        </w:rPr>
        <w:tab/>
      </w:r>
      <w:r>
        <w:rPr>
          <w:noProof/>
        </w:rPr>
        <w:fldChar w:fldCharType="begin"/>
      </w:r>
      <w:r>
        <w:rPr>
          <w:noProof/>
        </w:rPr>
        <w:instrText xml:space="preserve"> PAGEREF _Toc58337855 \h </w:instrText>
      </w:r>
      <w:r>
        <w:rPr>
          <w:noProof/>
        </w:rPr>
      </w:r>
      <w:r>
        <w:rPr>
          <w:noProof/>
        </w:rPr>
        <w:fldChar w:fldCharType="separate"/>
      </w:r>
      <w:r w:rsidR="00920B7F">
        <w:rPr>
          <w:noProof/>
        </w:rPr>
        <w:t>103</w:t>
      </w:r>
      <w:r>
        <w:rPr>
          <w:noProof/>
        </w:rPr>
        <w:fldChar w:fldCharType="end"/>
      </w:r>
    </w:p>
    <w:p w14:paraId="1EE8C911" w14:textId="7F792855" w:rsidR="001F2446" w:rsidRDefault="001F2446">
      <w:pPr>
        <w:pStyle w:val="TOC3"/>
        <w:rPr>
          <w:rFonts w:asciiTheme="minorHAnsi" w:eastAsiaTheme="minorEastAsia" w:hAnsiTheme="minorHAnsi" w:cstheme="minorBidi"/>
          <w:b w:val="0"/>
          <w:noProof/>
          <w:kern w:val="0"/>
          <w:szCs w:val="22"/>
        </w:rPr>
      </w:pPr>
      <w:r>
        <w:rPr>
          <w:noProof/>
        </w:rPr>
        <w:t>Division 8—Aeroplane interior communication systems</w:t>
      </w:r>
      <w:r>
        <w:rPr>
          <w:noProof/>
        </w:rPr>
        <w:tab/>
      </w:r>
      <w:r>
        <w:rPr>
          <w:noProof/>
        </w:rPr>
        <w:fldChar w:fldCharType="begin"/>
      </w:r>
      <w:r>
        <w:rPr>
          <w:noProof/>
        </w:rPr>
        <w:instrText xml:space="preserve"> PAGEREF _Toc58337856 \h </w:instrText>
      </w:r>
      <w:r>
        <w:rPr>
          <w:noProof/>
        </w:rPr>
      </w:r>
      <w:r>
        <w:rPr>
          <w:noProof/>
        </w:rPr>
        <w:fldChar w:fldCharType="separate"/>
      </w:r>
      <w:r w:rsidR="00920B7F">
        <w:rPr>
          <w:noProof/>
        </w:rPr>
        <w:t>106</w:t>
      </w:r>
      <w:r>
        <w:rPr>
          <w:noProof/>
        </w:rPr>
        <w:fldChar w:fldCharType="end"/>
      </w:r>
    </w:p>
    <w:p w14:paraId="63764C11" w14:textId="2705FE08" w:rsidR="001F2446" w:rsidRDefault="001F2446">
      <w:pPr>
        <w:pStyle w:val="TOC5"/>
        <w:rPr>
          <w:rFonts w:asciiTheme="minorHAnsi" w:eastAsiaTheme="minorEastAsia" w:hAnsiTheme="minorHAnsi" w:cstheme="minorBidi"/>
          <w:noProof/>
          <w:kern w:val="0"/>
          <w:sz w:val="22"/>
          <w:szCs w:val="22"/>
        </w:rPr>
      </w:pPr>
      <w:r>
        <w:rPr>
          <w:noProof/>
        </w:rPr>
        <w:t>11.36  Flight crew intercommunication system</w:t>
      </w:r>
      <w:r>
        <w:rPr>
          <w:noProof/>
        </w:rPr>
        <w:tab/>
      </w:r>
      <w:r>
        <w:rPr>
          <w:noProof/>
        </w:rPr>
        <w:fldChar w:fldCharType="begin"/>
      </w:r>
      <w:r>
        <w:rPr>
          <w:noProof/>
        </w:rPr>
        <w:instrText xml:space="preserve"> PAGEREF _Toc58337857 \h </w:instrText>
      </w:r>
      <w:r>
        <w:rPr>
          <w:noProof/>
        </w:rPr>
      </w:r>
      <w:r>
        <w:rPr>
          <w:noProof/>
        </w:rPr>
        <w:fldChar w:fldCharType="separate"/>
      </w:r>
      <w:r w:rsidR="00920B7F">
        <w:rPr>
          <w:noProof/>
        </w:rPr>
        <w:t>106</w:t>
      </w:r>
      <w:r>
        <w:rPr>
          <w:noProof/>
        </w:rPr>
        <w:fldChar w:fldCharType="end"/>
      </w:r>
    </w:p>
    <w:p w14:paraId="4C511F89" w14:textId="14D67720" w:rsidR="001F2446" w:rsidRDefault="001F2446">
      <w:pPr>
        <w:pStyle w:val="TOC5"/>
        <w:rPr>
          <w:rFonts w:asciiTheme="minorHAnsi" w:eastAsiaTheme="minorEastAsia" w:hAnsiTheme="minorHAnsi" w:cstheme="minorBidi"/>
          <w:noProof/>
          <w:kern w:val="0"/>
          <w:sz w:val="22"/>
          <w:szCs w:val="22"/>
        </w:rPr>
      </w:pPr>
      <w:r>
        <w:rPr>
          <w:noProof/>
        </w:rPr>
        <w:t>11.37  Crew interphone system</w:t>
      </w:r>
      <w:r>
        <w:rPr>
          <w:noProof/>
        </w:rPr>
        <w:tab/>
      </w:r>
      <w:r>
        <w:rPr>
          <w:noProof/>
        </w:rPr>
        <w:fldChar w:fldCharType="begin"/>
      </w:r>
      <w:r>
        <w:rPr>
          <w:noProof/>
        </w:rPr>
        <w:instrText xml:space="preserve"> PAGEREF _Toc58337858 \h </w:instrText>
      </w:r>
      <w:r>
        <w:rPr>
          <w:noProof/>
        </w:rPr>
      </w:r>
      <w:r>
        <w:rPr>
          <w:noProof/>
        </w:rPr>
        <w:fldChar w:fldCharType="separate"/>
      </w:r>
      <w:r w:rsidR="00920B7F">
        <w:rPr>
          <w:noProof/>
        </w:rPr>
        <w:t>106</w:t>
      </w:r>
      <w:r>
        <w:rPr>
          <w:noProof/>
        </w:rPr>
        <w:fldChar w:fldCharType="end"/>
      </w:r>
    </w:p>
    <w:p w14:paraId="5F33B22B" w14:textId="063C1556" w:rsidR="001F2446" w:rsidRDefault="001F2446">
      <w:pPr>
        <w:pStyle w:val="TOC5"/>
        <w:rPr>
          <w:rFonts w:asciiTheme="minorHAnsi" w:eastAsiaTheme="minorEastAsia" w:hAnsiTheme="minorHAnsi" w:cstheme="minorBidi"/>
          <w:noProof/>
          <w:kern w:val="0"/>
          <w:sz w:val="22"/>
          <w:szCs w:val="22"/>
        </w:rPr>
      </w:pPr>
      <w:r>
        <w:rPr>
          <w:noProof/>
        </w:rPr>
        <w:t>11.38  Public-address system</w:t>
      </w:r>
      <w:r>
        <w:rPr>
          <w:noProof/>
        </w:rPr>
        <w:tab/>
      </w:r>
      <w:r>
        <w:rPr>
          <w:noProof/>
        </w:rPr>
        <w:fldChar w:fldCharType="begin"/>
      </w:r>
      <w:r>
        <w:rPr>
          <w:noProof/>
        </w:rPr>
        <w:instrText xml:space="preserve"> PAGEREF _Toc58337859 \h </w:instrText>
      </w:r>
      <w:r>
        <w:rPr>
          <w:noProof/>
        </w:rPr>
      </w:r>
      <w:r>
        <w:rPr>
          <w:noProof/>
        </w:rPr>
        <w:fldChar w:fldCharType="separate"/>
      </w:r>
      <w:r w:rsidR="00920B7F">
        <w:rPr>
          <w:noProof/>
        </w:rPr>
        <w:t>107</w:t>
      </w:r>
      <w:r>
        <w:rPr>
          <w:noProof/>
        </w:rPr>
        <w:fldChar w:fldCharType="end"/>
      </w:r>
    </w:p>
    <w:p w14:paraId="5D470EEF" w14:textId="28D33420" w:rsidR="001F2446" w:rsidRDefault="001F2446">
      <w:pPr>
        <w:pStyle w:val="TOC3"/>
        <w:rPr>
          <w:rFonts w:asciiTheme="minorHAnsi" w:eastAsiaTheme="minorEastAsia" w:hAnsiTheme="minorHAnsi" w:cstheme="minorBidi"/>
          <w:b w:val="0"/>
          <w:noProof/>
          <w:kern w:val="0"/>
          <w:szCs w:val="22"/>
        </w:rPr>
      </w:pPr>
      <w:r>
        <w:rPr>
          <w:noProof/>
        </w:rPr>
        <w:t>Division 9—Oxygen equipment and oxygen supplies</w:t>
      </w:r>
      <w:r>
        <w:rPr>
          <w:noProof/>
        </w:rPr>
        <w:tab/>
      </w:r>
      <w:r>
        <w:rPr>
          <w:noProof/>
        </w:rPr>
        <w:fldChar w:fldCharType="begin"/>
      </w:r>
      <w:r>
        <w:rPr>
          <w:noProof/>
        </w:rPr>
        <w:instrText xml:space="preserve"> PAGEREF _Toc58337860 \h </w:instrText>
      </w:r>
      <w:r>
        <w:rPr>
          <w:noProof/>
        </w:rPr>
      </w:r>
      <w:r>
        <w:rPr>
          <w:noProof/>
        </w:rPr>
        <w:fldChar w:fldCharType="separate"/>
      </w:r>
      <w:r w:rsidR="00920B7F">
        <w:rPr>
          <w:noProof/>
        </w:rPr>
        <w:t>108</w:t>
      </w:r>
      <w:r>
        <w:rPr>
          <w:noProof/>
        </w:rPr>
        <w:fldChar w:fldCharType="end"/>
      </w:r>
    </w:p>
    <w:p w14:paraId="0A14D592" w14:textId="55F86F01" w:rsidR="001F2446" w:rsidRDefault="001F2446">
      <w:pPr>
        <w:pStyle w:val="TOC5"/>
        <w:rPr>
          <w:rFonts w:asciiTheme="minorHAnsi" w:eastAsiaTheme="minorEastAsia" w:hAnsiTheme="minorHAnsi" w:cstheme="minorBidi"/>
          <w:noProof/>
          <w:kern w:val="0"/>
          <w:sz w:val="22"/>
          <w:szCs w:val="22"/>
        </w:rPr>
      </w:pPr>
      <w:r>
        <w:rPr>
          <w:noProof/>
        </w:rPr>
        <w:t>11.39  Definitions for Division 9, Chapter 11</w:t>
      </w:r>
      <w:r>
        <w:rPr>
          <w:noProof/>
        </w:rPr>
        <w:tab/>
      </w:r>
      <w:r>
        <w:rPr>
          <w:noProof/>
        </w:rPr>
        <w:fldChar w:fldCharType="begin"/>
      </w:r>
      <w:r>
        <w:rPr>
          <w:noProof/>
        </w:rPr>
        <w:instrText xml:space="preserve"> PAGEREF _Toc58337861 \h </w:instrText>
      </w:r>
      <w:r>
        <w:rPr>
          <w:noProof/>
        </w:rPr>
      </w:r>
      <w:r>
        <w:rPr>
          <w:noProof/>
        </w:rPr>
        <w:fldChar w:fldCharType="separate"/>
      </w:r>
      <w:r w:rsidR="00920B7F">
        <w:rPr>
          <w:noProof/>
        </w:rPr>
        <w:t>108</w:t>
      </w:r>
      <w:r>
        <w:rPr>
          <w:noProof/>
        </w:rPr>
        <w:fldChar w:fldCharType="end"/>
      </w:r>
    </w:p>
    <w:p w14:paraId="5C520759" w14:textId="1B115E0F" w:rsidR="001F2446" w:rsidRDefault="001F2446">
      <w:pPr>
        <w:pStyle w:val="TOC5"/>
        <w:rPr>
          <w:rFonts w:asciiTheme="minorHAnsi" w:eastAsiaTheme="minorEastAsia" w:hAnsiTheme="minorHAnsi" w:cstheme="minorBidi"/>
          <w:noProof/>
          <w:kern w:val="0"/>
          <w:sz w:val="22"/>
          <w:szCs w:val="22"/>
        </w:rPr>
      </w:pPr>
      <w:r>
        <w:rPr>
          <w:noProof/>
        </w:rPr>
        <w:t>11.40  Supplemental oxygen—pressurised aeroplanes</w:t>
      </w:r>
      <w:r>
        <w:rPr>
          <w:noProof/>
        </w:rPr>
        <w:tab/>
      </w:r>
      <w:r>
        <w:rPr>
          <w:noProof/>
        </w:rPr>
        <w:fldChar w:fldCharType="begin"/>
      </w:r>
      <w:r>
        <w:rPr>
          <w:noProof/>
        </w:rPr>
        <w:instrText xml:space="preserve"> PAGEREF _Toc58337862 \h </w:instrText>
      </w:r>
      <w:r>
        <w:rPr>
          <w:noProof/>
        </w:rPr>
      </w:r>
      <w:r>
        <w:rPr>
          <w:noProof/>
        </w:rPr>
        <w:fldChar w:fldCharType="separate"/>
      </w:r>
      <w:r w:rsidR="00920B7F">
        <w:rPr>
          <w:noProof/>
        </w:rPr>
        <w:t>108</w:t>
      </w:r>
      <w:r>
        <w:rPr>
          <w:noProof/>
        </w:rPr>
        <w:fldChar w:fldCharType="end"/>
      </w:r>
    </w:p>
    <w:p w14:paraId="51F0BBD8" w14:textId="6161566B" w:rsidR="001F2446" w:rsidRDefault="001F2446">
      <w:pPr>
        <w:pStyle w:val="TOC5"/>
        <w:rPr>
          <w:rFonts w:asciiTheme="minorHAnsi" w:eastAsiaTheme="minorEastAsia" w:hAnsiTheme="minorHAnsi" w:cstheme="minorBidi"/>
          <w:noProof/>
          <w:kern w:val="0"/>
          <w:sz w:val="22"/>
          <w:szCs w:val="22"/>
        </w:rPr>
      </w:pPr>
      <w:r>
        <w:rPr>
          <w:noProof/>
        </w:rPr>
        <w:t>11.41  Supplemental oxygen—unpressurised aeroplanes</w:t>
      </w:r>
      <w:r>
        <w:rPr>
          <w:noProof/>
        </w:rPr>
        <w:tab/>
      </w:r>
      <w:r>
        <w:rPr>
          <w:noProof/>
        </w:rPr>
        <w:fldChar w:fldCharType="begin"/>
      </w:r>
      <w:r>
        <w:rPr>
          <w:noProof/>
        </w:rPr>
        <w:instrText xml:space="preserve"> PAGEREF _Toc58337863 \h </w:instrText>
      </w:r>
      <w:r>
        <w:rPr>
          <w:noProof/>
        </w:rPr>
      </w:r>
      <w:r>
        <w:rPr>
          <w:noProof/>
        </w:rPr>
        <w:fldChar w:fldCharType="separate"/>
      </w:r>
      <w:r w:rsidR="00920B7F">
        <w:rPr>
          <w:noProof/>
        </w:rPr>
        <w:t>109</w:t>
      </w:r>
      <w:r>
        <w:rPr>
          <w:noProof/>
        </w:rPr>
        <w:fldChar w:fldCharType="end"/>
      </w:r>
    </w:p>
    <w:p w14:paraId="1B63377F" w14:textId="3A2DF704" w:rsidR="001F2446" w:rsidRDefault="001F2446">
      <w:pPr>
        <w:pStyle w:val="TOC5"/>
        <w:rPr>
          <w:rFonts w:asciiTheme="minorHAnsi" w:eastAsiaTheme="minorEastAsia" w:hAnsiTheme="minorHAnsi" w:cstheme="minorBidi"/>
          <w:noProof/>
          <w:kern w:val="0"/>
          <w:sz w:val="22"/>
          <w:szCs w:val="22"/>
        </w:rPr>
      </w:pPr>
      <w:r>
        <w:rPr>
          <w:noProof/>
        </w:rPr>
        <w:t>11.42  Oxygen masks usage requirements—pressurised aeroplane above FL 250</w:t>
      </w:r>
      <w:r>
        <w:rPr>
          <w:noProof/>
        </w:rPr>
        <w:tab/>
      </w:r>
      <w:r>
        <w:rPr>
          <w:noProof/>
        </w:rPr>
        <w:fldChar w:fldCharType="begin"/>
      </w:r>
      <w:r>
        <w:rPr>
          <w:noProof/>
        </w:rPr>
        <w:instrText xml:space="preserve"> PAGEREF _Toc58337864 \h </w:instrText>
      </w:r>
      <w:r>
        <w:rPr>
          <w:noProof/>
        </w:rPr>
      </w:r>
      <w:r>
        <w:rPr>
          <w:noProof/>
        </w:rPr>
        <w:fldChar w:fldCharType="separate"/>
      </w:r>
      <w:r w:rsidR="00920B7F">
        <w:rPr>
          <w:noProof/>
        </w:rPr>
        <w:t>110</w:t>
      </w:r>
      <w:r>
        <w:rPr>
          <w:noProof/>
        </w:rPr>
        <w:fldChar w:fldCharType="end"/>
      </w:r>
    </w:p>
    <w:p w14:paraId="4854B770" w14:textId="50B8F05F" w:rsidR="001F2446" w:rsidRDefault="001F2446">
      <w:pPr>
        <w:pStyle w:val="TOC5"/>
        <w:rPr>
          <w:rFonts w:asciiTheme="minorHAnsi" w:eastAsiaTheme="minorEastAsia" w:hAnsiTheme="minorHAnsi" w:cstheme="minorBidi"/>
          <w:noProof/>
          <w:kern w:val="0"/>
          <w:sz w:val="22"/>
          <w:szCs w:val="22"/>
        </w:rPr>
      </w:pPr>
      <w:r>
        <w:rPr>
          <w:noProof/>
        </w:rPr>
        <w:t>11.43  Oxygen dispensing units for passengers in a pressurised aeroplane</w:t>
      </w:r>
      <w:r>
        <w:rPr>
          <w:noProof/>
        </w:rPr>
        <w:tab/>
      </w:r>
      <w:r>
        <w:rPr>
          <w:noProof/>
        </w:rPr>
        <w:fldChar w:fldCharType="begin"/>
      </w:r>
      <w:r>
        <w:rPr>
          <w:noProof/>
        </w:rPr>
        <w:instrText xml:space="preserve"> PAGEREF _Toc58337865 \h </w:instrText>
      </w:r>
      <w:r>
        <w:rPr>
          <w:noProof/>
        </w:rPr>
      </w:r>
      <w:r>
        <w:rPr>
          <w:noProof/>
        </w:rPr>
        <w:fldChar w:fldCharType="separate"/>
      </w:r>
      <w:r w:rsidR="00920B7F">
        <w:rPr>
          <w:noProof/>
        </w:rPr>
        <w:t>111</w:t>
      </w:r>
      <w:r>
        <w:rPr>
          <w:noProof/>
        </w:rPr>
        <w:fldChar w:fldCharType="end"/>
      </w:r>
    </w:p>
    <w:p w14:paraId="750E1548" w14:textId="741276EF" w:rsidR="001F2446" w:rsidRDefault="001F2446">
      <w:pPr>
        <w:pStyle w:val="TOC5"/>
        <w:rPr>
          <w:rFonts w:asciiTheme="minorHAnsi" w:eastAsiaTheme="minorEastAsia" w:hAnsiTheme="minorHAnsi" w:cstheme="minorBidi"/>
          <w:noProof/>
          <w:kern w:val="0"/>
          <w:sz w:val="22"/>
          <w:szCs w:val="22"/>
        </w:rPr>
      </w:pPr>
      <w:r>
        <w:rPr>
          <w:noProof/>
        </w:rPr>
        <w:t>11.44  Protective breathing equipment—flight crew members</w:t>
      </w:r>
      <w:r>
        <w:rPr>
          <w:noProof/>
        </w:rPr>
        <w:tab/>
      </w:r>
      <w:r>
        <w:rPr>
          <w:noProof/>
        </w:rPr>
        <w:fldChar w:fldCharType="begin"/>
      </w:r>
      <w:r>
        <w:rPr>
          <w:noProof/>
        </w:rPr>
        <w:instrText xml:space="preserve"> PAGEREF _Toc58337866 \h </w:instrText>
      </w:r>
      <w:r>
        <w:rPr>
          <w:noProof/>
        </w:rPr>
      </w:r>
      <w:r>
        <w:rPr>
          <w:noProof/>
        </w:rPr>
        <w:fldChar w:fldCharType="separate"/>
      </w:r>
      <w:r w:rsidR="00920B7F">
        <w:rPr>
          <w:noProof/>
        </w:rPr>
        <w:t>111</w:t>
      </w:r>
      <w:r>
        <w:rPr>
          <w:noProof/>
        </w:rPr>
        <w:fldChar w:fldCharType="end"/>
      </w:r>
    </w:p>
    <w:p w14:paraId="385363F1" w14:textId="056A13F4" w:rsidR="001F2446" w:rsidRDefault="001F2446">
      <w:pPr>
        <w:pStyle w:val="TOC5"/>
        <w:rPr>
          <w:rFonts w:asciiTheme="minorHAnsi" w:eastAsiaTheme="minorEastAsia" w:hAnsiTheme="minorHAnsi" w:cstheme="minorBidi"/>
          <w:noProof/>
          <w:kern w:val="0"/>
          <w:sz w:val="22"/>
          <w:szCs w:val="22"/>
        </w:rPr>
      </w:pPr>
      <w:r>
        <w:rPr>
          <w:noProof/>
        </w:rPr>
        <w:t>11.45  Portable protective breathing equipment</w:t>
      </w:r>
      <w:r>
        <w:rPr>
          <w:noProof/>
        </w:rPr>
        <w:tab/>
      </w:r>
      <w:r>
        <w:rPr>
          <w:noProof/>
        </w:rPr>
        <w:fldChar w:fldCharType="begin"/>
      </w:r>
      <w:r>
        <w:rPr>
          <w:noProof/>
        </w:rPr>
        <w:instrText xml:space="preserve"> PAGEREF _Toc58337867 \h </w:instrText>
      </w:r>
      <w:r>
        <w:rPr>
          <w:noProof/>
        </w:rPr>
      </w:r>
      <w:r>
        <w:rPr>
          <w:noProof/>
        </w:rPr>
        <w:fldChar w:fldCharType="separate"/>
      </w:r>
      <w:r w:rsidR="00920B7F">
        <w:rPr>
          <w:noProof/>
        </w:rPr>
        <w:t>112</w:t>
      </w:r>
      <w:r>
        <w:rPr>
          <w:noProof/>
        </w:rPr>
        <w:fldChar w:fldCharType="end"/>
      </w:r>
    </w:p>
    <w:p w14:paraId="722DE6E5" w14:textId="0922924A" w:rsidR="001F2446" w:rsidRDefault="001F2446">
      <w:pPr>
        <w:pStyle w:val="TOC5"/>
        <w:rPr>
          <w:rFonts w:asciiTheme="minorHAnsi" w:eastAsiaTheme="minorEastAsia" w:hAnsiTheme="minorHAnsi" w:cstheme="minorBidi"/>
          <w:noProof/>
          <w:kern w:val="0"/>
          <w:sz w:val="22"/>
          <w:szCs w:val="22"/>
        </w:rPr>
      </w:pPr>
      <w:r>
        <w:rPr>
          <w:noProof/>
        </w:rPr>
        <w:t>11.46  First-aid oxygen equipment—pressurised aeroplane</w:t>
      </w:r>
      <w:r>
        <w:rPr>
          <w:noProof/>
        </w:rPr>
        <w:tab/>
      </w:r>
      <w:r>
        <w:rPr>
          <w:noProof/>
        </w:rPr>
        <w:fldChar w:fldCharType="begin"/>
      </w:r>
      <w:r>
        <w:rPr>
          <w:noProof/>
        </w:rPr>
        <w:instrText xml:space="preserve"> PAGEREF _Toc58337868 \h </w:instrText>
      </w:r>
      <w:r>
        <w:rPr>
          <w:noProof/>
        </w:rPr>
      </w:r>
      <w:r>
        <w:rPr>
          <w:noProof/>
        </w:rPr>
        <w:fldChar w:fldCharType="separate"/>
      </w:r>
      <w:r w:rsidR="00920B7F">
        <w:rPr>
          <w:noProof/>
        </w:rPr>
        <w:t>112</w:t>
      </w:r>
      <w:r>
        <w:rPr>
          <w:noProof/>
        </w:rPr>
        <w:fldChar w:fldCharType="end"/>
      </w:r>
    </w:p>
    <w:p w14:paraId="65FFD0EE" w14:textId="1C10EEEE" w:rsidR="001F2446" w:rsidRDefault="001F2446">
      <w:pPr>
        <w:pStyle w:val="TOC3"/>
        <w:rPr>
          <w:rFonts w:asciiTheme="minorHAnsi" w:eastAsiaTheme="minorEastAsia" w:hAnsiTheme="minorHAnsi" w:cstheme="minorBidi"/>
          <w:b w:val="0"/>
          <w:noProof/>
          <w:kern w:val="0"/>
          <w:szCs w:val="22"/>
        </w:rPr>
      </w:pPr>
      <w:r>
        <w:rPr>
          <w:noProof/>
        </w:rPr>
        <w:t>Division 10—Emergency locator transmitters</w:t>
      </w:r>
      <w:r>
        <w:rPr>
          <w:noProof/>
        </w:rPr>
        <w:tab/>
      </w:r>
      <w:r>
        <w:rPr>
          <w:noProof/>
        </w:rPr>
        <w:fldChar w:fldCharType="begin"/>
      </w:r>
      <w:r>
        <w:rPr>
          <w:noProof/>
        </w:rPr>
        <w:instrText xml:space="preserve"> PAGEREF _Toc58337869 \h </w:instrText>
      </w:r>
      <w:r>
        <w:rPr>
          <w:noProof/>
        </w:rPr>
      </w:r>
      <w:r>
        <w:rPr>
          <w:noProof/>
        </w:rPr>
        <w:fldChar w:fldCharType="separate"/>
      </w:r>
      <w:r w:rsidR="00920B7F">
        <w:rPr>
          <w:noProof/>
        </w:rPr>
        <w:t>114</w:t>
      </w:r>
      <w:r>
        <w:rPr>
          <w:noProof/>
        </w:rPr>
        <w:fldChar w:fldCharType="end"/>
      </w:r>
    </w:p>
    <w:p w14:paraId="21FF307A" w14:textId="47CA6ABE" w:rsidR="001F2446" w:rsidRDefault="001F2446">
      <w:pPr>
        <w:pStyle w:val="TOC5"/>
        <w:rPr>
          <w:rFonts w:asciiTheme="minorHAnsi" w:eastAsiaTheme="minorEastAsia" w:hAnsiTheme="minorHAnsi" w:cstheme="minorBidi"/>
          <w:noProof/>
          <w:kern w:val="0"/>
          <w:sz w:val="22"/>
          <w:szCs w:val="22"/>
        </w:rPr>
      </w:pPr>
      <w:r>
        <w:rPr>
          <w:noProof/>
        </w:rPr>
        <w:t>11.47  Carriage of ELTs</w:t>
      </w:r>
      <w:r>
        <w:rPr>
          <w:noProof/>
        </w:rPr>
        <w:tab/>
      </w:r>
      <w:r>
        <w:rPr>
          <w:noProof/>
        </w:rPr>
        <w:fldChar w:fldCharType="begin"/>
      </w:r>
      <w:r>
        <w:rPr>
          <w:noProof/>
        </w:rPr>
        <w:instrText xml:space="preserve"> PAGEREF _Toc58337870 \h </w:instrText>
      </w:r>
      <w:r>
        <w:rPr>
          <w:noProof/>
        </w:rPr>
      </w:r>
      <w:r>
        <w:rPr>
          <w:noProof/>
        </w:rPr>
        <w:fldChar w:fldCharType="separate"/>
      </w:r>
      <w:r w:rsidR="00920B7F">
        <w:rPr>
          <w:noProof/>
        </w:rPr>
        <w:t>114</w:t>
      </w:r>
      <w:r>
        <w:rPr>
          <w:noProof/>
        </w:rPr>
        <w:fldChar w:fldCharType="end"/>
      </w:r>
    </w:p>
    <w:p w14:paraId="55F36F04" w14:textId="0074C97C" w:rsidR="001F2446" w:rsidRDefault="001F2446">
      <w:pPr>
        <w:pStyle w:val="TOC5"/>
        <w:rPr>
          <w:rFonts w:asciiTheme="minorHAnsi" w:eastAsiaTheme="minorEastAsia" w:hAnsiTheme="minorHAnsi" w:cstheme="minorBidi"/>
          <w:noProof/>
          <w:kern w:val="0"/>
          <w:sz w:val="22"/>
          <w:szCs w:val="22"/>
        </w:rPr>
      </w:pPr>
      <w:r>
        <w:rPr>
          <w:noProof/>
        </w:rPr>
        <w:t>11.48  ELT must be fitted or carried</w:t>
      </w:r>
      <w:r>
        <w:rPr>
          <w:noProof/>
        </w:rPr>
        <w:tab/>
      </w:r>
      <w:r>
        <w:rPr>
          <w:noProof/>
        </w:rPr>
        <w:fldChar w:fldCharType="begin"/>
      </w:r>
      <w:r>
        <w:rPr>
          <w:noProof/>
        </w:rPr>
        <w:instrText xml:space="preserve"> PAGEREF _Toc58337871 \h </w:instrText>
      </w:r>
      <w:r>
        <w:rPr>
          <w:noProof/>
        </w:rPr>
      </w:r>
      <w:r>
        <w:rPr>
          <w:noProof/>
        </w:rPr>
        <w:fldChar w:fldCharType="separate"/>
      </w:r>
      <w:r w:rsidR="00920B7F">
        <w:rPr>
          <w:noProof/>
        </w:rPr>
        <w:t>114</w:t>
      </w:r>
      <w:r>
        <w:rPr>
          <w:noProof/>
        </w:rPr>
        <w:fldChar w:fldCharType="end"/>
      </w:r>
    </w:p>
    <w:p w14:paraId="76F6DD38" w14:textId="26EB6C58" w:rsidR="001F2446" w:rsidRDefault="001F2446">
      <w:pPr>
        <w:pStyle w:val="TOC5"/>
        <w:rPr>
          <w:rFonts w:asciiTheme="minorHAnsi" w:eastAsiaTheme="minorEastAsia" w:hAnsiTheme="minorHAnsi" w:cstheme="minorBidi"/>
          <w:noProof/>
          <w:kern w:val="0"/>
          <w:sz w:val="22"/>
          <w:szCs w:val="22"/>
        </w:rPr>
      </w:pPr>
      <w:r>
        <w:rPr>
          <w:noProof/>
        </w:rPr>
        <w:t>11.49  ELT—basic technical requirements</w:t>
      </w:r>
      <w:r>
        <w:rPr>
          <w:noProof/>
        </w:rPr>
        <w:tab/>
      </w:r>
      <w:r>
        <w:rPr>
          <w:noProof/>
        </w:rPr>
        <w:fldChar w:fldCharType="begin"/>
      </w:r>
      <w:r>
        <w:rPr>
          <w:noProof/>
        </w:rPr>
        <w:instrText xml:space="preserve"> PAGEREF _Toc58337872 \h </w:instrText>
      </w:r>
      <w:r>
        <w:rPr>
          <w:noProof/>
        </w:rPr>
      </w:r>
      <w:r>
        <w:rPr>
          <w:noProof/>
        </w:rPr>
        <w:fldChar w:fldCharType="separate"/>
      </w:r>
      <w:r w:rsidR="00920B7F">
        <w:rPr>
          <w:noProof/>
        </w:rPr>
        <w:t>115</w:t>
      </w:r>
      <w:r>
        <w:rPr>
          <w:noProof/>
        </w:rPr>
        <w:fldChar w:fldCharType="end"/>
      </w:r>
    </w:p>
    <w:p w14:paraId="77919557" w14:textId="3FA6B92C" w:rsidR="001F2446" w:rsidRDefault="001F2446">
      <w:pPr>
        <w:pStyle w:val="TOC5"/>
        <w:rPr>
          <w:rFonts w:asciiTheme="minorHAnsi" w:eastAsiaTheme="minorEastAsia" w:hAnsiTheme="minorHAnsi" w:cstheme="minorBidi"/>
          <w:noProof/>
          <w:kern w:val="0"/>
          <w:sz w:val="22"/>
          <w:szCs w:val="22"/>
        </w:rPr>
      </w:pPr>
      <w:r>
        <w:rPr>
          <w:noProof/>
        </w:rPr>
        <w:t>11.50  Automatic ELT</w:t>
      </w:r>
      <w:r>
        <w:rPr>
          <w:noProof/>
        </w:rPr>
        <w:tab/>
      </w:r>
      <w:r>
        <w:rPr>
          <w:noProof/>
        </w:rPr>
        <w:fldChar w:fldCharType="begin"/>
      </w:r>
      <w:r>
        <w:rPr>
          <w:noProof/>
        </w:rPr>
        <w:instrText xml:space="preserve"> PAGEREF _Toc58337873 \h </w:instrText>
      </w:r>
      <w:r>
        <w:rPr>
          <w:noProof/>
        </w:rPr>
      </w:r>
      <w:r>
        <w:rPr>
          <w:noProof/>
        </w:rPr>
        <w:fldChar w:fldCharType="separate"/>
      </w:r>
      <w:r w:rsidR="00920B7F">
        <w:rPr>
          <w:noProof/>
        </w:rPr>
        <w:t>115</w:t>
      </w:r>
      <w:r>
        <w:rPr>
          <w:noProof/>
        </w:rPr>
        <w:fldChar w:fldCharType="end"/>
      </w:r>
    </w:p>
    <w:p w14:paraId="271B2F4E" w14:textId="6C5AA464" w:rsidR="001F2446" w:rsidRDefault="001F2446">
      <w:pPr>
        <w:pStyle w:val="TOC5"/>
        <w:rPr>
          <w:rFonts w:asciiTheme="minorHAnsi" w:eastAsiaTheme="minorEastAsia" w:hAnsiTheme="minorHAnsi" w:cstheme="minorBidi"/>
          <w:noProof/>
          <w:kern w:val="0"/>
          <w:sz w:val="22"/>
          <w:szCs w:val="22"/>
        </w:rPr>
      </w:pPr>
      <w:r>
        <w:rPr>
          <w:noProof/>
        </w:rPr>
        <w:t>11.51  Survival ELT</w:t>
      </w:r>
      <w:r>
        <w:rPr>
          <w:noProof/>
        </w:rPr>
        <w:tab/>
      </w:r>
      <w:r>
        <w:rPr>
          <w:noProof/>
        </w:rPr>
        <w:fldChar w:fldCharType="begin"/>
      </w:r>
      <w:r>
        <w:rPr>
          <w:noProof/>
        </w:rPr>
        <w:instrText xml:space="preserve"> PAGEREF _Toc58337874 \h </w:instrText>
      </w:r>
      <w:r>
        <w:rPr>
          <w:noProof/>
        </w:rPr>
      </w:r>
      <w:r>
        <w:rPr>
          <w:noProof/>
        </w:rPr>
        <w:fldChar w:fldCharType="separate"/>
      </w:r>
      <w:r w:rsidR="00920B7F">
        <w:rPr>
          <w:noProof/>
        </w:rPr>
        <w:t>115</w:t>
      </w:r>
      <w:r>
        <w:rPr>
          <w:noProof/>
        </w:rPr>
        <w:fldChar w:fldCharType="end"/>
      </w:r>
    </w:p>
    <w:p w14:paraId="58F2912F" w14:textId="741B185C" w:rsidR="001F2446" w:rsidRDefault="001F2446">
      <w:pPr>
        <w:pStyle w:val="TOC3"/>
        <w:rPr>
          <w:rFonts w:asciiTheme="minorHAnsi" w:eastAsiaTheme="minorEastAsia" w:hAnsiTheme="minorHAnsi" w:cstheme="minorBidi"/>
          <w:b w:val="0"/>
          <w:noProof/>
          <w:kern w:val="0"/>
          <w:szCs w:val="22"/>
        </w:rPr>
      </w:pPr>
      <w:r>
        <w:rPr>
          <w:noProof/>
        </w:rPr>
        <w:t>Division 11—Portable emergency equipment</w:t>
      </w:r>
      <w:r>
        <w:rPr>
          <w:noProof/>
        </w:rPr>
        <w:tab/>
      </w:r>
      <w:r>
        <w:rPr>
          <w:noProof/>
        </w:rPr>
        <w:fldChar w:fldCharType="begin"/>
      </w:r>
      <w:r>
        <w:rPr>
          <w:noProof/>
        </w:rPr>
        <w:instrText xml:space="preserve"> PAGEREF _Toc58337875 \h </w:instrText>
      </w:r>
      <w:r>
        <w:rPr>
          <w:noProof/>
        </w:rPr>
      </w:r>
      <w:r>
        <w:rPr>
          <w:noProof/>
        </w:rPr>
        <w:fldChar w:fldCharType="separate"/>
      </w:r>
      <w:r w:rsidR="00920B7F">
        <w:rPr>
          <w:noProof/>
        </w:rPr>
        <w:t>117</w:t>
      </w:r>
      <w:r>
        <w:rPr>
          <w:noProof/>
        </w:rPr>
        <w:fldChar w:fldCharType="end"/>
      </w:r>
    </w:p>
    <w:p w14:paraId="6CB8ADB6" w14:textId="7E7D36D6" w:rsidR="001F2446" w:rsidRDefault="001F2446">
      <w:pPr>
        <w:pStyle w:val="TOC5"/>
        <w:rPr>
          <w:rFonts w:asciiTheme="minorHAnsi" w:eastAsiaTheme="minorEastAsia" w:hAnsiTheme="minorHAnsi" w:cstheme="minorBidi"/>
          <w:noProof/>
          <w:kern w:val="0"/>
          <w:sz w:val="22"/>
          <w:szCs w:val="22"/>
        </w:rPr>
      </w:pPr>
      <w:r>
        <w:rPr>
          <w:noProof/>
        </w:rPr>
        <w:t>11.52  Hand-held fire extinguishers</w:t>
      </w:r>
      <w:r>
        <w:rPr>
          <w:noProof/>
        </w:rPr>
        <w:tab/>
      </w:r>
      <w:r>
        <w:rPr>
          <w:noProof/>
        </w:rPr>
        <w:fldChar w:fldCharType="begin"/>
      </w:r>
      <w:r>
        <w:rPr>
          <w:noProof/>
        </w:rPr>
        <w:instrText xml:space="preserve"> PAGEREF _Toc58337876 \h </w:instrText>
      </w:r>
      <w:r>
        <w:rPr>
          <w:noProof/>
        </w:rPr>
      </w:r>
      <w:r>
        <w:rPr>
          <w:noProof/>
        </w:rPr>
        <w:fldChar w:fldCharType="separate"/>
      </w:r>
      <w:r w:rsidR="00920B7F">
        <w:rPr>
          <w:noProof/>
        </w:rPr>
        <w:t>117</w:t>
      </w:r>
      <w:r>
        <w:rPr>
          <w:noProof/>
        </w:rPr>
        <w:fldChar w:fldCharType="end"/>
      </w:r>
    </w:p>
    <w:p w14:paraId="03ECFFB4" w14:textId="34F357DE" w:rsidR="001F2446" w:rsidRDefault="001F2446">
      <w:pPr>
        <w:pStyle w:val="TOC5"/>
        <w:rPr>
          <w:rFonts w:asciiTheme="minorHAnsi" w:eastAsiaTheme="minorEastAsia" w:hAnsiTheme="minorHAnsi" w:cstheme="minorBidi"/>
          <w:noProof/>
          <w:kern w:val="0"/>
          <w:sz w:val="22"/>
          <w:szCs w:val="22"/>
        </w:rPr>
      </w:pPr>
      <w:r>
        <w:rPr>
          <w:noProof/>
        </w:rPr>
        <w:t>11.53  First-aid kits</w:t>
      </w:r>
      <w:r>
        <w:rPr>
          <w:noProof/>
        </w:rPr>
        <w:tab/>
      </w:r>
      <w:r>
        <w:rPr>
          <w:noProof/>
        </w:rPr>
        <w:fldChar w:fldCharType="begin"/>
      </w:r>
      <w:r>
        <w:rPr>
          <w:noProof/>
        </w:rPr>
        <w:instrText xml:space="preserve"> PAGEREF _Toc58337877 \h </w:instrText>
      </w:r>
      <w:r>
        <w:rPr>
          <w:noProof/>
        </w:rPr>
      </w:r>
      <w:r>
        <w:rPr>
          <w:noProof/>
        </w:rPr>
        <w:fldChar w:fldCharType="separate"/>
      </w:r>
      <w:r w:rsidR="00920B7F">
        <w:rPr>
          <w:noProof/>
        </w:rPr>
        <w:t>118</w:t>
      </w:r>
      <w:r>
        <w:rPr>
          <w:noProof/>
        </w:rPr>
        <w:fldChar w:fldCharType="end"/>
      </w:r>
    </w:p>
    <w:p w14:paraId="361A551D" w14:textId="7628E762" w:rsidR="001F2446" w:rsidRDefault="001F2446">
      <w:pPr>
        <w:pStyle w:val="TOC5"/>
        <w:rPr>
          <w:rFonts w:asciiTheme="minorHAnsi" w:eastAsiaTheme="minorEastAsia" w:hAnsiTheme="minorHAnsi" w:cstheme="minorBidi"/>
          <w:noProof/>
          <w:kern w:val="0"/>
          <w:sz w:val="22"/>
          <w:szCs w:val="22"/>
        </w:rPr>
      </w:pPr>
      <w:r>
        <w:rPr>
          <w:noProof/>
        </w:rPr>
        <w:t>11.54  Emergency medical kit</w:t>
      </w:r>
      <w:r>
        <w:rPr>
          <w:noProof/>
        </w:rPr>
        <w:tab/>
      </w:r>
      <w:r>
        <w:rPr>
          <w:noProof/>
        </w:rPr>
        <w:fldChar w:fldCharType="begin"/>
      </w:r>
      <w:r>
        <w:rPr>
          <w:noProof/>
        </w:rPr>
        <w:instrText xml:space="preserve"> PAGEREF _Toc58337878 \h </w:instrText>
      </w:r>
      <w:r>
        <w:rPr>
          <w:noProof/>
        </w:rPr>
      </w:r>
      <w:r>
        <w:rPr>
          <w:noProof/>
        </w:rPr>
        <w:fldChar w:fldCharType="separate"/>
      </w:r>
      <w:r w:rsidR="00920B7F">
        <w:rPr>
          <w:noProof/>
        </w:rPr>
        <w:t>118</w:t>
      </w:r>
      <w:r>
        <w:rPr>
          <w:noProof/>
        </w:rPr>
        <w:fldChar w:fldCharType="end"/>
      </w:r>
    </w:p>
    <w:p w14:paraId="2B400045" w14:textId="5E618AAC" w:rsidR="001F2446" w:rsidRDefault="001F2446">
      <w:pPr>
        <w:pStyle w:val="TOC5"/>
        <w:rPr>
          <w:rFonts w:asciiTheme="minorHAnsi" w:eastAsiaTheme="minorEastAsia" w:hAnsiTheme="minorHAnsi" w:cstheme="minorBidi"/>
          <w:noProof/>
          <w:kern w:val="0"/>
          <w:sz w:val="22"/>
          <w:szCs w:val="22"/>
        </w:rPr>
      </w:pPr>
      <w:r>
        <w:rPr>
          <w:noProof/>
        </w:rPr>
        <w:t>11.55  Universal precaution kits</w:t>
      </w:r>
      <w:r>
        <w:rPr>
          <w:noProof/>
        </w:rPr>
        <w:tab/>
      </w:r>
      <w:r>
        <w:rPr>
          <w:noProof/>
        </w:rPr>
        <w:fldChar w:fldCharType="begin"/>
      </w:r>
      <w:r>
        <w:rPr>
          <w:noProof/>
        </w:rPr>
        <w:instrText xml:space="preserve"> PAGEREF _Toc58337879 \h </w:instrText>
      </w:r>
      <w:r>
        <w:rPr>
          <w:noProof/>
        </w:rPr>
      </w:r>
      <w:r>
        <w:rPr>
          <w:noProof/>
        </w:rPr>
        <w:fldChar w:fldCharType="separate"/>
      </w:r>
      <w:r w:rsidR="00920B7F">
        <w:rPr>
          <w:noProof/>
        </w:rPr>
        <w:t>119</w:t>
      </w:r>
      <w:r>
        <w:rPr>
          <w:noProof/>
        </w:rPr>
        <w:fldChar w:fldCharType="end"/>
      </w:r>
    </w:p>
    <w:p w14:paraId="51571C86" w14:textId="4A0D7CA8" w:rsidR="001F2446" w:rsidRDefault="001F2446">
      <w:pPr>
        <w:pStyle w:val="TOC5"/>
        <w:rPr>
          <w:rFonts w:asciiTheme="minorHAnsi" w:eastAsiaTheme="minorEastAsia" w:hAnsiTheme="minorHAnsi" w:cstheme="minorBidi"/>
          <w:noProof/>
          <w:kern w:val="0"/>
          <w:sz w:val="22"/>
          <w:szCs w:val="22"/>
        </w:rPr>
      </w:pPr>
      <w:r>
        <w:rPr>
          <w:noProof/>
        </w:rPr>
        <w:t>11.56  Crash axe or crowbar</w:t>
      </w:r>
      <w:r>
        <w:rPr>
          <w:noProof/>
        </w:rPr>
        <w:tab/>
      </w:r>
      <w:r>
        <w:rPr>
          <w:noProof/>
        </w:rPr>
        <w:fldChar w:fldCharType="begin"/>
      </w:r>
      <w:r>
        <w:rPr>
          <w:noProof/>
        </w:rPr>
        <w:instrText xml:space="preserve"> PAGEREF _Toc58337880 \h </w:instrText>
      </w:r>
      <w:r>
        <w:rPr>
          <w:noProof/>
        </w:rPr>
      </w:r>
      <w:r>
        <w:rPr>
          <w:noProof/>
        </w:rPr>
        <w:fldChar w:fldCharType="separate"/>
      </w:r>
      <w:r w:rsidR="00920B7F">
        <w:rPr>
          <w:noProof/>
        </w:rPr>
        <w:t>119</w:t>
      </w:r>
      <w:r>
        <w:rPr>
          <w:noProof/>
        </w:rPr>
        <w:fldChar w:fldCharType="end"/>
      </w:r>
    </w:p>
    <w:p w14:paraId="15EE2922" w14:textId="3A976017" w:rsidR="001F2446" w:rsidRDefault="001F2446">
      <w:pPr>
        <w:pStyle w:val="TOC5"/>
        <w:rPr>
          <w:rFonts w:asciiTheme="minorHAnsi" w:eastAsiaTheme="minorEastAsia" w:hAnsiTheme="minorHAnsi" w:cstheme="minorBidi"/>
          <w:noProof/>
          <w:kern w:val="0"/>
          <w:sz w:val="22"/>
          <w:szCs w:val="22"/>
        </w:rPr>
      </w:pPr>
      <w:r>
        <w:rPr>
          <w:noProof/>
        </w:rPr>
        <w:t>11.57  Megaphones</w:t>
      </w:r>
      <w:r>
        <w:rPr>
          <w:noProof/>
        </w:rPr>
        <w:tab/>
      </w:r>
      <w:r>
        <w:rPr>
          <w:noProof/>
        </w:rPr>
        <w:fldChar w:fldCharType="begin"/>
      </w:r>
      <w:r>
        <w:rPr>
          <w:noProof/>
        </w:rPr>
        <w:instrText xml:space="preserve"> PAGEREF _Toc58337881 \h </w:instrText>
      </w:r>
      <w:r>
        <w:rPr>
          <w:noProof/>
        </w:rPr>
      </w:r>
      <w:r>
        <w:rPr>
          <w:noProof/>
        </w:rPr>
        <w:fldChar w:fldCharType="separate"/>
      </w:r>
      <w:r w:rsidR="00920B7F">
        <w:rPr>
          <w:noProof/>
        </w:rPr>
        <w:t>119</w:t>
      </w:r>
      <w:r>
        <w:rPr>
          <w:noProof/>
        </w:rPr>
        <w:fldChar w:fldCharType="end"/>
      </w:r>
    </w:p>
    <w:p w14:paraId="6CACB8C4" w14:textId="3B30E34D" w:rsidR="001F2446" w:rsidRDefault="001F2446">
      <w:pPr>
        <w:pStyle w:val="TOC3"/>
        <w:rPr>
          <w:rFonts w:asciiTheme="minorHAnsi" w:eastAsiaTheme="minorEastAsia" w:hAnsiTheme="minorHAnsi" w:cstheme="minorBidi"/>
          <w:b w:val="0"/>
          <w:noProof/>
          <w:kern w:val="0"/>
          <w:szCs w:val="22"/>
        </w:rPr>
      </w:pPr>
      <w:r>
        <w:rPr>
          <w:noProof/>
        </w:rPr>
        <w:t>Division 12—Equipment for flights over water</w:t>
      </w:r>
      <w:r>
        <w:rPr>
          <w:noProof/>
        </w:rPr>
        <w:tab/>
      </w:r>
      <w:r>
        <w:rPr>
          <w:noProof/>
        </w:rPr>
        <w:fldChar w:fldCharType="begin"/>
      </w:r>
      <w:r>
        <w:rPr>
          <w:noProof/>
        </w:rPr>
        <w:instrText xml:space="preserve"> PAGEREF _Toc58337882 \h </w:instrText>
      </w:r>
      <w:r>
        <w:rPr>
          <w:noProof/>
        </w:rPr>
      </w:r>
      <w:r>
        <w:rPr>
          <w:noProof/>
        </w:rPr>
        <w:fldChar w:fldCharType="separate"/>
      </w:r>
      <w:r w:rsidR="00920B7F">
        <w:rPr>
          <w:noProof/>
        </w:rPr>
        <w:t>121</w:t>
      </w:r>
      <w:r>
        <w:rPr>
          <w:noProof/>
        </w:rPr>
        <w:fldChar w:fldCharType="end"/>
      </w:r>
    </w:p>
    <w:p w14:paraId="393938FB" w14:textId="7E0F821D" w:rsidR="001F2446" w:rsidRDefault="001F2446">
      <w:pPr>
        <w:pStyle w:val="TOC5"/>
        <w:rPr>
          <w:rFonts w:asciiTheme="minorHAnsi" w:eastAsiaTheme="minorEastAsia" w:hAnsiTheme="minorHAnsi" w:cstheme="minorBidi"/>
          <w:noProof/>
          <w:kern w:val="0"/>
          <w:sz w:val="22"/>
          <w:szCs w:val="22"/>
        </w:rPr>
      </w:pPr>
      <w:r>
        <w:rPr>
          <w:noProof/>
        </w:rPr>
        <w:t>11.58  Sea anchors etc. and sound signals—seaplanes and amphibians</w:t>
      </w:r>
      <w:r>
        <w:rPr>
          <w:noProof/>
        </w:rPr>
        <w:tab/>
      </w:r>
      <w:r>
        <w:rPr>
          <w:noProof/>
        </w:rPr>
        <w:fldChar w:fldCharType="begin"/>
      </w:r>
      <w:r>
        <w:rPr>
          <w:noProof/>
        </w:rPr>
        <w:instrText xml:space="preserve"> PAGEREF _Toc58337883 \h </w:instrText>
      </w:r>
      <w:r>
        <w:rPr>
          <w:noProof/>
        </w:rPr>
      </w:r>
      <w:r>
        <w:rPr>
          <w:noProof/>
        </w:rPr>
        <w:fldChar w:fldCharType="separate"/>
      </w:r>
      <w:r w:rsidR="00920B7F">
        <w:rPr>
          <w:noProof/>
        </w:rPr>
        <w:t>121</w:t>
      </w:r>
      <w:r>
        <w:rPr>
          <w:noProof/>
        </w:rPr>
        <w:fldChar w:fldCharType="end"/>
      </w:r>
    </w:p>
    <w:p w14:paraId="634BBFBC" w14:textId="6CCA4422" w:rsidR="001F2446" w:rsidRDefault="001F2446">
      <w:pPr>
        <w:pStyle w:val="TOC5"/>
        <w:rPr>
          <w:rFonts w:asciiTheme="minorHAnsi" w:eastAsiaTheme="minorEastAsia" w:hAnsiTheme="minorHAnsi" w:cstheme="minorBidi"/>
          <w:noProof/>
          <w:kern w:val="0"/>
          <w:sz w:val="22"/>
          <w:szCs w:val="22"/>
        </w:rPr>
      </w:pPr>
      <w:r>
        <w:rPr>
          <w:noProof/>
        </w:rPr>
        <w:t>11.59  Life jacket carriage requirements</w:t>
      </w:r>
      <w:r>
        <w:rPr>
          <w:noProof/>
        </w:rPr>
        <w:tab/>
      </w:r>
      <w:r>
        <w:rPr>
          <w:noProof/>
        </w:rPr>
        <w:fldChar w:fldCharType="begin"/>
      </w:r>
      <w:r>
        <w:rPr>
          <w:noProof/>
        </w:rPr>
        <w:instrText xml:space="preserve"> PAGEREF _Toc58337884 \h </w:instrText>
      </w:r>
      <w:r>
        <w:rPr>
          <w:noProof/>
        </w:rPr>
      </w:r>
      <w:r>
        <w:rPr>
          <w:noProof/>
        </w:rPr>
        <w:fldChar w:fldCharType="separate"/>
      </w:r>
      <w:r w:rsidR="00920B7F">
        <w:rPr>
          <w:noProof/>
        </w:rPr>
        <w:t>121</w:t>
      </w:r>
      <w:r>
        <w:rPr>
          <w:noProof/>
        </w:rPr>
        <w:fldChar w:fldCharType="end"/>
      </w:r>
    </w:p>
    <w:p w14:paraId="6C07853B" w14:textId="16C78945" w:rsidR="001F2446" w:rsidRDefault="001F2446">
      <w:pPr>
        <w:pStyle w:val="TOC5"/>
        <w:rPr>
          <w:rFonts w:asciiTheme="minorHAnsi" w:eastAsiaTheme="minorEastAsia" w:hAnsiTheme="minorHAnsi" w:cstheme="minorBidi"/>
          <w:noProof/>
          <w:kern w:val="0"/>
          <w:sz w:val="22"/>
          <w:szCs w:val="22"/>
        </w:rPr>
      </w:pPr>
      <w:r>
        <w:rPr>
          <w:noProof/>
        </w:rPr>
        <w:t>11.60  Stowage of life jackets</w:t>
      </w:r>
      <w:r>
        <w:rPr>
          <w:noProof/>
        </w:rPr>
        <w:tab/>
      </w:r>
      <w:r>
        <w:rPr>
          <w:noProof/>
        </w:rPr>
        <w:fldChar w:fldCharType="begin"/>
      </w:r>
      <w:r>
        <w:rPr>
          <w:noProof/>
        </w:rPr>
        <w:instrText xml:space="preserve"> PAGEREF _Toc58337885 \h </w:instrText>
      </w:r>
      <w:r>
        <w:rPr>
          <w:noProof/>
        </w:rPr>
      </w:r>
      <w:r>
        <w:rPr>
          <w:noProof/>
        </w:rPr>
        <w:fldChar w:fldCharType="separate"/>
      </w:r>
      <w:r w:rsidR="00920B7F">
        <w:rPr>
          <w:noProof/>
        </w:rPr>
        <w:t>121</w:t>
      </w:r>
      <w:r>
        <w:rPr>
          <w:noProof/>
        </w:rPr>
        <w:fldChar w:fldCharType="end"/>
      </w:r>
    </w:p>
    <w:p w14:paraId="778F24E3" w14:textId="4A415CD8" w:rsidR="001F2446" w:rsidRDefault="001F2446">
      <w:pPr>
        <w:pStyle w:val="TOC5"/>
        <w:rPr>
          <w:rFonts w:asciiTheme="minorHAnsi" w:eastAsiaTheme="minorEastAsia" w:hAnsiTheme="minorHAnsi" w:cstheme="minorBidi"/>
          <w:noProof/>
          <w:kern w:val="0"/>
          <w:sz w:val="22"/>
          <w:szCs w:val="22"/>
        </w:rPr>
      </w:pPr>
      <w:r>
        <w:rPr>
          <w:noProof/>
        </w:rPr>
        <w:t>11.61  Wearing life jackets</w:t>
      </w:r>
      <w:r>
        <w:rPr>
          <w:noProof/>
        </w:rPr>
        <w:tab/>
      </w:r>
      <w:r>
        <w:rPr>
          <w:noProof/>
        </w:rPr>
        <w:fldChar w:fldCharType="begin"/>
      </w:r>
      <w:r>
        <w:rPr>
          <w:noProof/>
        </w:rPr>
        <w:instrText xml:space="preserve"> PAGEREF _Toc58337886 \h </w:instrText>
      </w:r>
      <w:r>
        <w:rPr>
          <w:noProof/>
        </w:rPr>
      </w:r>
      <w:r>
        <w:rPr>
          <w:noProof/>
        </w:rPr>
        <w:fldChar w:fldCharType="separate"/>
      </w:r>
      <w:r w:rsidR="00920B7F">
        <w:rPr>
          <w:noProof/>
        </w:rPr>
        <w:t>122</w:t>
      </w:r>
      <w:r>
        <w:rPr>
          <w:noProof/>
        </w:rPr>
        <w:fldChar w:fldCharType="end"/>
      </w:r>
    </w:p>
    <w:p w14:paraId="49870D6D" w14:textId="65BF5D97" w:rsidR="001F2446" w:rsidRDefault="001F2446">
      <w:pPr>
        <w:pStyle w:val="TOC5"/>
        <w:rPr>
          <w:rFonts w:asciiTheme="minorHAnsi" w:eastAsiaTheme="minorEastAsia" w:hAnsiTheme="minorHAnsi" w:cstheme="minorBidi"/>
          <w:noProof/>
          <w:kern w:val="0"/>
          <w:sz w:val="22"/>
          <w:szCs w:val="22"/>
        </w:rPr>
      </w:pPr>
      <w:r>
        <w:rPr>
          <w:noProof/>
        </w:rPr>
        <w:t>11.62  Life raft carriage requirements</w:t>
      </w:r>
      <w:r>
        <w:rPr>
          <w:noProof/>
        </w:rPr>
        <w:tab/>
      </w:r>
      <w:r>
        <w:rPr>
          <w:noProof/>
        </w:rPr>
        <w:fldChar w:fldCharType="begin"/>
      </w:r>
      <w:r>
        <w:rPr>
          <w:noProof/>
        </w:rPr>
        <w:instrText xml:space="preserve"> PAGEREF _Toc58337887 \h </w:instrText>
      </w:r>
      <w:r>
        <w:rPr>
          <w:noProof/>
        </w:rPr>
      </w:r>
      <w:r>
        <w:rPr>
          <w:noProof/>
        </w:rPr>
        <w:fldChar w:fldCharType="separate"/>
      </w:r>
      <w:r w:rsidR="00920B7F">
        <w:rPr>
          <w:noProof/>
        </w:rPr>
        <w:t>122</w:t>
      </w:r>
      <w:r>
        <w:rPr>
          <w:noProof/>
        </w:rPr>
        <w:fldChar w:fldCharType="end"/>
      </w:r>
    </w:p>
    <w:p w14:paraId="5D1AFD44" w14:textId="4B7CB967" w:rsidR="001F2446" w:rsidRDefault="001F2446">
      <w:pPr>
        <w:pStyle w:val="TOC5"/>
        <w:rPr>
          <w:rFonts w:asciiTheme="minorHAnsi" w:eastAsiaTheme="minorEastAsia" w:hAnsiTheme="minorHAnsi" w:cstheme="minorBidi"/>
          <w:noProof/>
          <w:kern w:val="0"/>
          <w:sz w:val="22"/>
          <w:szCs w:val="22"/>
        </w:rPr>
      </w:pPr>
      <w:r>
        <w:rPr>
          <w:noProof/>
        </w:rPr>
        <w:t>11.63  Stowage of life rafts</w:t>
      </w:r>
      <w:r>
        <w:rPr>
          <w:noProof/>
        </w:rPr>
        <w:tab/>
      </w:r>
      <w:r>
        <w:rPr>
          <w:noProof/>
        </w:rPr>
        <w:fldChar w:fldCharType="begin"/>
      </w:r>
      <w:r>
        <w:rPr>
          <w:noProof/>
        </w:rPr>
        <w:instrText xml:space="preserve"> PAGEREF _Toc58337888 \h </w:instrText>
      </w:r>
      <w:r>
        <w:rPr>
          <w:noProof/>
        </w:rPr>
      </w:r>
      <w:r>
        <w:rPr>
          <w:noProof/>
        </w:rPr>
        <w:fldChar w:fldCharType="separate"/>
      </w:r>
      <w:r w:rsidR="00920B7F">
        <w:rPr>
          <w:noProof/>
        </w:rPr>
        <w:t>123</w:t>
      </w:r>
      <w:r>
        <w:rPr>
          <w:noProof/>
        </w:rPr>
        <w:fldChar w:fldCharType="end"/>
      </w:r>
    </w:p>
    <w:p w14:paraId="6F72FE67" w14:textId="067F099F" w:rsidR="001F2446" w:rsidRDefault="001F2446">
      <w:pPr>
        <w:pStyle w:val="TOC5"/>
        <w:rPr>
          <w:rFonts w:asciiTheme="minorHAnsi" w:eastAsiaTheme="minorEastAsia" w:hAnsiTheme="minorHAnsi" w:cstheme="minorBidi"/>
          <w:noProof/>
          <w:kern w:val="0"/>
          <w:sz w:val="22"/>
          <w:szCs w:val="22"/>
        </w:rPr>
      </w:pPr>
      <w:r>
        <w:rPr>
          <w:noProof/>
        </w:rPr>
        <w:t>11.64  Underwater locating device (ULD)</w:t>
      </w:r>
      <w:r>
        <w:rPr>
          <w:noProof/>
        </w:rPr>
        <w:tab/>
      </w:r>
      <w:r>
        <w:rPr>
          <w:noProof/>
        </w:rPr>
        <w:fldChar w:fldCharType="begin"/>
      </w:r>
      <w:r>
        <w:rPr>
          <w:noProof/>
        </w:rPr>
        <w:instrText xml:space="preserve"> PAGEREF _Toc58337889 \h </w:instrText>
      </w:r>
      <w:r>
        <w:rPr>
          <w:noProof/>
        </w:rPr>
      </w:r>
      <w:r>
        <w:rPr>
          <w:noProof/>
        </w:rPr>
        <w:fldChar w:fldCharType="separate"/>
      </w:r>
      <w:r w:rsidR="00920B7F">
        <w:rPr>
          <w:noProof/>
        </w:rPr>
        <w:t>123</w:t>
      </w:r>
      <w:r>
        <w:rPr>
          <w:noProof/>
        </w:rPr>
        <w:fldChar w:fldCharType="end"/>
      </w:r>
    </w:p>
    <w:p w14:paraId="2996BA6B" w14:textId="7B6C6CFD" w:rsidR="001F2446" w:rsidRDefault="001F2446">
      <w:pPr>
        <w:pStyle w:val="TOC3"/>
        <w:rPr>
          <w:rFonts w:asciiTheme="minorHAnsi" w:eastAsiaTheme="minorEastAsia" w:hAnsiTheme="minorHAnsi" w:cstheme="minorBidi"/>
          <w:b w:val="0"/>
          <w:noProof/>
          <w:kern w:val="0"/>
          <w:szCs w:val="22"/>
        </w:rPr>
      </w:pPr>
      <w:r>
        <w:rPr>
          <w:noProof/>
        </w:rPr>
        <w:t>Division 13—Transponders and surveillance equipment</w:t>
      </w:r>
      <w:r>
        <w:rPr>
          <w:noProof/>
        </w:rPr>
        <w:tab/>
      </w:r>
      <w:r>
        <w:rPr>
          <w:noProof/>
        </w:rPr>
        <w:fldChar w:fldCharType="begin"/>
      </w:r>
      <w:r>
        <w:rPr>
          <w:noProof/>
        </w:rPr>
        <w:instrText xml:space="preserve"> PAGEREF _Toc58337890 \h </w:instrText>
      </w:r>
      <w:r>
        <w:rPr>
          <w:noProof/>
        </w:rPr>
      </w:r>
      <w:r>
        <w:rPr>
          <w:noProof/>
        </w:rPr>
        <w:fldChar w:fldCharType="separate"/>
      </w:r>
      <w:r w:rsidR="00920B7F">
        <w:rPr>
          <w:noProof/>
        </w:rPr>
        <w:t>125</w:t>
      </w:r>
      <w:r>
        <w:rPr>
          <w:noProof/>
        </w:rPr>
        <w:fldChar w:fldCharType="end"/>
      </w:r>
    </w:p>
    <w:p w14:paraId="167A5E3C" w14:textId="108E164A" w:rsidR="001F2446" w:rsidRDefault="001F2446">
      <w:pPr>
        <w:pStyle w:val="TOC5"/>
        <w:rPr>
          <w:rFonts w:asciiTheme="minorHAnsi" w:eastAsiaTheme="minorEastAsia" w:hAnsiTheme="minorHAnsi" w:cstheme="minorBidi"/>
          <w:noProof/>
          <w:kern w:val="0"/>
          <w:sz w:val="22"/>
          <w:szCs w:val="22"/>
        </w:rPr>
      </w:pPr>
      <w:r>
        <w:rPr>
          <w:noProof/>
        </w:rPr>
        <w:t>11.65  Definitions</w:t>
      </w:r>
      <w:r>
        <w:rPr>
          <w:noProof/>
        </w:rPr>
        <w:tab/>
      </w:r>
      <w:r>
        <w:rPr>
          <w:noProof/>
        </w:rPr>
        <w:fldChar w:fldCharType="begin"/>
      </w:r>
      <w:r>
        <w:rPr>
          <w:noProof/>
        </w:rPr>
        <w:instrText xml:space="preserve"> PAGEREF _Toc58337891 \h </w:instrText>
      </w:r>
      <w:r>
        <w:rPr>
          <w:noProof/>
        </w:rPr>
      </w:r>
      <w:r>
        <w:rPr>
          <w:noProof/>
        </w:rPr>
        <w:fldChar w:fldCharType="separate"/>
      </w:r>
      <w:r w:rsidR="00920B7F">
        <w:rPr>
          <w:noProof/>
        </w:rPr>
        <w:t>125</w:t>
      </w:r>
      <w:r>
        <w:rPr>
          <w:noProof/>
        </w:rPr>
        <w:fldChar w:fldCharType="end"/>
      </w:r>
    </w:p>
    <w:p w14:paraId="6F7DE296" w14:textId="4B0F5D04" w:rsidR="001F2446" w:rsidRDefault="001F2446">
      <w:pPr>
        <w:pStyle w:val="TOC5"/>
        <w:rPr>
          <w:rFonts w:asciiTheme="minorHAnsi" w:eastAsiaTheme="minorEastAsia" w:hAnsiTheme="minorHAnsi" w:cstheme="minorBidi"/>
          <w:noProof/>
          <w:kern w:val="0"/>
          <w:sz w:val="22"/>
          <w:szCs w:val="22"/>
        </w:rPr>
      </w:pPr>
      <w:r>
        <w:rPr>
          <w:noProof/>
        </w:rPr>
        <w:t>11.66  Carriage of transponders and surveillance equipment</w:t>
      </w:r>
      <w:r>
        <w:rPr>
          <w:noProof/>
        </w:rPr>
        <w:tab/>
      </w:r>
      <w:r>
        <w:rPr>
          <w:noProof/>
        </w:rPr>
        <w:fldChar w:fldCharType="begin"/>
      </w:r>
      <w:r>
        <w:rPr>
          <w:noProof/>
        </w:rPr>
        <w:instrText xml:space="preserve"> PAGEREF _Toc58337892 \h </w:instrText>
      </w:r>
      <w:r>
        <w:rPr>
          <w:noProof/>
        </w:rPr>
      </w:r>
      <w:r>
        <w:rPr>
          <w:noProof/>
        </w:rPr>
        <w:fldChar w:fldCharType="separate"/>
      </w:r>
      <w:r w:rsidR="00920B7F">
        <w:rPr>
          <w:noProof/>
        </w:rPr>
        <w:t>127</w:t>
      </w:r>
      <w:r>
        <w:rPr>
          <w:noProof/>
        </w:rPr>
        <w:fldChar w:fldCharType="end"/>
      </w:r>
    </w:p>
    <w:p w14:paraId="4B6A7693" w14:textId="176CBEEE" w:rsidR="001F2446" w:rsidRDefault="001F2446">
      <w:pPr>
        <w:pStyle w:val="TOC5"/>
        <w:rPr>
          <w:rFonts w:asciiTheme="minorHAnsi" w:eastAsiaTheme="minorEastAsia" w:hAnsiTheme="minorHAnsi" w:cstheme="minorBidi"/>
          <w:noProof/>
          <w:kern w:val="0"/>
          <w:sz w:val="22"/>
          <w:szCs w:val="22"/>
        </w:rPr>
      </w:pPr>
      <w:r>
        <w:rPr>
          <w:noProof/>
        </w:rPr>
        <w:t>11.67  Operation of transponders—general requirements</w:t>
      </w:r>
      <w:r>
        <w:rPr>
          <w:noProof/>
        </w:rPr>
        <w:tab/>
      </w:r>
      <w:r>
        <w:rPr>
          <w:noProof/>
        </w:rPr>
        <w:fldChar w:fldCharType="begin"/>
      </w:r>
      <w:r>
        <w:rPr>
          <w:noProof/>
        </w:rPr>
        <w:instrText xml:space="preserve"> PAGEREF _Toc58337893 \h </w:instrText>
      </w:r>
      <w:r>
        <w:rPr>
          <w:noProof/>
        </w:rPr>
      </w:r>
      <w:r>
        <w:rPr>
          <w:noProof/>
        </w:rPr>
        <w:fldChar w:fldCharType="separate"/>
      </w:r>
      <w:r w:rsidR="00920B7F">
        <w:rPr>
          <w:noProof/>
        </w:rPr>
        <w:t>127</w:t>
      </w:r>
      <w:r>
        <w:rPr>
          <w:noProof/>
        </w:rPr>
        <w:fldChar w:fldCharType="end"/>
      </w:r>
    </w:p>
    <w:p w14:paraId="4E53B666" w14:textId="1A0C4AC8" w:rsidR="001F2446" w:rsidRDefault="001F2446">
      <w:pPr>
        <w:pStyle w:val="TOC5"/>
        <w:rPr>
          <w:rFonts w:asciiTheme="minorHAnsi" w:eastAsiaTheme="minorEastAsia" w:hAnsiTheme="minorHAnsi" w:cstheme="minorBidi"/>
          <w:noProof/>
          <w:kern w:val="0"/>
          <w:sz w:val="22"/>
          <w:szCs w:val="22"/>
        </w:rPr>
      </w:pPr>
      <w:r>
        <w:rPr>
          <w:noProof/>
        </w:rPr>
        <w:t>11.68  Mode S transponders—specific requirements</w:t>
      </w:r>
      <w:r>
        <w:rPr>
          <w:noProof/>
        </w:rPr>
        <w:tab/>
      </w:r>
      <w:r>
        <w:rPr>
          <w:noProof/>
        </w:rPr>
        <w:fldChar w:fldCharType="begin"/>
      </w:r>
      <w:r>
        <w:rPr>
          <w:noProof/>
        </w:rPr>
        <w:instrText xml:space="preserve"> PAGEREF _Toc58337894 \h </w:instrText>
      </w:r>
      <w:r>
        <w:rPr>
          <w:noProof/>
        </w:rPr>
      </w:r>
      <w:r>
        <w:rPr>
          <w:noProof/>
        </w:rPr>
        <w:fldChar w:fldCharType="separate"/>
      </w:r>
      <w:r w:rsidR="00920B7F">
        <w:rPr>
          <w:noProof/>
        </w:rPr>
        <w:t>128</w:t>
      </w:r>
      <w:r>
        <w:rPr>
          <w:noProof/>
        </w:rPr>
        <w:fldChar w:fldCharType="end"/>
      </w:r>
    </w:p>
    <w:p w14:paraId="7C894E74" w14:textId="0E22C058" w:rsidR="001F2446" w:rsidRDefault="001F2446">
      <w:pPr>
        <w:pStyle w:val="TOC5"/>
        <w:rPr>
          <w:rFonts w:asciiTheme="minorHAnsi" w:eastAsiaTheme="minorEastAsia" w:hAnsiTheme="minorHAnsi" w:cstheme="minorBidi"/>
          <w:noProof/>
          <w:kern w:val="0"/>
          <w:sz w:val="22"/>
          <w:szCs w:val="22"/>
        </w:rPr>
      </w:pPr>
      <w:r>
        <w:rPr>
          <w:noProof/>
        </w:rPr>
        <w:t>11.69  Alternate GNSS position source for ADS-B OUT—requirements</w:t>
      </w:r>
      <w:r>
        <w:rPr>
          <w:noProof/>
        </w:rPr>
        <w:tab/>
      </w:r>
      <w:r>
        <w:rPr>
          <w:noProof/>
        </w:rPr>
        <w:fldChar w:fldCharType="begin"/>
      </w:r>
      <w:r>
        <w:rPr>
          <w:noProof/>
        </w:rPr>
        <w:instrText xml:space="preserve"> PAGEREF _Toc58337895 \h </w:instrText>
      </w:r>
      <w:r>
        <w:rPr>
          <w:noProof/>
        </w:rPr>
      </w:r>
      <w:r>
        <w:rPr>
          <w:noProof/>
        </w:rPr>
        <w:fldChar w:fldCharType="separate"/>
      </w:r>
      <w:r w:rsidR="00920B7F">
        <w:rPr>
          <w:noProof/>
        </w:rPr>
        <w:t>130</w:t>
      </w:r>
      <w:r>
        <w:rPr>
          <w:noProof/>
        </w:rPr>
        <w:fldChar w:fldCharType="end"/>
      </w:r>
    </w:p>
    <w:p w14:paraId="3A93AB75" w14:textId="4A5A53F1" w:rsidR="001F2446" w:rsidRDefault="001F2446">
      <w:pPr>
        <w:pStyle w:val="TOC5"/>
        <w:rPr>
          <w:rFonts w:asciiTheme="minorHAnsi" w:eastAsiaTheme="minorEastAsia" w:hAnsiTheme="minorHAnsi" w:cstheme="minorBidi"/>
          <w:noProof/>
          <w:kern w:val="0"/>
          <w:sz w:val="22"/>
          <w:szCs w:val="22"/>
        </w:rPr>
      </w:pPr>
      <w:r>
        <w:rPr>
          <w:noProof/>
        </w:rPr>
        <w:t>11.70  Alternate ADS-B OUT equipment configuration—requirements</w:t>
      </w:r>
      <w:r>
        <w:rPr>
          <w:noProof/>
        </w:rPr>
        <w:tab/>
      </w:r>
      <w:r>
        <w:rPr>
          <w:noProof/>
        </w:rPr>
        <w:fldChar w:fldCharType="begin"/>
      </w:r>
      <w:r>
        <w:rPr>
          <w:noProof/>
        </w:rPr>
        <w:instrText xml:space="preserve"> PAGEREF _Toc58337896 \h </w:instrText>
      </w:r>
      <w:r>
        <w:rPr>
          <w:noProof/>
        </w:rPr>
      </w:r>
      <w:r>
        <w:rPr>
          <w:noProof/>
        </w:rPr>
        <w:fldChar w:fldCharType="separate"/>
      </w:r>
      <w:r w:rsidR="00920B7F">
        <w:rPr>
          <w:noProof/>
        </w:rPr>
        <w:t>130</w:t>
      </w:r>
      <w:r>
        <w:rPr>
          <w:noProof/>
        </w:rPr>
        <w:fldChar w:fldCharType="end"/>
      </w:r>
    </w:p>
    <w:p w14:paraId="4E256FF6" w14:textId="3E938A8F" w:rsidR="001F2446" w:rsidRDefault="001F2446">
      <w:pPr>
        <w:pStyle w:val="TOC5"/>
        <w:rPr>
          <w:rFonts w:asciiTheme="minorHAnsi" w:eastAsiaTheme="minorEastAsia" w:hAnsiTheme="minorHAnsi" w:cstheme="minorBidi"/>
          <w:noProof/>
          <w:kern w:val="0"/>
          <w:sz w:val="22"/>
          <w:szCs w:val="22"/>
        </w:rPr>
      </w:pPr>
      <w:r>
        <w:rPr>
          <w:noProof/>
        </w:rPr>
        <w:t>11.71  Aeroplane flown with inoperative transponder</w:t>
      </w:r>
      <w:r>
        <w:rPr>
          <w:noProof/>
        </w:rPr>
        <w:tab/>
      </w:r>
      <w:r>
        <w:rPr>
          <w:noProof/>
        </w:rPr>
        <w:fldChar w:fldCharType="begin"/>
      </w:r>
      <w:r>
        <w:rPr>
          <w:noProof/>
        </w:rPr>
        <w:instrText xml:space="preserve"> PAGEREF _Toc58337897 \h </w:instrText>
      </w:r>
      <w:r>
        <w:rPr>
          <w:noProof/>
        </w:rPr>
      </w:r>
      <w:r>
        <w:rPr>
          <w:noProof/>
        </w:rPr>
        <w:fldChar w:fldCharType="separate"/>
      </w:r>
      <w:r w:rsidR="00920B7F">
        <w:rPr>
          <w:noProof/>
        </w:rPr>
        <w:t>131</w:t>
      </w:r>
      <w:r>
        <w:rPr>
          <w:noProof/>
        </w:rPr>
        <w:fldChar w:fldCharType="end"/>
      </w:r>
    </w:p>
    <w:p w14:paraId="0D44FCA6" w14:textId="12B9D25C" w:rsidR="001F2446" w:rsidRDefault="001F2446">
      <w:pPr>
        <w:pStyle w:val="TOC2"/>
        <w:rPr>
          <w:rFonts w:asciiTheme="minorHAnsi" w:eastAsiaTheme="minorEastAsia" w:hAnsiTheme="minorHAnsi" w:cstheme="minorBidi"/>
          <w:b w:val="0"/>
          <w:noProof/>
          <w:kern w:val="0"/>
          <w:sz w:val="22"/>
          <w:szCs w:val="22"/>
        </w:rPr>
      </w:pPr>
      <w:r>
        <w:rPr>
          <w:noProof/>
        </w:rPr>
        <w:t>Chapter 12—Flight crew training and checking</w:t>
      </w:r>
      <w:r>
        <w:rPr>
          <w:noProof/>
        </w:rPr>
        <w:tab/>
      </w:r>
      <w:r>
        <w:rPr>
          <w:noProof/>
        </w:rPr>
        <w:fldChar w:fldCharType="begin"/>
      </w:r>
      <w:r>
        <w:rPr>
          <w:noProof/>
        </w:rPr>
        <w:instrText xml:space="preserve"> PAGEREF _Toc58337898 \h </w:instrText>
      </w:r>
      <w:r>
        <w:rPr>
          <w:noProof/>
        </w:rPr>
      </w:r>
      <w:r>
        <w:rPr>
          <w:noProof/>
        </w:rPr>
        <w:fldChar w:fldCharType="separate"/>
      </w:r>
      <w:r w:rsidR="00920B7F">
        <w:rPr>
          <w:noProof/>
        </w:rPr>
        <w:t>132</w:t>
      </w:r>
      <w:r>
        <w:rPr>
          <w:noProof/>
        </w:rPr>
        <w:fldChar w:fldCharType="end"/>
      </w:r>
    </w:p>
    <w:p w14:paraId="2A9D1C56" w14:textId="73C19BC0" w:rsidR="001F2446" w:rsidRDefault="001F2446">
      <w:pPr>
        <w:pStyle w:val="TOC3"/>
        <w:rPr>
          <w:rFonts w:asciiTheme="minorHAnsi" w:eastAsiaTheme="minorEastAsia" w:hAnsiTheme="minorHAnsi" w:cstheme="minorBidi"/>
          <w:b w:val="0"/>
          <w:noProof/>
          <w:kern w:val="0"/>
          <w:szCs w:val="22"/>
        </w:rPr>
      </w:pPr>
      <w:r>
        <w:rPr>
          <w:noProof/>
        </w:rPr>
        <w:t>Division 1—Flight simulator use: specific aeroplane types</w:t>
      </w:r>
      <w:r>
        <w:rPr>
          <w:noProof/>
        </w:rPr>
        <w:tab/>
      </w:r>
      <w:r>
        <w:rPr>
          <w:noProof/>
        </w:rPr>
        <w:fldChar w:fldCharType="begin"/>
      </w:r>
      <w:r>
        <w:rPr>
          <w:noProof/>
        </w:rPr>
        <w:instrText xml:space="preserve"> PAGEREF _Toc58337899 \h </w:instrText>
      </w:r>
      <w:r>
        <w:rPr>
          <w:noProof/>
        </w:rPr>
      </w:r>
      <w:r>
        <w:rPr>
          <w:noProof/>
        </w:rPr>
        <w:fldChar w:fldCharType="separate"/>
      </w:r>
      <w:r w:rsidR="00920B7F">
        <w:rPr>
          <w:noProof/>
        </w:rPr>
        <w:t>132</w:t>
      </w:r>
      <w:r>
        <w:rPr>
          <w:noProof/>
        </w:rPr>
        <w:fldChar w:fldCharType="end"/>
      </w:r>
    </w:p>
    <w:p w14:paraId="6854D346" w14:textId="229DB6F1" w:rsidR="001F2446" w:rsidRDefault="001F2446">
      <w:pPr>
        <w:pStyle w:val="TOC5"/>
        <w:rPr>
          <w:rFonts w:asciiTheme="minorHAnsi" w:eastAsiaTheme="minorEastAsia" w:hAnsiTheme="minorHAnsi" w:cstheme="minorBidi"/>
          <w:noProof/>
          <w:kern w:val="0"/>
          <w:sz w:val="22"/>
          <w:szCs w:val="22"/>
        </w:rPr>
      </w:pPr>
      <w:r>
        <w:rPr>
          <w:noProof/>
        </w:rPr>
        <w:t>12.01  Requirement to use flight simulators for certain kinds of aeroplanes</w:t>
      </w:r>
      <w:r>
        <w:rPr>
          <w:noProof/>
        </w:rPr>
        <w:tab/>
      </w:r>
      <w:r>
        <w:rPr>
          <w:noProof/>
        </w:rPr>
        <w:fldChar w:fldCharType="begin"/>
      </w:r>
      <w:r>
        <w:rPr>
          <w:noProof/>
        </w:rPr>
        <w:instrText xml:space="preserve"> PAGEREF _Toc58337900 \h </w:instrText>
      </w:r>
      <w:r>
        <w:rPr>
          <w:noProof/>
        </w:rPr>
      </w:r>
      <w:r>
        <w:rPr>
          <w:noProof/>
        </w:rPr>
        <w:fldChar w:fldCharType="separate"/>
      </w:r>
      <w:r w:rsidR="00920B7F">
        <w:rPr>
          <w:noProof/>
        </w:rPr>
        <w:t>132</w:t>
      </w:r>
      <w:r>
        <w:rPr>
          <w:noProof/>
        </w:rPr>
        <w:fldChar w:fldCharType="end"/>
      </w:r>
    </w:p>
    <w:p w14:paraId="193A21F0" w14:textId="274B944E" w:rsidR="001F2446" w:rsidRDefault="001F2446">
      <w:pPr>
        <w:pStyle w:val="TOC3"/>
        <w:rPr>
          <w:rFonts w:asciiTheme="minorHAnsi" w:eastAsiaTheme="minorEastAsia" w:hAnsiTheme="minorHAnsi" w:cstheme="minorBidi"/>
          <w:b w:val="0"/>
          <w:noProof/>
          <w:kern w:val="0"/>
          <w:szCs w:val="22"/>
        </w:rPr>
      </w:pPr>
      <w:r>
        <w:rPr>
          <w:noProof/>
        </w:rPr>
        <w:t>Division 2—Initial training for flight crew</w:t>
      </w:r>
      <w:r>
        <w:rPr>
          <w:noProof/>
        </w:rPr>
        <w:tab/>
      </w:r>
      <w:r>
        <w:rPr>
          <w:noProof/>
        </w:rPr>
        <w:fldChar w:fldCharType="begin"/>
      </w:r>
      <w:r>
        <w:rPr>
          <w:noProof/>
        </w:rPr>
        <w:instrText xml:space="preserve"> PAGEREF _Toc58337901 \h </w:instrText>
      </w:r>
      <w:r>
        <w:rPr>
          <w:noProof/>
        </w:rPr>
      </w:r>
      <w:r>
        <w:rPr>
          <w:noProof/>
        </w:rPr>
        <w:fldChar w:fldCharType="separate"/>
      </w:r>
      <w:r w:rsidR="00920B7F">
        <w:rPr>
          <w:noProof/>
        </w:rPr>
        <w:t>133</w:t>
      </w:r>
      <w:r>
        <w:rPr>
          <w:noProof/>
        </w:rPr>
        <w:fldChar w:fldCharType="end"/>
      </w:r>
    </w:p>
    <w:p w14:paraId="6634B12D" w14:textId="2696EE3E" w:rsidR="001F2446" w:rsidRDefault="001F2446">
      <w:pPr>
        <w:pStyle w:val="TOC5"/>
        <w:rPr>
          <w:rFonts w:asciiTheme="minorHAnsi" w:eastAsiaTheme="minorEastAsia" w:hAnsiTheme="minorHAnsi" w:cstheme="minorBidi"/>
          <w:noProof/>
          <w:kern w:val="0"/>
          <w:sz w:val="22"/>
          <w:szCs w:val="22"/>
        </w:rPr>
      </w:pPr>
      <w:r>
        <w:rPr>
          <w:noProof/>
        </w:rPr>
        <w:t>12.02  Scope of Division 2, Chapter 12</w:t>
      </w:r>
      <w:r>
        <w:rPr>
          <w:noProof/>
        </w:rPr>
        <w:tab/>
      </w:r>
      <w:r>
        <w:rPr>
          <w:noProof/>
        </w:rPr>
        <w:fldChar w:fldCharType="begin"/>
      </w:r>
      <w:r>
        <w:rPr>
          <w:noProof/>
        </w:rPr>
        <w:instrText xml:space="preserve"> PAGEREF _Toc58337902 \h </w:instrText>
      </w:r>
      <w:r>
        <w:rPr>
          <w:noProof/>
        </w:rPr>
      </w:r>
      <w:r>
        <w:rPr>
          <w:noProof/>
        </w:rPr>
        <w:fldChar w:fldCharType="separate"/>
      </w:r>
      <w:r w:rsidR="00920B7F">
        <w:rPr>
          <w:noProof/>
        </w:rPr>
        <w:t>133</w:t>
      </w:r>
      <w:r>
        <w:rPr>
          <w:noProof/>
        </w:rPr>
        <w:fldChar w:fldCharType="end"/>
      </w:r>
    </w:p>
    <w:p w14:paraId="0E7E0602" w14:textId="043C7B6C" w:rsidR="001F2446" w:rsidRDefault="001F2446">
      <w:pPr>
        <w:pStyle w:val="TOC5"/>
        <w:rPr>
          <w:rFonts w:asciiTheme="minorHAnsi" w:eastAsiaTheme="minorEastAsia" w:hAnsiTheme="minorHAnsi" w:cstheme="minorBidi"/>
          <w:noProof/>
          <w:kern w:val="0"/>
          <w:sz w:val="22"/>
          <w:szCs w:val="22"/>
        </w:rPr>
      </w:pPr>
      <w:r>
        <w:rPr>
          <w:noProof/>
        </w:rPr>
        <w:t>12.03  Flight crew—training facilities and devices: initial training</w:t>
      </w:r>
      <w:r>
        <w:rPr>
          <w:noProof/>
        </w:rPr>
        <w:tab/>
      </w:r>
      <w:r>
        <w:rPr>
          <w:noProof/>
        </w:rPr>
        <w:fldChar w:fldCharType="begin"/>
      </w:r>
      <w:r>
        <w:rPr>
          <w:noProof/>
        </w:rPr>
        <w:instrText xml:space="preserve"> PAGEREF _Toc58337903 \h </w:instrText>
      </w:r>
      <w:r>
        <w:rPr>
          <w:noProof/>
        </w:rPr>
      </w:r>
      <w:r>
        <w:rPr>
          <w:noProof/>
        </w:rPr>
        <w:fldChar w:fldCharType="separate"/>
      </w:r>
      <w:r w:rsidR="00920B7F">
        <w:rPr>
          <w:noProof/>
        </w:rPr>
        <w:t>133</w:t>
      </w:r>
      <w:r>
        <w:rPr>
          <w:noProof/>
        </w:rPr>
        <w:fldChar w:fldCharType="end"/>
      </w:r>
    </w:p>
    <w:p w14:paraId="13B93B78" w14:textId="7E8918C2" w:rsidR="001F2446" w:rsidRDefault="001F2446">
      <w:pPr>
        <w:pStyle w:val="TOC5"/>
        <w:rPr>
          <w:rFonts w:asciiTheme="minorHAnsi" w:eastAsiaTheme="minorEastAsia" w:hAnsiTheme="minorHAnsi" w:cstheme="minorBidi"/>
          <w:noProof/>
          <w:kern w:val="0"/>
          <w:sz w:val="22"/>
          <w:szCs w:val="22"/>
        </w:rPr>
      </w:pPr>
      <w:r>
        <w:rPr>
          <w:noProof/>
        </w:rPr>
        <w:t>12.04  Flight crew—position description and responsibilities training</w:t>
      </w:r>
      <w:r>
        <w:rPr>
          <w:noProof/>
        </w:rPr>
        <w:tab/>
      </w:r>
      <w:r>
        <w:rPr>
          <w:noProof/>
        </w:rPr>
        <w:fldChar w:fldCharType="begin"/>
      </w:r>
      <w:r>
        <w:rPr>
          <w:noProof/>
        </w:rPr>
        <w:instrText xml:space="preserve"> PAGEREF _Toc58337904 \h </w:instrText>
      </w:r>
      <w:r>
        <w:rPr>
          <w:noProof/>
        </w:rPr>
      </w:r>
      <w:r>
        <w:rPr>
          <w:noProof/>
        </w:rPr>
        <w:fldChar w:fldCharType="separate"/>
      </w:r>
      <w:r w:rsidR="00920B7F">
        <w:rPr>
          <w:noProof/>
        </w:rPr>
        <w:t>133</w:t>
      </w:r>
      <w:r>
        <w:rPr>
          <w:noProof/>
        </w:rPr>
        <w:fldChar w:fldCharType="end"/>
      </w:r>
    </w:p>
    <w:p w14:paraId="442B1BAC" w14:textId="3074672A" w:rsidR="001F2446" w:rsidRDefault="001F2446">
      <w:pPr>
        <w:pStyle w:val="TOC5"/>
        <w:rPr>
          <w:rFonts w:asciiTheme="minorHAnsi" w:eastAsiaTheme="minorEastAsia" w:hAnsiTheme="minorHAnsi" w:cstheme="minorBidi"/>
          <w:noProof/>
          <w:kern w:val="0"/>
          <w:sz w:val="22"/>
          <w:szCs w:val="22"/>
        </w:rPr>
      </w:pPr>
      <w:r>
        <w:rPr>
          <w:noProof/>
        </w:rPr>
        <w:t>12.05  Flight crew—effective communication and coordination</w:t>
      </w:r>
      <w:r>
        <w:rPr>
          <w:noProof/>
        </w:rPr>
        <w:tab/>
      </w:r>
      <w:r>
        <w:rPr>
          <w:noProof/>
        </w:rPr>
        <w:fldChar w:fldCharType="begin"/>
      </w:r>
      <w:r>
        <w:rPr>
          <w:noProof/>
        </w:rPr>
        <w:instrText xml:space="preserve"> PAGEREF _Toc58337905 \h </w:instrText>
      </w:r>
      <w:r>
        <w:rPr>
          <w:noProof/>
        </w:rPr>
      </w:r>
      <w:r>
        <w:rPr>
          <w:noProof/>
        </w:rPr>
        <w:fldChar w:fldCharType="separate"/>
      </w:r>
      <w:r w:rsidR="00920B7F">
        <w:rPr>
          <w:noProof/>
        </w:rPr>
        <w:t>133</w:t>
      </w:r>
      <w:r>
        <w:rPr>
          <w:noProof/>
        </w:rPr>
        <w:fldChar w:fldCharType="end"/>
      </w:r>
    </w:p>
    <w:p w14:paraId="44D16E59" w14:textId="19D98473" w:rsidR="001F2446" w:rsidRDefault="001F2446">
      <w:pPr>
        <w:pStyle w:val="TOC5"/>
        <w:rPr>
          <w:rFonts w:asciiTheme="minorHAnsi" w:eastAsiaTheme="minorEastAsia" w:hAnsiTheme="minorHAnsi" w:cstheme="minorBidi"/>
          <w:noProof/>
          <w:kern w:val="0"/>
          <w:sz w:val="22"/>
          <w:szCs w:val="22"/>
        </w:rPr>
      </w:pPr>
      <w:r>
        <w:rPr>
          <w:noProof/>
        </w:rPr>
        <w:t>12.06  Flight crew—fire and smoke: initial training</w:t>
      </w:r>
      <w:r>
        <w:rPr>
          <w:noProof/>
        </w:rPr>
        <w:tab/>
      </w:r>
      <w:r>
        <w:rPr>
          <w:noProof/>
        </w:rPr>
        <w:fldChar w:fldCharType="begin"/>
      </w:r>
      <w:r>
        <w:rPr>
          <w:noProof/>
        </w:rPr>
        <w:instrText xml:space="preserve"> PAGEREF _Toc58337906 \h </w:instrText>
      </w:r>
      <w:r>
        <w:rPr>
          <w:noProof/>
        </w:rPr>
      </w:r>
      <w:r>
        <w:rPr>
          <w:noProof/>
        </w:rPr>
        <w:fldChar w:fldCharType="separate"/>
      </w:r>
      <w:r w:rsidR="00920B7F">
        <w:rPr>
          <w:noProof/>
        </w:rPr>
        <w:t>134</w:t>
      </w:r>
      <w:r>
        <w:rPr>
          <w:noProof/>
        </w:rPr>
        <w:fldChar w:fldCharType="end"/>
      </w:r>
    </w:p>
    <w:p w14:paraId="31833682" w14:textId="485BDBDE" w:rsidR="001F2446" w:rsidRDefault="001F2446">
      <w:pPr>
        <w:pStyle w:val="TOC5"/>
        <w:rPr>
          <w:rFonts w:asciiTheme="minorHAnsi" w:eastAsiaTheme="minorEastAsia" w:hAnsiTheme="minorHAnsi" w:cstheme="minorBidi"/>
          <w:noProof/>
          <w:kern w:val="0"/>
          <w:sz w:val="22"/>
          <w:szCs w:val="22"/>
        </w:rPr>
      </w:pPr>
      <w:r>
        <w:rPr>
          <w:noProof/>
        </w:rPr>
        <w:t>12.07  Flight crew—fatigue and fitness for duty</w:t>
      </w:r>
      <w:r>
        <w:rPr>
          <w:noProof/>
        </w:rPr>
        <w:tab/>
      </w:r>
      <w:r>
        <w:rPr>
          <w:noProof/>
        </w:rPr>
        <w:fldChar w:fldCharType="begin"/>
      </w:r>
      <w:r>
        <w:rPr>
          <w:noProof/>
        </w:rPr>
        <w:instrText xml:space="preserve"> PAGEREF _Toc58337907 \h </w:instrText>
      </w:r>
      <w:r>
        <w:rPr>
          <w:noProof/>
        </w:rPr>
      </w:r>
      <w:r>
        <w:rPr>
          <w:noProof/>
        </w:rPr>
        <w:fldChar w:fldCharType="separate"/>
      </w:r>
      <w:r w:rsidR="00920B7F">
        <w:rPr>
          <w:noProof/>
        </w:rPr>
        <w:t>135</w:t>
      </w:r>
      <w:r>
        <w:rPr>
          <w:noProof/>
        </w:rPr>
        <w:fldChar w:fldCharType="end"/>
      </w:r>
    </w:p>
    <w:p w14:paraId="11CEDB77" w14:textId="57B83660" w:rsidR="001F2446" w:rsidRDefault="001F2446">
      <w:pPr>
        <w:pStyle w:val="TOC5"/>
        <w:rPr>
          <w:rFonts w:asciiTheme="minorHAnsi" w:eastAsiaTheme="minorEastAsia" w:hAnsiTheme="minorHAnsi" w:cstheme="minorBidi"/>
          <w:noProof/>
          <w:kern w:val="0"/>
          <w:sz w:val="22"/>
          <w:szCs w:val="22"/>
        </w:rPr>
      </w:pPr>
      <w:r>
        <w:rPr>
          <w:noProof/>
        </w:rPr>
        <w:t>12.08  Flight crew—general-survival training</w:t>
      </w:r>
      <w:r>
        <w:rPr>
          <w:noProof/>
        </w:rPr>
        <w:tab/>
      </w:r>
      <w:r>
        <w:rPr>
          <w:noProof/>
        </w:rPr>
        <w:fldChar w:fldCharType="begin"/>
      </w:r>
      <w:r>
        <w:rPr>
          <w:noProof/>
        </w:rPr>
        <w:instrText xml:space="preserve"> PAGEREF _Toc58337908 \h </w:instrText>
      </w:r>
      <w:r>
        <w:rPr>
          <w:noProof/>
        </w:rPr>
      </w:r>
      <w:r>
        <w:rPr>
          <w:noProof/>
        </w:rPr>
        <w:fldChar w:fldCharType="separate"/>
      </w:r>
      <w:r w:rsidR="00920B7F">
        <w:rPr>
          <w:noProof/>
        </w:rPr>
        <w:t>135</w:t>
      </w:r>
      <w:r>
        <w:rPr>
          <w:noProof/>
        </w:rPr>
        <w:fldChar w:fldCharType="end"/>
      </w:r>
    </w:p>
    <w:p w14:paraId="47C62D96" w14:textId="2B77CD7F" w:rsidR="001F2446" w:rsidRDefault="001F2446">
      <w:pPr>
        <w:pStyle w:val="TOC5"/>
        <w:rPr>
          <w:rFonts w:asciiTheme="minorHAnsi" w:eastAsiaTheme="minorEastAsia" w:hAnsiTheme="minorHAnsi" w:cstheme="minorBidi"/>
          <w:noProof/>
          <w:kern w:val="0"/>
          <w:sz w:val="22"/>
          <w:szCs w:val="22"/>
        </w:rPr>
      </w:pPr>
      <w:r>
        <w:rPr>
          <w:noProof/>
        </w:rPr>
        <w:t>12.09  Flight crew—water-survival training</w:t>
      </w:r>
      <w:r>
        <w:rPr>
          <w:noProof/>
        </w:rPr>
        <w:tab/>
      </w:r>
      <w:r>
        <w:rPr>
          <w:noProof/>
        </w:rPr>
        <w:fldChar w:fldCharType="begin"/>
      </w:r>
      <w:r>
        <w:rPr>
          <w:noProof/>
        </w:rPr>
        <w:instrText xml:space="preserve"> PAGEREF _Toc58337909 \h </w:instrText>
      </w:r>
      <w:r>
        <w:rPr>
          <w:noProof/>
        </w:rPr>
      </w:r>
      <w:r>
        <w:rPr>
          <w:noProof/>
        </w:rPr>
        <w:fldChar w:fldCharType="separate"/>
      </w:r>
      <w:r w:rsidR="00920B7F">
        <w:rPr>
          <w:noProof/>
        </w:rPr>
        <w:t>135</w:t>
      </w:r>
      <w:r>
        <w:rPr>
          <w:noProof/>
        </w:rPr>
        <w:fldChar w:fldCharType="end"/>
      </w:r>
    </w:p>
    <w:p w14:paraId="18CFA6AA" w14:textId="32FB6F84" w:rsidR="001F2446" w:rsidRDefault="001F2446">
      <w:pPr>
        <w:pStyle w:val="TOC5"/>
        <w:rPr>
          <w:rFonts w:asciiTheme="minorHAnsi" w:eastAsiaTheme="minorEastAsia" w:hAnsiTheme="minorHAnsi" w:cstheme="minorBidi"/>
          <w:noProof/>
          <w:kern w:val="0"/>
          <w:sz w:val="22"/>
          <w:szCs w:val="22"/>
        </w:rPr>
      </w:pPr>
      <w:r>
        <w:rPr>
          <w:noProof/>
        </w:rPr>
        <w:t>12.10  Flight crew—first-aid training</w:t>
      </w:r>
      <w:r>
        <w:rPr>
          <w:noProof/>
        </w:rPr>
        <w:tab/>
      </w:r>
      <w:r>
        <w:rPr>
          <w:noProof/>
        </w:rPr>
        <w:fldChar w:fldCharType="begin"/>
      </w:r>
      <w:r>
        <w:rPr>
          <w:noProof/>
        </w:rPr>
        <w:instrText xml:space="preserve"> PAGEREF _Toc58337910 \h </w:instrText>
      </w:r>
      <w:r>
        <w:rPr>
          <w:noProof/>
        </w:rPr>
      </w:r>
      <w:r>
        <w:rPr>
          <w:noProof/>
        </w:rPr>
        <w:fldChar w:fldCharType="separate"/>
      </w:r>
      <w:r w:rsidR="00920B7F">
        <w:rPr>
          <w:noProof/>
        </w:rPr>
        <w:t>136</w:t>
      </w:r>
      <w:r>
        <w:rPr>
          <w:noProof/>
        </w:rPr>
        <w:fldChar w:fldCharType="end"/>
      </w:r>
    </w:p>
    <w:p w14:paraId="7139930F" w14:textId="4776DF59" w:rsidR="001F2446" w:rsidRDefault="001F2446">
      <w:pPr>
        <w:pStyle w:val="TOC5"/>
        <w:rPr>
          <w:rFonts w:asciiTheme="minorHAnsi" w:eastAsiaTheme="minorEastAsia" w:hAnsiTheme="minorHAnsi" w:cstheme="minorBidi"/>
          <w:noProof/>
          <w:kern w:val="0"/>
          <w:sz w:val="22"/>
          <w:szCs w:val="22"/>
        </w:rPr>
      </w:pPr>
      <w:r>
        <w:rPr>
          <w:noProof/>
        </w:rPr>
        <w:t>12.11  Flight crew—training for passenger handling</w:t>
      </w:r>
      <w:r>
        <w:rPr>
          <w:noProof/>
        </w:rPr>
        <w:tab/>
      </w:r>
      <w:r>
        <w:rPr>
          <w:noProof/>
        </w:rPr>
        <w:fldChar w:fldCharType="begin"/>
      </w:r>
      <w:r>
        <w:rPr>
          <w:noProof/>
        </w:rPr>
        <w:instrText xml:space="preserve"> PAGEREF _Toc58337911 \h </w:instrText>
      </w:r>
      <w:r>
        <w:rPr>
          <w:noProof/>
        </w:rPr>
      </w:r>
      <w:r>
        <w:rPr>
          <w:noProof/>
        </w:rPr>
        <w:fldChar w:fldCharType="separate"/>
      </w:r>
      <w:r w:rsidR="00920B7F">
        <w:rPr>
          <w:noProof/>
        </w:rPr>
        <w:t>136</w:t>
      </w:r>
      <w:r>
        <w:rPr>
          <w:noProof/>
        </w:rPr>
        <w:fldChar w:fldCharType="end"/>
      </w:r>
    </w:p>
    <w:p w14:paraId="48CB9558" w14:textId="18415E8E" w:rsidR="001F2446" w:rsidRDefault="001F2446">
      <w:pPr>
        <w:pStyle w:val="TOC5"/>
        <w:rPr>
          <w:rFonts w:asciiTheme="minorHAnsi" w:eastAsiaTheme="minorEastAsia" w:hAnsiTheme="minorHAnsi" w:cstheme="minorBidi"/>
          <w:noProof/>
          <w:kern w:val="0"/>
          <w:sz w:val="22"/>
          <w:szCs w:val="22"/>
        </w:rPr>
      </w:pPr>
      <w:r>
        <w:rPr>
          <w:noProof/>
        </w:rPr>
        <w:t>12.12  Flight crew—training in the physiological effects of flying</w:t>
      </w:r>
      <w:r>
        <w:rPr>
          <w:noProof/>
        </w:rPr>
        <w:tab/>
      </w:r>
      <w:r>
        <w:rPr>
          <w:noProof/>
        </w:rPr>
        <w:fldChar w:fldCharType="begin"/>
      </w:r>
      <w:r>
        <w:rPr>
          <w:noProof/>
        </w:rPr>
        <w:instrText xml:space="preserve"> PAGEREF _Toc58337912 \h </w:instrText>
      </w:r>
      <w:r>
        <w:rPr>
          <w:noProof/>
        </w:rPr>
      </w:r>
      <w:r>
        <w:rPr>
          <w:noProof/>
        </w:rPr>
        <w:fldChar w:fldCharType="separate"/>
      </w:r>
      <w:r w:rsidR="00920B7F">
        <w:rPr>
          <w:noProof/>
        </w:rPr>
        <w:t>137</w:t>
      </w:r>
      <w:r>
        <w:rPr>
          <w:noProof/>
        </w:rPr>
        <w:fldChar w:fldCharType="end"/>
      </w:r>
    </w:p>
    <w:p w14:paraId="452D2437" w14:textId="711777D8" w:rsidR="001F2446" w:rsidRDefault="001F2446">
      <w:pPr>
        <w:pStyle w:val="TOC3"/>
        <w:rPr>
          <w:rFonts w:asciiTheme="minorHAnsi" w:eastAsiaTheme="minorEastAsia" w:hAnsiTheme="minorHAnsi" w:cstheme="minorBidi"/>
          <w:b w:val="0"/>
          <w:noProof/>
          <w:kern w:val="0"/>
          <w:szCs w:val="22"/>
        </w:rPr>
      </w:pPr>
      <w:r>
        <w:rPr>
          <w:noProof/>
        </w:rPr>
        <w:t>Division 3—Conversion training requirements for flight crew</w:t>
      </w:r>
      <w:r>
        <w:rPr>
          <w:noProof/>
        </w:rPr>
        <w:tab/>
      </w:r>
      <w:r>
        <w:rPr>
          <w:noProof/>
        </w:rPr>
        <w:fldChar w:fldCharType="begin"/>
      </w:r>
      <w:r>
        <w:rPr>
          <w:noProof/>
        </w:rPr>
        <w:instrText xml:space="preserve"> PAGEREF _Toc58337913 \h </w:instrText>
      </w:r>
      <w:r>
        <w:rPr>
          <w:noProof/>
        </w:rPr>
      </w:r>
      <w:r>
        <w:rPr>
          <w:noProof/>
        </w:rPr>
        <w:fldChar w:fldCharType="separate"/>
      </w:r>
      <w:r w:rsidR="00920B7F">
        <w:rPr>
          <w:noProof/>
        </w:rPr>
        <w:t>138</w:t>
      </w:r>
      <w:r>
        <w:rPr>
          <w:noProof/>
        </w:rPr>
        <w:fldChar w:fldCharType="end"/>
      </w:r>
    </w:p>
    <w:p w14:paraId="6FD32440" w14:textId="1C9B3BB8" w:rsidR="001F2446" w:rsidRDefault="001F2446">
      <w:pPr>
        <w:pStyle w:val="TOC5"/>
        <w:rPr>
          <w:rFonts w:asciiTheme="minorHAnsi" w:eastAsiaTheme="minorEastAsia" w:hAnsiTheme="minorHAnsi" w:cstheme="minorBidi"/>
          <w:noProof/>
          <w:kern w:val="0"/>
          <w:sz w:val="22"/>
          <w:szCs w:val="22"/>
        </w:rPr>
      </w:pPr>
      <w:r>
        <w:rPr>
          <w:noProof/>
        </w:rPr>
        <w:t>12.13  Scope of Division 3, Chapter 12</w:t>
      </w:r>
      <w:r>
        <w:rPr>
          <w:noProof/>
        </w:rPr>
        <w:tab/>
      </w:r>
      <w:r>
        <w:rPr>
          <w:noProof/>
        </w:rPr>
        <w:fldChar w:fldCharType="begin"/>
      </w:r>
      <w:r>
        <w:rPr>
          <w:noProof/>
        </w:rPr>
        <w:instrText xml:space="preserve"> PAGEREF _Toc58337914 \h </w:instrText>
      </w:r>
      <w:r>
        <w:rPr>
          <w:noProof/>
        </w:rPr>
      </w:r>
      <w:r>
        <w:rPr>
          <w:noProof/>
        </w:rPr>
        <w:fldChar w:fldCharType="separate"/>
      </w:r>
      <w:r w:rsidR="00920B7F">
        <w:rPr>
          <w:noProof/>
        </w:rPr>
        <w:t>138</w:t>
      </w:r>
      <w:r>
        <w:rPr>
          <w:noProof/>
        </w:rPr>
        <w:fldChar w:fldCharType="end"/>
      </w:r>
    </w:p>
    <w:p w14:paraId="12229607" w14:textId="09B6EF25" w:rsidR="001F2446" w:rsidRDefault="001F2446">
      <w:pPr>
        <w:pStyle w:val="TOC5"/>
        <w:rPr>
          <w:rFonts w:asciiTheme="minorHAnsi" w:eastAsiaTheme="minorEastAsia" w:hAnsiTheme="minorHAnsi" w:cstheme="minorBidi"/>
          <w:noProof/>
          <w:kern w:val="0"/>
          <w:sz w:val="22"/>
          <w:szCs w:val="22"/>
        </w:rPr>
      </w:pPr>
      <w:r>
        <w:rPr>
          <w:noProof/>
        </w:rPr>
        <w:t>12.14  Flight crew—training facilities and devices: conversion training</w:t>
      </w:r>
      <w:r>
        <w:rPr>
          <w:noProof/>
        </w:rPr>
        <w:tab/>
      </w:r>
      <w:r>
        <w:rPr>
          <w:noProof/>
        </w:rPr>
        <w:fldChar w:fldCharType="begin"/>
      </w:r>
      <w:r>
        <w:rPr>
          <w:noProof/>
        </w:rPr>
        <w:instrText xml:space="preserve"> PAGEREF _Toc58337915 \h </w:instrText>
      </w:r>
      <w:r>
        <w:rPr>
          <w:noProof/>
        </w:rPr>
      </w:r>
      <w:r>
        <w:rPr>
          <w:noProof/>
        </w:rPr>
        <w:fldChar w:fldCharType="separate"/>
      </w:r>
      <w:r w:rsidR="00920B7F">
        <w:rPr>
          <w:noProof/>
        </w:rPr>
        <w:t>138</w:t>
      </w:r>
      <w:r>
        <w:rPr>
          <w:noProof/>
        </w:rPr>
        <w:fldChar w:fldCharType="end"/>
      </w:r>
    </w:p>
    <w:p w14:paraId="53E237E0" w14:textId="25A91B17" w:rsidR="001F2446" w:rsidRDefault="001F2446">
      <w:pPr>
        <w:pStyle w:val="TOC5"/>
        <w:rPr>
          <w:rFonts w:asciiTheme="minorHAnsi" w:eastAsiaTheme="minorEastAsia" w:hAnsiTheme="minorHAnsi" w:cstheme="minorBidi"/>
          <w:noProof/>
          <w:kern w:val="0"/>
          <w:sz w:val="22"/>
          <w:szCs w:val="22"/>
        </w:rPr>
      </w:pPr>
      <w:r>
        <w:rPr>
          <w:noProof/>
        </w:rPr>
        <w:t>12.15  Flight crew—normal, abnormal and emergency procedures: conversion training</w:t>
      </w:r>
      <w:r>
        <w:rPr>
          <w:noProof/>
        </w:rPr>
        <w:tab/>
      </w:r>
      <w:r>
        <w:rPr>
          <w:noProof/>
        </w:rPr>
        <w:fldChar w:fldCharType="begin"/>
      </w:r>
      <w:r>
        <w:rPr>
          <w:noProof/>
        </w:rPr>
        <w:instrText xml:space="preserve"> PAGEREF _Toc58337916 \h </w:instrText>
      </w:r>
      <w:r>
        <w:rPr>
          <w:noProof/>
        </w:rPr>
      </w:r>
      <w:r>
        <w:rPr>
          <w:noProof/>
        </w:rPr>
        <w:fldChar w:fldCharType="separate"/>
      </w:r>
      <w:r w:rsidR="00920B7F">
        <w:rPr>
          <w:noProof/>
        </w:rPr>
        <w:t>138</w:t>
      </w:r>
      <w:r>
        <w:rPr>
          <w:noProof/>
        </w:rPr>
        <w:fldChar w:fldCharType="end"/>
      </w:r>
    </w:p>
    <w:p w14:paraId="28866218" w14:textId="6642F548" w:rsidR="001F2446" w:rsidRDefault="001F2446">
      <w:pPr>
        <w:pStyle w:val="TOC5"/>
        <w:rPr>
          <w:rFonts w:asciiTheme="minorHAnsi" w:eastAsiaTheme="minorEastAsia" w:hAnsiTheme="minorHAnsi" w:cstheme="minorBidi"/>
          <w:noProof/>
          <w:kern w:val="0"/>
          <w:sz w:val="22"/>
          <w:szCs w:val="22"/>
        </w:rPr>
      </w:pPr>
      <w:r>
        <w:rPr>
          <w:noProof/>
        </w:rPr>
        <w:t>12.16  Flight crew—crew incapacitation procedures: conversion training</w:t>
      </w:r>
      <w:r>
        <w:rPr>
          <w:noProof/>
        </w:rPr>
        <w:tab/>
      </w:r>
      <w:r>
        <w:rPr>
          <w:noProof/>
        </w:rPr>
        <w:fldChar w:fldCharType="begin"/>
      </w:r>
      <w:r>
        <w:rPr>
          <w:noProof/>
        </w:rPr>
        <w:instrText xml:space="preserve"> PAGEREF _Toc58337917 \h </w:instrText>
      </w:r>
      <w:r>
        <w:rPr>
          <w:noProof/>
        </w:rPr>
      </w:r>
      <w:r>
        <w:rPr>
          <w:noProof/>
        </w:rPr>
        <w:fldChar w:fldCharType="separate"/>
      </w:r>
      <w:r w:rsidR="00920B7F">
        <w:rPr>
          <w:noProof/>
        </w:rPr>
        <w:t>140</w:t>
      </w:r>
      <w:r>
        <w:rPr>
          <w:noProof/>
        </w:rPr>
        <w:fldChar w:fldCharType="end"/>
      </w:r>
    </w:p>
    <w:p w14:paraId="466E04C4" w14:textId="7AA7EE35" w:rsidR="001F2446" w:rsidRDefault="001F2446">
      <w:pPr>
        <w:pStyle w:val="TOC5"/>
        <w:rPr>
          <w:rFonts w:asciiTheme="minorHAnsi" w:eastAsiaTheme="minorEastAsia" w:hAnsiTheme="minorHAnsi" w:cstheme="minorBidi"/>
          <w:noProof/>
          <w:kern w:val="0"/>
          <w:sz w:val="22"/>
          <w:szCs w:val="22"/>
        </w:rPr>
      </w:pPr>
      <w:r>
        <w:rPr>
          <w:noProof/>
        </w:rPr>
        <w:t>12.17  Flight crew—doors and exits: conversion training</w:t>
      </w:r>
      <w:r>
        <w:rPr>
          <w:noProof/>
        </w:rPr>
        <w:tab/>
      </w:r>
      <w:r>
        <w:rPr>
          <w:noProof/>
        </w:rPr>
        <w:fldChar w:fldCharType="begin"/>
      </w:r>
      <w:r>
        <w:rPr>
          <w:noProof/>
        </w:rPr>
        <w:instrText xml:space="preserve"> PAGEREF _Toc58337918 \h </w:instrText>
      </w:r>
      <w:r>
        <w:rPr>
          <w:noProof/>
        </w:rPr>
      </w:r>
      <w:r>
        <w:rPr>
          <w:noProof/>
        </w:rPr>
        <w:fldChar w:fldCharType="separate"/>
      </w:r>
      <w:r w:rsidR="00920B7F">
        <w:rPr>
          <w:noProof/>
        </w:rPr>
        <w:t>140</w:t>
      </w:r>
      <w:r>
        <w:rPr>
          <w:noProof/>
        </w:rPr>
        <w:fldChar w:fldCharType="end"/>
      </w:r>
    </w:p>
    <w:p w14:paraId="05B9A913" w14:textId="69AAD2D4" w:rsidR="001F2446" w:rsidRDefault="001F2446">
      <w:pPr>
        <w:pStyle w:val="TOC5"/>
        <w:rPr>
          <w:rFonts w:asciiTheme="minorHAnsi" w:eastAsiaTheme="minorEastAsia" w:hAnsiTheme="minorHAnsi" w:cstheme="minorBidi"/>
          <w:noProof/>
          <w:kern w:val="0"/>
          <w:sz w:val="22"/>
          <w:szCs w:val="22"/>
        </w:rPr>
      </w:pPr>
      <w:r>
        <w:rPr>
          <w:noProof/>
        </w:rPr>
        <w:t>12.18  Flight crew—evacuation slides etc.</w:t>
      </w:r>
      <w:r>
        <w:rPr>
          <w:noProof/>
        </w:rPr>
        <w:tab/>
      </w:r>
      <w:r>
        <w:rPr>
          <w:noProof/>
        </w:rPr>
        <w:fldChar w:fldCharType="begin"/>
      </w:r>
      <w:r>
        <w:rPr>
          <w:noProof/>
        </w:rPr>
        <w:instrText xml:space="preserve"> PAGEREF _Toc58337919 \h </w:instrText>
      </w:r>
      <w:r>
        <w:rPr>
          <w:noProof/>
        </w:rPr>
      </w:r>
      <w:r>
        <w:rPr>
          <w:noProof/>
        </w:rPr>
        <w:fldChar w:fldCharType="separate"/>
      </w:r>
      <w:r w:rsidR="00920B7F">
        <w:rPr>
          <w:noProof/>
        </w:rPr>
        <w:t>140</w:t>
      </w:r>
      <w:r>
        <w:rPr>
          <w:noProof/>
        </w:rPr>
        <w:fldChar w:fldCharType="end"/>
      </w:r>
    </w:p>
    <w:p w14:paraId="3E97F786" w14:textId="61B149A9" w:rsidR="001F2446" w:rsidRDefault="001F2446">
      <w:pPr>
        <w:pStyle w:val="TOC3"/>
        <w:rPr>
          <w:rFonts w:asciiTheme="minorHAnsi" w:eastAsiaTheme="minorEastAsia" w:hAnsiTheme="minorHAnsi" w:cstheme="minorBidi"/>
          <w:b w:val="0"/>
          <w:noProof/>
          <w:kern w:val="0"/>
          <w:szCs w:val="22"/>
        </w:rPr>
      </w:pPr>
      <w:r>
        <w:rPr>
          <w:noProof/>
        </w:rPr>
        <w:t>Division 4—Recurrent flight training for flight crew</w:t>
      </w:r>
      <w:r>
        <w:rPr>
          <w:noProof/>
        </w:rPr>
        <w:tab/>
      </w:r>
      <w:r>
        <w:rPr>
          <w:noProof/>
        </w:rPr>
        <w:fldChar w:fldCharType="begin"/>
      </w:r>
      <w:r>
        <w:rPr>
          <w:noProof/>
        </w:rPr>
        <w:instrText xml:space="preserve"> PAGEREF _Toc58337920 \h </w:instrText>
      </w:r>
      <w:r>
        <w:rPr>
          <w:noProof/>
        </w:rPr>
      </w:r>
      <w:r>
        <w:rPr>
          <w:noProof/>
        </w:rPr>
        <w:fldChar w:fldCharType="separate"/>
      </w:r>
      <w:r w:rsidR="00920B7F">
        <w:rPr>
          <w:noProof/>
        </w:rPr>
        <w:t>142</w:t>
      </w:r>
      <w:r>
        <w:rPr>
          <w:noProof/>
        </w:rPr>
        <w:fldChar w:fldCharType="end"/>
      </w:r>
    </w:p>
    <w:p w14:paraId="66FF9D4E" w14:textId="33BEB6AE" w:rsidR="001F2446" w:rsidRDefault="001F2446">
      <w:pPr>
        <w:pStyle w:val="TOC5"/>
        <w:rPr>
          <w:rFonts w:asciiTheme="minorHAnsi" w:eastAsiaTheme="minorEastAsia" w:hAnsiTheme="minorHAnsi" w:cstheme="minorBidi"/>
          <w:noProof/>
          <w:kern w:val="0"/>
          <w:sz w:val="22"/>
          <w:szCs w:val="22"/>
        </w:rPr>
      </w:pPr>
      <w:r>
        <w:rPr>
          <w:noProof/>
        </w:rPr>
        <w:t>12.19  Scope of Division 4, Chapter 12</w:t>
      </w:r>
      <w:r>
        <w:rPr>
          <w:noProof/>
        </w:rPr>
        <w:tab/>
      </w:r>
      <w:r>
        <w:rPr>
          <w:noProof/>
        </w:rPr>
        <w:fldChar w:fldCharType="begin"/>
      </w:r>
      <w:r>
        <w:rPr>
          <w:noProof/>
        </w:rPr>
        <w:instrText xml:space="preserve"> PAGEREF _Toc58337921 \h </w:instrText>
      </w:r>
      <w:r>
        <w:rPr>
          <w:noProof/>
        </w:rPr>
      </w:r>
      <w:r>
        <w:rPr>
          <w:noProof/>
        </w:rPr>
        <w:fldChar w:fldCharType="separate"/>
      </w:r>
      <w:r w:rsidR="00920B7F">
        <w:rPr>
          <w:noProof/>
        </w:rPr>
        <w:t>142</w:t>
      </w:r>
      <w:r>
        <w:rPr>
          <w:noProof/>
        </w:rPr>
        <w:fldChar w:fldCharType="end"/>
      </w:r>
    </w:p>
    <w:p w14:paraId="77429A11" w14:textId="7702DD50" w:rsidR="001F2446" w:rsidRDefault="001F2446">
      <w:pPr>
        <w:pStyle w:val="TOC5"/>
        <w:rPr>
          <w:rFonts w:asciiTheme="minorHAnsi" w:eastAsiaTheme="minorEastAsia" w:hAnsiTheme="minorHAnsi" w:cstheme="minorBidi"/>
          <w:noProof/>
          <w:kern w:val="0"/>
          <w:sz w:val="22"/>
          <w:szCs w:val="22"/>
        </w:rPr>
      </w:pPr>
      <w:r>
        <w:rPr>
          <w:noProof/>
        </w:rPr>
        <w:t>12.20  Flight crew—recurrent flight training requirements</w:t>
      </w:r>
      <w:r>
        <w:rPr>
          <w:noProof/>
        </w:rPr>
        <w:tab/>
      </w:r>
      <w:r>
        <w:rPr>
          <w:noProof/>
        </w:rPr>
        <w:fldChar w:fldCharType="begin"/>
      </w:r>
      <w:r>
        <w:rPr>
          <w:noProof/>
        </w:rPr>
        <w:instrText xml:space="preserve"> PAGEREF _Toc58337922 \h </w:instrText>
      </w:r>
      <w:r>
        <w:rPr>
          <w:noProof/>
        </w:rPr>
      </w:r>
      <w:r>
        <w:rPr>
          <w:noProof/>
        </w:rPr>
        <w:fldChar w:fldCharType="separate"/>
      </w:r>
      <w:r w:rsidR="00920B7F">
        <w:rPr>
          <w:noProof/>
        </w:rPr>
        <w:t>142</w:t>
      </w:r>
      <w:r>
        <w:rPr>
          <w:noProof/>
        </w:rPr>
        <w:fldChar w:fldCharType="end"/>
      </w:r>
    </w:p>
    <w:p w14:paraId="511D6B1F" w14:textId="19C85463" w:rsidR="001F2446" w:rsidRDefault="001F2446">
      <w:pPr>
        <w:pStyle w:val="TOC3"/>
        <w:rPr>
          <w:rFonts w:asciiTheme="minorHAnsi" w:eastAsiaTheme="minorEastAsia" w:hAnsiTheme="minorHAnsi" w:cstheme="minorBidi"/>
          <w:b w:val="0"/>
          <w:noProof/>
          <w:kern w:val="0"/>
          <w:szCs w:val="22"/>
        </w:rPr>
      </w:pPr>
      <w:r>
        <w:rPr>
          <w:noProof/>
        </w:rPr>
        <w:t>Division 5—Part 121 proficiency check</w:t>
      </w:r>
      <w:r>
        <w:rPr>
          <w:noProof/>
        </w:rPr>
        <w:tab/>
      </w:r>
      <w:r>
        <w:rPr>
          <w:noProof/>
        </w:rPr>
        <w:fldChar w:fldCharType="begin"/>
      </w:r>
      <w:r>
        <w:rPr>
          <w:noProof/>
        </w:rPr>
        <w:instrText xml:space="preserve"> PAGEREF _Toc58337923 \h </w:instrText>
      </w:r>
      <w:r>
        <w:rPr>
          <w:noProof/>
        </w:rPr>
      </w:r>
      <w:r>
        <w:rPr>
          <w:noProof/>
        </w:rPr>
        <w:fldChar w:fldCharType="separate"/>
      </w:r>
      <w:r w:rsidR="00920B7F">
        <w:rPr>
          <w:noProof/>
        </w:rPr>
        <w:t>144</w:t>
      </w:r>
      <w:r>
        <w:rPr>
          <w:noProof/>
        </w:rPr>
        <w:fldChar w:fldCharType="end"/>
      </w:r>
    </w:p>
    <w:p w14:paraId="70A3624B" w14:textId="5C9704A4" w:rsidR="001F2446" w:rsidRDefault="001F2446">
      <w:pPr>
        <w:pStyle w:val="TOC4"/>
        <w:rPr>
          <w:rFonts w:asciiTheme="minorHAnsi" w:eastAsiaTheme="minorEastAsia" w:hAnsiTheme="minorHAnsi" w:cstheme="minorBidi"/>
          <w:b w:val="0"/>
          <w:noProof/>
          <w:kern w:val="0"/>
          <w:sz w:val="22"/>
          <w:szCs w:val="22"/>
        </w:rPr>
      </w:pPr>
      <w:r>
        <w:rPr>
          <w:noProof/>
        </w:rPr>
        <w:t>Subdivision A—Part 121 proficiency check for pilots</w:t>
      </w:r>
      <w:r>
        <w:rPr>
          <w:noProof/>
        </w:rPr>
        <w:tab/>
      </w:r>
      <w:r>
        <w:rPr>
          <w:noProof/>
        </w:rPr>
        <w:fldChar w:fldCharType="begin"/>
      </w:r>
      <w:r>
        <w:rPr>
          <w:noProof/>
        </w:rPr>
        <w:instrText xml:space="preserve"> PAGEREF _Toc58337924 \h </w:instrText>
      </w:r>
      <w:r>
        <w:rPr>
          <w:noProof/>
        </w:rPr>
      </w:r>
      <w:r>
        <w:rPr>
          <w:noProof/>
        </w:rPr>
        <w:fldChar w:fldCharType="separate"/>
      </w:r>
      <w:r w:rsidR="00920B7F">
        <w:rPr>
          <w:noProof/>
        </w:rPr>
        <w:t>144</w:t>
      </w:r>
      <w:r>
        <w:rPr>
          <w:noProof/>
        </w:rPr>
        <w:fldChar w:fldCharType="end"/>
      </w:r>
    </w:p>
    <w:p w14:paraId="46FED5E0" w14:textId="3529D7DC" w:rsidR="001F2446" w:rsidRDefault="001F2446">
      <w:pPr>
        <w:pStyle w:val="TOC5"/>
        <w:rPr>
          <w:rFonts w:asciiTheme="minorHAnsi" w:eastAsiaTheme="minorEastAsia" w:hAnsiTheme="minorHAnsi" w:cstheme="minorBidi"/>
          <w:noProof/>
          <w:kern w:val="0"/>
          <w:sz w:val="22"/>
          <w:szCs w:val="22"/>
        </w:rPr>
      </w:pPr>
      <w:r>
        <w:rPr>
          <w:noProof/>
        </w:rPr>
        <w:t>12.21  Scope of Subdivision A, Division 5 of Chapter 12</w:t>
      </w:r>
      <w:r>
        <w:rPr>
          <w:noProof/>
        </w:rPr>
        <w:tab/>
      </w:r>
      <w:r>
        <w:rPr>
          <w:noProof/>
        </w:rPr>
        <w:fldChar w:fldCharType="begin"/>
      </w:r>
      <w:r>
        <w:rPr>
          <w:noProof/>
        </w:rPr>
        <w:instrText xml:space="preserve"> PAGEREF _Toc58337925 \h </w:instrText>
      </w:r>
      <w:r>
        <w:rPr>
          <w:noProof/>
        </w:rPr>
      </w:r>
      <w:r>
        <w:rPr>
          <w:noProof/>
        </w:rPr>
        <w:fldChar w:fldCharType="separate"/>
      </w:r>
      <w:r w:rsidR="00920B7F">
        <w:rPr>
          <w:noProof/>
        </w:rPr>
        <w:t>144</w:t>
      </w:r>
      <w:r>
        <w:rPr>
          <w:noProof/>
        </w:rPr>
        <w:fldChar w:fldCharType="end"/>
      </w:r>
    </w:p>
    <w:p w14:paraId="395FCB51" w14:textId="5083FC5E" w:rsidR="001F2446" w:rsidRDefault="001F2446">
      <w:pPr>
        <w:pStyle w:val="TOC5"/>
        <w:rPr>
          <w:rFonts w:asciiTheme="minorHAnsi" w:eastAsiaTheme="minorEastAsia" w:hAnsiTheme="minorHAnsi" w:cstheme="minorBidi"/>
          <w:noProof/>
          <w:kern w:val="0"/>
          <w:sz w:val="22"/>
          <w:szCs w:val="22"/>
        </w:rPr>
      </w:pPr>
      <w:r>
        <w:rPr>
          <w:noProof/>
        </w:rPr>
        <w:t>12.22  Proficiency check requirements</w:t>
      </w:r>
      <w:r>
        <w:rPr>
          <w:noProof/>
        </w:rPr>
        <w:tab/>
      </w:r>
      <w:r>
        <w:rPr>
          <w:noProof/>
        </w:rPr>
        <w:fldChar w:fldCharType="begin"/>
      </w:r>
      <w:r>
        <w:rPr>
          <w:noProof/>
        </w:rPr>
        <w:instrText xml:space="preserve"> PAGEREF _Toc58337926 \h </w:instrText>
      </w:r>
      <w:r>
        <w:rPr>
          <w:noProof/>
        </w:rPr>
      </w:r>
      <w:r>
        <w:rPr>
          <w:noProof/>
        </w:rPr>
        <w:fldChar w:fldCharType="separate"/>
      </w:r>
      <w:r w:rsidR="00920B7F">
        <w:rPr>
          <w:noProof/>
        </w:rPr>
        <w:t>144</w:t>
      </w:r>
      <w:r>
        <w:rPr>
          <w:noProof/>
        </w:rPr>
        <w:fldChar w:fldCharType="end"/>
      </w:r>
    </w:p>
    <w:p w14:paraId="2B07AD35" w14:textId="20F44125" w:rsidR="001F2446" w:rsidRDefault="001F2446">
      <w:pPr>
        <w:pStyle w:val="TOC5"/>
        <w:rPr>
          <w:rFonts w:asciiTheme="minorHAnsi" w:eastAsiaTheme="minorEastAsia" w:hAnsiTheme="minorHAnsi" w:cstheme="minorBidi"/>
          <w:noProof/>
          <w:kern w:val="0"/>
          <w:sz w:val="22"/>
          <w:szCs w:val="22"/>
        </w:rPr>
      </w:pPr>
      <w:r>
        <w:rPr>
          <w:noProof/>
        </w:rPr>
        <w:t>12.23  Cruise-relief co-pilots—proficiency check requirements</w:t>
      </w:r>
      <w:r>
        <w:rPr>
          <w:noProof/>
        </w:rPr>
        <w:tab/>
      </w:r>
      <w:r>
        <w:rPr>
          <w:noProof/>
        </w:rPr>
        <w:fldChar w:fldCharType="begin"/>
      </w:r>
      <w:r>
        <w:rPr>
          <w:noProof/>
        </w:rPr>
        <w:instrText xml:space="preserve"> PAGEREF _Toc58337927 \h </w:instrText>
      </w:r>
      <w:r>
        <w:rPr>
          <w:noProof/>
        </w:rPr>
      </w:r>
      <w:r>
        <w:rPr>
          <w:noProof/>
        </w:rPr>
        <w:fldChar w:fldCharType="separate"/>
      </w:r>
      <w:r w:rsidR="00920B7F">
        <w:rPr>
          <w:noProof/>
        </w:rPr>
        <w:t>146</w:t>
      </w:r>
      <w:r>
        <w:rPr>
          <w:noProof/>
        </w:rPr>
        <w:fldChar w:fldCharType="end"/>
      </w:r>
    </w:p>
    <w:p w14:paraId="608C885E" w14:textId="59A30E37" w:rsidR="001F2446" w:rsidRDefault="001F2446">
      <w:pPr>
        <w:pStyle w:val="TOC4"/>
        <w:rPr>
          <w:rFonts w:asciiTheme="minorHAnsi" w:eastAsiaTheme="minorEastAsia" w:hAnsiTheme="minorHAnsi" w:cstheme="minorBidi"/>
          <w:b w:val="0"/>
          <w:noProof/>
          <w:kern w:val="0"/>
          <w:sz w:val="22"/>
          <w:szCs w:val="22"/>
        </w:rPr>
      </w:pPr>
      <w:r>
        <w:rPr>
          <w:noProof/>
        </w:rPr>
        <w:t>Subdivision B—Part 121 proficiency check for flight engineers</w:t>
      </w:r>
      <w:r>
        <w:rPr>
          <w:noProof/>
        </w:rPr>
        <w:tab/>
      </w:r>
      <w:r>
        <w:rPr>
          <w:noProof/>
        </w:rPr>
        <w:fldChar w:fldCharType="begin"/>
      </w:r>
      <w:r>
        <w:rPr>
          <w:noProof/>
        </w:rPr>
        <w:instrText xml:space="preserve"> PAGEREF _Toc58337928 \h </w:instrText>
      </w:r>
      <w:r>
        <w:rPr>
          <w:noProof/>
        </w:rPr>
      </w:r>
      <w:r>
        <w:rPr>
          <w:noProof/>
        </w:rPr>
        <w:fldChar w:fldCharType="separate"/>
      </w:r>
      <w:r w:rsidR="00920B7F">
        <w:rPr>
          <w:noProof/>
        </w:rPr>
        <w:t>147</w:t>
      </w:r>
      <w:r>
        <w:rPr>
          <w:noProof/>
        </w:rPr>
        <w:fldChar w:fldCharType="end"/>
      </w:r>
    </w:p>
    <w:p w14:paraId="0A586E3F" w14:textId="4698EE9A" w:rsidR="001F2446" w:rsidRDefault="001F2446">
      <w:pPr>
        <w:pStyle w:val="TOC5"/>
        <w:rPr>
          <w:rFonts w:asciiTheme="minorHAnsi" w:eastAsiaTheme="minorEastAsia" w:hAnsiTheme="minorHAnsi" w:cstheme="minorBidi"/>
          <w:noProof/>
          <w:kern w:val="0"/>
          <w:sz w:val="22"/>
          <w:szCs w:val="22"/>
        </w:rPr>
      </w:pPr>
      <w:r>
        <w:rPr>
          <w:noProof/>
        </w:rPr>
        <w:t>12.24  Flight engineers—Part 121 proficiency check requirements</w:t>
      </w:r>
      <w:r>
        <w:rPr>
          <w:noProof/>
        </w:rPr>
        <w:tab/>
      </w:r>
      <w:r>
        <w:rPr>
          <w:noProof/>
        </w:rPr>
        <w:fldChar w:fldCharType="begin"/>
      </w:r>
      <w:r>
        <w:rPr>
          <w:noProof/>
        </w:rPr>
        <w:instrText xml:space="preserve"> PAGEREF _Toc58337929 \h </w:instrText>
      </w:r>
      <w:r>
        <w:rPr>
          <w:noProof/>
        </w:rPr>
      </w:r>
      <w:r>
        <w:rPr>
          <w:noProof/>
        </w:rPr>
        <w:fldChar w:fldCharType="separate"/>
      </w:r>
      <w:r w:rsidR="00920B7F">
        <w:rPr>
          <w:noProof/>
        </w:rPr>
        <w:t>147</w:t>
      </w:r>
      <w:r>
        <w:rPr>
          <w:noProof/>
        </w:rPr>
        <w:fldChar w:fldCharType="end"/>
      </w:r>
    </w:p>
    <w:p w14:paraId="7D8A102B" w14:textId="3234FE74" w:rsidR="001F2446" w:rsidRDefault="001F2446">
      <w:pPr>
        <w:pStyle w:val="TOC3"/>
        <w:rPr>
          <w:rFonts w:asciiTheme="minorHAnsi" w:eastAsiaTheme="minorEastAsia" w:hAnsiTheme="minorHAnsi" w:cstheme="minorBidi"/>
          <w:b w:val="0"/>
          <w:noProof/>
          <w:kern w:val="0"/>
          <w:szCs w:val="22"/>
        </w:rPr>
      </w:pPr>
      <w:r>
        <w:rPr>
          <w:noProof/>
        </w:rPr>
        <w:t>Division 6—Annual emergency and safety equipment training for flight crew</w:t>
      </w:r>
      <w:r>
        <w:rPr>
          <w:noProof/>
        </w:rPr>
        <w:tab/>
      </w:r>
      <w:r>
        <w:rPr>
          <w:noProof/>
        </w:rPr>
        <w:fldChar w:fldCharType="begin"/>
      </w:r>
      <w:r>
        <w:rPr>
          <w:noProof/>
        </w:rPr>
        <w:instrText xml:space="preserve"> PAGEREF _Toc58337930 \h </w:instrText>
      </w:r>
      <w:r>
        <w:rPr>
          <w:noProof/>
        </w:rPr>
      </w:r>
      <w:r>
        <w:rPr>
          <w:noProof/>
        </w:rPr>
        <w:fldChar w:fldCharType="separate"/>
      </w:r>
      <w:r w:rsidR="00920B7F">
        <w:rPr>
          <w:noProof/>
        </w:rPr>
        <w:t>148</w:t>
      </w:r>
      <w:r>
        <w:rPr>
          <w:noProof/>
        </w:rPr>
        <w:fldChar w:fldCharType="end"/>
      </w:r>
    </w:p>
    <w:p w14:paraId="349B450C" w14:textId="7E7BD294" w:rsidR="001F2446" w:rsidRDefault="001F2446">
      <w:pPr>
        <w:pStyle w:val="TOC5"/>
        <w:rPr>
          <w:rFonts w:asciiTheme="minorHAnsi" w:eastAsiaTheme="minorEastAsia" w:hAnsiTheme="minorHAnsi" w:cstheme="minorBidi"/>
          <w:noProof/>
          <w:kern w:val="0"/>
          <w:sz w:val="22"/>
          <w:szCs w:val="22"/>
        </w:rPr>
      </w:pPr>
      <w:r>
        <w:rPr>
          <w:noProof/>
        </w:rPr>
        <w:t>12.25  Scope of Division 6, Chapter 12</w:t>
      </w:r>
      <w:r>
        <w:rPr>
          <w:noProof/>
        </w:rPr>
        <w:tab/>
      </w:r>
      <w:r>
        <w:rPr>
          <w:noProof/>
        </w:rPr>
        <w:fldChar w:fldCharType="begin"/>
      </w:r>
      <w:r>
        <w:rPr>
          <w:noProof/>
        </w:rPr>
        <w:instrText xml:space="preserve"> PAGEREF _Toc58337931 \h </w:instrText>
      </w:r>
      <w:r>
        <w:rPr>
          <w:noProof/>
        </w:rPr>
      </w:r>
      <w:r>
        <w:rPr>
          <w:noProof/>
        </w:rPr>
        <w:fldChar w:fldCharType="separate"/>
      </w:r>
      <w:r w:rsidR="00920B7F">
        <w:rPr>
          <w:noProof/>
        </w:rPr>
        <w:t>148</w:t>
      </w:r>
      <w:r>
        <w:rPr>
          <w:noProof/>
        </w:rPr>
        <w:fldChar w:fldCharType="end"/>
      </w:r>
    </w:p>
    <w:p w14:paraId="43B4A7EA" w14:textId="14769309" w:rsidR="001F2446" w:rsidRDefault="001F2446">
      <w:pPr>
        <w:pStyle w:val="TOC5"/>
        <w:rPr>
          <w:rFonts w:asciiTheme="minorHAnsi" w:eastAsiaTheme="minorEastAsia" w:hAnsiTheme="minorHAnsi" w:cstheme="minorBidi"/>
          <w:noProof/>
          <w:kern w:val="0"/>
          <w:sz w:val="22"/>
          <w:szCs w:val="22"/>
        </w:rPr>
      </w:pPr>
      <w:r>
        <w:rPr>
          <w:noProof/>
        </w:rPr>
        <w:t>12.26  Flight crew—training facilities and devices: annual training</w:t>
      </w:r>
      <w:r>
        <w:rPr>
          <w:noProof/>
        </w:rPr>
        <w:tab/>
      </w:r>
      <w:r>
        <w:rPr>
          <w:noProof/>
        </w:rPr>
        <w:fldChar w:fldCharType="begin"/>
      </w:r>
      <w:r>
        <w:rPr>
          <w:noProof/>
        </w:rPr>
        <w:instrText xml:space="preserve"> PAGEREF _Toc58337932 \h </w:instrText>
      </w:r>
      <w:r>
        <w:rPr>
          <w:noProof/>
        </w:rPr>
      </w:r>
      <w:r>
        <w:rPr>
          <w:noProof/>
        </w:rPr>
        <w:fldChar w:fldCharType="separate"/>
      </w:r>
      <w:r w:rsidR="00920B7F">
        <w:rPr>
          <w:noProof/>
        </w:rPr>
        <w:t>148</w:t>
      </w:r>
      <w:r>
        <w:rPr>
          <w:noProof/>
        </w:rPr>
        <w:fldChar w:fldCharType="end"/>
      </w:r>
    </w:p>
    <w:p w14:paraId="049A8B96" w14:textId="51105100" w:rsidR="001F2446" w:rsidRDefault="001F2446">
      <w:pPr>
        <w:pStyle w:val="TOC5"/>
        <w:rPr>
          <w:rFonts w:asciiTheme="minorHAnsi" w:eastAsiaTheme="minorEastAsia" w:hAnsiTheme="minorHAnsi" w:cstheme="minorBidi"/>
          <w:noProof/>
          <w:kern w:val="0"/>
          <w:sz w:val="22"/>
          <w:szCs w:val="22"/>
        </w:rPr>
      </w:pPr>
      <w:r>
        <w:rPr>
          <w:noProof/>
        </w:rPr>
        <w:t>12.27  Flight crew—general requirements: annual emergency and equipment training</w:t>
      </w:r>
      <w:r>
        <w:rPr>
          <w:noProof/>
        </w:rPr>
        <w:tab/>
      </w:r>
      <w:r>
        <w:rPr>
          <w:noProof/>
        </w:rPr>
        <w:fldChar w:fldCharType="begin"/>
      </w:r>
      <w:r>
        <w:rPr>
          <w:noProof/>
        </w:rPr>
        <w:instrText xml:space="preserve"> PAGEREF _Toc58337933 \h </w:instrText>
      </w:r>
      <w:r>
        <w:rPr>
          <w:noProof/>
        </w:rPr>
      </w:r>
      <w:r>
        <w:rPr>
          <w:noProof/>
        </w:rPr>
        <w:fldChar w:fldCharType="separate"/>
      </w:r>
      <w:r w:rsidR="00920B7F">
        <w:rPr>
          <w:noProof/>
        </w:rPr>
        <w:t>148</w:t>
      </w:r>
      <w:r>
        <w:rPr>
          <w:noProof/>
        </w:rPr>
        <w:fldChar w:fldCharType="end"/>
      </w:r>
    </w:p>
    <w:p w14:paraId="37E9A939" w14:textId="7ACF5390" w:rsidR="001F2446" w:rsidRDefault="001F2446">
      <w:pPr>
        <w:pStyle w:val="TOC5"/>
        <w:rPr>
          <w:rFonts w:asciiTheme="minorHAnsi" w:eastAsiaTheme="minorEastAsia" w:hAnsiTheme="minorHAnsi" w:cstheme="minorBidi"/>
          <w:noProof/>
          <w:kern w:val="0"/>
          <w:sz w:val="22"/>
          <w:szCs w:val="22"/>
        </w:rPr>
      </w:pPr>
      <w:r>
        <w:rPr>
          <w:noProof/>
        </w:rPr>
        <w:t>12.28  Flight crew—items of emergency and safety equipment</w:t>
      </w:r>
      <w:r>
        <w:rPr>
          <w:noProof/>
        </w:rPr>
        <w:tab/>
      </w:r>
      <w:r>
        <w:rPr>
          <w:noProof/>
        </w:rPr>
        <w:fldChar w:fldCharType="begin"/>
      </w:r>
      <w:r>
        <w:rPr>
          <w:noProof/>
        </w:rPr>
        <w:instrText xml:space="preserve"> PAGEREF _Toc58337934 \h </w:instrText>
      </w:r>
      <w:r>
        <w:rPr>
          <w:noProof/>
        </w:rPr>
      </w:r>
      <w:r>
        <w:rPr>
          <w:noProof/>
        </w:rPr>
        <w:fldChar w:fldCharType="separate"/>
      </w:r>
      <w:r w:rsidR="00920B7F">
        <w:rPr>
          <w:noProof/>
        </w:rPr>
        <w:t>148</w:t>
      </w:r>
      <w:r>
        <w:rPr>
          <w:noProof/>
        </w:rPr>
        <w:fldChar w:fldCharType="end"/>
      </w:r>
    </w:p>
    <w:p w14:paraId="1A0DBE3C" w14:textId="02390E65" w:rsidR="001F2446" w:rsidRDefault="001F2446">
      <w:pPr>
        <w:pStyle w:val="TOC5"/>
        <w:rPr>
          <w:rFonts w:asciiTheme="minorHAnsi" w:eastAsiaTheme="minorEastAsia" w:hAnsiTheme="minorHAnsi" w:cstheme="minorBidi"/>
          <w:noProof/>
          <w:kern w:val="0"/>
          <w:sz w:val="22"/>
          <w:szCs w:val="22"/>
        </w:rPr>
      </w:pPr>
      <w:r>
        <w:rPr>
          <w:noProof/>
        </w:rPr>
        <w:t>12.29  Flight crew—doors and other exits for passenger evacuation: annual training</w:t>
      </w:r>
      <w:r>
        <w:rPr>
          <w:noProof/>
        </w:rPr>
        <w:tab/>
      </w:r>
      <w:r>
        <w:rPr>
          <w:noProof/>
        </w:rPr>
        <w:fldChar w:fldCharType="begin"/>
      </w:r>
      <w:r>
        <w:rPr>
          <w:noProof/>
        </w:rPr>
        <w:instrText xml:space="preserve"> PAGEREF _Toc58337935 \h </w:instrText>
      </w:r>
      <w:r>
        <w:rPr>
          <w:noProof/>
        </w:rPr>
      </w:r>
      <w:r>
        <w:rPr>
          <w:noProof/>
        </w:rPr>
        <w:fldChar w:fldCharType="separate"/>
      </w:r>
      <w:r w:rsidR="00920B7F">
        <w:rPr>
          <w:noProof/>
        </w:rPr>
        <w:t>149</w:t>
      </w:r>
      <w:r>
        <w:rPr>
          <w:noProof/>
        </w:rPr>
        <w:fldChar w:fldCharType="end"/>
      </w:r>
    </w:p>
    <w:p w14:paraId="1C47C510" w14:textId="65808605" w:rsidR="001F2446" w:rsidRDefault="001F2446">
      <w:pPr>
        <w:pStyle w:val="TOC3"/>
        <w:rPr>
          <w:rFonts w:asciiTheme="minorHAnsi" w:eastAsiaTheme="minorEastAsia" w:hAnsiTheme="minorHAnsi" w:cstheme="minorBidi"/>
          <w:b w:val="0"/>
          <w:noProof/>
          <w:kern w:val="0"/>
          <w:szCs w:val="22"/>
        </w:rPr>
      </w:pPr>
      <w:r>
        <w:rPr>
          <w:noProof/>
        </w:rPr>
        <w:t>Division 7—The 3-yearly emergency and safety equipment training and checking requirements for flight crew</w:t>
      </w:r>
      <w:r>
        <w:rPr>
          <w:noProof/>
        </w:rPr>
        <w:tab/>
      </w:r>
      <w:r>
        <w:rPr>
          <w:noProof/>
        </w:rPr>
        <w:fldChar w:fldCharType="begin"/>
      </w:r>
      <w:r>
        <w:rPr>
          <w:noProof/>
        </w:rPr>
        <w:instrText xml:space="preserve"> PAGEREF _Toc58337936 \h </w:instrText>
      </w:r>
      <w:r>
        <w:rPr>
          <w:noProof/>
        </w:rPr>
      </w:r>
      <w:r>
        <w:rPr>
          <w:noProof/>
        </w:rPr>
        <w:fldChar w:fldCharType="separate"/>
      </w:r>
      <w:r w:rsidR="00920B7F">
        <w:rPr>
          <w:noProof/>
        </w:rPr>
        <w:t>151</w:t>
      </w:r>
      <w:r>
        <w:rPr>
          <w:noProof/>
        </w:rPr>
        <w:fldChar w:fldCharType="end"/>
      </w:r>
    </w:p>
    <w:p w14:paraId="085FB24F" w14:textId="03A39E32" w:rsidR="001F2446" w:rsidRDefault="001F2446">
      <w:pPr>
        <w:pStyle w:val="TOC5"/>
        <w:rPr>
          <w:rFonts w:asciiTheme="minorHAnsi" w:eastAsiaTheme="minorEastAsia" w:hAnsiTheme="minorHAnsi" w:cstheme="minorBidi"/>
          <w:noProof/>
          <w:kern w:val="0"/>
          <w:sz w:val="22"/>
          <w:szCs w:val="22"/>
        </w:rPr>
      </w:pPr>
      <w:r>
        <w:rPr>
          <w:noProof/>
        </w:rPr>
        <w:t>12.30  Scope of Division 7, Chapter 12</w:t>
      </w:r>
      <w:r>
        <w:rPr>
          <w:noProof/>
        </w:rPr>
        <w:tab/>
      </w:r>
      <w:r>
        <w:rPr>
          <w:noProof/>
        </w:rPr>
        <w:fldChar w:fldCharType="begin"/>
      </w:r>
      <w:r>
        <w:rPr>
          <w:noProof/>
        </w:rPr>
        <w:instrText xml:space="preserve"> PAGEREF _Toc58337937 \h </w:instrText>
      </w:r>
      <w:r>
        <w:rPr>
          <w:noProof/>
        </w:rPr>
      </w:r>
      <w:r>
        <w:rPr>
          <w:noProof/>
        </w:rPr>
        <w:fldChar w:fldCharType="separate"/>
      </w:r>
      <w:r w:rsidR="00920B7F">
        <w:rPr>
          <w:noProof/>
        </w:rPr>
        <w:t>151</w:t>
      </w:r>
      <w:r>
        <w:rPr>
          <w:noProof/>
        </w:rPr>
        <w:fldChar w:fldCharType="end"/>
      </w:r>
    </w:p>
    <w:p w14:paraId="5A483CB7" w14:textId="7C53C3ED" w:rsidR="001F2446" w:rsidRDefault="001F2446">
      <w:pPr>
        <w:pStyle w:val="TOC5"/>
        <w:rPr>
          <w:rFonts w:asciiTheme="minorHAnsi" w:eastAsiaTheme="minorEastAsia" w:hAnsiTheme="minorHAnsi" w:cstheme="minorBidi"/>
          <w:noProof/>
          <w:kern w:val="0"/>
          <w:sz w:val="22"/>
          <w:szCs w:val="22"/>
        </w:rPr>
      </w:pPr>
      <w:r>
        <w:rPr>
          <w:noProof/>
        </w:rPr>
        <w:t>12.31  Flight crew—training facilities and devices: 3-yearly training</w:t>
      </w:r>
      <w:r>
        <w:rPr>
          <w:noProof/>
        </w:rPr>
        <w:tab/>
      </w:r>
      <w:r>
        <w:rPr>
          <w:noProof/>
        </w:rPr>
        <w:fldChar w:fldCharType="begin"/>
      </w:r>
      <w:r>
        <w:rPr>
          <w:noProof/>
        </w:rPr>
        <w:instrText xml:space="preserve"> PAGEREF _Toc58337938 \h </w:instrText>
      </w:r>
      <w:r>
        <w:rPr>
          <w:noProof/>
        </w:rPr>
      </w:r>
      <w:r>
        <w:rPr>
          <w:noProof/>
        </w:rPr>
        <w:fldChar w:fldCharType="separate"/>
      </w:r>
      <w:r w:rsidR="00920B7F">
        <w:rPr>
          <w:noProof/>
        </w:rPr>
        <w:t>151</w:t>
      </w:r>
      <w:r>
        <w:rPr>
          <w:noProof/>
        </w:rPr>
        <w:fldChar w:fldCharType="end"/>
      </w:r>
    </w:p>
    <w:p w14:paraId="204E2547" w14:textId="1DF4EE36" w:rsidR="001F2446" w:rsidRDefault="001F2446">
      <w:pPr>
        <w:pStyle w:val="TOC5"/>
        <w:rPr>
          <w:rFonts w:asciiTheme="minorHAnsi" w:eastAsiaTheme="minorEastAsia" w:hAnsiTheme="minorHAnsi" w:cstheme="minorBidi"/>
          <w:noProof/>
          <w:kern w:val="0"/>
          <w:sz w:val="22"/>
          <w:szCs w:val="22"/>
        </w:rPr>
      </w:pPr>
      <w:r>
        <w:rPr>
          <w:noProof/>
        </w:rPr>
        <w:t>12.32  Flight crew—3-yearly emergency and safety equipment training</w:t>
      </w:r>
      <w:r>
        <w:rPr>
          <w:noProof/>
        </w:rPr>
        <w:tab/>
      </w:r>
      <w:r>
        <w:rPr>
          <w:noProof/>
        </w:rPr>
        <w:fldChar w:fldCharType="begin"/>
      </w:r>
      <w:r>
        <w:rPr>
          <w:noProof/>
        </w:rPr>
        <w:instrText xml:space="preserve"> PAGEREF _Toc58337939 \h </w:instrText>
      </w:r>
      <w:r>
        <w:rPr>
          <w:noProof/>
        </w:rPr>
      </w:r>
      <w:r>
        <w:rPr>
          <w:noProof/>
        </w:rPr>
        <w:fldChar w:fldCharType="separate"/>
      </w:r>
      <w:r w:rsidR="00920B7F">
        <w:rPr>
          <w:noProof/>
        </w:rPr>
        <w:t>151</w:t>
      </w:r>
      <w:r>
        <w:rPr>
          <w:noProof/>
        </w:rPr>
        <w:fldChar w:fldCharType="end"/>
      </w:r>
    </w:p>
    <w:p w14:paraId="70F8E4BD" w14:textId="75D00457" w:rsidR="001F2446" w:rsidRDefault="001F2446">
      <w:pPr>
        <w:pStyle w:val="TOC2"/>
        <w:rPr>
          <w:rFonts w:asciiTheme="minorHAnsi" w:eastAsiaTheme="minorEastAsia" w:hAnsiTheme="minorHAnsi" w:cstheme="minorBidi"/>
          <w:b w:val="0"/>
          <w:noProof/>
          <w:kern w:val="0"/>
          <w:sz w:val="22"/>
          <w:szCs w:val="22"/>
        </w:rPr>
      </w:pPr>
      <w:r>
        <w:rPr>
          <w:noProof/>
        </w:rPr>
        <w:t>Chapter 13—Cabin crew training and checking</w:t>
      </w:r>
      <w:r>
        <w:rPr>
          <w:noProof/>
        </w:rPr>
        <w:tab/>
      </w:r>
      <w:r>
        <w:rPr>
          <w:noProof/>
        </w:rPr>
        <w:fldChar w:fldCharType="begin"/>
      </w:r>
      <w:r>
        <w:rPr>
          <w:noProof/>
        </w:rPr>
        <w:instrText xml:space="preserve"> PAGEREF _Toc58337940 \h </w:instrText>
      </w:r>
      <w:r>
        <w:rPr>
          <w:noProof/>
        </w:rPr>
      </w:r>
      <w:r>
        <w:rPr>
          <w:noProof/>
        </w:rPr>
        <w:fldChar w:fldCharType="separate"/>
      </w:r>
      <w:r w:rsidR="00920B7F">
        <w:rPr>
          <w:noProof/>
        </w:rPr>
        <w:t>153</w:t>
      </w:r>
      <w:r>
        <w:rPr>
          <w:noProof/>
        </w:rPr>
        <w:fldChar w:fldCharType="end"/>
      </w:r>
    </w:p>
    <w:p w14:paraId="176C1F99" w14:textId="5F892804" w:rsidR="001F2446" w:rsidRDefault="001F2446">
      <w:pPr>
        <w:pStyle w:val="TOC3"/>
        <w:rPr>
          <w:rFonts w:asciiTheme="minorHAnsi" w:eastAsiaTheme="minorEastAsia" w:hAnsiTheme="minorHAnsi" w:cstheme="minorBidi"/>
          <w:b w:val="0"/>
          <w:noProof/>
          <w:kern w:val="0"/>
          <w:szCs w:val="22"/>
        </w:rPr>
      </w:pPr>
      <w:r>
        <w:rPr>
          <w:noProof/>
        </w:rPr>
        <w:t>Division 1—English Language proficiency</w:t>
      </w:r>
      <w:r>
        <w:rPr>
          <w:noProof/>
        </w:rPr>
        <w:tab/>
      </w:r>
      <w:r>
        <w:rPr>
          <w:noProof/>
        </w:rPr>
        <w:fldChar w:fldCharType="begin"/>
      </w:r>
      <w:r>
        <w:rPr>
          <w:noProof/>
        </w:rPr>
        <w:instrText xml:space="preserve"> PAGEREF _Toc58337941 \h </w:instrText>
      </w:r>
      <w:r>
        <w:rPr>
          <w:noProof/>
        </w:rPr>
      </w:r>
      <w:r>
        <w:rPr>
          <w:noProof/>
        </w:rPr>
        <w:fldChar w:fldCharType="separate"/>
      </w:r>
      <w:r w:rsidR="00920B7F">
        <w:rPr>
          <w:noProof/>
        </w:rPr>
        <w:t>153</w:t>
      </w:r>
      <w:r>
        <w:rPr>
          <w:noProof/>
        </w:rPr>
        <w:fldChar w:fldCharType="end"/>
      </w:r>
    </w:p>
    <w:p w14:paraId="2A04EAA7" w14:textId="0F9DABDF" w:rsidR="001F2446" w:rsidRDefault="001F2446">
      <w:pPr>
        <w:pStyle w:val="TOC5"/>
        <w:rPr>
          <w:rFonts w:asciiTheme="minorHAnsi" w:eastAsiaTheme="minorEastAsia" w:hAnsiTheme="minorHAnsi" w:cstheme="minorBidi"/>
          <w:noProof/>
          <w:kern w:val="0"/>
          <w:sz w:val="22"/>
          <w:szCs w:val="22"/>
        </w:rPr>
      </w:pPr>
      <w:r>
        <w:rPr>
          <w:noProof/>
        </w:rPr>
        <w:t>13.01  Prescribed requirements for English language proficiency</w:t>
      </w:r>
      <w:r>
        <w:rPr>
          <w:noProof/>
        </w:rPr>
        <w:tab/>
      </w:r>
      <w:r>
        <w:rPr>
          <w:noProof/>
        </w:rPr>
        <w:fldChar w:fldCharType="begin"/>
      </w:r>
      <w:r>
        <w:rPr>
          <w:noProof/>
        </w:rPr>
        <w:instrText xml:space="preserve"> PAGEREF _Toc58337942 \h </w:instrText>
      </w:r>
      <w:r>
        <w:rPr>
          <w:noProof/>
        </w:rPr>
      </w:r>
      <w:r>
        <w:rPr>
          <w:noProof/>
        </w:rPr>
        <w:fldChar w:fldCharType="separate"/>
      </w:r>
      <w:r w:rsidR="00920B7F">
        <w:rPr>
          <w:noProof/>
        </w:rPr>
        <w:t>153</w:t>
      </w:r>
      <w:r>
        <w:rPr>
          <w:noProof/>
        </w:rPr>
        <w:fldChar w:fldCharType="end"/>
      </w:r>
    </w:p>
    <w:p w14:paraId="19AAD9BE" w14:textId="14C2FA8A" w:rsidR="001F2446" w:rsidRDefault="001F2446">
      <w:pPr>
        <w:pStyle w:val="TOC5"/>
        <w:rPr>
          <w:rFonts w:asciiTheme="minorHAnsi" w:eastAsiaTheme="minorEastAsia" w:hAnsiTheme="minorHAnsi" w:cstheme="minorBidi"/>
          <w:noProof/>
          <w:kern w:val="0"/>
          <w:sz w:val="22"/>
          <w:szCs w:val="22"/>
        </w:rPr>
      </w:pPr>
      <w:r>
        <w:rPr>
          <w:noProof/>
        </w:rPr>
        <w:t>13.02  English language tests, education or work experience</w:t>
      </w:r>
      <w:r>
        <w:rPr>
          <w:noProof/>
        </w:rPr>
        <w:tab/>
      </w:r>
      <w:r>
        <w:rPr>
          <w:noProof/>
        </w:rPr>
        <w:fldChar w:fldCharType="begin"/>
      </w:r>
      <w:r>
        <w:rPr>
          <w:noProof/>
        </w:rPr>
        <w:instrText xml:space="preserve"> PAGEREF _Toc58337943 \h </w:instrText>
      </w:r>
      <w:r>
        <w:rPr>
          <w:noProof/>
        </w:rPr>
      </w:r>
      <w:r>
        <w:rPr>
          <w:noProof/>
        </w:rPr>
        <w:fldChar w:fldCharType="separate"/>
      </w:r>
      <w:r w:rsidR="00920B7F">
        <w:rPr>
          <w:noProof/>
        </w:rPr>
        <w:t>154</w:t>
      </w:r>
      <w:r>
        <w:rPr>
          <w:noProof/>
        </w:rPr>
        <w:fldChar w:fldCharType="end"/>
      </w:r>
    </w:p>
    <w:p w14:paraId="4A701607" w14:textId="30F0D23B" w:rsidR="001F2446" w:rsidRDefault="001F2446">
      <w:pPr>
        <w:pStyle w:val="TOC3"/>
        <w:rPr>
          <w:rFonts w:asciiTheme="minorHAnsi" w:eastAsiaTheme="minorEastAsia" w:hAnsiTheme="minorHAnsi" w:cstheme="minorBidi"/>
          <w:b w:val="0"/>
          <w:noProof/>
          <w:kern w:val="0"/>
          <w:szCs w:val="22"/>
        </w:rPr>
      </w:pPr>
      <w:r>
        <w:rPr>
          <w:noProof/>
        </w:rPr>
        <w:t>Division 2—Senior cabin crew members: training and checking</w:t>
      </w:r>
      <w:r>
        <w:rPr>
          <w:noProof/>
        </w:rPr>
        <w:tab/>
      </w:r>
      <w:r>
        <w:rPr>
          <w:noProof/>
        </w:rPr>
        <w:fldChar w:fldCharType="begin"/>
      </w:r>
      <w:r>
        <w:rPr>
          <w:noProof/>
        </w:rPr>
        <w:instrText xml:space="preserve"> PAGEREF _Toc58337944 \h </w:instrText>
      </w:r>
      <w:r>
        <w:rPr>
          <w:noProof/>
        </w:rPr>
      </w:r>
      <w:r>
        <w:rPr>
          <w:noProof/>
        </w:rPr>
        <w:fldChar w:fldCharType="separate"/>
      </w:r>
      <w:r w:rsidR="00920B7F">
        <w:rPr>
          <w:noProof/>
        </w:rPr>
        <w:t>155</w:t>
      </w:r>
      <w:r>
        <w:rPr>
          <w:noProof/>
        </w:rPr>
        <w:fldChar w:fldCharType="end"/>
      </w:r>
    </w:p>
    <w:p w14:paraId="4909F9BC" w14:textId="10D358CD" w:rsidR="001F2446" w:rsidRDefault="001F2446">
      <w:pPr>
        <w:pStyle w:val="TOC5"/>
        <w:rPr>
          <w:rFonts w:asciiTheme="minorHAnsi" w:eastAsiaTheme="minorEastAsia" w:hAnsiTheme="minorHAnsi" w:cstheme="minorBidi"/>
          <w:noProof/>
          <w:kern w:val="0"/>
          <w:sz w:val="22"/>
          <w:szCs w:val="22"/>
        </w:rPr>
      </w:pPr>
      <w:r>
        <w:rPr>
          <w:noProof/>
        </w:rPr>
        <w:t>13.03  Scope of Division 2, Chapter 13</w:t>
      </w:r>
      <w:r>
        <w:rPr>
          <w:noProof/>
        </w:rPr>
        <w:tab/>
      </w:r>
      <w:r>
        <w:rPr>
          <w:noProof/>
        </w:rPr>
        <w:fldChar w:fldCharType="begin"/>
      </w:r>
      <w:r>
        <w:rPr>
          <w:noProof/>
        </w:rPr>
        <w:instrText xml:space="preserve"> PAGEREF _Toc58337945 \h </w:instrText>
      </w:r>
      <w:r>
        <w:rPr>
          <w:noProof/>
        </w:rPr>
      </w:r>
      <w:r>
        <w:rPr>
          <w:noProof/>
        </w:rPr>
        <w:fldChar w:fldCharType="separate"/>
      </w:r>
      <w:r w:rsidR="00920B7F">
        <w:rPr>
          <w:noProof/>
        </w:rPr>
        <w:t>155</w:t>
      </w:r>
      <w:r>
        <w:rPr>
          <w:noProof/>
        </w:rPr>
        <w:fldChar w:fldCharType="end"/>
      </w:r>
    </w:p>
    <w:p w14:paraId="1EBE906B" w14:textId="551CAC48" w:rsidR="001F2446" w:rsidRDefault="001F2446">
      <w:pPr>
        <w:pStyle w:val="TOC5"/>
        <w:rPr>
          <w:rFonts w:asciiTheme="minorHAnsi" w:eastAsiaTheme="minorEastAsia" w:hAnsiTheme="minorHAnsi" w:cstheme="minorBidi"/>
          <w:noProof/>
          <w:kern w:val="0"/>
          <w:sz w:val="22"/>
          <w:szCs w:val="22"/>
        </w:rPr>
      </w:pPr>
      <w:r>
        <w:rPr>
          <w:noProof/>
        </w:rPr>
        <w:t>13.04  Senior cabin crew training</w:t>
      </w:r>
      <w:r>
        <w:rPr>
          <w:noProof/>
        </w:rPr>
        <w:tab/>
      </w:r>
      <w:r>
        <w:rPr>
          <w:noProof/>
        </w:rPr>
        <w:fldChar w:fldCharType="begin"/>
      </w:r>
      <w:r>
        <w:rPr>
          <w:noProof/>
        </w:rPr>
        <w:instrText xml:space="preserve"> PAGEREF _Toc58337946 \h </w:instrText>
      </w:r>
      <w:r>
        <w:rPr>
          <w:noProof/>
        </w:rPr>
      </w:r>
      <w:r>
        <w:rPr>
          <w:noProof/>
        </w:rPr>
        <w:fldChar w:fldCharType="separate"/>
      </w:r>
      <w:r w:rsidR="00920B7F">
        <w:rPr>
          <w:noProof/>
        </w:rPr>
        <w:t>155</w:t>
      </w:r>
      <w:r>
        <w:rPr>
          <w:noProof/>
        </w:rPr>
        <w:fldChar w:fldCharType="end"/>
      </w:r>
    </w:p>
    <w:p w14:paraId="0FB71AA9" w14:textId="46B9B3F9" w:rsidR="001F2446" w:rsidRDefault="001F2446">
      <w:pPr>
        <w:pStyle w:val="TOC5"/>
        <w:rPr>
          <w:rFonts w:asciiTheme="minorHAnsi" w:eastAsiaTheme="minorEastAsia" w:hAnsiTheme="minorHAnsi" w:cstheme="minorBidi"/>
          <w:noProof/>
          <w:kern w:val="0"/>
          <w:sz w:val="22"/>
          <w:szCs w:val="22"/>
        </w:rPr>
      </w:pPr>
      <w:r>
        <w:rPr>
          <w:noProof/>
        </w:rPr>
        <w:t>13.05  Senior cabin crew competency checks</w:t>
      </w:r>
      <w:r>
        <w:rPr>
          <w:noProof/>
        </w:rPr>
        <w:tab/>
      </w:r>
      <w:r>
        <w:rPr>
          <w:noProof/>
        </w:rPr>
        <w:fldChar w:fldCharType="begin"/>
      </w:r>
      <w:r>
        <w:rPr>
          <w:noProof/>
        </w:rPr>
        <w:instrText xml:space="preserve"> PAGEREF _Toc58337947 \h </w:instrText>
      </w:r>
      <w:r>
        <w:rPr>
          <w:noProof/>
        </w:rPr>
      </w:r>
      <w:r>
        <w:rPr>
          <w:noProof/>
        </w:rPr>
        <w:fldChar w:fldCharType="separate"/>
      </w:r>
      <w:r w:rsidR="00920B7F">
        <w:rPr>
          <w:noProof/>
        </w:rPr>
        <w:t>155</w:t>
      </w:r>
      <w:r>
        <w:rPr>
          <w:noProof/>
        </w:rPr>
        <w:fldChar w:fldCharType="end"/>
      </w:r>
    </w:p>
    <w:p w14:paraId="7E868B4D" w14:textId="1D9315FF" w:rsidR="001F2446" w:rsidRDefault="001F2446">
      <w:pPr>
        <w:pStyle w:val="TOC3"/>
        <w:rPr>
          <w:rFonts w:asciiTheme="minorHAnsi" w:eastAsiaTheme="minorEastAsia" w:hAnsiTheme="minorHAnsi" w:cstheme="minorBidi"/>
          <w:b w:val="0"/>
          <w:noProof/>
          <w:kern w:val="0"/>
          <w:szCs w:val="22"/>
        </w:rPr>
      </w:pPr>
      <w:r>
        <w:rPr>
          <w:noProof/>
        </w:rPr>
        <w:t>Division 3—Training facilities and devices</w:t>
      </w:r>
      <w:r>
        <w:rPr>
          <w:noProof/>
        </w:rPr>
        <w:tab/>
      </w:r>
      <w:r>
        <w:rPr>
          <w:noProof/>
        </w:rPr>
        <w:fldChar w:fldCharType="begin"/>
      </w:r>
      <w:r>
        <w:rPr>
          <w:noProof/>
        </w:rPr>
        <w:instrText xml:space="preserve"> PAGEREF _Toc58337948 \h </w:instrText>
      </w:r>
      <w:r>
        <w:rPr>
          <w:noProof/>
        </w:rPr>
      </w:r>
      <w:r>
        <w:rPr>
          <w:noProof/>
        </w:rPr>
        <w:fldChar w:fldCharType="separate"/>
      </w:r>
      <w:r w:rsidR="00920B7F">
        <w:rPr>
          <w:noProof/>
        </w:rPr>
        <w:t>156</w:t>
      </w:r>
      <w:r>
        <w:rPr>
          <w:noProof/>
        </w:rPr>
        <w:fldChar w:fldCharType="end"/>
      </w:r>
    </w:p>
    <w:p w14:paraId="0A9AF4DF" w14:textId="09C9555A" w:rsidR="001F2446" w:rsidRDefault="001F2446">
      <w:pPr>
        <w:pStyle w:val="TOC5"/>
        <w:rPr>
          <w:rFonts w:asciiTheme="minorHAnsi" w:eastAsiaTheme="minorEastAsia" w:hAnsiTheme="minorHAnsi" w:cstheme="minorBidi"/>
          <w:noProof/>
          <w:kern w:val="0"/>
          <w:sz w:val="22"/>
          <w:szCs w:val="22"/>
        </w:rPr>
      </w:pPr>
      <w:r>
        <w:rPr>
          <w:noProof/>
        </w:rPr>
        <w:t>13.06  Scope of Division 3, Chapter 13</w:t>
      </w:r>
      <w:r>
        <w:rPr>
          <w:noProof/>
        </w:rPr>
        <w:tab/>
      </w:r>
      <w:r>
        <w:rPr>
          <w:noProof/>
        </w:rPr>
        <w:fldChar w:fldCharType="begin"/>
      </w:r>
      <w:r>
        <w:rPr>
          <w:noProof/>
        </w:rPr>
        <w:instrText xml:space="preserve"> PAGEREF _Toc58337949 \h </w:instrText>
      </w:r>
      <w:r>
        <w:rPr>
          <w:noProof/>
        </w:rPr>
      </w:r>
      <w:r>
        <w:rPr>
          <w:noProof/>
        </w:rPr>
        <w:fldChar w:fldCharType="separate"/>
      </w:r>
      <w:r w:rsidR="00920B7F">
        <w:rPr>
          <w:noProof/>
        </w:rPr>
        <w:t>156</w:t>
      </w:r>
      <w:r>
        <w:rPr>
          <w:noProof/>
        </w:rPr>
        <w:fldChar w:fldCharType="end"/>
      </w:r>
    </w:p>
    <w:p w14:paraId="75B0D810" w14:textId="140A3C7B" w:rsidR="001F2446" w:rsidRDefault="001F2446">
      <w:pPr>
        <w:pStyle w:val="TOC5"/>
        <w:rPr>
          <w:rFonts w:asciiTheme="minorHAnsi" w:eastAsiaTheme="minorEastAsia" w:hAnsiTheme="minorHAnsi" w:cstheme="minorBidi"/>
          <w:noProof/>
          <w:kern w:val="0"/>
          <w:sz w:val="22"/>
          <w:szCs w:val="22"/>
        </w:rPr>
      </w:pPr>
      <w:r>
        <w:rPr>
          <w:noProof/>
        </w:rPr>
        <w:t>13.07  Training facilities—general requirements</w:t>
      </w:r>
      <w:r>
        <w:rPr>
          <w:noProof/>
        </w:rPr>
        <w:tab/>
      </w:r>
      <w:r>
        <w:rPr>
          <w:noProof/>
        </w:rPr>
        <w:fldChar w:fldCharType="begin"/>
      </w:r>
      <w:r>
        <w:rPr>
          <w:noProof/>
        </w:rPr>
        <w:instrText xml:space="preserve"> PAGEREF _Toc58337950 \h </w:instrText>
      </w:r>
      <w:r>
        <w:rPr>
          <w:noProof/>
        </w:rPr>
      </w:r>
      <w:r>
        <w:rPr>
          <w:noProof/>
        </w:rPr>
        <w:fldChar w:fldCharType="separate"/>
      </w:r>
      <w:r w:rsidR="00920B7F">
        <w:rPr>
          <w:noProof/>
        </w:rPr>
        <w:t>156</w:t>
      </w:r>
      <w:r>
        <w:rPr>
          <w:noProof/>
        </w:rPr>
        <w:fldChar w:fldCharType="end"/>
      </w:r>
    </w:p>
    <w:p w14:paraId="1C5DE1D7" w14:textId="21BDD856" w:rsidR="001F2446" w:rsidRDefault="001F2446">
      <w:pPr>
        <w:pStyle w:val="TOC5"/>
        <w:rPr>
          <w:rFonts w:asciiTheme="minorHAnsi" w:eastAsiaTheme="minorEastAsia" w:hAnsiTheme="minorHAnsi" w:cstheme="minorBidi"/>
          <w:noProof/>
          <w:kern w:val="0"/>
          <w:sz w:val="22"/>
          <w:szCs w:val="22"/>
        </w:rPr>
      </w:pPr>
      <w:r>
        <w:rPr>
          <w:noProof/>
        </w:rPr>
        <w:t>13.08  Training devices—general requirements</w:t>
      </w:r>
      <w:r>
        <w:rPr>
          <w:noProof/>
        </w:rPr>
        <w:tab/>
      </w:r>
      <w:r>
        <w:rPr>
          <w:noProof/>
        </w:rPr>
        <w:fldChar w:fldCharType="begin"/>
      </w:r>
      <w:r>
        <w:rPr>
          <w:noProof/>
        </w:rPr>
        <w:instrText xml:space="preserve"> PAGEREF _Toc58337951 \h </w:instrText>
      </w:r>
      <w:r>
        <w:rPr>
          <w:noProof/>
        </w:rPr>
      </w:r>
      <w:r>
        <w:rPr>
          <w:noProof/>
        </w:rPr>
        <w:fldChar w:fldCharType="separate"/>
      </w:r>
      <w:r w:rsidR="00920B7F">
        <w:rPr>
          <w:noProof/>
        </w:rPr>
        <w:t>156</w:t>
      </w:r>
      <w:r>
        <w:rPr>
          <w:noProof/>
        </w:rPr>
        <w:fldChar w:fldCharType="end"/>
      </w:r>
    </w:p>
    <w:p w14:paraId="58ADAAAE" w14:textId="12A267F4" w:rsidR="001F2446" w:rsidRDefault="001F2446">
      <w:pPr>
        <w:pStyle w:val="TOC5"/>
        <w:rPr>
          <w:rFonts w:asciiTheme="minorHAnsi" w:eastAsiaTheme="minorEastAsia" w:hAnsiTheme="minorHAnsi" w:cstheme="minorBidi"/>
          <w:noProof/>
          <w:kern w:val="0"/>
          <w:sz w:val="22"/>
          <w:szCs w:val="22"/>
        </w:rPr>
      </w:pPr>
      <w:r>
        <w:rPr>
          <w:noProof/>
        </w:rPr>
        <w:t>13.09  Firefighting training facilities and devices</w:t>
      </w:r>
      <w:r>
        <w:rPr>
          <w:noProof/>
        </w:rPr>
        <w:tab/>
      </w:r>
      <w:r>
        <w:rPr>
          <w:noProof/>
        </w:rPr>
        <w:fldChar w:fldCharType="begin"/>
      </w:r>
      <w:r>
        <w:rPr>
          <w:noProof/>
        </w:rPr>
        <w:instrText xml:space="preserve"> PAGEREF _Toc58337952 \h </w:instrText>
      </w:r>
      <w:r>
        <w:rPr>
          <w:noProof/>
        </w:rPr>
      </w:r>
      <w:r>
        <w:rPr>
          <w:noProof/>
        </w:rPr>
        <w:fldChar w:fldCharType="separate"/>
      </w:r>
      <w:r w:rsidR="00920B7F">
        <w:rPr>
          <w:noProof/>
        </w:rPr>
        <w:t>157</w:t>
      </w:r>
      <w:r>
        <w:rPr>
          <w:noProof/>
        </w:rPr>
        <w:fldChar w:fldCharType="end"/>
      </w:r>
    </w:p>
    <w:p w14:paraId="1979AA2F" w14:textId="2C88C47A" w:rsidR="001F2446" w:rsidRDefault="001F2446">
      <w:pPr>
        <w:pStyle w:val="TOC5"/>
        <w:rPr>
          <w:rFonts w:asciiTheme="minorHAnsi" w:eastAsiaTheme="minorEastAsia" w:hAnsiTheme="minorHAnsi" w:cstheme="minorBidi"/>
          <w:noProof/>
          <w:kern w:val="0"/>
          <w:sz w:val="22"/>
          <w:szCs w:val="22"/>
        </w:rPr>
      </w:pPr>
      <w:r>
        <w:rPr>
          <w:noProof/>
        </w:rPr>
        <w:t>13.10  Water-survival training facilities</w:t>
      </w:r>
      <w:r>
        <w:rPr>
          <w:noProof/>
        </w:rPr>
        <w:tab/>
      </w:r>
      <w:r>
        <w:rPr>
          <w:noProof/>
        </w:rPr>
        <w:fldChar w:fldCharType="begin"/>
      </w:r>
      <w:r>
        <w:rPr>
          <w:noProof/>
        </w:rPr>
        <w:instrText xml:space="preserve"> PAGEREF _Toc58337953 \h </w:instrText>
      </w:r>
      <w:r>
        <w:rPr>
          <w:noProof/>
        </w:rPr>
      </w:r>
      <w:r>
        <w:rPr>
          <w:noProof/>
        </w:rPr>
        <w:fldChar w:fldCharType="separate"/>
      </w:r>
      <w:r w:rsidR="00920B7F">
        <w:rPr>
          <w:noProof/>
        </w:rPr>
        <w:t>157</w:t>
      </w:r>
      <w:r>
        <w:rPr>
          <w:noProof/>
        </w:rPr>
        <w:fldChar w:fldCharType="end"/>
      </w:r>
    </w:p>
    <w:p w14:paraId="6B827FCC" w14:textId="3F08C5A3" w:rsidR="001F2446" w:rsidRDefault="001F2446">
      <w:pPr>
        <w:pStyle w:val="TOC5"/>
        <w:rPr>
          <w:rFonts w:asciiTheme="minorHAnsi" w:eastAsiaTheme="minorEastAsia" w:hAnsiTheme="minorHAnsi" w:cstheme="minorBidi"/>
          <w:noProof/>
          <w:kern w:val="0"/>
          <w:sz w:val="22"/>
          <w:szCs w:val="22"/>
        </w:rPr>
      </w:pPr>
      <w:r>
        <w:rPr>
          <w:noProof/>
        </w:rPr>
        <w:t>13.11 Devices used for training on emergency or safety equipment</w:t>
      </w:r>
      <w:r>
        <w:rPr>
          <w:noProof/>
        </w:rPr>
        <w:tab/>
      </w:r>
      <w:r>
        <w:rPr>
          <w:noProof/>
        </w:rPr>
        <w:fldChar w:fldCharType="begin"/>
      </w:r>
      <w:r>
        <w:rPr>
          <w:noProof/>
        </w:rPr>
        <w:instrText xml:space="preserve"> PAGEREF _Toc58337954 \h </w:instrText>
      </w:r>
      <w:r>
        <w:rPr>
          <w:noProof/>
        </w:rPr>
      </w:r>
      <w:r>
        <w:rPr>
          <w:noProof/>
        </w:rPr>
        <w:fldChar w:fldCharType="separate"/>
      </w:r>
      <w:r w:rsidR="00920B7F">
        <w:rPr>
          <w:noProof/>
        </w:rPr>
        <w:t>158</w:t>
      </w:r>
      <w:r>
        <w:rPr>
          <w:noProof/>
        </w:rPr>
        <w:fldChar w:fldCharType="end"/>
      </w:r>
    </w:p>
    <w:p w14:paraId="086DB431" w14:textId="736E97A2" w:rsidR="001F2446" w:rsidRDefault="001F2446">
      <w:pPr>
        <w:pStyle w:val="TOC5"/>
        <w:rPr>
          <w:rFonts w:asciiTheme="minorHAnsi" w:eastAsiaTheme="minorEastAsia" w:hAnsiTheme="minorHAnsi" w:cstheme="minorBidi"/>
          <w:noProof/>
          <w:kern w:val="0"/>
          <w:sz w:val="22"/>
          <w:szCs w:val="22"/>
        </w:rPr>
      </w:pPr>
      <w:r>
        <w:rPr>
          <w:noProof/>
        </w:rPr>
        <w:t>13.12  Cabin training devices etc. must be representative</w:t>
      </w:r>
      <w:r>
        <w:rPr>
          <w:noProof/>
        </w:rPr>
        <w:tab/>
      </w:r>
      <w:r>
        <w:rPr>
          <w:noProof/>
        </w:rPr>
        <w:fldChar w:fldCharType="begin"/>
      </w:r>
      <w:r>
        <w:rPr>
          <w:noProof/>
        </w:rPr>
        <w:instrText xml:space="preserve"> PAGEREF _Toc58337955 \h </w:instrText>
      </w:r>
      <w:r>
        <w:rPr>
          <w:noProof/>
        </w:rPr>
      </w:r>
      <w:r>
        <w:rPr>
          <w:noProof/>
        </w:rPr>
        <w:fldChar w:fldCharType="separate"/>
      </w:r>
      <w:r w:rsidR="00920B7F">
        <w:rPr>
          <w:noProof/>
        </w:rPr>
        <w:t>158</w:t>
      </w:r>
      <w:r>
        <w:rPr>
          <w:noProof/>
        </w:rPr>
        <w:fldChar w:fldCharType="end"/>
      </w:r>
    </w:p>
    <w:p w14:paraId="73A671AC" w14:textId="6F035562" w:rsidR="001F2446" w:rsidRDefault="001F2446">
      <w:pPr>
        <w:pStyle w:val="TOC5"/>
        <w:rPr>
          <w:rFonts w:asciiTheme="minorHAnsi" w:eastAsiaTheme="minorEastAsia" w:hAnsiTheme="minorHAnsi" w:cstheme="minorBidi"/>
          <w:noProof/>
          <w:kern w:val="0"/>
          <w:sz w:val="22"/>
          <w:szCs w:val="22"/>
        </w:rPr>
      </w:pPr>
      <w:r>
        <w:rPr>
          <w:noProof/>
        </w:rPr>
        <w:t>13.13  Devices for emergency evacuation and emergency exit training</w:t>
      </w:r>
      <w:r>
        <w:rPr>
          <w:noProof/>
        </w:rPr>
        <w:tab/>
      </w:r>
      <w:r>
        <w:rPr>
          <w:noProof/>
        </w:rPr>
        <w:fldChar w:fldCharType="begin"/>
      </w:r>
      <w:r>
        <w:rPr>
          <w:noProof/>
        </w:rPr>
        <w:instrText xml:space="preserve"> PAGEREF _Toc58337956 \h </w:instrText>
      </w:r>
      <w:r>
        <w:rPr>
          <w:noProof/>
        </w:rPr>
      </w:r>
      <w:r>
        <w:rPr>
          <w:noProof/>
        </w:rPr>
        <w:fldChar w:fldCharType="separate"/>
      </w:r>
      <w:r w:rsidR="00920B7F">
        <w:rPr>
          <w:noProof/>
        </w:rPr>
        <w:t>159</w:t>
      </w:r>
      <w:r>
        <w:rPr>
          <w:noProof/>
        </w:rPr>
        <w:fldChar w:fldCharType="end"/>
      </w:r>
    </w:p>
    <w:p w14:paraId="5363C453" w14:textId="1A2005C2" w:rsidR="001F2446" w:rsidRDefault="001F2446">
      <w:pPr>
        <w:pStyle w:val="TOC3"/>
        <w:rPr>
          <w:rFonts w:asciiTheme="minorHAnsi" w:eastAsiaTheme="minorEastAsia" w:hAnsiTheme="minorHAnsi" w:cstheme="minorBidi"/>
          <w:b w:val="0"/>
          <w:noProof/>
          <w:kern w:val="0"/>
          <w:szCs w:val="22"/>
        </w:rPr>
      </w:pPr>
      <w:r>
        <w:rPr>
          <w:noProof/>
        </w:rPr>
        <w:t>Division 4—Initial training for cabin crew</w:t>
      </w:r>
      <w:r>
        <w:rPr>
          <w:noProof/>
        </w:rPr>
        <w:tab/>
      </w:r>
      <w:r>
        <w:rPr>
          <w:noProof/>
        </w:rPr>
        <w:fldChar w:fldCharType="begin"/>
      </w:r>
      <w:r>
        <w:rPr>
          <w:noProof/>
        </w:rPr>
        <w:instrText xml:space="preserve"> PAGEREF _Toc58337957 \h </w:instrText>
      </w:r>
      <w:r>
        <w:rPr>
          <w:noProof/>
        </w:rPr>
      </w:r>
      <w:r>
        <w:rPr>
          <w:noProof/>
        </w:rPr>
        <w:fldChar w:fldCharType="separate"/>
      </w:r>
      <w:r w:rsidR="00920B7F">
        <w:rPr>
          <w:noProof/>
        </w:rPr>
        <w:t>160</w:t>
      </w:r>
      <w:r>
        <w:rPr>
          <w:noProof/>
        </w:rPr>
        <w:fldChar w:fldCharType="end"/>
      </w:r>
    </w:p>
    <w:p w14:paraId="356F9346" w14:textId="1122C147" w:rsidR="001F2446" w:rsidRDefault="001F2446">
      <w:pPr>
        <w:pStyle w:val="TOC5"/>
        <w:rPr>
          <w:rFonts w:asciiTheme="minorHAnsi" w:eastAsiaTheme="minorEastAsia" w:hAnsiTheme="minorHAnsi" w:cstheme="minorBidi"/>
          <w:noProof/>
          <w:kern w:val="0"/>
          <w:sz w:val="22"/>
          <w:szCs w:val="22"/>
        </w:rPr>
      </w:pPr>
      <w:r>
        <w:rPr>
          <w:noProof/>
        </w:rPr>
        <w:t>13.14  Scope of Division 4, Chapter 13</w:t>
      </w:r>
      <w:r>
        <w:rPr>
          <w:noProof/>
        </w:rPr>
        <w:tab/>
      </w:r>
      <w:r>
        <w:rPr>
          <w:noProof/>
        </w:rPr>
        <w:fldChar w:fldCharType="begin"/>
      </w:r>
      <w:r>
        <w:rPr>
          <w:noProof/>
        </w:rPr>
        <w:instrText xml:space="preserve"> PAGEREF _Toc58337958 \h </w:instrText>
      </w:r>
      <w:r>
        <w:rPr>
          <w:noProof/>
        </w:rPr>
      </w:r>
      <w:r>
        <w:rPr>
          <w:noProof/>
        </w:rPr>
        <w:fldChar w:fldCharType="separate"/>
      </w:r>
      <w:r w:rsidR="00920B7F">
        <w:rPr>
          <w:noProof/>
        </w:rPr>
        <w:t>160</w:t>
      </w:r>
      <w:r>
        <w:rPr>
          <w:noProof/>
        </w:rPr>
        <w:fldChar w:fldCharType="end"/>
      </w:r>
    </w:p>
    <w:p w14:paraId="1471A638" w14:textId="0672FF09" w:rsidR="001F2446" w:rsidRDefault="001F2446">
      <w:pPr>
        <w:pStyle w:val="TOC5"/>
        <w:rPr>
          <w:rFonts w:asciiTheme="minorHAnsi" w:eastAsiaTheme="minorEastAsia" w:hAnsiTheme="minorHAnsi" w:cstheme="minorBidi"/>
          <w:noProof/>
          <w:kern w:val="0"/>
          <w:sz w:val="22"/>
          <w:szCs w:val="22"/>
        </w:rPr>
      </w:pPr>
      <w:r>
        <w:rPr>
          <w:noProof/>
        </w:rPr>
        <w:t>13.15  Cabin crew—knowledge of aviation, regulations, duties and responsibilities</w:t>
      </w:r>
      <w:r>
        <w:rPr>
          <w:noProof/>
        </w:rPr>
        <w:tab/>
      </w:r>
      <w:r>
        <w:rPr>
          <w:noProof/>
        </w:rPr>
        <w:fldChar w:fldCharType="begin"/>
      </w:r>
      <w:r>
        <w:rPr>
          <w:noProof/>
        </w:rPr>
        <w:instrText xml:space="preserve"> PAGEREF _Toc58337959 \h </w:instrText>
      </w:r>
      <w:r>
        <w:rPr>
          <w:noProof/>
        </w:rPr>
      </w:r>
      <w:r>
        <w:rPr>
          <w:noProof/>
        </w:rPr>
        <w:fldChar w:fldCharType="separate"/>
      </w:r>
      <w:r w:rsidR="00920B7F">
        <w:rPr>
          <w:noProof/>
        </w:rPr>
        <w:t>160</w:t>
      </w:r>
      <w:r>
        <w:rPr>
          <w:noProof/>
        </w:rPr>
        <w:fldChar w:fldCharType="end"/>
      </w:r>
    </w:p>
    <w:p w14:paraId="67027840" w14:textId="3A4E9E71" w:rsidR="001F2446" w:rsidRDefault="001F2446">
      <w:pPr>
        <w:pStyle w:val="TOC5"/>
        <w:rPr>
          <w:rFonts w:asciiTheme="minorHAnsi" w:eastAsiaTheme="minorEastAsia" w:hAnsiTheme="minorHAnsi" w:cstheme="minorBidi"/>
          <w:noProof/>
          <w:kern w:val="0"/>
          <w:sz w:val="22"/>
          <w:szCs w:val="22"/>
        </w:rPr>
      </w:pPr>
      <w:r>
        <w:rPr>
          <w:noProof/>
        </w:rPr>
        <w:t>13.16  Cabin crew—effective communication and coordination</w:t>
      </w:r>
      <w:r>
        <w:rPr>
          <w:noProof/>
        </w:rPr>
        <w:tab/>
      </w:r>
      <w:r>
        <w:rPr>
          <w:noProof/>
        </w:rPr>
        <w:fldChar w:fldCharType="begin"/>
      </w:r>
      <w:r>
        <w:rPr>
          <w:noProof/>
        </w:rPr>
        <w:instrText xml:space="preserve"> PAGEREF _Toc58337960 \h </w:instrText>
      </w:r>
      <w:r>
        <w:rPr>
          <w:noProof/>
        </w:rPr>
      </w:r>
      <w:r>
        <w:rPr>
          <w:noProof/>
        </w:rPr>
        <w:fldChar w:fldCharType="separate"/>
      </w:r>
      <w:r w:rsidR="00920B7F">
        <w:rPr>
          <w:noProof/>
        </w:rPr>
        <w:t>161</w:t>
      </w:r>
      <w:r>
        <w:rPr>
          <w:noProof/>
        </w:rPr>
        <w:fldChar w:fldCharType="end"/>
      </w:r>
    </w:p>
    <w:p w14:paraId="64CC1B25" w14:textId="1480F8F8" w:rsidR="001F2446" w:rsidRDefault="001F2446">
      <w:pPr>
        <w:pStyle w:val="TOC5"/>
        <w:rPr>
          <w:rFonts w:asciiTheme="minorHAnsi" w:eastAsiaTheme="minorEastAsia" w:hAnsiTheme="minorHAnsi" w:cstheme="minorBidi"/>
          <w:noProof/>
          <w:kern w:val="0"/>
          <w:sz w:val="22"/>
          <w:szCs w:val="22"/>
        </w:rPr>
      </w:pPr>
      <w:r>
        <w:rPr>
          <w:noProof/>
        </w:rPr>
        <w:t>13.17  Cabin crew—fire and smoke: initial training</w:t>
      </w:r>
      <w:r>
        <w:rPr>
          <w:noProof/>
        </w:rPr>
        <w:tab/>
      </w:r>
      <w:r>
        <w:rPr>
          <w:noProof/>
        </w:rPr>
        <w:fldChar w:fldCharType="begin"/>
      </w:r>
      <w:r>
        <w:rPr>
          <w:noProof/>
        </w:rPr>
        <w:instrText xml:space="preserve"> PAGEREF _Toc58337961 \h </w:instrText>
      </w:r>
      <w:r>
        <w:rPr>
          <w:noProof/>
        </w:rPr>
      </w:r>
      <w:r>
        <w:rPr>
          <w:noProof/>
        </w:rPr>
        <w:fldChar w:fldCharType="separate"/>
      </w:r>
      <w:r w:rsidR="00920B7F">
        <w:rPr>
          <w:noProof/>
        </w:rPr>
        <w:t>161</w:t>
      </w:r>
      <w:r>
        <w:rPr>
          <w:noProof/>
        </w:rPr>
        <w:fldChar w:fldCharType="end"/>
      </w:r>
    </w:p>
    <w:p w14:paraId="053A49DD" w14:textId="3D799BEA" w:rsidR="001F2446" w:rsidRDefault="001F2446">
      <w:pPr>
        <w:pStyle w:val="TOC5"/>
        <w:rPr>
          <w:rFonts w:asciiTheme="minorHAnsi" w:eastAsiaTheme="minorEastAsia" w:hAnsiTheme="minorHAnsi" w:cstheme="minorBidi"/>
          <w:noProof/>
          <w:kern w:val="0"/>
          <w:sz w:val="22"/>
          <w:szCs w:val="22"/>
        </w:rPr>
      </w:pPr>
      <w:r>
        <w:rPr>
          <w:noProof/>
        </w:rPr>
        <w:t>13.18  Cabin crew—general-survival training</w:t>
      </w:r>
      <w:r>
        <w:rPr>
          <w:noProof/>
        </w:rPr>
        <w:tab/>
      </w:r>
      <w:r>
        <w:rPr>
          <w:noProof/>
        </w:rPr>
        <w:fldChar w:fldCharType="begin"/>
      </w:r>
      <w:r>
        <w:rPr>
          <w:noProof/>
        </w:rPr>
        <w:instrText xml:space="preserve"> PAGEREF _Toc58337962 \h </w:instrText>
      </w:r>
      <w:r>
        <w:rPr>
          <w:noProof/>
        </w:rPr>
      </w:r>
      <w:r>
        <w:rPr>
          <w:noProof/>
        </w:rPr>
        <w:fldChar w:fldCharType="separate"/>
      </w:r>
      <w:r w:rsidR="00920B7F">
        <w:rPr>
          <w:noProof/>
        </w:rPr>
        <w:t>162</w:t>
      </w:r>
      <w:r>
        <w:rPr>
          <w:noProof/>
        </w:rPr>
        <w:fldChar w:fldCharType="end"/>
      </w:r>
    </w:p>
    <w:p w14:paraId="28305A96" w14:textId="4A82BCC3" w:rsidR="001F2446" w:rsidRDefault="001F2446">
      <w:pPr>
        <w:pStyle w:val="TOC5"/>
        <w:rPr>
          <w:rFonts w:asciiTheme="minorHAnsi" w:eastAsiaTheme="minorEastAsia" w:hAnsiTheme="minorHAnsi" w:cstheme="minorBidi"/>
          <w:noProof/>
          <w:kern w:val="0"/>
          <w:sz w:val="22"/>
          <w:szCs w:val="22"/>
        </w:rPr>
      </w:pPr>
      <w:r>
        <w:rPr>
          <w:noProof/>
        </w:rPr>
        <w:t>13.19  Cabin crew—water-survival training</w:t>
      </w:r>
      <w:r>
        <w:rPr>
          <w:noProof/>
        </w:rPr>
        <w:tab/>
      </w:r>
      <w:r>
        <w:rPr>
          <w:noProof/>
        </w:rPr>
        <w:fldChar w:fldCharType="begin"/>
      </w:r>
      <w:r>
        <w:rPr>
          <w:noProof/>
        </w:rPr>
        <w:instrText xml:space="preserve"> PAGEREF _Toc58337963 \h </w:instrText>
      </w:r>
      <w:r>
        <w:rPr>
          <w:noProof/>
        </w:rPr>
      </w:r>
      <w:r>
        <w:rPr>
          <w:noProof/>
        </w:rPr>
        <w:fldChar w:fldCharType="separate"/>
      </w:r>
      <w:r w:rsidR="00920B7F">
        <w:rPr>
          <w:noProof/>
        </w:rPr>
        <w:t>162</w:t>
      </w:r>
      <w:r>
        <w:rPr>
          <w:noProof/>
        </w:rPr>
        <w:fldChar w:fldCharType="end"/>
      </w:r>
    </w:p>
    <w:p w14:paraId="620FE1EA" w14:textId="00119BF5" w:rsidR="001F2446" w:rsidRDefault="001F2446">
      <w:pPr>
        <w:pStyle w:val="TOC5"/>
        <w:rPr>
          <w:rFonts w:asciiTheme="minorHAnsi" w:eastAsiaTheme="minorEastAsia" w:hAnsiTheme="minorHAnsi" w:cstheme="minorBidi"/>
          <w:noProof/>
          <w:kern w:val="0"/>
          <w:sz w:val="22"/>
          <w:szCs w:val="22"/>
        </w:rPr>
      </w:pPr>
      <w:r>
        <w:rPr>
          <w:noProof/>
        </w:rPr>
        <w:t>13.20  Cabin crew—first-aid training</w:t>
      </w:r>
      <w:r>
        <w:rPr>
          <w:noProof/>
        </w:rPr>
        <w:tab/>
      </w:r>
      <w:r>
        <w:rPr>
          <w:noProof/>
        </w:rPr>
        <w:fldChar w:fldCharType="begin"/>
      </w:r>
      <w:r>
        <w:rPr>
          <w:noProof/>
        </w:rPr>
        <w:instrText xml:space="preserve"> PAGEREF _Toc58337964 \h </w:instrText>
      </w:r>
      <w:r>
        <w:rPr>
          <w:noProof/>
        </w:rPr>
      </w:r>
      <w:r>
        <w:rPr>
          <w:noProof/>
        </w:rPr>
        <w:fldChar w:fldCharType="separate"/>
      </w:r>
      <w:r w:rsidR="00920B7F">
        <w:rPr>
          <w:noProof/>
        </w:rPr>
        <w:t>163</w:t>
      </w:r>
      <w:r>
        <w:rPr>
          <w:noProof/>
        </w:rPr>
        <w:fldChar w:fldCharType="end"/>
      </w:r>
    </w:p>
    <w:p w14:paraId="165ABB68" w14:textId="0507AA3D" w:rsidR="001F2446" w:rsidRDefault="001F2446">
      <w:pPr>
        <w:pStyle w:val="TOC5"/>
        <w:rPr>
          <w:rFonts w:asciiTheme="minorHAnsi" w:eastAsiaTheme="minorEastAsia" w:hAnsiTheme="minorHAnsi" w:cstheme="minorBidi"/>
          <w:noProof/>
          <w:kern w:val="0"/>
          <w:sz w:val="22"/>
          <w:szCs w:val="22"/>
        </w:rPr>
      </w:pPr>
      <w:r>
        <w:rPr>
          <w:noProof/>
        </w:rPr>
        <w:t>13.21  Cabin crew—training for passenger handling</w:t>
      </w:r>
      <w:r>
        <w:rPr>
          <w:noProof/>
        </w:rPr>
        <w:tab/>
      </w:r>
      <w:r>
        <w:rPr>
          <w:noProof/>
        </w:rPr>
        <w:fldChar w:fldCharType="begin"/>
      </w:r>
      <w:r>
        <w:rPr>
          <w:noProof/>
        </w:rPr>
        <w:instrText xml:space="preserve"> PAGEREF _Toc58337965 \h </w:instrText>
      </w:r>
      <w:r>
        <w:rPr>
          <w:noProof/>
        </w:rPr>
      </w:r>
      <w:r>
        <w:rPr>
          <w:noProof/>
        </w:rPr>
        <w:fldChar w:fldCharType="separate"/>
      </w:r>
      <w:r w:rsidR="00920B7F">
        <w:rPr>
          <w:noProof/>
        </w:rPr>
        <w:t>163</w:t>
      </w:r>
      <w:r>
        <w:rPr>
          <w:noProof/>
        </w:rPr>
        <w:fldChar w:fldCharType="end"/>
      </w:r>
    </w:p>
    <w:p w14:paraId="31D43FC0" w14:textId="22200CE8" w:rsidR="001F2446" w:rsidRDefault="001F2446">
      <w:pPr>
        <w:pStyle w:val="TOC5"/>
        <w:rPr>
          <w:rFonts w:asciiTheme="minorHAnsi" w:eastAsiaTheme="minorEastAsia" w:hAnsiTheme="minorHAnsi" w:cstheme="minorBidi"/>
          <w:noProof/>
          <w:kern w:val="0"/>
          <w:sz w:val="22"/>
          <w:szCs w:val="22"/>
        </w:rPr>
      </w:pPr>
      <w:r>
        <w:rPr>
          <w:noProof/>
        </w:rPr>
        <w:t>13.22  Cabin crew—training in the physiological effects of flying</w:t>
      </w:r>
      <w:r>
        <w:rPr>
          <w:noProof/>
        </w:rPr>
        <w:tab/>
      </w:r>
      <w:r>
        <w:rPr>
          <w:noProof/>
        </w:rPr>
        <w:fldChar w:fldCharType="begin"/>
      </w:r>
      <w:r>
        <w:rPr>
          <w:noProof/>
        </w:rPr>
        <w:instrText xml:space="preserve"> PAGEREF _Toc58337966 \h </w:instrText>
      </w:r>
      <w:r>
        <w:rPr>
          <w:noProof/>
        </w:rPr>
      </w:r>
      <w:r>
        <w:rPr>
          <w:noProof/>
        </w:rPr>
        <w:fldChar w:fldCharType="separate"/>
      </w:r>
      <w:r w:rsidR="00920B7F">
        <w:rPr>
          <w:noProof/>
        </w:rPr>
        <w:t>164</w:t>
      </w:r>
      <w:r>
        <w:rPr>
          <w:noProof/>
        </w:rPr>
        <w:fldChar w:fldCharType="end"/>
      </w:r>
    </w:p>
    <w:p w14:paraId="369E80B7" w14:textId="702B7EBB" w:rsidR="001F2446" w:rsidRDefault="001F2446">
      <w:pPr>
        <w:pStyle w:val="TOC3"/>
        <w:rPr>
          <w:rFonts w:asciiTheme="minorHAnsi" w:eastAsiaTheme="minorEastAsia" w:hAnsiTheme="minorHAnsi" w:cstheme="minorBidi"/>
          <w:b w:val="0"/>
          <w:noProof/>
          <w:kern w:val="0"/>
          <w:szCs w:val="22"/>
        </w:rPr>
      </w:pPr>
      <w:r>
        <w:rPr>
          <w:noProof/>
        </w:rPr>
        <w:t>Division 5—Conversion training for cabin crew</w:t>
      </w:r>
      <w:r>
        <w:rPr>
          <w:noProof/>
        </w:rPr>
        <w:tab/>
      </w:r>
      <w:r>
        <w:rPr>
          <w:noProof/>
        </w:rPr>
        <w:fldChar w:fldCharType="begin"/>
      </w:r>
      <w:r>
        <w:rPr>
          <w:noProof/>
        </w:rPr>
        <w:instrText xml:space="preserve"> PAGEREF _Toc58337967 \h </w:instrText>
      </w:r>
      <w:r>
        <w:rPr>
          <w:noProof/>
        </w:rPr>
      </w:r>
      <w:r>
        <w:rPr>
          <w:noProof/>
        </w:rPr>
        <w:fldChar w:fldCharType="separate"/>
      </w:r>
      <w:r w:rsidR="00920B7F">
        <w:rPr>
          <w:noProof/>
        </w:rPr>
        <w:t>165</w:t>
      </w:r>
      <w:r>
        <w:rPr>
          <w:noProof/>
        </w:rPr>
        <w:fldChar w:fldCharType="end"/>
      </w:r>
    </w:p>
    <w:p w14:paraId="79BCCFC2" w14:textId="3E2C01EE" w:rsidR="001F2446" w:rsidRDefault="001F2446">
      <w:pPr>
        <w:pStyle w:val="TOC5"/>
        <w:rPr>
          <w:rFonts w:asciiTheme="minorHAnsi" w:eastAsiaTheme="minorEastAsia" w:hAnsiTheme="minorHAnsi" w:cstheme="minorBidi"/>
          <w:noProof/>
          <w:kern w:val="0"/>
          <w:sz w:val="22"/>
          <w:szCs w:val="22"/>
        </w:rPr>
      </w:pPr>
      <w:r>
        <w:rPr>
          <w:noProof/>
        </w:rPr>
        <w:t>13.23  Scope of Division 5, Chapter 13</w:t>
      </w:r>
      <w:r>
        <w:rPr>
          <w:noProof/>
        </w:rPr>
        <w:tab/>
      </w:r>
      <w:r>
        <w:rPr>
          <w:noProof/>
        </w:rPr>
        <w:fldChar w:fldCharType="begin"/>
      </w:r>
      <w:r>
        <w:rPr>
          <w:noProof/>
        </w:rPr>
        <w:instrText xml:space="preserve"> PAGEREF _Toc58337968 \h </w:instrText>
      </w:r>
      <w:r>
        <w:rPr>
          <w:noProof/>
        </w:rPr>
      </w:r>
      <w:r>
        <w:rPr>
          <w:noProof/>
        </w:rPr>
        <w:fldChar w:fldCharType="separate"/>
      </w:r>
      <w:r w:rsidR="00920B7F">
        <w:rPr>
          <w:noProof/>
        </w:rPr>
        <w:t>165</w:t>
      </w:r>
      <w:r>
        <w:rPr>
          <w:noProof/>
        </w:rPr>
        <w:fldChar w:fldCharType="end"/>
      </w:r>
    </w:p>
    <w:p w14:paraId="5B7B392A" w14:textId="3B9CF884" w:rsidR="001F2446" w:rsidRDefault="001F2446">
      <w:pPr>
        <w:pStyle w:val="TOC5"/>
        <w:rPr>
          <w:rFonts w:asciiTheme="minorHAnsi" w:eastAsiaTheme="minorEastAsia" w:hAnsiTheme="minorHAnsi" w:cstheme="minorBidi"/>
          <w:noProof/>
          <w:kern w:val="0"/>
          <w:sz w:val="22"/>
          <w:szCs w:val="22"/>
        </w:rPr>
      </w:pPr>
      <w:r>
        <w:rPr>
          <w:noProof/>
        </w:rPr>
        <w:t>13.24  Cabin crew—fire and smoke: conversion training</w:t>
      </w:r>
      <w:r>
        <w:rPr>
          <w:noProof/>
        </w:rPr>
        <w:tab/>
      </w:r>
      <w:r>
        <w:rPr>
          <w:noProof/>
        </w:rPr>
        <w:fldChar w:fldCharType="begin"/>
      </w:r>
      <w:r>
        <w:rPr>
          <w:noProof/>
        </w:rPr>
        <w:instrText xml:space="preserve"> PAGEREF _Toc58337969 \h </w:instrText>
      </w:r>
      <w:r>
        <w:rPr>
          <w:noProof/>
        </w:rPr>
      </w:r>
      <w:r>
        <w:rPr>
          <w:noProof/>
        </w:rPr>
        <w:fldChar w:fldCharType="separate"/>
      </w:r>
      <w:r w:rsidR="00920B7F">
        <w:rPr>
          <w:noProof/>
        </w:rPr>
        <w:t>165</w:t>
      </w:r>
      <w:r>
        <w:rPr>
          <w:noProof/>
        </w:rPr>
        <w:fldChar w:fldCharType="end"/>
      </w:r>
    </w:p>
    <w:p w14:paraId="214CEB7B" w14:textId="06931A50" w:rsidR="001F2446" w:rsidRDefault="001F2446">
      <w:pPr>
        <w:pStyle w:val="TOC5"/>
        <w:rPr>
          <w:rFonts w:asciiTheme="minorHAnsi" w:eastAsiaTheme="minorEastAsia" w:hAnsiTheme="minorHAnsi" w:cstheme="minorBidi"/>
          <w:noProof/>
          <w:kern w:val="0"/>
          <w:sz w:val="22"/>
          <w:szCs w:val="22"/>
        </w:rPr>
      </w:pPr>
      <w:r>
        <w:rPr>
          <w:noProof/>
        </w:rPr>
        <w:t>13.25  Cabin crew—doors and exits: conversion training</w:t>
      </w:r>
      <w:r>
        <w:rPr>
          <w:noProof/>
        </w:rPr>
        <w:tab/>
      </w:r>
      <w:r>
        <w:rPr>
          <w:noProof/>
        </w:rPr>
        <w:fldChar w:fldCharType="begin"/>
      </w:r>
      <w:r>
        <w:rPr>
          <w:noProof/>
        </w:rPr>
        <w:instrText xml:space="preserve"> PAGEREF _Toc58337970 \h </w:instrText>
      </w:r>
      <w:r>
        <w:rPr>
          <w:noProof/>
        </w:rPr>
      </w:r>
      <w:r>
        <w:rPr>
          <w:noProof/>
        </w:rPr>
        <w:fldChar w:fldCharType="separate"/>
      </w:r>
      <w:r w:rsidR="00920B7F">
        <w:rPr>
          <w:noProof/>
        </w:rPr>
        <w:t>165</w:t>
      </w:r>
      <w:r>
        <w:rPr>
          <w:noProof/>
        </w:rPr>
        <w:fldChar w:fldCharType="end"/>
      </w:r>
    </w:p>
    <w:p w14:paraId="1EF2A4C1" w14:textId="44475832" w:rsidR="001F2446" w:rsidRDefault="001F2446">
      <w:pPr>
        <w:pStyle w:val="TOC5"/>
        <w:rPr>
          <w:rFonts w:asciiTheme="minorHAnsi" w:eastAsiaTheme="minorEastAsia" w:hAnsiTheme="minorHAnsi" w:cstheme="minorBidi"/>
          <w:noProof/>
          <w:kern w:val="0"/>
          <w:sz w:val="22"/>
          <w:szCs w:val="22"/>
        </w:rPr>
      </w:pPr>
      <w:r>
        <w:rPr>
          <w:noProof/>
        </w:rPr>
        <w:t>13.26  Cabin crew—evacuation slides</w:t>
      </w:r>
      <w:r>
        <w:rPr>
          <w:noProof/>
        </w:rPr>
        <w:tab/>
      </w:r>
      <w:r>
        <w:rPr>
          <w:noProof/>
        </w:rPr>
        <w:fldChar w:fldCharType="begin"/>
      </w:r>
      <w:r>
        <w:rPr>
          <w:noProof/>
        </w:rPr>
        <w:instrText xml:space="preserve"> PAGEREF _Toc58337971 \h </w:instrText>
      </w:r>
      <w:r>
        <w:rPr>
          <w:noProof/>
        </w:rPr>
      </w:r>
      <w:r>
        <w:rPr>
          <w:noProof/>
        </w:rPr>
        <w:fldChar w:fldCharType="separate"/>
      </w:r>
      <w:r w:rsidR="00920B7F">
        <w:rPr>
          <w:noProof/>
        </w:rPr>
        <w:t>166</w:t>
      </w:r>
      <w:r>
        <w:rPr>
          <w:noProof/>
        </w:rPr>
        <w:fldChar w:fldCharType="end"/>
      </w:r>
    </w:p>
    <w:p w14:paraId="5DA73623" w14:textId="67D318A5" w:rsidR="001F2446" w:rsidRDefault="001F2446">
      <w:pPr>
        <w:pStyle w:val="TOC5"/>
        <w:rPr>
          <w:rFonts w:asciiTheme="minorHAnsi" w:eastAsiaTheme="minorEastAsia" w:hAnsiTheme="minorHAnsi" w:cstheme="minorBidi"/>
          <w:noProof/>
          <w:kern w:val="0"/>
          <w:sz w:val="22"/>
          <w:szCs w:val="22"/>
        </w:rPr>
      </w:pPr>
      <w:r>
        <w:rPr>
          <w:noProof/>
        </w:rPr>
        <w:t>13.27  Cabin crew—crew incapacitation procedures</w:t>
      </w:r>
      <w:r>
        <w:rPr>
          <w:noProof/>
        </w:rPr>
        <w:tab/>
      </w:r>
      <w:r>
        <w:rPr>
          <w:noProof/>
        </w:rPr>
        <w:fldChar w:fldCharType="begin"/>
      </w:r>
      <w:r>
        <w:rPr>
          <w:noProof/>
        </w:rPr>
        <w:instrText xml:space="preserve"> PAGEREF _Toc58337972 \h </w:instrText>
      </w:r>
      <w:r>
        <w:rPr>
          <w:noProof/>
        </w:rPr>
      </w:r>
      <w:r>
        <w:rPr>
          <w:noProof/>
        </w:rPr>
        <w:fldChar w:fldCharType="separate"/>
      </w:r>
      <w:r w:rsidR="00920B7F">
        <w:rPr>
          <w:noProof/>
        </w:rPr>
        <w:t>167</w:t>
      </w:r>
      <w:r>
        <w:rPr>
          <w:noProof/>
        </w:rPr>
        <w:fldChar w:fldCharType="end"/>
      </w:r>
    </w:p>
    <w:p w14:paraId="72D4B521" w14:textId="5246E963" w:rsidR="001F2446" w:rsidRDefault="001F2446">
      <w:pPr>
        <w:pStyle w:val="TOC5"/>
        <w:rPr>
          <w:rFonts w:asciiTheme="minorHAnsi" w:eastAsiaTheme="minorEastAsia" w:hAnsiTheme="minorHAnsi" w:cstheme="minorBidi"/>
          <w:noProof/>
          <w:kern w:val="0"/>
          <w:sz w:val="22"/>
          <w:szCs w:val="22"/>
        </w:rPr>
      </w:pPr>
      <w:r>
        <w:rPr>
          <w:noProof/>
        </w:rPr>
        <w:t>13.28  Cabin crew—aircraft systems: conversion training</w:t>
      </w:r>
      <w:r>
        <w:rPr>
          <w:noProof/>
        </w:rPr>
        <w:tab/>
      </w:r>
      <w:r>
        <w:rPr>
          <w:noProof/>
        </w:rPr>
        <w:fldChar w:fldCharType="begin"/>
      </w:r>
      <w:r>
        <w:rPr>
          <w:noProof/>
        </w:rPr>
        <w:instrText xml:space="preserve"> PAGEREF _Toc58337973 \h </w:instrText>
      </w:r>
      <w:r>
        <w:rPr>
          <w:noProof/>
        </w:rPr>
      </w:r>
      <w:r>
        <w:rPr>
          <w:noProof/>
        </w:rPr>
        <w:fldChar w:fldCharType="separate"/>
      </w:r>
      <w:r w:rsidR="00920B7F">
        <w:rPr>
          <w:noProof/>
        </w:rPr>
        <w:t>167</w:t>
      </w:r>
      <w:r>
        <w:rPr>
          <w:noProof/>
        </w:rPr>
        <w:fldChar w:fldCharType="end"/>
      </w:r>
    </w:p>
    <w:p w14:paraId="653599B7" w14:textId="599023E5" w:rsidR="001F2446" w:rsidRDefault="001F2446">
      <w:pPr>
        <w:pStyle w:val="TOC5"/>
        <w:rPr>
          <w:rFonts w:asciiTheme="minorHAnsi" w:eastAsiaTheme="minorEastAsia" w:hAnsiTheme="minorHAnsi" w:cstheme="minorBidi"/>
          <w:noProof/>
          <w:kern w:val="0"/>
          <w:sz w:val="22"/>
          <w:szCs w:val="22"/>
        </w:rPr>
      </w:pPr>
      <w:r>
        <w:rPr>
          <w:noProof/>
        </w:rPr>
        <w:t>13.29  Cabin crew—normal and emergency procedures: conversion training</w:t>
      </w:r>
      <w:r>
        <w:rPr>
          <w:noProof/>
        </w:rPr>
        <w:tab/>
      </w:r>
      <w:r>
        <w:rPr>
          <w:noProof/>
        </w:rPr>
        <w:fldChar w:fldCharType="begin"/>
      </w:r>
      <w:r>
        <w:rPr>
          <w:noProof/>
        </w:rPr>
        <w:instrText xml:space="preserve"> PAGEREF _Toc58337974 \h </w:instrText>
      </w:r>
      <w:r>
        <w:rPr>
          <w:noProof/>
        </w:rPr>
      </w:r>
      <w:r>
        <w:rPr>
          <w:noProof/>
        </w:rPr>
        <w:fldChar w:fldCharType="separate"/>
      </w:r>
      <w:r w:rsidR="00920B7F">
        <w:rPr>
          <w:noProof/>
        </w:rPr>
        <w:t>167</w:t>
      </w:r>
      <w:r>
        <w:rPr>
          <w:noProof/>
        </w:rPr>
        <w:fldChar w:fldCharType="end"/>
      </w:r>
    </w:p>
    <w:p w14:paraId="5456DC84" w14:textId="59048B7E" w:rsidR="001F2446" w:rsidRDefault="001F2446">
      <w:pPr>
        <w:pStyle w:val="TOC3"/>
        <w:rPr>
          <w:rFonts w:asciiTheme="minorHAnsi" w:eastAsiaTheme="minorEastAsia" w:hAnsiTheme="minorHAnsi" w:cstheme="minorBidi"/>
          <w:b w:val="0"/>
          <w:noProof/>
          <w:kern w:val="0"/>
          <w:szCs w:val="22"/>
        </w:rPr>
      </w:pPr>
      <w:r>
        <w:rPr>
          <w:noProof/>
        </w:rPr>
        <w:t>Division 6—Annual training for cabin crew</w:t>
      </w:r>
      <w:r>
        <w:rPr>
          <w:noProof/>
        </w:rPr>
        <w:tab/>
      </w:r>
      <w:r>
        <w:rPr>
          <w:noProof/>
        </w:rPr>
        <w:fldChar w:fldCharType="begin"/>
      </w:r>
      <w:r>
        <w:rPr>
          <w:noProof/>
        </w:rPr>
        <w:instrText xml:space="preserve"> PAGEREF _Toc58337975 \h </w:instrText>
      </w:r>
      <w:r>
        <w:rPr>
          <w:noProof/>
        </w:rPr>
      </w:r>
      <w:r>
        <w:rPr>
          <w:noProof/>
        </w:rPr>
        <w:fldChar w:fldCharType="separate"/>
      </w:r>
      <w:r w:rsidR="00920B7F">
        <w:rPr>
          <w:noProof/>
        </w:rPr>
        <w:t>169</w:t>
      </w:r>
      <w:r>
        <w:rPr>
          <w:noProof/>
        </w:rPr>
        <w:fldChar w:fldCharType="end"/>
      </w:r>
    </w:p>
    <w:p w14:paraId="2356A865" w14:textId="22D0A5DA" w:rsidR="001F2446" w:rsidRDefault="001F2446">
      <w:pPr>
        <w:pStyle w:val="TOC5"/>
        <w:rPr>
          <w:rFonts w:asciiTheme="minorHAnsi" w:eastAsiaTheme="minorEastAsia" w:hAnsiTheme="minorHAnsi" w:cstheme="minorBidi"/>
          <w:noProof/>
          <w:kern w:val="0"/>
          <w:sz w:val="22"/>
          <w:szCs w:val="22"/>
        </w:rPr>
      </w:pPr>
      <w:r>
        <w:rPr>
          <w:noProof/>
        </w:rPr>
        <w:t>13.30  Scope of Division 6, Chapter 13</w:t>
      </w:r>
      <w:r>
        <w:rPr>
          <w:noProof/>
        </w:rPr>
        <w:tab/>
      </w:r>
      <w:r>
        <w:rPr>
          <w:noProof/>
        </w:rPr>
        <w:fldChar w:fldCharType="begin"/>
      </w:r>
      <w:r>
        <w:rPr>
          <w:noProof/>
        </w:rPr>
        <w:instrText xml:space="preserve"> PAGEREF _Toc58337976 \h </w:instrText>
      </w:r>
      <w:r>
        <w:rPr>
          <w:noProof/>
        </w:rPr>
      </w:r>
      <w:r>
        <w:rPr>
          <w:noProof/>
        </w:rPr>
        <w:fldChar w:fldCharType="separate"/>
      </w:r>
      <w:r w:rsidR="00920B7F">
        <w:rPr>
          <w:noProof/>
        </w:rPr>
        <w:t>169</w:t>
      </w:r>
      <w:r>
        <w:rPr>
          <w:noProof/>
        </w:rPr>
        <w:fldChar w:fldCharType="end"/>
      </w:r>
    </w:p>
    <w:p w14:paraId="4E86E882" w14:textId="335D5275" w:rsidR="001F2446" w:rsidRDefault="001F2446">
      <w:pPr>
        <w:pStyle w:val="TOC5"/>
        <w:rPr>
          <w:rFonts w:asciiTheme="minorHAnsi" w:eastAsiaTheme="minorEastAsia" w:hAnsiTheme="minorHAnsi" w:cstheme="minorBidi"/>
          <w:noProof/>
          <w:kern w:val="0"/>
          <w:sz w:val="22"/>
          <w:szCs w:val="22"/>
        </w:rPr>
      </w:pPr>
      <w:r>
        <w:rPr>
          <w:noProof/>
        </w:rPr>
        <w:t>13.31  Cabin crew—general requirements: annual training</w:t>
      </w:r>
      <w:r>
        <w:rPr>
          <w:noProof/>
        </w:rPr>
        <w:tab/>
      </w:r>
      <w:r>
        <w:rPr>
          <w:noProof/>
        </w:rPr>
        <w:fldChar w:fldCharType="begin"/>
      </w:r>
      <w:r>
        <w:rPr>
          <w:noProof/>
        </w:rPr>
        <w:instrText xml:space="preserve"> PAGEREF _Toc58337977 \h </w:instrText>
      </w:r>
      <w:r>
        <w:rPr>
          <w:noProof/>
        </w:rPr>
      </w:r>
      <w:r>
        <w:rPr>
          <w:noProof/>
        </w:rPr>
        <w:fldChar w:fldCharType="separate"/>
      </w:r>
      <w:r w:rsidR="00920B7F">
        <w:rPr>
          <w:noProof/>
        </w:rPr>
        <w:t>169</w:t>
      </w:r>
      <w:r>
        <w:rPr>
          <w:noProof/>
        </w:rPr>
        <w:fldChar w:fldCharType="end"/>
      </w:r>
    </w:p>
    <w:p w14:paraId="28929773" w14:textId="5C7400B0" w:rsidR="001F2446" w:rsidRDefault="001F2446">
      <w:pPr>
        <w:pStyle w:val="TOC5"/>
        <w:rPr>
          <w:rFonts w:asciiTheme="minorHAnsi" w:eastAsiaTheme="minorEastAsia" w:hAnsiTheme="minorHAnsi" w:cstheme="minorBidi"/>
          <w:noProof/>
          <w:kern w:val="0"/>
          <w:sz w:val="22"/>
          <w:szCs w:val="22"/>
        </w:rPr>
      </w:pPr>
      <w:r>
        <w:rPr>
          <w:noProof/>
        </w:rPr>
        <w:t>13.32  Cabin crew—emergency and safety equipment: annual training</w:t>
      </w:r>
      <w:r>
        <w:rPr>
          <w:noProof/>
        </w:rPr>
        <w:tab/>
      </w:r>
      <w:r>
        <w:rPr>
          <w:noProof/>
        </w:rPr>
        <w:fldChar w:fldCharType="begin"/>
      </w:r>
      <w:r>
        <w:rPr>
          <w:noProof/>
        </w:rPr>
        <w:instrText xml:space="preserve"> PAGEREF _Toc58337978 \h </w:instrText>
      </w:r>
      <w:r>
        <w:rPr>
          <w:noProof/>
        </w:rPr>
      </w:r>
      <w:r>
        <w:rPr>
          <w:noProof/>
        </w:rPr>
        <w:fldChar w:fldCharType="separate"/>
      </w:r>
      <w:r w:rsidR="00920B7F">
        <w:rPr>
          <w:noProof/>
        </w:rPr>
        <w:t>169</w:t>
      </w:r>
      <w:r>
        <w:rPr>
          <w:noProof/>
        </w:rPr>
        <w:fldChar w:fldCharType="end"/>
      </w:r>
    </w:p>
    <w:p w14:paraId="1AC8D08D" w14:textId="0686F25F" w:rsidR="001F2446" w:rsidRDefault="001F2446">
      <w:pPr>
        <w:pStyle w:val="TOC5"/>
        <w:rPr>
          <w:rFonts w:asciiTheme="minorHAnsi" w:eastAsiaTheme="minorEastAsia" w:hAnsiTheme="minorHAnsi" w:cstheme="minorBidi"/>
          <w:noProof/>
          <w:kern w:val="0"/>
          <w:sz w:val="22"/>
          <w:szCs w:val="22"/>
        </w:rPr>
      </w:pPr>
      <w:r>
        <w:rPr>
          <w:noProof/>
        </w:rPr>
        <w:t>13.33  Cabin crew—doors and other exits for passenger evacuation: annual training</w:t>
      </w:r>
      <w:r>
        <w:rPr>
          <w:noProof/>
        </w:rPr>
        <w:tab/>
      </w:r>
      <w:r>
        <w:rPr>
          <w:noProof/>
        </w:rPr>
        <w:fldChar w:fldCharType="begin"/>
      </w:r>
      <w:r>
        <w:rPr>
          <w:noProof/>
        </w:rPr>
        <w:instrText xml:space="preserve"> PAGEREF _Toc58337979 \h </w:instrText>
      </w:r>
      <w:r>
        <w:rPr>
          <w:noProof/>
        </w:rPr>
      </w:r>
      <w:r>
        <w:rPr>
          <w:noProof/>
        </w:rPr>
        <w:fldChar w:fldCharType="separate"/>
      </w:r>
      <w:r w:rsidR="00920B7F">
        <w:rPr>
          <w:noProof/>
        </w:rPr>
        <w:t>170</w:t>
      </w:r>
      <w:r>
        <w:rPr>
          <w:noProof/>
        </w:rPr>
        <w:fldChar w:fldCharType="end"/>
      </w:r>
    </w:p>
    <w:p w14:paraId="24F5666C" w14:textId="4501CED4" w:rsidR="001F2446" w:rsidRDefault="001F2446">
      <w:pPr>
        <w:pStyle w:val="TOC5"/>
        <w:rPr>
          <w:rFonts w:asciiTheme="minorHAnsi" w:eastAsiaTheme="minorEastAsia" w:hAnsiTheme="minorHAnsi" w:cstheme="minorBidi"/>
          <w:noProof/>
          <w:kern w:val="0"/>
          <w:sz w:val="22"/>
          <w:szCs w:val="22"/>
        </w:rPr>
      </w:pPr>
      <w:r>
        <w:rPr>
          <w:noProof/>
        </w:rPr>
        <w:t>13.34  Cabin crew—emergency and safety</w:t>
      </w:r>
      <w:r w:rsidRPr="000E641D">
        <w:rPr>
          <w:i/>
          <w:noProof/>
        </w:rPr>
        <w:t xml:space="preserve"> </w:t>
      </w:r>
      <w:r>
        <w:rPr>
          <w:noProof/>
        </w:rPr>
        <w:t>procedures: annual training</w:t>
      </w:r>
      <w:r>
        <w:rPr>
          <w:noProof/>
        </w:rPr>
        <w:tab/>
      </w:r>
      <w:r>
        <w:rPr>
          <w:noProof/>
        </w:rPr>
        <w:fldChar w:fldCharType="begin"/>
      </w:r>
      <w:r>
        <w:rPr>
          <w:noProof/>
        </w:rPr>
        <w:instrText xml:space="preserve"> PAGEREF _Toc58337980 \h </w:instrText>
      </w:r>
      <w:r>
        <w:rPr>
          <w:noProof/>
        </w:rPr>
      </w:r>
      <w:r>
        <w:rPr>
          <w:noProof/>
        </w:rPr>
        <w:fldChar w:fldCharType="separate"/>
      </w:r>
      <w:r w:rsidR="00920B7F">
        <w:rPr>
          <w:noProof/>
        </w:rPr>
        <w:t>171</w:t>
      </w:r>
      <w:r>
        <w:rPr>
          <w:noProof/>
        </w:rPr>
        <w:fldChar w:fldCharType="end"/>
      </w:r>
    </w:p>
    <w:p w14:paraId="756715B9" w14:textId="4F100177" w:rsidR="001F2446" w:rsidRDefault="001F2446">
      <w:pPr>
        <w:pStyle w:val="TOC3"/>
        <w:rPr>
          <w:rFonts w:asciiTheme="minorHAnsi" w:eastAsiaTheme="minorEastAsia" w:hAnsiTheme="minorHAnsi" w:cstheme="minorBidi"/>
          <w:b w:val="0"/>
          <w:noProof/>
          <w:kern w:val="0"/>
          <w:szCs w:val="22"/>
        </w:rPr>
      </w:pPr>
      <w:r>
        <w:rPr>
          <w:noProof/>
        </w:rPr>
        <w:t>Division 7—Three-yearly training and checking for cabin crew</w:t>
      </w:r>
      <w:r>
        <w:rPr>
          <w:noProof/>
        </w:rPr>
        <w:tab/>
      </w:r>
      <w:r>
        <w:rPr>
          <w:noProof/>
        </w:rPr>
        <w:fldChar w:fldCharType="begin"/>
      </w:r>
      <w:r>
        <w:rPr>
          <w:noProof/>
        </w:rPr>
        <w:instrText xml:space="preserve"> PAGEREF _Toc58337981 \h </w:instrText>
      </w:r>
      <w:r>
        <w:rPr>
          <w:noProof/>
        </w:rPr>
      </w:r>
      <w:r>
        <w:rPr>
          <w:noProof/>
        </w:rPr>
        <w:fldChar w:fldCharType="separate"/>
      </w:r>
      <w:r w:rsidR="00920B7F">
        <w:rPr>
          <w:noProof/>
        </w:rPr>
        <w:t>173</w:t>
      </w:r>
      <w:r>
        <w:rPr>
          <w:noProof/>
        </w:rPr>
        <w:fldChar w:fldCharType="end"/>
      </w:r>
    </w:p>
    <w:p w14:paraId="0EB947E8" w14:textId="2900C33E" w:rsidR="001F2446" w:rsidRDefault="001F2446">
      <w:pPr>
        <w:pStyle w:val="TOC5"/>
        <w:rPr>
          <w:rFonts w:asciiTheme="minorHAnsi" w:eastAsiaTheme="minorEastAsia" w:hAnsiTheme="minorHAnsi" w:cstheme="minorBidi"/>
          <w:noProof/>
          <w:kern w:val="0"/>
          <w:sz w:val="22"/>
          <w:szCs w:val="22"/>
        </w:rPr>
      </w:pPr>
      <w:r>
        <w:rPr>
          <w:noProof/>
        </w:rPr>
        <w:t>13.35  Three-yearly training requirements</w:t>
      </w:r>
      <w:r>
        <w:rPr>
          <w:noProof/>
        </w:rPr>
        <w:tab/>
      </w:r>
      <w:r>
        <w:rPr>
          <w:noProof/>
        </w:rPr>
        <w:fldChar w:fldCharType="begin"/>
      </w:r>
      <w:r>
        <w:rPr>
          <w:noProof/>
        </w:rPr>
        <w:instrText xml:space="preserve"> PAGEREF _Toc58337982 \h </w:instrText>
      </w:r>
      <w:r>
        <w:rPr>
          <w:noProof/>
        </w:rPr>
      </w:r>
      <w:r>
        <w:rPr>
          <w:noProof/>
        </w:rPr>
        <w:fldChar w:fldCharType="separate"/>
      </w:r>
      <w:r w:rsidR="00920B7F">
        <w:rPr>
          <w:noProof/>
        </w:rPr>
        <w:t>173</w:t>
      </w:r>
      <w:r>
        <w:rPr>
          <w:noProof/>
        </w:rPr>
        <w:fldChar w:fldCharType="end"/>
      </w:r>
    </w:p>
    <w:p w14:paraId="75083FC2" w14:textId="79A0B55E" w:rsidR="001F2446" w:rsidRDefault="001F2446">
      <w:pPr>
        <w:pStyle w:val="TOC2"/>
        <w:rPr>
          <w:rFonts w:asciiTheme="minorHAnsi" w:eastAsiaTheme="minorEastAsia" w:hAnsiTheme="minorHAnsi" w:cstheme="minorBidi"/>
          <w:b w:val="0"/>
          <w:noProof/>
          <w:kern w:val="0"/>
          <w:sz w:val="22"/>
          <w:szCs w:val="22"/>
        </w:rPr>
      </w:pPr>
      <w:r>
        <w:rPr>
          <w:noProof/>
        </w:rPr>
        <w:t>Chapter 14—Emergency evacuation demonstrations and procedural requirements</w:t>
      </w:r>
      <w:r>
        <w:rPr>
          <w:noProof/>
        </w:rPr>
        <w:tab/>
      </w:r>
      <w:r>
        <w:rPr>
          <w:noProof/>
        </w:rPr>
        <w:fldChar w:fldCharType="begin"/>
      </w:r>
      <w:r>
        <w:rPr>
          <w:noProof/>
        </w:rPr>
        <w:instrText xml:space="preserve"> PAGEREF _Toc58337983 \h </w:instrText>
      </w:r>
      <w:r>
        <w:rPr>
          <w:noProof/>
        </w:rPr>
      </w:r>
      <w:r>
        <w:rPr>
          <w:noProof/>
        </w:rPr>
        <w:fldChar w:fldCharType="separate"/>
      </w:r>
      <w:r w:rsidR="00920B7F">
        <w:rPr>
          <w:noProof/>
        </w:rPr>
        <w:t>174</w:t>
      </w:r>
      <w:r>
        <w:rPr>
          <w:noProof/>
        </w:rPr>
        <w:fldChar w:fldCharType="end"/>
      </w:r>
    </w:p>
    <w:p w14:paraId="5882E352" w14:textId="296BE4CA" w:rsidR="001F2446" w:rsidRDefault="001F2446">
      <w:pPr>
        <w:pStyle w:val="TOC3"/>
        <w:rPr>
          <w:rFonts w:asciiTheme="minorHAnsi" w:eastAsiaTheme="minorEastAsia" w:hAnsiTheme="minorHAnsi" w:cstheme="minorBidi"/>
          <w:b w:val="0"/>
          <w:noProof/>
          <w:kern w:val="0"/>
          <w:szCs w:val="22"/>
        </w:rPr>
      </w:pPr>
      <w:r>
        <w:rPr>
          <w:noProof/>
        </w:rPr>
        <w:t>Division 1—General emergency evacuation procedure requirements</w:t>
      </w:r>
      <w:r>
        <w:rPr>
          <w:noProof/>
        </w:rPr>
        <w:tab/>
      </w:r>
      <w:r>
        <w:rPr>
          <w:noProof/>
        </w:rPr>
        <w:fldChar w:fldCharType="begin"/>
      </w:r>
      <w:r>
        <w:rPr>
          <w:noProof/>
        </w:rPr>
        <w:instrText xml:space="preserve"> PAGEREF _Toc58337984 \h </w:instrText>
      </w:r>
      <w:r>
        <w:rPr>
          <w:noProof/>
        </w:rPr>
      </w:r>
      <w:r>
        <w:rPr>
          <w:noProof/>
        </w:rPr>
        <w:fldChar w:fldCharType="separate"/>
      </w:r>
      <w:r w:rsidR="00920B7F">
        <w:rPr>
          <w:noProof/>
        </w:rPr>
        <w:t>174</w:t>
      </w:r>
      <w:r>
        <w:rPr>
          <w:noProof/>
        </w:rPr>
        <w:fldChar w:fldCharType="end"/>
      </w:r>
    </w:p>
    <w:p w14:paraId="3057A5B8" w14:textId="2561718D" w:rsidR="001F2446" w:rsidRDefault="001F2446">
      <w:pPr>
        <w:pStyle w:val="TOC5"/>
        <w:rPr>
          <w:rFonts w:asciiTheme="minorHAnsi" w:eastAsiaTheme="minorEastAsia" w:hAnsiTheme="minorHAnsi" w:cstheme="minorBidi"/>
          <w:noProof/>
          <w:kern w:val="0"/>
          <w:sz w:val="22"/>
          <w:szCs w:val="22"/>
        </w:rPr>
      </w:pPr>
      <w:r>
        <w:rPr>
          <w:noProof/>
        </w:rPr>
        <w:t>14.01  Scope of Chapter 14</w:t>
      </w:r>
      <w:r>
        <w:rPr>
          <w:noProof/>
        </w:rPr>
        <w:tab/>
      </w:r>
      <w:r>
        <w:rPr>
          <w:noProof/>
        </w:rPr>
        <w:fldChar w:fldCharType="begin"/>
      </w:r>
      <w:r>
        <w:rPr>
          <w:noProof/>
        </w:rPr>
        <w:instrText xml:space="preserve"> PAGEREF _Toc58337985 \h </w:instrText>
      </w:r>
      <w:r>
        <w:rPr>
          <w:noProof/>
        </w:rPr>
      </w:r>
      <w:r>
        <w:rPr>
          <w:noProof/>
        </w:rPr>
        <w:fldChar w:fldCharType="separate"/>
      </w:r>
      <w:r w:rsidR="00920B7F">
        <w:rPr>
          <w:noProof/>
        </w:rPr>
        <w:t>174</w:t>
      </w:r>
      <w:r>
        <w:rPr>
          <w:noProof/>
        </w:rPr>
        <w:fldChar w:fldCharType="end"/>
      </w:r>
    </w:p>
    <w:p w14:paraId="2D7D5105" w14:textId="16C9AB54" w:rsidR="001F2446" w:rsidRDefault="001F2446">
      <w:pPr>
        <w:pStyle w:val="TOC5"/>
        <w:rPr>
          <w:rFonts w:asciiTheme="minorHAnsi" w:eastAsiaTheme="minorEastAsia" w:hAnsiTheme="minorHAnsi" w:cstheme="minorBidi"/>
          <w:noProof/>
          <w:kern w:val="0"/>
          <w:sz w:val="22"/>
          <w:szCs w:val="22"/>
        </w:rPr>
      </w:pPr>
      <w:r>
        <w:rPr>
          <w:noProof/>
        </w:rPr>
        <w:t>14.02  General requirements</w:t>
      </w:r>
      <w:r>
        <w:rPr>
          <w:noProof/>
        </w:rPr>
        <w:tab/>
      </w:r>
      <w:r>
        <w:rPr>
          <w:noProof/>
        </w:rPr>
        <w:fldChar w:fldCharType="begin"/>
      </w:r>
      <w:r>
        <w:rPr>
          <w:noProof/>
        </w:rPr>
        <w:instrText xml:space="preserve"> PAGEREF _Toc58337986 \h </w:instrText>
      </w:r>
      <w:r>
        <w:rPr>
          <w:noProof/>
        </w:rPr>
      </w:r>
      <w:r>
        <w:rPr>
          <w:noProof/>
        </w:rPr>
        <w:fldChar w:fldCharType="separate"/>
      </w:r>
      <w:r w:rsidR="00920B7F">
        <w:rPr>
          <w:noProof/>
        </w:rPr>
        <w:t>174</w:t>
      </w:r>
      <w:r>
        <w:rPr>
          <w:noProof/>
        </w:rPr>
        <w:fldChar w:fldCharType="end"/>
      </w:r>
    </w:p>
    <w:p w14:paraId="3B9A0A1A" w14:textId="1321AF2E" w:rsidR="001F2446" w:rsidRDefault="001F2446">
      <w:pPr>
        <w:pStyle w:val="TOC5"/>
        <w:rPr>
          <w:rFonts w:asciiTheme="minorHAnsi" w:eastAsiaTheme="minorEastAsia" w:hAnsiTheme="minorHAnsi" w:cstheme="minorBidi"/>
          <w:noProof/>
          <w:kern w:val="0"/>
          <w:sz w:val="22"/>
          <w:szCs w:val="22"/>
        </w:rPr>
      </w:pPr>
      <w:r>
        <w:rPr>
          <w:noProof/>
        </w:rPr>
        <w:t>14.03  Crew members, emergency exits and cabin configuration etc.</w:t>
      </w:r>
      <w:r>
        <w:rPr>
          <w:noProof/>
        </w:rPr>
        <w:tab/>
      </w:r>
      <w:r>
        <w:rPr>
          <w:noProof/>
        </w:rPr>
        <w:fldChar w:fldCharType="begin"/>
      </w:r>
      <w:r>
        <w:rPr>
          <w:noProof/>
        </w:rPr>
        <w:instrText xml:space="preserve"> PAGEREF _Toc58337987 \h </w:instrText>
      </w:r>
      <w:r>
        <w:rPr>
          <w:noProof/>
        </w:rPr>
      </w:r>
      <w:r>
        <w:rPr>
          <w:noProof/>
        </w:rPr>
        <w:fldChar w:fldCharType="separate"/>
      </w:r>
      <w:r w:rsidR="00920B7F">
        <w:rPr>
          <w:noProof/>
        </w:rPr>
        <w:t>174</w:t>
      </w:r>
      <w:r>
        <w:rPr>
          <w:noProof/>
        </w:rPr>
        <w:fldChar w:fldCharType="end"/>
      </w:r>
    </w:p>
    <w:p w14:paraId="1F8266C2" w14:textId="4CFA9289" w:rsidR="001F2446" w:rsidRDefault="001F2446">
      <w:pPr>
        <w:pStyle w:val="TOC3"/>
        <w:rPr>
          <w:rFonts w:asciiTheme="minorHAnsi" w:eastAsiaTheme="minorEastAsia" w:hAnsiTheme="minorHAnsi" w:cstheme="minorBidi"/>
          <w:b w:val="0"/>
          <w:noProof/>
          <w:kern w:val="0"/>
          <w:szCs w:val="22"/>
        </w:rPr>
      </w:pPr>
      <w:r>
        <w:rPr>
          <w:noProof/>
        </w:rPr>
        <w:t>Division 2—Aeroplanes carrying more than 44 passengers</w:t>
      </w:r>
      <w:r>
        <w:rPr>
          <w:noProof/>
        </w:rPr>
        <w:tab/>
      </w:r>
      <w:r>
        <w:rPr>
          <w:noProof/>
        </w:rPr>
        <w:fldChar w:fldCharType="begin"/>
      </w:r>
      <w:r>
        <w:rPr>
          <w:noProof/>
        </w:rPr>
        <w:instrText xml:space="preserve"> PAGEREF _Toc58337988 \h </w:instrText>
      </w:r>
      <w:r>
        <w:rPr>
          <w:noProof/>
        </w:rPr>
      </w:r>
      <w:r>
        <w:rPr>
          <w:noProof/>
        </w:rPr>
        <w:fldChar w:fldCharType="separate"/>
      </w:r>
      <w:r w:rsidR="00920B7F">
        <w:rPr>
          <w:noProof/>
        </w:rPr>
        <w:t>175</w:t>
      </w:r>
      <w:r>
        <w:rPr>
          <w:noProof/>
        </w:rPr>
        <w:fldChar w:fldCharType="end"/>
      </w:r>
    </w:p>
    <w:p w14:paraId="68ACD5C0" w14:textId="4511C9C9" w:rsidR="001F2446" w:rsidRDefault="001F2446">
      <w:pPr>
        <w:pStyle w:val="TOC5"/>
        <w:rPr>
          <w:rFonts w:asciiTheme="minorHAnsi" w:eastAsiaTheme="minorEastAsia" w:hAnsiTheme="minorHAnsi" w:cstheme="minorBidi"/>
          <w:noProof/>
          <w:kern w:val="0"/>
          <w:sz w:val="22"/>
          <w:szCs w:val="22"/>
        </w:rPr>
      </w:pPr>
      <w:r>
        <w:rPr>
          <w:noProof/>
        </w:rPr>
        <w:t>14.04  Application etc.</w:t>
      </w:r>
      <w:r>
        <w:rPr>
          <w:noProof/>
        </w:rPr>
        <w:tab/>
      </w:r>
      <w:r>
        <w:rPr>
          <w:noProof/>
        </w:rPr>
        <w:fldChar w:fldCharType="begin"/>
      </w:r>
      <w:r>
        <w:rPr>
          <w:noProof/>
        </w:rPr>
        <w:instrText xml:space="preserve"> PAGEREF _Toc58337989 \h </w:instrText>
      </w:r>
      <w:r>
        <w:rPr>
          <w:noProof/>
        </w:rPr>
      </w:r>
      <w:r>
        <w:rPr>
          <w:noProof/>
        </w:rPr>
        <w:fldChar w:fldCharType="separate"/>
      </w:r>
      <w:r w:rsidR="00920B7F">
        <w:rPr>
          <w:noProof/>
        </w:rPr>
        <w:t>175</w:t>
      </w:r>
      <w:r>
        <w:rPr>
          <w:noProof/>
        </w:rPr>
        <w:fldChar w:fldCharType="end"/>
      </w:r>
    </w:p>
    <w:p w14:paraId="49910635" w14:textId="2FA1FF53" w:rsidR="001F2446" w:rsidRDefault="001F2446">
      <w:pPr>
        <w:pStyle w:val="TOC5"/>
        <w:rPr>
          <w:rFonts w:asciiTheme="minorHAnsi" w:eastAsiaTheme="minorEastAsia" w:hAnsiTheme="minorHAnsi" w:cstheme="minorBidi"/>
          <w:noProof/>
          <w:kern w:val="0"/>
          <w:sz w:val="22"/>
          <w:szCs w:val="22"/>
        </w:rPr>
      </w:pPr>
      <w:r>
        <w:rPr>
          <w:noProof/>
        </w:rPr>
        <w:t>14.05  Emergency evacuation procedures</w:t>
      </w:r>
      <w:r>
        <w:rPr>
          <w:noProof/>
        </w:rPr>
        <w:tab/>
      </w:r>
      <w:r>
        <w:rPr>
          <w:noProof/>
        </w:rPr>
        <w:fldChar w:fldCharType="begin"/>
      </w:r>
      <w:r>
        <w:rPr>
          <w:noProof/>
        </w:rPr>
        <w:instrText xml:space="preserve"> PAGEREF _Toc58337990 \h </w:instrText>
      </w:r>
      <w:r>
        <w:rPr>
          <w:noProof/>
        </w:rPr>
      </w:r>
      <w:r>
        <w:rPr>
          <w:noProof/>
        </w:rPr>
        <w:fldChar w:fldCharType="separate"/>
      </w:r>
      <w:r w:rsidR="00920B7F">
        <w:rPr>
          <w:noProof/>
        </w:rPr>
        <w:t>175</w:t>
      </w:r>
      <w:r>
        <w:rPr>
          <w:noProof/>
        </w:rPr>
        <w:fldChar w:fldCharType="end"/>
      </w:r>
    </w:p>
    <w:p w14:paraId="5BA808D4" w14:textId="7492BF1B" w:rsidR="001F2446" w:rsidRDefault="001F2446">
      <w:pPr>
        <w:pStyle w:val="TOC5"/>
        <w:rPr>
          <w:rFonts w:asciiTheme="minorHAnsi" w:eastAsiaTheme="minorEastAsia" w:hAnsiTheme="minorHAnsi" w:cstheme="minorBidi"/>
          <w:noProof/>
          <w:kern w:val="0"/>
          <w:sz w:val="22"/>
          <w:szCs w:val="22"/>
        </w:rPr>
      </w:pPr>
      <w:r>
        <w:rPr>
          <w:noProof/>
        </w:rPr>
        <w:t>14.06  Requirement to conduct demonstrations</w:t>
      </w:r>
      <w:r>
        <w:rPr>
          <w:noProof/>
        </w:rPr>
        <w:tab/>
      </w:r>
      <w:r>
        <w:rPr>
          <w:noProof/>
        </w:rPr>
        <w:fldChar w:fldCharType="begin"/>
      </w:r>
      <w:r>
        <w:rPr>
          <w:noProof/>
        </w:rPr>
        <w:instrText xml:space="preserve"> PAGEREF _Toc58337991 \h </w:instrText>
      </w:r>
      <w:r>
        <w:rPr>
          <w:noProof/>
        </w:rPr>
      </w:r>
      <w:r>
        <w:rPr>
          <w:noProof/>
        </w:rPr>
        <w:fldChar w:fldCharType="separate"/>
      </w:r>
      <w:r w:rsidR="00920B7F">
        <w:rPr>
          <w:noProof/>
        </w:rPr>
        <w:t>175</w:t>
      </w:r>
      <w:r>
        <w:rPr>
          <w:noProof/>
        </w:rPr>
        <w:fldChar w:fldCharType="end"/>
      </w:r>
    </w:p>
    <w:p w14:paraId="5867843B" w14:textId="57025AAE" w:rsidR="001F2446" w:rsidRDefault="001F2446">
      <w:pPr>
        <w:pStyle w:val="TOC5"/>
        <w:rPr>
          <w:rFonts w:asciiTheme="minorHAnsi" w:eastAsiaTheme="minorEastAsia" w:hAnsiTheme="minorHAnsi" w:cstheme="minorBidi"/>
          <w:noProof/>
          <w:kern w:val="0"/>
          <w:sz w:val="22"/>
          <w:szCs w:val="22"/>
        </w:rPr>
      </w:pPr>
      <w:r>
        <w:rPr>
          <w:noProof/>
        </w:rPr>
        <w:t>14.07  Demonstration requirements</w:t>
      </w:r>
      <w:r>
        <w:rPr>
          <w:noProof/>
        </w:rPr>
        <w:tab/>
      </w:r>
      <w:r>
        <w:rPr>
          <w:noProof/>
        </w:rPr>
        <w:fldChar w:fldCharType="begin"/>
      </w:r>
      <w:r>
        <w:rPr>
          <w:noProof/>
        </w:rPr>
        <w:instrText xml:space="preserve"> PAGEREF _Toc58337992 \h </w:instrText>
      </w:r>
      <w:r>
        <w:rPr>
          <w:noProof/>
        </w:rPr>
      </w:r>
      <w:r>
        <w:rPr>
          <w:noProof/>
        </w:rPr>
        <w:fldChar w:fldCharType="separate"/>
      </w:r>
      <w:r w:rsidR="00920B7F">
        <w:rPr>
          <w:noProof/>
        </w:rPr>
        <w:t>176</w:t>
      </w:r>
      <w:r>
        <w:rPr>
          <w:noProof/>
        </w:rPr>
        <w:fldChar w:fldCharType="end"/>
      </w:r>
    </w:p>
    <w:p w14:paraId="1648B5C2" w14:textId="75BC4416" w:rsidR="001F2446" w:rsidRDefault="001F2446">
      <w:pPr>
        <w:pStyle w:val="TOC5"/>
        <w:rPr>
          <w:rFonts w:asciiTheme="minorHAnsi" w:eastAsiaTheme="minorEastAsia" w:hAnsiTheme="minorHAnsi" w:cstheme="minorBidi"/>
          <w:noProof/>
          <w:kern w:val="0"/>
          <w:sz w:val="22"/>
          <w:szCs w:val="22"/>
        </w:rPr>
      </w:pPr>
      <w:r>
        <w:rPr>
          <w:noProof/>
        </w:rPr>
        <w:t>14.08  Standards for demonstrations</w:t>
      </w:r>
      <w:r>
        <w:rPr>
          <w:noProof/>
        </w:rPr>
        <w:tab/>
      </w:r>
      <w:r>
        <w:rPr>
          <w:noProof/>
        </w:rPr>
        <w:fldChar w:fldCharType="begin"/>
      </w:r>
      <w:r>
        <w:rPr>
          <w:noProof/>
        </w:rPr>
        <w:instrText xml:space="preserve"> PAGEREF _Toc58337993 \h </w:instrText>
      </w:r>
      <w:r>
        <w:rPr>
          <w:noProof/>
        </w:rPr>
      </w:r>
      <w:r>
        <w:rPr>
          <w:noProof/>
        </w:rPr>
        <w:fldChar w:fldCharType="separate"/>
      </w:r>
      <w:r w:rsidR="00920B7F">
        <w:rPr>
          <w:noProof/>
        </w:rPr>
        <w:t>177</w:t>
      </w:r>
      <w:r>
        <w:rPr>
          <w:noProof/>
        </w:rPr>
        <w:fldChar w:fldCharType="end"/>
      </w:r>
    </w:p>
    <w:p w14:paraId="7E71A3A5" w14:textId="045C065D" w:rsidR="001F2446" w:rsidRDefault="001F2446">
      <w:pPr>
        <w:pStyle w:val="TOC5"/>
        <w:rPr>
          <w:rFonts w:asciiTheme="minorHAnsi" w:eastAsiaTheme="minorEastAsia" w:hAnsiTheme="minorHAnsi" w:cstheme="minorBidi"/>
          <w:noProof/>
          <w:kern w:val="0"/>
          <w:sz w:val="22"/>
          <w:szCs w:val="22"/>
        </w:rPr>
      </w:pPr>
      <w:r>
        <w:rPr>
          <w:noProof/>
        </w:rPr>
        <w:t>14.09  Manner of conducting demonstration</w:t>
      </w:r>
      <w:r>
        <w:rPr>
          <w:noProof/>
        </w:rPr>
        <w:tab/>
      </w:r>
      <w:r>
        <w:rPr>
          <w:noProof/>
        </w:rPr>
        <w:fldChar w:fldCharType="begin"/>
      </w:r>
      <w:r>
        <w:rPr>
          <w:noProof/>
        </w:rPr>
        <w:instrText xml:space="preserve"> PAGEREF _Toc58337994 \h </w:instrText>
      </w:r>
      <w:r>
        <w:rPr>
          <w:noProof/>
        </w:rPr>
      </w:r>
      <w:r>
        <w:rPr>
          <w:noProof/>
        </w:rPr>
        <w:fldChar w:fldCharType="separate"/>
      </w:r>
      <w:r w:rsidR="00920B7F">
        <w:rPr>
          <w:noProof/>
        </w:rPr>
        <w:t>178</w:t>
      </w:r>
      <w:r>
        <w:rPr>
          <w:noProof/>
        </w:rPr>
        <w:fldChar w:fldCharType="end"/>
      </w:r>
    </w:p>
    <w:p w14:paraId="689FFEC7" w14:textId="3E45ED48" w:rsidR="001F2446" w:rsidRDefault="001F2446">
      <w:pPr>
        <w:pStyle w:val="TOC5"/>
        <w:rPr>
          <w:rFonts w:asciiTheme="minorHAnsi" w:eastAsiaTheme="minorEastAsia" w:hAnsiTheme="minorHAnsi" w:cstheme="minorBidi"/>
          <w:noProof/>
          <w:kern w:val="0"/>
          <w:sz w:val="22"/>
          <w:szCs w:val="22"/>
        </w:rPr>
      </w:pPr>
      <w:r>
        <w:rPr>
          <w:noProof/>
        </w:rPr>
        <w:t>14.10  Demonstrations of ditching procedures only</w:t>
      </w:r>
      <w:r>
        <w:rPr>
          <w:noProof/>
        </w:rPr>
        <w:tab/>
      </w:r>
      <w:r>
        <w:rPr>
          <w:noProof/>
        </w:rPr>
        <w:fldChar w:fldCharType="begin"/>
      </w:r>
      <w:r>
        <w:rPr>
          <w:noProof/>
        </w:rPr>
        <w:instrText xml:space="preserve"> PAGEREF _Toc58337995 \h </w:instrText>
      </w:r>
      <w:r>
        <w:rPr>
          <w:noProof/>
        </w:rPr>
      </w:r>
      <w:r>
        <w:rPr>
          <w:noProof/>
        </w:rPr>
        <w:fldChar w:fldCharType="separate"/>
      </w:r>
      <w:r w:rsidR="00920B7F">
        <w:rPr>
          <w:noProof/>
        </w:rPr>
        <w:t>180</w:t>
      </w:r>
      <w:r>
        <w:rPr>
          <w:noProof/>
        </w:rPr>
        <w:fldChar w:fldCharType="end"/>
      </w:r>
    </w:p>
    <w:p w14:paraId="252A6794" w14:textId="5CFE12A6" w:rsidR="00F6696E" w:rsidRDefault="00B418CB" w:rsidP="00F6696E">
      <w:pPr>
        <w:outlineLvl w:val="0"/>
      </w:pPr>
      <w:r>
        <w:fldChar w:fldCharType="end"/>
      </w:r>
    </w:p>
    <w:p w14:paraId="66D4638B" w14:textId="77777777" w:rsidR="00F6696E" w:rsidRPr="00A802BC" w:rsidRDefault="00F6696E" w:rsidP="00F6696E">
      <w:pPr>
        <w:outlineLvl w:val="0"/>
        <w:rPr>
          <w:sz w:val="20"/>
        </w:rPr>
      </w:pPr>
    </w:p>
    <w:p w14:paraId="7CFBAFF9" w14:textId="77777777" w:rsidR="00F6696E" w:rsidRDefault="00F6696E" w:rsidP="00F6696E">
      <w:pPr>
        <w:sectPr w:rsidR="00F6696E" w:rsidSect="005D6A42">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1EDC7F9A" w14:textId="77777777" w:rsidR="00542204" w:rsidRDefault="00542204" w:rsidP="00CC224E">
      <w:pPr>
        <w:pStyle w:val="ActHead2"/>
      </w:pPr>
      <w:bookmarkStart w:id="1" w:name="_Toc499200989"/>
      <w:bookmarkStart w:id="2" w:name="_Toc54687925"/>
      <w:bookmarkStart w:id="3" w:name="_Toc58337698"/>
      <w:bookmarkStart w:id="4" w:name="_Hlk519669930"/>
      <w:r>
        <w:t>Chapter 1—Preliminary</w:t>
      </w:r>
      <w:bookmarkEnd w:id="1"/>
      <w:bookmarkEnd w:id="2"/>
      <w:bookmarkEnd w:id="3"/>
    </w:p>
    <w:p w14:paraId="0C17FEF4" w14:textId="77777777" w:rsidR="00542204" w:rsidRPr="00554826" w:rsidRDefault="00542204" w:rsidP="00CC224E">
      <w:pPr>
        <w:pStyle w:val="ActHead5"/>
      </w:pPr>
      <w:bookmarkStart w:id="5" w:name="_Toc54687926"/>
      <w:bookmarkStart w:id="6" w:name="_Toc58337699"/>
      <w:r w:rsidRPr="00554826">
        <w:t>1</w:t>
      </w:r>
      <w:r>
        <w:t>.01</w:t>
      </w:r>
      <w:r w:rsidRPr="00554826">
        <w:t xml:space="preserve">  Name</w:t>
      </w:r>
      <w:bookmarkEnd w:id="5"/>
      <w:bookmarkEnd w:id="6"/>
    </w:p>
    <w:p w14:paraId="0F9C9F79" w14:textId="77777777" w:rsidR="00542204" w:rsidRDefault="00542204" w:rsidP="00CC224E">
      <w:pPr>
        <w:pStyle w:val="subsection"/>
      </w:pPr>
      <w:r w:rsidRPr="009C2562">
        <w:tab/>
      </w:r>
      <w:r>
        <w:t>(1)</w:t>
      </w:r>
      <w:r w:rsidRPr="009C2562">
        <w:tab/>
        <w:t xml:space="preserve">This </w:t>
      </w:r>
      <w:r>
        <w:t xml:space="preserve">instrument </w:t>
      </w:r>
      <w:r w:rsidRPr="009C2562">
        <w:t xml:space="preserve">is the </w:t>
      </w:r>
      <w:bookmarkStart w:id="7" w:name="BKCheck15B_3"/>
      <w:bookmarkEnd w:id="7"/>
      <w:r w:rsidRPr="005D6A42">
        <w:rPr>
          <w:i/>
        </w:rPr>
        <w:t>Part 121</w:t>
      </w:r>
      <w:r>
        <w:rPr>
          <w:i/>
        </w:rPr>
        <w:t xml:space="preserve"> (Australian Air Transport Operations—Larger Aeroplanes</w:t>
      </w:r>
      <w:r w:rsidRPr="005D6A42">
        <w:rPr>
          <w:i/>
        </w:rPr>
        <w:t>) Manual of Standards 20</w:t>
      </w:r>
      <w:r>
        <w:rPr>
          <w:i/>
        </w:rPr>
        <w:t>20</w:t>
      </w:r>
      <w:r w:rsidRPr="009C2562">
        <w:t>.</w:t>
      </w:r>
    </w:p>
    <w:p w14:paraId="069EADB7" w14:textId="77777777" w:rsidR="00542204" w:rsidRDefault="00542204" w:rsidP="00CC224E">
      <w:pPr>
        <w:pStyle w:val="subsection"/>
      </w:pPr>
      <w:r>
        <w:tab/>
        <w:t>(2)</w:t>
      </w:r>
      <w:r>
        <w:tab/>
        <w:t>This instrument may also be cited as:</w:t>
      </w:r>
    </w:p>
    <w:p w14:paraId="107B0745" w14:textId="77777777" w:rsidR="00542204" w:rsidRDefault="00542204" w:rsidP="00CC224E">
      <w:pPr>
        <w:pStyle w:val="paragraph"/>
      </w:pPr>
      <w:r>
        <w:tab/>
        <w:t>(a)</w:t>
      </w:r>
      <w:r>
        <w:tab/>
        <w:t xml:space="preserve">the </w:t>
      </w:r>
      <w:r w:rsidRPr="00A03E4F">
        <w:t>Part 121 Manual of Standards</w:t>
      </w:r>
      <w:r>
        <w:t>; or</w:t>
      </w:r>
    </w:p>
    <w:p w14:paraId="5AD2A7F9" w14:textId="77777777" w:rsidR="00542204" w:rsidRPr="004402FB" w:rsidRDefault="00542204" w:rsidP="00CC224E">
      <w:pPr>
        <w:pStyle w:val="paragraph"/>
        <w:rPr>
          <w:i/>
          <w:iCs/>
        </w:rPr>
      </w:pPr>
      <w:r>
        <w:tab/>
        <w:t>(b)</w:t>
      </w:r>
      <w:r>
        <w:tab/>
        <w:t xml:space="preserve">the </w:t>
      </w:r>
      <w:r w:rsidRPr="00A03E4F">
        <w:t>Part 121 MOS</w:t>
      </w:r>
      <w:r>
        <w:rPr>
          <w:i/>
          <w:iCs/>
        </w:rPr>
        <w:t>.</w:t>
      </w:r>
    </w:p>
    <w:p w14:paraId="5E82E75A" w14:textId="77777777" w:rsidR="00542204" w:rsidRDefault="00542204" w:rsidP="00CC224E">
      <w:pPr>
        <w:pStyle w:val="ActHead5"/>
      </w:pPr>
      <w:bookmarkStart w:id="8" w:name="_Toc54687927"/>
      <w:bookmarkStart w:id="9" w:name="_Toc58337700"/>
      <w:r>
        <w:t>1.02</w:t>
      </w:r>
      <w:r w:rsidRPr="00554826">
        <w:t xml:space="preserve">  Commencement</w:t>
      </w:r>
      <w:bookmarkEnd w:id="8"/>
      <w:bookmarkEnd w:id="9"/>
    </w:p>
    <w:p w14:paraId="5EF2571D" w14:textId="77777777" w:rsidR="00542204" w:rsidRDefault="00542204" w:rsidP="00CC224E">
      <w:pPr>
        <w:pStyle w:val="subsection"/>
      </w:pPr>
      <w:bookmarkStart w:id="10" w:name="_Hlk51672947"/>
      <w:r>
        <w:tab/>
      </w:r>
      <w:r>
        <w:tab/>
        <w:t>This instrument commences on the later of the following:</w:t>
      </w:r>
    </w:p>
    <w:p w14:paraId="1204D133" w14:textId="77777777" w:rsidR="00542204" w:rsidRPr="00426DB6" w:rsidRDefault="00542204" w:rsidP="00CC224E">
      <w:pPr>
        <w:pStyle w:val="paragraph"/>
        <w:rPr>
          <w:iCs/>
        </w:rPr>
      </w:pPr>
      <w:r w:rsidRPr="00426DB6">
        <w:rPr>
          <w:iCs/>
        </w:rPr>
        <w:tab/>
        <w:t>(a)</w:t>
      </w:r>
      <w:r w:rsidRPr="00426DB6">
        <w:rPr>
          <w:iCs/>
        </w:rPr>
        <w:tab/>
        <w:t>the day after this instrument is registered;</w:t>
      </w:r>
    </w:p>
    <w:p w14:paraId="5DDA46F3" w14:textId="77777777" w:rsidR="00542204" w:rsidRPr="00271B9D" w:rsidRDefault="00542204" w:rsidP="00CC224E">
      <w:pPr>
        <w:pStyle w:val="paragraph"/>
        <w:rPr>
          <w:i/>
        </w:rPr>
      </w:pPr>
      <w:r w:rsidRPr="00426DB6">
        <w:rPr>
          <w:iCs/>
        </w:rPr>
        <w:tab/>
        <w:t>(b)</w:t>
      </w:r>
      <w:r w:rsidRPr="00426DB6">
        <w:rPr>
          <w:iCs/>
        </w:rPr>
        <w:tab/>
        <w:t>immediately after the commencement of the</w:t>
      </w:r>
      <w:r w:rsidRPr="00271B9D">
        <w:rPr>
          <w:i/>
        </w:rPr>
        <w:t xml:space="preserve"> Civil Aviation</w:t>
      </w:r>
      <w:r>
        <w:rPr>
          <w:i/>
        </w:rPr>
        <w:t xml:space="preserve"> Safety</w:t>
      </w:r>
      <w:r w:rsidRPr="00271B9D">
        <w:rPr>
          <w:i/>
        </w:rPr>
        <w:t xml:space="preserve"> Amendment (Part 121) Regulations 20</w:t>
      </w:r>
      <w:r>
        <w:rPr>
          <w:i/>
        </w:rPr>
        <w:t>18</w:t>
      </w:r>
      <w:r w:rsidRPr="00271B9D">
        <w:rPr>
          <w:i/>
        </w:rPr>
        <w:t>.</w:t>
      </w:r>
    </w:p>
    <w:p w14:paraId="19E0C5AD" w14:textId="77777777" w:rsidR="00542204" w:rsidRPr="00554826" w:rsidRDefault="00542204" w:rsidP="00CC224E">
      <w:pPr>
        <w:pStyle w:val="ActHead5"/>
      </w:pPr>
      <w:bookmarkStart w:id="11" w:name="_Toc54687928"/>
      <w:bookmarkStart w:id="12" w:name="_Toc58337701"/>
      <w:bookmarkEnd w:id="10"/>
      <w:r>
        <w:t>1.0</w:t>
      </w:r>
      <w:r w:rsidRPr="00554826">
        <w:t>3  Authority</w:t>
      </w:r>
      <w:bookmarkEnd w:id="11"/>
      <w:bookmarkEnd w:id="12"/>
    </w:p>
    <w:p w14:paraId="5F0C38D1" w14:textId="77777777" w:rsidR="00542204" w:rsidRDefault="00542204" w:rsidP="00CC224E">
      <w:pPr>
        <w:pStyle w:val="subsection"/>
      </w:pPr>
      <w:r w:rsidRPr="009C2562">
        <w:tab/>
      </w:r>
      <w:r w:rsidRPr="009C2562">
        <w:tab/>
        <w:t xml:space="preserve">This instrument is made under </w:t>
      </w:r>
      <w:r>
        <w:t xml:space="preserve">the </w:t>
      </w:r>
      <w:r>
        <w:rPr>
          <w:i/>
        </w:rPr>
        <w:t xml:space="preserve">Civil Aviation Safety Regulations </w:t>
      </w:r>
      <w:r w:rsidRPr="005D6A42">
        <w:rPr>
          <w:i/>
        </w:rPr>
        <w:t>1998</w:t>
      </w:r>
      <w:r>
        <w:t>.</w:t>
      </w:r>
    </w:p>
    <w:p w14:paraId="72EC81E4" w14:textId="77777777" w:rsidR="00542204" w:rsidRPr="005D6A42" w:rsidRDefault="00542204" w:rsidP="00CC224E">
      <w:pPr>
        <w:pStyle w:val="notetext"/>
      </w:pPr>
      <w:bookmarkStart w:id="13" w:name="_Hlk51673111"/>
      <w:r>
        <w:t>Note:</w:t>
      </w:r>
      <w:r>
        <w:tab/>
        <w:t>CASA may issue a Manual of Standards for Part 121 (Australian air transport operations—larger aeroplanes): see regulation 121.015 of CASR.</w:t>
      </w:r>
    </w:p>
    <w:p w14:paraId="763FEB1B" w14:textId="77777777" w:rsidR="00542204" w:rsidRDefault="00542204" w:rsidP="00CC224E">
      <w:pPr>
        <w:pStyle w:val="ActHead5"/>
      </w:pPr>
      <w:bookmarkStart w:id="14" w:name="_Toc54687929"/>
      <w:bookmarkStart w:id="15" w:name="_Toc58337702"/>
      <w:bookmarkEnd w:id="13"/>
      <w:r>
        <w:t>1.0</w:t>
      </w:r>
      <w:r w:rsidRPr="00554826">
        <w:t>4  Definitions</w:t>
      </w:r>
      <w:bookmarkEnd w:id="14"/>
      <w:bookmarkEnd w:id="15"/>
    </w:p>
    <w:p w14:paraId="34A7CA34" w14:textId="6E75E645" w:rsidR="00D52E77" w:rsidRPr="00167205" w:rsidRDefault="00542204" w:rsidP="00167205">
      <w:pPr>
        <w:pStyle w:val="notemargin"/>
      </w:pPr>
      <w:r w:rsidRPr="009C2562">
        <w:t>Note:</w:t>
      </w:r>
      <w:r w:rsidRPr="009C2562">
        <w:tab/>
      </w:r>
      <w:bookmarkStart w:id="16" w:name="_Hlk51673302"/>
      <w:r w:rsidRPr="009C2562">
        <w:t xml:space="preserve">A number of expressions used in this instrument are defined in </w:t>
      </w:r>
      <w:r>
        <w:t xml:space="preserve">the Dictionary at the end of the </w:t>
      </w:r>
      <w:r>
        <w:rPr>
          <w:i/>
        </w:rPr>
        <w:t xml:space="preserve">Civil Aviation Safety </w:t>
      </w:r>
      <w:r w:rsidRPr="00B36E86">
        <w:rPr>
          <w:i/>
        </w:rPr>
        <w:t>Regulations 1998</w:t>
      </w:r>
      <w:r>
        <w:t xml:space="preserve">, </w:t>
      </w:r>
      <w:bookmarkEnd w:id="16"/>
      <w:r>
        <w:t xml:space="preserve">or in section 3 of the </w:t>
      </w:r>
      <w:r>
        <w:rPr>
          <w:i/>
          <w:iCs/>
        </w:rPr>
        <w:t>Civil Aviation Act 1988</w:t>
      </w:r>
      <w:r>
        <w:t>. Some definitions in the Dictionary have been included in section 1.04, or another provision of this instrument, for ease of reference.</w:t>
      </w:r>
    </w:p>
    <w:p w14:paraId="53D7F94E" w14:textId="23E25DAA" w:rsidR="00542204" w:rsidRPr="00276DA2" w:rsidRDefault="00542204" w:rsidP="00CC224E">
      <w:pPr>
        <w:pStyle w:val="subsection"/>
      </w:pPr>
      <w:r w:rsidRPr="009C2562">
        <w:tab/>
      </w:r>
      <w:r>
        <w:t>(1)</w:t>
      </w:r>
      <w:r w:rsidRPr="009C2562">
        <w:tab/>
        <w:t>In this instrument:</w:t>
      </w:r>
    </w:p>
    <w:p w14:paraId="1F83FF41" w14:textId="77777777" w:rsidR="00542204" w:rsidRPr="00B714C0" w:rsidRDefault="00542204" w:rsidP="00CC224E">
      <w:pPr>
        <w:pStyle w:val="Definition"/>
        <w:rPr>
          <w:bCs/>
          <w:iCs/>
        </w:rPr>
      </w:pPr>
      <w:r>
        <w:rPr>
          <w:b/>
          <w:i/>
        </w:rPr>
        <w:t>ACAS</w:t>
      </w:r>
      <w:r>
        <w:rPr>
          <w:bCs/>
          <w:iCs/>
        </w:rPr>
        <w:t xml:space="preserve"> means airborne collision avoidance system.</w:t>
      </w:r>
    </w:p>
    <w:p w14:paraId="6140A0B7" w14:textId="51C22AF9" w:rsidR="000D33FC" w:rsidRDefault="000D33FC" w:rsidP="000D33FC">
      <w:pPr>
        <w:pStyle w:val="Definition"/>
      </w:pPr>
      <w:r>
        <w:rPr>
          <w:b/>
          <w:bCs/>
          <w:i/>
          <w:iCs/>
        </w:rPr>
        <w:t>accelerate stop distance available</w:t>
      </w:r>
      <w:r w:rsidR="00DE7861">
        <w:t xml:space="preserve"> </w:t>
      </w:r>
      <w:r>
        <w:t>means the length of the take-off run available plus the length of the stopway.</w:t>
      </w:r>
    </w:p>
    <w:p w14:paraId="3A440A92" w14:textId="26CA049E" w:rsidR="000D33FC" w:rsidRDefault="00224545" w:rsidP="000D33FC">
      <w:pPr>
        <w:pStyle w:val="Definition"/>
      </w:pPr>
      <w:r>
        <w:rPr>
          <w:b/>
          <w:bCs/>
          <w:i/>
          <w:iCs/>
        </w:rPr>
        <w:t>actual landing distance</w:t>
      </w:r>
      <w:r w:rsidR="0027729A">
        <w:t xml:space="preserve">: </w:t>
      </w:r>
      <w:r w:rsidR="006057D3">
        <w:t>s</w:t>
      </w:r>
      <w:r w:rsidR="0027729A">
        <w:t>ubs</w:t>
      </w:r>
      <w:r w:rsidR="006057D3">
        <w:t>ection 9.1</w:t>
      </w:r>
      <w:r w:rsidR="0082054B">
        <w:t>3</w:t>
      </w:r>
      <w:r w:rsidR="0027729A">
        <w:t>(1)</w:t>
      </w:r>
      <w:r w:rsidR="006057D3">
        <w:t>.</w:t>
      </w:r>
    </w:p>
    <w:p w14:paraId="3C98AF12" w14:textId="77777777" w:rsidR="000C38B5" w:rsidRPr="00720C12" w:rsidRDefault="000C38B5" w:rsidP="000C38B5">
      <w:pPr>
        <w:pStyle w:val="Definition"/>
      </w:pPr>
      <w:r w:rsidRPr="00720C12">
        <w:rPr>
          <w:b/>
          <w:i/>
        </w:rPr>
        <w:t>additional fuel</w:t>
      </w:r>
      <w:r w:rsidRPr="00434A80">
        <w:rPr>
          <w:i/>
        </w:rPr>
        <w:t xml:space="preserve"> </w:t>
      </w:r>
      <w:r w:rsidRPr="00720C12">
        <w:t xml:space="preserve">means the supplementary amount of fuel required to allow an </w:t>
      </w:r>
      <w:r>
        <w:t>aeroplane</w:t>
      </w:r>
      <w:r w:rsidRPr="00720C12">
        <w:t xml:space="preserve"> that suffers engine failure or loss of pressurisation at the </w:t>
      </w:r>
      <w:r w:rsidRPr="00FF60D8">
        <w:t>most critical point along a route</w:t>
      </w:r>
      <w:r>
        <w:t xml:space="preserve">, </w:t>
      </w:r>
      <w:r w:rsidRPr="00720C12">
        <w:t xml:space="preserve">whichever results in the </w:t>
      </w:r>
      <w:r>
        <w:t>greater subsequent fuel consumption,</w:t>
      </w:r>
      <w:r w:rsidRPr="00720C12">
        <w:t xml:space="preserve"> to:</w:t>
      </w:r>
    </w:p>
    <w:p w14:paraId="48810E25" w14:textId="77777777" w:rsidR="000C38B5" w:rsidRPr="00720C12" w:rsidRDefault="000C38B5" w:rsidP="000C38B5">
      <w:pPr>
        <w:pStyle w:val="paragraph"/>
      </w:pPr>
      <w:r>
        <w:tab/>
        <w:t>(a)</w:t>
      </w:r>
      <w:r>
        <w:tab/>
      </w:r>
      <w:r w:rsidRPr="00720C12">
        <w:t>proceed to an alternate aerodrome;</w:t>
      </w:r>
      <w:r>
        <w:t xml:space="preserve"> and</w:t>
      </w:r>
    </w:p>
    <w:p w14:paraId="1A087BA8" w14:textId="77777777" w:rsidR="000C38B5" w:rsidRPr="00720C12" w:rsidRDefault="000C38B5" w:rsidP="000C38B5">
      <w:pPr>
        <w:pStyle w:val="paragraph"/>
      </w:pPr>
      <w:r>
        <w:tab/>
        <w:t>(b)</w:t>
      </w:r>
      <w:r>
        <w:tab/>
      </w:r>
      <w:r w:rsidRPr="00597801">
        <w:t xml:space="preserve">fly for </w:t>
      </w:r>
      <w:r>
        <w:t>1</w:t>
      </w:r>
      <w:r w:rsidRPr="00597801">
        <w:t xml:space="preserve">5 minutes at </w:t>
      </w:r>
      <w:r>
        <w:t xml:space="preserve">a </w:t>
      </w:r>
      <w:r w:rsidRPr="00597801">
        <w:t>holding speed</w:t>
      </w:r>
      <w:r>
        <w:t xml:space="preserve"> </w:t>
      </w:r>
      <w:r w:rsidRPr="00597801">
        <w:t>at 1</w:t>
      </w:r>
      <w:r>
        <w:t> </w:t>
      </w:r>
      <w:r w:rsidRPr="00597801">
        <w:t>500</w:t>
      </w:r>
      <w:r>
        <w:t> ft</w:t>
      </w:r>
      <w:r w:rsidRPr="00597801">
        <w:t xml:space="preserve"> above the aerodrome</w:t>
      </w:r>
      <w:r>
        <w:t xml:space="preserve"> elevation</w:t>
      </w:r>
      <w:r w:rsidRPr="00597801">
        <w:t xml:space="preserve"> in </w:t>
      </w:r>
      <w:r>
        <w:t>ISA</w:t>
      </w:r>
      <w:r w:rsidRPr="00597801">
        <w:t xml:space="preserve"> conditions</w:t>
      </w:r>
      <w:r w:rsidRPr="00720C12">
        <w:t>;</w:t>
      </w:r>
      <w:r>
        <w:t xml:space="preserve"> and</w:t>
      </w:r>
    </w:p>
    <w:p w14:paraId="527CAA2E" w14:textId="77777777" w:rsidR="000C38B5" w:rsidRDefault="000C38B5" w:rsidP="000C38B5">
      <w:pPr>
        <w:pStyle w:val="paragraph"/>
      </w:pPr>
      <w:r>
        <w:tab/>
        <w:t>(c)</w:t>
      </w:r>
      <w:r>
        <w:tab/>
      </w:r>
      <w:r w:rsidRPr="00720C12">
        <w:t>make an approach and</w:t>
      </w:r>
      <w:r w:rsidRPr="006E7CEB">
        <w:t xml:space="preserve"> </w:t>
      </w:r>
      <w:r w:rsidRPr="00720C12">
        <w:t>landing.</w:t>
      </w:r>
    </w:p>
    <w:p w14:paraId="39B58A19" w14:textId="106D57AD" w:rsidR="00542204" w:rsidRDefault="00542204" w:rsidP="00CC224E">
      <w:pPr>
        <w:pStyle w:val="Definition"/>
      </w:pPr>
      <w:r>
        <w:rPr>
          <w:b/>
          <w:bCs/>
          <w:i/>
          <w:iCs/>
        </w:rPr>
        <w:t>adequate aerodrome</w:t>
      </w:r>
      <w:r>
        <w:t xml:space="preserve">: see Part 1 of the </w:t>
      </w:r>
      <w:r w:rsidR="00840FE4">
        <w:t xml:space="preserve">CASR </w:t>
      </w:r>
      <w:r>
        <w:t>Dictionary.</w:t>
      </w:r>
    </w:p>
    <w:p w14:paraId="4DC9492F" w14:textId="464367EC" w:rsidR="00A83CE6" w:rsidRPr="00A83CE6" w:rsidRDefault="00A83CE6" w:rsidP="00A83CE6">
      <w:pPr>
        <w:pStyle w:val="Definition"/>
      </w:pPr>
      <w:r>
        <w:rPr>
          <w:b/>
          <w:bCs/>
          <w:i/>
          <w:iCs/>
        </w:rPr>
        <w:t>ADF</w:t>
      </w:r>
      <w:r>
        <w:t xml:space="preserve"> means automatic direction finder.</w:t>
      </w:r>
    </w:p>
    <w:p w14:paraId="5E49EB37" w14:textId="77777777" w:rsidR="00DE7861" w:rsidRDefault="00C067B3" w:rsidP="00C067B3">
      <w:pPr>
        <w:pStyle w:val="Definition"/>
      </w:pPr>
      <w:r>
        <w:rPr>
          <w:b/>
          <w:i/>
        </w:rPr>
        <w:t>aerodrome forecast</w:t>
      </w:r>
      <w:r>
        <w:t xml:space="preserve"> </w:t>
      </w:r>
      <w:r w:rsidRPr="00FD5B1D">
        <w:t>means</w:t>
      </w:r>
      <w:r w:rsidR="00DE7861">
        <w:t>:</w:t>
      </w:r>
    </w:p>
    <w:p w14:paraId="28196EAB" w14:textId="652154CB" w:rsidR="00B225C7" w:rsidRDefault="00DE7861" w:rsidP="00DE7861">
      <w:pPr>
        <w:pStyle w:val="paragraph"/>
      </w:pPr>
      <w:r>
        <w:tab/>
        <w:t>(a)</w:t>
      </w:r>
      <w:r>
        <w:tab/>
        <w:t>for an aerodrome in Australian territory—</w:t>
      </w:r>
      <w:r w:rsidR="00B225C7">
        <w:t>an authorised weather forecast for the aerodrome issued by the Bureau of Meteorology, that is labelled as a “TAF”; and</w:t>
      </w:r>
    </w:p>
    <w:p w14:paraId="27287751" w14:textId="1D4835C0" w:rsidR="00C067B3" w:rsidRDefault="00B225C7" w:rsidP="00DE7861">
      <w:pPr>
        <w:pStyle w:val="paragraph"/>
      </w:pPr>
      <w:r>
        <w:tab/>
        <w:t>(b)</w:t>
      </w:r>
      <w:r>
        <w:tab/>
        <w:t>for an aerodrome outside Australian territory—</w:t>
      </w:r>
      <w:r w:rsidR="00DE7861">
        <w:t xml:space="preserve">an </w:t>
      </w:r>
      <w:r w:rsidR="00C067B3">
        <w:t>authorised weather forecast</w:t>
      </w:r>
      <w:r w:rsidR="00011EE6">
        <w:t xml:space="preserve"> for the aerodrome</w:t>
      </w:r>
      <w:r w:rsidR="00C067B3">
        <w:t xml:space="preserve"> that meets the requirements of standard 6.2 of Annex 3, </w:t>
      </w:r>
      <w:r w:rsidR="00C067B3" w:rsidRPr="00C85765">
        <w:rPr>
          <w:i/>
          <w:iCs/>
        </w:rPr>
        <w:t>Meteorological Service for International Air Navigation</w:t>
      </w:r>
      <w:r w:rsidR="00C067B3">
        <w:t>, to the Chicago Convention, in relation to an aerodrome.</w:t>
      </w:r>
    </w:p>
    <w:p w14:paraId="621F0808" w14:textId="5A9DA1BB" w:rsidR="00C067B3" w:rsidRDefault="00C067B3" w:rsidP="00C067B3">
      <w:pPr>
        <w:pStyle w:val="notetext"/>
      </w:pPr>
      <w:r w:rsidRPr="003E2CD4">
        <w:t>Note:</w:t>
      </w:r>
      <w:r w:rsidRPr="003E2CD4">
        <w:tab/>
        <w:t xml:space="preserve">TAF </w:t>
      </w:r>
      <w:r w:rsidR="00000788">
        <w:t xml:space="preserve">is an acronym for </w:t>
      </w:r>
      <w:r w:rsidRPr="003E2CD4">
        <w:t>terminal area forecast</w:t>
      </w:r>
      <w:r>
        <w:t>.</w:t>
      </w:r>
    </w:p>
    <w:p w14:paraId="047FAFB0" w14:textId="7DA8AC85" w:rsidR="00542204" w:rsidRDefault="00542204" w:rsidP="00CC224E">
      <w:pPr>
        <w:pStyle w:val="Definition"/>
      </w:pPr>
      <w:r w:rsidRPr="001B5BD8">
        <w:rPr>
          <w:b/>
          <w:bCs/>
          <w:i/>
          <w:iCs/>
        </w:rPr>
        <w:t xml:space="preserve">airborne collision avoidance </w:t>
      </w:r>
      <w:r>
        <w:rPr>
          <w:b/>
          <w:bCs/>
          <w:i/>
          <w:iCs/>
        </w:rPr>
        <w:t>system</w:t>
      </w:r>
      <w:r>
        <w:t xml:space="preserve">: see Part 1 of the </w:t>
      </w:r>
      <w:r w:rsidR="00840FE4">
        <w:t xml:space="preserve">CASR </w:t>
      </w:r>
      <w:r>
        <w:t>Dictionary.</w:t>
      </w:r>
    </w:p>
    <w:p w14:paraId="2A6D11FC" w14:textId="3368E3EE" w:rsidR="004F1AE1" w:rsidRDefault="004F1AE1" w:rsidP="00CC224E">
      <w:pPr>
        <w:pStyle w:val="Definition"/>
      </w:pPr>
      <w:r>
        <w:rPr>
          <w:b/>
          <w:bCs/>
          <w:i/>
          <w:iCs/>
        </w:rPr>
        <w:t>airframe/engine combination</w:t>
      </w:r>
      <w:r>
        <w:t xml:space="preserve"> means a combination of an aeroplane model and an engine model, identified on an aeroplane’s type certification data sheet </w:t>
      </w:r>
      <w:r w:rsidRPr="0079596F">
        <w:t>for the purposes</w:t>
      </w:r>
      <w:r>
        <w:t xml:space="preserve"> of extended diversion time operations.</w:t>
      </w:r>
    </w:p>
    <w:p w14:paraId="2DCF031C" w14:textId="77777777" w:rsidR="00C067B3" w:rsidRDefault="00C067B3" w:rsidP="00C067B3">
      <w:pPr>
        <w:pStyle w:val="Definition"/>
      </w:pPr>
      <w:r>
        <w:rPr>
          <w:b/>
          <w:bCs/>
          <w:i/>
          <w:iCs/>
        </w:rPr>
        <w:t xml:space="preserve">alternate </w:t>
      </w:r>
      <w:r w:rsidRPr="0069618A">
        <w:rPr>
          <w:b/>
          <w:bCs/>
          <w:i/>
          <w:iCs/>
        </w:rPr>
        <w:t>aerodrome</w:t>
      </w:r>
      <w:r>
        <w:t xml:space="preserve"> </w:t>
      </w:r>
      <w:r w:rsidRPr="0069618A">
        <w:t>has</w:t>
      </w:r>
      <w:r>
        <w:t xml:space="preserve"> the same meaning as in Annex 2 to the Chicago Convention.</w:t>
      </w:r>
    </w:p>
    <w:p w14:paraId="79B70E54" w14:textId="77777777" w:rsidR="00C067B3" w:rsidRDefault="00C067B3" w:rsidP="00C067B3">
      <w:pPr>
        <w:pStyle w:val="notetext"/>
        <w:rPr>
          <w:rStyle w:val="PageNumber"/>
        </w:rPr>
      </w:pPr>
      <w:r>
        <w:rPr>
          <w:rStyle w:val="PageNumber"/>
        </w:rPr>
        <w:t>Note:</w:t>
      </w:r>
      <w:r>
        <w:rPr>
          <w:rStyle w:val="PageNumber"/>
        </w:rPr>
        <w:tab/>
        <w:t>At the commencement of this instrument, Chapter 1 of Annex 2 to the Chicago Convention included the following definition:</w:t>
      </w:r>
    </w:p>
    <w:p w14:paraId="7EAD9F74" w14:textId="77777777" w:rsidR="00C067B3" w:rsidRDefault="00C067B3" w:rsidP="00C067B3">
      <w:pPr>
        <w:pStyle w:val="notetext"/>
        <w:rPr>
          <w:rStyle w:val="PageNumber"/>
        </w:rPr>
      </w:pPr>
      <w:r>
        <w:rPr>
          <w:rStyle w:val="PageNumber"/>
        </w:rPr>
        <w:tab/>
        <w:t>“</w:t>
      </w:r>
      <w:r>
        <w:rPr>
          <w:rStyle w:val="PageNumber"/>
          <w:b/>
          <w:bCs/>
          <w:i/>
          <w:iCs/>
        </w:rPr>
        <w:t>Alternate aerodrome.</w:t>
      </w:r>
      <w:r>
        <w:rPr>
          <w:rStyle w:val="PageNumber"/>
        </w:rPr>
        <w:t xml:space="preserve">  An aerodrome to which an aircraft may proceed when it becomes either impossible or inadvisable to proceed to or to land at an aerodrome of intended landing where the necessary services and facilities are available, where aircraft performance requirements can be met and which is operational at the expected time of use. Alternate aerodromes include the following:</w:t>
      </w:r>
    </w:p>
    <w:p w14:paraId="65CB178E" w14:textId="77777777" w:rsidR="00C067B3" w:rsidRPr="00551E30" w:rsidRDefault="00C067B3" w:rsidP="00C067B3">
      <w:pPr>
        <w:pStyle w:val="notepara"/>
        <w:spacing w:before="90"/>
        <w:ind w:left="2370" w:hanging="375"/>
        <w:rPr>
          <w:rStyle w:val="PageNumber"/>
          <w:i/>
          <w:iCs/>
          <w:u w:val="single"/>
        </w:rPr>
      </w:pPr>
      <w:r>
        <w:rPr>
          <w:rStyle w:val="PageNumber"/>
          <w:i/>
          <w:iCs/>
        </w:rPr>
        <w:tab/>
        <w:t>Take</w:t>
      </w:r>
      <w:r>
        <w:rPr>
          <w:rStyle w:val="PageNumber"/>
          <w:i/>
          <w:iCs/>
        </w:rPr>
        <w:noBreakHyphen/>
        <w:t>off alternate</w:t>
      </w:r>
      <w:r w:rsidRPr="00551E30">
        <w:rPr>
          <w:rStyle w:val="PageNumber"/>
        </w:rPr>
        <w:t>:</w:t>
      </w:r>
      <w:r>
        <w:rPr>
          <w:rStyle w:val="PageNumber"/>
        </w:rPr>
        <w:t xml:space="preserve">  An alternate aerodrome at which an aircraft would be able to land should this become necessary shortly after take</w:t>
      </w:r>
      <w:r>
        <w:rPr>
          <w:rStyle w:val="PageNumber"/>
        </w:rPr>
        <w:noBreakHyphen/>
        <w:t>off and it is not possible to use the aerodrome of departure.</w:t>
      </w:r>
    </w:p>
    <w:p w14:paraId="3B538A83" w14:textId="77777777" w:rsidR="00C067B3" w:rsidRDefault="00C067B3" w:rsidP="00C067B3">
      <w:pPr>
        <w:pStyle w:val="notepara"/>
        <w:spacing w:before="90"/>
        <w:ind w:left="2370" w:hanging="375"/>
        <w:rPr>
          <w:rStyle w:val="PageNumber"/>
        </w:rPr>
      </w:pPr>
      <w:r>
        <w:rPr>
          <w:rStyle w:val="PageNumber"/>
          <w:i/>
          <w:iCs/>
        </w:rPr>
        <w:tab/>
        <w:t>En</w:t>
      </w:r>
      <w:r>
        <w:rPr>
          <w:rStyle w:val="PageNumber"/>
          <w:i/>
          <w:iCs/>
        </w:rPr>
        <w:noBreakHyphen/>
        <w:t>route alternate</w:t>
      </w:r>
      <w:r>
        <w:rPr>
          <w:rStyle w:val="PageNumber"/>
        </w:rPr>
        <w:t>:  An alternate aerodrome at which an aircraft would be able to land in the event that a diversion becomes necessary while en route.</w:t>
      </w:r>
    </w:p>
    <w:p w14:paraId="59FCEE43" w14:textId="02098647" w:rsidR="00C067B3" w:rsidRDefault="00C067B3" w:rsidP="00C067B3">
      <w:pPr>
        <w:pStyle w:val="notepara"/>
        <w:spacing w:before="90"/>
        <w:ind w:left="2370" w:hanging="375"/>
        <w:rPr>
          <w:rStyle w:val="PageNumber"/>
        </w:rPr>
      </w:pPr>
      <w:r>
        <w:rPr>
          <w:rStyle w:val="PageNumber"/>
          <w:i/>
          <w:iCs/>
        </w:rPr>
        <w:tab/>
        <w:t>Destination alternate</w:t>
      </w:r>
      <w:r>
        <w:rPr>
          <w:rStyle w:val="PageNumber"/>
        </w:rPr>
        <w:t>:  An alternate aerodrome at which an aircraft would be able to land should it become either impossible or inadvisable to land at the aerodrome of intended landing.”</w:t>
      </w:r>
    </w:p>
    <w:p w14:paraId="4270FE00" w14:textId="62298284" w:rsidR="005A23A4" w:rsidRPr="005A23A4" w:rsidRDefault="005A23A4" w:rsidP="005A23A4">
      <w:pPr>
        <w:pStyle w:val="Definition"/>
        <w:rPr>
          <w:rStyle w:val="PageNumber"/>
        </w:rPr>
      </w:pPr>
      <w:r>
        <w:rPr>
          <w:rStyle w:val="PageNumber"/>
          <w:b/>
          <w:bCs/>
          <w:i/>
          <w:iCs/>
        </w:rPr>
        <w:t>approved ACAS</w:t>
      </w:r>
      <w:r>
        <w:rPr>
          <w:rStyle w:val="PageNumber"/>
        </w:rPr>
        <w:t>: see subsection 11.</w:t>
      </w:r>
      <w:r w:rsidR="0082054B">
        <w:rPr>
          <w:rStyle w:val="PageNumber"/>
        </w:rPr>
        <w:t>21</w:t>
      </w:r>
      <w:r>
        <w:rPr>
          <w:rStyle w:val="PageNumber"/>
        </w:rPr>
        <w:t>(1).</w:t>
      </w:r>
    </w:p>
    <w:p w14:paraId="35D75F69" w14:textId="0FAF5AB7" w:rsidR="003554A9" w:rsidRDefault="00542204" w:rsidP="002B6A6F">
      <w:pPr>
        <w:pStyle w:val="Definition"/>
        <w:ind w:right="-192"/>
        <w:rPr>
          <w:bCs/>
          <w:iCs/>
        </w:rPr>
      </w:pPr>
      <w:r>
        <w:rPr>
          <w:b/>
          <w:i/>
        </w:rPr>
        <w:t>area navigation</w:t>
      </w:r>
      <w:r w:rsidR="003554A9">
        <w:rPr>
          <w:bCs/>
          <w:iCs/>
        </w:rPr>
        <w:t xml:space="preserve"> has the meaning given by subsection 1.07(6) of the Part 91</w:t>
      </w:r>
      <w:r w:rsidR="002B6A6F">
        <w:rPr>
          <w:bCs/>
          <w:iCs/>
        </w:rPr>
        <w:t xml:space="preserve"> </w:t>
      </w:r>
      <w:r w:rsidR="003554A9">
        <w:rPr>
          <w:bCs/>
          <w:iCs/>
        </w:rPr>
        <w:t>MOS.</w:t>
      </w:r>
    </w:p>
    <w:p w14:paraId="045D45E1" w14:textId="0C91EE0A" w:rsidR="00FC04E3" w:rsidRPr="00FC04E3" w:rsidRDefault="00FC04E3" w:rsidP="00FC04E3">
      <w:pPr>
        <w:pStyle w:val="Definition"/>
        <w:rPr>
          <w:bCs/>
          <w:iCs/>
        </w:rPr>
      </w:pPr>
      <w:r>
        <w:rPr>
          <w:b/>
          <w:i/>
        </w:rPr>
        <w:t>automatic ELT</w:t>
      </w:r>
      <w:r>
        <w:rPr>
          <w:bCs/>
          <w:iCs/>
        </w:rPr>
        <w:t xml:space="preserve"> has the meaning given by section 11.</w:t>
      </w:r>
      <w:r w:rsidR="0082054B">
        <w:rPr>
          <w:bCs/>
          <w:iCs/>
        </w:rPr>
        <w:t>50</w:t>
      </w:r>
      <w:r>
        <w:rPr>
          <w:bCs/>
          <w:iCs/>
        </w:rPr>
        <w:t>.</w:t>
      </w:r>
    </w:p>
    <w:p w14:paraId="6A3BF835" w14:textId="77777777" w:rsidR="00D52E77" w:rsidRDefault="00D52E77" w:rsidP="00D52E77">
      <w:pPr>
        <w:pStyle w:val="Definition"/>
        <w:rPr>
          <w:sz w:val="20"/>
          <w:szCs w:val="18"/>
        </w:rPr>
      </w:pPr>
      <w:r>
        <w:rPr>
          <w:b/>
          <w:i/>
          <w:iCs/>
        </w:rPr>
        <w:t>BECMG</w:t>
      </w:r>
      <w:r w:rsidRPr="00CB7834">
        <w:t xml:space="preserve">, </w:t>
      </w:r>
      <w:r>
        <w:t>in relation to a weather forecast, has the same meaning as in ICAO Document 8896</w:t>
      </w:r>
      <w:r>
        <w:rPr>
          <w:sz w:val="20"/>
          <w:szCs w:val="18"/>
        </w:rPr>
        <w:t>.</w:t>
      </w:r>
    </w:p>
    <w:p w14:paraId="19ADEA97" w14:textId="77777777" w:rsidR="00D52E77" w:rsidRDefault="00D52E77" w:rsidP="00D52E77">
      <w:pPr>
        <w:pStyle w:val="notetext"/>
      </w:pPr>
      <w:r>
        <w:t>Note:</w:t>
      </w:r>
      <w:r>
        <w:tab/>
        <w:t>At the commencement of this instrument, ICAO Document 8896 included the following:</w:t>
      </w:r>
    </w:p>
    <w:p w14:paraId="400D5475" w14:textId="77777777" w:rsidR="00D52E77" w:rsidRPr="00022DF5" w:rsidRDefault="00D52E77" w:rsidP="00D52E77">
      <w:pPr>
        <w:pStyle w:val="notetext"/>
      </w:pPr>
      <w:r>
        <w:tab/>
        <w:t xml:space="preserve">“BECMG (abbreviation for </w:t>
      </w:r>
      <w:r w:rsidRPr="00022DF5">
        <w:t>“</w:t>
      </w:r>
      <w:r>
        <w:rPr>
          <w:i/>
          <w:iCs/>
        </w:rPr>
        <w:t>becoming</w:t>
      </w:r>
      <w:r>
        <w:t>”) – this change indicator describes changes where the conditions are expected to reach or pass specified values at a regular or irregular rate.”</w:t>
      </w:r>
    </w:p>
    <w:p w14:paraId="1573C09B" w14:textId="77777777" w:rsidR="00D52E77" w:rsidRDefault="00D52E77" w:rsidP="00D52E77">
      <w:pPr>
        <w:pStyle w:val="Definition"/>
        <w:spacing w:before="240"/>
      </w:pPr>
      <w:r>
        <w:rPr>
          <w:b/>
          <w:bCs/>
          <w:i/>
          <w:iCs/>
        </w:rPr>
        <w:t>BKN</w:t>
      </w:r>
      <w:r>
        <w:t>, in relation to amounts of cloud, has the same meaning as in ICAO Document 8896.</w:t>
      </w:r>
    </w:p>
    <w:p w14:paraId="2A788536" w14:textId="6002CDC7" w:rsidR="00D52E77" w:rsidRPr="00167205" w:rsidRDefault="00D52E77" w:rsidP="00167205">
      <w:pPr>
        <w:pStyle w:val="notetext"/>
      </w:pPr>
      <w:r>
        <w:t>Note:</w:t>
      </w:r>
      <w:r>
        <w:tab/>
        <w:t>At the commencement of this instrument, ICAO Document 8896 refers to BKN as 5</w:t>
      </w:r>
      <w:r w:rsidR="00B00D6B">
        <w:noBreakHyphen/>
      </w:r>
      <w:r>
        <w:t>7</w:t>
      </w:r>
      <w:r w:rsidR="00B00D6B">
        <w:t> </w:t>
      </w:r>
      <w:r>
        <w:t>oktas of cloud.</w:t>
      </w:r>
    </w:p>
    <w:p w14:paraId="4A9D5D33" w14:textId="77777777" w:rsidR="003E1750" w:rsidRDefault="003E1750" w:rsidP="003E1750">
      <w:pPr>
        <w:pStyle w:val="Definition"/>
      </w:pPr>
      <w:r>
        <w:rPr>
          <w:b/>
          <w:bCs/>
          <w:i/>
          <w:iCs/>
        </w:rPr>
        <w:t>cabin training device</w:t>
      </w:r>
      <w:r>
        <w:t xml:space="preserve"> means a device </w:t>
      </w:r>
      <w:r w:rsidRPr="00FA55F2">
        <w:t xml:space="preserve">that simulates </w:t>
      </w:r>
      <w:r>
        <w:t>an aeroplane</w:t>
      </w:r>
      <w:r w:rsidRPr="00FA55F2">
        <w:t xml:space="preserve"> or part o</w:t>
      </w:r>
      <w:r>
        <w:t>f</w:t>
      </w:r>
      <w:r w:rsidRPr="00FA55F2">
        <w:t xml:space="preserve"> an aeroplane</w:t>
      </w:r>
      <w:r>
        <w:t>.</w:t>
      </w:r>
    </w:p>
    <w:p w14:paraId="688143CB" w14:textId="73CA20E9" w:rsidR="00542204" w:rsidRPr="00FC43C4" w:rsidRDefault="00542204" w:rsidP="00CC224E">
      <w:pPr>
        <w:pStyle w:val="Definition"/>
      </w:pPr>
      <w:r>
        <w:rPr>
          <w:b/>
          <w:bCs/>
          <w:i/>
          <w:iCs/>
        </w:rPr>
        <w:t>CASR</w:t>
      </w:r>
      <w:r>
        <w:t xml:space="preserve"> means the </w:t>
      </w:r>
      <w:r>
        <w:rPr>
          <w:i/>
          <w:iCs/>
        </w:rPr>
        <w:t>Civil Aviation Safety Regulations 19</w:t>
      </w:r>
      <w:r w:rsidR="00452E09">
        <w:rPr>
          <w:i/>
          <w:iCs/>
        </w:rPr>
        <w:t>9</w:t>
      </w:r>
      <w:r>
        <w:rPr>
          <w:i/>
          <w:iCs/>
        </w:rPr>
        <w:t>8</w:t>
      </w:r>
      <w:r>
        <w:t>.</w:t>
      </w:r>
    </w:p>
    <w:p w14:paraId="4212AC05" w14:textId="77777777" w:rsidR="00542204" w:rsidRDefault="00542204" w:rsidP="00CC224E">
      <w:pPr>
        <w:pStyle w:val="Definition"/>
        <w:rPr>
          <w:bCs/>
          <w:iCs/>
        </w:rPr>
      </w:pPr>
      <w:r>
        <w:rPr>
          <w:b/>
          <w:i/>
        </w:rPr>
        <w:t>Civil Aviation Order 100.7</w:t>
      </w:r>
      <w:r>
        <w:rPr>
          <w:bCs/>
          <w:iCs/>
        </w:rPr>
        <w:t xml:space="preserve"> means </w:t>
      </w:r>
      <w:r>
        <w:rPr>
          <w:bCs/>
          <w:i/>
        </w:rPr>
        <w:t>Civil Aviation Order 100.7 Instrument 2015</w:t>
      </w:r>
      <w:r w:rsidRPr="00890B38">
        <w:rPr>
          <w:bCs/>
          <w:iCs/>
        </w:rPr>
        <w:t>,</w:t>
      </w:r>
      <w:r>
        <w:rPr>
          <w:bCs/>
          <w:i/>
        </w:rPr>
        <w:t xml:space="preserve"> </w:t>
      </w:r>
      <w:r>
        <w:rPr>
          <w:bCs/>
          <w:iCs/>
        </w:rPr>
        <w:t>as in force from time to time.</w:t>
      </w:r>
    </w:p>
    <w:p w14:paraId="117664F7" w14:textId="77777777" w:rsidR="00B33B7B" w:rsidRDefault="00B33B7B" w:rsidP="00B33B7B">
      <w:pPr>
        <w:pStyle w:val="Definition"/>
      </w:pPr>
      <w:r>
        <w:rPr>
          <w:b/>
          <w:bCs/>
          <w:i/>
          <w:iCs/>
          <w:sz w:val="23"/>
          <w:szCs w:val="23"/>
        </w:rPr>
        <w:t>clearway</w:t>
      </w:r>
      <w:r>
        <w:rPr>
          <w:bCs/>
          <w:iCs/>
          <w:sz w:val="23"/>
          <w:szCs w:val="23"/>
        </w:rPr>
        <w:t>:</w:t>
      </w:r>
    </w:p>
    <w:p w14:paraId="060C1DB8" w14:textId="77777777" w:rsidR="00B33B7B" w:rsidRDefault="00B33B7B" w:rsidP="00B33B7B">
      <w:pPr>
        <w:pStyle w:val="paragraph"/>
      </w:pPr>
      <w:r>
        <w:tab/>
        <w:t>(a)</w:t>
      </w:r>
      <w:r>
        <w:tab/>
        <w:t xml:space="preserve">for an aerodrome in Australian territory—has the meaning given in the </w:t>
      </w:r>
      <w:r>
        <w:rPr>
          <w:iCs/>
        </w:rPr>
        <w:t>Part 139 (Aerodromes)</w:t>
      </w:r>
      <w:r>
        <w:t xml:space="preserve"> Manual of Standards 2019; or</w:t>
      </w:r>
    </w:p>
    <w:p w14:paraId="19DCC1FC" w14:textId="074FAB53" w:rsidR="00B33B7B" w:rsidRDefault="00B33B7B" w:rsidP="00B33B7B">
      <w:pPr>
        <w:pStyle w:val="paragraph"/>
      </w:pPr>
      <w:r>
        <w:tab/>
        <w:t>(b)</w:t>
      </w:r>
      <w:r>
        <w:tab/>
        <w:t>for an aerodrome in a foreign country—means the clearway for a runway at the aerodrome, declared in accordance with the relevant requirements of the national aviation authority of the country.</w:t>
      </w:r>
    </w:p>
    <w:p w14:paraId="6E1D0152" w14:textId="47DC31A4" w:rsidR="005354FE" w:rsidRPr="005354FE" w:rsidRDefault="003D07EE" w:rsidP="005354FE">
      <w:pPr>
        <w:pStyle w:val="Definition"/>
      </w:pPr>
      <w:r>
        <w:rPr>
          <w:b/>
          <w:bCs/>
          <w:i/>
          <w:iCs/>
        </w:rPr>
        <w:t>combination recorder</w:t>
      </w:r>
      <w:r>
        <w:t>: see the CASR Dictionary.</w:t>
      </w:r>
    </w:p>
    <w:p w14:paraId="491A24C2" w14:textId="77777777" w:rsidR="00B33B7B" w:rsidRPr="00CF25F6" w:rsidRDefault="00B33B7B" w:rsidP="00B33B7B">
      <w:pPr>
        <w:pStyle w:val="Definition"/>
      </w:pPr>
      <w:r w:rsidRPr="001D06D3">
        <w:rPr>
          <w:b/>
          <w:bCs/>
          <w:i/>
          <w:iCs/>
        </w:rPr>
        <w:t>commuter type aeroplane</w:t>
      </w:r>
      <w:r w:rsidRPr="0051546B">
        <w:t xml:space="preserve"> </w:t>
      </w:r>
      <w:r w:rsidRPr="00CF25F6">
        <w:t>means:</w:t>
      </w:r>
    </w:p>
    <w:p w14:paraId="0B010A49" w14:textId="77777777" w:rsidR="00B33B7B" w:rsidRPr="00CF25F6" w:rsidRDefault="00B33B7B" w:rsidP="00B33B7B">
      <w:pPr>
        <w:pStyle w:val="paragraph"/>
      </w:pPr>
      <w:r w:rsidRPr="00CF25F6">
        <w:tab/>
        <w:t>(a)</w:t>
      </w:r>
      <w:r w:rsidRPr="00CF25F6">
        <w:tab/>
        <w:t>an SFAR 41 aeroplane; or</w:t>
      </w:r>
    </w:p>
    <w:p w14:paraId="41F443E6" w14:textId="77777777" w:rsidR="00B33B7B" w:rsidRDefault="00B33B7B" w:rsidP="00B33B7B">
      <w:pPr>
        <w:pStyle w:val="paragraph"/>
        <w:rPr>
          <w:i/>
          <w:iCs/>
        </w:rPr>
      </w:pPr>
      <w:r w:rsidRPr="00CF25F6">
        <w:tab/>
        <w:t>(b)</w:t>
      </w:r>
      <w:r w:rsidRPr="00CF25F6">
        <w:tab/>
        <w:t xml:space="preserve">an aeroplane that is </w:t>
      </w:r>
      <w:r>
        <w:t xml:space="preserve">type </w:t>
      </w:r>
      <w:r w:rsidRPr="00CF25F6">
        <w:t xml:space="preserve">certificated </w:t>
      </w:r>
      <w:r w:rsidRPr="00A317B9">
        <w:t>in the commuter category.</w:t>
      </w:r>
    </w:p>
    <w:p w14:paraId="21AE5D31" w14:textId="77777777" w:rsidR="004F1AE1" w:rsidRDefault="004F1AE1" w:rsidP="004F1AE1">
      <w:pPr>
        <w:pStyle w:val="Definition"/>
      </w:pPr>
      <w:r>
        <w:rPr>
          <w:b/>
          <w:bCs/>
          <w:i/>
          <w:iCs/>
        </w:rPr>
        <w:t>configuration maintenance and procedures standards document</w:t>
      </w:r>
      <w:r>
        <w:t xml:space="preserve">, or </w:t>
      </w:r>
      <w:r>
        <w:rPr>
          <w:b/>
          <w:bCs/>
          <w:i/>
          <w:iCs/>
        </w:rPr>
        <w:t>CMP document</w:t>
      </w:r>
      <w:r>
        <w:t xml:space="preserve"> means a document, provided by the manufacturer of an aeroplane and as existing from time to time, that:</w:t>
      </w:r>
    </w:p>
    <w:p w14:paraId="3939E177" w14:textId="77777777" w:rsidR="004F1AE1" w:rsidRDefault="004F1AE1" w:rsidP="004F1AE1">
      <w:pPr>
        <w:pStyle w:val="paragraph"/>
      </w:pPr>
      <w:r>
        <w:tab/>
        <w:t>(a)</w:t>
      </w:r>
      <w:r>
        <w:tab/>
        <w:t>specifies the minimum requirements for the aeroplane’s configuration, including any special inspections, flight crew procedures, hardware life limits, MMEL constraints and maintenance practices necessary to establish the suitability of the airframe/engine combination for extended diversion time operations; and</w:t>
      </w:r>
    </w:p>
    <w:p w14:paraId="763D6217" w14:textId="057D7506" w:rsidR="004F1AE1" w:rsidRDefault="004F1AE1" w:rsidP="00693A27">
      <w:pPr>
        <w:pStyle w:val="paragraph"/>
      </w:pPr>
      <w:r>
        <w:tab/>
        <w:t>(b)</w:t>
      </w:r>
      <w:r>
        <w:tab/>
        <w:t>is approved by the certification authority for the aeroplane.</w:t>
      </w:r>
    </w:p>
    <w:p w14:paraId="2EAE4532" w14:textId="10560013" w:rsidR="000C38B5" w:rsidRDefault="000C38B5" w:rsidP="000C38B5">
      <w:pPr>
        <w:pStyle w:val="Definition"/>
      </w:pPr>
      <w:r w:rsidRPr="007579F7">
        <w:rPr>
          <w:b/>
          <w:i/>
        </w:rPr>
        <w:t>contingency fuel</w:t>
      </w:r>
      <w:r>
        <w:t>: see section 7.0</w:t>
      </w:r>
      <w:r w:rsidR="0082054B">
        <w:t>3</w:t>
      </w:r>
      <w:r>
        <w:t>.</w:t>
      </w:r>
    </w:p>
    <w:p w14:paraId="69EA044C" w14:textId="1D2724AC" w:rsidR="00542204" w:rsidRPr="00713D44" w:rsidRDefault="00542204" w:rsidP="00CC224E">
      <w:pPr>
        <w:pStyle w:val="Definition"/>
      </w:pPr>
      <w:r>
        <w:rPr>
          <w:b/>
          <w:i/>
          <w:iCs/>
        </w:rPr>
        <w:t xml:space="preserve">critical </w:t>
      </w:r>
      <w:r w:rsidRPr="00713D44">
        <w:rPr>
          <w:b/>
          <w:i/>
          <w:iCs/>
        </w:rPr>
        <w:t>point</w:t>
      </w:r>
      <w:r w:rsidRPr="00286673">
        <w:t xml:space="preserve"> </w:t>
      </w:r>
      <w:r w:rsidRPr="00713D44">
        <w:t>means a point en</w:t>
      </w:r>
      <w:r w:rsidR="00004391">
        <w:t xml:space="preserve"> </w:t>
      </w:r>
      <w:r w:rsidRPr="00713D44">
        <w:t xml:space="preserve">route during a flight of an aeroplane, determined by the operator </w:t>
      </w:r>
      <w:r>
        <w:t xml:space="preserve">or the pilot in command </w:t>
      </w:r>
      <w:r w:rsidRPr="00713D44">
        <w:t>for the flight before the flight commences, at which the aeroplane can:</w:t>
      </w:r>
    </w:p>
    <w:p w14:paraId="51B3CD52" w14:textId="36FD78D8" w:rsidR="00542204" w:rsidRDefault="00542204" w:rsidP="00CC224E">
      <w:pPr>
        <w:pStyle w:val="paragraph"/>
      </w:pPr>
      <w:r>
        <w:tab/>
      </w:r>
      <w:r w:rsidRPr="00713D44">
        <w:t>(a)</w:t>
      </w:r>
      <w:r w:rsidRPr="00713D44">
        <w:tab/>
        <w:t>if it arrives at the point with adequate fuel to complete the flight to the planned destination aerodrome while maintaining the fuel required by subsection 7.0</w:t>
      </w:r>
      <w:r w:rsidR="0082054B">
        <w:t>5</w:t>
      </w:r>
      <w:r w:rsidRPr="00713D44">
        <w:t>(</w:t>
      </w:r>
      <w:r>
        <w:t>3</w:t>
      </w:r>
      <w:r w:rsidRPr="00713D44">
        <w:t>)—continue to that aerodrome; or</w:t>
      </w:r>
    </w:p>
    <w:p w14:paraId="79D8AA56" w14:textId="004E794C" w:rsidR="00542204" w:rsidRDefault="00542204" w:rsidP="00CC224E">
      <w:pPr>
        <w:pStyle w:val="paragraph"/>
      </w:pPr>
      <w:r>
        <w:tab/>
      </w:r>
      <w:r w:rsidRPr="00713D44">
        <w:t>(b)</w:t>
      </w:r>
      <w:r w:rsidRPr="00713D44">
        <w:tab/>
        <w:t>otherwise—divert to an en</w:t>
      </w:r>
      <w:r w:rsidR="00C92D71">
        <w:t>-</w:t>
      </w:r>
      <w:r w:rsidRPr="00713D44">
        <w:t>route alternate aerodrome while maintaining the fuel required by subsection 7.0</w:t>
      </w:r>
      <w:r w:rsidR="0082054B">
        <w:t>5</w:t>
      </w:r>
      <w:r w:rsidRPr="00713D44">
        <w:t>(</w:t>
      </w:r>
      <w:r>
        <w:t>3</w:t>
      </w:r>
      <w:r w:rsidRPr="00713D44">
        <w:t>).</w:t>
      </w:r>
    </w:p>
    <w:p w14:paraId="1F2995DC" w14:textId="420204F2" w:rsidR="005A23A4" w:rsidRPr="005A23A4" w:rsidRDefault="005A23A4" w:rsidP="005A23A4">
      <w:pPr>
        <w:pStyle w:val="Definition"/>
      </w:pPr>
      <w:r>
        <w:rPr>
          <w:b/>
          <w:bCs/>
          <w:i/>
          <w:iCs/>
        </w:rPr>
        <w:t>CVR</w:t>
      </w:r>
      <w:r w:rsidR="009F0EC7">
        <w:t>: see section</w:t>
      </w:r>
      <w:r w:rsidR="0082054B">
        <w:t xml:space="preserve"> 11.28.</w:t>
      </w:r>
    </w:p>
    <w:p w14:paraId="78B84081" w14:textId="77777777" w:rsidR="00D52E77" w:rsidRDefault="00D52E77" w:rsidP="00D52E77">
      <w:pPr>
        <w:pStyle w:val="Definition"/>
      </w:pPr>
      <w:r>
        <w:rPr>
          <w:b/>
          <w:bCs/>
          <w:i/>
          <w:iCs/>
        </w:rPr>
        <w:t>DA</w:t>
      </w:r>
      <w:r w:rsidRPr="0051546B">
        <w:t xml:space="preserve"> </w:t>
      </w:r>
      <w:r>
        <w:t>means decision altitude.</w:t>
      </w:r>
    </w:p>
    <w:p w14:paraId="387C3C53" w14:textId="493E02EB" w:rsidR="00C067B3" w:rsidRDefault="00C067B3" w:rsidP="00C067B3">
      <w:pPr>
        <w:pStyle w:val="Definition"/>
      </w:pPr>
      <w:r>
        <w:rPr>
          <w:b/>
          <w:bCs/>
          <w:i/>
          <w:iCs/>
        </w:rPr>
        <w:t>destination alternate aerodrome</w:t>
      </w:r>
      <w:r>
        <w:t xml:space="preserve"> means an alternate aerodrome that is a destination alternate (within the meaning of Annex 2 to the Chicago Convention).</w:t>
      </w:r>
    </w:p>
    <w:p w14:paraId="39A5D791" w14:textId="57E56710" w:rsidR="000C38B5" w:rsidRPr="00B229CD" w:rsidRDefault="000C38B5" w:rsidP="000C38B5">
      <w:pPr>
        <w:pStyle w:val="Definition"/>
      </w:pPr>
      <w:r>
        <w:rPr>
          <w:b/>
          <w:bCs/>
          <w:i/>
          <w:iCs/>
        </w:rPr>
        <w:t>destination alternate fuel</w:t>
      </w:r>
      <w:r>
        <w:t>: see section 7.0</w:t>
      </w:r>
      <w:r w:rsidR="0082054B">
        <w:t>2</w:t>
      </w:r>
      <w:r>
        <w:t>.</w:t>
      </w:r>
    </w:p>
    <w:p w14:paraId="0603A2DE" w14:textId="77777777" w:rsidR="00D52E77" w:rsidRDefault="00D52E77" w:rsidP="00D52E77">
      <w:pPr>
        <w:pStyle w:val="Definition"/>
      </w:pPr>
      <w:r>
        <w:rPr>
          <w:b/>
          <w:bCs/>
          <w:i/>
          <w:iCs/>
        </w:rPr>
        <w:t xml:space="preserve">DH </w:t>
      </w:r>
      <w:r>
        <w:t>means decision height.</w:t>
      </w:r>
    </w:p>
    <w:p w14:paraId="107E7176" w14:textId="77777777" w:rsidR="00693A27" w:rsidRDefault="00693A27" w:rsidP="00693A27">
      <w:pPr>
        <w:pStyle w:val="Definition"/>
      </w:pPr>
      <w:r>
        <w:rPr>
          <w:b/>
          <w:bCs/>
          <w:i/>
          <w:iCs/>
        </w:rPr>
        <w:t>diversion time</w:t>
      </w:r>
      <w:r>
        <w:t xml:space="preserve">, in relation to an aeroplane and an EDTO, means the time it would take for the aeroplane to fly </w:t>
      </w:r>
      <w:r w:rsidRPr="008C3226">
        <w:t>from a point on a route</w:t>
      </w:r>
      <w:r>
        <w:t>,</w:t>
      </w:r>
      <w:r w:rsidRPr="008C3226">
        <w:t xml:space="preserve"> </w:t>
      </w:r>
      <w:r>
        <w:t>occurring</w:t>
      </w:r>
      <w:r w:rsidRPr="008C3226">
        <w:t xml:space="preserve"> beyond the threshold distance</w:t>
      </w:r>
      <w:r>
        <w:t xml:space="preserve"> for the aeroplane, to an adequate aerodrome for the aeroplane.</w:t>
      </w:r>
    </w:p>
    <w:p w14:paraId="5DD36992" w14:textId="296920EA" w:rsidR="00693A27" w:rsidRDefault="00693A27" w:rsidP="00693A27">
      <w:pPr>
        <w:pStyle w:val="naa"/>
      </w:pPr>
      <w:r>
        <w:t>Note:</w:t>
      </w:r>
      <w:r>
        <w:tab/>
        <w:t xml:space="preserve">The term </w:t>
      </w:r>
      <w:r>
        <w:rPr>
          <w:b/>
          <w:bCs/>
          <w:i/>
          <w:iCs/>
        </w:rPr>
        <w:t>adequate aerodrome</w:t>
      </w:r>
      <w:r>
        <w:t xml:space="preserve"> is defined in the </w:t>
      </w:r>
      <w:r w:rsidR="00840FE4">
        <w:t xml:space="preserve">CASR </w:t>
      </w:r>
      <w:r>
        <w:t>Dictionary as follows:</w:t>
      </w:r>
    </w:p>
    <w:p w14:paraId="1285FE9A" w14:textId="77777777" w:rsidR="00693A27" w:rsidRDefault="00693A27" w:rsidP="00693A27">
      <w:pPr>
        <w:pStyle w:val="notetext"/>
      </w:pPr>
      <w:r>
        <w:tab/>
        <w:t>“</w:t>
      </w:r>
      <w:r>
        <w:rPr>
          <w:b/>
          <w:bCs/>
          <w:i/>
          <w:iCs/>
        </w:rPr>
        <w:t>adequate aerodrome</w:t>
      </w:r>
      <w:r>
        <w:t>, in relation to a flight of an aeroplane, means an aerodrome that complies with the following:</w:t>
      </w:r>
    </w:p>
    <w:p w14:paraId="39851763" w14:textId="77777777" w:rsidR="00693A27" w:rsidRDefault="00693A27" w:rsidP="00693A27">
      <w:pPr>
        <w:pStyle w:val="naa"/>
        <w:numPr>
          <w:ilvl w:val="0"/>
          <w:numId w:val="3"/>
        </w:numPr>
      </w:pPr>
      <w:r>
        <w:t>an authorised weather forecast for the aerodrome must be available for the aeroplane’s estimated time of use of the aerodrome;</w:t>
      </w:r>
    </w:p>
    <w:p w14:paraId="41DF08B5" w14:textId="77777777" w:rsidR="00693A27" w:rsidRDefault="00693A27" w:rsidP="00693A27">
      <w:pPr>
        <w:pStyle w:val="naa"/>
        <w:numPr>
          <w:ilvl w:val="0"/>
          <w:numId w:val="3"/>
        </w:numPr>
      </w:pPr>
      <w:r>
        <w:t>the aerodrome’s services and facilities must be operational for at least the estimated time of use;</w:t>
      </w:r>
    </w:p>
    <w:p w14:paraId="245DD622" w14:textId="77777777" w:rsidR="00693A27" w:rsidRDefault="00693A27" w:rsidP="00693A27">
      <w:pPr>
        <w:pStyle w:val="naa"/>
        <w:numPr>
          <w:ilvl w:val="0"/>
          <w:numId w:val="3"/>
        </w:numPr>
      </w:pPr>
      <w:r>
        <w:t>the landing distance available for the aeroplane must be at least the landing distance required under these Regulations for the aeroplane’s landing at the aerodrome;</w:t>
      </w:r>
    </w:p>
    <w:p w14:paraId="4C56163A" w14:textId="73D7BAD9" w:rsidR="00693A27" w:rsidRDefault="00693A27" w:rsidP="00CC224E">
      <w:pPr>
        <w:pStyle w:val="naa"/>
        <w:numPr>
          <w:ilvl w:val="0"/>
          <w:numId w:val="3"/>
        </w:numPr>
      </w:pPr>
      <w:r>
        <w:t>for an IFR flight—at least one authorised instrument approach procedure that is suitable for use by the aeroplane must be operational for at least the estimated time of use.”</w:t>
      </w:r>
    </w:p>
    <w:p w14:paraId="6AAADD20" w14:textId="4F621DDA" w:rsidR="00D80A6A" w:rsidRPr="00D80A6A" w:rsidRDefault="00D80A6A" w:rsidP="00B530B8">
      <w:pPr>
        <w:pStyle w:val="Definition"/>
      </w:pPr>
      <w:r>
        <w:rPr>
          <w:b/>
          <w:bCs/>
          <w:i/>
          <w:iCs/>
        </w:rPr>
        <w:t>(E)TSO</w:t>
      </w:r>
      <w:r>
        <w:t>, followed by an identifying letter and number, is a shorthand reference to both the TSO and the ETSO, each of which has the same identifying letter and number.</w:t>
      </w:r>
    </w:p>
    <w:p w14:paraId="1B167D27" w14:textId="5CA6161A" w:rsidR="00B530B8" w:rsidRDefault="00B530B8" w:rsidP="00B530B8">
      <w:pPr>
        <w:pStyle w:val="Definition"/>
      </w:pPr>
      <w:r>
        <w:rPr>
          <w:b/>
          <w:bCs/>
          <w:i/>
          <w:iCs/>
        </w:rPr>
        <w:t>EDTO</w:t>
      </w:r>
      <w:r>
        <w:t xml:space="preserve">, or </w:t>
      </w:r>
      <w:r>
        <w:rPr>
          <w:b/>
          <w:bCs/>
          <w:i/>
          <w:iCs/>
        </w:rPr>
        <w:t>extended diversion time operation</w:t>
      </w:r>
      <w:r>
        <w:t xml:space="preserve">, means an operation in which an aeroplane is flown further from an adequate aerodrome for the aeroplane than the </w:t>
      </w:r>
      <w:r w:rsidRPr="003B43EC">
        <w:t>threshold distance</w:t>
      </w:r>
      <w:r>
        <w:t xml:space="preserve"> for the aeroplane.</w:t>
      </w:r>
    </w:p>
    <w:p w14:paraId="29AF3265" w14:textId="5EA14387" w:rsidR="004F1AE1" w:rsidRDefault="004F1AE1" w:rsidP="004F1AE1">
      <w:pPr>
        <w:pStyle w:val="Definition"/>
      </w:pPr>
      <w:r>
        <w:rPr>
          <w:b/>
          <w:bCs/>
          <w:i/>
          <w:iCs/>
        </w:rPr>
        <w:t>EDTO approval</w:t>
      </w:r>
      <w:r>
        <w:t xml:space="preserve"> means an approval, mentioned in paragraph</w:t>
      </w:r>
      <w:r w:rsidR="003C2075">
        <w:t xml:space="preserve"> </w:t>
      </w:r>
      <w:r>
        <w:t>121.035(1)(b) of CASR, to conduct extended diversion time operations using a particular aeroplane and airframe/engine combination.</w:t>
      </w:r>
    </w:p>
    <w:p w14:paraId="59677B2C" w14:textId="1218A101" w:rsidR="004F1AE1" w:rsidRDefault="004F1AE1" w:rsidP="004F1AE1">
      <w:pPr>
        <w:pStyle w:val="notetext"/>
      </w:pPr>
      <w:r>
        <w:t>Note:</w:t>
      </w:r>
      <w:r>
        <w:tab/>
        <w:t>An approval mentioned in paragraph 121.035(1)(b) of CASR is granted under regulation 121.010 of CASR.</w:t>
      </w:r>
    </w:p>
    <w:p w14:paraId="41FF165A" w14:textId="7C3B0637" w:rsidR="00542204" w:rsidRDefault="00542204" w:rsidP="00CC224E">
      <w:pPr>
        <w:pStyle w:val="Definition"/>
      </w:pPr>
      <w:r>
        <w:rPr>
          <w:b/>
          <w:bCs/>
          <w:i/>
          <w:iCs/>
        </w:rPr>
        <w:t>EDTO en</w:t>
      </w:r>
      <w:r>
        <w:rPr>
          <w:b/>
          <w:bCs/>
          <w:i/>
          <w:iCs/>
        </w:rPr>
        <w:noBreakHyphen/>
        <w:t>route alternate aerodrome</w:t>
      </w:r>
      <w:r>
        <w:t xml:space="preserve"> means an adequate aerodrome that </w:t>
      </w:r>
      <w:r w:rsidR="00593FB2">
        <w:t>is</w:t>
      </w:r>
      <w:r>
        <w:t xml:space="preserve"> selected as an </w:t>
      </w:r>
      <w:r w:rsidRPr="00277AF1">
        <w:t>EDTO</w:t>
      </w:r>
      <w:r>
        <w:t xml:space="preserve"> en</w:t>
      </w:r>
      <w:r>
        <w:noBreakHyphen/>
        <w:t>route alternate aerodrome under section</w:t>
      </w:r>
      <w:r w:rsidR="003C2075">
        <w:t xml:space="preserve"> </w:t>
      </w:r>
      <w:r w:rsidRPr="00FF419C">
        <w:t>4.19</w:t>
      </w:r>
      <w:r>
        <w:rPr>
          <w:i/>
          <w:iCs/>
        </w:rPr>
        <w:t xml:space="preserve"> </w:t>
      </w:r>
      <w:r w:rsidR="00D80A6A">
        <w:t>for</w:t>
      </w:r>
      <w:r w:rsidR="000E2E57">
        <w:t xml:space="preserve"> </w:t>
      </w:r>
      <w:r w:rsidR="00D80A6A">
        <w:t>use in the event of a diversion during an EDTO.</w:t>
      </w:r>
    </w:p>
    <w:p w14:paraId="357DB20F" w14:textId="77777777" w:rsidR="00693A27" w:rsidRPr="00E92E55" w:rsidRDefault="00693A27" w:rsidP="00693A27">
      <w:pPr>
        <w:pStyle w:val="Definition"/>
      </w:pPr>
      <w:r>
        <w:rPr>
          <w:b/>
          <w:bCs/>
          <w:i/>
          <w:iCs/>
        </w:rPr>
        <w:t>EDTO entry point</w:t>
      </w:r>
      <w:r>
        <w:t xml:space="preserve"> </w:t>
      </w:r>
      <w:r w:rsidRPr="00E92E55">
        <w:t>means the first point on a route at which an aeroplane exceeds the threshold distance from an adequate aerodrome.</w:t>
      </w:r>
    </w:p>
    <w:p w14:paraId="25D867AC" w14:textId="77777777" w:rsidR="00693A27" w:rsidRDefault="00693A27" w:rsidP="00693A27">
      <w:pPr>
        <w:pStyle w:val="Definition"/>
      </w:pPr>
      <w:r>
        <w:rPr>
          <w:b/>
          <w:bCs/>
          <w:i/>
          <w:iCs/>
        </w:rPr>
        <w:t>EDTO significant system</w:t>
      </w:r>
      <w:r>
        <w:t xml:space="preserve"> means:</w:t>
      </w:r>
    </w:p>
    <w:p w14:paraId="7A0DF49E" w14:textId="77777777" w:rsidR="00693A27" w:rsidRDefault="00693A27" w:rsidP="00693A27">
      <w:pPr>
        <w:pStyle w:val="paragraph"/>
      </w:pPr>
      <w:r>
        <w:tab/>
        <w:t>(a)</w:t>
      </w:r>
      <w:r>
        <w:tab/>
        <w:t>an aeroplane’s propulsion system; or</w:t>
      </w:r>
    </w:p>
    <w:p w14:paraId="046E4804" w14:textId="77777777" w:rsidR="00693A27" w:rsidRDefault="00693A27" w:rsidP="00693A27">
      <w:pPr>
        <w:pStyle w:val="paragraph"/>
      </w:pPr>
      <w:r>
        <w:tab/>
        <w:t>(b)</w:t>
      </w:r>
      <w:r>
        <w:tab/>
        <w:t>any other aeroplane system:</w:t>
      </w:r>
    </w:p>
    <w:p w14:paraId="15CD6340" w14:textId="77777777" w:rsidR="00693A27" w:rsidRDefault="00693A27" w:rsidP="00693A27">
      <w:pPr>
        <w:pStyle w:val="paragraphsub"/>
      </w:pPr>
      <w:r>
        <w:tab/>
        <w:t>(i)</w:t>
      </w:r>
      <w:r>
        <w:tab/>
        <w:t>whose failure or degradation could adversely affect the safety of an EDTO flight conducted by the aeroplane; or</w:t>
      </w:r>
    </w:p>
    <w:p w14:paraId="03653EA8" w14:textId="474D4F2F" w:rsidR="00693A27" w:rsidRDefault="00693A27" w:rsidP="00693A27">
      <w:pPr>
        <w:pStyle w:val="paragraphsub"/>
      </w:pPr>
      <w:r>
        <w:tab/>
        <w:t>(ii)</w:t>
      </w:r>
      <w:r>
        <w:tab/>
        <w:t>the functioning of which is important to continued safe flight and landing during a diversion.</w:t>
      </w:r>
    </w:p>
    <w:p w14:paraId="7BE39D01" w14:textId="05C9CCB3" w:rsidR="00F27953" w:rsidRPr="00F27953" w:rsidRDefault="00F27953" w:rsidP="00F27953">
      <w:pPr>
        <w:pStyle w:val="Definition"/>
      </w:pPr>
      <w:r>
        <w:rPr>
          <w:b/>
          <w:bCs/>
          <w:i/>
          <w:iCs/>
        </w:rPr>
        <w:t>ELT</w:t>
      </w:r>
      <w:r>
        <w:t xml:space="preserve"> means emergency locator transmitter.</w:t>
      </w:r>
    </w:p>
    <w:p w14:paraId="6090FF3D" w14:textId="3C82B2BA" w:rsidR="003E1750" w:rsidRDefault="003E1750" w:rsidP="003E1750">
      <w:pPr>
        <w:pStyle w:val="Definition"/>
        <w:tabs>
          <w:tab w:val="left" w:pos="3969"/>
        </w:tabs>
      </w:pPr>
      <w:bookmarkStart w:id="17" w:name="_Hlk42284937"/>
      <w:r>
        <w:rPr>
          <w:b/>
          <w:bCs/>
          <w:i/>
          <w:iCs/>
        </w:rPr>
        <w:t>e</w:t>
      </w:r>
      <w:r>
        <w:rPr>
          <w:b/>
          <w:i/>
        </w:rPr>
        <w:t>mergency exit trainer</w:t>
      </w:r>
      <w:r>
        <w:t xml:space="preserve"> means a standalone device comprising an emergency exit </w:t>
      </w:r>
      <w:r w:rsidRPr="00FF028F">
        <w:t>and any other feature that is necessary to</w:t>
      </w:r>
      <w:r>
        <w:rPr>
          <w:i/>
        </w:rPr>
        <w:t xml:space="preserve"> </w:t>
      </w:r>
      <w:r>
        <w:t>enable the device to be used to assess a crew member’s competence to operate the exit.</w:t>
      </w:r>
    </w:p>
    <w:p w14:paraId="6911538E" w14:textId="7CA4ADFD" w:rsidR="00542204" w:rsidRDefault="00542204" w:rsidP="00CC224E">
      <w:pPr>
        <w:pStyle w:val="Definition"/>
      </w:pPr>
      <w:r>
        <w:rPr>
          <w:b/>
          <w:bCs/>
          <w:i/>
          <w:iCs/>
        </w:rPr>
        <w:t>empty weight</w:t>
      </w:r>
      <w:r>
        <w:t xml:space="preserve"> has the meaning given by subsection 2 of Civil Aviation Order 100.7.</w:t>
      </w:r>
    </w:p>
    <w:p w14:paraId="54B3B433" w14:textId="6A49B8A0" w:rsidR="00C067B3" w:rsidRDefault="00C067B3" w:rsidP="00CC224E">
      <w:pPr>
        <w:pStyle w:val="Definition"/>
      </w:pPr>
      <w:r>
        <w:rPr>
          <w:rStyle w:val="PageNumber"/>
          <w:b/>
          <w:bCs/>
          <w:i/>
          <w:iCs/>
        </w:rPr>
        <w:t>en</w:t>
      </w:r>
      <w:r>
        <w:rPr>
          <w:rStyle w:val="PageNumber"/>
          <w:b/>
          <w:bCs/>
          <w:i/>
          <w:iCs/>
        </w:rPr>
        <w:noBreakHyphen/>
        <w:t>route alternate aerodrome</w:t>
      </w:r>
      <w:r>
        <w:rPr>
          <w:rStyle w:val="PageNumber"/>
        </w:rPr>
        <w:t xml:space="preserve"> means an alternate aerodrome that is an en-route a</w:t>
      </w:r>
      <w:r w:rsidR="00773FF8">
        <w:rPr>
          <w:rStyle w:val="PageNumber"/>
        </w:rPr>
        <w:t>lternate</w:t>
      </w:r>
      <w:r w:rsidR="00773FF8">
        <w:rPr>
          <w:rStyle w:val="PageNumber"/>
          <w:i/>
          <w:iCs/>
        </w:rPr>
        <w:t xml:space="preserve"> </w:t>
      </w:r>
      <w:r>
        <w:rPr>
          <w:rStyle w:val="PageNumber"/>
        </w:rPr>
        <w:t xml:space="preserve">(within the meaning of Annex 2 to the </w:t>
      </w:r>
      <w:r>
        <w:t>Chicago Convention).</w:t>
      </w:r>
    </w:p>
    <w:p w14:paraId="21B62487" w14:textId="074B54E9" w:rsidR="00714907" w:rsidRDefault="00542204" w:rsidP="00084EE8">
      <w:pPr>
        <w:pStyle w:val="Definition"/>
      </w:pPr>
      <w:r w:rsidRPr="00717745">
        <w:rPr>
          <w:b/>
          <w:i/>
        </w:rPr>
        <w:t>ETSO</w:t>
      </w:r>
      <w:r w:rsidR="00714907">
        <w:rPr>
          <w:b/>
          <w:i/>
        </w:rPr>
        <w:t xml:space="preserve"> </w:t>
      </w:r>
      <w:r w:rsidR="00714907">
        <w:rPr>
          <w:bCs/>
          <w:iCs/>
        </w:rPr>
        <w:t>(short for European Technical Standard Order)</w:t>
      </w:r>
      <w:r w:rsidRPr="00717745">
        <w:t>: see</w:t>
      </w:r>
      <w:r w:rsidR="00714907">
        <w:t xml:space="preserve"> the </w:t>
      </w:r>
      <w:r w:rsidR="00840FE4">
        <w:t xml:space="preserve">CASR </w:t>
      </w:r>
      <w:r w:rsidR="00714907">
        <w:t>Dictionary.</w:t>
      </w:r>
    </w:p>
    <w:p w14:paraId="0C81014A" w14:textId="1E3F5D67" w:rsidR="002A2A2F" w:rsidRPr="002A2A2F" w:rsidRDefault="002A2A2F" w:rsidP="00CC224E">
      <w:pPr>
        <w:pStyle w:val="Definition"/>
      </w:pPr>
      <w:r w:rsidRPr="002A2A2F">
        <w:rPr>
          <w:b/>
          <w:bCs/>
          <w:i/>
          <w:iCs/>
        </w:rPr>
        <w:t>FAA</w:t>
      </w:r>
      <w:r>
        <w:t xml:space="preserve"> means the Federal Aviation Administration of the United States of America.</w:t>
      </w:r>
    </w:p>
    <w:p w14:paraId="497020B0" w14:textId="7AE7A538" w:rsidR="005A23A4" w:rsidRPr="005A23A4" w:rsidRDefault="005A23A4" w:rsidP="00CC224E">
      <w:pPr>
        <w:pStyle w:val="Definition"/>
      </w:pPr>
      <w:r>
        <w:rPr>
          <w:b/>
          <w:bCs/>
          <w:i/>
          <w:iCs/>
        </w:rPr>
        <w:t>FDR</w:t>
      </w:r>
      <w:r w:rsidR="009F0EC7">
        <w:t>: see section</w:t>
      </w:r>
      <w:r w:rsidR="0082054B">
        <w:t xml:space="preserve"> 11.28.</w:t>
      </w:r>
    </w:p>
    <w:p w14:paraId="10829028" w14:textId="77777777" w:rsidR="00D52E77" w:rsidRDefault="00D52E77" w:rsidP="00D52E77">
      <w:pPr>
        <w:pStyle w:val="Definition"/>
      </w:pPr>
      <w:r>
        <w:rPr>
          <w:b/>
          <w:bCs/>
          <w:i/>
          <w:iCs/>
        </w:rPr>
        <w:t>FEW</w:t>
      </w:r>
      <w:r>
        <w:t>, in relation to amounts of cloud, has the same meaning as in ICAO Document 8896.</w:t>
      </w:r>
    </w:p>
    <w:p w14:paraId="7BE11436" w14:textId="54179441" w:rsidR="00D52E77" w:rsidRPr="00022DF5" w:rsidRDefault="00D52E77" w:rsidP="00D52E77">
      <w:pPr>
        <w:pStyle w:val="notetext"/>
      </w:pPr>
      <w:r>
        <w:t>Note:</w:t>
      </w:r>
      <w:r>
        <w:tab/>
        <w:t>At the commencement of this instrument, ICAO Document 8896 refers to FEW as 1</w:t>
      </w:r>
      <w:r w:rsidR="00234830">
        <w:noBreakHyphen/>
      </w:r>
      <w:r>
        <w:t>2</w:t>
      </w:r>
      <w:r w:rsidR="00234830">
        <w:t> </w:t>
      </w:r>
      <w:r>
        <w:t>oktas of cloud.</w:t>
      </w:r>
    </w:p>
    <w:p w14:paraId="3334D3C0" w14:textId="77777777" w:rsidR="00773FF8" w:rsidRPr="00E06E6B" w:rsidRDefault="00773FF8" w:rsidP="00773FF8">
      <w:pPr>
        <w:pStyle w:val="Definition"/>
      </w:pPr>
      <w:r w:rsidRPr="00E06E6B">
        <w:rPr>
          <w:b/>
          <w:i/>
        </w:rPr>
        <w:t>final reserve fuel</w:t>
      </w:r>
      <w:r w:rsidRPr="00434A80">
        <w:rPr>
          <w:i/>
        </w:rPr>
        <w:t xml:space="preserve"> </w:t>
      </w:r>
      <w:r w:rsidRPr="00E06E6B">
        <w:t xml:space="preserve">means </w:t>
      </w:r>
      <w:r w:rsidRPr="009220CA">
        <w:t xml:space="preserve">the </w:t>
      </w:r>
      <w:r w:rsidRPr="00E06E6B">
        <w:t>amount of fuel:</w:t>
      </w:r>
    </w:p>
    <w:p w14:paraId="0CAC2C4B" w14:textId="77777777" w:rsidR="00773FF8" w:rsidRPr="00E06E6B" w:rsidRDefault="00773FF8" w:rsidP="00773FF8">
      <w:pPr>
        <w:pStyle w:val="paragraph"/>
      </w:pPr>
      <w:r>
        <w:tab/>
        <w:t>(a)</w:t>
      </w:r>
      <w:r>
        <w:tab/>
        <w:t xml:space="preserve">that </w:t>
      </w:r>
      <w:r w:rsidRPr="00E06E6B">
        <w:t xml:space="preserve">is required to </w:t>
      </w:r>
      <w:r>
        <w:t>f</w:t>
      </w:r>
      <w:r w:rsidRPr="00E06E6B">
        <w:t>ly</w:t>
      </w:r>
      <w:r>
        <w:t xml:space="preserve"> </w:t>
      </w:r>
      <w:r w:rsidRPr="00E06E6B">
        <w:t>an</w:t>
      </w:r>
      <w:r w:rsidRPr="006E7CEB">
        <w:t xml:space="preserve"> </w:t>
      </w:r>
      <w:r>
        <w:t>aeroplane mentioned in column 1 of an item in the following table, calculated as follows</w:t>
      </w:r>
      <w:r w:rsidRPr="00E06E6B">
        <w:t>:</w:t>
      </w:r>
    </w:p>
    <w:p w14:paraId="442BEDEC" w14:textId="77777777" w:rsidR="00773FF8" w:rsidRDefault="00773FF8" w:rsidP="00773FF8">
      <w:pPr>
        <w:pStyle w:val="paragraphsub"/>
      </w:pPr>
      <w:r>
        <w:tab/>
        <w:t>(i)</w:t>
      </w:r>
      <w:r>
        <w:tab/>
        <w:t>for the period mentioned in column 2 of the item;</w:t>
      </w:r>
    </w:p>
    <w:p w14:paraId="645344CF" w14:textId="77777777" w:rsidR="00773FF8" w:rsidRPr="00E06E6B" w:rsidRDefault="00773FF8" w:rsidP="00773FF8">
      <w:pPr>
        <w:pStyle w:val="paragraphsub"/>
      </w:pPr>
      <w:r>
        <w:tab/>
        <w:t>(ii)</w:t>
      </w:r>
      <w:r>
        <w:tab/>
      </w:r>
      <w:r w:rsidRPr="00E06E6B">
        <w:t>at 1</w:t>
      </w:r>
      <w:r>
        <w:t> </w:t>
      </w:r>
      <w:r w:rsidRPr="00E06E6B">
        <w:t>500</w:t>
      </w:r>
      <w:r>
        <w:t> ft</w:t>
      </w:r>
      <w:r w:rsidRPr="00E06E6B">
        <w:t xml:space="preserve"> above aerodrome elevation in </w:t>
      </w:r>
      <w:r>
        <w:t>ISA</w:t>
      </w:r>
      <w:r w:rsidRPr="00E06E6B">
        <w:t xml:space="preserve"> conditions;</w:t>
      </w:r>
    </w:p>
    <w:p w14:paraId="69839D60" w14:textId="77777777" w:rsidR="00773FF8" w:rsidRDefault="00773FF8" w:rsidP="00773FF8">
      <w:pPr>
        <w:pStyle w:val="paragraphsub"/>
      </w:pPr>
      <w:r>
        <w:tab/>
        <w:t>(iii)</w:t>
      </w:r>
      <w:r>
        <w:tab/>
      </w:r>
      <w:r w:rsidRPr="00E06E6B">
        <w:t>at holding speed;</w:t>
      </w:r>
    </w:p>
    <w:p w14:paraId="79396674" w14:textId="77777777" w:rsidR="00773FF8" w:rsidRDefault="00773FF8" w:rsidP="00773FF8">
      <w:pPr>
        <w:pStyle w:val="paragraphsub"/>
      </w:pPr>
      <w:r>
        <w:tab/>
        <w:t>(iv)</w:t>
      </w:r>
      <w:r>
        <w:tab/>
      </w:r>
      <w:r w:rsidRPr="00E06E6B">
        <w:t xml:space="preserve">at the </w:t>
      </w:r>
      <w:r>
        <w:t>aeroplane’s</w:t>
      </w:r>
      <w:r w:rsidRPr="00E06E6B">
        <w:t xml:space="preserve"> estimated weight on </w:t>
      </w:r>
      <w:r w:rsidRPr="00250155">
        <w:t>arrival at the destination alternate aerodrome</w:t>
      </w:r>
      <w:r w:rsidRPr="000F000F">
        <w:t>,</w:t>
      </w:r>
      <w:r w:rsidRPr="00250155">
        <w:t xml:space="preserve"> or the </w:t>
      </w:r>
      <w:r>
        <w:t xml:space="preserve">planned </w:t>
      </w:r>
      <w:r w:rsidRPr="00250155">
        <w:t xml:space="preserve">destination aerodrome </w:t>
      </w:r>
      <w:r>
        <w:t xml:space="preserve">if </w:t>
      </w:r>
      <w:r w:rsidRPr="00250155">
        <w:t xml:space="preserve">no destination alternate </w:t>
      </w:r>
      <w:r>
        <w:t xml:space="preserve">aerodrome </w:t>
      </w:r>
      <w:r w:rsidRPr="00250155">
        <w:t>is require</w:t>
      </w:r>
      <w:r>
        <w:t>d for the flight</w:t>
      </w:r>
      <w:r w:rsidRPr="00250155">
        <w:t>;</w:t>
      </w:r>
      <w:r w:rsidRPr="00250155">
        <w:rPr>
          <w:spacing w:val="-5"/>
        </w:rPr>
        <w:t xml:space="preserve"> </w:t>
      </w:r>
      <w:r w:rsidRPr="00250155">
        <w:t>and</w:t>
      </w:r>
    </w:p>
    <w:p w14:paraId="2A1C76A3" w14:textId="77777777" w:rsidR="00773FF8" w:rsidRDefault="00773FF8" w:rsidP="00773FF8">
      <w:pPr>
        <w:pStyle w:val="paragraph"/>
      </w:pPr>
      <w:r>
        <w:tab/>
        <w:t>(b)</w:t>
      </w:r>
      <w:r>
        <w:tab/>
        <w:t xml:space="preserve">which </w:t>
      </w:r>
      <w:r w:rsidRPr="00E06E6B">
        <w:t xml:space="preserve">is usable fuel </w:t>
      </w:r>
      <w:r>
        <w:t xml:space="preserve">that is </w:t>
      </w:r>
      <w:r w:rsidRPr="00E06E6B">
        <w:t>remaining</w:t>
      </w:r>
      <w:r>
        <w:rPr>
          <w:i/>
          <w:iCs/>
        </w:rPr>
        <w:t xml:space="preserve"> </w:t>
      </w:r>
      <w:r w:rsidRPr="00E06E6B">
        <w:t>on completion of the final landing at the</w:t>
      </w:r>
      <w:r>
        <w:t xml:space="preserve"> </w:t>
      </w:r>
      <w:r w:rsidRPr="00E06E6B">
        <w:t>aerodrome.</w:t>
      </w:r>
    </w:p>
    <w:p w14:paraId="210026DB" w14:textId="77777777" w:rsidR="00773FF8" w:rsidRDefault="00773FF8" w:rsidP="00773FF8">
      <w:pPr>
        <w:pStyle w:val="Tabletext"/>
      </w:pPr>
    </w:p>
    <w:tbl>
      <w:tblPr>
        <w:tblW w:w="4006" w:type="pct"/>
        <w:tblInd w:w="1275" w:type="dxa"/>
        <w:tblBorders>
          <w:top w:val="single" w:sz="4" w:space="0" w:color="auto"/>
          <w:bottom w:val="single" w:sz="2" w:space="0" w:color="auto"/>
          <w:insideH w:val="single" w:sz="2" w:space="0" w:color="auto"/>
        </w:tblBorders>
        <w:tblLook w:val="0000" w:firstRow="0" w:lastRow="0" w:firstColumn="0" w:lastColumn="0" w:noHBand="0" w:noVBand="0"/>
      </w:tblPr>
      <w:tblGrid>
        <w:gridCol w:w="710"/>
        <w:gridCol w:w="4253"/>
        <w:gridCol w:w="1697"/>
      </w:tblGrid>
      <w:tr w:rsidR="00773FF8" w:rsidRPr="00B44F98" w14:paraId="1C58E83F" w14:textId="77777777" w:rsidTr="000531F5">
        <w:trPr>
          <w:tblHeader/>
        </w:trPr>
        <w:tc>
          <w:tcPr>
            <w:tcW w:w="5000" w:type="pct"/>
            <w:gridSpan w:val="3"/>
            <w:tcBorders>
              <w:top w:val="single" w:sz="12" w:space="0" w:color="auto"/>
              <w:bottom w:val="single" w:sz="6" w:space="0" w:color="auto"/>
            </w:tcBorders>
            <w:shd w:val="clear" w:color="auto" w:fill="auto"/>
          </w:tcPr>
          <w:p w14:paraId="1DDF58A8" w14:textId="77777777" w:rsidR="00773FF8" w:rsidRPr="00B44F98" w:rsidRDefault="00773FF8" w:rsidP="000531F5">
            <w:pPr>
              <w:pStyle w:val="TableHeading"/>
            </w:pPr>
            <w:r w:rsidRPr="00B44F98">
              <w:t>F</w:t>
            </w:r>
            <w:r>
              <w:t>inal reserve fuel requirements</w:t>
            </w:r>
          </w:p>
        </w:tc>
      </w:tr>
      <w:tr w:rsidR="00773FF8" w14:paraId="752A0A51" w14:textId="77777777" w:rsidTr="000531F5">
        <w:tblPrEx>
          <w:tblLook w:val="04A0" w:firstRow="1" w:lastRow="0" w:firstColumn="1" w:lastColumn="0" w:noHBand="0" w:noVBand="1"/>
        </w:tblPrEx>
        <w:trPr>
          <w:tblHeader/>
        </w:trPr>
        <w:tc>
          <w:tcPr>
            <w:tcW w:w="533" w:type="pct"/>
            <w:tcBorders>
              <w:top w:val="single" w:sz="6" w:space="0" w:color="auto"/>
              <w:left w:val="nil"/>
              <w:bottom w:val="single" w:sz="6" w:space="0" w:color="auto"/>
              <w:right w:val="nil"/>
            </w:tcBorders>
            <w:hideMark/>
          </w:tcPr>
          <w:p w14:paraId="19D269BE" w14:textId="77777777" w:rsidR="00773FF8" w:rsidRDefault="00773FF8" w:rsidP="000531F5">
            <w:pPr>
              <w:pStyle w:val="TableHeading"/>
              <w:rPr>
                <w:lang w:eastAsia="en-US"/>
              </w:rPr>
            </w:pPr>
            <w:r>
              <w:rPr>
                <w:lang w:eastAsia="en-US"/>
              </w:rPr>
              <w:t>Item</w:t>
            </w:r>
          </w:p>
        </w:tc>
        <w:tc>
          <w:tcPr>
            <w:tcW w:w="3193" w:type="pct"/>
            <w:tcBorders>
              <w:top w:val="single" w:sz="6" w:space="0" w:color="auto"/>
              <w:left w:val="nil"/>
              <w:bottom w:val="single" w:sz="6" w:space="0" w:color="auto"/>
              <w:right w:val="nil"/>
            </w:tcBorders>
            <w:hideMark/>
          </w:tcPr>
          <w:p w14:paraId="382F61FC" w14:textId="77777777" w:rsidR="00773FF8" w:rsidRDefault="00773FF8" w:rsidP="000531F5">
            <w:pPr>
              <w:pStyle w:val="TableHeading"/>
              <w:rPr>
                <w:lang w:eastAsia="en-US"/>
              </w:rPr>
            </w:pPr>
            <w:r>
              <w:rPr>
                <w:lang w:eastAsia="en-US"/>
              </w:rPr>
              <w:t>Column 1</w:t>
            </w:r>
          </w:p>
        </w:tc>
        <w:tc>
          <w:tcPr>
            <w:tcW w:w="1274" w:type="pct"/>
            <w:tcBorders>
              <w:top w:val="single" w:sz="6" w:space="0" w:color="auto"/>
              <w:left w:val="nil"/>
              <w:bottom w:val="single" w:sz="6" w:space="0" w:color="auto"/>
              <w:right w:val="nil"/>
            </w:tcBorders>
            <w:hideMark/>
          </w:tcPr>
          <w:p w14:paraId="0CCED0B9" w14:textId="77777777" w:rsidR="00773FF8" w:rsidRDefault="00773FF8" w:rsidP="000531F5">
            <w:pPr>
              <w:pStyle w:val="TableHeading"/>
              <w:rPr>
                <w:lang w:eastAsia="en-US"/>
              </w:rPr>
            </w:pPr>
            <w:r>
              <w:rPr>
                <w:lang w:eastAsia="en-US"/>
              </w:rPr>
              <w:t>Column 2</w:t>
            </w:r>
          </w:p>
        </w:tc>
      </w:tr>
      <w:tr w:rsidR="00773FF8" w14:paraId="37FF1FBA" w14:textId="77777777" w:rsidTr="000531F5">
        <w:tblPrEx>
          <w:tblLook w:val="04A0" w:firstRow="1" w:lastRow="0" w:firstColumn="1" w:lastColumn="0" w:noHBand="0" w:noVBand="1"/>
        </w:tblPrEx>
        <w:trPr>
          <w:tblHeader/>
        </w:trPr>
        <w:tc>
          <w:tcPr>
            <w:tcW w:w="533" w:type="pct"/>
            <w:tcBorders>
              <w:top w:val="single" w:sz="6" w:space="0" w:color="auto"/>
              <w:left w:val="nil"/>
              <w:bottom w:val="single" w:sz="12" w:space="0" w:color="auto"/>
              <w:right w:val="nil"/>
            </w:tcBorders>
          </w:tcPr>
          <w:p w14:paraId="68DABFB5" w14:textId="77777777" w:rsidR="00773FF8" w:rsidRDefault="00773FF8" w:rsidP="000531F5">
            <w:pPr>
              <w:pStyle w:val="TableHeading"/>
              <w:rPr>
                <w:lang w:eastAsia="en-US"/>
              </w:rPr>
            </w:pPr>
          </w:p>
        </w:tc>
        <w:tc>
          <w:tcPr>
            <w:tcW w:w="3193" w:type="pct"/>
            <w:tcBorders>
              <w:top w:val="single" w:sz="6" w:space="0" w:color="auto"/>
              <w:left w:val="nil"/>
              <w:bottom w:val="single" w:sz="12" w:space="0" w:color="auto"/>
              <w:right w:val="nil"/>
            </w:tcBorders>
            <w:hideMark/>
          </w:tcPr>
          <w:p w14:paraId="2AF96D61" w14:textId="77777777" w:rsidR="00773FF8" w:rsidRDefault="00773FF8" w:rsidP="000531F5">
            <w:pPr>
              <w:pStyle w:val="TableHeading"/>
              <w:rPr>
                <w:lang w:eastAsia="en-US"/>
              </w:rPr>
            </w:pPr>
            <w:r>
              <w:rPr>
                <w:lang w:eastAsia="en-US"/>
              </w:rPr>
              <w:t>Aeroplane</w:t>
            </w:r>
          </w:p>
        </w:tc>
        <w:tc>
          <w:tcPr>
            <w:tcW w:w="1274" w:type="pct"/>
            <w:tcBorders>
              <w:top w:val="single" w:sz="6" w:space="0" w:color="auto"/>
              <w:left w:val="nil"/>
              <w:bottom w:val="single" w:sz="12" w:space="0" w:color="auto"/>
              <w:right w:val="nil"/>
            </w:tcBorders>
            <w:hideMark/>
          </w:tcPr>
          <w:p w14:paraId="3DE5E7EC" w14:textId="77777777" w:rsidR="00773FF8" w:rsidRDefault="00773FF8" w:rsidP="000531F5">
            <w:pPr>
              <w:pStyle w:val="TableHeading"/>
              <w:rPr>
                <w:lang w:eastAsia="en-US"/>
              </w:rPr>
            </w:pPr>
            <w:r>
              <w:rPr>
                <w:lang w:eastAsia="en-US"/>
              </w:rPr>
              <w:t>Final reserve fuel flight time</w:t>
            </w:r>
          </w:p>
        </w:tc>
      </w:tr>
      <w:tr w:rsidR="00773FF8" w14:paraId="6688B5D6" w14:textId="77777777" w:rsidTr="000531F5">
        <w:tblPrEx>
          <w:tblLook w:val="04A0" w:firstRow="1" w:lastRow="0" w:firstColumn="1" w:lastColumn="0" w:noHBand="0" w:noVBand="1"/>
        </w:tblPrEx>
        <w:tc>
          <w:tcPr>
            <w:tcW w:w="533" w:type="pct"/>
            <w:tcBorders>
              <w:top w:val="single" w:sz="12" w:space="0" w:color="auto"/>
              <w:left w:val="nil"/>
              <w:bottom w:val="single" w:sz="2" w:space="0" w:color="auto"/>
              <w:right w:val="nil"/>
            </w:tcBorders>
            <w:hideMark/>
          </w:tcPr>
          <w:p w14:paraId="5170F7FD" w14:textId="77777777" w:rsidR="00773FF8" w:rsidRDefault="00773FF8" w:rsidP="000531F5">
            <w:pPr>
              <w:pStyle w:val="Tabletext"/>
              <w:rPr>
                <w:lang w:eastAsia="en-US"/>
              </w:rPr>
            </w:pPr>
            <w:r>
              <w:rPr>
                <w:lang w:eastAsia="en-US"/>
              </w:rPr>
              <w:t>1</w:t>
            </w:r>
          </w:p>
        </w:tc>
        <w:tc>
          <w:tcPr>
            <w:tcW w:w="3193" w:type="pct"/>
            <w:tcBorders>
              <w:top w:val="single" w:sz="12" w:space="0" w:color="auto"/>
              <w:left w:val="nil"/>
              <w:bottom w:val="single" w:sz="2" w:space="0" w:color="auto"/>
              <w:right w:val="nil"/>
            </w:tcBorders>
            <w:hideMark/>
          </w:tcPr>
          <w:p w14:paraId="75E68172" w14:textId="77777777" w:rsidR="00773FF8" w:rsidRPr="001B57F4" w:rsidRDefault="00773FF8" w:rsidP="000531F5">
            <w:pPr>
              <w:pStyle w:val="Tablea"/>
              <w:ind w:left="0" w:firstLine="0"/>
              <w:rPr>
                <w:i/>
                <w:iCs/>
              </w:rPr>
            </w:pPr>
            <w:r>
              <w:t>A turbine-engine aeroplane</w:t>
            </w:r>
            <w:r w:rsidRPr="008A1602">
              <w:rPr>
                <w:i/>
                <w:iCs/>
              </w:rPr>
              <w:t xml:space="preserve"> </w:t>
            </w:r>
          </w:p>
        </w:tc>
        <w:tc>
          <w:tcPr>
            <w:tcW w:w="1274" w:type="pct"/>
            <w:tcBorders>
              <w:top w:val="single" w:sz="12" w:space="0" w:color="auto"/>
              <w:left w:val="nil"/>
              <w:bottom w:val="single" w:sz="2" w:space="0" w:color="auto"/>
              <w:right w:val="nil"/>
            </w:tcBorders>
            <w:hideMark/>
          </w:tcPr>
          <w:p w14:paraId="2700D8C5" w14:textId="77777777" w:rsidR="00773FF8" w:rsidRDefault="00773FF8" w:rsidP="000531F5">
            <w:pPr>
              <w:pStyle w:val="Tabletext"/>
              <w:rPr>
                <w:lang w:eastAsia="en-US"/>
              </w:rPr>
            </w:pPr>
            <w:r>
              <w:rPr>
                <w:lang w:eastAsia="en-US"/>
              </w:rPr>
              <w:t>30 minutes</w:t>
            </w:r>
          </w:p>
        </w:tc>
      </w:tr>
      <w:tr w:rsidR="00773FF8" w14:paraId="2C3E1D4C" w14:textId="77777777" w:rsidTr="000531F5">
        <w:tblPrEx>
          <w:tblLook w:val="04A0" w:firstRow="1" w:lastRow="0" w:firstColumn="1" w:lastColumn="0" w:noHBand="0" w:noVBand="1"/>
        </w:tblPrEx>
        <w:tc>
          <w:tcPr>
            <w:tcW w:w="533" w:type="pct"/>
            <w:tcBorders>
              <w:top w:val="single" w:sz="2" w:space="0" w:color="auto"/>
              <w:left w:val="nil"/>
              <w:bottom w:val="single" w:sz="12" w:space="0" w:color="auto"/>
              <w:right w:val="nil"/>
            </w:tcBorders>
          </w:tcPr>
          <w:p w14:paraId="25B4BC65" w14:textId="77777777" w:rsidR="00773FF8" w:rsidRDefault="00773FF8" w:rsidP="000531F5">
            <w:pPr>
              <w:pStyle w:val="Tabletext"/>
              <w:rPr>
                <w:lang w:eastAsia="en-US"/>
              </w:rPr>
            </w:pPr>
            <w:r>
              <w:rPr>
                <w:lang w:eastAsia="en-US"/>
              </w:rPr>
              <w:t>2</w:t>
            </w:r>
          </w:p>
        </w:tc>
        <w:tc>
          <w:tcPr>
            <w:tcW w:w="3193" w:type="pct"/>
            <w:tcBorders>
              <w:top w:val="single" w:sz="2" w:space="0" w:color="auto"/>
              <w:left w:val="nil"/>
              <w:bottom w:val="single" w:sz="12" w:space="0" w:color="auto"/>
              <w:right w:val="nil"/>
            </w:tcBorders>
          </w:tcPr>
          <w:p w14:paraId="21AC2684" w14:textId="77777777" w:rsidR="00773FF8" w:rsidRDefault="00773FF8" w:rsidP="000531F5">
            <w:pPr>
              <w:pStyle w:val="Tabletext"/>
            </w:pPr>
            <w:r>
              <w:t>A piston-engine aeroplane</w:t>
            </w:r>
          </w:p>
        </w:tc>
        <w:tc>
          <w:tcPr>
            <w:tcW w:w="1274" w:type="pct"/>
            <w:tcBorders>
              <w:top w:val="single" w:sz="2" w:space="0" w:color="auto"/>
              <w:left w:val="nil"/>
              <w:bottom w:val="single" w:sz="12" w:space="0" w:color="auto"/>
              <w:right w:val="nil"/>
            </w:tcBorders>
            <w:hideMark/>
          </w:tcPr>
          <w:p w14:paraId="644E55CA" w14:textId="77777777" w:rsidR="00773FF8" w:rsidRDefault="00773FF8" w:rsidP="000531F5">
            <w:pPr>
              <w:pStyle w:val="Tabletext"/>
              <w:rPr>
                <w:lang w:eastAsia="en-US"/>
              </w:rPr>
            </w:pPr>
            <w:r>
              <w:rPr>
                <w:lang w:eastAsia="en-US"/>
              </w:rPr>
              <w:t>45 minutes</w:t>
            </w:r>
          </w:p>
        </w:tc>
      </w:tr>
    </w:tbl>
    <w:p w14:paraId="7FD36DCB" w14:textId="635891B2" w:rsidR="00A77A49" w:rsidRPr="00A77A49" w:rsidRDefault="00A77A49" w:rsidP="00D52E77">
      <w:pPr>
        <w:pStyle w:val="Definition"/>
      </w:pPr>
      <w:r>
        <w:rPr>
          <w:b/>
          <w:bCs/>
          <w:i/>
          <w:iCs/>
        </w:rPr>
        <w:t>FL</w:t>
      </w:r>
      <w:r>
        <w:t xml:space="preserve"> is short for </w:t>
      </w:r>
      <w:r>
        <w:rPr>
          <w:b/>
          <w:bCs/>
          <w:i/>
          <w:iCs/>
        </w:rPr>
        <w:t>flight level</w:t>
      </w:r>
      <w:r w:rsidRPr="00234830">
        <w:t xml:space="preserve"> </w:t>
      </w:r>
      <w:r>
        <w:t xml:space="preserve">(see the </w:t>
      </w:r>
      <w:r w:rsidR="00840FE4">
        <w:t xml:space="preserve">CASR </w:t>
      </w:r>
      <w:r>
        <w:t>Dictionary).</w:t>
      </w:r>
    </w:p>
    <w:p w14:paraId="4874D2CA" w14:textId="77777777" w:rsidR="002B6A6F" w:rsidRPr="00C76339" w:rsidRDefault="002B6A6F" w:rsidP="002B6A6F">
      <w:pPr>
        <w:pStyle w:val="Definition"/>
      </w:pPr>
      <w:r>
        <w:rPr>
          <w:b/>
          <w:bCs/>
          <w:i/>
          <w:iCs/>
        </w:rPr>
        <w:t>flight manual</w:t>
      </w:r>
      <w:r>
        <w:t>: see the CASR Dictionary.</w:t>
      </w:r>
    </w:p>
    <w:p w14:paraId="416B9087" w14:textId="1D2F2974" w:rsidR="005354FE" w:rsidRDefault="005354FE" w:rsidP="00D52E77">
      <w:pPr>
        <w:pStyle w:val="Definition"/>
      </w:pPr>
      <w:r>
        <w:rPr>
          <w:b/>
          <w:bCs/>
          <w:i/>
          <w:iCs/>
        </w:rPr>
        <w:t>flight recorder</w:t>
      </w:r>
      <w:r>
        <w:t>: see section</w:t>
      </w:r>
      <w:r w:rsidR="0082054B">
        <w:t xml:space="preserve"> 11.28.</w:t>
      </w:r>
    </w:p>
    <w:p w14:paraId="0F1DDF15" w14:textId="5E6F8621" w:rsidR="00C76339" w:rsidRDefault="00D52E77" w:rsidP="00D52E77">
      <w:pPr>
        <w:pStyle w:val="Definition"/>
      </w:pPr>
      <w:r>
        <w:rPr>
          <w:b/>
          <w:bCs/>
          <w:i/>
          <w:iCs/>
        </w:rPr>
        <w:t>GAF</w:t>
      </w:r>
      <w:r w:rsidR="00C76339">
        <w:t xml:space="preserve">, or </w:t>
      </w:r>
      <w:r w:rsidR="00C76339">
        <w:rPr>
          <w:b/>
          <w:bCs/>
          <w:i/>
          <w:iCs/>
        </w:rPr>
        <w:t>graphical area forecast</w:t>
      </w:r>
      <w:r w:rsidR="00C76339">
        <w:t>, means an authorised weather forecast that:</w:t>
      </w:r>
    </w:p>
    <w:p w14:paraId="0DB39B4A" w14:textId="73235724" w:rsidR="00C76339" w:rsidRDefault="00C76339" w:rsidP="00C76339">
      <w:pPr>
        <w:pStyle w:val="paragraph"/>
      </w:pPr>
      <w:r>
        <w:tab/>
        <w:t>(a)</w:t>
      </w:r>
      <w:r>
        <w:tab/>
        <w:t xml:space="preserve">is issued by the </w:t>
      </w:r>
      <w:r w:rsidR="00162604">
        <w:t>B</w:t>
      </w:r>
      <w:r>
        <w:t xml:space="preserve">ureau of </w:t>
      </w:r>
      <w:r w:rsidR="00162604">
        <w:t>M</w:t>
      </w:r>
      <w:r>
        <w:t>eteorology; and</w:t>
      </w:r>
    </w:p>
    <w:p w14:paraId="392FEE04" w14:textId="435517E3" w:rsidR="00C76339" w:rsidRDefault="00C76339" w:rsidP="00C76339">
      <w:pPr>
        <w:pStyle w:val="paragraph"/>
      </w:pPr>
      <w:r>
        <w:tab/>
        <w:t>(b)</w:t>
      </w:r>
      <w:r>
        <w:tab/>
        <w:t>is a forecast of the weather conditions within a specific geographical area published in the AIP.</w:t>
      </w:r>
    </w:p>
    <w:p w14:paraId="36AABD6B" w14:textId="69DAF1A3" w:rsidR="00C76339" w:rsidRDefault="00C76339" w:rsidP="00C76339">
      <w:pPr>
        <w:pStyle w:val="notetext"/>
      </w:pPr>
      <w:r>
        <w:t>Note:</w:t>
      </w:r>
      <w:r>
        <w:tab/>
      </w:r>
      <w:r w:rsidR="00840FE4">
        <w:t xml:space="preserve">At the commencement of this instrument </w:t>
      </w:r>
      <w:r w:rsidR="00162604">
        <w:t xml:space="preserve">the AIP document containing these geographical areas was the </w:t>
      </w:r>
      <w:r w:rsidR="00162604">
        <w:rPr>
          <w:i/>
          <w:iCs/>
        </w:rPr>
        <w:t>Planning Chart Australia</w:t>
      </w:r>
      <w:r w:rsidR="00162604">
        <w:t>.</w:t>
      </w:r>
    </w:p>
    <w:p w14:paraId="62EA84A5" w14:textId="1B1CB078" w:rsidR="00D52E77" w:rsidRDefault="00D52E77" w:rsidP="00D52E77">
      <w:pPr>
        <w:pStyle w:val="Definition"/>
      </w:pPr>
      <w:r w:rsidRPr="00457EB7">
        <w:rPr>
          <w:b/>
          <w:bCs/>
          <w:i/>
          <w:iCs/>
        </w:rPr>
        <w:t>GAMET area forecast</w:t>
      </w:r>
      <w:r w:rsidRPr="00234830">
        <w:t xml:space="preserve"> </w:t>
      </w:r>
      <w:r>
        <w:t xml:space="preserve">has the same meaning as in Annex 3, </w:t>
      </w:r>
      <w:r w:rsidRPr="00305878">
        <w:rPr>
          <w:i/>
          <w:iCs/>
        </w:rPr>
        <w:t>Meteorological Service for International Air Navigation</w:t>
      </w:r>
      <w:r>
        <w:t>, to the Chicago Convention.</w:t>
      </w:r>
    </w:p>
    <w:p w14:paraId="59EF97E4" w14:textId="77777777" w:rsidR="00D52E77" w:rsidRDefault="00D52E77" w:rsidP="00D52E77">
      <w:pPr>
        <w:pStyle w:val="notetext"/>
      </w:pPr>
      <w:r>
        <w:t>Note:</w:t>
      </w:r>
      <w:r>
        <w:tab/>
        <w:t>At the commencement of this instrument, Chapter 1 of Annex 3 included the following definition:</w:t>
      </w:r>
    </w:p>
    <w:p w14:paraId="57A2D986" w14:textId="77777777" w:rsidR="00D52E77" w:rsidRDefault="00D52E77" w:rsidP="00D52E77">
      <w:pPr>
        <w:pStyle w:val="notetext"/>
        <w:rPr>
          <w:bCs/>
        </w:rPr>
      </w:pPr>
      <w:r>
        <w:rPr>
          <w:b/>
          <w:bCs/>
          <w:i/>
          <w:iCs/>
        </w:rPr>
        <w:tab/>
      </w:r>
      <w:r>
        <w:t>“</w:t>
      </w:r>
      <w:r>
        <w:rPr>
          <w:b/>
          <w:bCs/>
          <w:i/>
          <w:iCs/>
        </w:rPr>
        <w:t>GAMET area forecast</w:t>
      </w:r>
      <w:r>
        <w:t>.  An</w:t>
      </w:r>
      <w:r w:rsidRPr="00305878">
        <w:t xml:space="preserve"> </w:t>
      </w:r>
      <w:r w:rsidRPr="00305878">
        <w:rPr>
          <w:bCs/>
        </w:rPr>
        <w:t>area forecast in abbreviated plain language for low-level flights for a flight information region or sub-area thereof, prepared by the meteorological office designated by the meteorological authority concerned and exchanged with meteorological offices in adjacent flight information regions, as agreed between the meteorological authorities concerned</w:t>
      </w:r>
      <w:r>
        <w:rPr>
          <w:bCs/>
        </w:rPr>
        <w:t>.”</w:t>
      </w:r>
    </w:p>
    <w:p w14:paraId="68ACEC54" w14:textId="5B982A55" w:rsidR="00790651" w:rsidRPr="00790651" w:rsidRDefault="00790651" w:rsidP="00D52E77">
      <w:pPr>
        <w:pStyle w:val="Definition"/>
      </w:pPr>
      <w:r>
        <w:rPr>
          <w:b/>
          <w:bCs/>
          <w:i/>
          <w:iCs/>
        </w:rPr>
        <w:t>GBAS</w:t>
      </w:r>
      <w:r>
        <w:t xml:space="preserve"> means ground</w:t>
      </w:r>
      <w:r w:rsidR="00C06D5B">
        <w:t>-</w:t>
      </w:r>
      <w:r>
        <w:t>based augmentation system.</w:t>
      </w:r>
    </w:p>
    <w:p w14:paraId="1D7FBF66" w14:textId="618C154C" w:rsidR="00D52E77" w:rsidRDefault="00D52E77" w:rsidP="00D52E77">
      <w:pPr>
        <w:pStyle w:val="Definition"/>
      </w:pPr>
      <w:r>
        <w:rPr>
          <w:b/>
          <w:bCs/>
          <w:i/>
          <w:iCs/>
        </w:rPr>
        <w:t>GBAS landing system</w:t>
      </w:r>
      <w:r>
        <w:t xml:space="preserve">, or </w:t>
      </w:r>
      <w:r>
        <w:rPr>
          <w:b/>
          <w:bCs/>
          <w:i/>
          <w:iCs/>
        </w:rPr>
        <w:t>GLS</w:t>
      </w:r>
      <w:r>
        <w:t>, has the same meaning as in ICAO Document</w:t>
      </w:r>
      <w:r w:rsidR="00C06D5B">
        <w:t> </w:t>
      </w:r>
      <w:r>
        <w:t>8168, Volume 1.</w:t>
      </w:r>
    </w:p>
    <w:p w14:paraId="48DE7E1A" w14:textId="77777777" w:rsidR="00D52E77" w:rsidRDefault="00D52E77" w:rsidP="00D52E77">
      <w:pPr>
        <w:pStyle w:val="notetext"/>
      </w:pPr>
      <w:r>
        <w:t>Note:</w:t>
      </w:r>
      <w:r>
        <w:tab/>
        <w:t xml:space="preserve">At the commencement of this instrument, ICAO Document 8168 defined </w:t>
      </w:r>
      <w:r>
        <w:rPr>
          <w:b/>
          <w:bCs/>
          <w:i/>
          <w:iCs/>
        </w:rPr>
        <w:t>GBAS landing system</w:t>
      </w:r>
      <w:r>
        <w:t xml:space="preserve"> to be:</w:t>
      </w:r>
    </w:p>
    <w:p w14:paraId="1A988151" w14:textId="77777777" w:rsidR="00D52E77" w:rsidRPr="00F20A00" w:rsidRDefault="00D52E77" w:rsidP="00D52E77">
      <w:pPr>
        <w:pStyle w:val="notetext"/>
      </w:pPr>
      <w:r>
        <w:tab/>
        <w:t>“a system for approach and landing operations utilizing GNSS, augmented by a ground-based augmentation system (GBAS), as the primary navigational reference”.</w:t>
      </w:r>
    </w:p>
    <w:p w14:paraId="2521DA98" w14:textId="31505933" w:rsidR="00D52E77" w:rsidRDefault="00D52E77" w:rsidP="00D52E77">
      <w:pPr>
        <w:pStyle w:val="Definition"/>
      </w:pPr>
      <w:r>
        <w:rPr>
          <w:b/>
          <w:bCs/>
          <w:i/>
          <w:iCs/>
        </w:rPr>
        <w:t>GNSS</w:t>
      </w:r>
      <w:r w:rsidRPr="00C06D5B">
        <w:t xml:space="preserve"> </w:t>
      </w:r>
      <w:r>
        <w:t>means the global navigation satellite system.</w:t>
      </w:r>
    </w:p>
    <w:p w14:paraId="727AC26E" w14:textId="75087B97" w:rsidR="000E61E4" w:rsidRPr="000E61E4" w:rsidRDefault="000E61E4" w:rsidP="00D52E77">
      <w:pPr>
        <w:pStyle w:val="Definition"/>
      </w:pPr>
      <w:r>
        <w:rPr>
          <w:b/>
          <w:bCs/>
          <w:i/>
          <w:iCs/>
        </w:rPr>
        <w:t>GPWS</w:t>
      </w:r>
      <w:r>
        <w:t xml:space="preserve"> means ground proximity warning system.</w:t>
      </w:r>
    </w:p>
    <w:p w14:paraId="3CA89815" w14:textId="3E6AE8A5" w:rsidR="00B33B7B" w:rsidRDefault="00B33B7B" w:rsidP="00B33B7B">
      <w:pPr>
        <w:pStyle w:val="Definition"/>
      </w:pPr>
      <w:r>
        <w:rPr>
          <w:b/>
          <w:i/>
        </w:rPr>
        <w:t>gross flight path</w:t>
      </w:r>
      <w:r>
        <w:t xml:space="preserve"> means the flight path that an aeroplane will follow when flown in a particular configuration, in accordance with specified procedures in relevant conditions, and that is established, from the aeroplane’s performance data, as representing the </w:t>
      </w:r>
      <w:r w:rsidRPr="00CE7CAC">
        <w:t>average fleet performance</w:t>
      </w:r>
      <w:r>
        <w:t xml:space="preserve"> of the aeroplane type.</w:t>
      </w:r>
    </w:p>
    <w:p w14:paraId="30888B12" w14:textId="5E28675A" w:rsidR="00773FF8" w:rsidRDefault="00773FF8" w:rsidP="00CC224E">
      <w:pPr>
        <w:pStyle w:val="Definition"/>
      </w:pPr>
      <w:r>
        <w:rPr>
          <w:b/>
          <w:bCs/>
          <w:i/>
          <w:iCs/>
        </w:rPr>
        <w:t>holding fuel</w:t>
      </w:r>
      <w:r>
        <w:t xml:space="preserve"> means the amount of fuel required by an aeroplane to fly for the </w:t>
      </w:r>
      <w:r w:rsidRPr="00DE3689">
        <w:t>period</w:t>
      </w:r>
      <w:r w:rsidRPr="00100229">
        <w:t xml:space="preserve"> </w:t>
      </w:r>
      <w:r>
        <w:t xml:space="preserve">of time </w:t>
      </w:r>
      <w:r w:rsidRPr="00100229">
        <w:t>anticipated for holding</w:t>
      </w:r>
      <w:r>
        <w:t xml:space="preserve"> (</w:t>
      </w:r>
      <w:r w:rsidRPr="00100229">
        <w:t>taking into a</w:t>
      </w:r>
      <w:r>
        <w:t>ccount the operating conditions),</w:t>
      </w:r>
      <w:r w:rsidRPr="00100229">
        <w:t xml:space="preserve"> calculated</w:t>
      </w:r>
      <w:r>
        <w:t xml:space="preserve"> </w:t>
      </w:r>
      <w:r w:rsidRPr="00100229">
        <w:t>at the holding fuel consumption rate</w:t>
      </w:r>
      <w:r>
        <w:t xml:space="preserve"> established </w:t>
      </w:r>
      <w:r w:rsidRPr="00100229">
        <w:t xml:space="preserve">for the </w:t>
      </w:r>
      <w:r>
        <w:t xml:space="preserve">aeroplane </w:t>
      </w:r>
      <w:r w:rsidRPr="00100229">
        <w:t xml:space="preserve">for the anticipated meteorological conditions or </w:t>
      </w:r>
      <w:r w:rsidRPr="00643058">
        <w:t>ISA.</w:t>
      </w:r>
    </w:p>
    <w:p w14:paraId="435B7043" w14:textId="25BEF795" w:rsidR="00D52E77" w:rsidRPr="003A59B1" w:rsidRDefault="00D52E77" w:rsidP="00D52E77">
      <w:pPr>
        <w:pStyle w:val="Definition"/>
        <w:rPr>
          <w:i/>
          <w:iCs/>
          <w:szCs w:val="22"/>
        </w:rPr>
      </w:pPr>
      <w:bookmarkStart w:id="18" w:name="_Hlk57370282"/>
      <w:r w:rsidRPr="00A746DA">
        <w:rPr>
          <w:b/>
          <w:bCs/>
          <w:i/>
          <w:iCs/>
        </w:rPr>
        <w:t>ICAO Document 8</w:t>
      </w:r>
      <w:r>
        <w:rPr>
          <w:b/>
          <w:bCs/>
          <w:i/>
          <w:iCs/>
        </w:rPr>
        <w:t>168</w:t>
      </w:r>
      <w:r>
        <w:t xml:space="preserve"> </w:t>
      </w:r>
      <w:r w:rsidRPr="003A59B1">
        <w:rPr>
          <w:szCs w:val="22"/>
        </w:rPr>
        <w:t>means ICAO Document 8</w:t>
      </w:r>
      <w:r>
        <w:rPr>
          <w:szCs w:val="22"/>
        </w:rPr>
        <w:t>168</w:t>
      </w:r>
      <w:r w:rsidRPr="003A59B1">
        <w:rPr>
          <w:szCs w:val="22"/>
        </w:rPr>
        <w:t xml:space="preserve"> (</w:t>
      </w:r>
      <w:r>
        <w:rPr>
          <w:i/>
          <w:iCs/>
          <w:szCs w:val="22"/>
        </w:rPr>
        <w:t>Procedures for Air Navigation Services – Aircraft Operations Volume 1 Flight Procedures)</w:t>
      </w:r>
      <w:r w:rsidRPr="003A59B1">
        <w:rPr>
          <w:szCs w:val="22"/>
        </w:rPr>
        <w:t xml:space="preserve"> approved and published by decision of the Council of the International Civil Aviation Organi</w:t>
      </w:r>
      <w:r w:rsidR="00C06D5B">
        <w:rPr>
          <w:szCs w:val="22"/>
        </w:rPr>
        <w:t>z</w:t>
      </w:r>
      <w:r w:rsidRPr="003A59B1">
        <w:rPr>
          <w:szCs w:val="22"/>
        </w:rPr>
        <w:t>ation, as in force from time to time.</w:t>
      </w:r>
    </w:p>
    <w:p w14:paraId="25EE81E6" w14:textId="426C961D" w:rsidR="00D52E77" w:rsidRPr="003A59B1" w:rsidRDefault="00D52E77" w:rsidP="00D52E77">
      <w:pPr>
        <w:pStyle w:val="Definition"/>
        <w:rPr>
          <w:i/>
          <w:iCs/>
          <w:szCs w:val="22"/>
        </w:rPr>
      </w:pPr>
      <w:r w:rsidRPr="00A746DA">
        <w:rPr>
          <w:b/>
          <w:bCs/>
          <w:i/>
          <w:iCs/>
        </w:rPr>
        <w:t>ICAO Document 8896</w:t>
      </w:r>
      <w:r>
        <w:t xml:space="preserve"> </w:t>
      </w:r>
      <w:r w:rsidRPr="003A59B1">
        <w:rPr>
          <w:szCs w:val="22"/>
        </w:rPr>
        <w:t>means ICAO Document 8896 (</w:t>
      </w:r>
      <w:r w:rsidRPr="003A59B1">
        <w:rPr>
          <w:i/>
          <w:iCs/>
          <w:szCs w:val="22"/>
        </w:rPr>
        <w:t>Manual of Aeronautical Meteorological Practice</w:t>
      </w:r>
      <w:r w:rsidRPr="003A59B1">
        <w:rPr>
          <w:szCs w:val="22"/>
        </w:rPr>
        <w:t>) approved and published by decision of the Council of the International Civil Aviation Organi</w:t>
      </w:r>
      <w:r w:rsidR="00975B8E">
        <w:rPr>
          <w:szCs w:val="22"/>
        </w:rPr>
        <w:t>z</w:t>
      </w:r>
      <w:r w:rsidRPr="003A59B1">
        <w:rPr>
          <w:szCs w:val="22"/>
        </w:rPr>
        <w:t>ation, as in force from time to time.</w:t>
      </w:r>
    </w:p>
    <w:p w14:paraId="7308EEC5" w14:textId="373C4BB8" w:rsidR="00C067B3" w:rsidRDefault="00C067B3" w:rsidP="00C067B3">
      <w:pPr>
        <w:pStyle w:val="Definition"/>
      </w:pPr>
      <w:r>
        <w:rPr>
          <w:b/>
          <w:bCs/>
          <w:i/>
          <w:iCs/>
        </w:rPr>
        <w:t>ICAO landing forecast</w:t>
      </w:r>
      <w:r>
        <w:t xml:space="preserve"> means an authorised weather forecast that meets the requirements of standard 6.3 of Annex 3 to the Chicago Convention.</w:t>
      </w:r>
    </w:p>
    <w:bookmarkEnd w:id="18"/>
    <w:p w14:paraId="6F9B8898" w14:textId="2B20085F" w:rsidR="00C067B3" w:rsidRDefault="00C067B3" w:rsidP="00C067B3">
      <w:pPr>
        <w:pStyle w:val="notetext"/>
      </w:pPr>
      <w:r>
        <w:t>Note:</w:t>
      </w:r>
      <w:r>
        <w:tab/>
        <w:t xml:space="preserve">The term </w:t>
      </w:r>
      <w:r>
        <w:rPr>
          <w:b/>
          <w:bCs/>
          <w:i/>
          <w:iCs/>
        </w:rPr>
        <w:t>authorised weather forecast</w:t>
      </w:r>
      <w:r w:rsidRPr="00975B8E">
        <w:t xml:space="preserve"> </w:t>
      </w:r>
      <w:r>
        <w:t>is defined in the</w:t>
      </w:r>
      <w:r w:rsidR="00840FE4">
        <w:t xml:space="preserve"> CASR</w:t>
      </w:r>
      <w:r>
        <w:t xml:space="preserve"> Dictionary.</w:t>
      </w:r>
    </w:p>
    <w:p w14:paraId="707E10AF" w14:textId="77777777" w:rsidR="00D52E77" w:rsidRDefault="00D52E77" w:rsidP="00D52E77">
      <w:pPr>
        <w:pStyle w:val="Definition"/>
        <w:jc w:val="both"/>
      </w:pPr>
      <w:r>
        <w:rPr>
          <w:b/>
          <w:bCs/>
          <w:i/>
          <w:iCs/>
        </w:rPr>
        <w:t>ILS</w:t>
      </w:r>
      <w:r>
        <w:t xml:space="preserve"> means instrument landing system.</w:t>
      </w:r>
    </w:p>
    <w:p w14:paraId="2F6C4000" w14:textId="77777777" w:rsidR="00693A27" w:rsidRDefault="00693A27" w:rsidP="00693A27">
      <w:pPr>
        <w:pStyle w:val="Definition"/>
      </w:pPr>
      <w:r>
        <w:rPr>
          <w:b/>
          <w:bCs/>
          <w:i/>
          <w:iCs/>
        </w:rPr>
        <w:t>in-flight shutdown</w:t>
      </w:r>
      <w:r>
        <w:t xml:space="preserve"> means an engine of an aeroplane:</w:t>
      </w:r>
    </w:p>
    <w:p w14:paraId="66E00887" w14:textId="406D4654" w:rsidR="00693A27" w:rsidRDefault="00693A27" w:rsidP="00693A27">
      <w:pPr>
        <w:pStyle w:val="paragraph"/>
      </w:pPr>
      <w:r>
        <w:tab/>
        <w:t>(a)</w:t>
      </w:r>
      <w:r>
        <w:tab/>
        <w:t>ceasing to function normally in flight for any reason</w:t>
      </w:r>
      <w:r w:rsidR="00975B8E">
        <w:t>;</w:t>
      </w:r>
      <w:r>
        <w:t xml:space="preserve"> and</w:t>
      </w:r>
    </w:p>
    <w:p w14:paraId="3BB41CA7" w14:textId="77777777" w:rsidR="00693A27" w:rsidRDefault="00693A27" w:rsidP="00693A27">
      <w:pPr>
        <w:pStyle w:val="paragraph"/>
      </w:pPr>
      <w:r>
        <w:tab/>
        <w:t>(b)</w:t>
      </w:r>
      <w:r>
        <w:tab/>
        <w:t>shutting down, whether the shutting down is:</w:t>
      </w:r>
    </w:p>
    <w:p w14:paraId="07BC04F1" w14:textId="77777777" w:rsidR="00693A27" w:rsidRDefault="00693A27" w:rsidP="00693A27">
      <w:pPr>
        <w:pStyle w:val="paragraphsub"/>
      </w:pPr>
      <w:r>
        <w:tab/>
        <w:t>(i)</w:t>
      </w:r>
      <w:r>
        <w:tab/>
        <w:t>self-induced; or</w:t>
      </w:r>
    </w:p>
    <w:p w14:paraId="531655F6" w14:textId="77777777" w:rsidR="00693A27" w:rsidRDefault="00693A27" w:rsidP="00693A27">
      <w:pPr>
        <w:pStyle w:val="paragraphsub"/>
      </w:pPr>
      <w:r>
        <w:tab/>
        <w:t>(ii)</w:t>
      </w:r>
      <w:r>
        <w:tab/>
        <w:t>initiated by a crew member; or</w:t>
      </w:r>
    </w:p>
    <w:p w14:paraId="1AEC91FD" w14:textId="1CB52C5A" w:rsidR="00693A27" w:rsidRDefault="00693A27" w:rsidP="00693A27">
      <w:pPr>
        <w:pStyle w:val="paragraphsub"/>
      </w:pPr>
      <w:r>
        <w:tab/>
        <w:t>(iii)</w:t>
      </w:r>
      <w:r>
        <w:tab/>
        <w:t>caused by some other external influence.</w:t>
      </w:r>
    </w:p>
    <w:p w14:paraId="6D734D36" w14:textId="2638EE2B" w:rsidR="00F12D9C" w:rsidRPr="00F12D9C" w:rsidRDefault="00F12D9C" w:rsidP="00F12D9C">
      <w:pPr>
        <w:pStyle w:val="Definition"/>
      </w:pPr>
      <w:r>
        <w:rPr>
          <w:b/>
          <w:bCs/>
          <w:i/>
          <w:iCs/>
        </w:rPr>
        <w:t>inoperative</w:t>
      </w:r>
      <w:r>
        <w:t>: see the CASR Dictionary.</w:t>
      </w:r>
    </w:p>
    <w:p w14:paraId="2F2F730A" w14:textId="77777777" w:rsidR="00542204" w:rsidRDefault="00542204" w:rsidP="00CC224E">
      <w:pPr>
        <w:pStyle w:val="Definition"/>
      </w:pPr>
      <w:r>
        <w:rPr>
          <w:b/>
          <w:bCs/>
          <w:i/>
          <w:iCs/>
        </w:rPr>
        <w:t>ISA</w:t>
      </w:r>
      <w:r>
        <w:t xml:space="preserve"> means International Standard Atmosphere.</w:t>
      </w:r>
    </w:p>
    <w:p w14:paraId="4A5D1695" w14:textId="77777777" w:rsidR="00542204" w:rsidRPr="00DE081F" w:rsidRDefault="00542204" w:rsidP="00CC224E">
      <w:pPr>
        <w:pStyle w:val="Definition"/>
      </w:pPr>
      <w:r>
        <w:rPr>
          <w:b/>
          <w:bCs/>
          <w:i/>
          <w:iCs/>
        </w:rPr>
        <w:t>isolated destination aerodrome</w:t>
      </w:r>
      <w:r>
        <w:t>: see section 4.03.</w:t>
      </w:r>
    </w:p>
    <w:p w14:paraId="2717C980" w14:textId="7FE14A27" w:rsidR="00673DA0" w:rsidRDefault="00673DA0" w:rsidP="00673DA0">
      <w:pPr>
        <w:pStyle w:val="Definition"/>
      </w:pPr>
      <w:r>
        <w:rPr>
          <w:b/>
          <w:i/>
        </w:rPr>
        <w:t>landing distance available</w:t>
      </w:r>
      <w:r>
        <w:t xml:space="preserve"> means:</w:t>
      </w:r>
    </w:p>
    <w:p w14:paraId="5699FF1A" w14:textId="4EC9732D" w:rsidR="00673DA0" w:rsidRPr="00B33B7B" w:rsidRDefault="00673DA0" w:rsidP="00673DA0">
      <w:pPr>
        <w:pStyle w:val="paragraph"/>
      </w:pPr>
      <w:r>
        <w:rPr>
          <w:i/>
          <w:iCs/>
        </w:rPr>
        <w:tab/>
      </w:r>
      <w:r w:rsidRPr="00B33B7B">
        <w:t>(a)</w:t>
      </w:r>
      <w:r w:rsidRPr="00B33B7B">
        <w:tab/>
      </w:r>
      <w:r w:rsidR="007D5FF6">
        <w:t xml:space="preserve">for landing an aeroplane at a </w:t>
      </w:r>
      <w:r w:rsidRPr="00B33B7B">
        <w:t xml:space="preserve">certified aerodrome—the distance declared by the aerodrome operator as available and suitable for the ground run of </w:t>
      </w:r>
      <w:r w:rsidR="007D5FF6">
        <w:t xml:space="preserve">the aeroplane when it lands at the </w:t>
      </w:r>
      <w:r w:rsidRPr="00B33B7B">
        <w:t>aeroplane; and</w:t>
      </w:r>
    </w:p>
    <w:p w14:paraId="6A8B38AB" w14:textId="004A4EEF" w:rsidR="0044308B" w:rsidRDefault="00673DA0" w:rsidP="00DA2C64">
      <w:pPr>
        <w:pStyle w:val="paragraph"/>
      </w:pPr>
      <w:r w:rsidRPr="00B33B7B">
        <w:tab/>
        <w:t>(b)</w:t>
      </w:r>
      <w:r w:rsidRPr="00B33B7B">
        <w:tab/>
      </w:r>
      <w:r w:rsidR="007D5FF6">
        <w:t xml:space="preserve">for landing an </w:t>
      </w:r>
      <w:r>
        <w:t>aero</w:t>
      </w:r>
      <w:r w:rsidR="00975B8E">
        <w:t>plane</w:t>
      </w:r>
      <w:r>
        <w:t xml:space="preserve"> </w:t>
      </w:r>
      <w:r w:rsidR="007D5FF6">
        <w:t>at an aerodrome other than a</w:t>
      </w:r>
      <w:r>
        <w:t xml:space="preserve"> certified aerodrome</w:t>
      </w:r>
      <w:r w:rsidRPr="00B33B7B">
        <w:t>—</w:t>
      </w:r>
      <w:r>
        <w:t xml:space="preserve">the distance established by the </w:t>
      </w:r>
      <w:r w:rsidR="007D5FF6">
        <w:t>aero</w:t>
      </w:r>
      <w:r w:rsidR="00B3384B">
        <w:t>plane</w:t>
      </w:r>
      <w:r w:rsidR="007D5FF6">
        <w:t xml:space="preserve"> </w:t>
      </w:r>
      <w:r>
        <w:t xml:space="preserve">operator as available and suitable for the ground run </w:t>
      </w:r>
      <w:r w:rsidR="007D5FF6">
        <w:t>of the aeroplane when it lands at the aerodrome.</w:t>
      </w:r>
    </w:p>
    <w:p w14:paraId="57CA8B0B" w14:textId="10C5E3DD" w:rsidR="00D52E77" w:rsidRDefault="00D52E77" w:rsidP="00D52E77">
      <w:pPr>
        <w:pStyle w:val="Definition"/>
        <w:jc w:val="both"/>
      </w:pPr>
      <w:bookmarkStart w:id="19" w:name="_Hlk46443790"/>
      <w:r>
        <w:rPr>
          <w:b/>
          <w:bCs/>
          <w:i/>
          <w:iCs/>
        </w:rPr>
        <w:t>LNAV</w:t>
      </w:r>
      <w:r>
        <w:t xml:space="preserve"> means lateral navigation.</w:t>
      </w:r>
    </w:p>
    <w:p w14:paraId="12C34F35" w14:textId="34E7B7CE" w:rsidR="00B530B8" w:rsidRPr="00B530B8" w:rsidRDefault="00B530B8" w:rsidP="00B530B8">
      <w:pPr>
        <w:pStyle w:val="Definition"/>
      </w:pPr>
      <w:r>
        <w:rPr>
          <w:b/>
          <w:bCs/>
          <w:i/>
          <w:iCs/>
        </w:rPr>
        <w:t>LP</w:t>
      </w:r>
      <w:r>
        <w:t xml:space="preserve"> means localiser performance.</w:t>
      </w:r>
    </w:p>
    <w:p w14:paraId="10450788" w14:textId="77777777" w:rsidR="00D52E77" w:rsidRDefault="00D52E77" w:rsidP="00D52E77">
      <w:pPr>
        <w:pStyle w:val="Definition"/>
        <w:jc w:val="both"/>
      </w:pPr>
      <w:r>
        <w:rPr>
          <w:b/>
          <w:bCs/>
          <w:i/>
          <w:iCs/>
        </w:rPr>
        <w:t>LPV</w:t>
      </w:r>
      <w:r w:rsidRPr="00975B8E">
        <w:t xml:space="preserve"> </w:t>
      </w:r>
      <w:r>
        <w:t>means localiser performance with vertical navigation.</w:t>
      </w:r>
    </w:p>
    <w:p w14:paraId="6F424192" w14:textId="0F5C8530" w:rsidR="00693A27" w:rsidRDefault="00693A27" w:rsidP="00693A27">
      <w:pPr>
        <w:pStyle w:val="Definition"/>
        <w:rPr>
          <w:szCs w:val="22"/>
        </w:rPr>
      </w:pPr>
      <w:r w:rsidRPr="00E97BB1">
        <w:rPr>
          <w:b/>
          <w:bCs/>
          <w:i/>
          <w:iCs/>
          <w:szCs w:val="22"/>
        </w:rPr>
        <w:t>maximum diversion time</w:t>
      </w:r>
      <w:r>
        <w:rPr>
          <w:szCs w:val="22"/>
        </w:rPr>
        <w:t xml:space="preserve"> </w:t>
      </w:r>
      <w:r w:rsidRPr="00B374B9">
        <w:rPr>
          <w:szCs w:val="22"/>
        </w:rPr>
        <w:t xml:space="preserve">means the </w:t>
      </w:r>
      <w:r w:rsidRPr="00A83723">
        <w:rPr>
          <w:szCs w:val="22"/>
        </w:rPr>
        <w:t>maximum</w:t>
      </w:r>
      <w:r>
        <w:rPr>
          <w:szCs w:val="22"/>
        </w:rPr>
        <w:t xml:space="preserve"> </w:t>
      </w:r>
      <w:r w:rsidRPr="00B374B9">
        <w:rPr>
          <w:szCs w:val="22"/>
        </w:rPr>
        <w:t>time</w:t>
      </w:r>
      <w:r>
        <w:rPr>
          <w:szCs w:val="22"/>
        </w:rPr>
        <w:t xml:space="preserve"> approved by CASA for an operator to conduct an EDTO using a particular aeroplane and airframe/engine combination.</w:t>
      </w:r>
    </w:p>
    <w:bookmarkEnd w:id="19"/>
    <w:p w14:paraId="34E4C750" w14:textId="77777777" w:rsidR="00542204" w:rsidRDefault="00542204" w:rsidP="00CC224E">
      <w:pPr>
        <w:pStyle w:val="Definition"/>
      </w:pPr>
      <w:r w:rsidRPr="003C07A3">
        <w:rPr>
          <w:b/>
          <w:bCs/>
          <w:i/>
          <w:iCs/>
        </w:rPr>
        <w:t>maximum zero fuel weight</w:t>
      </w:r>
      <w:r>
        <w:t xml:space="preserve">, of an aeroplane, means the </w:t>
      </w:r>
      <w:r w:rsidRPr="00B51BE1">
        <w:t>maximum weight</w:t>
      </w:r>
      <w:r>
        <w:t xml:space="preserve"> for the aeroplane, not including disposable fuel or oil, </w:t>
      </w:r>
      <w:r w:rsidRPr="00C602A1">
        <w:t>that is</w:t>
      </w:r>
      <w:r>
        <w:rPr>
          <w:i/>
          <w:iCs/>
        </w:rPr>
        <w:t xml:space="preserve"> </w:t>
      </w:r>
      <w:r w:rsidRPr="00890B38">
        <w:t>set out</w:t>
      </w:r>
      <w:r>
        <w:rPr>
          <w:i/>
          <w:iCs/>
        </w:rPr>
        <w:t xml:space="preserve"> </w:t>
      </w:r>
      <w:r>
        <w:t>in:</w:t>
      </w:r>
    </w:p>
    <w:p w14:paraId="47BF0B46" w14:textId="77777777" w:rsidR="00542204" w:rsidRDefault="00542204" w:rsidP="00CC224E">
      <w:pPr>
        <w:pStyle w:val="paragraph"/>
      </w:pPr>
      <w:r>
        <w:tab/>
        <w:t>(a)</w:t>
      </w:r>
      <w:r>
        <w:tab/>
        <w:t>the type certificate data sheet for the aeroplane; or</w:t>
      </w:r>
    </w:p>
    <w:p w14:paraId="072053A6" w14:textId="05CE6900" w:rsidR="00542204" w:rsidRDefault="00542204" w:rsidP="00CC224E">
      <w:pPr>
        <w:pStyle w:val="paragraph"/>
      </w:pPr>
      <w:r>
        <w:tab/>
        <w:t>(b)</w:t>
      </w:r>
      <w:r>
        <w:tab/>
        <w:t>the aeroplane’s flight manual.</w:t>
      </w:r>
    </w:p>
    <w:p w14:paraId="546164B8" w14:textId="77777777" w:rsidR="00D52E77" w:rsidRDefault="00D52E77" w:rsidP="00D52E77">
      <w:pPr>
        <w:pStyle w:val="Definition"/>
        <w:jc w:val="both"/>
      </w:pPr>
      <w:r>
        <w:rPr>
          <w:b/>
          <w:bCs/>
          <w:i/>
          <w:iCs/>
        </w:rPr>
        <w:t>MDA</w:t>
      </w:r>
      <w:r>
        <w:rPr>
          <w:b/>
          <w:bCs/>
        </w:rPr>
        <w:t xml:space="preserve"> </w:t>
      </w:r>
      <w:r>
        <w:t>means minimum descent altitude.</w:t>
      </w:r>
    </w:p>
    <w:p w14:paraId="3761C5B4" w14:textId="77777777" w:rsidR="00D52E77" w:rsidRDefault="00D52E77" w:rsidP="00D52E77">
      <w:pPr>
        <w:pStyle w:val="Definition"/>
        <w:jc w:val="both"/>
      </w:pPr>
      <w:r>
        <w:rPr>
          <w:b/>
          <w:bCs/>
          <w:i/>
          <w:iCs/>
        </w:rPr>
        <w:t>MDH</w:t>
      </w:r>
      <w:r w:rsidRPr="00004391">
        <w:t xml:space="preserve"> </w:t>
      </w:r>
      <w:r>
        <w:t>means minimum descent height.</w:t>
      </w:r>
    </w:p>
    <w:p w14:paraId="3CEA6295" w14:textId="77777777" w:rsidR="00D52E77" w:rsidRPr="004E30FD" w:rsidRDefault="00D52E77" w:rsidP="00D52E77">
      <w:pPr>
        <w:pStyle w:val="Definition"/>
        <w:jc w:val="both"/>
      </w:pPr>
      <w:r>
        <w:rPr>
          <w:b/>
          <w:bCs/>
          <w:i/>
          <w:iCs/>
        </w:rPr>
        <w:t>MLS</w:t>
      </w:r>
      <w:r>
        <w:t xml:space="preserve"> means microwave landing system.</w:t>
      </w:r>
    </w:p>
    <w:p w14:paraId="12C31C0B" w14:textId="753DA69A" w:rsidR="00100907" w:rsidRDefault="00100907" w:rsidP="00100907">
      <w:pPr>
        <w:pStyle w:val="Definition"/>
      </w:pPr>
      <w:r>
        <w:rPr>
          <w:b/>
          <w:bCs/>
          <w:i/>
          <w:iCs/>
        </w:rPr>
        <w:t>navigation specification</w:t>
      </w:r>
      <w:r>
        <w:t xml:space="preserve"> has the meaning given by subsection 1.07(6) of the Part</w:t>
      </w:r>
      <w:r w:rsidR="002B6A6F">
        <w:t> </w:t>
      </w:r>
      <w:r>
        <w:t>91 MOS.</w:t>
      </w:r>
    </w:p>
    <w:p w14:paraId="72B03631" w14:textId="333FF5E5" w:rsidR="00AA62FF" w:rsidRDefault="00AA62FF" w:rsidP="00AA62FF">
      <w:pPr>
        <w:pStyle w:val="Definition"/>
      </w:pPr>
      <w:r>
        <w:rPr>
          <w:b/>
          <w:i/>
        </w:rPr>
        <w:t>net flight path</w:t>
      </w:r>
      <w:r>
        <w:t xml:space="preserve"> means the gross flight path reduced in elevation or extended in length by margins stated in subparagraphs 9.0</w:t>
      </w:r>
      <w:r w:rsidR="0082054B">
        <w:t>4</w:t>
      </w:r>
      <w:r>
        <w:t>(4)(g)(i) to (iii).</w:t>
      </w:r>
    </w:p>
    <w:p w14:paraId="6D1BDCC0" w14:textId="77777777" w:rsidR="00AA62FF" w:rsidRDefault="00AA62FF" w:rsidP="00AA62FF">
      <w:pPr>
        <w:pStyle w:val="Definition"/>
        <w:ind w:left="1843" w:hanging="709"/>
        <w:rPr>
          <w:sz w:val="18"/>
          <w:szCs w:val="18"/>
        </w:rPr>
      </w:pPr>
      <w:r>
        <w:rPr>
          <w:sz w:val="18"/>
          <w:szCs w:val="18"/>
        </w:rPr>
        <w:t>Note:</w:t>
      </w:r>
      <w:r>
        <w:rPr>
          <w:sz w:val="18"/>
          <w:szCs w:val="18"/>
        </w:rPr>
        <w:tab/>
        <w:t>The margins are to allow for factors such as deterioration in aeroplane performance and variations in pilot techniques in relating aeroplane performance to obstacle clearance.</w:t>
      </w:r>
    </w:p>
    <w:p w14:paraId="114EC0FC" w14:textId="7966BB46" w:rsidR="0059415C" w:rsidRPr="0059415C" w:rsidRDefault="001051F3" w:rsidP="00D52E77">
      <w:pPr>
        <w:pStyle w:val="Definition"/>
        <w:jc w:val="both"/>
      </w:pPr>
      <w:r>
        <w:rPr>
          <w:b/>
          <w:bCs/>
          <w:i/>
          <w:iCs/>
        </w:rPr>
        <w:t>NM</w:t>
      </w:r>
      <w:r w:rsidR="0059415C">
        <w:t xml:space="preserve"> means nautical miles.</w:t>
      </w:r>
    </w:p>
    <w:p w14:paraId="5401763F" w14:textId="19ACB2A9" w:rsidR="00D52E77" w:rsidRDefault="00D52E77" w:rsidP="00004391">
      <w:pPr>
        <w:pStyle w:val="Definition"/>
      </w:pPr>
      <w:r>
        <w:rPr>
          <w:b/>
          <w:bCs/>
          <w:i/>
          <w:iCs/>
        </w:rPr>
        <w:t>non</w:t>
      </w:r>
      <w:r>
        <w:rPr>
          <w:b/>
          <w:bCs/>
          <w:i/>
          <w:iCs/>
        </w:rPr>
        <w:noBreakHyphen/>
        <w:t>precision approach procedure</w:t>
      </w:r>
      <w:r>
        <w:t xml:space="preserve">, or </w:t>
      </w:r>
      <w:r>
        <w:rPr>
          <w:b/>
          <w:bCs/>
          <w:i/>
          <w:iCs/>
        </w:rPr>
        <w:t>NPA</w:t>
      </w:r>
      <w:r w:rsidRPr="00A50C4D">
        <w:t>,</w:t>
      </w:r>
      <w:r>
        <w:t xml:space="preserve"> means an instrument approach procedure designed for 2D instrument approach operations.</w:t>
      </w:r>
    </w:p>
    <w:p w14:paraId="1ECED5D4" w14:textId="77777777" w:rsidR="00D52E77" w:rsidRDefault="00D52E77" w:rsidP="00D52E77">
      <w:pPr>
        <w:pStyle w:val="Definition"/>
      </w:pPr>
      <w:r>
        <w:rPr>
          <w:b/>
          <w:bCs/>
          <w:i/>
          <w:iCs/>
        </w:rPr>
        <w:t>OVC</w:t>
      </w:r>
      <w:r w:rsidRPr="003A59B1">
        <w:t>, in relation to cloud, has the same meaning as in ICAO Document 8896.</w:t>
      </w:r>
    </w:p>
    <w:p w14:paraId="7FEDEAA5" w14:textId="77777777" w:rsidR="00D52E77" w:rsidRPr="00E7161D" w:rsidRDefault="00D52E77" w:rsidP="00D52E77">
      <w:pPr>
        <w:pStyle w:val="notetext"/>
      </w:pPr>
      <w:r>
        <w:t>Note:</w:t>
      </w:r>
      <w:r>
        <w:tab/>
        <w:t>At the commencement of this instrument, ICAO Document 8896 refers to OVC as 8 oktas of cloud.</w:t>
      </w:r>
    </w:p>
    <w:p w14:paraId="08CE6887" w14:textId="5EC13EA2" w:rsidR="00B33B7B" w:rsidRDefault="00B33B7B" w:rsidP="00CC224E">
      <w:pPr>
        <w:pStyle w:val="Definition"/>
        <w:rPr>
          <w:bCs/>
          <w:iCs/>
        </w:rPr>
      </w:pPr>
      <w:r>
        <w:rPr>
          <w:b/>
          <w:i/>
        </w:rPr>
        <w:t>PBN</w:t>
      </w:r>
      <w:r>
        <w:rPr>
          <w:bCs/>
          <w:iCs/>
        </w:rPr>
        <w:t xml:space="preserve">, or </w:t>
      </w:r>
      <w:r>
        <w:rPr>
          <w:b/>
          <w:i/>
        </w:rPr>
        <w:t>performance-based navigation</w:t>
      </w:r>
      <w:r>
        <w:rPr>
          <w:bCs/>
          <w:iCs/>
        </w:rPr>
        <w:t>, has the meaning given by subsection</w:t>
      </w:r>
      <w:r w:rsidR="00564851">
        <w:rPr>
          <w:bCs/>
          <w:iCs/>
        </w:rPr>
        <w:t> </w:t>
      </w:r>
      <w:r>
        <w:rPr>
          <w:bCs/>
          <w:iCs/>
        </w:rPr>
        <w:t>1.07(6) of the Part 91 MOS.</w:t>
      </w:r>
    </w:p>
    <w:p w14:paraId="6CB4E621" w14:textId="77777777" w:rsidR="00F8648C" w:rsidRDefault="00F8648C" w:rsidP="00F8648C">
      <w:pPr>
        <w:pStyle w:val="Definition"/>
      </w:pPr>
      <w:r>
        <w:rPr>
          <w:b/>
          <w:bCs/>
          <w:i/>
          <w:iCs/>
        </w:rPr>
        <w:t>point of in-flight replanning</w:t>
      </w:r>
      <w:r>
        <w:t xml:space="preserve"> means a point en route during a flight of an aeroplane, determined by the operator for the flight before the flight commences, at which the aeroplane can:</w:t>
      </w:r>
    </w:p>
    <w:p w14:paraId="72ED7B51" w14:textId="26557FFA" w:rsidR="00F8648C" w:rsidRDefault="00F8648C" w:rsidP="00F8648C">
      <w:pPr>
        <w:pStyle w:val="paragraph"/>
      </w:pPr>
      <w:r>
        <w:tab/>
        <w:t>(a)</w:t>
      </w:r>
      <w:r>
        <w:tab/>
        <w:t xml:space="preserve">if it arrives at the point with adequate fuel to complete the flight to the planned destination aerodrome while </w:t>
      </w:r>
      <w:r w:rsidRPr="00525744">
        <w:t xml:space="preserve">maintaining </w:t>
      </w:r>
      <w:r>
        <w:t>the fuel</w:t>
      </w:r>
      <w:r w:rsidRPr="00525744">
        <w:t xml:space="preserve"> required by subsection</w:t>
      </w:r>
      <w:r>
        <w:t> 7</w:t>
      </w:r>
      <w:r w:rsidRPr="00525744">
        <w:t>.0</w:t>
      </w:r>
      <w:r w:rsidR="0082054B">
        <w:t>5</w:t>
      </w:r>
      <w:r w:rsidRPr="00525744">
        <w:t xml:space="preserve">(2)—continue to </w:t>
      </w:r>
      <w:r>
        <w:t>that</w:t>
      </w:r>
      <w:r w:rsidRPr="00525744">
        <w:t xml:space="preserve"> aerodrome; or</w:t>
      </w:r>
    </w:p>
    <w:p w14:paraId="0F0DDAAC" w14:textId="0CB7F4C6" w:rsidR="00F8648C" w:rsidRPr="00F8648C" w:rsidRDefault="00F8648C" w:rsidP="00F8648C">
      <w:pPr>
        <w:pStyle w:val="paragraph"/>
      </w:pPr>
      <w:r>
        <w:tab/>
        <w:t>(b)</w:t>
      </w:r>
      <w:r>
        <w:tab/>
        <w:t>otherwise—divert to an en</w:t>
      </w:r>
      <w:r>
        <w:noBreakHyphen/>
        <w:t>route alternate aerodrome while maintaining the fuel required by subsection 7.0</w:t>
      </w:r>
      <w:r w:rsidR="0082054B">
        <w:t>5</w:t>
      </w:r>
      <w:r>
        <w:t>(3).</w:t>
      </w:r>
    </w:p>
    <w:p w14:paraId="318FED43" w14:textId="499B8B68" w:rsidR="00D52E77" w:rsidRDefault="00D52E77" w:rsidP="00D52E77">
      <w:pPr>
        <w:pStyle w:val="Definition"/>
      </w:pPr>
      <w:r w:rsidRPr="00EA161F">
        <w:rPr>
          <w:b/>
          <w:bCs/>
          <w:i/>
          <w:iCs/>
        </w:rPr>
        <w:t>precision approach procedure</w:t>
      </w:r>
      <w:r w:rsidRPr="00EA161F">
        <w:t xml:space="preserve"> means an instrument approach procedure based on an ILS</w:t>
      </w:r>
      <w:r>
        <w:t xml:space="preserve">, </w:t>
      </w:r>
      <w:r w:rsidRPr="00EA161F">
        <w:t>an M</w:t>
      </w:r>
      <w:r>
        <w:t>LS</w:t>
      </w:r>
      <w:r w:rsidRPr="00EA161F">
        <w:t>, a GLS or an SBAS, and which is designed for 3D instrument approach operations.</w:t>
      </w:r>
    </w:p>
    <w:p w14:paraId="402D2199" w14:textId="5D7FBED1" w:rsidR="000D33FC" w:rsidRDefault="000D33FC" w:rsidP="000D33FC">
      <w:pPr>
        <w:pStyle w:val="Definition"/>
      </w:pPr>
      <w:r>
        <w:rPr>
          <w:b/>
          <w:bCs/>
          <w:i/>
          <w:iCs/>
        </w:rPr>
        <w:t>presumed temperature</w:t>
      </w:r>
      <w:r w:rsidRPr="000D33FC">
        <w:t>,</w:t>
      </w:r>
      <w:r>
        <w:t xml:space="preserve"> </w:t>
      </w:r>
      <w:r w:rsidRPr="00D80A6A">
        <w:t>at an aerodrome, in relation to an aeroplane take-off</w:t>
      </w:r>
      <w:r w:rsidR="00D80A6A">
        <w:t xml:space="preserve">, </w:t>
      </w:r>
      <w:r>
        <w:t>means the most limiting of the following:</w:t>
      </w:r>
    </w:p>
    <w:p w14:paraId="1E6EC998" w14:textId="77777777" w:rsidR="000D33FC" w:rsidRDefault="000D33FC" w:rsidP="000D33FC">
      <w:pPr>
        <w:pStyle w:val="paragraph"/>
      </w:pPr>
      <w:r>
        <w:tab/>
        <w:t>(a)</w:t>
      </w:r>
      <w:r>
        <w:tab/>
        <w:t>the ambient temperature;</w:t>
      </w:r>
    </w:p>
    <w:p w14:paraId="6F3FE63A" w14:textId="71D01F36" w:rsidR="000D33FC" w:rsidRDefault="000D33FC" w:rsidP="000D33FC">
      <w:pPr>
        <w:pStyle w:val="paragraph"/>
      </w:pPr>
      <w:r>
        <w:tab/>
        <w:t>(b)</w:t>
      </w:r>
      <w:r>
        <w:tab/>
        <w:t>the temperature assumed to be the ambient temperature determined using the procedures, contained in an aeroplane operator’s exposition, for estimating the ambient temperature at take-off for the purpose of determining take-off performance.</w:t>
      </w:r>
    </w:p>
    <w:p w14:paraId="16C7C981" w14:textId="315E89B5" w:rsidR="00C35496" w:rsidRPr="00C35496" w:rsidRDefault="00C35496" w:rsidP="00C35496">
      <w:pPr>
        <w:pStyle w:val="Definition"/>
      </w:pPr>
      <w:r>
        <w:rPr>
          <w:b/>
          <w:bCs/>
          <w:i/>
          <w:iCs/>
        </w:rPr>
        <w:t>quick donning mask</w:t>
      </w:r>
      <w:r>
        <w:t>: see section 11.3</w:t>
      </w:r>
      <w:r w:rsidR="0082054B">
        <w:t>9</w:t>
      </w:r>
      <w:r>
        <w:t>.</w:t>
      </w:r>
    </w:p>
    <w:p w14:paraId="54210CCF" w14:textId="3BFB000E" w:rsidR="00542204" w:rsidRDefault="00542204" w:rsidP="00CC224E">
      <w:pPr>
        <w:pStyle w:val="Definition"/>
        <w:rPr>
          <w:bCs/>
          <w:iCs/>
        </w:rPr>
      </w:pPr>
      <w:r>
        <w:rPr>
          <w:b/>
          <w:i/>
        </w:rPr>
        <w:t>removable equipment</w:t>
      </w:r>
      <w:r>
        <w:rPr>
          <w:bCs/>
          <w:iCs/>
        </w:rPr>
        <w:t xml:space="preserve"> has the meaning given by subsection 2 of Civil Aviation Order 100.7.</w:t>
      </w:r>
    </w:p>
    <w:p w14:paraId="2A6F03DC" w14:textId="30D72E11" w:rsidR="00542204" w:rsidRPr="00220C5E" w:rsidRDefault="00542204" w:rsidP="00A933EA">
      <w:pPr>
        <w:pStyle w:val="Definition"/>
      </w:pPr>
      <w:r>
        <w:rPr>
          <w:b/>
          <w:i/>
        </w:rPr>
        <w:t>resolution advisory</w:t>
      </w:r>
      <w:r>
        <w:rPr>
          <w:bCs/>
          <w:iCs/>
        </w:rPr>
        <w:t xml:space="preserve">, or </w:t>
      </w:r>
      <w:r>
        <w:rPr>
          <w:b/>
          <w:i/>
        </w:rPr>
        <w:t>RA</w:t>
      </w:r>
      <w:r w:rsidR="00A933EA">
        <w:t xml:space="preserve"> (</w:t>
      </w:r>
      <w:r>
        <w:t>for an ACAS</w:t>
      </w:r>
      <w:r w:rsidR="00A933EA">
        <w:t xml:space="preserve">), has the meaning given </w:t>
      </w:r>
      <w:r w:rsidR="002B6A6F">
        <w:t>by</w:t>
      </w:r>
      <w:r w:rsidR="00A933EA">
        <w:t xml:space="preserve"> subsection</w:t>
      </w:r>
      <w:r w:rsidR="0082054B">
        <w:t> </w:t>
      </w:r>
      <w:r w:rsidR="00A933EA">
        <w:t>11.</w:t>
      </w:r>
      <w:r w:rsidR="0082054B">
        <w:t>21</w:t>
      </w:r>
      <w:r w:rsidR="00A933EA">
        <w:t>(1).</w:t>
      </w:r>
    </w:p>
    <w:p w14:paraId="3B050D09" w14:textId="113ADAB5" w:rsidR="00B33B7B" w:rsidRDefault="00B33B7B" w:rsidP="00B33B7B">
      <w:pPr>
        <w:pStyle w:val="Definition"/>
      </w:pPr>
      <w:r>
        <w:rPr>
          <w:b/>
          <w:bCs/>
          <w:i/>
          <w:iCs/>
        </w:rPr>
        <w:t>RNAV specification</w:t>
      </w:r>
      <w:r>
        <w:t xml:space="preserve"> has the meaning given by subsection 1.07(6) of the Part 91 MOS.</w:t>
      </w:r>
    </w:p>
    <w:p w14:paraId="19E51604" w14:textId="0E2E102A" w:rsidR="007D5FF6" w:rsidRDefault="007D5FF6" w:rsidP="00B33B7B">
      <w:pPr>
        <w:pStyle w:val="Definition"/>
      </w:pPr>
      <w:r>
        <w:rPr>
          <w:b/>
          <w:bCs/>
          <w:i/>
          <w:iCs/>
        </w:rPr>
        <w:t>RNP APCH-LNAV</w:t>
      </w:r>
      <w:r w:rsidRPr="00004391">
        <w:t xml:space="preserve"> </w:t>
      </w:r>
      <w:r>
        <w:t>means the conduct of an RNP APCH using LNAV minima.</w:t>
      </w:r>
    </w:p>
    <w:p w14:paraId="40FC4099" w14:textId="138640F0" w:rsidR="007D5FF6" w:rsidRDefault="007D5FF6" w:rsidP="007D5FF6">
      <w:pPr>
        <w:pStyle w:val="Definition"/>
        <w:rPr>
          <w:vanish/>
        </w:rPr>
      </w:pPr>
      <w:r>
        <w:rPr>
          <w:b/>
          <w:bCs/>
          <w:i/>
          <w:iCs/>
        </w:rPr>
        <w:t>RNP APCH-LNAV/VNAV</w:t>
      </w:r>
      <w:r>
        <w:t xml:space="preserve"> means the conduct of an RNP APCH</w:t>
      </w:r>
      <w:r>
        <w:rPr>
          <w:vanish/>
        </w:rPr>
        <w:t xml:space="preserve"> using LNAV/VNAV minima.</w:t>
      </w:r>
    </w:p>
    <w:p w14:paraId="2550D7CD" w14:textId="54DEA3ED" w:rsidR="00F876F4" w:rsidRDefault="00F876F4" w:rsidP="00B33B7B">
      <w:pPr>
        <w:pStyle w:val="Definition"/>
      </w:pPr>
      <w:r>
        <w:rPr>
          <w:b/>
          <w:bCs/>
          <w:i/>
          <w:iCs/>
        </w:rPr>
        <w:t>RNP APCH-LP</w:t>
      </w:r>
      <w:r>
        <w:t xml:space="preserve"> means the conduct of an RNP APCH using LP minima.</w:t>
      </w:r>
    </w:p>
    <w:p w14:paraId="0D8CC1C9" w14:textId="7F1255F7" w:rsidR="00F876F4" w:rsidRPr="00F876F4" w:rsidRDefault="00F876F4" w:rsidP="00F876F4">
      <w:pPr>
        <w:pStyle w:val="Definition"/>
      </w:pPr>
      <w:r>
        <w:rPr>
          <w:b/>
          <w:bCs/>
          <w:i/>
          <w:iCs/>
        </w:rPr>
        <w:t>RNP APCH-LPV</w:t>
      </w:r>
      <w:r w:rsidRPr="00004391">
        <w:t xml:space="preserve"> </w:t>
      </w:r>
      <w:r>
        <w:t>means the conduct of an RNP APCH using LPV minima.</w:t>
      </w:r>
    </w:p>
    <w:p w14:paraId="4BD1D8C7" w14:textId="0B152019" w:rsidR="00B33B7B" w:rsidRDefault="00B33B7B" w:rsidP="00B33B7B">
      <w:pPr>
        <w:pStyle w:val="Definition"/>
      </w:pPr>
      <w:r>
        <w:rPr>
          <w:b/>
          <w:bCs/>
          <w:i/>
          <w:iCs/>
        </w:rPr>
        <w:t>RNP specification</w:t>
      </w:r>
      <w:r>
        <w:t xml:space="preserve"> has the meaning given by subsection 1.07(6) of the Part 91 MOS.</w:t>
      </w:r>
    </w:p>
    <w:p w14:paraId="447D1F72" w14:textId="4555AC2F" w:rsidR="001647BB" w:rsidRPr="001647BB" w:rsidRDefault="001647BB" w:rsidP="001647BB">
      <w:pPr>
        <w:pStyle w:val="Definition"/>
      </w:pPr>
      <w:r>
        <w:rPr>
          <w:b/>
          <w:bCs/>
          <w:i/>
          <w:iCs/>
        </w:rPr>
        <w:t>runway</w:t>
      </w:r>
      <w:r>
        <w:t xml:space="preserve"> has the meaning given by the </w:t>
      </w:r>
      <w:r>
        <w:rPr>
          <w:i/>
          <w:iCs/>
        </w:rPr>
        <w:t>Part 139 (Aerodromes) Manual of Standards 2019</w:t>
      </w:r>
      <w:r>
        <w:t>.</w:t>
      </w:r>
    </w:p>
    <w:p w14:paraId="4511B680" w14:textId="77777777" w:rsidR="00167205" w:rsidRDefault="00167205" w:rsidP="00167205">
      <w:pPr>
        <w:pStyle w:val="Definition"/>
      </w:pPr>
      <w:r>
        <w:rPr>
          <w:b/>
          <w:bCs/>
          <w:i/>
          <w:iCs/>
        </w:rPr>
        <w:t>SBAS</w:t>
      </w:r>
      <w:r>
        <w:t xml:space="preserve"> means satellite-based augmentation system.</w:t>
      </w:r>
    </w:p>
    <w:p w14:paraId="53933865" w14:textId="77777777" w:rsidR="00167205" w:rsidRDefault="00167205" w:rsidP="00167205">
      <w:pPr>
        <w:pStyle w:val="Definition"/>
      </w:pPr>
      <w:r>
        <w:rPr>
          <w:b/>
          <w:bCs/>
          <w:i/>
          <w:iCs/>
        </w:rPr>
        <w:t>SCT</w:t>
      </w:r>
      <w:r>
        <w:t>, in relation to amounts of cloud, has the same meaning as in ICAO Document 8896.</w:t>
      </w:r>
    </w:p>
    <w:p w14:paraId="51E76A1C" w14:textId="77777777" w:rsidR="00167205" w:rsidRDefault="00167205" w:rsidP="00167205">
      <w:pPr>
        <w:pStyle w:val="notetext"/>
      </w:pPr>
      <w:r>
        <w:t>Note:</w:t>
      </w:r>
      <w:r>
        <w:tab/>
        <w:t>At the commencement of this instrument, ICAO Document 8896 refers to SCT as 3</w:t>
      </w:r>
      <w:r>
        <w:noBreakHyphen/>
        <w:t>4 oktas of cloud.</w:t>
      </w:r>
    </w:p>
    <w:p w14:paraId="04B78578" w14:textId="71A301C3" w:rsidR="00CE1478" w:rsidRDefault="00CE1478" w:rsidP="00CE1478">
      <w:pPr>
        <w:pStyle w:val="Definition"/>
      </w:pPr>
      <w:bookmarkStart w:id="20" w:name="_Hlk57370260"/>
      <w:r w:rsidRPr="007D10BD">
        <w:rPr>
          <w:b/>
          <w:bCs/>
          <w:i/>
          <w:iCs/>
        </w:rPr>
        <w:t>SFAR</w:t>
      </w:r>
      <w:r>
        <w:rPr>
          <w:b/>
          <w:bCs/>
          <w:i/>
          <w:iCs/>
        </w:rPr>
        <w:t xml:space="preserve"> </w:t>
      </w:r>
      <w:r w:rsidRPr="007D10BD">
        <w:rPr>
          <w:b/>
          <w:bCs/>
          <w:i/>
          <w:iCs/>
        </w:rPr>
        <w:t>41</w:t>
      </w:r>
      <w:r w:rsidRPr="007D10BD">
        <w:t xml:space="preserve"> </w:t>
      </w:r>
      <w:r w:rsidRPr="00CF25F6">
        <w:t>means Special Federal Aviation Regulation</w:t>
      </w:r>
      <w:r>
        <w:t xml:space="preserve"> </w:t>
      </w:r>
      <w:r w:rsidRPr="00CF25F6">
        <w:t xml:space="preserve">41 of the United States of America, as in force </w:t>
      </w:r>
      <w:r>
        <w:t>on</w:t>
      </w:r>
      <w:r w:rsidRPr="00CF25F6">
        <w:t xml:space="preserve"> 1</w:t>
      </w:r>
      <w:r>
        <w:t>2</w:t>
      </w:r>
      <w:r w:rsidRPr="00CF25F6">
        <w:t xml:space="preserve"> September 1983.</w:t>
      </w:r>
    </w:p>
    <w:p w14:paraId="3828CC2C" w14:textId="6A31AAB3" w:rsidR="002B6A6F" w:rsidRPr="002B6A6F" w:rsidRDefault="00CE1478" w:rsidP="002B6A6F">
      <w:pPr>
        <w:pStyle w:val="notetext"/>
      </w:pPr>
      <w:r>
        <w:t>Note:</w:t>
      </w:r>
      <w:r>
        <w:tab/>
        <w:t>At the commencement of this instrument, a copy of SFAR 41, as in force on 12</w:t>
      </w:r>
      <w:r w:rsidR="00826CE9">
        <w:t> </w:t>
      </w:r>
      <w:r>
        <w:t xml:space="preserve">September 1983, was available at: </w:t>
      </w:r>
      <w:hyperlink r:id="rId19" w:history="1">
        <w:r w:rsidRPr="00327B14">
          <w:rPr>
            <w:rStyle w:val="Hyperlink"/>
          </w:rPr>
          <w:t>https://rgl.faa.gov/Regulatory_and_Guidance_Library/rgFAR.nsf/0/51D22E0C18BE4BA586256E450069078D?OpenDocument</w:t>
        </w:r>
      </w:hyperlink>
      <w:bookmarkEnd w:id="20"/>
      <w:r w:rsidR="002B6A6F" w:rsidRPr="002B6A6F">
        <w:t>.</w:t>
      </w:r>
    </w:p>
    <w:p w14:paraId="0F87EE51" w14:textId="10556C4F" w:rsidR="00CE1478" w:rsidRPr="00CF25F6" w:rsidRDefault="00CE1478" w:rsidP="00CE1478">
      <w:pPr>
        <w:pStyle w:val="Definition"/>
      </w:pPr>
      <w:r w:rsidRPr="0004548D">
        <w:rPr>
          <w:b/>
          <w:bCs/>
          <w:i/>
          <w:iCs/>
        </w:rPr>
        <w:t>SFAR 41 aeroplane</w:t>
      </w:r>
      <w:r w:rsidRPr="00826CE9">
        <w:t xml:space="preserve"> </w:t>
      </w:r>
      <w:r w:rsidRPr="00CF25F6">
        <w:t>means an aeroplane that:</w:t>
      </w:r>
    </w:p>
    <w:p w14:paraId="6CCE42DC" w14:textId="77777777" w:rsidR="00CE1478" w:rsidRPr="00CF25F6" w:rsidRDefault="00CE1478" w:rsidP="00CE1478">
      <w:pPr>
        <w:pStyle w:val="paragraph"/>
      </w:pPr>
      <w:r w:rsidRPr="00CF25F6">
        <w:tab/>
        <w:t>(a)</w:t>
      </w:r>
      <w:r w:rsidRPr="00CF25F6">
        <w:tab/>
        <w:t>is certificated as a normal category aircraft; and</w:t>
      </w:r>
    </w:p>
    <w:p w14:paraId="3FE7DCEB" w14:textId="216639BC" w:rsidR="00CE1478" w:rsidRPr="00CF25F6" w:rsidRDefault="00CE1478" w:rsidP="00CE1478">
      <w:pPr>
        <w:pStyle w:val="paragraph"/>
      </w:pPr>
      <w:r w:rsidRPr="00CF25F6">
        <w:tab/>
        <w:t>(b)</w:t>
      </w:r>
      <w:r w:rsidRPr="00CF25F6">
        <w:tab/>
      </w:r>
      <w:r>
        <w:t>is an aeroplane in relation to which</w:t>
      </w:r>
      <w:r w:rsidRPr="00CF25F6">
        <w:t xml:space="preserve"> an applicant under </w:t>
      </w:r>
      <w:r w:rsidRPr="00AE3A52">
        <w:t>part 4(c) of SFAR</w:t>
      </w:r>
      <w:r w:rsidR="00826CE9">
        <w:t> </w:t>
      </w:r>
      <w:r w:rsidRPr="00AE3A52">
        <w:t>41</w:t>
      </w:r>
      <w:r w:rsidRPr="00CF25F6">
        <w:t xml:space="preserve"> would be entitled to a type certificate amendment or a supplemental type certificate that shows compliance with Annex 8 to the Chicago Convention in relation to the aeroplane, if </w:t>
      </w:r>
      <w:r>
        <w:t>SFAR 41</w:t>
      </w:r>
      <w:r w:rsidRPr="00CF25F6">
        <w:t xml:space="preserve"> were still in force; and</w:t>
      </w:r>
    </w:p>
    <w:p w14:paraId="3D130BE6" w14:textId="6726B606" w:rsidR="00CE1478" w:rsidRDefault="00CE1478" w:rsidP="00CE1478">
      <w:pPr>
        <w:pStyle w:val="paragraph"/>
      </w:pPr>
      <w:r w:rsidRPr="00CF25F6">
        <w:tab/>
        <w:t>(c)</w:t>
      </w:r>
      <w:r w:rsidRPr="00CF25F6">
        <w:tab/>
        <w:t>is operated in accordance with flight manual instructions that specify performance standards that are at least equivalent to the standards set out in Annex 8 to the Chicago Convention.</w:t>
      </w:r>
    </w:p>
    <w:p w14:paraId="6C07A45A" w14:textId="77777777" w:rsidR="00B27896" w:rsidRPr="00B206CC" w:rsidRDefault="00B27896" w:rsidP="00B27896">
      <w:pPr>
        <w:pStyle w:val="Definition"/>
      </w:pPr>
      <w:r>
        <w:rPr>
          <w:b/>
          <w:i/>
        </w:rPr>
        <w:t>stopway</w:t>
      </w:r>
      <w:r>
        <w:t>:</w:t>
      </w:r>
    </w:p>
    <w:p w14:paraId="2281BE93" w14:textId="74EF83E2" w:rsidR="004B794A" w:rsidRDefault="00B27896" w:rsidP="004B794A">
      <w:pPr>
        <w:pStyle w:val="paragraph"/>
      </w:pPr>
      <w:r>
        <w:tab/>
        <w:t>(a)</w:t>
      </w:r>
      <w:r>
        <w:tab/>
        <w:t>for an aerodrome in Australian territory</w:t>
      </w:r>
      <w:r w:rsidR="004B794A">
        <w:t>, means a defined rectangular area on the ground at the end of the take</w:t>
      </w:r>
      <w:r w:rsidR="00826CE9">
        <w:t>-</w:t>
      </w:r>
      <w:r w:rsidR="004B794A">
        <w:t>off run available, prepared as a suitable area:</w:t>
      </w:r>
    </w:p>
    <w:p w14:paraId="205C16DD" w14:textId="77777777" w:rsidR="004B794A" w:rsidRDefault="004B794A" w:rsidP="004B794A">
      <w:pPr>
        <w:pStyle w:val="paragraphsub"/>
      </w:pPr>
      <w:r>
        <w:tab/>
        <w:t>(i)</w:t>
      </w:r>
      <w:r>
        <w:tab/>
        <w:t>in which an aircraft can be stopped in the case of an abandoned take</w:t>
      </w:r>
      <w:r>
        <w:noBreakHyphen/>
        <w:t>off; and</w:t>
      </w:r>
    </w:p>
    <w:p w14:paraId="7C38FCBD" w14:textId="1664D3E0" w:rsidR="00B27896" w:rsidRDefault="004B794A" w:rsidP="004B794A">
      <w:pPr>
        <w:pStyle w:val="paragraphsub"/>
      </w:pPr>
      <w:r>
        <w:tab/>
        <w:t>(ii)</w:t>
      </w:r>
      <w:r>
        <w:tab/>
        <w:t xml:space="preserve">that meets the requirements in relation to a stopway in the Part 139 </w:t>
      </w:r>
      <w:r w:rsidR="00B27896">
        <w:rPr>
          <w:iCs/>
        </w:rPr>
        <w:t>(Aerodromes)</w:t>
      </w:r>
      <w:r w:rsidR="00B27896">
        <w:t xml:space="preserve"> Manual of Standards 2019</w:t>
      </w:r>
      <w:r>
        <w:t>, as in force from time to time</w:t>
      </w:r>
      <w:r w:rsidR="00B27896">
        <w:t>; or</w:t>
      </w:r>
    </w:p>
    <w:p w14:paraId="473613DE" w14:textId="004B8755" w:rsidR="004B794A" w:rsidRDefault="00B27896" w:rsidP="004B794A">
      <w:pPr>
        <w:pStyle w:val="paragraph"/>
      </w:pPr>
      <w:r>
        <w:tab/>
        <w:t>(b)</w:t>
      </w:r>
      <w:r>
        <w:tab/>
        <w:t>for an aerodrome in a foreign country</w:t>
      </w:r>
      <w:r w:rsidR="004B794A">
        <w:t>, means a defined area on the ground at the end of the take</w:t>
      </w:r>
      <w:r w:rsidR="00826CE9">
        <w:t>-</w:t>
      </w:r>
      <w:r w:rsidR="004B794A">
        <w:t>off run available, prepared as a suitable area:</w:t>
      </w:r>
    </w:p>
    <w:p w14:paraId="00A507D0" w14:textId="77777777" w:rsidR="004B794A" w:rsidRDefault="004B794A" w:rsidP="004B794A">
      <w:pPr>
        <w:pStyle w:val="paragraphsub"/>
      </w:pPr>
      <w:r>
        <w:tab/>
        <w:t>(i)</w:t>
      </w:r>
      <w:r>
        <w:tab/>
        <w:t>in which an aircraft can be stopped in the case of an abandoned take</w:t>
      </w:r>
      <w:r>
        <w:noBreakHyphen/>
        <w:t>off; and</w:t>
      </w:r>
    </w:p>
    <w:p w14:paraId="46CB9DBD" w14:textId="7D5A23B3" w:rsidR="00542204" w:rsidRDefault="004B794A" w:rsidP="00AA62FF">
      <w:pPr>
        <w:pStyle w:val="paragraphsub"/>
      </w:pPr>
      <w:r>
        <w:tab/>
        <w:t>(ii)</w:t>
      </w:r>
      <w:r>
        <w:tab/>
        <w:t xml:space="preserve">that meets the </w:t>
      </w:r>
      <w:r w:rsidR="00BF0A7C">
        <w:t xml:space="preserve">relevant </w:t>
      </w:r>
      <w:r>
        <w:t xml:space="preserve">requirements </w:t>
      </w:r>
      <w:r w:rsidR="00AA62FF">
        <w:t>(however described)</w:t>
      </w:r>
      <w:r w:rsidR="00471BBC">
        <w:t>, as in force from time to time,</w:t>
      </w:r>
      <w:r w:rsidR="00AA62FF">
        <w:t xml:space="preserve"> of the national aviation authority</w:t>
      </w:r>
      <w:r w:rsidR="00471BBC">
        <w:t xml:space="preserve"> </w:t>
      </w:r>
      <w:r w:rsidR="00AA62FF">
        <w:t>in relation to a stopway</w:t>
      </w:r>
      <w:r w:rsidR="00471BBC">
        <w:t>.</w:t>
      </w:r>
    </w:p>
    <w:p w14:paraId="026FDFF4" w14:textId="3D28CC4C" w:rsidR="00FC04E3" w:rsidRPr="00FC04E3" w:rsidRDefault="00FC04E3" w:rsidP="00FC04E3">
      <w:pPr>
        <w:pStyle w:val="Definition"/>
      </w:pPr>
      <w:r>
        <w:rPr>
          <w:b/>
          <w:bCs/>
          <w:i/>
          <w:iCs/>
        </w:rPr>
        <w:t>survival ELT</w:t>
      </w:r>
      <w:r>
        <w:t xml:space="preserve"> has the meaning given by section 11.</w:t>
      </w:r>
      <w:r w:rsidR="0082054B">
        <w:t>51</w:t>
      </w:r>
      <w:r>
        <w:t>.</w:t>
      </w:r>
    </w:p>
    <w:p w14:paraId="5B537301" w14:textId="77777777" w:rsidR="00167205" w:rsidRDefault="00167205" w:rsidP="00167205">
      <w:pPr>
        <w:pStyle w:val="Definition"/>
      </w:pPr>
      <w:r>
        <w:rPr>
          <w:b/>
          <w:bCs/>
          <w:i/>
          <w:iCs/>
        </w:rPr>
        <w:t>TAF3</w:t>
      </w:r>
      <w:r>
        <w:t xml:space="preserve"> means an aerodrome forecast:</w:t>
      </w:r>
    </w:p>
    <w:p w14:paraId="2B6FD0CB" w14:textId="77777777" w:rsidR="00167205" w:rsidRDefault="00167205" w:rsidP="00167205">
      <w:pPr>
        <w:pStyle w:val="paragraph"/>
      </w:pPr>
      <w:r>
        <w:tab/>
        <w:t>(a)</w:t>
      </w:r>
      <w:r>
        <w:tab/>
        <w:t>issued by the Bureau of Meteorology for an aerodrome within Australian territory; and</w:t>
      </w:r>
    </w:p>
    <w:p w14:paraId="7BA9D701" w14:textId="77777777" w:rsidR="00167205" w:rsidRPr="00D8479E" w:rsidRDefault="00167205" w:rsidP="00167205">
      <w:pPr>
        <w:pStyle w:val="paragraph"/>
      </w:pPr>
      <w:r>
        <w:tab/>
        <w:t>(b)</w:t>
      </w:r>
      <w:r>
        <w:tab/>
        <w:t>that contains the text “TAF3” in the remarks section of the forecast.</w:t>
      </w:r>
    </w:p>
    <w:p w14:paraId="4D55E674" w14:textId="77777777" w:rsidR="00C067B3" w:rsidRDefault="00C067B3" w:rsidP="00C067B3">
      <w:pPr>
        <w:pStyle w:val="Definition"/>
      </w:pPr>
      <w:r>
        <w:rPr>
          <w:rStyle w:val="PageNumber"/>
          <w:b/>
          <w:bCs/>
          <w:i/>
          <w:iCs/>
        </w:rPr>
        <w:t>take-off alternate aerodrome</w:t>
      </w:r>
      <w:r>
        <w:rPr>
          <w:rStyle w:val="PageNumber"/>
        </w:rPr>
        <w:t xml:space="preserve"> means an alternate aerodrome that is a take-off alternate (within the meaning of </w:t>
      </w:r>
      <w:r>
        <w:t>Annex 2 to the Chicago Convention).</w:t>
      </w:r>
    </w:p>
    <w:p w14:paraId="4C69F0B2" w14:textId="3F4FD86D" w:rsidR="00EB62B2" w:rsidRDefault="00EB62B2" w:rsidP="00EB62B2">
      <w:pPr>
        <w:pStyle w:val="Definition"/>
      </w:pPr>
      <w:r>
        <w:rPr>
          <w:b/>
          <w:i/>
        </w:rPr>
        <w:t>take-off distance available</w:t>
      </w:r>
      <w:r>
        <w:t xml:space="preserve"> means the total of:</w:t>
      </w:r>
    </w:p>
    <w:p w14:paraId="1743C93E" w14:textId="77777777" w:rsidR="00EB62B2" w:rsidRDefault="00EB62B2" w:rsidP="00EB62B2">
      <w:pPr>
        <w:pStyle w:val="paragraph"/>
      </w:pPr>
      <w:r>
        <w:tab/>
        <w:t>(a)</w:t>
      </w:r>
      <w:r>
        <w:tab/>
        <w:t>the length of the take-off run available at an aerodrome; and</w:t>
      </w:r>
    </w:p>
    <w:p w14:paraId="1E8BFB36" w14:textId="77777777" w:rsidR="00EB62B2" w:rsidRDefault="00EB62B2" w:rsidP="00EB62B2">
      <w:pPr>
        <w:pStyle w:val="paragraph"/>
      </w:pPr>
      <w:r>
        <w:tab/>
        <w:t>(b)</w:t>
      </w:r>
      <w:r>
        <w:tab/>
        <w:t>if a clearway is provided at the aerodrome—the length of the clearway.</w:t>
      </w:r>
    </w:p>
    <w:p w14:paraId="2030AF03" w14:textId="77777777" w:rsidR="00542204" w:rsidRDefault="00542204" w:rsidP="00CC224E">
      <w:pPr>
        <w:pStyle w:val="Definition"/>
        <w:rPr>
          <w:iCs/>
        </w:rPr>
      </w:pPr>
      <w:r w:rsidRPr="00BB62D0">
        <w:rPr>
          <w:b/>
          <w:i/>
        </w:rPr>
        <w:t>take-off distance required</w:t>
      </w:r>
      <w:r w:rsidRPr="00BB62D0">
        <w:rPr>
          <w:iCs/>
        </w:rPr>
        <w:t xml:space="preserve">, for an aeroplane, means the take-off distance for the aeroplane calculated in accordance with the relevant requirements </w:t>
      </w:r>
      <w:r>
        <w:rPr>
          <w:iCs/>
        </w:rPr>
        <w:t>in the flight manual instructions for the aeroplane</w:t>
      </w:r>
      <w:r w:rsidRPr="00BB62D0">
        <w:rPr>
          <w:iCs/>
        </w:rPr>
        <w:t>.</w:t>
      </w:r>
    </w:p>
    <w:p w14:paraId="28BDDB85" w14:textId="77777777" w:rsidR="00D27796" w:rsidRDefault="00EB62B2" w:rsidP="00EB62B2">
      <w:pPr>
        <w:pStyle w:val="Definition"/>
      </w:pPr>
      <w:r>
        <w:rPr>
          <w:b/>
          <w:i/>
        </w:rPr>
        <w:t>take-off run available</w:t>
      </w:r>
      <w:r>
        <w:t xml:space="preserve">, </w:t>
      </w:r>
      <w:r w:rsidR="00D27796">
        <w:t xml:space="preserve">for take-off </w:t>
      </w:r>
      <w:r>
        <w:t>at an aerodrome, means</w:t>
      </w:r>
      <w:r w:rsidR="00D27796">
        <w:t>:</w:t>
      </w:r>
    </w:p>
    <w:p w14:paraId="4C030FC6" w14:textId="7B2CBF3C" w:rsidR="00D27796" w:rsidRDefault="00D27796" w:rsidP="00D27796">
      <w:pPr>
        <w:pStyle w:val="paragraph"/>
      </w:pPr>
      <w:r>
        <w:tab/>
        <w:t>(a)</w:t>
      </w:r>
      <w:r>
        <w:tab/>
        <w:t>if the aerodrome is a certified aerodrome—the distance declared</w:t>
      </w:r>
      <w:r w:rsidR="007B6D0C">
        <w:t xml:space="preserve"> </w:t>
      </w:r>
      <w:r>
        <w:t>by the aerodrome operator</w:t>
      </w:r>
      <w:r w:rsidR="007B6D0C">
        <w:t xml:space="preserve"> in the AIP</w:t>
      </w:r>
      <w:r>
        <w:t xml:space="preserve"> as available and suitable for the ground run of an aeroplane taking off; and</w:t>
      </w:r>
    </w:p>
    <w:p w14:paraId="187D6EB4" w14:textId="38C772BB" w:rsidR="00D27796" w:rsidRDefault="00D27796" w:rsidP="00D27796">
      <w:pPr>
        <w:pStyle w:val="paragraph"/>
      </w:pPr>
      <w:r>
        <w:tab/>
        <w:t>(b)</w:t>
      </w:r>
      <w:r>
        <w:tab/>
        <w:t>if the aerodrome is not a certified aerodrome—the distance established by the operator of an aeroplane as available and suitable for the ground run of an aeroplane taking off.</w:t>
      </w:r>
    </w:p>
    <w:p w14:paraId="56893444" w14:textId="33868833" w:rsidR="009D62CA" w:rsidRPr="009D62CA" w:rsidRDefault="009D62CA" w:rsidP="009D62CA">
      <w:pPr>
        <w:pStyle w:val="Definition"/>
      </w:pPr>
      <w:r>
        <w:rPr>
          <w:b/>
          <w:bCs/>
          <w:i/>
          <w:iCs/>
        </w:rPr>
        <w:t>TAWS</w:t>
      </w:r>
      <w:r>
        <w:t xml:space="preserve"> means terrain awareness and avoidance system.</w:t>
      </w:r>
    </w:p>
    <w:p w14:paraId="4D05DC13" w14:textId="30E9B74B" w:rsidR="00566841" w:rsidRDefault="00566841" w:rsidP="00566841">
      <w:pPr>
        <w:pStyle w:val="Definition"/>
      </w:pPr>
      <w:r>
        <w:rPr>
          <w:b/>
          <w:i/>
        </w:rPr>
        <w:t xml:space="preserve">taxi </w:t>
      </w:r>
      <w:r w:rsidRPr="0005789D">
        <w:rPr>
          <w:b/>
          <w:i/>
        </w:rPr>
        <w:t>fuel</w:t>
      </w:r>
      <w:r w:rsidRPr="00434A80">
        <w:rPr>
          <w:i/>
        </w:rPr>
        <w:t xml:space="preserve"> </w:t>
      </w:r>
      <w:r>
        <w:t>means the amount of fuel expected to be used by an aeroplane before take-off, taking into account:</w:t>
      </w:r>
    </w:p>
    <w:p w14:paraId="74D894FF" w14:textId="77777777" w:rsidR="00566841" w:rsidRPr="0005789D" w:rsidRDefault="00566841" w:rsidP="00566841">
      <w:pPr>
        <w:pStyle w:val="paragraph"/>
      </w:pPr>
      <w:r>
        <w:tab/>
        <w:t>(a)</w:t>
      </w:r>
      <w:r>
        <w:tab/>
      </w:r>
      <w:r w:rsidRPr="0005789D">
        <w:t>local conditions at the departure</w:t>
      </w:r>
      <w:r>
        <w:t xml:space="preserve"> aerodrome</w:t>
      </w:r>
      <w:r w:rsidRPr="0005789D">
        <w:t>;</w:t>
      </w:r>
      <w:r w:rsidRPr="006E7CEB">
        <w:t xml:space="preserve"> </w:t>
      </w:r>
      <w:r w:rsidRPr="0005789D">
        <w:t>and</w:t>
      </w:r>
    </w:p>
    <w:p w14:paraId="33D90182" w14:textId="77777777" w:rsidR="00566841" w:rsidRDefault="00566841" w:rsidP="00566841">
      <w:pPr>
        <w:pStyle w:val="paragraph"/>
      </w:pPr>
      <w:r>
        <w:tab/>
        <w:t>(b)</w:t>
      </w:r>
      <w:r>
        <w:tab/>
        <w:t xml:space="preserve">auxiliary power unit </w:t>
      </w:r>
      <w:r w:rsidRPr="0005789D">
        <w:t>consumption, if</w:t>
      </w:r>
      <w:r w:rsidRPr="006E7CEB">
        <w:t xml:space="preserve"> </w:t>
      </w:r>
      <w:r w:rsidRPr="0005789D">
        <w:t>applicable.</w:t>
      </w:r>
    </w:p>
    <w:p w14:paraId="1F59E810" w14:textId="5A627F83" w:rsidR="00693A27" w:rsidRDefault="00693A27" w:rsidP="00D27796">
      <w:pPr>
        <w:pStyle w:val="Definition"/>
      </w:pPr>
      <w:r>
        <w:rPr>
          <w:b/>
          <w:bCs/>
          <w:i/>
          <w:iCs/>
        </w:rPr>
        <w:t>threshold distance</w:t>
      </w:r>
      <w:r>
        <w:t>, in relation to an aeroplane, means the distance mentioned in subparagraph 121.030(1)(b)(ii) of CASR for the aeroplane.</w:t>
      </w:r>
    </w:p>
    <w:p w14:paraId="57287478" w14:textId="77777777" w:rsidR="00693A27" w:rsidRDefault="00693A27" w:rsidP="00693A27">
      <w:pPr>
        <w:pStyle w:val="notetext"/>
        <w:rPr>
          <w:i/>
          <w:iCs/>
        </w:rPr>
      </w:pPr>
      <w:r>
        <w:t>Note:</w:t>
      </w:r>
      <w:r>
        <w:tab/>
        <w:t xml:space="preserve">The table in regulation 121.030 (1) of CASR sets out the threshold distance for an aeroplane described in an item in column 1 of the table, </w:t>
      </w:r>
      <w:r w:rsidRPr="003B43EC">
        <w:t xml:space="preserve">being a distance from an adequate aerodrome </w:t>
      </w:r>
      <w:r>
        <w:t xml:space="preserve">for the aeroplane </w:t>
      </w:r>
      <w:r w:rsidRPr="003B43EC">
        <w:t>measured by the time required for the aeroplane to achieve that distance if flying at the speed mentioned in the item for the aeroplane.</w:t>
      </w:r>
    </w:p>
    <w:p w14:paraId="12A872D1" w14:textId="77777777" w:rsidR="00693A27" w:rsidRPr="003638B4" w:rsidRDefault="00693A27" w:rsidP="00693A27">
      <w:pPr>
        <w:pStyle w:val="Definition"/>
      </w:pPr>
      <w:r w:rsidRPr="003638B4">
        <w:rPr>
          <w:b/>
          <w:bCs/>
          <w:i/>
          <w:iCs/>
        </w:rPr>
        <w:t>time-limited system</w:t>
      </w:r>
      <w:r>
        <w:rPr>
          <w:b/>
          <w:bCs/>
          <w:i/>
          <w:iCs/>
        </w:rPr>
        <w:t xml:space="preserve"> </w:t>
      </w:r>
      <w:r w:rsidRPr="003638B4">
        <w:t>means any</w:t>
      </w:r>
      <w:r>
        <w:t xml:space="preserve"> EDTO significant</w:t>
      </w:r>
      <w:r w:rsidRPr="003638B4">
        <w:t xml:space="preserve"> system:</w:t>
      </w:r>
    </w:p>
    <w:p w14:paraId="63497877" w14:textId="77777777" w:rsidR="00693A27" w:rsidRPr="003638B4" w:rsidRDefault="00693A27" w:rsidP="00693A27">
      <w:pPr>
        <w:pStyle w:val="paragraph"/>
      </w:pPr>
      <w:r>
        <w:tab/>
      </w:r>
      <w:r w:rsidRPr="003638B4">
        <w:t>(a)</w:t>
      </w:r>
      <w:r w:rsidRPr="003638B4">
        <w:tab/>
        <w:t xml:space="preserve">on whose availability the duration of </w:t>
      </w:r>
      <w:r>
        <w:t>a</w:t>
      </w:r>
      <w:r w:rsidRPr="003638B4">
        <w:t xml:space="preserve"> flight</w:t>
      </w:r>
      <w:r>
        <w:t xml:space="preserve"> of an aeroplane</w:t>
      </w:r>
      <w:r w:rsidRPr="003638B4">
        <w:t xml:space="preserve"> depends; and</w:t>
      </w:r>
    </w:p>
    <w:p w14:paraId="149F6472" w14:textId="058469FE" w:rsidR="00693A27" w:rsidRDefault="00693A27" w:rsidP="00693A27">
      <w:pPr>
        <w:pStyle w:val="paragraph"/>
      </w:pPr>
      <w:r>
        <w:tab/>
      </w:r>
      <w:r w:rsidRPr="003638B4">
        <w:t>(b)</w:t>
      </w:r>
      <w:r w:rsidRPr="003638B4">
        <w:tab/>
        <w:t>whose capacity has a time limit.</w:t>
      </w:r>
    </w:p>
    <w:p w14:paraId="43E2DEB5" w14:textId="64032885" w:rsidR="005A23A4" w:rsidRPr="005A23A4" w:rsidRDefault="005A23A4" w:rsidP="005A23A4">
      <w:pPr>
        <w:pStyle w:val="Definition"/>
      </w:pPr>
      <w:r>
        <w:rPr>
          <w:b/>
          <w:bCs/>
          <w:i/>
          <w:iCs/>
        </w:rPr>
        <w:t>traffic advisory</w:t>
      </w:r>
      <w:r>
        <w:t xml:space="preserve">, or </w:t>
      </w:r>
      <w:r>
        <w:rPr>
          <w:b/>
          <w:bCs/>
          <w:i/>
          <w:iCs/>
        </w:rPr>
        <w:t>TA</w:t>
      </w:r>
      <w:r>
        <w:t xml:space="preserve"> (for an ACAS): see subsection 11.</w:t>
      </w:r>
      <w:r w:rsidR="0082054B">
        <w:t>21</w:t>
      </w:r>
      <w:r>
        <w:t>(1).</w:t>
      </w:r>
    </w:p>
    <w:p w14:paraId="10ABC2F3" w14:textId="77777777" w:rsidR="00566841" w:rsidRDefault="00566841" w:rsidP="00566841">
      <w:pPr>
        <w:pStyle w:val="Definition"/>
      </w:pPr>
      <w:r>
        <w:rPr>
          <w:b/>
          <w:i/>
        </w:rPr>
        <w:t>trip fuel</w:t>
      </w:r>
      <w:r w:rsidRPr="00434A80">
        <w:rPr>
          <w:i/>
        </w:rPr>
        <w:t xml:space="preserve"> </w:t>
      </w:r>
      <w:r>
        <w:t>means the amount of fuel required to enable an aeroplane to fly from any point along the route until landing at a</w:t>
      </w:r>
      <w:r w:rsidRPr="007B3FA1">
        <w:rPr>
          <w:i/>
          <w:iCs/>
        </w:rPr>
        <w:t xml:space="preserve"> </w:t>
      </w:r>
      <w:r>
        <w:t>destination aerodrome, including (as applicable):</w:t>
      </w:r>
    </w:p>
    <w:p w14:paraId="2862AA43" w14:textId="3C8E11EE" w:rsidR="00566841" w:rsidRPr="0005789D" w:rsidRDefault="00566841" w:rsidP="00566841">
      <w:pPr>
        <w:pStyle w:val="paragraph"/>
      </w:pPr>
      <w:r>
        <w:tab/>
        <w:t>(a)</w:t>
      </w:r>
      <w:r>
        <w:tab/>
      </w:r>
      <w:r w:rsidRPr="0005789D">
        <w:t xml:space="preserve">fuel for take-off and climb from </w:t>
      </w:r>
      <w:r>
        <w:t xml:space="preserve">the </w:t>
      </w:r>
      <w:r w:rsidRPr="0005789D">
        <w:t>departure</w:t>
      </w:r>
      <w:r>
        <w:t xml:space="preserve"> </w:t>
      </w:r>
      <w:r w:rsidRPr="0005789D">
        <w:t>aerodrome to initial cruising level or altitude, taking into account the expected departure routing;</w:t>
      </w:r>
      <w:r w:rsidR="00683F3E">
        <w:t xml:space="preserve"> and</w:t>
      </w:r>
    </w:p>
    <w:p w14:paraId="6C2A98D7" w14:textId="76349C83" w:rsidR="00566841" w:rsidRPr="0005789D" w:rsidRDefault="00566841" w:rsidP="00566841">
      <w:pPr>
        <w:pStyle w:val="paragraph"/>
      </w:pPr>
      <w:r>
        <w:tab/>
        <w:t>(b)</w:t>
      </w:r>
      <w:r>
        <w:tab/>
      </w:r>
      <w:r w:rsidRPr="0005789D">
        <w:t>fuel for cruise from top of climb to top of descent, including any step climb or</w:t>
      </w:r>
      <w:r w:rsidRPr="006E7CEB">
        <w:t xml:space="preserve"> </w:t>
      </w:r>
      <w:r w:rsidRPr="0005789D">
        <w:t>descent;</w:t>
      </w:r>
      <w:r w:rsidR="00683F3E">
        <w:t xml:space="preserve"> and</w:t>
      </w:r>
    </w:p>
    <w:p w14:paraId="39365B67" w14:textId="065A83BD" w:rsidR="00566841" w:rsidRPr="0005789D" w:rsidRDefault="00566841" w:rsidP="00566841">
      <w:pPr>
        <w:pStyle w:val="paragraph"/>
      </w:pPr>
      <w:r>
        <w:tab/>
        <w:t>(c)</w:t>
      </w:r>
      <w:r>
        <w:tab/>
      </w:r>
      <w:r w:rsidRPr="0005789D">
        <w:t>fuel from top of descent to the point where the approach is initiated, taking into account the expected arrival</w:t>
      </w:r>
      <w:r w:rsidRPr="006E7CEB">
        <w:t xml:space="preserve"> </w:t>
      </w:r>
      <w:r w:rsidRPr="0005789D">
        <w:t>procedure;</w:t>
      </w:r>
      <w:r w:rsidR="00683F3E">
        <w:t xml:space="preserve"> and</w:t>
      </w:r>
    </w:p>
    <w:p w14:paraId="755D5C73" w14:textId="77777777" w:rsidR="00566841" w:rsidRDefault="00566841" w:rsidP="00566841">
      <w:pPr>
        <w:pStyle w:val="paragraph"/>
      </w:pPr>
      <w:r>
        <w:tab/>
        <w:t>(d)</w:t>
      </w:r>
      <w:r>
        <w:tab/>
      </w:r>
      <w:r w:rsidRPr="0005789D">
        <w:t>fuel for executing an approach and landing</w:t>
      </w:r>
      <w:r>
        <w:t>.</w:t>
      </w:r>
    </w:p>
    <w:p w14:paraId="2DBFC168" w14:textId="16624125" w:rsidR="00542204" w:rsidRDefault="00542204" w:rsidP="00CC224E">
      <w:pPr>
        <w:pStyle w:val="Definition"/>
      </w:pPr>
      <w:r w:rsidRPr="00717745">
        <w:rPr>
          <w:b/>
          <w:bCs/>
          <w:i/>
          <w:iCs/>
        </w:rPr>
        <w:t>TSO</w:t>
      </w:r>
      <w:r w:rsidR="007B6D0C" w:rsidRPr="00683F3E">
        <w:t xml:space="preserve"> </w:t>
      </w:r>
      <w:r w:rsidR="007B6D0C">
        <w:t>(short for Technical Standard Order of the FAA)</w:t>
      </w:r>
      <w:r w:rsidRPr="00717745">
        <w:t>: see</w:t>
      </w:r>
      <w:r w:rsidR="007B6D0C">
        <w:t xml:space="preserve"> the </w:t>
      </w:r>
      <w:r>
        <w:t>CASR</w:t>
      </w:r>
      <w:r w:rsidR="007B6D0C">
        <w:t xml:space="preserve"> Dictionary</w:t>
      </w:r>
      <w:r w:rsidRPr="00717745">
        <w:t>.</w:t>
      </w:r>
    </w:p>
    <w:p w14:paraId="06E8F29E" w14:textId="79B8A06C" w:rsidR="00566841" w:rsidRDefault="00566841" w:rsidP="00683F3E">
      <w:pPr>
        <w:pStyle w:val="Definition"/>
      </w:pPr>
      <w:r>
        <w:rPr>
          <w:b/>
          <w:bCs/>
          <w:i/>
          <w:iCs/>
        </w:rPr>
        <w:t>unforeseen factors</w:t>
      </w:r>
      <w:r w:rsidR="00B17F65">
        <w:t xml:space="preserve"> </w:t>
      </w:r>
      <w:r>
        <w:t xml:space="preserve">means factors that could have an influence on </w:t>
      </w:r>
      <w:r w:rsidR="00D42AAB">
        <w:t xml:space="preserve">an aeroplane’s </w:t>
      </w:r>
      <w:r>
        <w:t>fuel consumption to the planned destination aerodrome, including:</w:t>
      </w:r>
    </w:p>
    <w:p w14:paraId="31B0543E" w14:textId="4EAF90ED" w:rsidR="00566841" w:rsidRDefault="00566841" w:rsidP="00683F3E">
      <w:pPr>
        <w:pStyle w:val="paragraph"/>
      </w:pPr>
      <w:r>
        <w:tab/>
        <w:t>(a)</w:t>
      </w:r>
      <w:r>
        <w:tab/>
      </w:r>
      <w:r w:rsidR="00D42AAB">
        <w:t>the</w:t>
      </w:r>
      <w:r>
        <w:t xml:space="preserve"> aeroplane’s deviation from the expected fuel consumption data for an aeroplane of that type; and</w:t>
      </w:r>
    </w:p>
    <w:p w14:paraId="549C94E1" w14:textId="5FBEBE01" w:rsidR="00566841" w:rsidRDefault="00566841" w:rsidP="00683F3E">
      <w:pPr>
        <w:pStyle w:val="paragraph"/>
      </w:pPr>
      <w:r>
        <w:tab/>
        <w:t>(b)</w:t>
      </w:r>
      <w:r>
        <w:tab/>
        <w:t>extended delays and deviations from planned routings or cruising levels.</w:t>
      </w:r>
    </w:p>
    <w:p w14:paraId="338C1856" w14:textId="6D5DF56F" w:rsidR="00D23D30" w:rsidRDefault="00D23D30" w:rsidP="00683F3E">
      <w:pPr>
        <w:pStyle w:val="Definition"/>
      </w:pPr>
      <w:r>
        <w:rPr>
          <w:b/>
          <w:bCs/>
          <w:i/>
          <w:iCs/>
        </w:rPr>
        <w:t xml:space="preserve">VNAV </w:t>
      </w:r>
      <w:r>
        <w:t>means vertical navigation.</w:t>
      </w:r>
    </w:p>
    <w:p w14:paraId="489D8568" w14:textId="398FF9CC" w:rsidR="00A83CE6" w:rsidRPr="00A83CE6" w:rsidRDefault="00A83CE6" w:rsidP="00A83CE6">
      <w:pPr>
        <w:pStyle w:val="Definition"/>
      </w:pPr>
      <w:r>
        <w:rPr>
          <w:b/>
          <w:bCs/>
          <w:i/>
          <w:iCs/>
        </w:rPr>
        <w:t>VOR</w:t>
      </w:r>
      <w:r>
        <w:t xml:space="preserve"> means VHF omnidirectional radio range.</w:t>
      </w:r>
    </w:p>
    <w:p w14:paraId="306B77B7" w14:textId="77777777" w:rsidR="00542204" w:rsidRDefault="00542204" w:rsidP="00CC224E">
      <w:pPr>
        <w:pStyle w:val="Definition"/>
      </w:pPr>
      <w:r>
        <w:rPr>
          <w:b/>
          <w:bCs/>
          <w:i/>
          <w:iCs/>
        </w:rPr>
        <w:t>V</w:t>
      </w:r>
      <w:r>
        <w:rPr>
          <w:b/>
          <w:bCs/>
          <w:i/>
          <w:iCs/>
          <w:vertAlign w:val="subscript"/>
        </w:rPr>
        <w:t>1</w:t>
      </w:r>
      <w:r w:rsidRPr="00683F3E">
        <w:rPr>
          <w:b/>
          <w:bCs/>
          <w:i/>
          <w:iCs/>
          <w:sz w:val="24"/>
          <w:szCs w:val="24"/>
          <w:vertAlign w:val="subscript"/>
        </w:rPr>
        <w:t xml:space="preserve"> </w:t>
      </w:r>
      <w:r>
        <w:t>means the take-off decision speed.</w:t>
      </w:r>
    </w:p>
    <w:p w14:paraId="797755DC" w14:textId="77777777" w:rsidR="00EB62B2" w:rsidRDefault="00EB62B2" w:rsidP="00EB62B2">
      <w:pPr>
        <w:pStyle w:val="Definition"/>
      </w:pPr>
      <w:r>
        <w:rPr>
          <w:b/>
          <w:bCs/>
          <w:i/>
          <w:iCs/>
        </w:rPr>
        <w:t>V</w:t>
      </w:r>
      <w:r>
        <w:rPr>
          <w:b/>
          <w:bCs/>
          <w:i/>
          <w:iCs/>
          <w:vertAlign w:val="subscript"/>
        </w:rPr>
        <w:t>1</w:t>
      </w:r>
      <w:r w:rsidRPr="00683F3E">
        <w:rPr>
          <w:b/>
          <w:bCs/>
          <w:i/>
          <w:iCs/>
          <w:sz w:val="24"/>
          <w:szCs w:val="24"/>
          <w:vertAlign w:val="subscript"/>
        </w:rPr>
        <w:t xml:space="preserve"> </w:t>
      </w:r>
      <w:r>
        <w:rPr>
          <w:b/>
          <w:bCs/>
          <w:i/>
          <w:iCs/>
        </w:rPr>
        <w:t>(wet)</w:t>
      </w:r>
      <w:r>
        <w:t xml:space="preserve"> means a reduced V</w:t>
      </w:r>
      <w:r>
        <w:rPr>
          <w:vertAlign w:val="subscript"/>
        </w:rPr>
        <w:t>1,</w:t>
      </w:r>
      <w:r w:rsidRPr="00683F3E">
        <w:rPr>
          <w:sz w:val="24"/>
          <w:szCs w:val="24"/>
          <w:vertAlign w:val="subscript"/>
        </w:rPr>
        <w:t xml:space="preserve"> </w:t>
      </w:r>
      <w:r>
        <w:t>not below V</w:t>
      </w:r>
      <w:r>
        <w:rPr>
          <w:vertAlign w:val="subscript"/>
        </w:rPr>
        <w:t>MCG</w:t>
      </w:r>
      <w:r w:rsidRPr="00683F3E">
        <w:rPr>
          <w:szCs w:val="22"/>
        </w:rPr>
        <w:t>,</w:t>
      </w:r>
      <w:r>
        <w:rPr>
          <w:vertAlign w:val="subscript"/>
        </w:rPr>
        <w:t xml:space="preserve"> </w:t>
      </w:r>
      <w:r>
        <w:t>established for use on a wet or contaminated runway.</w:t>
      </w:r>
    </w:p>
    <w:p w14:paraId="17FAF139" w14:textId="77777777" w:rsidR="00542204" w:rsidRDefault="00542204" w:rsidP="00CC224E">
      <w:pPr>
        <w:pStyle w:val="Definition"/>
      </w:pPr>
      <w:r>
        <w:rPr>
          <w:b/>
          <w:bCs/>
          <w:i/>
          <w:iCs/>
        </w:rPr>
        <w:t>V</w:t>
      </w:r>
      <w:r>
        <w:rPr>
          <w:b/>
          <w:bCs/>
          <w:i/>
          <w:iCs/>
          <w:vertAlign w:val="subscript"/>
        </w:rPr>
        <w:t>2</w:t>
      </w:r>
      <w:r>
        <w:rPr>
          <w:i/>
          <w:iCs/>
        </w:rPr>
        <w:t xml:space="preserve"> </w:t>
      </w:r>
      <w:r w:rsidRPr="008C2235">
        <w:t>means the take-off safety speed which is the</w:t>
      </w:r>
      <w:r>
        <w:rPr>
          <w:i/>
          <w:iCs/>
        </w:rPr>
        <w:t xml:space="preserve"> </w:t>
      </w:r>
      <w:r>
        <w:t xml:space="preserve">target speed to be attained at the 35 ft height following an engine failure after </w:t>
      </w:r>
      <w:r w:rsidRPr="00923BCB">
        <w:t>V</w:t>
      </w:r>
      <w:r w:rsidRPr="00923BCB">
        <w:rPr>
          <w:vertAlign w:val="subscript"/>
        </w:rPr>
        <w:t>1</w:t>
      </w:r>
      <w:r>
        <w:t>.</w:t>
      </w:r>
    </w:p>
    <w:p w14:paraId="1104CA23" w14:textId="77777777" w:rsidR="00542204" w:rsidRDefault="00542204" w:rsidP="00CC224E">
      <w:pPr>
        <w:pStyle w:val="notetext"/>
      </w:pPr>
      <w:r>
        <w:t>Note:</w:t>
      </w:r>
      <w:r>
        <w:tab/>
        <w:t>The 35 ft height is also known as reference zero, which is also the point at which the take-off distance ends.</w:t>
      </w:r>
    </w:p>
    <w:p w14:paraId="1FC07F69" w14:textId="77777777" w:rsidR="00C82D0B" w:rsidRPr="00517F1D" w:rsidRDefault="00C82D0B" w:rsidP="00C82D0B">
      <w:pPr>
        <w:pStyle w:val="Definition"/>
        <w:rPr>
          <w:i/>
          <w:iCs/>
        </w:rPr>
      </w:pPr>
      <w:r>
        <w:rPr>
          <w:b/>
          <w:bCs/>
          <w:i/>
          <w:iCs/>
        </w:rPr>
        <w:t>V</w:t>
      </w:r>
      <w:r>
        <w:rPr>
          <w:b/>
          <w:bCs/>
          <w:i/>
          <w:iCs/>
          <w:vertAlign w:val="subscript"/>
        </w:rPr>
        <w:t>EF</w:t>
      </w:r>
      <w:r>
        <w:t xml:space="preserve"> means the take-off engine failure speed </w:t>
      </w:r>
      <w:r w:rsidRPr="00517F1D">
        <w:t>established by the certification basis for the aeroplane</w:t>
      </w:r>
      <w:r>
        <w:rPr>
          <w:i/>
          <w:iCs/>
        </w:rPr>
        <w:t>.</w:t>
      </w:r>
    </w:p>
    <w:p w14:paraId="2CF92045" w14:textId="1AB6DA20" w:rsidR="00EB62B2" w:rsidRDefault="00EB62B2" w:rsidP="00EB62B2">
      <w:pPr>
        <w:pStyle w:val="Definition"/>
      </w:pPr>
      <w:r>
        <w:rPr>
          <w:b/>
          <w:bCs/>
          <w:i/>
          <w:iCs/>
        </w:rPr>
        <w:t>V</w:t>
      </w:r>
      <w:r>
        <w:rPr>
          <w:b/>
          <w:bCs/>
          <w:i/>
          <w:iCs/>
          <w:vertAlign w:val="subscript"/>
        </w:rPr>
        <w:t>MCG</w:t>
      </w:r>
      <w:r>
        <w:t xml:space="preserve"> has the meaning </w:t>
      </w:r>
      <w:r w:rsidRPr="00193614">
        <w:t>given by</w:t>
      </w:r>
      <w:r>
        <w:t xml:space="preserve"> regulation 25.149 of the FARs, </w:t>
      </w:r>
      <w:r w:rsidRPr="00193614">
        <w:t>as in force from time to time</w:t>
      </w:r>
      <w:r>
        <w:t>.</w:t>
      </w:r>
    </w:p>
    <w:p w14:paraId="53C7C27F" w14:textId="0EDC2D51" w:rsidR="00A71F09" w:rsidRDefault="00E94CE1" w:rsidP="00E94CE1">
      <w:pPr>
        <w:pStyle w:val="subsection"/>
      </w:pPr>
      <w:r>
        <w:tab/>
        <w:t>(</w:t>
      </w:r>
      <w:r w:rsidR="00B530B8">
        <w:t>2</w:t>
      </w:r>
      <w:r>
        <w:t>)</w:t>
      </w:r>
      <w:r>
        <w:tab/>
        <w:t>See section 11.6</w:t>
      </w:r>
      <w:r w:rsidR="0082054B">
        <w:t>5</w:t>
      </w:r>
      <w:r>
        <w:t xml:space="preserve"> for </w:t>
      </w:r>
      <w:r w:rsidR="00C35496">
        <w:t xml:space="preserve">the </w:t>
      </w:r>
      <w:r>
        <w:t xml:space="preserve">definitions </w:t>
      </w:r>
      <w:r w:rsidR="00C35496">
        <w:t xml:space="preserve">in this instrument </w:t>
      </w:r>
      <w:r>
        <w:t xml:space="preserve">of words and phrases </w:t>
      </w:r>
      <w:r w:rsidR="00567E1E">
        <w:t>appearing</w:t>
      </w:r>
      <w:r>
        <w:t xml:space="preserve"> in Division 13 of Chapter 11 (Transponders and surveillance equipment).</w:t>
      </w:r>
    </w:p>
    <w:p w14:paraId="679288C1" w14:textId="56F42684" w:rsidR="00542204" w:rsidRPr="00EB360A" w:rsidRDefault="00542204" w:rsidP="00CC224E">
      <w:pPr>
        <w:pStyle w:val="subsection"/>
        <w:keepNext/>
        <w:keepLines/>
        <w:widowControl w:val="0"/>
        <w:ind w:left="1140" w:hanging="1140"/>
      </w:pPr>
      <w:r>
        <w:tab/>
        <w:t>(</w:t>
      </w:r>
      <w:r w:rsidR="00B530B8">
        <w:t>3</w:t>
      </w:r>
      <w:r>
        <w:t>)</w:t>
      </w:r>
      <w:r>
        <w:tab/>
        <w:t xml:space="preserve">In this instrument, a </w:t>
      </w:r>
      <w:r w:rsidRPr="00EB360A">
        <w:t xml:space="preserve">reference to a class of airspace means the volumes of airspace of that class, as determined by CASA in or under the </w:t>
      </w:r>
      <w:r w:rsidRPr="00EB360A">
        <w:rPr>
          <w:i/>
          <w:iCs/>
        </w:rPr>
        <w:t>Determination of Airspace and Controlled Aerodromes Etc. (Designated Airspace Handbook) Instrument</w:t>
      </w:r>
      <w:r w:rsidRPr="00EB360A">
        <w:t>, as in force from time to time.</w:t>
      </w:r>
    </w:p>
    <w:p w14:paraId="7B9531C5" w14:textId="77777777" w:rsidR="00542204" w:rsidRDefault="00542204" w:rsidP="00CC224E">
      <w:pPr>
        <w:pStyle w:val="notetext"/>
        <w:keepLines/>
        <w:spacing w:before="135"/>
        <w:ind w:left="1995" w:hanging="855"/>
      </w:pPr>
      <w:r>
        <w:t>Note:</w:t>
      </w:r>
      <w:r>
        <w:tab/>
      </w:r>
      <w:r w:rsidRPr="00EB360A">
        <w:t xml:space="preserve">The </w:t>
      </w:r>
      <w:r w:rsidRPr="00EB360A">
        <w:rPr>
          <w:i/>
          <w:iCs/>
        </w:rPr>
        <w:t xml:space="preserve">Determination of Airspace and Controlled Aerodromes Etc. (Designated Airspace Handbook) Instrument </w:t>
      </w:r>
      <w:r w:rsidRPr="00EB360A">
        <w:t xml:space="preserve">is a legislative instrument that is revised and reissued by CASA approximately every 6 months. Airspace details from the Determination in force at any particular time are also published by Airservices Australia in the Designated Airspace Handbook available free online at </w:t>
      </w:r>
      <w:hyperlink r:id="rId20" w:history="1">
        <w:r w:rsidRPr="008D6B4C">
          <w:rPr>
            <w:rStyle w:val="Hyperlink"/>
            <w:sz w:val="20"/>
          </w:rPr>
          <w:t>www.airservicesaustralia.com</w:t>
        </w:r>
      </w:hyperlink>
      <w:r w:rsidRPr="00EB360A">
        <w:t>.</w:t>
      </w:r>
    </w:p>
    <w:p w14:paraId="25A354B8" w14:textId="033309C2" w:rsidR="00542204" w:rsidRDefault="00542204" w:rsidP="00CC224E">
      <w:pPr>
        <w:pStyle w:val="subsection"/>
      </w:pPr>
      <w:bookmarkStart w:id="21" w:name="_Hlk57370165"/>
      <w:r>
        <w:tab/>
      </w:r>
      <w:r w:rsidRPr="00F77A37">
        <w:t>(</w:t>
      </w:r>
      <w:r w:rsidR="00B530B8">
        <w:t>4</w:t>
      </w:r>
      <w:r w:rsidRPr="00F77A37">
        <w:t>)</w:t>
      </w:r>
      <w:r>
        <w:tab/>
      </w:r>
      <w:r w:rsidRPr="00F77A37">
        <w:t>In this instrument</w:t>
      </w:r>
      <w:r>
        <w:t>,</w:t>
      </w:r>
      <w:r w:rsidRPr="00F77A37">
        <w:t xml:space="preserve"> a reference to an Annex to the Chicago Convention is a reference to that </w:t>
      </w:r>
      <w:r>
        <w:t xml:space="preserve">Annex </w:t>
      </w:r>
      <w:r w:rsidRPr="00F77A37">
        <w:t>as in force from time to time.</w:t>
      </w:r>
    </w:p>
    <w:p w14:paraId="05F5DDF4" w14:textId="6CD6E62A" w:rsidR="00542204" w:rsidRPr="00B93034" w:rsidRDefault="00542204" w:rsidP="00CC224E">
      <w:pPr>
        <w:pStyle w:val="ActHead5"/>
      </w:pPr>
      <w:bookmarkStart w:id="22" w:name="_Toc54687930"/>
      <w:bookmarkStart w:id="23" w:name="_Toc58337703"/>
      <w:bookmarkStart w:id="24" w:name="_Hlk57370098"/>
      <w:bookmarkEnd w:id="21"/>
      <w:r w:rsidRPr="00B93034">
        <w:t xml:space="preserve">1.05 </w:t>
      </w:r>
      <w:r w:rsidR="00A27049">
        <w:t xml:space="preserve"> </w:t>
      </w:r>
      <w:r w:rsidRPr="00B93034">
        <w:t>References to AS/NZS standards, TSOs, ETSOs etc.</w:t>
      </w:r>
      <w:bookmarkEnd w:id="22"/>
      <w:bookmarkEnd w:id="23"/>
      <w:r w:rsidRPr="00B93034">
        <w:t xml:space="preserve"> </w:t>
      </w:r>
    </w:p>
    <w:p w14:paraId="44509B94" w14:textId="7877876A" w:rsidR="00542204" w:rsidRDefault="00542204" w:rsidP="00CC224E">
      <w:pPr>
        <w:pStyle w:val="subsection"/>
      </w:pPr>
      <w:r>
        <w:tab/>
      </w:r>
      <w:r>
        <w:tab/>
        <w:t>In this instrument</w:t>
      </w:r>
      <w:r w:rsidR="00F30ECD">
        <w:t xml:space="preserve">, </w:t>
      </w:r>
      <w:r w:rsidR="00F30ECD" w:rsidRPr="00723BD8">
        <w:t>unless the contrary intention appears</w:t>
      </w:r>
      <w:r w:rsidR="008B0ED9">
        <w:t>:</w:t>
      </w:r>
    </w:p>
    <w:p w14:paraId="636D509C" w14:textId="77777777" w:rsidR="00542204" w:rsidRDefault="00542204" w:rsidP="00CC224E">
      <w:pPr>
        <w:pStyle w:val="paragraph"/>
      </w:pPr>
      <w:r>
        <w:tab/>
        <w:t>(a)</w:t>
      </w:r>
      <w:r>
        <w:tab/>
        <w:t>a</w:t>
      </w:r>
      <w:r w:rsidRPr="00B93034">
        <w:t xml:space="preserve"> reference to a particular AS/NZS standard is a reference to the particular joint Australian and New Zealand Standard, as in force or existing from time to time</w:t>
      </w:r>
      <w:r>
        <w:t>; and</w:t>
      </w:r>
    </w:p>
    <w:p w14:paraId="73BA5453" w14:textId="4D646DF8" w:rsidR="00542204" w:rsidRDefault="00542204" w:rsidP="00CC224E">
      <w:pPr>
        <w:pStyle w:val="paragraph"/>
      </w:pPr>
      <w:r>
        <w:tab/>
        <w:t>(b)</w:t>
      </w:r>
      <w:r>
        <w:tab/>
      </w:r>
      <w:r w:rsidRPr="00B93034">
        <w:t>a reference to a particular TSO is a reference to th</w:t>
      </w:r>
      <w:r w:rsidR="00C646F1">
        <w:t>at</w:t>
      </w:r>
      <w:r w:rsidRPr="00B93034">
        <w:t xml:space="preserve"> TSO</w:t>
      </w:r>
      <w:r w:rsidR="00C646F1">
        <w:t xml:space="preserve"> or a later version of that TSO; and</w:t>
      </w:r>
    </w:p>
    <w:p w14:paraId="4E41E452" w14:textId="22AF48C0" w:rsidR="00542204" w:rsidRPr="00B93034" w:rsidRDefault="00542204" w:rsidP="00CC224E">
      <w:pPr>
        <w:pStyle w:val="paragraph"/>
        <w:rPr>
          <w:rFonts w:ascii="Arial" w:hAnsi="Arial" w:cs="Arial"/>
        </w:rPr>
      </w:pPr>
      <w:r>
        <w:tab/>
        <w:t>(c)</w:t>
      </w:r>
      <w:r>
        <w:tab/>
      </w:r>
      <w:r w:rsidRPr="00B93034">
        <w:t>a reference to a particular ETSO is a reference to th</w:t>
      </w:r>
      <w:r w:rsidR="00C646F1">
        <w:t xml:space="preserve">at </w:t>
      </w:r>
      <w:r w:rsidRPr="00B93034">
        <w:t>ETSO</w:t>
      </w:r>
      <w:r w:rsidR="00C646F1">
        <w:t xml:space="preserve"> or a later version of that ETSO.</w:t>
      </w:r>
    </w:p>
    <w:p w14:paraId="50E0F47B" w14:textId="1C8BEE03" w:rsidR="00542204" w:rsidRDefault="00542204" w:rsidP="00CC224E">
      <w:pPr>
        <w:pStyle w:val="notetext"/>
      </w:pPr>
      <w:r>
        <w:t>Note</w:t>
      </w:r>
      <w:r w:rsidR="00C646F1">
        <w:t> 1</w:t>
      </w:r>
      <w:r>
        <w:t>:</w:t>
      </w:r>
      <w:r>
        <w:tab/>
        <w:t>An example for paragraph (a) is</w:t>
      </w:r>
      <w:r w:rsidRPr="00B93034">
        <w:t xml:space="preserve"> the joint Australian and New Zealand Standard AS/NZS 1754:2004, </w:t>
      </w:r>
      <w:r w:rsidRPr="00B93034">
        <w:rPr>
          <w:i/>
          <w:iCs/>
        </w:rPr>
        <w:t>Child restraint systems for use in motor vehicles</w:t>
      </w:r>
      <w:r w:rsidRPr="00B93034">
        <w:t>.</w:t>
      </w:r>
    </w:p>
    <w:p w14:paraId="4DEDFB7F" w14:textId="70A23859" w:rsidR="00D80A6A" w:rsidRDefault="00D80A6A" w:rsidP="00CC224E">
      <w:pPr>
        <w:pStyle w:val="notetext"/>
      </w:pPr>
      <w:r>
        <w:t>Note 2:</w:t>
      </w:r>
      <w:r>
        <w:tab/>
        <w:t>The first version of a TSO may have been issued with or without the notation “(0)” at the end (for example, citations of TSO-C129 and TSO-129(0) would refer to the same document. Thus, for first version TSOs, either form is an acceptable citation for the other.</w:t>
      </w:r>
    </w:p>
    <w:p w14:paraId="3589D67C" w14:textId="118D702E" w:rsidR="00C646F1" w:rsidRDefault="00C646F1" w:rsidP="00CC224E">
      <w:pPr>
        <w:pStyle w:val="notetext"/>
      </w:pPr>
      <w:r>
        <w:t>Note </w:t>
      </w:r>
      <w:r w:rsidR="00E01ED9">
        <w:t>3</w:t>
      </w:r>
      <w:r>
        <w:t>:</w:t>
      </w:r>
      <w:r>
        <w:tab/>
      </w:r>
      <w:r w:rsidR="00541667">
        <w:t>Later versions of a</w:t>
      </w:r>
      <w:r>
        <w:t xml:space="preserve"> </w:t>
      </w:r>
      <w:r w:rsidR="00541667">
        <w:t>TSO</w:t>
      </w:r>
      <w:r>
        <w:t xml:space="preserve"> are identified by an alphabetical letter</w:t>
      </w:r>
      <w:r w:rsidR="00541667">
        <w:t xml:space="preserve"> (</w:t>
      </w:r>
      <w:r>
        <w:t>for example, a later version of TSO-C129</w:t>
      </w:r>
      <w:r w:rsidR="00541667">
        <w:t xml:space="preserve"> or TSO-C129(0)</w:t>
      </w:r>
      <w:r>
        <w:t xml:space="preserve"> is TSO-C129a</w:t>
      </w:r>
      <w:r w:rsidR="00541667">
        <w:t>)</w:t>
      </w:r>
      <w:r>
        <w:t>. Unless the contrary intention appears in a provision, a reference in this instrument to TSO-</w:t>
      </w:r>
      <w:r w:rsidR="00541667">
        <w:t>C</w:t>
      </w:r>
      <w:r>
        <w:t xml:space="preserve">129 </w:t>
      </w:r>
      <w:r w:rsidR="00541667">
        <w:t xml:space="preserve">or TSO-C129(0) </w:t>
      </w:r>
      <w:r>
        <w:t>means that version or a later version (in this case, TSO-C129a).</w:t>
      </w:r>
    </w:p>
    <w:p w14:paraId="21473B92" w14:textId="14F743A0" w:rsidR="00A27049" w:rsidRDefault="00A27049" w:rsidP="00A27049">
      <w:pPr>
        <w:pStyle w:val="ActHead5"/>
      </w:pPr>
      <w:bookmarkStart w:id="25" w:name="_Toc58337704"/>
      <w:r>
        <w:t>1.06  References in type design and certification documents—EDTO</w:t>
      </w:r>
      <w:bookmarkEnd w:id="25"/>
    </w:p>
    <w:p w14:paraId="541CCE9D" w14:textId="654B2F00" w:rsidR="00A27049" w:rsidRDefault="00A27049" w:rsidP="00A27049">
      <w:pPr>
        <w:pStyle w:val="subsection"/>
      </w:pPr>
      <w:r>
        <w:tab/>
      </w:r>
      <w:r>
        <w:tab/>
        <w:t>A reference, in any of the following documents, to “ETOPS”:</w:t>
      </w:r>
    </w:p>
    <w:p w14:paraId="59B340CC" w14:textId="63A90F60" w:rsidR="00A27049" w:rsidRDefault="00A27049" w:rsidP="002B6A6F">
      <w:pPr>
        <w:pStyle w:val="paragraph"/>
      </w:pPr>
      <w:r>
        <w:tab/>
        <w:t>(a)</w:t>
      </w:r>
      <w:r>
        <w:tab/>
        <w:t>a flight manual;</w:t>
      </w:r>
    </w:p>
    <w:p w14:paraId="1C79BCF4" w14:textId="39029E2B" w:rsidR="00A27049" w:rsidRDefault="00A27049" w:rsidP="002B6A6F">
      <w:pPr>
        <w:pStyle w:val="paragraph"/>
      </w:pPr>
      <w:r>
        <w:tab/>
        <w:t>(b)</w:t>
      </w:r>
      <w:r>
        <w:tab/>
        <w:t>a type certificate data sheet or a supplement to the sheet;</w:t>
      </w:r>
    </w:p>
    <w:p w14:paraId="72CB20BD" w14:textId="65983421" w:rsidR="00A27049" w:rsidRDefault="00A27049" w:rsidP="002B6A6F">
      <w:pPr>
        <w:pStyle w:val="paragraph"/>
      </w:pPr>
      <w:r>
        <w:tab/>
        <w:t>(c)</w:t>
      </w:r>
      <w:r>
        <w:tab/>
        <w:t>a CMP document;</w:t>
      </w:r>
    </w:p>
    <w:p w14:paraId="3B5BC175" w14:textId="0C12BA2F" w:rsidR="00A27049" w:rsidRDefault="00A27049" w:rsidP="00A27049">
      <w:pPr>
        <w:pStyle w:val="subsection2"/>
      </w:pPr>
      <w:r>
        <w:t xml:space="preserve">is, for the purposes of this instrument, taken to be a reference to </w:t>
      </w:r>
      <w:r w:rsidR="00D73204">
        <w:t xml:space="preserve">“extended diversion time operations” or </w:t>
      </w:r>
      <w:r>
        <w:t>“EDTO”.</w:t>
      </w:r>
    </w:p>
    <w:bookmarkEnd w:id="17"/>
    <w:bookmarkEnd w:id="24"/>
    <w:p w14:paraId="3FF30035" w14:textId="678C2F76" w:rsidR="00333709" w:rsidRPr="00E01ED9" w:rsidRDefault="00333709">
      <w:pPr>
        <w:spacing w:line="240" w:lineRule="auto"/>
        <w:rPr>
          <w:rFonts w:eastAsia="Times New Roman" w:cs="Times New Roman"/>
          <w:bCs/>
          <w:kern w:val="28"/>
          <w:sz w:val="24"/>
          <w:szCs w:val="24"/>
          <w:lang w:eastAsia="en-AU"/>
        </w:rPr>
      </w:pPr>
      <w:r>
        <w:br w:type="page"/>
      </w:r>
    </w:p>
    <w:p w14:paraId="4C3E0F4E" w14:textId="77777777" w:rsidR="00542204" w:rsidRDefault="00542204" w:rsidP="00542204">
      <w:pPr>
        <w:pStyle w:val="ActHead2"/>
      </w:pPr>
      <w:bookmarkStart w:id="26" w:name="_Toc27121829"/>
      <w:bookmarkStart w:id="27" w:name="_Toc54523747"/>
      <w:bookmarkStart w:id="28" w:name="_Toc54687931"/>
      <w:bookmarkStart w:id="29" w:name="_Toc58337705"/>
      <w:bookmarkStart w:id="30" w:name="_Hlk33193395"/>
      <w:r>
        <w:t>Chapter 2—</w:t>
      </w:r>
      <w:bookmarkEnd w:id="26"/>
      <w:r>
        <w:t>Extended diversion time operations (EDTO)</w:t>
      </w:r>
      <w:bookmarkEnd w:id="27"/>
      <w:bookmarkEnd w:id="28"/>
      <w:bookmarkEnd w:id="29"/>
    </w:p>
    <w:p w14:paraId="7A78CCA8" w14:textId="0C54AC85" w:rsidR="00542204" w:rsidRDefault="00542204" w:rsidP="00542204">
      <w:pPr>
        <w:pStyle w:val="ActHead3"/>
      </w:pPr>
      <w:bookmarkStart w:id="31" w:name="_Toc54523750"/>
      <w:bookmarkStart w:id="32" w:name="_Toc54687934"/>
      <w:bookmarkStart w:id="33" w:name="_Toc58337706"/>
      <w:r>
        <w:t xml:space="preserve">Division </w:t>
      </w:r>
      <w:r w:rsidR="0082054B">
        <w:t>1</w:t>
      </w:r>
      <w:r>
        <w:t>—Criteria for the grant of EDTO approval</w:t>
      </w:r>
      <w:bookmarkEnd w:id="31"/>
      <w:bookmarkEnd w:id="32"/>
      <w:bookmarkEnd w:id="33"/>
    </w:p>
    <w:p w14:paraId="07503ADA" w14:textId="21A2B8AA" w:rsidR="00542204" w:rsidRPr="006C5E16" w:rsidRDefault="00542204" w:rsidP="00542204">
      <w:pPr>
        <w:pStyle w:val="ActHead5"/>
        <w:rPr>
          <w:i/>
          <w:iCs/>
        </w:rPr>
      </w:pPr>
      <w:bookmarkStart w:id="34" w:name="_Toc54523751"/>
      <w:bookmarkStart w:id="35" w:name="_Toc54687935"/>
      <w:bookmarkStart w:id="36" w:name="_Toc58337707"/>
      <w:r>
        <w:t>2.0</w:t>
      </w:r>
      <w:r w:rsidR="0082054B">
        <w:t>1</w:t>
      </w:r>
      <w:r>
        <w:t xml:space="preserve">  Scope of Division </w:t>
      </w:r>
      <w:r w:rsidR="0082054B">
        <w:t>1</w:t>
      </w:r>
      <w:r>
        <w:t>, Chapter 2</w:t>
      </w:r>
      <w:bookmarkEnd w:id="34"/>
      <w:bookmarkEnd w:id="35"/>
      <w:bookmarkEnd w:id="36"/>
    </w:p>
    <w:p w14:paraId="2BEE6D60" w14:textId="77777777" w:rsidR="00542204" w:rsidRDefault="00542204" w:rsidP="00542204">
      <w:pPr>
        <w:pStyle w:val="subsection"/>
      </w:pPr>
      <w:r>
        <w:tab/>
      </w:r>
      <w:r>
        <w:tab/>
        <w:t>This Division:</w:t>
      </w:r>
    </w:p>
    <w:p w14:paraId="74E6CDD8" w14:textId="77777777" w:rsidR="00542204" w:rsidRDefault="00542204" w:rsidP="00542204">
      <w:pPr>
        <w:pStyle w:val="paragraph"/>
      </w:pPr>
      <w:r>
        <w:tab/>
        <w:t>(a)</w:t>
      </w:r>
      <w:r>
        <w:tab/>
        <w:t>is made under paragraph 121.035(2)(a) of CASR; and</w:t>
      </w:r>
    </w:p>
    <w:p w14:paraId="5573CCBB" w14:textId="77777777" w:rsidR="00542204" w:rsidRDefault="00542204" w:rsidP="00542204">
      <w:pPr>
        <w:pStyle w:val="paragraph"/>
      </w:pPr>
      <w:r>
        <w:tab/>
        <w:t>(b)</w:t>
      </w:r>
      <w:r>
        <w:tab/>
        <w:t>prescribes the criteria for an approval to fly an aeroplane in extended diversion time operations</w:t>
      </w:r>
      <w:r w:rsidRPr="00644607">
        <w:t>.</w:t>
      </w:r>
    </w:p>
    <w:p w14:paraId="5682061D" w14:textId="7E8DC175" w:rsidR="00542204" w:rsidRDefault="00542204" w:rsidP="00542204">
      <w:pPr>
        <w:pStyle w:val="ActHead5"/>
      </w:pPr>
      <w:bookmarkStart w:id="37" w:name="_Toc27121833"/>
      <w:bookmarkStart w:id="38" w:name="_Toc54523752"/>
      <w:bookmarkStart w:id="39" w:name="_Toc54687936"/>
      <w:bookmarkStart w:id="40" w:name="_Toc58337708"/>
      <w:r>
        <w:t>2.0</w:t>
      </w:r>
      <w:r w:rsidR="0082054B">
        <w:t>2</w:t>
      </w:r>
      <w:r>
        <w:t xml:space="preserve">  </w:t>
      </w:r>
      <w:bookmarkEnd w:id="37"/>
      <w:r>
        <w:t>Turbine-engine aeroplanes</w:t>
      </w:r>
      <w:bookmarkEnd w:id="38"/>
      <w:bookmarkEnd w:id="39"/>
      <w:bookmarkEnd w:id="40"/>
    </w:p>
    <w:p w14:paraId="55315AC1" w14:textId="77777777" w:rsidR="00542204" w:rsidRDefault="00542204" w:rsidP="00542204">
      <w:pPr>
        <w:pStyle w:val="subsection"/>
      </w:pPr>
      <w:r>
        <w:tab/>
      </w:r>
      <w:r>
        <w:tab/>
        <w:t>The aeroplane must be a turbine-engine aeroplane.</w:t>
      </w:r>
    </w:p>
    <w:p w14:paraId="61737E3F" w14:textId="715860B9" w:rsidR="00542204" w:rsidRDefault="00542204" w:rsidP="00542204">
      <w:pPr>
        <w:pStyle w:val="ActHead5"/>
      </w:pPr>
      <w:bookmarkStart w:id="41" w:name="_Toc54523753"/>
      <w:bookmarkStart w:id="42" w:name="_Toc54687937"/>
      <w:bookmarkStart w:id="43" w:name="_Toc58337709"/>
      <w:r>
        <w:t>2.0</w:t>
      </w:r>
      <w:r w:rsidR="0082054B">
        <w:t>3</w:t>
      </w:r>
      <w:r>
        <w:t xml:space="preserve">  Type design and certification documents</w:t>
      </w:r>
      <w:bookmarkEnd w:id="41"/>
      <w:bookmarkEnd w:id="42"/>
      <w:bookmarkEnd w:id="43"/>
    </w:p>
    <w:p w14:paraId="3EBC6F0C" w14:textId="762A92D8" w:rsidR="00A47002" w:rsidRDefault="00A47002" w:rsidP="00542204">
      <w:pPr>
        <w:pStyle w:val="subsection"/>
      </w:pPr>
      <w:r>
        <w:tab/>
        <w:t>(</w:t>
      </w:r>
      <w:r w:rsidRPr="00CE1B72">
        <w:t>1)</w:t>
      </w:r>
      <w:r w:rsidRPr="00CE1B72">
        <w:tab/>
      </w:r>
      <w:r w:rsidR="00CE1B72" w:rsidRPr="00CE1B72">
        <w:t>This section</w:t>
      </w:r>
      <w:r w:rsidR="009D3AE9">
        <w:rPr>
          <w:i/>
          <w:iCs/>
        </w:rPr>
        <w:t xml:space="preserve"> </w:t>
      </w:r>
      <w:r>
        <w:t xml:space="preserve">applies if the airworthiness standards for an aeroplane require the type design of the aeroplane to be approved for </w:t>
      </w:r>
      <w:r w:rsidR="009D3AE9">
        <w:t xml:space="preserve">the conduct of </w:t>
      </w:r>
      <w:r>
        <w:t>extended diversion time operations with the diversion time limit requested by the aeroplane operator in an application for EDTO approval.</w:t>
      </w:r>
    </w:p>
    <w:p w14:paraId="26BF1273" w14:textId="14DE4D15" w:rsidR="00542204" w:rsidRDefault="00A47002" w:rsidP="00542204">
      <w:pPr>
        <w:pStyle w:val="subsection"/>
      </w:pPr>
      <w:r>
        <w:tab/>
      </w:r>
      <w:r w:rsidR="00542204">
        <w:t>(</w:t>
      </w:r>
      <w:r w:rsidR="0082054B">
        <w:t>2</w:t>
      </w:r>
      <w:r w:rsidR="00542204">
        <w:t>)</w:t>
      </w:r>
      <w:r w:rsidR="00542204">
        <w:tab/>
        <w:t xml:space="preserve">The </w:t>
      </w:r>
      <w:r w:rsidR="009D3AE9">
        <w:t xml:space="preserve">type design of the </w:t>
      </w:r>
      <w:r w:rsidR="00542204">
        <w:t xml:space="preserve">aeroplane must be approved for extended diversion time operations with at least the diversion time </w:t>
      </w:r>
      <w:r w:rsidR="00542204" w:rsidRPr="009F55FF">
        <w:t>limit</w:t>
      </w:r>
      <w:r w:rsidR="00542204">
        <w:t xml:space="preserve"> requested </w:t>
      </w:r>
      <w:r>
        <w:t xml:space="preserve">by </w:t>
      </w:r>
      <w:r w:rsidR="009D3AE9">
        <w:t>the operator</w:t>
      </w:r>
      <w:r w:rsidR="00542204">
        <w:t>, as evidenced in any of the following documents for the aeroplane:</w:t>
      </w:r>
    </w:p>
    <w:p w14:paraId="0B339E45" w14:textId="77777777" w:rsidR="00542204" w:rsidRDefault="00542204" w:rsidP="00542204">
      <w:pPr>
        <w:pStyle w:val="paragraph"/>
      </w:pPr>
      <w:r>
        <w:tab/>
        <w:t>(a)</w:t>
      </w:r>
      <w:r>
        <w:tab/>
        <w:t>the flight manual;</w:t>
      </w:r>
    </w:p>
    <w:p w14:paraId="564B8466" w14:textId="77777777" w:rsidR="00542204" w:rsidRDefault="00542204" w:rsidP="00542204">
      <w:pPr>
        <w:pStyle w:val="paragraph"/>
      </w:pPr>
      <w:r>
        <w:tab/>
        <w:t>(b)</w:t>
      </w:r>
      <w:r>
        <w:tab/>
        <w:t>the type certificate data sheet or a supplement to the sheet;</w:t>
      </w:r>
    </w:p>
    <w:p w14:paraId="2A2313E6" w14:textId="77777777" w:rsidR="00542204" w:rsidRDefault="00542204" w:rsidP="00542204">
      <w:pPr>
        <w:pStyle w:val="paragraph"/>
      </w:pPr>
      <w:r>
        <w:tab/>
        <w:t>(c)</w:t>
      </w:r>
      <w:r>
        <w:tab/>
        <w:t>the CMP document.</w:t>
      </w:r>
    </w:p>
    <w:p w14:paraId="1EBF260A" w14:textId="79A8A987" w:rsidR="00542204" w:rsidRDefault="00542204" w:rsidP="00542204">
      <w:pPr>
        <w:pStyle w:val="subsection"/>
      </w:pPr>
      <w:r w:rsidRPr="00BA7906">
        <w:tab/>
        <w:t>(</w:t>
      </w:r>
      <w:r w:rsidR="0082054B">
        <w:t>3</w:t>
      </w:r>
      <w:r w:rsidRPr="00BA7906">
        <w:t>)</w:t>
      </w:r>
      <w:r w:rsidRPr="00BA7906">
        <w:tab/>
        <w:t>The following information about the aeroplane</w:t>
      </w:r>
      <w:r>
        <w:t xml:space="preserve">, its airframe/engine combination, </w:t>
      </w:r>
      <w:r w:rsidRPr="00BA7906">
        <w:t>and</w:t>
      </w:r>
      <w:r>
        <w:t xml:space="preserve"> extended diversion time operations,</w:t>
      </w:r>
      <w:r w:rsidRPr="00BA7906">
        <w:t xml:space="preserve"> must be</w:t>
      </w:r>
      <w:r>
        <w:t xml:space="preserve"> contained in </w:t>
      </w:r>
      <w:r w:rsidR="009D3AE9">
        <w:t>at least one of the documents mentioned in subsection (</w:t>
      </w:r>
      <w:r w:rsidR="0082054B">
        <w:t>2</w:t>
      </w:r>
      <w:r w:rsidR="009D3AE9">
        <w:t>):</w:t>
      </w:r>
    </w:p>
    <w:p w14:paraId="26230C0D" w14:textId="77777777" w:rsidR="00542204" w:rsidRDefault="00542204" w:rsidP="00542204">
      <w:pPr>
        <w:pStyle w:val="paragraph"/>
      </w:pPr>
      <w:r>
        <w:tab/>
        <w:t>(a)</w:t>
      </w:r>
      <w:r>
        <w:tab/>
        <w:t>any special limitations, including any limitations associated with operation of the aeroplane up to the diversion time limit requested;</w:t>
      </w:r>
    </w:p>
    <w:p w14:paraId="29920DF7" w14:textId="77777777" w:rsidR="00542204" w:rsidRDefault="00542204" w:rsidP="00542204">
      <w:pPr>
        <w:pStyle w:val="paragraph"/>
      </w:pPr>
      <w:r>
        <w:tab/>
        <w:t>(b)</w:t>
      </w:r>
      <w:r>
        <w:tab/>
        <w:t>the equipment and flight crew procedures required for the conduct of an EDTO with the diversion time limit requested;</w:t>
      </w:r>
    </w:p>
    <w:p w14:paraId="632E7BE5" w14:textId="5FC05C45" w:rsidR="00542204" w:rsidRDefault="00542204" w:rsidP="00542204">
      <w:pPr>
        <w:pStyle w:val="paragraph"/>
      </w:pPr>
      <w:r>
        <w:tab/>
      </w:r>
      <w:r w:rsidRPr="00477CB3">
        <w:t>(</w:t>
      </w:r>
      <w:r>
        <w:t>c</w:t>
      </w:r>
      <w:r w:rsidRPr="00477CB3">
        <w:t>)</w:t>
      </w:r>
      <w:r w:rsidRPr="00477CB3">
        <w:tab/>
      </w:r>
      <w:r w:rsidRPr="000918D1">
        <w:t>the diversion time capability</w:t>
      </w:r>
      <w:r>
        <w:rPr>
          <w:i/>
          <w:iCs/>
        </w:rPr>
        <w:t xml:space="preserve"> </w:t>
      </w:r>
      <w:r w:rsidRPr="00477CB3">
        <w:t>of the aeroplane as limited by any time</w:t>
      </w:r>
      <w:r w:rsidR="00430D8E">
        <w:noBreakHyphen/>
      </w:r>
      <w:r w:rsidRPr="00477CB3">
        <w:t>limited system for the aeroplane.</w:t>
      </w:r>
    </w:p>
    <w:p w14:paraId="0953DEC1" w14:textId="1D20E6A6" w:rsidR="00542204" w:rsidRDefault="00542204" w:rsidP="00542204">
      <w:pPr>
        <w:pStyle w:val="ActHead5"/>
      </w:pPr>
      <w:bookmarkStart w:id="44" w:name="_Toc54523754"/>
      <w:bookmarkStart w:id="45" w:name="_Toc54687938"/>
      <w:bookmarkStart w:id="46" w:name="_Toc58337710"/>
      <w:r>
        <w:t>2.</w:t>
      </w:r>
      <w:r w:rsidRPr="009A034A">
        <w:t>0</w:t>
      </w:r>
      <w:r w:rsidR="0082054B">
        <w:t>4</w:t>
      </w:r>
      <w:r>
        <w:t xml:space="preserve">  Capability of aeroplane for EDTO—general</w:t>
      </w:r>
      <w:bookmarkEnd w:id="44"/>
      <w:bookmarkEnd w:id="45"/>
      <w:bookmarkEnd w:id="46"/>
    </w:p>
    <w:p w14:paraId="71954E6E" w14:textId="77777777" w:rsidR="00542204" w:rsidRDefault="00542204" w:rsidP="00542204">
      <w:pPr>
        <w:pStyle w:val="subsection"/>
      </w:pPr>
      <w:r>
        <w:tab/>
      </w:r>
      <w:r>
        <w:tab/>
        <w:t>CASA must be satisfied of the following matters in relation to an application for EDTO approval:</w:t>
      </w:r>
    </w:p>
    <w:p w14:paraId="07EEB445" w14:textId="77777777" w:rsidR="00542204" w:rsidRDefault="00542204" w:rsidP="00542204">
      <w:pPr>
        <w:pStyle w:val="paragraph"/>
      </w:pPr>
      <w:r>
        <w:tab/>
        <w:t>(a)</w:t>
      </w:r>
      <w:r>
        <w:tab/>
        <w:t>the reliability of the airframe/engine combination of the aeroplane must be acceptable for extended diversion time operations, within the diversion time requested by the operator for the operations;</w:t>
      </w:r>
    </w:p>
    <w:p w14:paraId="6B867A87" w14:textId="77777777" w:rsidR="00542204" w:rsidRDefault="00542204" w:rsidP="00542204">
      <w:pPr>
        <w:pStyle w:val="paragraph"/>
      </w:pPr>
      <w:r>
        <w:tab/>
        <w:t>(b)</w:t>
      </w:r>
      <w:r>
        <w:tab/>
        <w:t>the aeroplane’s type certificate or foreign type certificate covers an EDTO for at least the diversion time requested;</w:t>
      </w:r>
    </w:p>
    <w:p w14:paraId="2117877A" w14:textId="77777777" w:rsidR="00542204" w:rsidRDefault="00542204" w:rsidP="00542204">
      <w:pPr>
        <w:pStyle w:val="paragraph"/>
      </w:pPr>
      <w:r>
        <w:tab/>
        <w:t>(c</w:t>
      </w:r>
      <w:r w:rsidRPr="00BA7906">
        <w:t>)</w:t>
      </w:r>
      <w:r w:rsidRPr="00BA7906">
        <w:tab/>
      </w:r>
      <w:r>
        <w:t xml:space="preserve">the CMP document for the aeroplane permits an EDTO with the </w:t>
      </w:r>
      <w:bookmarkStart w:id="47" w:name="_Hlk45801546"/>
      <w:r>
        <w:t>diversion time requested.</w:t>
      </w:r>
    </w:p>
    <w:p w14:paraId="1EB525AB" w14:textId="5F50FD80" w:rsidR="00542204" w:rsidRDefault="00542204" w:rsidP="00542204">
      <w:pPr>
        <w:pStyle w:val="ActHead5"/>
      </w:pPr>
      <w:bookmarkStart w:id="48" w:name="_Toc54523755"/>
      <w:bookmarkStart w:id="49" w:name="_Toc54687939"/>
      <w:bookmarkStart w:id="50" w:name="_Toc58337711"/>
      <w:r>
        <w:t>2.05  Capability of operator—EDTO required system serviceability</w:t>
      </w:r>
      <w:bookmarkEnd w:id="48"/>
      <w:bookmarkEnd w:id="49"/>
      <w:bookmarkEnd w:id="50"/>
    </w:p>
    <w:p w14:paraId="2672DC80" w14:textId="77777777" w:rsidR="00542204" w:rsidRPr="00475887" w:rsidRDefault="00542204" w:rsidP="00542204">
      <w:pPr>
        <w:pStyle w:val="SubsectionHead"/>
      </w:pPr>
      <w:r>
        <w:t>General</w:t>
      </w:r>
    </w:p>
    <w:p w14:paraId="6AAF395A" w14:textId="77777777" w:rsidR="00231783" w:rsidRDefault="00231783" w:rsidP="00231783">
      <w:pPr>
        <w:pStyle w:val="ss2a"/>
      </w:pPr>
      <w:bookmarkStart w:id="51" w:name="_Toc54523756"/>
      <w:bookmarkStart w:id="52" w:name="_Toc54687940"/>
      <w:bookmarkStart w:id="53" w:name="_Hlk48898172"/>
      <w:bookmarkStart w:id="54" w:name="_Hlk33706967"/>
      <w:bookmarkStart w:id="55" w:name="_Hlk33710439"/>
      <w:bookmarkEnd w:id="47"/>
      <w:r>
        <w:tab/>
      </w:r>
      <w:bookmarkStart w:id="56" w:name="_Hlk57722837"/>
      <w:r>
        <w:t>(1)</w:t>
      </w:r>
      <w:r>
        <w:tab/>
        <w:t>CASA must be satisfied that the operator has the capability to ensure that the following equipment and systems of an aeroplane, the subject of an application for EDTO approval, would be serviceable for dispatch on an EDTO flight under the approval:</w:t>
      </w:r>
    </w:p>
    <w:p w14:paraId="5F38254F" w14:textId="77777777" w:rsidR="00231783" w:rsidRDefault="00231783" w:rsidP="00231783">
      <w:pPr>
        <w:pStyle w:val="paragraph"/>
      </w:pPr>
      <w:r>
        <w:tab/>
        <w:t>(a)</w:t>
      </w:r>
      <w:r>
        <w:tab/>
        <w:t>for a 2-engine aeroplane—one-engine-inoperative auto-land capability, if flight planning for an EDTO en-route alternate aerodrome is predicated on the use of auto-land;</w:t>
      </w:r>
    </w:p>
    <w:p w14:paraId="07FC2BF5" w14:textId="77777777" w:rsidR="00231783" w:rsidRDefault="00231783" w:rsidP="00231783">
      <w:pPr>
        <w:pStyle w:val="paragraph"/>
      </w:pPr>
      <w:r>
        <w:tab/>
      </w:r>
      <w:r w:rsidRPr="006B0C72">
        <w:t>(</w:t>
      </w:r>
      <w:r>
        <w:t>b</w:t>
      </w:r>
      <w:r w:rsidRPr="006B0C72">
        <w:t>)</w:t>
      </w:r>
      <w:r w:rsidRPr="006B0C72">
        <w:tab/>
        <w:t>if operating in the polar region—an automated external defibrillator.</w:t>
      </w:r>
    </w:p>
    <w:p w14:paraId="702F0AD3" w14:textId="77777777" w:rsidR="00231783" w:rsidRDefault="00231783" w:rsidP="00231783">
      <w:pPr>
        <w:pStyle w:val="ss2a"/>
      </w:pPr>
      <w:r>
        <w:tab/>
        <w:t>(2)</w:t>
      </w:r>
      <w:r>
        <w:tab/>
        <w:t>CASA must also be satisfied that the operator has the capability to ensure:</w:t>
      </w:r>
    </w:p>
    <w:p w14:paraId="57BF4307" w14:textId="5063A1CF" w:rsidR="00231783" w:rsidRDefault="00231783" w:rsidP="00231783">
      <w:pPr>
        <w:pStyle w:val="paragraph"/>
      </w:pPr>
      <w:r>
        <w:tab/>
        <w:t>(a)</w:t>
      </w:r>
      <w:r>
        <w:tab/>
        <w:t xml:space="preserve">the fuel quantity indicating system and the cargo fire suppression system of the aeroplane would be serviceable for dispatch for the flight; </w:t>
      </w:r>
      <w:r w:rsidR="001F4474">
        <w:t>and</w:t>
      </w:r>
    </w:p>
    <w:p w14:paraId="5F7B3F7A" w14:textId="77777777" w:rsidR="00231783" w:rsidRPr="00A53A8E" w:rsidRDefault="00231783" w:rsidP="00231783">
      <w:pPr>
        <w:pStyle w:val="paragraph"/>
      </w:pPr>
      <w:r w:rsidRPr="007F4735">
        <w:rPr>
          <w:i/>
          <w:iCs/>
        </w:rPr>
        <w:tab/>
      </w:r>
      <w:r w:rsidRPr="00A53A8E">
        <w:t>(b)</w:t>
      </w:r>
      <w:r w:rsidRPr="00A53A8E">
        <w:tab/>
        <w:t>operating the aeroplane with one or both of those systems unserviceable would be permitted by the MEL for the aeroplane and any conditions and limitations of the MEL relating to the unserviceability could be complied with</w:t>
      </w:r>
      <w:r>
        <w:t>.</w:t>
      </w:r>
    </w:p>
    <w:bookmarkEnd w:id="56"/>
    <w:p w14:paraId="163F26A8" w14:textId="77777777" w:rsidR="00231783" w:rsidRDefault="00231783" w:rsidP="00231783">
      <w:pPr>
        <w:pStyle w:val="SubsectionHead"/>
      </w:pPr>
      <w:r>
        <w:t>Diversion time more than 180 minutes</w:t>
      </w:r>
    </w:p>
    <w:p w14:paraId="0FBAADC3" w14:textId="77777777" w:rsidR="00231783" w:rsidRDefault="00231783" w:rsidP="00231783">
      <w:pPr>
        <w:pStyle w:val="ss2a"/>
      </w:pPr>
      <w:r>
        <w:tab/>
        <w:t>(3)</w:t>
      </w:r>
      <w:r>
        <w:tab/>
        <w:t>Subsection (4) applies if an application for EDTO approval requests a diversion time of more than 180 minutes.</w:t>
      </w:r>
    </w:p>
    <w:p w14:paraId="07A8C432" w14:textId="77777777" w:rsidR="00231783" w:rsidRDefault="00231783" w:rsidP="00231783">
      <w:pPr>
        <w:pStyle w:val="ss2a"/>
      </w:pPr>
      <w:r>
        <w:tab/>
        <w:t>(4)</w:t>
      </w:r>
      <w:r>
        <w:tab/>
        <w:t>CASA must be satisfied that the operator has the capability to ensure that the following systems of the aeroplane would be serviceable for dispatch on an EDTO flight under the approval:</w:t>
      </w:r>
    </w:p>
    <w:p w14:paraId="707B6809" w14:textId="77777777" w:rsidR="00231783" w:rsidRPr="00AF1A1E" w:rsidRDefault="00231783" w:rsidP="00231783">
      <w:pPr>
        <w:pStyle w:val="paragraph"/>
      </w:pPr>
      <w:r>
        <w:tab/>
        <w:t>(a)</w:t>
      </w:r>
      <w:r>
        <w:tab/>
        <w:t xml:space="preserve">subject to subsection (5), the </w:t>
      </w:r>
      <w:r w:rsidRPr="00641056">
        <w:t>auxiliary power unit, including electrical and pneumatic supply to its de</w:t>
      </w:r>
      <w:r>
        <w:t>signated capability;</w:t>
      </w:r>
    </w:p>
    <w:p w14:paraId="4953121C" w14:textId="77777777" w:rsidR="00231783" w:rsidRDefault="00231783" w:rsidP="00231783">
      <w:pPr>
        <w:pStyle w:val="paragraph"/>
      </w:pPr>
      <w:r>
        <w:tab/>
        <w:t>(b)</w:t>
      </w:r>
      <w:r>
        <w:tab/>
        <w:t>if the aeroplane is a 2</w:t>
      </w:r>
      <w:r>
        <w:noBreakHyphen/>
        <w:t>engine aeroplane—the auto</w:t>
      </w:r>
      <w:r>
        <w:noBreakHyphen/>
        <w:t>throttle system;</w:t>
      </w:r>
    </w:p>
    <w:p w14:paraId="12EAAB4B" w14:textId="77777777" w:rsidR="00231783" w:rsidRDefault="00231783" w:rsidP="00231783">
      <w:pPr>
        <w:pStyle w:val="paragraph"/>
      </w:pPr>
      <w:r>
        <w:tab/>
        <w:t>(c)</w:t>
      </w:r>
      <w:r>
        <w:tab/>
        <w:t>a communication system, in addition to any such equipment required for the aeroplane under section 11.08, that is capable of providing effective direct communication (for example, by voice, SATCOM/SATVOICE or ACARS) between the flight crew and air traffic services, and between the flight crew and either or both the operations control and flight dispatcher.</w:t>
      </w:r>
    </w:p>
    <w:p w14:paraId="4FBA1E08" w14:textId="77777777" w:rsidR="00231783" w:rsidRDefault="00231783" w:rsidP="00231783">
      <w:pPr>
        <w:pStyle w:val="subsection"/>
      </w:pPr>
      <w:r>
        <w:tab/>
        <w:t>(5)</w:t>
      </w:r>
      <w:r>
        <w:tab/>
        <w:t>Paragraph (4)(a) does not apply if an auxiliary power unit:</w:t>
      </w:r>
    </w:p>
    <w:p w14:paraId="321F052E" w14:textId="77777777" w:rsidR="00231783" w:rsidRDefault="00231783" w:rsidP="00231783">
      <w:pPr>
        <w:pStyle w:val="paragraph"/>
      </w:pPr>
      <w:r>
        <w:tab/>
        <w:t>(a)</w:t>
      </w:r>
      <w:r>
        <w:tab/>
        <w:t>for a 2-engine aeroplane—is not required by the type design and certification documents for the aeroplane require it to have an auxiliary power unit for the conduct of EDTO flights; or</w:t>
      </w:r>
    </w:p>
    <w:p w14:paraId="6B167B3E" w14:textId="77777777" w:rsidR="00231783" w:rsidRPr="00171212" w:rsidRDefault="00231783" w:rsidP="00231783">
      <w:pPr>
        <w:pStyle w:val="paragraph"/>
      </w:pPr>
      <w:r>
        <w:tab/>
      </w:r>
      <w:r w:rsidRPr="00171212">
        <w:t>(b)</w:t>
      </w:r>
      <w:r w:rsidRPr="00171212">
        <w:tab/>
        <w:t>for a 3- or 4</w:t>
      </w:r>
      <w:r w:rsidRPr="00171212">
        <w:noBreakHyphen/>
        <w:t>engine aeroplane—is not required:</w:t>
      </w:r>
    </w:p>
    <w:p w14:paraId="5882E8F1" w14:textId="77777777" w:rsidR="00231783" w:rsidRDefault="00231783" w:rsidP="00231783">
      <w:pPr>
        <w:pStyle w:val="paragraphsub"/>
      </w:pPr>
      <w:r>
        <w:tab/>
        <w:t>(i)</w:t>
      </w:r>
      <w:r>
        <w:tab/>
        <w:t>by the aeroplane manufacturer for one-engine-inoperative procedures or depressurisation procedures; or</w:t>
      </w:r>
    </w:p>
    <w:p w14:paraId="312F434A" w14:textId="77777777" w:rsidR="00231783" w:rsidRPr="00475887" w:rsidRDefault="00231783" w:rsidP="00231783">
      <w:pPr>
        <w:pStyle w:val="paragraphsub"/>
      </w:pPr>
      <w:r>
        <w:tab/>
      </w:r>
      <w:r w:rsidRPr="00060ADC">
        <w:t>(ii)</w:t>
      </w:r>
      <w:r w:rsidRPr="00060ADC">
        <w:tab/>
        <w:t>for a time-limiting EDTO significant system (if any).</w:t>
      </w:r>
    </w:p>
    <w:p w14:paraId="070552B5" w14:textId="77777777" w:rsidR="00542204" w:rsidRDefault="00542204" w:rsidP="00542204">
      <w:pPr>
        <w:pStyle w:val="ActHead5"/>
        <w:ind w:left="1140" w:hanging="1140"/>
      </w:pPr>
      <w:bookmarkStart w:id="57" w:name="_Toc58337712"/>
      <w:r>
        <w:t>2.06  Diversion time for 2-engine aeroplanes</w:t>
      </w:r>
      <w:bookmarkEnd w:id="51"/>
      <w:bookmarkEnd w:id="52"/>
      <w:bookmarkEnd w:id="57"/>
    </w:p>
    <w:bookmarkEnd w:id="53"/>
    <w:p w14:paraId="724296B5" w14:textId="77777777" w:rsidR="00542204" w:rsidRDefault="00542204" w:rsidP="00542204">
      <w:pPr>
        <w:pStyle w:val="subsection"/>
        <w:keepNext/>
        <w:ind w:left="1140" w:hanging="1140"/>
      </w:pPr>
      <w:r>
        <w:tab/>
        <w:t>(1)</w:t>
      </w:r>
      <w:r>
        <w:tab/>
        <w:t>This section applies to an application to conduct extended diversion time operations using a 2-engine aeroplane.</w:t>
      </w:r>
    </w:p>
    <w:p w14:paraId="7F9C9D5A" w14:textId="6E8F4E38" w:rsidR="00542204" w:rsidRDefault="00542204" w:rsidP="00542204">
      <w:pPr>
        <w:pStyle w:val="subsection"/>
      </w:pPr>
      <w:r>
        <w:tab/>
        <w:t>(2)</w:t>
      </w:r>
      <w:r>
        <w:tab/>
        <w:t>The maximum diversion time that can be approved for the aeroplane must not exceed the most limiting of the following time limits:</w:t>
      </w:r>
    </w:p>
    <w:p w14:paraId="364D92C9" w14:textId="2DE2404A" w:rsidR="00542204" w:rsidRPr="00770DBC" w:rsidRDefault="00542204" w:rsidP="00542204">
      <w:pPr>
        <w:pStyle w:val="paragraph"/>
      </w:pPr>
      <w:r>
        <w:tab/>
        <w:t>(a)</w:t>
      </w:r>
      <w:r>
        <w:tab/>
        <w:t xml:space="preserve">the diversion time </w:t>
      </w:r>
      <w:r w:rsidRPr="006729C9">
        <w:t>capability</w:t>
      </w:r>
      <w:r>
        <w:t xml:space="preserve"> for the airframe/engine combination, </w:t>
      </w:r>
      <w:r w:rsidRPr="00770DBC">
        <w:t>evidenced by the documents and information for the aeroplane mentioned in section</w:t>
      </w:r>
      <w:r w:rsidR="003D6E37">
        <w:t xml:space="preserve"> </w:t>
      </w:r>
      <w:r>
        <w:t>2.</w:t>
      </w:r>
      <w:r w:rsidRPr="00770DBC">
        <w:t>0</w:t>
      </w:r>
      <w:r w:rsidR="0082054B">
        <w:t>3</w:t>
      </w:r>
      <w:r>
        <w:t>;</w:t>
      </w:r>
    </w:p>
    <w:p w14:paraId="5905040E" w14:textId="77777777" w:rsidR="00542204" w:rsidRDefault="00542204" w:rsidP="00542204">
      <w:pPr>
        <w:pStyle w:val="paragraph"/>
      </w:pPr>
      <w:r>
        <w:tab/>
        <w:t>(b)</w:t>
      </w:r>
      <w:r>
        <w:tab/>
        <w:t>the time limit of the aeroplane’s cargo fire suppression system reduced by an operational safety margin of 15 minutes;</w:t>
      </w:r>
    </w:p>
    <w:p w14:paraId="30798187" w14:textId="5C98C8C2" w:rsidR="00542204" w:rsidRDefault="00542204" w:rsidP="00542204">
      <w:pPr>
        <w:pStyle w:val="paragraph"/>
      </w:pPr>
      <w:r>
        <w:tab/>
        <w:t>(c)</w:t>
      </w:r>
      <w:r>
        <w:tab/>
        <w:t>the time limit of the aeroplane’s most EDTO significant time</w:t>
      </w:r>
      <w:r>
        <w:noBreakHyphen/>
        <w:t>limited system (other than the cargo fire suppression system), reduced by an operational safety margin of 15 minutes.</w:t>
      </w:r>
    </w:p>
    <w:p w14:paraId="406AD5DC" w14:textId="3553E29D" w:rsidR="00542204" w:rsidRDefault="00542204" w:rsidP="00542204">
      <w:pPr>
        <w:pStyle w:val="subsection"/>
      </w:pPr>
      <w:r>
        <w:tab/>
        <w:t>(3)</w:t>
      </w:r>
      <w:r>
        <w:tab/>
      </w:r>
      <w:r w:rsidRPr="00946E05">
        <w:t>Paragraph</w:t>
      </w:r>
      <w:r>
        <w:t xml:space="preserve"> (2)(b) does not apply if a time limit for the aeroplane’s cargo fire suppression system has not been specified in at least one document mentioned in </w:t>
      </w:r>
      <w:r w:rsidR="00C00B05">
        <w:t>subsection 2.0</w:t>
      </w:r>
      <w:r w:rsidR="0082054B">
        <w:t>3</w:t>
      </w:r>
      <w:r w:rsidR="00C00B05">
        <w:t>(</w:t>
      </w:r>
      <w:r w:rsidR="0082054B">
        <w:t>2</w:t>
      </w:r>
      <w:r w:rsidR="00C00B05">
        <w:t>)</w:t>
      </w:r>
      <w:r>
        <w:t xml:space="preserve"> </w:t>
      </w:r>
      <w:r w:rsidR="00C00B05">
        <w:t>in relation to</w:t>
      </w:r>
      <w:r>
        <w:t xml:space="preserve"> the aeroplane.</w:t>
      </w:r>
    </w:p>
    <w:p w14:paraId="5D9B2D24" w14:textId="7EC3AAEF" w:rsidR="00542204" w:rsidRDefault="00542204" w:rsidP="00542204">
      <w:pPr>
        <w:pStyle w:val="subsection"/>
      </w:pPr>
      <w:r>
        <w:tab/>
        <w:t>(4)</w:t>
      </w:r>
      <w:r>
        <w:tab/>
        <w:t xml:space="preserve">Paragraph (2)(c) does not apply in relation to an EDTO significant time-limited system of the aeroplane if a time limit for the system has not been specified in at least one document mentioned </w:t>
      </w:r>
      <w:r w:rsidRPr="00C00B05">
        <w:t>in subsection</w:t>
      </w:r>
      <w:r w:rsidR="00C00B05" w:rsidRPr="00C00B05">
        <w:t xml:space="preserve"> 2.0</w:t>
      </w:r>
      <w:r w:rsidR="0082054B">
        <w:t>3</w:t>
      </w:r>
      <w:r w:rsidR="00C00B05" w:rsidRPr="00C00B05">
        <w:t>(</w:t>
      </w:r>
      <w:r w:rsidR="0082054B">
        <w:t>2</w:t>
      </w:r>
      <w:r w:rsidR="00C00B05" w:rsidRPr="00C00B05">
        <w:t xml:space="preserve">) </w:t>
      </w:r>
      <w:r w:rsidR="00C00B05">
        <w:t>in relation to t</w:t>
      </w:r>
      <w:r w:rsidR="00C00B05" w:rsidRPr="00C00B05">
        <w:t>he aeroplane.</w:t>
      </w:r>
    </w:p>
    <w:p w14:paraId="4CE58D8C" w14:textId="5DC177A7" w:rsidR="00542204" w:rsidRDefault="00542204" w:rsidP="00542204">
      <w:pPr>
        <w:pStyle w:val="ActHead5"/>
      </w:pPr>
      <w:bookmarkStart w:id="58" w:name="_Toc54523757"/>
      <w:bookmarkStart w:id="59" w:name="_Toc54687941"/>
      <w:bookmarkStart w:id="60" w:name="_Toc58337713"/>
      <w:bookmarkEnd w:id="54"/>
      <w:r>
        <w:t>2.0</w:t>
      </w:r>
      <w:r w:rsidR="0082054B">
        <w:t>7</w:t>
      </w:r>
      <w:r>
        <w:t xml:space="preserve">  Diversion time for 3</w:t>
      </w:r>
      <w:r w:rsidR="00074E6B">
        <w:t xml:space="preserve">- </w:t>
      </w:r>
      <w:r>
        <w:t>or 4</w:t>
      </w:r>
      <w:r w:rsidR="00074E6B">
        <w:t>-</w:t>
      </w:r>
      <w:r>
        <w:t>engine aeroplanes</w:t>
      </w:r>
      <w:bookmarkEnd w:id="58"/>
      <w:bookmarkEnd w:id="59"/>
      <w:bookmarkEnd w:id="60"/>
    </w:p>
    <w:p w14:paraId="1D7421B5" w14:textId="72392171" w:rsidR="00542204" w:rsidRDefault="00542204" w:rsidP="00542204">
      <w:pPr>
        <w:pStyle w:val="subsection"/>
      </w:pPr>
      <w:r>
        <w:tab/>
        <w:t>(1)</w:t>
      </w:r>
      <w:r>
        <w:tab/>
        <w:t>This section applies to an application to conduct extended diversion time operations using a 3-</w:t>
      </w:r>
      <w:r w:rsidR="00074E6B">
        <w:t xml:space="preserve"> </w:t>
      </w:r>
      <w:r>
        <w:t>or 4-engine aeroplane.</w:t>
      </w:r>
    </w:p>
    <w:p w14:paraId="0B3DDB2C" w14:textId="27CEBAA1" w:rsidR="00542204" w:rsidRDefault="00542204" w:rsidP="00542204">
      <w:pPr>
        <w:pStyle w:val="subsection"/>
      </w:pPr>
      <w:r>
        <w:tab/>
        <w:t>(2)</w:t>
      </w:r>
      <w:r>
        <w:tab/>
        <w:t>The maximum diversion time that can be approved for the aeroplane must not exceed the mo</w:t>
      </w:r>
      <w:r w:rsidR="00B855AF">
        <w:t>st</w:t>
      </w:r>
      <w:r>
        <w:t xml:space="preserve"> limiting of the following time limits:</w:t>
      </w:r>
    </w:p>
    <w:p w14:paraId="5F0DE639" w14:textId="77777777" w:rsidR="00542204" w:rsidRDefault="00542204" w:rsidP="00542204">
      <w:pPr>
        <w:pStyle w:val="paragraph"/>
      </w:pPr>
      <w:r>
        <w:tab/>
        <w:t>(a)</w:t>
      </w:r>
      <w:r>
        <w:tab/>
        <w:t>the time limit of the aeroplane’s cargo fire suppression system, reduced by an operational safety margin of 15 minutes;</w:t>
      </w:r>
    </w:p>
    <w:p w14:paraId="3345FE3C" w14:textId="335E9FAF" w:rsidR="00542204" w:rsidRDefault="00542204" w:rsidP="00542204">
      <w:pPr>
        <w:pStyle w:val="paragraph"/>
      </w:pPr>
      <w:r>
        <w:tab/>
        <w:t>(b)</w:t>
      </w:r>
      <w:r>
        <w:tab/>
        <w:t>the time limit of the aeroplane’s most EDTO significant time-limited system (other than the cargo fire suppression system), reduced by an operational safety margin of 15 minutes.</w:t>
      </w:r>
    </w:p>
    <w:p w14:paraId="04F4CFEF" w14:textId="29974BFB" w:rsidR="00B855AF" w:rsidRDefault="00B855AF" w:rsidP="00B855AF">
      <w:pPr>
        <w:pStyle w:val="subsection"/>
      </w:pPr>
      <w:r>
        <w:tab/>
        <w:t>(3)</w:t>
      </w:r>
      <w:r>
        <w:tab/>
      </w:r>
      <w:r w:rsidRPr="00946E05">
        <w:t>Paragraph</w:t>
      </w:r>
      <w:r>
        <w:t xml:space="preserve"> (2)(a) does not apply if a time limit for the aeroplane’s cargo fire suppression system has not been specified in at least one document mentioned in </w:t>
      </w:r>
      <w:r w:rsidR="00B24A5B" w:rsidRPr="00B24A5B">
        <w:t>subsection 2.0</w:t>
      </w:r>
      <w:r w:rsidR="0082054B">
        <w:t>3</w:t>
      </w:r>
      <w:r w:rsidR="00B24A5B" w:rsidRPr="00B24A5B">
        <w:t>(</w:t>
      </w:r>
      <w:r w:rsidR="0082054B">
        <w:t>2</w:t>
      </w:r>
      <w:r w:rsidR="00B24A5B" w:rsidRPr="00B24A5B">
        <w:t>)</w:t>
      </w:r>
      <w:r w:rsidRPr="00B24A5B">
        <w:t xml:space="preserve"> in</w:t>
      </w:r>
      <w:r>
        <w:t xml:space="preserve"> relation to the aeroplane.</w:t>
      </w:r>
    </w:p>
    <w:p w14:paraId="3ED9ABFC" w14:textId="33109774" w:rsidR="00B855AF" w:rsidRDefault="00B855AF" w:rsidP="00B855AF">
      <w:pPr>
        <w:pStyle w:val="subsection"/>
      </w:pPr>
      <w:r>
        <w:tab/>
        <w:t>(4)</w:t>
      </w:r>
      <w:r>
        <w:tab/>
        <w:t xml:space="preserve">Paragraph (2)(b) does not apply in relation to an EDTO significant time-limited system of the aeroplane if a time limit for the system has not been specified in at least one document mentioned </w:t>
      </w:r>
      <w:r w:rsidRPr="00B24A5B">
        <w:t>in subsection</w:t>
      </w:r>
      <w:r w:rsidR="00B24A5B">
        <w:t xml:space="preserve"> 2.0</w:t>
      </w:r>
      <w:r w:rsidR="0082054B">
        <w:t>3</w:t>
      </w:r>
      <w:r w:rsidR="00B24A5B">
        <w:t>(</w:t>
      </w:r>
      <w:r w:rsidR="0082054B">
        <w:t>2</w:t>
      </w:r>
      <w:r w:rsidR="00B24A5B">
        <w:t>) in relation to the aeroplane</w:t>
      </w:r>
      <w:r>
        <w:t>.</w:t>
      </w:r>
    </w:p>
    <w:p w14:paraId="1F37225C" w14:textId="62A7991F" w:rsidR="00542204" w:rsidRDefault="00542204" w:rsidP="00542204">
      <w:pPr>
        <w:pStyle w:val="ActHead5"/>
      </w:pPr>
      <w:bookmarkStart w:id="61" w:name="_Toc54523758"/>
      <w:bookmarkStart w:id="62" w:name="_Toc54687942"/>
      <w:bookmarkStart w:id="63" w:name="_Toc58337714"/>
      <w:bookmarkEnd w:id="30"/>
      <w:bookmarkEnd w:id="55"/>
      <w:r>
        <w:t>2.</w:t>
      </w:r>
      <w:r w:rsidR="0082054B">
        <w:t>08</w:t>
      </w:r>
      <w:r>
        <w:t xml:space="preserve">  Polar region</w:t>
      </w:r>
      <w:bookmarkEnd w:id="61"/>
      <w:bookmarkEnd w:id="62"/>
      <w:bookmarkEnd w:id="63"/>
    </w:p>
    <w:p w14:paraId="212DDFBE" w14:textId="7DE674EC" w:rsidR="00542204" w:rsidRPr="00DB3319" w:rsidRDefault="00542204" w:rsidP="00542204">
      <w:pPr>
        <w:pStyle w:val="subsection"/>
        <w:rPr>
          <w:i/>
          <w:iCs/>
        </w:rPr>
      </w:pPr>
      <w:r>
        <w:tab/>
      </w:r>
      <w:r>
        <w:tab/>
        <w:t xml:space="preserve">If an application for EDTO approval involves conducting the proposed operations </w:t>
      </w:r>
      <w:r w:rsidR="00B855AF">
        <w:t xml:space="preserve">through or within the </w:t>
      </w:r>
      <w:r>
        <w:t>polar region:</w:t>
      </w:r>
    </w:p>
    <w:p w14:paraId="77ED37F7" w14:textId="5A47FBEE" w:rsidR="00542204" w:rsidRDefault="00542204" w:rsidP="00542204">
      <w:pPr>
        <w:pStyle w:val="paragraph"/>
      </w:pPr>
      <w:r>
        <w:tab/>
        <w:t>(a)</w:t>
      </w:r>
      <w:r>
        <w:tab/>
        <w:t>the aeroplane must be equipped with an automated external defibrillator;</w:t>
      </w:r>
      <w:r w:rsidR="003D6E37">
        <w:t xml:space="preserve"> and</w:t>
      </w:r>
    </w:p>
    <w:p w14:paraId="6288E48E" w14:textId="77777777" w:rsidR="00542204" w:rsidRDefault="00542204" w:rsidP="00542204">
      <w:pPr>
        <w:pStyle w:val="paragraph"/>
      </w:pPr>
      <w:r w:rsidRPr="005A0F11">
        <w:tab/>
        <w:t>(</w:t>
      </w:r>
      <w:r>
        <w:t>b</w:t>
      </w:r>
      <w:r w:rsidRPr="005A0F11">
        <w:t>)</w:t>
      </w:r>
      <w:r w:rsidRPr="005A0F11">
        <w:tab/>
        <w:t>the MEL for the aeroplane must be sufficient to cover the requested EDTO flights.</w:t>
      </w:r>
    </w:p>
    <w:p w14:paraId="38B51618" w14:textId="5D0430BF" w:rsidR="00542204" w:rsidRDefault="00542204" w:rsidP="00542204">
      <w:pPr>
        <w:pStyle w:val="ActHead5"/>
      </w:pPr>
      <w:bookmarkStart w:id="64" w:name="_Toc54523759"/>
      <w:bookmarkStart w:id="65" w:name="_Toc54687943"/>
      <w:bookmarkStart w:id="66" w:name="_Toc58337715"/>
      <w:r>
        <w:t>2.</w:t>
      </w:r>
      <w:r w:rsidR="0082054B">
        <w:t>09</w:t>
      </w:r>
      <w:r>
        <w:t xml:space="preserve">  Care and safety of passengers and crew</w:t>
      </w:r>
      <w:bookmarkEnd w:id="64"/>
      <w:bookmarkEnd w:id="65"/>
      <w:bookmarkEnd w:id="66"/>
    </w:p>
    <w:p w14:paraId="161D6FE3" w14:textId="77777777" w:rsidR="00542204" w:rsidRDefault="00542204" w:rsidP="00542204">
      <w:pPr>
        <w:pStyle w:val="subsection"/>
        <w:keepNext/>
        <w:keepLines/>
      </w:pPr>
      <w:r>
        <w:tab/>
        <w:t>(1)</w:t>
      </w:r>
      <w:r>
        <w:tab/>
        <w:t>This section applies if an application for EDTO approval:</w:t>
      </w:r>
    </w:p>
    <w:p w14:paraId="025A10CA" w14:textId="77777777" w:rsidR="00542204" w:rsidRDefault="00542204" w:rsidP="00542204">
      <w:pPr>
        <w:pStyle w:val="paragraph"/>
        <w:keepNext/>
        <w:keepLines/>
      </w:pPr>
      <w:r>
        <w:tab/>
        <w:t>(a)</w:t>
      </w:r>
      <w:r>
        <w:tab/>
        <w:t>requests a diversion time greater than 180 minutes; or</w:t>
      </w:r>
    </w:p>
    <w:p w14:paraId="5442C722" w14:textId="77777777" w:rsidR="00542204" w:rsidRDefault="00542204" w:rsidP="00542204">
      <w:pPr>
        <w:pStyle w:val="paragraph"/>
      </w:pPr>
      <w:r>
        <w:tab/>
        <w:t>(b)</w:t>
      </w:r>
      <w:r>
        <w:tab/>
        <w:t>involves the conduct of operations through or within the polar region.</w:t>
      </w:r>
    </w:p>
    <w:p w14:paraId="20DE5493" w14:textId="77777777" w:rsidR="00542204" w:rsidRDefault="00542204" w:rsidP="00542204">
      <w:pPr>
        <w:pStyle w:val="ss2a"/>
      </w:pPr>
      <w:r>
        <w:tab/>
        <w:t>(2)</w:t>
      </w:r>
      <w:r>
        <w:tab/>
        <w:t>CASA must be satisfied that the operator can ensure the care and safety of passengers and crew following a landing at an EDTO en</w:t>
      </w:r>
      <w:r>
        <w:noBreakHyphen/>
        <w:t>route alternate aerodrome.</w:t>
      </w:r>
    </w:p>
    <w:p w14:paraId="0C5F4121" w14:textId="77777777" w:rsidR="00542204" w:rsidRDefault="00542204" w:rsidP="00542204">
      <w:pPr>
        <w:pStyle w:val="ss2a"/>
      </w:pPr>
      <w:r>
        <w:tab/>
        <w:t>(3)</w:t>
      </w:r>
      <w:r>
        <w:tab/>
        <w:t>In considering whether it is satisfied of the matters in subsection (2), CASA must take into account:</w:t>
      </w:r>
    </w:p>
    <w:p w14:paraId="3D524B88" w14:textId="77777777" w:rsidR="00542204" w:rsidRDefault="00542204" w:rsidP="00542204">
      <w:pPr>
        <w:pStyle w:val="paragraph"/>
      </w:pPr>
      <w:r>
        <w:tab/>
        <w:t>(a)</w:t>
      </w:r>
      <w:r>
        <w:tab/>
        <w:t>details, included in the operator’s exposition, of facilities at each EDTO en</w:t>
      </w:r>
      <w:r>
        <w:noBreakHyphen/>
        <w:t>route alternate aerodrome designated for the operations, for ensuring the care and safety of a full complement of passengers and crew; or</w:t>
      </w:r>
    </w:p>
    <w:p w14:paraId="19287142" w14:textId="77777777" w:rsidR="00542204" w:rsidRDefault="00542204" w:rsidP="00542204">
      <w:pPr>
        <w:pStyle w:val="paragraph"/>
      </w:pPr>
      <w:r>
        <w:tab/>
        <w:t>(b)</w:t>
      </w:r>
      <w:r>
        <w:tab/>
        <w:t>details, included in the operator’s exposition, of the operator’s recovery plan that ensures, for a diversion to any EDTO en</w:t>
      </w:r>
      <w:r>
        <w:noBreakHyphen/>
        <w:t>route alternate aerodrome, the protection and well-being of a full complement of passengers and crew at the aerodrome itself, or in its immediate area, until the passengers and crew are transported to another place that will provide for their care and safety.</w:t>
      </w:r>
    </w:p>
    <w:p w14:paraId="3F8DA414" w14:textId="77777777" w:rsidR="00542204" w:rsidRPr="00B8699F" w:rsidRDefault="00542204" w:rsidP="00542204">
      <w:pPr>
        <w:spacing w:line="240" w:lineRule="auto"/>
        <w:rPr>
          <w:rFonts w:eastAsia="Times New Roman" w:cs="Times New Roman"/>
          <w:bCs/>
          <w:kern w:val="28"/>
          <w:sz w:val="26"/>
          <w:lang w:eastAsia="en-AU"/>
        </w:rPr>
      </w:pPr>
      <w:r>
        <w:br w:type="page"/>
      </w:r>
    </w:p>
    <w:p w14:paraId="37DC6876" w14:textId="22779A66" w:rsidR="00542204" w:rsidRDefault="00542204" w:rsidP="00542204">
      <w:pPr>
        <w:pStyle w:val="ActHead3"/>
      </w:pPr>
      <w:bookmarkStart w:id="67" w:name="_Toc54523760"/>
      <w:bookmarkStart w:id="68" w:name="_Toc54687944"/>
      <w:bookmarkStart w:id="69" w:name="_Toc58337716"/>
      <w:r>
        <w:t xml:space="preserve">Division </w:t>
      </w:r>
      <w:r w:rsidR="0082054B">
        <w:t>2</w:t>
      </w:r>
      <w:r>
        <w:t>—Form of application for EDTO approval</w:t>
      </w:r>
      <w:bookmarkEnd w:id="67"/>
      <w:bookmarkEnd w:id="68"/>
      <w:bookmarkEnd w:id="69"/>
    </w:p>
    <w:p w14:paraId="1DA03E80" w14:textId="11AF3420" w:rsidR="00542204" w:rsidRDefault="00542204" w:rsidP="00542204">
      <w:pPr>
        <w:pStyle w:val="ActHead5"/>
      </w:pPr>
      <w:bookmarkStart w:id="70" w:name="_Toc54523761"/>
      <w:bookmarkStart w:id="71" w:name="_Toc54687945"/>
      <w:bookmarkStart w:id="72" w:name="_Toc58337717"/>
      <w:r>
        <w:t>2.1</w:t>
      </w:r>
      <w:r w:rsidR="0082054B">
        <w:t>0</w:t>
      </w:r>
      <w:r>
        <w:t xml:space="preserve">  Scope of Division </w:t>
      </w:r>
      <w:r w:rsidR="0082054B">
        <w:t>2</w:t>
      </w:r>
      <w:r>
        <w:t>, Chapter 2</w:t>
      </w:r>
      <w:bookmarkEnd w:id="70"/>
      <w:bookmarkEnd w:id="71"/>
      <w:bookmarkEnd w:id="72"/>
    </w:p>
    <w:p w14:paraId="278A80DB" w14:textId="1882EF3E" w:rsidR="00542204" w:rsidRDefault="00542204" w:rsidP="00542204">
      <w:pPr>
        <w:pStyle w:val="subsection"/>
      </w:pPr>
      <w:r>
        <w:tab/>
      </w:r>
      <w:r>
        <w:tab/>
        <w:t xml:space="preserve">This </w:t>
      </w:r>
      <w:r w:rsidR="00572F4D">
        <w:t>D</w:t>
      </w:r>
      <w:r>
        <w:t>ivision:</w:t>
      </w:r>
    </w:p>
    <w:p w14:paraId="077E088F" w14:textId="77777777" w:rsidR="00542204" w:rsidRDefault="00542204" w:rsidP="00542204">
      <w:pPr>
        <w:pStyle w:val="paragraph"/>
      </w:pPr>
      <w:r>
        <w:tab/>
        <w:t>(a)</w:t>
      </w:r>
      <w:r>
        <w:tab/>
        <w:t>is made for paragraph 121.035(2)(b) of CASR; and</w:t>
      </w:r>
    </w:p>
    <w:p w14:paraId="091B15DE" w14:textId="77777777" w:rsidR="00542204" w:rsidRDefault="00542204" w:rsidP="00542204">
      <w:pPr>
        <w:pStyle w:val="paragraph"/>
      </w:pPr>
      <w:r>
        <w:tab/>
        <w:t>(b)</w:t>
      </w:r>
      <w:r>
        <w:tab/>
        <w:t>prescribes the form in which an application for EDTO approval must be made.</w:t>
      </w:r>
    </w:p>
    <w:p w14:paraId="6F2296CD" w14:textId="707DA4AB" w:rsidR="00542204" w:rsidRDefault="00542204" w:rsidP="00542204">
      <w:pPr>
        <w:pStyle w:val="ActHead5"/>
      </w:pPr>
      <w:bookmarkStart w:id="73" w:name="_Toc54523762"/>
      <w:bookmarkStart w:id="74" w:name="_Toc54687946"/>
      <w:bookmarkStart w:id="75" w:name="_Toc58337718"/>
      <w:r>
        <w:t>2.1</w:t>
      </w:r>
      <w:r w:rsidR="0082054B">
        <w:t>1</w:t>
      </w:r>
      <w:r>
        <w:t xml:space="preserve">  Form of application</w:t>
      </w:r>
      <w:bookmarkEnd w:id="73"/>
      <w:bookmarkEnd w:id="74"/>
      <w:bookmarkEnd w:id="75"/>
    </w:p>
    <w:p w14:paraId="1D00164F" w14:textId="77777777" w:rsidR="00542204" w:rsidRPr="00602D5B" w:rsidRDefault="00542204" w:rsidP="00542204">
      <w:pPr>
        <w:pStyle w:val="subsection"/>
      </w:pPr>
      <w:r>
        <w:tab/>
        <w:t>(1)</w:t>
      </w:r>
      <w:r>
        <w:tab/>
        <w:t>An application for EDTO approval for a particular aeroplane and airframe/engine combination must be made to CASA in writing.</w:t>
      </w:r>
    </w:p>
    <w:p w14:paraId="27649477" w14:textId="77777777" w:rsidR="00542204" w:rsidRDefault="00542204" w:rsidP="00542204">
      <w:pPr>
        <w:pStyle w:val="subsection"/>
      </w:pPr>
      <w:r>
        <w:tab/>
        <w:t>(2)</w:t>
      </w:r>
      <w:r>
        <w:tab/>
        <w:t>The application must include the following information:</w:t>
      </w:r>
    </w:p>
    <w:p w14:paraId="58A062CF" w14:textId="77777777" w:rsidR="00542204" w:rsidRDefault="00542204" w:rsidP="00542204">
      <w:pPr>
        <w:pStyle w:val="paragraph"/>
      </w:pPr>
      <w:r>
        <w:tab/>
        <w:t>(a)</w:t>
      </w:r>
      <w:r>
        <w:tab/>
        <w:t>the type and model of aeroplane;</w:t>
      </w:r>
    </w:p>
    <w:p w14:paraId="1BFB8747" w14:textId="77777777" w:rsidR="00542204" w:rsidRDefault="00542204" w:rsidP="00542204">
      <w:pPr>
        <w:pStyle w:val="paragraph"/>
      </w:pPr>
      <w:r>
        <w:tab/>
        <w:t>(b)</w:t>
      </w:r>
      <w:r>
        <w:tab/>
        <w:t>the diversion time requested;</w:t>
      </w:r>
    </w:p>
    <w:p w14:paraId="1B816DBC" w14:textId="77777777" w:rsidR="00542204" w:rsidRDefault="00542204" w:rsidP="00542204">
      <w:pPr>
        <w:pStyle w:val="paragraph"/>
      </w:pPr>
      <w:r>
        <w:tab/>
        <w:t>(c)</w:t>
      </w:r>
      <w:r>
        <w:tab/>
        <w:t>details of the aeroplane’s airframe/engine combination, including the latest revision number of the CMP document required for extended diversion time operations (as normally identified in the aeroplane’s flight manual, type certificate data sheet or supplemental type certificate);</w:t>
      </w:r>
    </w:p>
    <w:p w14:paraId="4F5B8EF3" w14:textId="4C0C60E2" w:rsidR="00542204" w:rsidRDefault="00542204" w:rsidP="00542204">
      <w:pPr>
        <w:pStyle w:val="paragraph"/>
      </w:pPr>
      <w:r>
        <w:rPr>
          <w:i/>
          <w:iCs/>
        </w:rPr>
        <w:tab/>
      </w:r>
      <w:r>
        <w:t>(d)</w:t>
      </w:r>
      <w:r>
        <w:tab/>
        <w:t xml:space="preserve">details of diversion time </w:t>
      </w:r>
      <w:r w:rsidRPr="004C3E4E">
        <w:t>capability</w:t>
      </w:r>
      <w:r>
        <w:rPr>
          <w:i/>
          <w:iCs/>
        </w:rPr>
        <w:t xml:space="preserve"> </w:t>
      </w:r>
      <w:r>
        <w:t>of the aeroplane and airframe/engine combination</w:t>
      </w:r>
      <w:r>
        <w:rPr>
          <w:i/>
          <w:iCs/>
        </w:rPr>
        <w:t xml:space="preserve"> </w:t>
      </w:r>
      <w:r w:rsidRPr="00DF7FFE">
        <w:t xml:space="preserve">as evidenced by the documents and information for the aeroplane mentioned in section </w:t>
      </w:r>
      <w:r>
        <w:t>2.</w:t>
      </w:r>
      <w:r w:rsidRPr="00DF7FFE">
        <w:t>0</w:t>
      </w:r>
      <w:r w:rsidR="0082054B">
        <w:t>3</w:t>
      </w:r>
      <w:r>
        <w:t>;</w:t>
      </w:r>
    </w:p>
    <w:p w14:paraId="0687EF53" w14:textId="77777777" w:rsidR="00542204" w:rsidRPr="0091302B" w:rsidRDefault="00542204" w:rsidP="00542204">
      <w:pPr>
        <w:pStyle w:val="paragraph"/>
        <w:rPr>
          <w:i/>
          <w:iCs/>
        </w:rPr>
      </w:pPr>
      <w:r>
        <w:tab/>
        <w:t>(e)</w:t>
      </w:r>
      <w:r>
        <w:tab/>
        <w:t xml:space="preserve">the time limit of the aeroplane’s most time-limiting EDTO significant system (if any) identified in the </w:t>
      </w:r>
      <w:r w:rsidRPr="001A2433">
        <w:t>aircraft flight manual instructions for the aeroplan</w:t>
      </w:r>
      <w:r>
        <w:t>e;</w:t>
      </w:r>
    </w:p>
    <w:p w14:paraId="27F4FDF9" w14:textId="77777777" w:rsidR="00542204" w:rsidRDefault="00542204" w:rsidP="00542204">
      <w:pPr>
        <w:pStyle w:val="paragraph"/>
      </w:pPr>
      <w:r>
        <w:tab/>
        <w:t>(f)</w:t>
      </w:r>
      <w:r>
        <w:tab/>
        <w:t xml:space="preserve">details of the requested areas of operation, </w:t>
      </w:r>
      <w:r w:rsidRPr="00044A7C">
        <w:t>including whether operations would enter the polar region</w:t>
      </w:r>
      <w:r>
        <w:t>;</w:t>
      </w:r>
    </w:p>
    <w:p w14:paraId="7CC0037C" w14:textId="23CF394F" w:rsidR="00542204" w:rsidRDefault="00542204" w:rsidP="00542204">
      <w:pPr>
        <w:pStyle w:val="paragraph"/>
      </w:pPr>
      <w:r>
        <w:rPr>
          <w:i/>
          <w:iCs/>
        </w:rPr>
        <w:tab/>
      </w:r>
      <w:r w:rsidRPr="00347FD6">
        <w:t>(</w:t>
      </w:r>
      <w:r>
        <w:t>g</w:t>
      </w:r>
      <w:r w:rsidRPr="00347FD6">
        <w:t>)</w:t>
      </w:r>
      <w:r w:rsidRPr="00347FD6">
        <w:tab/>
        <w:t xml:space="preserve">details of the aeroplane speed or speeds the operator will use to comply with the requirements in </w:t>
      </w:r>
      <w:r>
        <w:t xml:space="preserve">Division </w:t>
      </w:r>
      <w:r w:rsidR="0082054B">
        <w:t>4</w:t>
      </w:r>
      <w:r w:rsidR="00572F4D">
        <w:t xml:space="preserve"> of</w:t>
      </w:r>
      <w:r w:rsidR="003B40FC">
        <w:t xml:space="preserve"> this</w:t>
      </w:r>
      <w:r w:rsidR="00572F4D">
        <w:t xml:space="preserve"> Chapter</w:t>
      </w:r>
      <w:r>
        <w:t>;</w:t>
      </w:r>
    </w:p>
    <w:p w14:paraId="6D529791" w14:textId="6F5F359E" w:rsidR="00542204" w:rsidRPr="0082054B" w:rsidRDefault="00542204" w:rsidP="00542204">
      <w:pPr>
        <w:pStyle w:val="paragraph"/>
      </w:pPr>
      <w:r>
        <w:tab/>
        <w:t>(h)</w:t>
      </w:r>
      <w:r>
        <w:tab/>
        <w:t>details of the operator’s plans, processes, procedures or systems to ensure the pre</w:t>
      </w:r>
      <w:r w:rsidR="006B2072">
        <w:t>-</w:t>
      </w:r>
      <w:r>
        <w:t>flight serviceability of the systems mentioned in section 2.05;</w:t>
      </w:r>
    </w:p>
    <w:p w14:paraId="148D88B2" w14:textId="77777777" w:rsidR="00542204" w:rsidRDefault="00542204" w:rsidP="00542204">
      <w:pPr>
        <w:pStyle w:val="paragraph"/>
      </w:pPr>
      <w:r>
        <w:tab/>
        <w:t>(i)</w:t>
      </w:r>
      <w:r>
        <w:tab/>
        <w:t>details of the procedures required under regulation 121.160 of CASR as they relate to determining operational control for an EDTO flight of the aeroplane;</w:t>
      </w:r>
    </w:p>
    <w:p w14:paraId="14C1C140" w14:textId="77777777" w:rsidR="00542204" w:rsidRDefault="00542204" w:rsidP="00542204">
      <w:pPr>
        <w:pStyle w:val="paragraph"/>
      </w:pPr>
      <w:r>
        <w:tab/>
        <w:t>(j)</w:t>
      </w:r>
      <w:r>
        <w:tab/>
        <w:t>details of the dispatch procedures for the aeroplane in relation to the proposed extended diversion time operations</w:t>
      </w:r>
      <w:r w:rsidRPr="001A2433">
        <w:t>;</w:t>
      </w:r>
    </w:p>
    <w:p w14:paraId="681F6AA5" w14:textId="4CE59905" w:rsidR="00542204" w:rsidRDefault="00542204" w:rsidP="00542204">
      <w:pPr>
        <w:pStyle w:val="paragraph"/>
      </w:pPr>
      <w:r>
        <w:tab/>
        <w:t>(k)</w:t>
      </w:r>
      <w:r>
        <w:tab/>
        <w:t>a list of the EDTO en</w:t>
      </w:r>
      <w:r w:rsidR="006B2072">
        <w:t>-</w:t>
      </w:r>
      <w:r>
        <w:t>route alternate aerodromes designated for the operations;</w:t>
      </w:r>
    </w:p>
    <w:p w14:paraId="184B3734" w14:textId="77777777" w:rsidR="00542204" w:rsidRPr="00680997" w:rsidRDefault="00542204" w:rsidP="00542204">
      <w:pPr>
        <w:pStyle w:val="paragraph"/>
      </w:pPr>
      <w:r>
        <w:tab/>
      </w:r>
      <w:r w:rsidRPr="00680997">
        <w:t>(l)</w:t>
      </w:r>
      <w:r w:rsidRPr="00680997">
        <w:tab/>
        <w:t>details of the training and checking of flight crew members and flight dispatchers for EDTO flights of the aeroplane;</w:t>
      </w:r>
    </w:p>
    <w:p w14:paraId="189171A7" w14:textId="77777777" w:rsidR="00542204" w:rsidRPr="00680997" w:rsidRDefault="00542204" w:rsidP="00542204">
      <w:pPr>
        <w:pStyle w:val="paragraph"/>
        <w:keepNext/>
        <w:spacing w:before="45"/>
        <w:ind w:left="1650" w:hanging="1650"/>
      </w:pPr>
      <w:r w:rsidRPr="00680997">
        <w:tab/>
        <w:t>(m)</w:t>
      </w:r>
      <w:r w:rsidRPr="00680997">
        <w:tab/>
        <w:t xml:space="preserve">details of </w:t>
      </w:r>
      <w:r>
        <w:t xml:space="preserve">EDTO </w:t>
      </w:r>
      <w:r w:rsidRPr="00680997">
        <w:t>training provided to personnel of the operator who:</w:t>
      </w:r>
    </w:p>
    <w:p w14:paraId="1EC1CA25" w14:textId="77777777" w:rsidR="00542204" w:rsidRPr="00680997" w:rsidRDefault="00542204" w:rsidP="00542204">
      <w:pPr>
        <w:pStyle w:val="paragraphsub"/>
      </w:pPr>
      <w:r w:rsidRPr="00680997">
        <w:tab/>
        <w:t>(i)</w:t>
      </w:r>
      <w:r w:rsidRPr="00680997">
        <w:tab/>
        <w:t xml:space="preserve">are engaged in providing continuing </w:t>
      </w:r>
      <w:r>
        <w:t xml:space="preserve">airworthiness </w:t>
      </w:r>
      <w:r w:rsidRPr="00680997">
        <w:t>management services for the aeroplane; or</w:t>
      </w:r>
    </w:p>
    <w:p w14:paraId="0B74A2F2" w14:textId="77777777" w:rsidR="00542204" w:rsidRPr="00680997" w:rsidRDefault="00542204" w:rsidP="00542204">
      <w:pPr>
        <w:pStyle w:val="paragraphsub"/>
      </w:pPr>
      <w:r w:rsidRPr="00680997">
        <w:tab/>
        <w:t>(ii)</w:t>
      </w:r>
      <w:r w:rsidRPr="00680997">
        <w:tab/>
        <w:t xml:space="preserve">carry out maintenance on </w:t>
      </w:r>
      <w:r>
        <w:t xml:space="preserve">the </w:t>
      </w:r>
      <w:r w:rsidRPr="00680997">
        <w:t>aeroplane on behalf of an approved maintenance organisation;</w:t>
      </w:r>
    </w:p>
    <w:p w14:paraId="149BC58E" w14:textId="77777777" w:rsidR="00542204" w:rsidRPr="00680997" w:rsidRDefault="00542204" w:rsidP="00542204">
      <w:pPr>
        <w:pStyle w:val="paragraph"/>
      </w:pPr>
      <w:r w:rsidRPr="00554390">
        <w:rPr>
          <w:i/>
          <w:iCs/>
        </w:rPr>
        <w:tab/>
      </w:r>
      <w:r w:rsidRPr="00680997">
        <w:t>(n)</w:t>
      </w:r>
      <w:r w:rsidRPr="00680997">
        <w:tab/>
        <w:t>details of the operator’s procedures for complying with the fuel requirements in Chapter 7 in relation to the conduct of EDTO flights;</w:t>
      </w:r>
    </w:p>
    <w:p w14:paraId="36F68F6F" w14:textId="77777777" w:rsidR="00542204" w:rsidRDefault="00542204" w:rsidP="00542204">
      <w:pPr>
        <w:pStyle w:val="paragraph"/>
      </w:pPr>
      <w:r>
        <w:tab/>
        <w:t>(o)</w:t>
      </w:r>
      <w:r>
        <w:tab/>
        <w:t xml:space="preserve">a copy of any amendments to the operator’s exposition that would be </w:t>
      </w:r>
      <w:r w:rsidRPr="00256ED7">
        <w:t xml:space="preserve">required for the proposed </w:t>
      </w:r>
      <w:r>
        <w:t>extended diversion time operations.</w:t>
      </w:r>
    </w:p>
    <w:p w14:paraId="2BE96DAB" w14:textId="77777777" w:rsidR="00542204" w:rsidRDefault="00542204" w:rsidP="00542204">
      <w:pPr>
        <w:pStyle w:val="SubsectionHead"/>
      </w:pPr>
      <w:r>
        <w:t>Passenger and crew care &amp; safety</w:t>
      </w:r>
    </w:p>
    <w:p w14:paraId="3520F284" w14:textId="77777777" w:rsidR="00542204" w:rsidRDefault="00542204" w:rsidP="00542204">
      <w:pPr>
        <w:pStyle w:val="subsection"/>
      </w:pPr>
      <w:r>
        <w:tab/>
        <w:t>(3)</w:t>
      </w:r>
      <w:r>
        <w:tab/>
        <w:t>If the application:</w:t>
      </w:r>
    </w:p>
    <w:p w14:paraId="4C049109" w14:textId="77777777" w:rsidR="00542204" w:rsidRDefault="00542204" w:rsidP="00542204">
      <w:pPr>
        <w:pStyle w:val="paragraph"/>
      </w:pPr>
      <w:r>
        <w:tab/>
        <w:t>(a)</w:t>
      </w:r>
      <w:r>
        <w:tab/>
        <w:t>requests a diversion time greater than 180 minutes; or</w:t>
      </w:r>
    </w:p>
    <w:p w14:paraId="663CF35D" w14:textId="4F68E8F5" w:rsidR="00542204" w:rsidRDefault="00542204" w:rsidP="00542204">
      <w:pPr>
        <w:pStyle w:val="paragraph"/>
      </w:pPr>
      <w:r>
        <w:tab/>
        <w:t>(b)</w:t>
      </w:r>
      <w:r>
        <w:tab/>
        <w:t xml:space="preserve">involves flight </w:t>
      </w:r>
      <w:r w:rsidR="00B855AF">
        <w:t xml:space="preserve">through or </w:t>
      </w:r>
      <w:r>
        <w:t>within the polar region;</w:t>
      </w:r>
    </w:p>
    <w:p w14:paraId="4B51229B" w14:textId="77777777" w:rsidR="00542204" w:rsidRDefault="00542204" w:rsidP="00542204">
      <w:pPr>
        <w:pStyle w:val="subsection2"/>
      </w:pPr>
      <w:r>
        <w:t>the application must also include details of how the operator will ensure the care and safety of a full complement of passengers and crew following a landing at an EDTO en</w:t>
      </w:r>
      <w:r>
        <w:noBreakHyphen/>
        <w:t>route alternate aerodrome.</w:t>
      </w:r>
    </w:p>
    <w:p w14:paraId="02A97CC3" w14:textId="77777777" w:rsidR="00542204" w:rsidRPr="00312581" w:rsidRDefault="00542204" w:rsidP="00542204">
      <w:pPr>
        <w:spacing w:line="240" w:lineRule="auto"/>
        <w:rPr>
          <w:rFonts w:eastAsia="Times New Roman" w:cs="Times New Roman"/>
          <w:bCs/>
          <w:kern w:val="28"/>
          <w:sz w:val="26"/>
          <w:lang w:eastAsia="en-AU"/>
        </w:rPr>
      </w:pPr>
      <w:r>
        <w:br w:type="page"/>
      </w:r>
    </w:p>
    <w:p w14:paraId="3B240042" w14:textId="674DF03A" w:rsidR="00542204" w:rsidRDefault="00542204" w:rsidP="00542204">
      <w:pPr>
        <w:pStyle w:val="ActHead3"/>
      </w:pPr>
      <w:bookmarkStart w:id="76" w:name="_Toc54523763"/>
      <w:bookmarkStart w:id="77" w:name="_Toc54687947"/>
      <w:bookmarkStart w:id="78" w:name="_Toc58337719"/>
      <w:r>
        <w:t xml:space="preserve">Division </w:t>
      </w:r>
      <w:r w:rsidR="0082054B">
        <w:t>3</w:t>
      </w:r>
      <w:r>
        <w:t>—Factors to be considered by CASA in approving EDTO</w:t>
      </w:r>
      <w:bookmarkEnd w:id="76"/>
      <w:bookmarkEnd w:id="77"/>
      <w:bookmarkEnd w:id="78"/>
    </w:p>
    <w:p w14:paraId="6F2ABF64" w14:textId="4AD4ABEC" w:rsidR="00542204" w:rsidRDefault="00542204" w:rsidP="00542204">
      <w:pPr>
        <w:pStyle w:val="ActHead5"/>
      </w:pPr>
      <w:bookmarkStart w:id="79" w:name="_Toc54523764"/>
      <w:bookmarkStart w:id="80" w:name="_Toc54687948"/>
      <w:bookmarkStart w:id="81" w:name="_Toc58337720"/>
      <w:r>
        <w:t>2.1</w:t>
      </w:r>
      <w:r w:rsidR="0082054B">
        <w:t>2</w:t>
      </w:r>
      <w:r>
        <w:t xml:space="preserve">  Scope of Division </w:t>
      </w:r>
      <w:r w:rsidR="0082054B">
        <w:t>3</w:t>
      </w:r>
      <w:r>
        <w:t>, Chapter 2</w:t>
      </w:r>
      <w:bookmarkEnd w:id="79"/>
      <w:bookmarkEnd w:id="80"/>
      <w:bookmarkEnd w:id="81"/>
    </w:p>
    <w:p w14:paraId="55FD40E2" w14:textId="52AFF9A8" w:rsidR="00542204" w:rsidRDefault="00542204" w:rsidP="00542204">
      <w:pPr>
        <w:pStyle w:val="subsection"/>
      </w:pPr>
      <w:r>
        <w:tab/>
      </w:r>
      <w:r>
        <w:tab/>
        <w:t xml:space="preserve">This </w:t>
      </w:r>
      <w:r w:rsidR="00572F4D">
        <w:t>D</w:t>
      </w:r>
      <w:r>
        <w:t>ivision:</w:t>
      </w:r>
    </w:p>
    <w:p w14:paraId="6FAF0B1F" w14:textId="77777777" w:rsidR="00542204" w:rsidRDefault="00542204" w:rsidP="00542204">
      <w:pPr>
        <w:pStyle w:val="paragraph"/>
      </w:pPr>
      <w:r>
        <w:tab/>
        <w:t>(a)</w:t>
      </w:r>
      <w:r>
        <w:tab/>
        <w:t>is made for paragraph 121.035(2)(c) of CASR; and</w:t>
      </w:r>
    </w:p>
    <w:p w14:paraId="294A891E" w14:textId="77777777" w:rsidR="00542204" w:rsidRPr="00E37BEA" w:rsidRDefault="00542204" w:rsidP="00542204">
      <w:pPr>
        <w:pStyle w:val="paragraph"/>
        <w:rPr>
          <w:i/>
          <w:iCs/>
        </w:rPr>
      </w:pPr>
      <w:r>
        <w:tab/>
        <w:t>(b)</w:t>
      </w:r>
      <w:r>
        <w:tab/>
        <w:t xml:space="preserve">prescribes factors to be considered by CASA in deciding whether or not to grant an approval to an operator to conduct extended diversion time operations in relation to a particular aeroplane </w:t>
      </w:r>
      <w:r w:rsidRPr="00ED4FA4">
        <w:t>and airframe/engine combination.</w:t>
      </w:r>
    </w:p>
    <w:p w14:paraId="2B7B0A42" w14:textId="65F0D586" w:rsidR="00542204" w:rsidRDefault="00542204" w:rsidP="00542204">
      <w:pPr>
        <w:pStyle w:val="ActHead5"/>
      </w:pPr>
      <w:bookmarkStart w:id="82" w:name="_Toc54523765"/>
      <w:bookmarkStart w:id="83" w:name="_Toc54687949"/>
      <w:bookmarkStart w:id="84" w:name="_Toc58337721"/>
      <w:r>
        <w:t>2.1</w:t>
      </w:r>
      <w:r w:rsidR="0082054B">
        <w:t>3</w:t>
      </w:r>
      <w:r>
        <w:t xml:space="preserve">  Safety compensating factors</w:t>
      </w:r>
      <w:bookmarkEnd w:id="82"/>
      <w:bookmarkEnd w:id="83"/>
      <w:bookmarkEnd w:id="84"/>
    </w:p>
    <w:p w14:paraId="2A454EF5" w14:textId="77777777" w:rsidR="00542204" w:rsidRDefault="00542204" w:rsidP="00542204">
      <w:pPr>
        <w:pStyle w:val="subsection"/>
      </w:pPr>
      <w:r>
        <w:tab/>
      </w:r>
      <w:r>
        <w:tab/>
        <w:t>In considering an application by an operator to conduct extended diversion time operations using a particular aeroplane and airframe/engine combination, CASA must take into account safety compensating factors, including:</w:t>
      </w:r>
    </w:p>
    <w:p w14:paraId="3FF2E3B2" w14:textId="77777777" w:rsidR="00542204" w:rsidRDefault="00542204" w:rsidP="00542204">
      <w:pPr>
        <w:pStyle w:val="paragraph"/>
      </w:pPr>
      <w:r>
        <w:tab/>
        <w:t>(a)</w:t>
      </w:r>
      <w:r>
        <w:tab/>
        <w:t>the number of aerodromes in the area of operations; and</w:t>
      </w:r>
    </w:p>
    <w:p w14:paraId="64160392" w14:textId="77777777" w:rsidR="00542204" w:rsidRDefault="00542204" w:rsidP="00542204">
      <w:pPr>
        <w:pStyle w:val="paragraph"/>
      </w:pPr>
      <w:r>
        <w:tab/>
        <w:t>(b)</w:t>
      </w:r>
      <w:r>
        <w:tab/>
        <w:t>the weather conditions normally prevailing in the area; and</w:t>
      </w:r>
    </w:p>
    <w:p w14:paraId="3B93E50F" w14:textId="77777777" w:rsidR="00542204" w:rsidRDefault="00542204" w:rsidP="00542204">
      <w:pPr>
        <w:pStyle w:val="paragraph"/>
      </w:pPr>
      <w:r>
        <w:tab/>
        <w:t>(c)</w:t>
      </w:r>
      <w:r>
        <w:tab/>
        <w:t>the availability of communications; and</w:t>
      </w:r>
    </w:p>
    <w:p w14:paraId="33C7554E" w14:textId="77777777" w:rsidR="00542204" w:rsidRPr="008A6D62" w:rsidRDefault="00542204" w:rsidP="00542204">
      <w:pPr>
        <w:pStyle w:val="paragraph"/>
      </w:pPr>
      <w:r>
        <w:tab/>
        <w:t>(d)</w:t>
      </w:r>
      <w:r>
        <w:tab/>
        <w:t>the safety and reliability of operations conducted with the airframe/engine combination and any additional MEL restrictions.</w:t>
      </w:r>
    </w:p>
    <w:p w14:paraId="0120578C" w14:textId="7DEEAE8A" w:rsidR="00542204" w:rsidRDefault="00542204" w:rsidP="00542204">
      <w:pPr>
        <w:pStyle w:val="ActHead5"/>
      </w:pPr>
      <w:bookmarkStart w:id="85" w:name="_Toc54523766"/>
      <w:bookmarkStart w:id="86" w:name="_Toc54687950"/>
      <w:bookmarkStart w:id="87" w:name="_Toc58337722"/>
      <w:bookmarkStart w:id="88" w:name="_Hlk46499809"/>
      <w:r>
        <w:t>2.1</w:t>
      </w:r>
      <w:r w:rsidR="0082054B">
        <w:t>4</w:t>
      </w:r>
      <w:r>
        <w:t xml:space="preserve">  Capability and competence to conduct </w:t>
      </w:r>
      <w:bookmarkEnd w:id="85"/>
      <w:bookmarkEnd w:id="86"/>
      <w:r w:rsidR="00190043">
        <w:t>EDTO</w:t>
      </w:r>
      <w:bookmarkEnd w:id="87"/>
    </w:p>
    <w:p w14:paraId="50CB50E7" w14:textId="77777777" w:rsidR="00542204" w:rsidRDefault="00542204" w:rsidP="00542204">
      <w:pPr>
        <w:pStyle w:val="subsection"/>
      </w:pPr>
      <w:r>
        <w:tab/>
        <w:t>(1)</w:t>
      </w:r>
      <w:r>
        <w:tab/>
        <w:t xml:space="preserve">In considering an application by an operator to conduct extended diversion time applications using a particular aeroplane and airframe/engine combination, CASA must </w:t>
      </w:r>
      <w:r w:rsidRPr="00C04439">
        <w:t>consider</w:t>
      </w:r>
      <w:r>
        <w:rPr>
          <w:i/>
          <w:iCs/>
        </w:rPr>
        <w:t xml:space="preserve"> </w:t>
      </w:r>
      <w:r>
        <w:t>the capability and competence of the operator to safely conduct and adequately support the intended operations.</w:t>
      </w:r>
    </w:p>
    <w:p w14:paraId="22EB8CDB" w14:textId="77777777" w:rsidR="00542204" w:rsidRDefault="00542204" w:rsidP="00542204">
      <w:pPr>
        <w:pStyle w:val="notetext"/>
      </w:pPr>
      <w:r>
        <w:t>Note:</w:t>
      </w:r>
      <w:r>
        <w:tab/>
        <w:t>In considering the operator’s capability and competence, CASA may direct the operator, under regulation 11.245 of CASR, to conduct a proving flight using the aeroplane or an approved simulator for the aeroplane.</w:t>
      </w:r>
    </w:p>
    <w:p w14:paraId="418771D2" w14:textId="50751D05" w:rsidR="00542204" w:rsidRDefault="00542204" w:rsidP="00542204">
      <w:pPr>
        <w:pStyle w:val="subsection"/>
      </w:pPr>
      <w:r>
        <w:tab/>
        <w:t>(2)</w:t>
      </w:r>
      <w:r>
        <w:tab/>
        <w:t xml:space="preserve">CASA may take into consideration the operator’s capability and competence to safely conduct the intended </w:t>
      </w:r>
      <w:r w:rsidR="00790863">
        <w:t>extended diversion time operations</w:t>
      </w:r>
      <w:r>
        <w:t xml:space="preserve"> in the event of the following contingencies:</w:t>
      </w:r>
    </w:p>
    <w:p w14:paraId="04264AFA" w14:textId="77777777" w:rsidR="00542204" w:rsidRDefault="00542204" w:rsidP="00542204">
      <w:pPr>
        <w:pStyle w:val="paragraph"/>
      </w:pPr>
      <w:r>
        <w:tab/>
        <w:t>(a)</w:t>
      </w:r>
      <w:r>
        <w:tab/>
        <w:t>total loss of thrust on one engine;</w:t>
      </w:r>
    </w:p>
    <w:p w14:paraId="4C170973" w14:textId="77777777" w:rsidR="00542204" w:rsidRPr="00BD3189" w:rsidRDefault="00542204" w:rsidP="00542204">
      <w:pPr>
        <w:pStyle w:val="paragraph"/>
      </w:pPr>
      <w:r>
        <w:tab/>
        <w:t>(b)</w:t>
      </w:r>
      <w:r>
        <w:tab/>
        <w:t xml:space="preserve">total loss of normal generated electrical power, involving the demonstration of </w:t>
      </w:r>
      <w:r w:rsidRPr="006A5C3D">
        <w:t>the</w:t>
      </w:r>
      <w:r w:rsidRPr="006A5C3D">
        <w:rPr>
          <w:i/>
          <w:iCs/>
        </w:rPr>
        <w:t xml:space="preserve"> </w:t>
      </w:r>
      <w:r w:rsidRPr="00BD3189">
        <w:t>EDTO</w:t>
      </w:r>
      <w:r>
        <w:t>-</w:t>
      </w:r>
      <w:r w:rsidRPr="00BD3189">
        <w:t>critical electrical conditions identified during the type certification of the aeroplane</w:t>
      </w:r>
      <w:r>
        <w:t>;</w:t>
      </w:r>
    </w:p>
    <w:p w14:paraId="2AD25632" w14:textId="77777777" w:rsidR="00542204" w:rsidRDefault="00542204" w:rsidP="00542204">
      <w:pPr>
        <w:pStyle w:val="paragraph"/>
      </w:pPr>
      <w:r>
        <w:tab/>
        <w:t>(c)</w:t>
      </w:r>
      <w:r>
        <w:tab/>
        <w:t>total loss of pressurisation;</w:t>
      </w:r>
    </w:p>
    <w:p w14:paraId="624198B3" w14:textId="77777777" w:rsidR="00542204" w:rsidRDefault="00542204" w:rsidP="00542204">
      <w:pPr>
        <w:pStyle w:val="paragraph"/>
      </w:pPr>
      <w:r>
        <w:tab/>
        <w:t>(d)</w:t>
      </w:r>
      <w:r>
        <w:tab/>
        <w:t xml:space="preserve">any other event or condition </w:t>
      </w:r>
      <w:r w:rsidRPr="00370FE0">
        <w:t>required by CASA for reasons relating to operational challenge, safety management, crew workload or performance.</w:t>
      </w:r>
    </w:p>
    <w:bookmarkEnd w:id="88"/>
    <w:p w14:paraId="098BF162" w14:textId="77777777" w:rsidR="00542204" w:rsidRPr="00A560DC" w:rsidRDefault="00542204" w:rsidP="00542204">
      <w:pPr>
        <w:spacing w:line="240" w:lineRule="auto"/>
        <w:rPr>
          <w:rFonts w:eastAsia="Times New Roman" w:cs="Times New Roman"/>
          <w:bCs/>
          <w:kern w:val="28"/>
          <w:sz w:val="24"/>
          <w:szCs w:val="24"/>
          <w:lang w:eastAsia="en-AU"/>
        </w:rPr>
      </w:pPr>
      <w:r>
        <w:br w:type="page"/>
      </w:r>
    </w:p>
    <w:p w14:paraId="58B7F4B9" w14:textId="07B1619A" w:rsidR="00542204" w:rsidRDefault="00542204" w:rsidP="00542204">
      <w:pPr>
        <w:pStyle w:val="ActHead3"/>
      </w:pPr>
      <w:bookmarkStart w:id="89" w:name="_Toc54523767"/>
      <w:bookmarkStart w:id="90" w:name="_Toc54687951"/>
      <w:bookmarkStart w:id="91" w:name="_Toc58337723"/>
      <w:r>
        <w:t xml:space="preserve">Division </w:t>
      </w:r>
      <w:r w:rsidR="0082054B">
        <w:t>4</w:t>
      </w:r>
      <w:r>
        <w:t>—Requirements for conduct of EDTO</w:t>
      </w:r>
      <w:bookmarkEnd w:id="89"/>
      <w:bookmarkEnd w:id="90"/>
      <w:bookmarkEnd w:id="91"/>
    </w:p>
    <w:p w14:paraId="243438EC" w14:textId="1D98C35C" w:rsidR="00542204" w:rsidRDefault="00542204" w:rsidP="00542204">
      <w:pPr>
        <w:pStyle w:val="ActHead5"/>
      </w:pPr>
      <w:bookmarkStart w:id="92" w:name="_Toc54523768"/>
      <w:bookmarkStart w:id="93" w:name="_Toc54687952"/>
      <w:bookmarkStart w:id="94" w:name="_Toc58337724"/>
      <w:r>
        <w:t>2.1</w:t>
      </w:r>
      <w:r w:rsidR="0082054B">
        <w:t>5</w:t>
      </w:r>
      <w:r>
        <w:t xml:space="preserve">  Scope of Division </w:t>
      </w:r>
      <w:r w:rsidR="0082054B">
        <w:t>4</w:t>
      </w:r>
      <w:r>
        <w:t>, Chapter 2</w:t>
      </w:r>
      <w:bookmarkEnd w:id="92"/>
      <w:bookmarkEnd w:id="93"/>
      <w:bookmarkEnd w:id="94"/>
    </w:p>
    <w:p w14:paraId="027875CD" w14:textId="77777777" w:rsidR="00542204" w:rsidRDefault="00542204" w:rsidP="00542204">
      <w:pPr>
        <w:pStyle w:val="subsection"/>
      </w:pPr>
      <w:r>
        <w:tab/>
      </w:r>
      <w:r>
        <w:tab/>
        <w:t>This Division:</w:t>
      </w:r>
    </w:p>
    <w:p w14:paraId="624BF88F" w14:textId="77777777" w:rsidR="00542204" w:rsidRDefault="00542204" w:rsidP="00542204">
      <w:pPr>
        <w:pStyle w:val="paragraph"/>
      </w:pPr>
      <w:r>
        <w:tab/>
        <w:t>(a)</w:t>
      </w:r>
      <w:r>
        <w:tab/>
        <w:t>is made for paragraph 121.035(3)(a) of CASR; and</w:t>
      </w:r>
    </w:p>
    <w:p w14:paraId="178B83E9" w14:textId="77777777" w:rsidR="00542204" w:rsidRDefault="00542204" w:rsidP="00542204">
      <w:pPr>
        <w:pStyle w:val="paragraph"/>
      </w:pPr>
      <w:r>
        <w:tab/>
        <w:t>(b)</w:t>
      </w:r>
      <w:r>
        <w:tab/>
        <w:t>prescribes requirements in relation to conducting EDTO flights.</w:t>
      </w:r>
    </w:p>
    <w:p w14:paraId="5E5032B9" w14:textId="656DBCBC" w:rsidR="00542204" w:rsidRDefault="00542204" w:rsidP="00542204">
      <w:pPr>
        <w:pStyle w:val="ActHead5"/>
      </w:pPr>
      <w:bookmarkStart w:id="95" w:name="_Toc54523769"/>
      <w:bookmarkStart w:id="96" w:name="_Toc54687953"/>
      <w:bookmarkStart w:id="97" w:name="_Toc58337725"/>
      <w:r>
        <w:t>2.1</w:t>
      </w:r>
      <w:r w:rsidR="0082054B">
        <w:t>6</w:t>
      </w:r>
      <w:r>
        <w:t xml:space="preserve">  Flight planning limitations for EDTO—general</w:t>
      </w:r>
      <w:bookmarkEnd w:id="95"/>
      <w:bookmarkEnd w:id="96"/>
      <w:bookmarkEnd w:id="97"/>
    </w:p>
    <w:p w14:paraId="45B6BC12" w14:textId="0F271181" w:rsidR="00542204" w:rsidRPr="006401E2" w:rsidRDefault="00542204" w:rsidP="00542204">
      <w:pPr>
        <w:pStyle w:val="subsection"/>
        <w:rPr>
          <w:i/>
          <w:iCs/>
        </w:rPr>
      </w:pPr>
      <w:r>
        <w:tab/>
        <w:t>(1)</w:t>
      </w:r>
      <w:r w:rsidR="00BD27B3">
        <w:tab/>
        <w:t>A</w:t>
      </w:r>
      <w:r>
        <w:t xml:space="preserve"> flight plan route for an aeroplane used to conduct an EDTO flight must be limited to th</w:t>
      </w:r>
      <w:r w:rsidR="00BD27B3">
        <w:t>at</w:t>
      </w:r>
      <w:r>
        <w:t xml:space="preserve"> for which the diversion time to an EDTO en</w:t>
      </w:r>
      <w:r>
        <w:noBreakHyphen/>
        <w:t xml:space="preserve">route alternate aerodrome </w:t>
      </w:r>
      <w:r w:rsidRPr="006B3128">
        <w:t>for the flight</w:t>
      </w:r>
      <w:r>
        <w:t>, measured at the speed mentioned in subsection (2), does not exceed the maximum diversion time, in ISA and still air conditions.</w:t>
      </w:r>
    </w:p>
    <w:p w14:paraId="0E59E8B7" w14:textId="77777777" w:rsidR="00542204" w:rsidRDefault="00542204" w:rsidP="00542204">
      <w:pPr>
        <w:pStyle w:val="subsection"/>
      </w:pPr>
      <w:r>
        <w:tab/>
        <w:t>(2)</w:t>
      </w:r>
      <w:r>
        <w:tab/>
        <w:t>For subsection (1), the speed is:</w:t>
      </w:r>
    </w:p>
    <w:p w14:paraId="2A4176B8" w14:textId="77777777" w:rsidR="00542204" w:rsidRDefault="00542204" w:rsidP="00542204">
      <w:pPr>
        <w:pStyle w:val="paragraph"/>
      </w:pPr>
      <w:r>
        <w:tab/>
        <w:t>(a)</w:t>
      </w:r>
      <w:r>
        <w:tab/>
        <w:t>if the aeroplane is a 2</w:t>
      </w:r>
      <w:r>
        <w:noBreakHyphen/>
        <w:t>engine aeroplane—a one</w:t>
      </w:r>
      <w:r>
        <w:noBreakHyphen/>
        <w:t>engine-inoperative cruising speed specified in the operator’s exposition for this section; or</w:t>
      </w:r>
    </w:p>
    <w:p w14:paraId="2C743A33" w14:textId="77777777" w:rsidR="00542204" w:rsidRDefault="00542204" w:rsidP="00542204">
      <w:pPr>
        <w:pStyle w:val="paragraph"/>
      </w:pPr>
      <w:r>
        <w:tab/>
        <w:t>(b)</w:t>
      </w:r>
      <w:r>
        <w:tab/>
        <w:t>if the aeroplane is a 3</w:t>
      </w:r>
      <w:r>
        <w:noBreakHyphen/>
        <w:t xml:space="preserve"> or 4</w:t>
      </w:r>
      <w:r>
        <w:noBreakHyphen/>
        <w:t>engine aeroplane—a normal cruising speed, specified in the operator’s exposition for this section.</w:t>
      </w:r>
    </w:p>
    <w:p w14:paraId="01E989B4" w14:textId="77777777" w:rsidR="00542204" w:rsidRDefault="00542204" w:rsidP="00542204">
      <w:pPr>
        <w:pStyle w:val="naa"/>
      </w:pPr>
      <w:r>
        <w:t>Note:</w:t>
      </w:r>
      <w:r>
        <w:tab/>
        <w:t>An EDTO flight may also be further limited by a provision applying under section 2.20.</w:t>
      </w:r>
    </w:p>
    <w:p w14:paraId="77546354" w14:textId="38C3DF44" w:rsidR="00542204" w:rsidRDefault="00542204" w:rsidP="00542204">
      <w:pPr>
        <w:pStyle w:val="ActHead5"/>
      </w:pPr>
      <w:bookmarkStart w:id="98" w:name="_Toc54523770"/>
      <w:bookmarkStart w:id="99" w:name="_Toc54687954"/>
      <w:bookmarkStart w:id="100" w:name="_Toc58337726"/>
      <w:r>
        <w:t>2.</w:t>
      </w:r>
      <w:r w:rsidR="0082054B">
        <w:t>17</w:t>
      </w:r>
      <w:r>
        <w:t xml:space="preserve">  Flight planning limitations—EDTO beyond 180 minutes</w:t>
      </w:r>
      <w:bookmarkEnd w:id="98"/>
      <w:bookmarkEnd w:id="99"/>
      <w:bookmarkEnd w:id="100"/>
    </w:p>
    <w:p w14:paraId="7B737C69" w14:textId="77777777" w:rsidR="00542204" w:rsidRDefault="00542204" w:rsidP="00542204">
      <w:pPr>
        <w:pStyle w:val="subsection"/>
      </w:pPr>
      <w:r>
        <w:tab/>
        <w:t>(1)</w:t>
      </w:r>
      <w:r>
        <w:tab/>
        <w:t>The requirements in this section apply in relation to an EDTO beyond a maximum diversion time of 180 minutes.</w:t>
      </w:r>
    </w:p>
    <w:p w14:paraId="1878B278" w14:textId="77777777" w:rsidR="00542204" w:rsidRPr="0097425C" w:rsidRDefault="00542204" w:rsidP="00542204">
      <w:pPr>
        <w:pStyle w:val="SubsectionHead"/>
      </w:pPr>
      <w:r>
        <w:t>Limits of cargo fire suppression system—all aeroplanes</w:t>
      </w:r>
    </w:p>
    <w:p w14:paraId="696375D7" w14:textId="77777777" w:rsidR="00542204" w:rsidRDefault="00542204" w:rsidP="00542204">
      <w:pPr>
        <w:pStyle w:val="ss2a"/>
      </w:pPr>
      <w:r>
        <w:tab/>
        <w:t>(2)</w:t>
      </w:r>
      <w:r>
        <w:tab/>
        <w:t>The time required by an aeroplane to fly the distance to a planned EDTO en</w:t>
      </w:r>
      <w:r>
        <w:noBreakHyphen/>
        <w:t>route alternate aerodrome:</w:t>
      </w:r>
    </w:p>
    <w:p w14:paraId="27ACA78D" w14:textId="77777777" w:rsidR="00542204" w:rsidRDefault="00542204" w:rsidP="00542204">
      <w:pPr>
        <w:pStyle w:val="paragraph"/>
      </w:pPr>
      <w:r>
        <w:tab/>
        <w:t>(a)</w:t>
      </w:r>
      <w:r>
        <w:tab/>
        <w:t xml:space="preserve">at the </w:t>
      </w:r>
      <w:r w:rsidRPr="0054187F">
        <w:t>normal cruis</w:t>
      </w:r>
      <w:r>
        <w:t>ing</w:t>
      </w:r>
      <w:r w:rsidRPr="0054187F">
        <w:t xml:space="preserve"> speed</w:t>
      </w:r>
      <w:r>
        <w:rPr>
          <w:i/>
          <w:iCs/>
        </w:rPr>
        <w:t xml:space="preserve"> </w:t>
      </w:r>
      <w:r>
        <w:t>specified in the operator’s exposition for this section; and</w:t>
      </w:r>
    </w:p>
    <w:p w14:paraId="25A49C06" w14:textId="77777777" w:rsidR="00542204" w:rsidRDefault="00542204" w:rsidP="00542204">
      <w:pPr>
        <w:pStyle w:val="paragraph"/>
      </w:pPr>
      <w:r>
        <w:tab/>
        <w:t>(b)</w:t>
      </w:r>
      <w:r>
        <w:tab/>
        <w:t>correcting for forecast wind and temperature;</w:t>
      </w:r>
    </w:p>
    <w:p w14:paraId="79A2DB3E" w14:textId="6A6BC5A4" w:rsidR="00B24A5B" w:rsidRDefault="00B24A5B" w:rsidP="00B24A5B">
      <w:pPr>
        <w:pStyle w:val="subsection2"/>
      </w:pPr>
      <w:r>
        <w:t xml:space="preserve">must not exceed the time specified for the aeroplane’s cargo fire suppression system in </w:t>
      </w:r>
      <w:r w:rsidR="00DB13F6">
        <w:t>one of the</w:t>
      </w:r>
      <w:r>
        <w:t xml:space="preserve"> document</w:t>
      </w:r>
      <w:r w:rsidR="00DB13F6">
        <w:t>s for the aeroplane</w:t>
      </w:r>
      <w:r>
        <w:t xml:space="preserve"> mentioned in subsection</w:t>
      </w:r>
      <w:r w:rsidR="00074E6B">
        <w:t> </w:t>
      </w:r>
      <w:r w:rsidR="00DB13F6">
        <w:t>2.0</w:t>
      </w:r>
      <w:r w:rsidR="0082054B">
        <w:t>3</w:t>
      </w:r>
      <w:r w:rsidR="00DB13F6">
        <w:t>(</w:t>
      </w:r>
      <w:r w:rsidR="001B649D">
        <w:t>2</w:t>
      </w:r>
      <w:r w:rsidR="00DB13F6">
        <w:t>)</w:t>
      </w:r>
      <w:r>
        <w:t xml:space="preserve">, </w:t>
      </w:r>
      <w:r w:rsidRPr="00CE6B17">
        <w:t>minus</w:t>
      </w:r>
      <w:r w:rsidR="00074E6B">
        <w:t xml:space="preserve"> </w:t>
      </w:r>
      <w:r w:rsidRPr="00CE6B17">
        <w:t>15</w:t>
      </w:r>
      <w:r w:rsidR="00074E6B">
        <w:t xml:space="preserve"> </w:t>
      </w:r>
      <w:r>
        <w:t>minutes.</w:t>
      </w:r>
    </w:p>
    <w:p w14:paraId="6FC95216" w14:textId="77777777" w:rsidR="00542204" w:rsidRPr="00ED5CCB" w:rsidRDefault="00542204" w:rsidP="00542204">
      <w:pPr>
        <w:pStyle w:val="SubsectionHead"/>
      </w:pPr>
      <w:r>
        <w:t>Limits of most limiting time-limited system for 2</w:t>
      </w:r>
      <w:r>
        <w:noBreakHyphen/>
        <w:t>engine aeroplane</w:t>
      </w:r>
    </w:p>
    <w:p w14:paraId="195EFEBF" w14:textId="77777777" w:rsidR="00542204" w:rsidRDefault="00542204" w:rsidP="00542204">
      <w:pPr>
        <w:pStyle w:val="subsection"/>
        <w:keepNext/>
      </w:pPr>
      <w:r>
        <w:tab/>
        <w:t>(3)</w:t>
      </w:r>
      <w:r>
        <w:tab/>
        <w:t>If the aeroplane is a 2</w:t>
      </w:r>
      <w:r>
        <w:noBreakHyphen/>
        <w:t>engine aeroplane, the time required by the aeroplane to fly the distance to a planned EDTO en</w:t>
      </w:r>
      <w:r>
        <w:noBreakHyphen/>
        <w:t>route alternate aerodrome:</w:t>
      </w:r>
    </w:p>
    <w:p w14:paraId="6C5F9676" w14:textId="77777777" w:rsidR="00542204" w:rsidRPr="00F53545" w:rsidRDefault="00542204" w:rsidP="00542204">
      <w:pPr>
        <w:pStyle w:val="paragraph"/>
        <w:keepNext/>
        <w:rPr>
          <w:caps/>
        </w:rPr>
      </w:pPr>
      <w:r>
        <w:tab/>
        <w:t>(a)</w:t>
      </w:r>
      <w:r>
        <w:tab/>
        <w:t>measured at the one</w:t>
      </w:r>
      <w:r>
        <w:noBreakHyphen/>
        <w:t>engine</w:t>
      </w:r>
      <w:r>
        <w:noBreakHyphen/>
        <w:t>inoperative cruising speed specified in the operator’s exposition for this section; and</w:t>
      </w:r>
    </w:p>
    <w:p w14:paraId="2A1C2C19" w14:textId="77777777" w:rsidR="00542204" w:rsidRDefault="00542204" w:rsidP="00542204">
      <w:pPr>
        <w:pStyle w:val="paragraph"/>
        <w:keepNext/>
      </w:pPr>
      <w:r>
        <w:tab/>
        <w:t>(b)</w:t>
      </w:r>
      <w:r>
        <w:tab/>
        <w:t>correcting for forecast wind and temperature;</w:t>
      </w:r>
    </w:p>
    <w:p w14:paraId="15D47F0B" w14:textId="13752A5C" w:rsidR="00542204" w:rsidRPr="00F53545" w:rsidRDefault="00542204" w:rsidP="00542204">
      <w:pPr>
        <w:pStyle w:val="subsection2"/>
      </w:pPr>
      <w:r>
        <w:t xml:space="preserve">must not exceed the time specified for the aeroplane’s most </w:t>
      </w:r>
      <w:r w:rsidRPr="007C5BF4">
        <w:t>limited time-limited system</w:t>
      </w:r>
      <w:r>
        <w:rPr>
          <w:i/>
          <w:iCs/>
        </w:rPr>
        <w:t xml:space="preserve"> </w:t>
      </w:r>
      <w:r>
        <w:t xml:space="preserve">(other than the cargo fire suppression system), </w:t>
      </w:r>
      <w:r w:rsidR="00DB13F6">
        <w:t>in one of the documents for the aeroplane mentioned in subsection 2.0</w:t>
      </w:r>
      <w:r w:rsidR="001B649D">
        <w:t>3</w:t>
      </w:r>
      <w:r w:rsidR="00DB13F6">
        <w:t>(</w:t>
      </w:r>
      <w:r w:rsidR="001B649D">
        <w:t>2</w:t>
      </w:r>
      <w:r w:rsidR="00DB13F6">
        <w:t xml:space="preserve">), </w:t>
      </w:r>
      <w:r>
        <w:t>minus 15 minutes.</w:t>
      </w:r>
    </w:p>
    <w:p w14:paraId="4BC5F117" w14:textId="24468AC3" w:rsidR="00542204" w:rsidRDefault="00542204" w:rsidP="00542204">
      <w:pPr>
        <w:pStyle w:val="ActHead5"/>
      </w:pPr>
      <w:bookmarkStart w:id="101" w:name="_Toc54523772"/>
      <w:bookmarkStart w:id="102" w:name="_Toc54687956"/>
      <w:bookmarkStart w:id="103" w:name="_Toc58337727"/>
      <w:r>
        <w:t>2.</w:t>
      </w:r>
      <w:r w:rsidR="001B649D">
        <w:t>18</w:t>
      </w:r>
      <w:r>
        <w:t xml:space="preserve">  Flight dispatch requirements for EDTO</w:t>
      </w:r>
      <w:bookmarkEnd w:id="101"/>
      <w:bookmarkEnd w:id="102"/>
      <w:bookmarkEnd w:id="103"/>
    </w:p>
    <w:p w14:paraId="03BEDDD8" w14:textId="77777777" w:rsidR="00542204" w:rsidRDefault="00542204" w:rsidP="00542204">
      <w:pPr>
        <w:pStyle w:val="SubsectionHead"/>
      </w:pPr>
      <w:r>
        <w:t>General flight dispatch requirements</w:t>
      </w:r>
    </w:p>
    <w:p w14:paraId="4C515CD1" w14:textId="77777777" w:rsidR="00542204" w:rsidRPr="00E8084A" w:rsidRDefault="00542204" w:rsidP="00542204">
      <w:pPr>
        <w:pStyle w:val="subsection"/>
      </w:pPr>
      <w:r>
        <w:tab/>
        <w:t>(1)</w:t>
      </w:r>
      <w:r>
        <w:tab/>
        <w:t>An EDTO flight of an aeroplane must not commence unless:</w:t>
      </w:r>
    </w:p>
    <w:p w14:paraId="6862A45A" w14:textId="77777777" w:rsidR="00542204" w:rsidRDefault="00542204" w:rsidP="00542204">
      <w:pPr>
        <w:pStyle w:val="paragraph"/>
      </w:pPr>
      <w:r>
        <w:tab/>
        <w:t>(a)</w:t>
      </w:r>
      <w:r>
        <w:tab/>
        <w:t xml:space="preserve">the </w:t>
      </w:r>
      <w:r w:rsidRPr="004B545A">
        <w:t>pilot in command is provided with</w:t>
      </w:r>
      <w:r>
        <w:t xml:space="preserve"> the flight dispatch release mentioned in subsection (3); and</w:t>
      </w:r>
    </w:p>
    <w:p w14:paraId="2B47F626" w14:textId="77777777" w:rsidR="00542204" w:rsidRDefault="00542204" w:rsidP="00542204">
      <w:pPr>
        <w:pStyle w:val="paragraph"/>
      </w:pPr>
      <w:r>
        <w:tab/>
        <w:t>(b)</w:t>
      </w:r>
      <w:r>
        <w:tab/>
        <w:t>a pre-departure service check is completed; and</w:t>
      </w:r>
    </w:p>
    <w:p w14:paraId="02BAE766" w14:textId="6CC2032C" w:rsidR="00542204" w:rsidRDefault="00542204" w:rsidP="00542204">
      <w:pPr>
        <w:pStyle w:val="paragraph"/>
      </w:pPr>
      <w:r>
        <w:tab/>
        <w:t>(c)</w:t>
      </w:r>
      <w:r>
        <w:tab/>
        <w:t>the communications facilities required for the flight under paragraph </w:t>
      </w:r>
      <w:r w:rsidR="002D3A1E">
        <w:t>11.08</w:t>
      </w:r>
      <w:r>
        <w:t>(</w:t>
      </w:r>
      <w:r w:rsidR="002D3A1E">
        <w:t>3</w:t>
      </w:r>
      <w:r>
        <w:t>) are available; and</w:t>
      </w:r>
    </w:p>
    <w:p w14:paraId="574BF47E" w14:textId="0E46CBD5" w:rsidR="00542204" w:rsidRDefault="00542204" w:rsidP="00542204">
      <w:pPr>
        <w:pStyle w:val="paragraph"/>
        <w:tabs>
          <w:tab w:val="left" w:pos="2127"/>
        </w:tabs>
      </w:pPr>
      <w:r>
        <w:tab/>
        <w:t>(d)</w:t>
      </w:r>
      <w:r>
        <w:tab/>
        <w:t>if the aeroplane is a 2</w:t>
      </w:r>
      <w:r w:rsidR="00790863">
        <w:t>-</w:t>
      </w:r>
      <w:r>
        <w:t>engine aeroplane—the aeroplane meets the requirements of the CMP document for the flight; and</w:t>
      </w:r>
    </w:p>
    <w:p w14:paraId="17EF67B6" w14:textId="77777777" w:rsidR="00542204" w:rsidRDefault="00542204" w:rsidP="00542204">
      <w:pPr>
        <w:pStyle w:val="paragraph"/>
      </w:pPr>
      <w:r>
        <w:tab/>
        <w:t>(e)</w:t>
      </w:r>
      <w:r>
        <w:tab/>
        <w:t>any EDTO en</w:t>
      </w:r>
      <w:r>
        <w:noBreakHyphen/>
        <w:t>route alternate aerodromes for the flight are identified and listed in the operational flight plan.</w:t>
      </w:r>
    </w:p>
    <w:p w14:paraId="3D4BAEBD" w14:textId="535FDA2D" w:rsidR="00440E6A" w:rsidRDefault="00440E6A" w:rsidP="00440E6A">
      <w:pPr>
        <w:pStyle w:val="ss2a"/>
      </w:pPr>
      <w:r>
        <w:tab/>
        <w:t>(2)</w:t>
      </w:r>
      <w:r>
        <w:tab/>
        <w:t>An EDTO flight of an aeroplane must not commence unless:</w:t>
      </w:r>
    </w:p>
    <w:p w14:paraId="1B7B5CE2" w14:textId="1F41C83E" w:rsidR="00440E6A" w:rsidRDefault="00440E6A" w:rsidP="00440E6A">
      <w:pPr>
        <w:pStyle w:val="paragraph"/>
      </w:pPr>
      <w:r>
        <w:tab/>
        <w:t>(a)</w:t>
      </w:r>
      <w:r>
        <w:tab/>
        <w:t xml:space="preserve"> the following systems </w:t>
      </w:r>
      <w:r w:rsidRPr="00F47158">
        <w:t>and equipment</w:t>
      </w:r>
      <w:r>
        <w:rPr>
          <w:i/>
          <w:iCs/>
        </w:rPr>
        <w:t xml:space="preserve"> </w:t>
      </w:r>
      <w:r>
        <w:t>of the aeroplane are serviceable:</w:t>
      </w:r>
    </w:p>
    <w:p w14:paraId="66A703DF" w14:textId="39ABA879" w:rsidR="00440E6A" w:rsidRDefault="00440E6A" w:rsidP="00440E6A">
      <w:pPr>
        <w:pStyle w:val="paragraphsub"/>
      </w:pPr>
      <w:r>
        <w:tab/>
        <w:t>(i)</w:t>
      </w:r>
      <w:r>
        <w:tab/>
        <w:t>if the aeroplane is a 2</w:t>
      </w:r>
      <w:r>
        <w:noBreakHyphen/>
        <w:t>engine aeroplane—one</w:t>
      </w:r>
      <w:r>
        <w:noBreakHyphen/>
        <w:t>engine</w:t>
      </w:r>
      <w:r>
        <w:noBreakHyphen/>
        <w:t>inoperative auto</w:t>
      </w:r>
      <w:r>
        <w:noBreakHyphen/>
        <w:t>land capability, if flight planning for an EDTO en</w:t>
      </w:r>
      <w:r>
        <w:noBreakHyphen/>
        <w:t>route alternate aerodrome is predicated on the use of auto</w:t>
      </w:r>
      <w:r>
        <w:noBreakHyphen/>
        <w:t>land;</w:t>
      </w:r>
    </w:p>
    <w:p w14:paraId="304C5D93" w14:textId="77777777" w:rsidR="00440E6A" w:rsidRDefault="00440E6A" w:rsidP="00440E6A">
      <w:pPr>
        <w:pStyle w:val="paragraphsub"/>
      </w:pPr>
      <w:r>
        <w:tab/>
        <w:t>(ii)</w:t>
      </w:r>
      <w:r>
        <w:tab/>
        <w:t>if operating in the polar region—an automated external defibrillator; and</w:t>
      </w:r>
    </w:p>
    <w:p w14:paraId="7CAEA8E4" w14:textId="77777777" w:rsidR="00440E6A" w:rsidRDefault="00440E6A" w:rsidP="00440E6A">
      <w:pPr>
        <w:pStyle w:val="paragraph"/>
      </w:pPr>
      <w:r>
        <w:tab/>
        <w:t>(b)</w:t>
      </w:r>
      <w:r>
        <w:tab/>
        <w:t>either:</w:t>
      </w:r>
    </w:p>
    <w:p w14:paraId="27F68B86" w14:textId="785B42EA" w:rsidR="00440E6A" w:rsidRDefault="00440E6A" w:rsidP="00440E6A">
      <w:pPr>
        <w:pStyle w:val="paragraphsub"/>
      </w:pPr>
      <w:r>
        <w:tab/>
        <w:t>(i)</w:t>
      </w:r>
      <w:r>
        <w:tab/>
        <w:t>the fuel quantity indicating system, and the cargo fire suppression system, of the aeroplane is serviceable for the flight; or</w:t>
      </w:r>
    </w:p>
    <w:p w14:paraId="38535B29" w14:textId="3A441605" w:rsidR="00440E6A" w:rsidRPr="00F47158" w:rsidRDefault="00440E6A" w:rsidP="00440E6A">
      <w:pPr>
        <w:pStyle w:val="paragraphsub"/>
      </w:pPr>
      <w:r w:rsidRPr="002C502A">
        <w:rPr>
          <w:i/>
          <w:iCs/>
        </w:rPr>
        <w:tab/>
      </w:r>
      <w:r w:rsidRPr="00F47158">
        <w:t>(ii)</w:t>
      </w:r>
      <w:r w:rsidRPr="00F47158">
        <w:tab/>
        <w:t xml:space="preserve">in the case that a system mentioned in subparagraph </w:t>
      </w:r>
      <w:r>
        <w:t>(b)</w:t>
      </w:r>
      <w:r w:rsidRPr="00F47158">
        <w:t>(i) is not serviceable for the flight—the MEL for the aeroplane permits the operation of the aeroplane with the unserviceability and any conditions and limitations of the MEL relating to the unserviceability are able to be complied with for the flight</w:t>
      </w:r>
      <w:r>
        <w:t>.</w:t>
      </w:r>
    </w:p>
    <w:p w14:paraId="0A06629C" w14:textId="0D4ED91B" w:rsidR="00934921" w:rsidRDefault="00934921" w:rsidP="00CF7119">
      <w:pPr>
        <w:pStyle w:val="subsection"/>
      </w:pPr>
      <w:r>
        <w:tab/>
        <w:t>(3)</w:t>
      </w:r>
      <w:r>
        <w:tab/>
        <w:t>For the purposes of paragraph (1)(a),</w:t>
      </w:r>
      <w:r w:rsidR="00E24184">
        <w:t xml:space="preserve"> a record of</w:t>
      </w:r>
      <w:r>
        <w:t xml:space="preserve"> the following information</w:t>
      </w:r>
      <w:r w:rsidR="00CF7119">
        <w:t xml:space="preserve"> </w:t>
      </w:r>
      <w:r>
        <w:t>for dispatch</w:t>
      </w:r>
      <w:r w:rsidR="00CF7119">
        <w:t xml:space="preserve"> </w:t>
      </w:r>
      <w:r>
        <w:t>of the aeroplane</w:t>
      </w:r>
      <w:r w:rsidR="00CF7119">
        <w:t xml:space="preserve"> (the </w:t>
      </w:r>
      <w:r w:rsidR="00CF7119">
        <w:rPr>
          <w:b/>
          <w:bCs/>
          <w:i/>
          <w:iCs/>
        </w:rPr>
        <w:t>flight dispatch release</w:t>
      </w:r>
      <w:r w:rsidR="00CF7119">
        <w:t>)</w:t>
      </w:r>
      <w:r>
        <w:t xml:space="preserve"> for the EDTO flight, must have been prepared </w:t>
      </w:r>
      <w:r w:rsidR="00E24184">
        <w:t>(whether or not in a standalone document)</w:t>
      </w:r>
      <w:r w:rsidR="00CF7119">
        <w:t>:</w:t>
      </w:r>
    </w:p>
    <w:p w14:paraId="566D8EE7" w14:textId="7142A649" w:rsidR="00CF7119" w:rsidRDefault="00CF7119" w:rsidP="00CF7119">
      <w:pPr>
        <w:pStyle w:val="paragraph"/>
      </w:pPr>
      <w:r>
        <w:tab/>
        <w:t>(a)</w:t>
      </w:r>
      <w:r>
        <w:tab/>
        <w:t>the EDTO en</w:t>
      </w:r>
      <w:r>
        <w:noBreakHyphen/>
        <w:t>route alternate aerodromes for the flight;</w:t>
      </w:r>
    </w:p>
    <w:p w14:paraId="44101FE4" w14:textId="77777777" w:rsidR="00CF7119" w:rsidRDefault="00CF7119" w:rsidP="00CF7119">
      <w:pPr>
        <w:pStyle w:val="paragraph"/>
      </w:pPr>
      <w:r>
        <w:tab/>
        <w:t>(b)</w:t>
      </w:r>
      <w:r>
        <w:tab/>
        <w:t xml:space="preserve">the maximum </w:t>
      </w:r>
      <w:r w:rsidRPr="006B3128">
        <w:t xml:space="preserve">diversion time </w:t>
      </w:r>
      <w:r>
        <w:t>for the flight.</w:t>
      </w:r>
    </w:p>
    <w:p w14:paraId="1D66139E" w14:textId="77777777" w:rsidR="00542204" w:rsidRPr="00015CCD" w:rsidRDefault="00542204" w:rsidP="00542204">
      <w:pPr>
        <w:pStyle w:val="SubsectionHead"/>
      </w:pPr>
      <w:r>
        <w:t>Performance data for EDTO flight</w:t>
      </w:r>
    </w:p>
    <w:p w14:paraId="700B4BEB" w14:textId="77777777" w:rsidR="00542204" w:rsidRDefault="00542204" w:rsidP="00542204">
      <w:pPr>
        <w:pStyle w:val="subsection"/>
      </w:pPr>
      <w:r>
        <w:tab/>
        <w:t>(4)</w:t>
      </w:r>
      <w:r>
        <w:tab/>
        <w:t>An EDTO flight of an aeroplane must not commence unless the performance data in the aircraft flight manual instructions for the aeroplane:</w:t>
      </w:r>
    </w:p>
    <w:p w14:paraId="7C6C670F" w14:textId="77777777" w:rsidR="00542204" w:rsidRDefault="00542204" w:rsidP="00542204">
      <w:pPr>
        <w:pStyle w:val="paragraph"/>
      </w:pPr>
      <w:r>
        <w:tab/>
        <w:t>(a)</w:t>
      </w:r>
      <w:r>
        <w:tab/>
        <w:t>is available to the pilot in command for the specific airframe/engine combination; and</w:t>
      </w:r>
    </w:p>
    <w:p w14:paraId="65BAB1D8" w14:textId="77777777" w:rsidR="00542204" w:rsidRDefault="00542204" w:rsidP="00542204">
      <w:pPr>
        <w:pStyle w:val="paragraph"/>
      </w:pPr>
      <w:r>
        <w:tab/>
        <w:t>(b)</w:t>
      </w:r>
      <w:r>
        <w:tab/>
        <w:t>includes the matters mentioned in subsections (5) and (6); and</w:t>
      </w:r>
    </w:p>
    <w:p w14:paraId="46458E00" w14:textId="77777777" w:rsidR="00542204" w:rsidRDefault="00542204" w:rsidP="00542204">
      <w:pPr>
        <w:pStyle w:val="paragraph"/>
      </w:pPr>
      <w:r>
        <w:tab/>
        <w:t>(c)</w:t>
      </w:r>
      <w:r>
        <w:tab/>
        <w:t>can support all phases of the EDTO flight.</w:t>
      </w:r>
    </w:p>
    <w:p w14:paraId="75656A5E" w14:textId="77777777" w:rsidR="00542204" w:rsidRDefault="00542204" w:rsidP="00440E6A">
      <w:pPr>
        <w:pStyle w:val="ss2a"/>
        <w:keepNext/>
      </w:pPr>
      <w:r>
        <w:tab/>
        <w:t>(5)</w:t>
      </w:r>
      <w:r>
        <w:tab/>
        <w:t>For paragraph (4)(b), the performance data must include:</w:t>
      </w:r>
    </w:p>
    <w:p w14:paraId="4EAE8638" w14:textId="77777777" w:rsidR="00542204" w:rsidRDefault="00542204" w:rsidP="00542204">
      <w:pPr>
        <w:pStyle w:val="paragraph"/>
      </w:pPr>
      <w:r>
        <w:tab/>
        <w:t>(a)</w:t>
      </w:r>
      <w:r>
        <w:tab/>
        <w:t>detailed one-engine-inoperative performance data, including fuel flow data, for ISA and ambient atmospheric conditions as a function of airspeed and power setting, encompassing:</w:t>
      </w:r>
    </w:p>
    <w:p w14:paraId="185FE5BE" w14:textId="3E298EE1" w:rsidR="00542204" w:rsidRDefault="00542204" w:rsidP="00542204">
      <w:pPr>
        <w:pStyle w:val="paragraphsub"/>
      </w:pPr>
      <w:r>
        <w:tab/>
        <w:t>(i)</w:t>
      </w:r>
      <w:r>
        <w:tab/>
        <w:t>drift</w:t>
      </w:r>
      <w:r w:rsidR="005051DF">
        <w:t>-d</w:t>
      </w:r>
      <w:r>
        <w:t>own flight profiles (including net performance); and</w:t>
      </w:r>
    </w:p>
    <w:p w14:paraId="31FD63DF" w14:textId="77777777" w:rsidR="00542204" w:rsidRDefault="00542204" w:rsidP="00542204">
      <w:pPr>
        <w:pStyle w:val="paragraphsub"/>
      </w:pPr>
      <w:r>
        <w:tab/>
        <w:t>(ii)</w:t>
      </w:r>
      <w:r>
        <w:tab/>
        <w:t>cruising altitude coverage; and</w:t>
      </w:r>
    </w:p>
    <w:p w14:paraId="60ED1E2D" w14:textId="77777777" w:rsidR="00542204" w:rsidRDefault="00542204" w:rsidP="00542204">
      <w:pPr>
        <w:pStyle w:val="paragraphsub"/>
      </w:pPr>
      <w:r>
        <w:tab/>
        <w:t>(iii)</w:t>
      </w:r>
      <w:r>
        <w:tab/>
        <w:t>altitudes for flight with one-engine-inoperative and depressurised conditions; and</w:t>
      </w:r>
    </w:p>
    <w:p w14:paraId="03AB9F16" w14:textId="77777777" w:rsidR="00542204" w:rsidRDefault="00542204" w:rsidP="00542204">
      <w:pPr>
        <w:pStyle w:val="paragraphsub"/>
      </w:pPr>
      <w:r>
        <w:tab/>
        <w:t>(iv)</w:t>
      </w:r>
      <w:r>
        <w:tab/>
        <w:t>holding altitudes; and</w:t>
      </w:r>
    </w:p>
    <w:p w14:paraId="6A02B055" w14:textId="77777777" w:rsidR="00542204" w:rsidRDefault="00542204" w:rsidP="00542204">
      <w:pPr>
        <w:pStyle w:val="paragraph"/>
      </w:pPr>
      <w:r>
        <w:tab/>
        <w:t>(b)</w:t>
      </w:r>
      <w:r>
        <w:tab/>
        <w:t>detailed all-engines-operating performance data, including nominal fuel flow data, for ISA and ambient conditions as a function of airspeed and power setting, encompassing:</w:t>
      </w:r>
    </w:p>
    <w:p w14:paraId="0433A691" w14:textId="77777777" w:rsidR="00542204" w:rsidRDefault="00542204" w:rsidP="00542204">
      <w:pPr>
        <w:pStyle w:val="paragraphsub"/>
      </w:pPr>
      <w:r>
        <w:tab/>
        <w:t>(i)</w:t>
      </w:r>
      <w:r>
        <w:tab/>
        <w:t>cruising altitudes; and</w:t>
      </w:r>
    </w:p>
    <w:p w14:paraId="4C89BB8D" w14:textId="77777777" w:rsidR="00542204" w:rsidRDefault="00542204" w:rsidP="00542204">
      <w:pPr>
        <w:pStyle w:val="paragraphsub"/>
      </w:pPr>
      <w:r>
        <w:tab/>
        <w:t>(ii)</w:t>
      </w:r>
      <w:r>
        <w:tab/>
        <w:t>altitudes for flight under depressurised conditions; and</w:t>
      </w:r>
    </w:p>
    <w:p w14:paraId="5AECF6E0" w14:textId="792191E9" w:rsidR="00542204" w:rsidRDefault="00542204" w:rsidP="00542204">
      <w:pPr>
        <w:pStyle w:val="paragraphsub"/>
      </w:pPr>
      <w:r>
        <w:tab/>
        <w:t>(iii)</w:t>
      </w:r>
      <w:r>
        <w:tab/>
        <w:t>flight at 10 000 ft above mean sea level; and</w:t>
      </w:r>
    </w:p>
    <w:p w14:paraId="4FC7C35E" w14:textId="77777777" w:rsidR="00542204" w:rsidRDefault="00542204" w:rsidP="00542204">
      <w:pPr>
        <w:pStyle w:val="paragraphsub"/>
      </w:pPr>
      <w:r>
        <w:tab/>
        <w:t>(iv)</w:t>
      </w:r>
      <w:r>
        <w:tab/>
        <w:t>holding altitudes; and</w:t>
      </w:r>
    </w:p>
    <w:p w14:paraId="3D9EDEBD" w14:textId="77777777" w:rsidR="00542204" w:rsidRDefault="00542204" w:rsidP="00542204">
      <w:pPr>
        <w:pStyle w:val="paragraph"/>
      </w:pPr>
      <w:r>
        <w:tab/>
        <w:t>(c)</w:t>
      </w:r>
      <w:r>
        <w:tab/>
        <w:t>data related to any other conditions relevant to the EDTO flight that could result in a significant deterioration to the performance of the specific airframe/engine combination, including at least the following:</w:t>
      </w:r>
    </w:p>
    <w:p w14:paraId="12D3E097" w14:textId="77777777" w:rsidR="00542204" w:rsidRDefault="00542204" w:rsidP="00542204">
      <w:pPr>
        <w:pStyle w:val="paragraphsub"/>
      </w:pPr>
      <w:r>
        <w:tab/>
        <w:t>(i)</w:t>
      </w:r>
      <w:r>
        <w:tab/>
        <w:t>ice accretion on the aeroplane surfaces not encompassed by anti</w:t>
      </w:r>
      <w:r>
        <w:noBreakHyphen/>
        <w:t>ice or de</w:t>
      </w:r>
      <w:r>
        <w:noBreakHyphen/>
        <w:t>ice systems;</w:t>
      </w:r>
    </w:p>
    <w:p w14:paraId="655BB1DB" w14:textId="77777777" w:rsidR="00542204" w:rsidRDefault="00542204" w:rsidP="00542204">
      <w:pPr>
        <w:pStyle w:val="paragraphsub"/>
      </w:pPr>
      <w:r>
        <w:tab/>
        <w:t>(ii)</w:t>
      </w:r>
      <w:r>
        <w:tab/>
        <w:t>any of the following, if required to be considered by the aeroplane’s manufacturer as part of the EDTO airworthiness certification of the aeroplane:</w:t>
      </w:r>
    </w:p>
    <w:p w14:paraId="09C316D2" w14:textId="6335E747" w:rsidR="00542204" w:rsidRDefault="00542204" w:rsidP="00542204">
      <w:pPr>
        <w:pStyle w:val="paragraphsub-sub"/>
      </w:pPr>
      <w:r>
        <w:tab/>
        <w:t>(A)</w:t>
      </w:r>
      <w:r>
        <w:tab/>
        <w:t>the ram air turbine deployment</w:t>
      </w:r>
      <w:r w:rsidR="00074E6B">
        <w:t>;</w:t>
      </w:r>
    </w:p>
    <w:p w14:paraId="1C4F3E39" w14:textId="77777777" w:rsidR="00542204" w:rsidRDefault="00542204" w:rsidP="00542204">
      <w:pPr>
        <w:pStyle w:val="paragraphsub-sub"/>
      </w:pPr>
      <w:r>
        <w:tab/>
        <w:t>(B)</w:t>
      </w:r>
      <w:r>
        <w:tab/>
        <w:t>the thrust reverser deployment.</w:t>
      </w:r>
    </w:p>
    <w:p w14:paraId="2712D292" w14:textId="6287AC69" w:rsidR="00542204" w:rsidRDefault="00542204" w:rsidP="00542204">
      <w:pPr>
        <w:pStyle w:val="ss2a"/>
      </w:pPr>
      <w:r>
        <w:tab/>
        <w:t>(6)</w:t>
      </w:r>
      <w:r>
        <w:tab/>
        <w:t>For paragraph (4)(b), the altitudes, airspeeds, thrust settings and fuel flow, used in establishing the EDTO area of operations for the airframe/engine combination, must be used when determining whether the requirements in sections</w:t>
      </w:r>
      <w:r w:rsidR="005051DF">
        <w:t xml:space="preserve"> </w:t>
      </w:r>
      <w:r>
        <w:t>9.0</w:t>
      </w:r>
      <w:r w:rsidR="001B649D">
        <w:t>7</w:t>
      </w:r>
      <w:r>
        <w:t xml:space="preserve"> and</w:t>
      </w:r>
      <w:r w:rsidR="005051DF">
        <w:t xml:space="preserve"> </w:t>
      </w:r>
      <w:r>
        <w:t>9.</w:t>
      </w:r>
      <w:r w:rsidR="001B649D">
        <w:t>08</w:t>
      </w:r>
      <w:r>
        <w:t xml:space="preserve"> can be met for an EDTO flight of the aeroplane.</w:t>
      </w:r>
    </w:p>
    <w:p w14:paraId="1824F7EB" w14:textId="3182EFB6" w:rsidR="00542204" w:rsidRDefault="00542204" w:rsidP="00542204">
      <w:pPr>
        <w:pStyle w:val="notetext"/>
      </w:pPr>
      <w:r>
        <w:t>Note:</w:t>
      </w:r>
      <w:r>
        <w:tab/>
        <w:t>Sections 9.0</w:t>
      </w:r>
      <w:r w:rsidR="001B649D">
        <w:t>7</w:t>
      </w:r>
      <w:r>
        <w:t xml:space="preserve"> and 9.</w:t>
      </w:r>
      <w:r w:rsidR="001B649D">
        <w:t>08</w:t>
      </w:r>
      <w:r>
        <w:t xml:space="preserve"> provide for obstacle clearance performance requirements for the en</w:t>
      </w:r>
      <w:r w:rsidR="00790863">
        <w:t> </w:t>
      </w:r>
      <w:r>
        <w:t>route phase of a flight.</w:t>
      </w:r>
    </w:p>
    <w:p w14:paraId="5D47B3C8" w14:textId="34F2C9E4" w:rsidR="00542204" w:rsidRDefault="00542204" w:rsidP="00542204">
      <w:pPr>
        <w:pStyle w:val="ActHead5"/>
      </w:pPr>
      <w:bookmarkStart w:id="104" w:name="_Toc54523773"/>
      <w:bookmarkStart w:id="105" w:name="_Toc54687957"/>
      <w:bookmarkStart w:id="106" w:name="_Toc58337728"/>
      <w:r>
        <w:t>2.</w:t>
      </w:r>
      <w:r w:rsidR="001B649D">
        <w:t>19</w:t>
      </w:r>
      <w:r>
        <w:t xml:space="preserve">  Dispatch requirements for EDTO beyond 180 minutes</w:t>
      </w:r>
      <w:bookmarkEnd w:id="104"/>
      <w:bookmarkEnd w:id="105"/>
      <w:bookmarkEnd w:id="106"/>
    </w:p>
    <w:p w14:paraId="22C8EF74" w14:textId="77777777" w:rsidR="00542204" w:rsidRDefault="00542204" w:rsidP="00542204">
      <w:pPr>
        <w:pStyle w:val="subsection"/>
      </w:pPr>
      <w:r>
        <w:tab/>
        <w:t>(1)</w:t>
      </w:r>
      <w:r>
        <w:tab/>
        <w:t>This section applies in relation to an EDTO flight conducted beyond a maximum diversion time of 180 minutes.</w:t>
      </w:r>
    </w:p>
    <w:p w14:paraId="1196E8EB" w14:textId="77777777" w:rsidR="00542204" w:rsidRDefault="00542204" w:rsidP="00542204">
      <w:pPr>
        <w:pStyle w:val="subsection"/>
      </w:pPr>
      <w:r>
        <w:tab/>
        <w:t>(2)</w:t>
      </w:r>
      <w:r>
        <w:tab/>
        <w:t>The following systems of the aeroplane must be serviceable for dispatch:</w:t>
      </w:r>
    </w:p>
    <w:p w14:paraId="6572468D" w14:textId="77777777" w:rsidR="00542204" w:rsidRDefault="00542204" w:rsidP="00542204">
      <w:pPr>
        <w:pStyle w:val="paragraph"/>
      </w:pPr>
      <w:r>
        <w:tab/>
        <w:t>(a)</w:t>
      </w:r>
      <w:r>
        <w:tab/>
        <w:t>if the aeroplane is a 2</w:t>
      </w:r>
      <w:r>
        <w:noBreakHyphen/>
        <w:t>engine aeroplane—the auto-throttle system;</w:t>
      </w:r>
    </w:p>
    <w:p w14:paraId="6C097E7D" w14:textId="77777777" w:rsidR="00542204" w:rsidRDefault="00542204" w:rsidP="00542204">
      <w:pPr>
        <w:pStyle w:val="paragraph"/>
      </w:pPr>
      <w:r>
        <w:tab/>
        <w:t>(b)</w:t>
      </w:r>
      <w:r>
        <w:tab/>
        <w:t>if required:</w:t>
      </w:r>
    </w:p>
    <w:p w14:paraId="4346777F" w14:textId="77777777" w:rsidR="00542204" w:rsidRDefault="00542204" w:rsidP="00542204">
      <w:pPr>
        <w:pStyle w:val="paragraphsub"/>
      </w:pPr>
      <w:r>
        <w:tab/>
        <w:t>(i)</w:t>
      </w:r>
      <w:r>
        <w:tab/>
        <w:t>by the aeroplane manufacturer for one-engine-inoperative, or depressurisation, procedures; or</w:t>
      </w:r>
    </w:p>
    <w:p w14:paraId="0163272C" w14:textId="77777777" w:rsidR="00542204" w:rsidRPr="002B154C" w:rsidRDefault="00542204" w:rsidP="00542204">
      <w:pPr>
        <w:pStyle w:val="paragraphsub"/>
      </w:pPr>
      <w:r>
        <w:tab/>
      </w:r>
      <w:r w:rsidRPr="002B154C">
        <w:t>(ii)</w:t>
      </w:r>
      <w:r w:rsidRPr="002B154C">
        <w:tab/>
        <w:t>for a time-limited system (if any)</w:t>
      </w:r>
      <w:r>
        <w:t>;</w:t>
      </w:r>
    </w:p>
    <w:p w14:paraId="53E262E7" w14:textId="77777777" w:rsidR="00542204" w:rsidRDefault="00542204" w:rsidP="00542204">
      <w:pPr>
        <w:pStyle w:val="paragraph"/>
      </w:pPr>
      <w:r>
        <w:tab/>
      </w:r>
      <w:r>
        <w:tab/>
      </w:r>
      <w:r w:rsidRPr="00641056">
        <w:t>the auxiliary power unit, including electrical and pneumatic supply to its de</w:t>
      </w:r>
      <w:r>
        <w:t>signated capability;</w:t>
      </w:r>
    </w:p>
    <w:p w14:paraId="2EF9204C" w14:textId="3E1BDD89" w:rsidR="00542204" w:rsidRDefault="00542204" w:rsidP="00542204">
      <w:pPr>
        <w:pStyle w:val="paragraph"/>
      </w:pPr>
      <w:r>
        <w:tab/>
        <w:t>(c)</w:t>
      </w:r>
      <w:r>
        <w:tab/>
        <w:t xml:space="preserve">a communication system, in addition to any such equipment required for the aeroplane </w:t>
      </w:r>
      <w:r w:rsidRPr="00F30EBE">
        <w:t>under Chapter 11</w:t>
      </w:r>
      <w:r>
        <w:t xml:space="preserve">, that is capable of providing effective direct communication (for example, by voice, SATCOM/SATVOICE or ACARS) between the flight crew and </w:t>
      </w:r>
      <w:r w:rsidR="00790863">
        <w:t>air traffic services</w:t>
      </w:r>
      <w:r>
        <w:t>, and between the flight crew and either or both the operations control and flight dispatcher.</w:t>
      </w:r>
    </w:p>
    <w:p w14:paraId="2658C386" w14:textId="12BE8A2A" w:rsidR="00542204" w:rsidRPr="008A7237" w:rsidRDefault="00542204" w:rsidP="00542204">
      <w:pPr>
        <w:pStyle w:val="ActHead5"/>
      </w:pPr>
      <w:bookmarkStart w:id="107" w:name="_Toc54523774"/>
      <w:bookmarkStart w:id="108" w:name="_Toc54687958"/>
      <w:bookmarkStart w:id="109" w:name="_Toc58337729"/>
      <w:r>
        <w:t>2.2</w:t>
      </w:r>
      <w:r w:rsidR="001B649D">
        <w:t>0</w:t>
      </w:r>
      <w:r>
        <w:t xml:space="preserve">  In</w:t>
      </w:r>
      <w:r>
        <w:noBreakHyphen/>
        <w:t>flight operational procedures for EDTO</w:t>
      </w:r>
      <w:bookmarkEnd w:id="107"/>
      <w:bookmarkEnd w:id="108"/>
      <w:bookmarkEnd w:id="109"/>
    </w:p>
    <w:p w14:paraId="3651C332" w14:textId="77777777" w:rsidR="00542204" w:rsidRDefault="00542204" w:rsidP="00542204">
      <w:pPr>
        <w:pStyle w:val="SubsectionHead"/>
      </w:pPr>
      <w:r>
        <w:t>Significant changes to be evaluated</w:t>
      </w:r>
    </w:p>
    <w:p w14:paraId="79BA34FF" w14:textId="77777777" w:rsidR="00542204" w:rsidRDefault="00542204" w:rsidP="00542204">
      <w:pPr>
        <w:pStyle w:val="subsection"/>
        <w:keepNext/>
      </w:pPr>
      <w:r>
        <w:tab/>
        <w:t>(1)</w:t>
      </w:r>
      <w:r>
        <w:tab/>
        <w:t>A significant change:</w:t>
      </w:r>
    </w:p>
    <w:p w14:paraId="779000B0" w14:textId="77777777" w:rsidR="00542204" w:rsidRDefault="00542204" w:rsidP="00542204">
      <w:pPr>
        <w:pStyle w:val="paragraph"/>
        <w:keepNext/>
      </w:pPr>
      <w:r>
        <w:tab/>
        <w:t>(a)</w:t>
      </w:r>
      <w:r>
        <w:tab/>
        <w:t>in forecast weather; or</w:t>
      </w:r>
    </w:p>
    <w:p w14:paraId="6A77490F" w14:textId="77777777" w:rsidR="00542204" w:rsidRDefault="00542204" w:rsidP="00542204">
      <w:pPr>
        <w:pStyle w:val="paragraph"/>
        <w:keepNext/>
      </w:pPr>
      <w:r>
        <w:tab/>
        <w:t>(b)</w:t>
      </w:r>
      <w:r>
        <w:tab/>
        <w:t>in the aerodrome availability for the flight; or</w:t>
      </w:r>
    </w:p>
    <w:p w14:paraId="7D3ABEA7" w14:textId="77777777" w:rsidR="00542204" w:rsidRDefault="00542204" w:rsidP="00542204">
      <w:pPr>
        <w:pStyle w:val="paragraph"/>
      </w:pPr>
      <w:r>
        <w:tab/>
        <w:t>(c)</w:t>
      </w:r>
      <w:r>
        <w:tab/>
        <w:t>in the required services at any EDTO en-route alternate aerodromes designated for the flight;</w:t>
      </w:r>
    </w:p>
    <w:p w14:paraId="51B116AF" w14:textId="77777777" w:rsidR="00542204" w:rsidRPr="00FA3E25" w:rsidRDefault="00542204" w:rsidP="00542204">
      <w:pPr>
        <w:pStyle w:val="subsection2"/>
      </w:pPr>
      <w:r>
        <w:t xml:space="preserve">that occurs during an EDTO flight of an aeroplane and before the aeroplane proceeds beyond the EDTO entry point, must </w:t>
      </w:r>
      <w:r w:rsidRPr="00165A84">
        <w:t xml:space="preserve">be </w:t>
      </w:r>
      <w:r>
        <w:t>evaluated by the pilot in command as soon as practicable.</w:t>
      </w:r>
    </w:p>
    <w:p w14:paraId="11C027E5" w14:textId="27E32FF2" w:rsidR="00542204" w:rsidRDefault="00542204" w:rsidP="00542204">
      <w:pPr>
        <w:pStyle w:val="subsection"/>
      </w:pPr>
      <w:r>
        <w:tab/>
        <w:t>(2)</w:t>
      </w:r>
      <w:r>
        <w:tab/>
        <w:t>If a significant change mentioned in subsection (1) would pre</w:t>
      </w:r>
      <w:r w:rsidR="00310CFD">
        <w:t>vent</w:t>
      </w:r>
      <w:r w:rsidR="00673106">
        <w:rPr>
          <w:i/>
          <w:iCs/>
        </w:rPr>
        <w:t xml:space="preserve"> </w:t>
      </w:r>
      <w:r>
        <w:t>a safe approach and landing at an EDTO en-route alternate aerodrome during the estimated time of use—the pilot in command must select an additional EDTO en-route alternate aerodrome where a safe approach and landing can be made.</w:t>
      </w:r>
    </w:p>
    <w:p w14:paraId="13C73A63" w14:textId="77777777" w:rsidR="00542204" w:rsidRDefault="00542204" w:rsidP="00542204">
      <w:pPr>
        <w:pStyle w:val="SubsectionHead"/>
      </w:pPr>
      <w:r>
        <w:t>EDTO significant event during flight</w:t>
      </w:r>
    </w:p>
    <w:p w14:paraId="5D17924C" w14:textId="77777777" w:rsidR="00542204" w:rsidRDefault="00542204" w:rsidP="00542204">
      <w:pPr>
        <w:pStyle w:val="subsection"/>
      </w:pPr>
      <w:r>
        <w:tab/>
        <w:t>(3)</w:t>
      </w:r>
      <w:r>
        <w:tab/>
        <w:t>If a failure or degradation of an EDTO significant system occurs during an EDTO flight before the aeroplane reaches the EDTO entry point, all available means of communication must be used by the flight crew to ensure assistance by the flight dispatcher:</w:t>
      </w:r>
    </w:p>
    <w:p w14:paraId="6C545F7F" w14:textId="77777777" w:rsidR="00542204" w:rsidRDefault="00542204" w:rsidP="00542204">
      <w:pPr>
        <w:pStyle w:val="paragraph"/>
      </w:pPr>
      <w:r>
        <w:tab/>
        <w:t>(a)</w:t>
      </w:r>
      <w:r>
        <w:tab/>
        <w:t>to re-evaluate the aeroplane’s capability to ensure that the flight can safely continue into the EDTO area of operation; and</w:t>
      </w:r>
    </w:p>
    <w:p w14:paraId="7BE08EEF" w14:textId="77777777" w:rsidR="00542204" w:rsidRDefault="00542204" w:rsidP="00542204">
      <w:pPr>
        <w:pStyle w:val="paragraph"/>
      </w:pPr>
      <w:r>
        <w:tab/>
        <w:t>(b)</w:t>
      </w:r>
      <w:r>
        <w:tab/>
        <w:t>to update or revise the flight plan following the re-evaluation.</w:t>
      </w:r>
    </w:p>
    <w:p w14:paraId="70D85424" w14:textId="77777777" w:rsidR="00542204" w:rsidRDefault="00542204" w:rsidP="00542204">
      <w:pPr>
        <w:pStyle w:val="SubsectionHead"/>
      </w:pPr>
      <w:r>
        <w:t>Requirements before proceeding beyond EDTO entry point</w:t>
      </w:r>
    </w:p>
    <w:p w14:paraId="3620E9E1" w14:textId="77777777" w:rsidR="00542204" w:rsidRDefault="00542204" w:rsidP="00542204">
      <w:pPr>
        <w:pStyle w:val="subsection"/>
      </w:pPr>
      <w:r>
        <w:tab/>
        <w:t>(4)</w:t>
      </w:r>
      <w:r>
        <w:tab/>
      </w:r>
      <w:r w:rsidRPr="00D60856">
        <w:t>The pilot in command of</w:t>
      </w:r>
      <w:r w:rsidRPr="002777F0">
        <w:rPr>
          <w:i/>
          <w:iCs/>
        </w:rPr>
        <w:t xml:space="preserve"> </w:t>
      </w:r>
      <w:r>
        <w:t>an aeroplane conducting an EDTO flight must not proceed beyond an EDTO entry point unless:</w:t>
      </w:r>
    </w:p>
    <w:p w14:paraId="27B93FDF" w14:textId="77777777" w:rsidR="00542204" w:rsidRDefault="00542204" w:rsidP="00542204">
      <w:pPr>
        <w:pStyle w:val="paragraph"/>
      </w:pPr>
      <w:r>
        <w:tab/>
        <w:t>(a)</w:t>
      </w:r>
      <w:r>
        <w:tab/>
        <w:t>the latest aerodrome forecast, or ICAO landing forecast, indicates that each aerodrome selected as an EDTO en</w:t>
      </w:r>
      <w:r>
        <w:noBreakHyphen/>
        <w:t>route alternate aerodrome will satisfy the requirements of paragraph 4.19(1)(c); and</w:t>
      </w:r>
    </w:p>
    <w:p w14:paraId="08D40D68" w14:textId="77777777" w:rsidR="00542204" w:rsidRDefault="00542204" w:rsidP="00074E6B">
      <w:pPr>
        <w:pStyle w:val="paragraph"/>
        <w:keepNext/>
      </w:pPr>
      <w:r>
        <w:tab/>
        <w:t>(b)</w:t>
      </w:r>
      <w:r>
        <w:tab/>
        <w:t>the aerodrome forecast, or ICAO landing forecast, for each aerodrome selected as an EDTO en-route aerodrome, indicates that the forecast wind component for the aerodrome, at the estimated time of use mentioned in section 4.05 for the aerodrome, including gusts, for the runway expected to be used, is the lesser of:</w:t>
      </w:r>
    </w:p>
    <w:p w14:paraId="4A12F585" w14:textId="030608B7" w:rsidR="00542204" w:rsidRDefault="00542204" w:rsidP="00542204">
      <w:pPr>
        <w:pStyle w:val="paragraphsub"/>
        <w:keepLines/>
        <w:spacing w:before="45"/>
      </w:pPr>
      <w:r>
        <w:tab/>
        <w:t>(i)</w:t>
      </w:r>
      <w:r>
        <w:tab/>
        <w:t>the maximum demonstrated crosswind specified in the aircraft flight manual instructions for the aeroplane; and</w:t>
      </w:r>
    </w:p>
    <w:p w14:paraId="5461C5A2" w14:textId="6A4F3712" w:rsidR="00542204" w:rsidRDefault="00542204" w:rsidP="00542204">
      <w:pPr>
        <w:pStyle w:val="paragraphsub"/>
        <w:keepLines/>
        <w:spacing w:before="45"/>
      </w:pPr>
      <w:r>
        <w:tab/>
        <w:t>(ii)</w:t>
      </w:r>
      <w:r>
        <w:tab/>
        <w:t>the maximum demonstrated crosswind specified (if any) in the aircraft flight manual instructions for landing with one</w:t>
      </w:r>
      <w:r w:rsidR="00074E6B">
        <w:t xml:space="preserve"> </w:t>
      </w:r>
      <w:r>
        <w:t>engine</w:t>
      </w:r>
      <w:r w:rsidR="00074E6B">
        <w:t xml:space="preserve"> </w:t>
      </w:r>
      <w:r>
        <w:t>inoperative; and</w:t>
      </w:r>
    </w:p>
    <w:p w14:paraId="45E7BB48" w14:textId="77777777" w:rsidR="00542204" w:rsidRDefault="00542204" w:rsidP="00542204">
      <w:pPr>
        <w:pStyle w:val="paragraph"/>
        <w:keepLines/>
        <w:spacing w:before="45"/>
      </w:pPr>
      <w:r>
        <w:tab/>
        <w:t>(c)</w:t>
      </w:r>
      <w:r>
        <w:tab/>
        <w:t>no other event has occurred that makes the aerodrome unusable.</w:t>
      </w:r>
    </w:p>
    <w:p w14:paraId="6608946B" w14:textId="5AEE5E34" w:rsidR="00542204" w:rsidRDefault="00542204" w:rsidP="00542204">
      <w:pPr>
        <w:pStyle w:val="ss2a"/>
      </w:pPr>
      <w:r>
        <w:tab/>
        <w:t>(5)</w:t>
      </w:r>
      <w:r>
        <w:tab/>
        <w:t>The pilot in command of a 2</w:t>
      </w:r>
      <w:r w:rsidR="00790863">
        <w:t>-</w:t>
      </w:r>
      <w:r>
        <w:t>engine aeroplane conduc</w:t>
      </w:r>
      <w:r w:rsidR="00E87590">
        <w:t>t</w:t>
      </w:r>
      <w:r>
        <w:t>ing an EDTO flight must ensure the aeroplane complies with the in</w:t>
      </w:r>
      <w:r w:rsidR="00790863">
        <w:t>-</w:t>
      </w:r>
      <w:r>
        <w:t>flight operational requirements of the CMP document for the EDTO flight before the aeroplane proceeds beyond the EDTO entry point.</w:t>
      </w:r>
    </w:p>
    <w:p w14:paraId="7232AFD9" w14:textId="77777777" w:rsidR="00542204" w:rsidRDefault="00542204" w:rsidP="00542204">
      <w:pPr>
        <w:pStyle w:val="SubsectionHead"/>
      </w:pPr>
      <w:r>
        <w:t>Significant changes at EDTO en-route alternate aerodrome</w:t>
      </w:r>
    </w:p>
    <w:p w14:paraId="1D911604" w14:textId="77777777" w:rsidR="00542204" w:rsidRDefault="00542204" w:rsidP="00542204">
      <w:pPr>
        <w:pStyle w:val="subsection"/>
      </w:pPr>
      <w:r>
        <w:tab/>
        <w:t>(6)</w:t>
      </w:r>
      <w:r>
        <w:tab/>
        <w:t>Subsection (7) applies if, during an EDTO flight:</w:t>
      </w:r>
    </w:p>
    <w:p w14:paraId="6206466E" w14:textId="77777777" w:rsidR="00542204" w:rsidRDefault="00542204" w:rsidP="00542204">
      <w:pPr>
        <w:pStyle w:val="paragraph"/>
      </w:pPr>
      <w:r>
        <w:tab/>
        <w:t>(a)</w:t>
      </w:r>
      <w:r>
        <w:tab/>
      </w:r>
      <w:r w:rsidRPr="002D5A48">
        <w:t>the authorised weather forecast</w:t>
      </w:r>
      <w:r>
        <w:t xml:space="preserve"> is revised </w:t>
      </w:r>
      <w:r w:rsidRPr="002D5A48">
        <w:t>to be</w:t>
      </w:r>
      <w:r>
        <w:t xml:space="preserve"> below the landing minima for the expected approach during the expected time of use of an EDTO en</w:t>
      </w:r>
      <w:r>
        <w:noBreakHyphen/>
        <w:t>route alternate aerodrome; or</w:t>
      </w:r>
    </w:p>
    <w:p w14:paraId="25C8E5E5" w14:textId="77777777" w:rsidR="00542204" w:rsidRDefault="00542204" w:rsidP="00542204">
      <w:pPr>
        <w:pStyle w:val="paragraph"/>
      </w:pPr>
      <w:r>
        <w:tab/>
        <w:t>(b)</w:t>
      </w:r>
      <w:r>
        <w:tab/>
        <w:t>any other event occurs that makes the aerodrome unusable.</w:t>
      </w:r>
    </w:p>
    <w:p w14:paraId="2728464E" w14:textId="77777777" w:rsidR="00542204" w:rsidRDefault="00542204" w:rsidP="00542204">
      <w:pPr>
        <w:pStyle w:val="subsection"/>
      </w:pPr>
      <w:r>
        <w:tab/>
      </w:r>
      <w:r w:rsidRPr="00442ED9">
        <w:t>(7)</w:t>
      </w:r>
      <w:r>
        <w:tab/>
        <w:t>After an aeroplane conducting an EDTO flight proceeds beyond the EDTO entry point, and before passing the exit point, the pilot in command must:</w:t>
      </w:r>
    </w:p>
    <w:p w14:paraId="1E17BA3E" w14:textId="35341CAD" w:rsidR="00E8372C" w:rsidRDefault="009D49C8" w:rsidP="00542204">
      <w:pPr>
        <w:pStyle w:val="paragraph"/>
      </w:pPr>
      <w:r>
        <w:tab/>
        <w:t>(a)</w:t>
      </w:r>
      <w:r>
        <w:tab/>
      </w:r>
      <w:r w:rsidRPr="007F36CA">
        <w:t xml:space="preserve">evaluate the </w:t>
      </w:r>
      <w:r w:rsidR="00EA3231" w:rsidRPr="007F36CA">
        <w:t xml:space="preserve">significant </w:t>
      </w:r>
      <w:r w:rsidRPr="007F36CA">
        <w:t>changes in</w:t>
      </w:r>
      <w:r w:rsidR="00442ED9" w:rsidRPr="007F36CA">
        <w:t xml:space="preserve"> c</w:t>
      </w:r>
      <w:r w:rsidRPr="007F36CA">
        <w:t>onditions</w:t>
      </w:r>
      <w:r w:rsidR="007F36CA" w:rsidRPr="007F36CA">
        <w:t>,</w:t>
      </w:r>
      <w:r w:rsidR="00EA3231" w:rsidRPr="007F36CA">
        <w:t xml:space="preserve"> </w:t>
      </w:r>
      <w:r w:rsidR="00923ECE" w:rsidRPr="007F36CA">
        <w:t>mentioned in</w:t>
      </w:r>
      <w:r w:rsidR="00EA3231" w:rsidRPr="007F36CA">
        <w:t xml:space="preserve"> </w:t>
      </w:r>
      <w:r w:rsidR="00923ECE" w:rsidRPr="007F36CA">
        <w:t>subsection</w:t>
      </w:r>
      <w:r w:rsidR="007F36CA">
        <w:t> </w:t>
      </w:r>
      <w:r w:rsidR="00923ECE" w:rsidRPr="007F36CA">
        <w:t>(6)</w:t>
      </w:r>
      <w:r w:rsidR="007F36CA" w:rsidRPr="007F36CA">
        <w:t>,</w:t>
      </w:r>
      <w:r w:rsidR="00923ECE" w:rsidRPr="007F36CA">
        <w:t xml:space="preserve"> </w:t>
      </w:r>
      <w:r w:rsidRPr="007F36CA">
        <w:t>at th</w:t>
      </w:r>
      <w:r>
        <w:t>e EDTO en-route alternate aerodrome; and</w:t>
      </w:r>
    </w:p>
    <w:p w14:paraId="46AAC2DD" w14:textId="77777777" w:rsidR="00542204" w:rsidRDefault="00542204" w:rsidP="00542204">
      <w:pPr>
        <w:pStyle w:val="paragraph"/>
      </w:pPr>
      <w:r>
        <w:tab/>
        <w:t>(b)</w:t>
      </w:r>
      <w:r>
        <w:tab/>
        <w:t>continue the planned flight only if satisfied that doing so would be no less safe than an alternative course of action.</w:t>
      </w:r>
    </w:p>
    <w:p w14:paraId="20026CF5" w14:textId="77777777" w:rsidR="00542204" w:rsidRDefault="00542204" w:rsidP="00542204">
      <w:pPr>
        <w:pStyle w:val="SubsectionHead"/>
      </w:pPr>
      <w:r>
        <w:t>Initiating diversion</w:t>
      </w:r>
    </w:p>
    <w:p w14:paraId="181AB039" w14:textId="77777777" w:rsidR="00542204" w:rsidRDefault="00542204" w:rsidP="00542204">
      <w:pPr>
        <w:pStyle w:val="subsection"/>
      </w:pPr>
      <w:r>
        <w:tab/>
        <w:t>(8)</w:t>
      </w:r>
      <w:r>
        <w:tab/>
        <w:t>If there is an in</w:t>
      </w:r>
      <w:r>
        <w:noBreakHyphen/>
        <w:t>flight shutdown of an engine during the flight, the pilot in command must promptly initiate a diversion to the nearest aerodrome (measured by the time it would take to fly to the aerodrome) that is determined by the pilot in command to be suitable, taking account of the safe operation of the aeroplane.</w:t>
      </w:r>
    </w:p>
    <w:p w14:paraId="52E73D8B" w14:textId="77777777" w:rsidR="00542204" w:rsidRDefault="00542204" w:rsidP="00542204">
      <w:pPr>
        <w:pStyle w:val="subsection"/>
      </w:pPr>
      <w:r>
        <w:tab/>
        <w:t>(9)</w:t>
      </w:r>
      <w:r>
        <w:tab/>
        <w:t>If there is a single or multiple primary system failure during the flight, the pilot in command must:</w:t>
      </w:r>
    </w:p>
    <w:p w14:paraId="0C30D83D" w14:textId="637B4619" w:rsidR="00542204" w:rsidRDefault="00542204" w:rsidP="00542204">
      <w:pPr>
        <w:pStyle w:val="paragraph"/>
      </w:pPr>
      <w:r>
        <w:tab/>
        <w:t>(a)</w:t>
      </w:r>
      <w:r>
        <w:tab/>
        <w:t xml:space="preserve">initiate </w:t>
      </w:r>
      <w:r w:rsidR="00C50AE8">
        <w:t>a</w:t>
      </w:r>
      <w:r>
        <w:t xml:space="preserve"> diversion to the nearest aerodrome (measured by the time it would take to fly to the aerodrome) that is determined by the pilot in command to be </w:t>
      </w:r>
      <w:r w:rsidRPr="006B3128">
        <w:t>suitable</w:t>
      </w:r>
      <w:r>
        <w:t>, taking into account the safe operation of the aeroplane; or</w:t>
      </w:r>
    </w:p>
    <w:p w14:paraId="48E44E5D" w14:textId="3AB1E87B" w:rsidR="00542204" w:rsidRDefault="00542204" w:rsidP="00542204">
      <w:pPr>
        <w:pStyle w:val="paragraph"/>
      </w:pPr>
      <w:r>
        <w:tab/>
        <w:t>(b)</w:t>
      </w:r>
      <w:r>
        <w:tab/>
        <w:t>in the case only that the pilot in command determines no substantial degradation of safety would result—continue the planned flight.</w:t>
      </w:r>
    </w:p>
    <w:p w14:paraId="799F1415" w14:textId="77777777" w:rsidR="00542204" w:rsidRDefault="00542204" w:rsidP="00542204">
      <w:pPr>
        <w:spacing w:line="240" w:lineRule="auto"/>
        <w:rPr>
          <w:rFonts w:eastAsia="Times New Roman" w:cs="Times New Roman"/>
          <w:i/>
          <w:sz w:val="24"/>
          <w:lang w:eastAsia="en-AU"/>
        </w:rPr>
      </w:pPr>
      <w:r>
        <w:br w:type="page"/>
      </w:r>
    </w:p>
    <w:p w14:paraId="66D262B6" w14:textId="77D4915A" w:rsidR="00542204" w:rsidRDefault="00542204" w:rsidP="00542204">
      <w:pPr>
        <w:pStyle w:val="ActHead3"/>
      </w:pPr>
      <w:bookmarkStart w:id="110" w:name="_Toc54523775"/>
      <w:bookmarkStart w:id="111" w:name="_Toc54687959"/>
      <w:bookmarkStart w:id="112" w:name="_Toc58337730"/>
      <w:r>
        <w:t xml:space="preserve">Division </w:t>
      </w:r>
      <w:r w:rsidR="001B649D">
        <w:t>5</w:t>
      </w:r>
      <w:r>
        <w:t>—General conditions on EDTO approvals</w:t>
      </w:r>
      <w:bookmarkEnd w:id="110"/>
      <w:bookmarkEnd w:id="111"/>
      <w:bookmarkEnd w:id="112"/>
    </w:p>
    <w:p w14:paraId="3021CE57" w14:textId="2DBE8FBF" w:rsidR="00542204" w:rsidRDefault="00542204" w:rsidP="00542204">
      <w:pPr>
        <w:pStyle w:val="ActHead5"/>
      </w:pPr>
      <w:bookmarkStart w:id="113" w:name="_Toc54523776"/>
      <w:bookmarkStart w:id="114" w:name="_Toc54687960"/>
      <w:bookmarkStart w:id="115" w:name="_Toc58337731"/>
      <w:r>
        <w:t>2.2</w:t>
      </w:r>
      <w:r w:rsidR="001B649D">
        <w:t>1</w:t>
      </w:r>
      <w:r>
        <w:t xml:space="preserve">  Scope of Division </w:t>
      </w:r>
      <w:r w:rsidR="001B649D">
        <w:t>5</w:t>
      </w:r>
      <w:r>
        <w:t>, Chapter 2</w:t>
      </w:r>
      <w:bookmarkEnd w:id="113"/>
      <w:bookmarkEnd w:id="114"/>
      <w:bookmarkEnd w:id="115"/>
    </w:p>
    <w:p w14:paraId="1BF59A80" w14:textId="77777777" w:rsidR="00542204" w:rsidRDefault="00542204" w:rsidP="00542204">
      <w:pPr>
        <w:pStyle w:val="subsection"/>
      </w:pPr>
      <w:r>
        <w:tab/>
      </w:r>
      <w:r>
        <w:tab/>
        <w:t>For the purposes of regulation 11.068 of CASR, this Division imposes conditions on EDTO approvals.</w:t>
      </w:r>
    </w:p>
    <w:p w14:paraId="3834F180" w14:textId="2AFAB2C3" w:rsidR="00542204" w:rsidRDefault="00542204" w:rsidP="00542204">
      <w:pPr>
        <w:pStyle w:val="ActHead5"/>
      </w:pPr>
      <w:bookmarkStart w:id="116" w:name="_Toc54523777"/>
      <w:bookmarkStart w:id="117" w:name="_Toc54687961"/>
      <w:bookmarkStart w:id="118" w:name="_Toc58337732"/>
      <w:r>
        <w:t>2.2</w:t>
      </w:r>
      <w:r w:rsidR="001B649D">
        <w:t>2</w:t>
      </w:r>
      <w:r>
        <w:t xml:space="preserve">  EDTO procedures—flight dispatcher duties</w:t>
      </w:r>
      <w:bookmarkEnd w:id="116"/>
      <w:bookmarkEnd w:id="117"/>
      <w:bookmarkEnd w:id="118"/>
    </w:p>
    <w:p w14:paraId="62217C89" w14:textId="29E6F8E1" w:rsidR="00542204" w:rsidRDefault="00542204" w:rsidP="00542204">
      <w:pPr>
        <w:pStyle w:val="subsection"/>
      </w:pPr>
      <w:r>
        <w:tab/>
        <w:t>(1)</w:t>
      </w:r>
      <w:r>
        <w:tab/>
        <w:t>It is a condition on an EDTO approval issued to an aeroplane operator that the operator must have procedures in the operator’s exposition to ensure that, during flight planning for an EDTO flight of an aeroplane, the flight dispatcher meets the requirement in subsection</w:t>
      </w:r>
      <w:r w:rsidR="00E87590">
        <w:t xml:space="preserve"> </w:t>
      </w:r>
      <w:r>
        <w:t>(2).</w:t>
      </w:r>
    </w:p>
    <w:p w14:paraId="39B38716" w14:textId="33B29181" w:rsidR="00542204" w:rsidRDefault="00542204" w:rsidP="00542204">
      <w:pPr>
        <w:pStyle w:val="subsection"/>
      </w:pPr>
      <w:r>
        <w:tab/>
        <w:t>(2)</w:t>
      </w:r>
      <w:r>
        <w:tab/>
        <w:t>For subsection (1), the flight dispatcher must consider the potential routes and altitudes that would be necessary for diversion to an EDTO en</w:t>
      </w:r>
      <w:r>
        <w:noBreakHyphen/>
        <w:t>route alternate aerodrome when determining whether immediate satellite-based voice communications, required by s</w:t>
      </w:r>
      <w:r w:rsidR="00201BC0">
        <w:t>ubs</w:t>
      </w:r>
      <w:r>
        <w:t xml:space="preserve">ection </w:t>
      </w:r>
      <w:r w:rsidR="003F3D56" w:rsidRPr="00201BC0">
        <w:t>11.0</w:t>
      </w:r>
      <w:r w:rsidR="001B649D">
        <w:t>8</w:t>
      </w:r>
      <w:r w:rsidR="00201BC0">
        <w:t>(3)</w:t>
      </w:r>
      <w:r>
        <w:t>, are available.</w:t>
      </w:r>
    </w:p>
    <w:p w14:paraId="37521F60" w14:textId="572C425E" w:rsidR="00542204" w:rsidRDefault="00542204" w:rsidP="00542204">
      <w:pPr>
        <w:pStyle w:val="ActHead5"/>
      </w:pPr>
      <w:bookmarkStart w:id="119" w:name="_Toc54523778"/>
      <w:bookmarkStart w:id="120" w:name="_Toc54687962"/>
      <w:bookmarkStart w:id="121" w:name="_Toc58337733"/>
      <w:r>
        <w:t>2.2</w:t>
      </w:r>
      <w:r w:rsidR="001B649D">
        <w:t>3</w:t>
      </w:r>
      <w:r>
        <w:t xml:space="preserve">  Training and checking—flight dispatchers</w:t>
      </w:r>
      <w:bookmarkEnd w:id="119"/>
      <w:bookmarkEnd w:id="120"/>
      <w:bookmarkEnd w:id="121"/>
    </w:p>
    <w:p w14:paraId="2D3EC497" w14:textId="305CD3CB" w:rsidR="00542204" w:rsidRDefault="00542204" w:rsidP="00542204">
      <w:pPr>
        <w:pStyle w:val="subsection"/>
      </w:pPr>
      <w:r>
        <w:tab/>
      </w:r>
      <w:r w:rsidRPr="00994A90">
        <w:t>(1)</w:t>
      </w:r>
      <w:r w:rsidRPr="00994A90">
        <w:tab/>
        <w:t>It is a condition on an EDTO approval issued to an aeroplane operator that the operator must ensure that any flight dispatcher</w:t>
      </w:r>
      <w:r w:rsidR="00E87590" w:rsidRPr="00994A90">
        <w:t>,</w:t>
      </w:r>
      <w:r w:rsidRPr="00994A90">
        <w:t xml:space="preserve"> who has responsibilities for the dispatch of the aeroplane on an EDTO flight, has received the training required by this section for the person before carrying out the duties and responsibilities of a flight dispatcher for the flight.</w:t>
      </w:r>
    </w:p>
    <w:p w14:paraId="5C089884" w14:textId="32BF12D1" w:rsidR="00542204" w:rsidRDefault="00542204" w:rsidP="00542204">
      <w:pPr>
        <w:pStyle w:val="ss2a"/>
      </w:pPr>
      <w:bookmarkStart w:id="122" w:name="_Hlk54617955"/>
      <w:r>
        <w:tab/>
        <w:t>(2)</w:t>
      </w:r>
      <w:r>
        <w:tab/>
        <w:t>The operator must ensure that the training and checking mentioned in paragraph</w:t>
      </w:r>
      <w:r w:rsidR="00074E6B">
        <w:t> </w:t>
      </w:r>
      <w:r>
        <w:t>119.170(4)(a) of CASR, in relation to a flight dispatcher, covers the following content:</w:t>
      </w:r>
    </w:p>
    <w:p w14:paraId="50CFDA9E" w14:textId="77777777" w:rsidR="00542204" w:rsidRPr="0062633A" w:rsidRDefault="00542204" w:rsidP="00542204">
      <w:pPr>
        <w:pStyle w:val="paragraph"/>
        <w:rPr>
          <w:i/>
          <w:iCs/>
        </w:rPr>
      </w:pPr>
      <w:r>
        <w:tab/>
        <w:t>(a)</w:t>
      </w:r>
      <w:r>
        <w:tab/>
        <w:t>contingency procedures for each area of operation intended to be used for EDTO flights;</w:t>
      </w:r>
    </w:p>
    <w:p w14:paraId="5102B0FF" w14:textId="77777777" w:rsidR="00542204" w:rsidRDefault="00542204" w:rsidP="00542204">
      <w:pPr>
        <w:pStyle w:val="paragraph"/>
      </w:pPr>
      <w:r>
        <w:tab/>
        <w:t>(b)</w:t>
      </w:r>
      <w:r>
        <w:tab/>
        <w:t>diversion procedures and diversion decision-making processes;</w:t>
      </w:r>
    </w:p>
    <w:p w14:paraId="6F4CF90E" w14:textId="74B0D199" w:rsidR="00542204" w:rsidRDefault="00542204" w:rsidP="00542204">
      <w:pPr>
        <w:pStyle w:val="paragraph"/>
      </w:pPr>
      <w:r>
        <w:tab/>
        <w:t>(c)</w:t>
      </w:r>
      <w:r>
        <w:tab/>
        <w:t xml:space="preserve">the requirements of the civil aviation legislation in relation to </w:t>
      </w:r>
      <w:r w:rsidR="00E57D69">
        <w:t>extended diversion time operations.</w:t>
      </w:r>
    </w:p>
    <w:p w14:paraId="6C248859" w14:textId="38114A28" w:rsidR="00542204" w:rsidRDefault="00542204" w:rsidP="00542204">
      <w:pPr>
        <w:pStyle w:val="ActHead5"/>
      </w:pPr>
      <w:bookmarkStart w:id="123" w:name="_Toc54523779"/>
      <w:bookmarkStart w:id="124" w:name="_Toc54687963"/>
      <w:bookmarkStart w:id="125" w:name="_Toc58337734"/>
      <w:bookmarkEnd w:id="122"/>
      <w:r>
        <w:t>2.2</w:t>
      </w:r>
      <w:r w:rsidR="001B649D">
        <w:t>4</w:t>
      </w:r>
      <w:r>
        <w:t xml:space="preserve">  Quarterly EDTO summary reports—2</w:t>
      </w:r>
      <w:r>
        <w:noBreakHyphen/>
        <w:t>engine aeroplanes</w:t>
      </w:r>
      <w:bookmarkEnd w:id="123"/>
      <w:bookmarkEnd w:id="124"/>
      <w:bookmarkEnd w:id="125"/>
    </w:p>
    <w:p w14:paraId="508F9D7E" w14:textId="5F491014" w:rsidR="00542204" w:rsidRDefault="00542204" w:rsidP="00542204">
      <w:pPr>
        <w:pStyle w:val="subsection"/>
      </w:pPr>
      <w:r>
        <w:tab/>
        <w:t>(1)</w:t>
      </w:r>
      <w:r>
        <w:tab/>
        <w:t xml:space="preserve">It is a condition on an EDTO approval issued to an aeroplane operator that the operator must prepare a summary report, in respect of an aeroplane used to conduct </w:t>
      </w:r>
      <w:r w:rsidR="00190043">
        <w:t>extended diversion time operations</w:t>
      </w:r>
      <w:r>
        <w:t xml:space="preserve"> under the approval, available to CASA on request, for:</w:t>
      </w:r>
    </w:p>
    <w:p w14:paraId="3099B8A0" w14:textId="3FCDB5ED" w:rsidR="00542204" w:rsidRDefault="00542204" w:rsidP="00542204">
      <w:pPr>
        <w:pStyle w:val="paragraph"/>
      </w:pPr>
      <w:r>
        <w:tab/>
        <w:t>(a)</w:t>
      </w:r>
      <w:r>
        <w:tab/>
        <w:t>the 3</w:t>
      </w:r>
      <w:r w:rsidR="00074E6B">
        <w:t>-</w:t>
      </w:r>
      <w:r>
        <w:t>month period beginning the day after being granted the EDTO approval; and</w:t>
      </w:r>
    </w:p>
    <w:p w14:paraId="144CA167" w14:textId="6A8C3874" w:rsidR="00542204" w:rsidRDefault="00542204" w:rsidP="00542204">
      <w:pPr>
        <w:pStyle w:val="paragraph"/>
      </w:pPr>
      <w:r>
        <w:tab/>
        <w:t>(b)</w:t>
      </w:r>
      <w:r>
        <w:tab/>
        <w:t>each 3</w:t>
      </w:r>
      <w:r w:rsidR="00074E6B">
        <w:t>-</w:t>
      </w:r>
      <w:r>
        <w:t>month period beginning the day after the end of the previous 3</w:t>
      </w:r>
      <w:r w:rsidR="00074E6B">
        <w:noBreakHyphen/>
      </w:r>
      <w:r>
        <w:t>month period;</w:t>
      </w:r>
    </w:p>
    <w:p w14:paraId="5AD8A6A3" w14:textId="77777777" w:rsidR="00542204" w:rsidRDefault="00542204" w:rsidP="00542204">
      <w:pPr>
        <w:pStyle w:val="subsection2"/>
      </w:pPr>
      <w:r>
        <w:t>that will report on the matters in subsection (2) for each aeroplane of that type, model and airframe/engine combination operated by the operator under the approval.</w:t>
      </w:r>
    </w:p>
    <w:p w14:paraId="447D9A39" w14:textId="77777777" w:rsidR="00542204" w:rsidRPr="006776C8" w:rsidRDefault="00542204" w:rsidP="00542204">
      <w:pPr>
        <w:pStyle w:val="ss2a"/>
      </w:pPr>
      <w:r>
        <w:tab/>
        <w:t>(2)</w:t>
      </w:r>
      <w:r>
        <w:tab/>
        <w:t>For subsection (1), the matters are as follows:</w:t>
      </w:r>
    </w:p>
    <w:p w14:paraId="219262D6" w14:textId="77777777" w:rsidR="00542204" w:rsidRPr="00396C22" w:rsidRDefault="00542204" w:rsidP="00542204">
      <w:pPr>
        <w:pStyle w:val="paragraph"/>
        <w:rPr>
          <w:i/>
          <w:iCs/>
        </w:rPr>
      </w:pPr>
      <w:r>
        <w:tab/>
        <w:t>(a)</w:t>
      </w:r>
      <w:r>
        <w:tab/>
        <w:t>the number of flights conducted and the hours flown by the aeroplane;</w:t>
      </w:r>
    </w:p>
    <w:p w14:paraId="07E67553" w14:textId="77777777" w:rsidR="00542204" w:rsidRPr="00875BD6" w:rsidRDefault="00542204" w:rsidP="00542204">
      <w:pPr>
        <w:pStyle w:val="paragraph"/>
        <w:rPr>
          <w:i/>
          <w:iCs/>
        </w:rPr>
      </w:pPr>
      <w:r>
        <w:tab/>
        <w:t>(b)</w:t>
      </w:r>
      <w:r>
        <w:tab/>
        <w:t>for each aircraft engine of the aeroplane—the number of flights conducted and total hours flown with the engine;</w:t>
      </w:r>
    </w:p>
    <w:p w14:paraId="2F2FB2DE" w14:textId="77777777" w:rsidR="00542204" w:rsidRDefault="00542204" w:rsidP="00542204">
      <w:pPr>
        <w:pStyle w:val="paragraph"/>
      </w:pPr>
      <w:r>
        <w:tab/>
        <w:t>(c)</w:t>
      </w:r>
      <w:r>
        <w:tab/>
        <w:t>for each flight conducted by the aeroplane during the 3-month period—any interruptions, delays or cancellations occurring due to technical reasons;</w:t>
      </w:r>
    </w:p>
    <w:p w14:paraId="53EDAD96" w14:textId="77777777" w:rsidR="00542204" w:rsidRDefault="00542204" w:rsidP="00542204">
      <w:pPr>
        <w:pStyle w:val="paragraph"/>
      </w:pPr>
      <w:r>
        <w:tab/>
        <w:t>(d)</w:t>
      </w:r>
      <w:r>
        <w:tab/>
        <w:t>any unscheduled termination or diversion from a route caused by an actual or suspected technical malfunction;</w:t>
      </w:r>
    </w:p>
    <w:p w14:paraId="60294382" w14:textId="77777777" w:rsidR="00542204" w:rsidRDefault="00542204" w:rsidP="00542204">
      <w:pPr>
        <w:pStyle w:val="paragraph"/>
      </w:pPr>
      <w:r>
        <w:tab/>
        <w:t>(e)</w:t>
      </w:r>
      <w:r>
        <w:tab/>
        <w:t>in-flight shutdown rates;</w:t>
      </w:r>
    </w:p>
    <w:p w14:paraId="2A0FC146" w14:textId="1FF1EC45" w:rsidR="00542204" w:rsidRPr="009112F5" w:rsidRDefault="00542204" w:rsidP="00542204">
      <w:pPr>
        <w:pStyle w:val="paragraph"/>
        <w:rPr>
          <w:szCs w:val="22"/>
        </w:rPr>
      </w:pPr>
      <w:r>
        <w:tab/>
        <w:t>(f)</w:t>
      </w:r>
      <w:r>
        <w:tab/>
        <w:t xml:space="preserve">any defects or events reported or recorded by a flight crew member using the exposition procedures required by regulation 121.120 </w:t>
      </w:r>
      <w:r w:rsidR="00FD7D1D">
        <w:t xml:space="preserve">of CASR </w:t>
      </w:r>
      <w:r>
        <w:t>or reported under</w:t>
      </w:r>
      <w:r w:rsidRPr="009112F5">
        <w:t xml:space="preserve"> </w:t>
      </w:r>
      <w:r w:rsidRPr="00E82F00">
        <w:t>section 2.</w:t>
      </w:r>
      <w:r w:rsidR="001B649D">
        <w:t>2</w:t>
      </w:r>
      <w:r w:rsidRPr="00E82F00">
        <w:t>0</w:t>
      </w:r>
      <w:r w:rsidRPr="009112F5">
        <w:t>;</w:t>
      </w:r>
    </w:p>
    <w:p w14:paraId="39765540" w14:textId="77777777" w:rsidR="00542204" w:rsidRDefault="00542204" w:rsidP="00542204">
      <w:pPr>
        <w:pStyle w:val="paragraph"/>
        <w:rPr>
          <w:i/>
          <w:iCs/>
          <w:szCs w:val="22"/>
        </w:rPr>
      </w:pPr>
      <w:r w:rsidRPr="00954413">
        <w:rPr>
          <w:szCs w:val="22"/>
        </w:rPr>
        <w:tab/>
        <w:t>(g)</w:t>
      </w:r>
      <w:r w:rsidRPr="00875BD6">
        <w:rPr>
          <w:i/>
          <w:iCs/>
          <w:szCs w:val="22"/>
        </w:rPr>
        <w:tab/>
      </w:r>
      <w:r>
        <w:rPr>
          <w:szCs w:val="22"/>
        </w:rPr>
        <w:t>systems defects that have exceeded their alerts levels;</w:t>
      </w:r>
    </w:p>
    <w:p w14:paraId="0BB14248" w14:textId="77777777" w:rsidR="00542204" w:rsidRDefault="00542204" w:rsidP="00542204">
      <w:pPr>
        <w:pStyle w:val="paragraph"/>
        <w:rPr>
          <w:szCs w:val="22"/>
        </w:rPr>
      </w:pPr>
      <w:r>
        <w:rPr>
          <w:i/>
          <w:iCs/>
          <w:szCs w:val="22"/>
        </w:rPr>
        <w:tab/>
      </w:r>
      <w:r>
        <w:rPr>
          <w:szCs w:val="22"/>
        </w:rPr>
        <w:t>(h)</w:t>
      </w:r>
      <w:r>
        <w:rPr>
          <w:szCs w:val="22"/>
        </w:rPr>
        <w:tab/>
        <w:t>use of the aeroplane’s MEL;</w:t>
      </w:r>
    </w:p>
    <w:p w14:paraId="2A488951" w14:textId="77777777" w:rsidR="00542204" w:rsidRDefault="00542204" w:rsidP="00542204">
      <w:pPr>
        <w:pStyle w:val="paragraph"/>
        <w:rPr>
          <w:szCs w:val="22"/>
        </w:rPr>
      </w:pPr>
      <w:r>
        <w:rPr>
          <w:szCs w:val="22"/>
        </w:rPr>
        <w:tab/>
        <w:t>(i)</w:t>
      </w:r>
      <w:r>
        <w:rPr>
          <w:szCs w:val="22"/>
        </w:rPr>
        <w:tab/>
        <w:t>unscheduled component removals.</w:t>
      </w:r>
    </w:p>
    <w:p w14:paraId="3BC8B501" w14:textId="10B7F464" w:rsidR="00542204" w:rsidRDefault="00542204" w:rsidP="00542204">
      <w:pPr>
        <w:pStyle w:val="subsection"/>
      </w:pPr>
      <w:r>
        <w:tab/>
        <w:t>(3)</w:t>
      </w:r>
      <w:r>
        <w:tab/>
        <w:t>If a summary report for a 3</w:t>
      </w:r>
      <w:r w:rsidR="00074E6B">
        <w:t>-</w:t>
      </w:r>
      <w:r>
        <w:t>month period is requested by CASA, the operator must make the report available within 14 days of CASA’s request.</w:t>
      </w:r>
    </w:p>
    <w:p w14:paraId="1DD4B345" w14:textId="77777777" w:rsidR="00542204" w:rsidRDefault="00542204" w:rsidP="00542204">
      <w:pPr>
        <w:pStyle w:val="subsection"/>
      </w:pPr>
      <w:r>
        <w:tab/>
        <w:t>(4)</w:t>
      </w:r>
      <w:r>
        <w:tab/>
        <w:t>The requirement to prepare a summary report in relation to an aeroplane mentioned in subsection (1) is met if:</w:t>
      </w:r>
    </w:p>
    <w:p w14:paraId="03EE119F" w14:textId="77777777" w:rsidR="00542204" w:rsidRDefault="00542204" w:rsidP="00542204">
      <w:pPr>
        <w:pStyle w:val="paragraph"/>
      </w:pPr>
      <w:r>
        <w:tab/>
        <w:t>(a)</w:t>
      </w:r>
      <w:r>
        <w:tab/>
        <w:t xml:space="preserve">the operator has an approved reliability program (within the meaning of regulation 42.015 of CASR) </w:t>
      </w:r>
      <w:r w:rsidRPr="003229CF">
        <w:t>in relation to the aeroplane</w:t>
      </w:r>
      <w:r>
        <w:t>; and</w:t>
      </w:r>
    </w:p>
    <w:p w14:paraId="5F26B309" w14:textId="77777777" w:rsidR="00542204" w:rsidRDefault="00542204" w:rsidP="00542204">
      <w:pPr>
        <w:pStyle w:val="paragraph"/>
      </w:pPr>
      <w:r>
        <w:tab/>
        <w:t>(b)</w:t>
      </w:r>
      <w:r>
        <w:tab/>
        <w:t>the reliability program requires the operator to provide CASA with quarterly reports; and</w:t>
      </w:r>
    </w:p>
    <w:p w14:paraId="6AAF5BE6" w14:textId="77777777" w:rsidR="00542204" w:rsidRDefault="00542204" w:rsidP="00542204">
      <w:pPr>
        <w:pStyle w:val="paragraph"/>
      </w:pPr>
      <w:r>
        <w:tab/>
        <w:t>(c)</w:t>
      </w:r>
      <w:r>
        <w:tab/>
        <w:t>the operator reports against the matters mentioned in paragraphs (2)(a) to (i) in relation to the aeroplane, in the quarterly reports prepared for the reliability program.</w:t>
      </w:r>
    </w:p>
    <w:p w14:paraId="64657B84" w14:textId="2DF06D18" w:rsidR="00542204" w:rsidRDefault="00542204" w:rsidP="00542204">
      <w:pPr>
        <w:pStyle w:val="ActHead5"/>
      </w:pPr>
      <w:bookmarkStart w:id="126" w:name="_Toc54523780"/>
      <w:bookmarkStart w:id="127" w:name="_Toc54687964"/>
      <w:bookmarkStart w:id="128" w:name="_Toc58337735"/>
      <w:r>
        <w:t>2.2</w:t>
      </w:r>
      <w:r w:rsidR="001B649D">
        <w:t>5</w:t>
      </w:r>
      <w:r>
        <w:t xml:space="preserve">  Navigation documents for EDTO</w:t>
      </w:r>
      <w:bookmarkEnd w:id="126"/>
      <w:bookmarkEnd w:id="127"/>
      <w:bookmarkEnd w:id="128"/>
    </w:p>
    <w:p w14:paraId="2440658D" w14:textId="7A23793B" w:rsidR="00542204" w:rsidRDefault="00542204" w:rsidP="00542204">
      <w:pPr>
        <w:pStyle w:val="subsection"/>
      </w:pPr>
      <w:r>
        <w:tab/>
        <w:t>(1)</w:t>
      </w:r>
      <w:r>
        <w:tab/>
        <w:t xml:space="preserve">It is a condition on an EDTO approval issued to an aeroplane operator that the operator must ensure that the flight crew members, assigned to duty for an EDTO flight of an aeroplane used to conduct </w:t>
      </w:r>
      <w:r w:rsidR="00190043">
        <w:t>extended diversion time operations</w:t>
      </w:r>
      <w:r>
        <w:t xml:space="preserve"> under the approval, are provided with navigation documents that include at least the following information:</w:t>
      </w:r>
    </w:p>
    <w:p w14:paraId="55848998" w14:textId="2B436873" w:rsidR="00542204" w:rsidRPr="00E6165D" w:rsidRDefault="00542204" w:rsidP="00542204">
      <w:pPr>
        <w:pStyle w:val="paragraph"/>
      </w:pPr>
      <w:r w:rsidRPr="00E6165D">
        <w:tab/>
        <w:t>(a)</w:t>
      </w:r>
      <w:r w:rsidRPr="00E6165D">
        <w:tab/>
        <w:t>the threshold distances for the aeroplane and the flight;</w:t>
      </w:r>
    </w:p>
    <w:p w14:paraId="589F6EF9" w14:textId="77777777" w:rsidR="00542204" w:rsidRPr="00AB7F90" w:rsidRDefault="00542204" w:rsidP="00542204">
      <w:pPr>
        <w:pStyle w:val="paragraph"/>
        <w:rPr>
          <w:i/>
          <w:iCs/>
        </w:rPr>
      </w:pPr>
      <w:r w:rsidRPr="00E6165D">
        <w:tab/>
        <w:t>(b)</w:t>
      </w:r>
      <w:r w:rsidRPr="00E6165D">
        <w:tab/>
        <w:t>the maximum diversion time for the aeroplane and the flight</w:t>
      </w:r>
      <w:r w:rsidRPr="00AB7F90">
        <w:rPr>
          <w:i/>
          <w:iCs/>
        </w:rPr>
        <w:t>.</w:t>
      </w:r>
    </w:p>
    <w:p w14:paraId="77712FBA" w14:textId="77777777" w:rsidR="00542204" w:rsidRDefault="00542204" w:rsidP="00542204">
      <w:pPr>
        <w:pStyle w:val="subsection"/>
      </w:pPr>
      <w:r>
        <w:tab/>
        <w:t>(2)</w:t>
      </w:r>
      <w:r>
        <w:tab/>
        <w:t>The operator must ensure that the flight crew are given the means of determining the location of each equal time point, and the critical point, for the flight.</w:t>
      </w:r>
    </w:p>
    <w:p w14:paraId="4C40FAA4" w14:textId="77777777" w:rsidR="00542204" w:rsidRDefault="00542204" w:rsidP="00542204">
      <w:pPr>
        <w:pStyle w:val="subsection"/>
      </w:pPr>
      <w:r>
        <w:tab/>
        <w:t>(3)</w:t>
      </w:r>
      <w:r>
        <w:tab/>
        <w:t>In this section:</w:t>
      </w:r>
    </w:p>
    <w:p w14:paraId="73DC3A05" w14:textId="728C21BF" w:rsidR="00542204" w:rsidRDefault="00542204" w:rsidP="00542204">
      <w:pPr>
        <w:pStyle w:val="Definition"/>
      </w:pPr>
      <w:r>
        <w:rPr>
          <w:b/>
          <w:bCs/>
          <w:i/>
          <w:iCs/>
        </w:rPr>
        <w:t>equal time point</w:t>
      </w:r>
      <w:r>
        <w:t xml:space="preserve"> means a point along the route that is located at the same flight time from </w:t>
      </w:r>
      <w:r w:rsidR="005F3161">
        <w:t>two</w:t>
      </w:r>
      <w:r>
        <w:t xml:space="preserve"> aerodromes.</w:t>
      </w:r>
    </w:p>
    <w:p w14:paraId="62AAC6DA" w14:textId="77777777" w:rsidR="00542204" w:rsidRPr="00292FF6" w:rsidRDefault="00542204" w:rsidP="00542204">
      <w:pPr>
        <w:pStyle w:val="notetext"/>
      </w:pPr>
      <w:r>
        <w:t>Note:</w:t>
      </w:r>
      <w:r>
        <w:tab/>
        <w:t xml:space="preserve">See section 1.04 for the definition of </w:t>
      </w:r>
      <w:r>
        <w:rPr>
          <w:b/>
          <w:bCs/>
          <w:i/>
          <w:iCs/>
        </w:rPr>
        <w:t>critical point</w:t>
      </w:r>
      <w:r>
        <w:t>.</w:t>
      </w:r>
    </w:p>
    <w:p w14:paraId="4C9B8EE8" w14:textId="78052A88" w:rsidR="00542204" w:rsidRDefault="00542204" w:rsidP="00542204">
      <w:pPr>
        <w:pStyle w:val="ActHead5"/>
      </w:pPr>
      <w:bookmarkStart w:id="129" w:name="_Toc54523781"/>
      <w:bookmarkStart w:id="130" w:name="_Toc54687965"/>
      <w:bookmarkStart w:id="131" w:name="_Toc58337736"/>
      <w:r>
        <w:t>2.</w:t>
      </w:r>
      <w:r w:rsidR="001B649D">
        <w:t>26</w:t>
      </w:r>
      <w:r>
        <w:t xml:space="preserve">  In-flight event reporting for EDTO</w:t>
      </w:r>
      <w:bookmarkEnd w:id="129"/>
      <w:bookmarkEnd w:id="130"/>
      <w:bookmarkEnd w:id="131"/>
    </w:p>
    <w:p w14:paraId="06C641D6" w14:textId="65D7D6CC" w:rsidR="00542204" w:rsidRDefault="00542204" w:rsidP="00542204">
      <w:pPr>
        <w:pStyle w:val="subsection"/>
      </w:pPr>
      <w:r>
        <w:tab/>
        <w:t>(1)</w:t>
      </w:r>
      <w:r>
        <w:tab/>
        <w:t xml:space="preserve">It is a condition on an EDTO approval issued to an aeroplane operator that the operator report to CASA any of the following events that occur in relation to an EDTO flight of an aeroplane conducting </w:t>
      </w:r>
      <w:r w:rsidR="00190043">
        <w:t>extended diversion time operations</w:t>
      </w:r>
      <w:r>
        <w:t xml:space="preserve"> under the approval, within</w:t>
      </w:r>
      <w:r w:rsidR="003F2986">
        <w:t xml:space="preserve"> </w:t>
      </w:r>
      <w:r>
        <w:t>72</w:t>
      </w:r>
      <w:r w:rsidR="003F2986">
        <w:t> </w:t>
      </w:r>
      <w:r>
        <w:t>hours of the event occurring:</w:t>
      </w:r>
    </w:p>
    <w:p w14:paraId="7ED86343" w14:textId="77777777" w:rsidR="00542204" w:rsidRDefault="00542204" w:rsidP="00542204">
      <w:pPr>
        <w:pStyle w:val="paragraph"/>
      </w:pPr>
      <w:r>
        <w:tab/>
        <w:t>(a)</w:t>
      </w:r>
      <w:r>
        <w:tab/>
        <w:t>in</w:t>
      </w:r>
      <w:r>
        <w:noBreakHyphen/>
        <w:t>flight shut down;</w:t>
      </w:r>
    </w:p>
    <w:p w14:paraId="4E650E34" w14:textId="0A59AF7E" w:rsidR="00542204" w:rsidRDefault="00542204" w:rsidP="00542204">
      <w:pPr>
        <w:pStyle w:val="paragraph"/>
      </w:pPr>
      <w:r>
        <w:tab/>
        <w:t>(b)</w:t>
      </w:r>
      <w:r>
        <w:tab/>
        <w:t>diversion or turnback;</w:t>
      </w:r>
    </w:p>
    <w:p w14:paraId="15DECD51" w14:textId="77777777" w:rsidR="00542204" w:rsidRDefault="00542204" w:rsidP="00542204">
      <w:pPr>
        <w:pStyle w:val="paragraph"/>
      </w:pPr>
      <w:r>
        <w:tab/>
        <w:t>(c)</w:t>
      </w:r>
      <w:r>
        <w:tab/>
        <w:t>uncommanded power change or surge;</w:t>
      </w:r>
    </w:p>
    <w:p w14:paraId="1F774989" w14:textId="77777777" w:rsidR="00542204" w:rsidRDefault="00542204" w:rsidP="00542204">
      <w:pPr>
        <w:pStyle w:val="paragraph"/>
      </w:pPr>
      <w:r>
        <w:tab/>
        <w:t>(d)</w:t>
      </w:r>
      <w:r>
        <w:tab/>
        <w:t>inability to control an engine or to obtain desired power;</w:t>
      </w:r>
    </w:p>
    <w:p w14:paraId="3E4CCD95" w14:textId="77777777" w:rsidR="00542204" w:rsidRDefault="00542204" w:rsidP="00542204">
      <w:pPr>
        <w:pStyle w:val="paragraph"/>
      </w:pPr>
      <w:r>
        <w:tab/>
        <w:t>(e)</w:t>
      </w:r>
      <w:r>
        <w:tab/>
        <w:t>malfunction or adverse trend of an EDTO significant system;</w:t>
      </w:r>
    </w:p>
    <w:p w14:paraId="2377AB8A" w14:textId="77777777" w:rsidR="00542204" w:rsidRDefault="00542204" w:rsidP="00542204">
      <w:pPr>
        <w:pStyle w:val="paragraph"/>
      </w:pPr>
      <w:r>
        <w:tab/>
        <w:t>(f)</w:t>
      </w:r>
      <w:r>
        <w:tab/>
        <w:t>any other event detrimental to EDTO.</w:t>
      </w:r>
    </w:p>
    <w:p w14:paraId="40FCA1E1" w14:textId="77777777" w:rsidR="00542204" w:rsidRDefault="00542204" w:rsidP="00542204">
      <w:pPr>
        <w:pStyle w:val="subsection"/>
      </w:pPr>
      <w:r>
        <w:tab/>
        <w:t>(2)</w:t>
      </w:r>
      <w:r>
        <w:tab/>
        <w:t>The operator must conduct an investigation into the cause of the event, and include in the report to CASA at least the following:</w:t>
      </w:r>
    </w:p>
    <w:p w14:paraId="36DAF8ED" w14:textId="77777777" w:rsidR="00542204" w:rsidRDefault="00542204" w:rsidP="00542204">
      <w:pPr>
        <w:pStyle w:val="paragraph"/>
      </w:pPr>
      <w:r>
        <w:tab/>
        <w:t>(a)</w:t>
      </w:r>
      <w:r>
        <w:tab/>
        <w:t>the aeroplane make and serial number;</w:t>
      </w:r>
    </w:p>
    <w:p w14:paraId="098C5AD1" w14:textId="77777777" w:rsidR="00542204" w:rsidRDefault="00542204" w:rsidP="00542204">
      <w:pPr>
        <w:pStyle w:val="paragraph"/>
      </w:pPr>
      <w:r>
        <w:tab/>
        <w:t>(b)</w:t>
      </w:r>
      <w:r>
        <w:tab/>
        <w:t>the engine make and serial number;</w:t>
      </w:r>
    </w:p>
    <w:p w14:paraId="6884B8AC" w14:textId="77777777" w:rsidR="00542204" w:rsidRDefault="00542204" w:rsidP="00542204">
      <w:pPr>
        <w:pStyle w:val="paragraph"/>
      </w:pPr>
      <w:r>
        <w:tab/>
        <w:t>(c)</w:t>
      </w:r>
      <w:r>
        <w:tab/>
        <w:t>total time, cycles and time since last maintenance;</w:t>
      </w:r>
    </w:p>
    <w:p w14:paraId="46AD99E4" w14:textId="77777777" w:rsidR="00542204" w:rsidRDefault="00542204" w:rsidP="00542204">
      <w:pPr>
        <w:pStyle w:val="paragraph"/>
      </w:pPr>
      <w:r>
        <w:tab/>
        <w:t>(d)</w:t>
      </w:r>
      <w:r>
        <w:tab/>
        <w:t>time since overhaul or inspection of the defect item;</w:t>
      </w:r>
    </w:p>
    <w:p w14:paraId="0CF59FE4" w14:textId="77777777" w:rsidR="00542204" w:rsidRDefault="00542204" w:rsidP="00542204">
      <w:pPr>
        <w:pStyle w:val="paragraph"/>
      </w:pPr>
      <w:r>
        <w:tab/>
        <w:t>(e)</w:t>
      </w:r>
      <w:r>
        <w:tab/>
        <w:t>phase of flight that the event occurred;</w:t>
      </w:r>
    </w:p>
    <w:p w14:paraId="46039C0F" w14:textId="77777777" w:rsidR="00542204" w:rsidRPr="0078500B" w:rsidRDefault="00542204" w:rsidP="00542204">
      <w:pPr>
        <w:pStyle w:val="paragraph"/>
      </w:pPr>
      <w:r>
        <w:tab/>
        <w:t>(f)</w:t>
      </w:r>
      <w:r>
        <w:tab/>
        <w:t>corrective action.</w:t>
      </w:r>
    </w:p>
    <w:p w14:paraId="350F369D" w14:textId="0C245DE9" w:rsidR="00333709" w:rsidRPr="003F2986" w:rsidRDefault="00333709">
      <w:pPr>
        <w:spacing w:line="240" w:lineRule="auto"/>
        <w:rPr>
          <w:rFonts w:eastAsia="Times New Roman" w:cs="Times New Roman"/>
          <w:bCs/>
          <w:kern w:val="28"/>
          <w:sz w:val="24"/>
          <w:szCs w:val="24"/>
          <w:lang w:eastAsia="en-AU"/>
        </w:rPr>
      </w:pPr>
      <w:r>
        <w:br w:type="page"/>
      </w:r>
    </w:p>
    <w:p w14:paraId="1958DDFB" w14:textId="77777777" w:rsidR="00542204" w:rsidRDefault="00542204" w:rsidP="00542204">
      <w:pPr>
        <w:pStyle w:val="ActHead2"/>
      </w:pPr>
      <w:bookmarkStart w:id="132" w:name="_Toc54687966"/>
      <w:bookmarkStart w:id="133" w:name="_Toc58337737"/>
      <w:bookmarkEnd w:id="4"/>
      <w:r>
        <w:t>Chapter 3—Carriage of documents and emergency and survival equipment information</w:t>
      </w:r>
      <w:bookmarkEnd w:id="132"/>
      <w:bookmarkEnd w:id="133"/>
    </w:p>
    <w:p w14:paraId="0148952B" w14:textId="70FF3C1F" w:rsidR="00542204" w:rsidRDefault="00542204" w:rsidP="00542204">
      <w:pPr>
        <w:pStyle w:val="ActHead3"/>
      </w:pPr>
      <w:bookmarkStart w:id="134" w:name="_Toc521078293"/>
      <w:bookmarkStart w:id="135" w:name="_Toc54687967"/>
      <w:bookmarkStart w:id="136" w:name="_Toc58337738"/>
      <w:r>
        <w:t>Division 1—Flight</w:t>
      </w:r>
      <w:r w:rsidR="005F3161">
        <w:t xml:space="preserve"> </w:t>
      </w:r>
      <w:r>
        <w:t>related documents</w:t>
      </w:r>
      <w:bookmarkEnd w:id="134"/>
      <w:bookmarkEnd w:id="135"/>
      <w:bookmarkEnd w:id="136"/>
    </w:p>
    <w:p w14:paraId="588F41D3" w14:textId="77777777" w:rsidR="00542204" w:rsidRDefault="00542204" w:rsidP="00542204">
      <w:pPr>
        <w:pStyle w:val="ActHead5"/>
      </w:pPr>
      <w:bookmarkStart w:id="137" w:name="_Toc521078294"/>
      <w:bookmarkStart w:id="138" w:name="_Toc54687968"/>
      <w:bookmarkStart w:id="139" w:name="_Toc58337739"/>
      <w:r>
        <w:t>3.01  Carriage of documents—</w:t>
      </w:r>
      <w:bookmarkEnd w:id="137"/>
      <w:r>
        <w:t>all flights</w:t>
      </w:r>
      <w:bookmarkEnd w:id="138"/>
      <w:bookmarkEnd w:id="139"/>
    </w:p>
    <w:p w14:paraId="0ADD2621" w14:textId="77777777" w:rsidR="00542204" w:rsidRDefault="00542204" w:rsidP="00542204">
      <w:pPr>
        <w:pStyle w:val="subsection"/>
      </w:pPr>
      <w:r>
        <w:tab/>
        <w:t>(1)</w:t>
      </w:r>
      <w:r>
        <w:tab/>
        <w:t>For the purposes of paragraph 121.085(1)(a) of CASR, the following documents are prescribed for carriage on a flight:</w:t>
      </w:r>
    </w:p>
    <w:p w14:paraId="610C8333" w14:textId="77777777" w:rsidR="00542204" w:rsidRDefault="00542204" w:rsidP="00542204">
      <w:pPr>
        <w:pStyle w:val="paragraph"/>
      </w:pPr>
      <w:r>
        <w:tab/>
        <w:t>(a)</w:t>
      </w:r>
      <w:r>
        <w:tab/>
        <w:t>the aircraft flight manual instructions for the aeroplane;</w:t>
      </w:r>
    </w:p>
    <w:p w14:paraId="381212BF" w14:textId="77777777" w:rsidR="00542204" w:rsidRDefault="00542204" w:rsidP="00542204">
      <w:pPr>
        <w:pStyle w:val="paragraph"/>
      </w:pPr>
      <w:r>
        <w:tab/>
        <w:t>(b)</w:t>
      </w:r>
      <w:r>
        <w:tab/>
        <w:t>either:</w:t>
      </w:r>
    </w:p>
    <w:p w14:paraId="2865ED59" w14:textId="77777777" w:rsidR="00542204" w:rsidRDefault="00542204" w:rsidP="00542204">
      <w:pPr>
        <w:pStyle w:val="paragraphsub"/>
      </w:pPr>
      <w:r>
        <w:tab/>
        <w:t>(i)</w:t>
      </w:r>
      <w:r>
        <w:tab/>
        <w:t>the flight technical log for the aeroplane; or</w:t>
      </w:r>
    </w:p>
    <w:p w14:paraId="694F3F81" w14:textId="77777777" w:rsidR="00542204" w:rsidRDefault="00542204" w:rsidP="00542204">
      <w:pPr>
        <w:pStyle w:val="paragraphsub"/>
      </w:pPr>
      <w:r>
        <w:tab/>
        <w:t>(ii)</w:t>
      </w:r>
      <w:r>
        <w:tab/>
        <w:t>if Part 42 of CASR does not apply to the aeroplane—the maintenance release for the aeroplane;</w:t>
      </w:r>
    </w:p>
    <w:p w14:paraId="20441F57" w14:textId="479D55A6" w:rsidR="00542204" w:rsidRDefault="00542204" w:rsidP="00542204">
      <w:pPr>
        <w:pStyle w:val="paragraph"/>
      </w:pPr>
      <w:r>
        <w:tab/>
        <w:t>(c)</w:t>
      </w:r>
      <w:r>
        <w:tab/>
        <w:t xml:space="preserve">the </w:t>
      </w:r>
      <w:r w:rsidR="005F3161">
        <w:t>minimum equipment list</w:t>
      </w:r>
      <w:r>
        <w:t xml:space="preserve"> for the aeroplane;</w:t>
      </w:r>
    </w:p>
    <w:p w14:paraId="2DD6E5C6" w14:textId="124ACF47" w:rsidR="00040553" w:rsidRDefault="00040553" w:rsidP="00542204">
      <w:pPr>
        <w:pStyle w:val="paragraph"/>
      </w:pPr>
      <w:r>
        <w:tab/>
        <w:t>(</w:t>
      </w:r>
      <w:r w:rsidR="001B649D">
        <w:t>d</w:t>
      </w:r>
      <w:r>
        <w:t>)</w:t>
      </w:r>
      <w:r>
        <w:tab/>
        <w:t>the configuration deviation list (if any) for the aeroplane;</w:t>
      </w:r>
    </w:p>
    <w:p w14:paraId="70732086" w14:textId="7A045D22" w:rsidR="00542204" w:rsidRDefault="00542204" w:rsidP="00542204">
      <w:pPr>
        <w:pStyle w:val="paragraph"/>
      </w:pPr>
      <w:r>
        <w:tab/>
        <w:t>(</w:t>
      </w:r>
      <w:r w:rsidR="001B649D">
        <w:t>e</w:t>
      </w:r>
      <w:r>
        <w:t>)</w:t>
      </w:r>
      <w:r>
        <w:tab/>
        <w:t>the operational flight plan for the flight;</w:t>
      </w:r>
    </w:p>
    <w:p w14:paraId="0BB39F4E" w14:textId="21002DA7" w:rsidR="00542204" w:rsidRDefault="00542204" w:rsidP="00542204">
      <w:pPr>
        <w:pStyle w:val="paragraph"/>
      </w:pPr>
      <w:r>
        <w:tab/>
        <w:t>(</w:t>
      </w:r>
      <w:r w:rsidR="001B649D">
        <w:t>f</w:t>
      </w:r>
      <w:r>
        <w:t>)</w:t>
      </w:r>
      <w:r>
        <w:tab/>
        <w:t>the journey log for the flight;</w:t>
      </w:r>
    </w:p>
    <w:p w14:paraId="04F33919" w14:textId="636C646A" w:rsidR="00542204" w:rsidRPr="00A31765" w:rsidRDefault="00542204" w:rsidP="00542204">
      <w:pPr>
        <w:pStyle w:val="paragraph"/>
      </w:pPr>
      <w:r w:rsidRPr="0060098A">
        <w:tab/>
        <w:t>(</w:t>
      </w:r>
      <w:r w:rsidR="001B649D">
        <w:t>g</w:t>
      </w:r>
      <w:r w:rsidRPr="0060098A">
        <w:t>)</w:t>
      </w:r>
      <w:r w:rsidRPr="0060098A">
        <w:tab/>
        <w:t xml:space="preserve">the </w:t>
      </w:r>
      <w:r>
        <w:t xml:space="preserve">authorised </w:t>
      </w:r>
      <w:r w:rsidRPr="0060098A">
        <w:t>aeronautical information for the flight;</w:t>
      </w:r>
    </w:p>
    <w:p w14:paraId="01E22BAF" w14:textId="41E79358" w:rsidR="00542204" w:rsidRPr="00477788" w:rsidRDefault="00542204" w:rsidP="00542204">
      <w:pPr>
        <w:pStyle w:val="paragraph"/>
      </w:pPr>
      <w:r w:rsidRPr="00477788">
        <w:tab/>
        <w:t>(</w:t>
      </w:r>
      <w:r w:rsidR="001B649D">
        <w:t>h</w:t>
      </w:r>
      <w:r w:rsidRPr="00477788">
        <w:t>)</w:t>
      </w:r>
      <w:r w:rsidRPr="00477788">
        <w:tab/>
        <w:t>the weight and balance documents for the flight.</w:t>
      </w:r>
    </w:p>
    <w:p w14:paraId="580EC4D0" w14:textId="217DE59F" w:rsidR="00A137FF" w:rsidRDefault="00542204" w:rsidP="00542204">
      <w:pPr>
        <w:pStyle w:val="notetext"/>
      </w:pPr>
      <w:r w:rsidRPr="00A137FF">
        <w:t>Note 1</w:t>
      </w:r>
      <w:r>
        <w:t>:</w:t>
      </w:r>
      <w:r>
        <w:tab/>
        <w:t xml:space="preserve">These documents are in addition to documents required to be carried on the aeroplane </w:t>
      </w:r>
      <w:r w:rsidR="00A137FF">
        <w:t xml:space="preserve">under </w:t>
      </w:r>
      <w:r w:rsidR="0035277C">
        <w:t>sub</w:t>
      </w:r>
      <w:r w:rsidR="00A137FF">
        <w:t>regulation</w:t>
      </w:r>
      <w:r w:rsidR="0035277C">
        <w:t>s</w:t>
      </w:r>
      <w:r w:rsidR="00A137FF">
        <w:t xml:space="preserve"> 121.085</w:t>
      </w:r>
      <w:r w:rsidR="0035277C">
        <w:t>(2) and (3)</w:t>
      </w:r>
      <w:r w:rsidR="00885EA8">
        <w:t xml:space="preserve">, and regulation 121.095, </w:t>
      </w:r>
      <w:r w:rsidR="0035277C">
        <w:t>of CASR</w:t>
      </w:r>
      <w:r w:rsidR="00A137FF">
        <w:t>.</w:t>
      </w:r>
    </w:p>
    <w:p w14:paraId="476BEF24" w14:textId="014ECD33" w:rsidR="00542204" w:rsidRDefault="00542204" w:rsidP="00542204">
      <w:pPr>
        <w:pStyle w:val="notetext"/>
        <w:rPr>
          <w:i/>
          <w:iCs/>
        </w:rPr>
      </w:pPr>
      <w:r>
        <w:t>Note 2:</w:t>
      </w:r>
      <w:r>
        <w:tab/>
        <w:t xml:space="preserve">Other documents may also be required to be carried on the aeroplane under other legislation. For example, documentation regarding the carriage of dangerous goods under Part 92 of CASR, or </w:t>
      </w:r>
      <w:r w:rsidRPr="00E84438">
        <w:t>documentation</w:t>
      </w:r>
      <w:r>
        <w:t xml:space="preserve"> relating to disinsection requirements and procedures under the </w:t>
      </w:r>
      <w:r w:rsidRPr="004263FA">
        <w:rPr>
          <w:i/>
          <w:iCs/>
        </w:rPr>
        <w:t>Biosecurity Act 2015.</w:t>
      </w:r>
    </w:p>
    <w:p w14:paraId="12C20B8D" w14:textId="77777777" w:rsidR="00542204" w:rsidRDefault="00542204" w:rsidP="00542204">
      <w:pPr>
        <w:pStyle w:val="ssb"/>
      </w:pPr>
      <w:r>
        <w:tab/>
        <w:t>(2)</w:t>
      </w:r>
      <w:r>
        <w:tab/>
        <w:t>Despite paragraph (1)(a), if:</w:t>
      </w:r>
    </w:p>
    <w:p w14:paraId="3941E109" w14:textId="77777777" w:rsidR="00542204" w:rsidRDefault="00542204" w:rsidP="00542204">
      <w:pPr>
        <w:pStyle w:val="paragraph"/>
      </w:pPr>
      <w:r>
        <w:tab/>
        <w:t>(a)</w:t>
      </w:r>
      <w:r>
        <w:tab/>
        <w:t xml:space="preserve">the information and </w:t>
      </w:r>
      <w:r w:rsidRPr="001A166D">
        <w:t>instructions that are required under the relevant airworthiness standards for the aeroplane to be included in the aeroplane’s flight manual are</w:t>
      </w:r>
      <w:r>
        <w:t xml:space="preserve"> contained in another document; and</w:t>
      </w:r>
    </w:p>
    <w:p w14:paraId="2F62F4AE" w14:textId="77777777" w:rsidR="00542204" w:rsidRDefault="00542204" w:rsidP="00542204">
      <w:pPr>
        <w:pStyle w:val="paragraph"/>
      </w:pPr>
      <w:r>
        <w:tab/>
        <w:t>(b)</w:t>
      </w:r>
      <w:r>
        <w:tab/>
        <w:t>the other document is carried on board the aeroplane; and</w:t>
      </w:r>
    </w:p>
    <w:p w14:paraId="02518BF5" w14:textId="77777777" w:rsidR="00542204" w:rsidRDefault="00542204" w:rsidP="00542204">
      <w:pPr>
        <w:pStyle w:val="paragraph"/>
      </w:pPr>
      <w:r>
        <w:tab/>
        <w:t>(c)</w:t>
      </w:r>
      <w:r>
        <w:tab/>
        <w:t>that document does not alter, or contain anything that would conflict with</w:t>
      </w:r>
      <w:r w:rsidRPr="00857FA6">
        <w:t>,</w:t>
      </w:r>
      <w:r>
        <w:t xml:space="preserve"> the information or instructions mentioned in paragraph (a);</w:t>
      </w:r>
    </w:p>
    <w:p w14:paraId="0D72FA31" w14:textId="77777777" w:rsidR="00542204" w:rsidRDefault="00542204" w:rsidP="00542204">
      <w:pPr>
        <w:pStyle w:val="subsection2"/>
      </w:pPr>
      <w:r>
        <w:t>then the document may be carried on board the aeroplane in place of the flight manual.</w:t>
      </w:r>
    </w:p>
    <w:p w14:paraId="0EF4E885" w14:textId="77777777" w:rsidR="00542204" w:rsidRDefault="00542204" w:rsidP="00542204">
      <w:pPr>
        <w:pStyle w:val="notetext"/>
      </w:pPr>
      <w:r>
        <w:t>Note:</w:t>
      </w:r>
      <w:r>
        <w:tab/>
        <w:t>An exposition that meets the requirements in subsection (2) could be carried on board instead of the flight manual.</w:t>
      </w:r>
    </w:p>
    <w:p w14:paraId="64890211" w14:textId="77777777" w:rsidR="00542204" w:rsidRDefault="00542204" w:rsidP="00542204">
      <w:pPr>
        <w:pStyle w:val="subsection"/>
        <w:keepNext/>
      </w:pPr>
      <w:r>
        <w:tab/>
        <w:t>(3)</w:t>
      </w:r>
      <w:r>
        <w:tab/>
        <w:t>Also, despite paragraph (1)(a), if:</w:t>
      </w:r>
    </w:p>
    <w:p w14:paraId="77213883" w14:textId="7844E55E" w:rsidR="00542204" w:rsidRDefault="00542204" w:rsidP="00542204">
      <w:pPr>
        <w:pStyle w:val="paragraph"/>
        <w:keepNext/>
      </w:pPr>
      <w:r>
        <w:tab/>
        <w:t>(a)</w:t>
      </w:r>
      <w:r>
        <w:tab/>
        <w:t xml:space="preserve">a checklist of the aeroplane’s normal, abnormal and emergency procedures mentioned in paragraph (b) of the definition of </w:t>
      </w:r>
      <w:r>
        <w:rPr>
          <w:b/>
          <w:bCs/>
          <w:i/>
          <w:iCs/>
        </w:rPr>
        <w:t>aircraft flight manual instructions</w:t>
      </w:r>
      <w:r>
        <w:t xml:space="preserve"> in the </w:t>
      </w:r>
      <w:r w:rsidR="00840FE4">
        <w:t xml:space="preserve">CASR </w:t>
      </w:r>
      <w:r>
        <w:t>Dictionary is contained in another document; and</w:t>
      </w:r>
    </w:p>
    <w:p w14:paraId="508200D6" w14:textId="77777777" w:rsidR="00542204" w:rsidRDefault="00542204" w:rsidP="00542204">
      <w:pPr>
        <w:pStyle w:val="paragraph"/>
        <w:keepNext/>
        <w:spacing w:before="45"/>
        <w:ind w:left="1650" w:hanging="1650"/>
      </w:pPr>
      <w:r>
        <w:tab/>
        <w:t>(b)</w:t>
      </w:r>
      <w:r>
        <w:tab/>
        <w:t>the other document is carried on board the aeroplane; and</w:t>
      </w:r>
    </w:p>
    <w:p w14:paraId="2666E657" w14:textId="77777777" w:rsidR="00542204" w:rsidRPr="00857FA6" w:rsidRDefault="00542204" w:rsidP="00542204">
      <w:pPr>
        <w:pStyle w:val="paragraph"/>
      </w:pPr>
      <w:r>
        <w:tab/>
        <w:t>(c)</w:t>
      </w:r>
      <w:r>
        <w:tab/>
        <w:t>that document does not alter, or contain anything that would conflict with</w:t>
      </w:r>
      <w:r w:rsidRPr="00857FA6">
        <w:t>, the information or instructions in the checklist;</w:t>
      </w:r>
    </w:p>
    <w:p w14:paraId="549F4DDA" w14:textId="77777777" w:rsidR="00542204" w:rsidRDefault="00542204" w:rsidP="00542204">
      <w:pPr>
        <w:pStyle w:val="subsection2"/>
      </w:pPr>
      <w:r>
        <w:t>then the document may be carried on board the aeroplane in place of the checklist.</w:t>
      </w:r>
    </w:p>
    <w:p w14:paraId="7E7A9183" w14:textId="77777777" w:rsidR="00542204" w:rsidRDefault="00542204" w:rsidP="00542204">
      <w:pPr>
        <w:pStyle w:val="ActHead5"/>
      </w:pPr>
      <w:bookmarkStart w:id="140" w:name="_Toc54687969"/>
      <w:bookmarkStart w:id="141" w:name="_Toc58337740"/>
      <w:r>
        <w:t>3.02  Carriage of documents—flights that begin or end outside Australian territory</w:t>
      </w:r>
      <w:bookmarkEnd w:id="140"/>
      <w:bookmarkEnd w:id="141"/>
    </w:p>
    <w:p w14:paraId="3F2D4F51" w14:textId="77777777" w:rsidR="00542204" w:rsidRDefault="00542204" w:rsidP="00542204">
      <w:pPr>
        <w:pStyle w:val="subsection"/>
      </w:pPr>
      <w:r>
        <w:tab/>
      </w:r>
      <w:r>
        <w:tab/>
        <w:t>For the purposes of paragraph 121.095(2)(a) of CASR, the following documents are prescribed for carriage on a flight of an aeroplane that begins or ends at an aerodrome outside Australian territory:</w:t>
      </w:r>
    </w:p>
    <w:p w14:paraId="4848B2AA" w14:textId="77777777" w:rsidR="00542204" w:rsidRDefault="00542204" w:rsidP="00542204">
      <w:pPr>
        <w:pStyle w:val="paragraph"/>
      </w:pPr>
      <w:r>
        <w:tab/>
        <w:t>(a)</w:t>
      </w:r>
      <w:r>
        <w:tab/>
        <w:t>the aeroplane’s certificate of airworthiness and certificate of registration;</w:t>
      </w:r>
    </w:p>
    <w:p w14:paraId="27FAEE3D" w14:textId="77777777" w:rsidR="00542204" w:rsidRPr="00FD11F6" w:rsidRDefault="00542204" w:rsidP="00542204">
      <w:pPr>
        <w:pStyle w:val="paragraph"/>
      </w:pPr>
      <w:r>
        <w:tab/>
        <w:t>(b)</w:t>
      </w:r>
      <w:r>
        <w:tab/>
        <w:t>if the aeroplane has a radio station licence—a copy of the licence;</w:t>
      </w:r>
    </w:p>
    <w:p w14:paraId="609262C4" w14:textId="77777777" w:rsidR="00542204" w:rsidRDefault="00542204" w:rsidP="00542204">
      <w:pPr>
        <w:pStyle w:val="paragraph"/>
      </w:pPr>
      <w:r>
        <w:tab/>
        <w:t>(c)</w:t>
      </w:r>
      <w:r>
        <w:tab/>
        <w:t>if the flight is a passenger transport operation or a medical transport operation—a document containing the information required by regulation 121.110 of CASR (passenger lists);</w:t>
      </w:r>
    </w:p>
    <w:p w14:paraId="6AE3D36A" w14:textId="77777777" w:rsidR="00542204" w:rsidRDefault="00542204" w:rsidP="00542204">
      <w:pPr>
        <w:pStyle w:val="paragraph"/>
      </w:pPr>
      <w:r>
        <w:tab/>
        <w:t>(d)</w:t>
      </w:r>
      <w:r>
        <w:tab/>
        <w:t>if the aeroplane is carrying cargo (other than passenger baggage):</w:t>
      </w:r>
    </w:p>
    <w:p w14:paraId="41327E06" w14:textId="77777777" w:rsidR="00542204" w:rsidRDefault="00542204" w:rsidP="00542204">
      <w:pPr>
        <w:pStyle w:val="paragraphsub"/>
      </w:pPr>
      <w:r>
        <w:tab/>
        <w:t>(i)</w:t>
      </w:r>
      <w:r>
        <w:tab/>
        <w:t>a manifest and detailed declaration of the cargo; and</w:t>
      </w:r>
    </w:p>
    <w:p w14:paraId="4919710A" w14:textId="77777777" w:rsidR="00542204" w:rsidRDefault="00542204" w:rsidP="00542204">
      <w:pPr>
        <w:pStyle w:val="paragraphsub"/>
      </w:pPr>
      <w:r>
        <w:tab/>
        <w:t>(ii)</w:t>
      </w:r>
      <w:r>
        <w:tab/>
        <w:t>a statement about whether any of the cargo may require special or unusual handling;</w:t>
      </w:r>
    </w:p>
    <w:p w14:paraId="701263B2" w14:textId="77777777" w:rsidR="00542204" w:rsidRDefault="00542204" w:rsidP="00542204">
      <w:pPr>
        <w:pStyle w:val="paragraph"/>
      </w:pPr>
      <w:r>
        <w:tab/>
        <w:t>(e)</w:t>
      </w:r>
      <w:r>
        <w:tab/>
        <w:t>a certified true copy of the operator’s Australian air transport AOC;</w:t>
      </w:r>
    </w:p>
    <w:p w14:paraId="0C87A66B" w14:textId="77777777" w:rsidR="00542204" w:rsidRPr="00B9548C" w:rsidRDefault="00542204" w:rsidP="00542204">
      <w:pPr>
        <w:pStyle w:val="paragraph"/>
      </w:pPr>
      <w:r>
        <w:tab/>
        <w:t>(f)</w:t>
      </w:r>
      <w:r>
        <w:tab/>
        <w:t>a copy of the operations specifications issued to the operator in relation to the operator’s Australian air transport AOC</w:t>
      </w:r>
      <w:r w:rsidRPr="00B9548C">
        <w:t>.</w:t>
      </w:r>
    </w:p>
    <w:p w14:paraId="4B0808FF" w14:textId="6458C386" w:rsidR="00542204" w:rsidRDefault="00542204" w:rsidP="00542204">
      <w:pPr>
        <w:pStyle w:val="notetext"/>
      </w:pPr>
      <w:r w:rsidRPr="0035277C">
        <w:t>Note 1:</w:t>
      </w:r>
      <w:r>
        <w:tab/>
        <w:t xml:space="preserve">These documents are in addition to documents that are required to be carried on the aeroplane </w:t>
      </w:r>
      <w:r w:rsidR="0035277C">
        <w:t>under regulation</w:t>
      </w:r>
      <w:r>
        <w:t xml:space="preserve"> 121.085 of CASR.</w:t>
      </w:r>
    </w:p>
    <w:p w14:paraId="0E4E0C56" w14:textId="742F22CE" w:rsidR="00542204" w:rsidRPr="00061C47" w:rsidRDefault="00542204" w:rsidP="00542204">
      <w:pPr>
        <w:pStyle w:val="notetext"/>
      </w:pPr>
      <w:r>
        <w:t>Note 2:</w:t>
      </w:r>
      <w:r>
        <w:tab/>
        <w:t>For paragraph (b): see the definition of</w:t>
      </w:r>
      <w:r>
        <w:rPr>
          <w:b/>
          <w:bCs/>
          <w:i/>
          <w:iCs/>
        </w:rPr>
        <w:t xml:space="preserve"> radio station licence</w:t>
      </w:r>
      <w:r>
        <w:t xml:space="preserve"> in the </w:t>
      </w:r>
      <w:r w:rsidR="00840FE4">
        <w:t xml:space="preserve">CASR </w:t>
      </w:r>
      <w:r>
        <w:t>Dictionary.</w:t>
      </w:r>
    </w:p>
    <w:p w14:paraId="633BEFB8" w14:textId="77777777" w:rsidR="00542204" w:rsidRDefault="00542204" w:rsidP="00542204">
      <w:pPr>
        <w:pStyle w:val="ActHead5"/>
        <w:ind w:left="0" w:firstLine="0"/>
      </w:pPr>
      <w:bookmarkStart w:id="142" w:name="_Toc54687970"/>
      <w:bookmarkStart w:id="143" w:name="_Toc58337741"/>
      <w:r>
        <w:t>3.03  Keeping and updating documents etc.</w:t>
      </w:r>
      <w:bookmarkEnd w:id="142"/>
      <w:bookmarkEnd w:id="143"/>
    </w:p>
    <w:p w14:paraId="0D6853B1" w14:textId="77777777" w:rsidR="00542204" w:rsidRDefault="00542204" w:rsidP="00542204">
      <w:pPr>
        <w:pStyle w:val="subsection"/>
      </w:pPr>
      <w:r>
        <w:tab/>
      </w:r>
      <w:r>
        <w:tab/>
        <w:t>For the purposes of paragraph 121.100(a) of CASR, if the flight is a passenger transport operation, a copy of the passenger list for the flight is prescribed.</w:t>
      </w:r>
    </w:p>
    <w:p w14:paraId="765F6BB7" w14:textId="77777777" w:rsidR="00542204" w:rsidRDefault="00542204" w:rsidP="00542204">
      <w:pPr>
        <w:spacing w:line="240" w:lineRule="auto"/>
        <w:rPr>
          <w:rFonts w:eastAsia="Times New Roman" w:cs="Times New Roman"/>
          <w:sz w:val="18"/>
          <w:lang w:eastAsia="en-AU"/>
        </w:rPr>
      </w:pPr>
      <w:r>
        <w:br w:type="page"/>
      </w:r>
    </w:p>
    <w:p w14:paraId="45B43115" w14:textId="77777777" w:rsidR="00542204" w:rsidRDefault="00542204" w:rsidP="00542204">
      <w:pPr>
        <w:pStyle w:val="ActHead3"/>
      </w:pPr>
      <w:bookmarkStart w:id="144" w:name="_Toc54687971"/>
      <w:bookmarkStart w:id="145" w:name="_Toc58337742"/>
      <w:r>
        <w:t>Division 2—Emergency and survival equipment</w:t>
      </w:r>
      <w:bookmarkEnd w:id="144"/>
      <w:bookmarkEnd w:id="145"/>
    </w:p>
    <w:p w14:paraId="2CCBD829" w14:textId="77777777" w:rsidR="00542204" w:rsidRPr="00742042" w:rsidRDefault="00542204" w:rsidP="00542204">
      <w:pPr>
        <w:pStyle w:val="ActHead5"/>
      </w:pPr>
      <w:bookmarkStart w:id="146" w:name="_Toc54687972"/>
      <w:bookmarkStart w:id="147" w:name="_Toc58337743"/>
      <w:r>
        <w:t>3.04  Information about emergency and survival equipment</w:t>
      </w:r>
      <w:bookmarkEnd w:id="146"/>
      <w:bookmarkEnd w:id="147"/>
    </w:p>
    <w:p w14:paraId="23305518" w14:textId="6500C4BD" w:rsidR="00542204" w:rsidRDefault="00542204" w:rsidP="00542204">
      <w:pPr>
        <w:pStyle w:val="subsection"/>
      </w:pPr>
      <w:r>
        <w:tab/>
      </w:r>
      <w:r>
        <w:tab/>
        <w:t xml:space="preserve">For the purposes of subregulation 121.135(1) of CASR, if equipment listed in column 1 of an item of </w:t>
      </w:r>
      <w:r w:rsidR="00027DF2">
        <w:t>t</w:t>
      </w:r>
      <w:r w:rsidR="00040553">
        <w:t xml:space="preserve">able 3.04 </w:t>
      </w:r>
      <w:r>
        <w:t>is required</w:t>
      </w:r>
      <w:r w:rsidR="00885EA8">
        <w:t>, under the civil aviation legislation,</w:t>
      </w:r>
      <w:r>
        <w:t xml:space="preserve"> to be carried on the flight, the information mentioned in column</w:t>
      </w:r>
      <w:r w:rsidR="0063543A">
        <w:t xml:space="preserve"> </w:t>
      </w:r>
      <w:r>
        <w:t>2 of the item is prescribed for the equipment.</w:t>
      </w:r>
    </w:p>
    <w:p w14:paraId="103D360A" w14:textId="77777777" w:rsidR="00542204" w:rsidRDefault="00542204" w:rsidP="00542204">
      <w:pPr>
        <w:pStyle w:val="Tabletext"/>
      </w:pPr>
    </w:p>
    <w:tbl>
      <w:tblPr>
        <w:tblW w:w="4177" w:type="pct"/>
        <w:tblInd w:w="993" w:type="dxa"/>
        <w:shd w:val="clear" w:color="auto" w:fill="FFFFFF"/>
        <w:tblLayout w:type="fixed"/>
        <w:tblLook w:val="0000" w:firstRow="0" w:lastRow="0" w:firstColumn="0" w:lastColumn="0" w:noHBand="0" w:noVBand="0"/>
      </w:tblPr>
      <w:tblGrid>
        <w:gridCol w:w="708"/>
        <w:gridCol w:w="2409"/>
        <w:gridCol w:w="3828"/>
      </w:tblGrid>
      <w:tr w:rsidR="00542204" w:rsidRPr="00FA0254" w14:paraId="46FDC23B" w14:textId="77777777" w:rsidTr="00CC224E">
        <w:trPr>
          <w:cantSplit/>
          <w:trHeight w:val="397"/>
          <w:tblHeader/>
        </w:trPr>
        <w:tc>
          <w:tcPr>
            <w:tcW w:w="5000" w:type="pct"/>
            <w:gridSpan w:val="3"/>
            <w:tcBorders>
              <w:top w:val="single" w:sz="12" w:space="0" w:color="auto"/>
              <w:bottom w:val="single" w:sz="4" w:space="0" w:color="auto"/>
            </w:tcBorders>
            <w:shd w:val="clear" w:color="auto" w:fill="FFFFFF"/>
          </w:tcPr>
          <w:p w14:paraId="174ED994" w14:textId="3002E3F4" w:rsidR="00542204" w:rsidRPr="00FA0254" w:rsidRDefault="00040553" w:rsidP="00CC224E">
            <w:pPr>
              <w:pStyle w:val="TableHeading"/>
            </w:pPr>
            <w:r>
              <w:t>Table 3.04—</w:t>
            </w:r>
            <w:r w:rsidR="00542204">
              <w:t>Information about emergency and survival equipment</w:t>
            </w:r>
          </w:p>
        </w:tc>
      </w:tr>
      <w:tr w:rsidR="00542204" w:rsidRPr="00B63AA4" w14:paraId="6EC95630" w14:textId="77777777" w:rsidTr="00CC224E">
        <w:trPr>
          <w:cantSplit/>
          <w:trHeight w:val="397"/>
          <w:tblHeader/>
        </w:trPr>
        <w:tc>
          <w:tcPr>
            <w:tcW w:w="510" w:type="pct"/>
            <w:tcBorders>
              <w:top w:val="single" w:sz="4" w:space="0" w:color="auto"/>
              <w:bottom w:val="single" w:sz="12" w:space="0" w:color="auto"/>
            </w:tcBorders>
            <w:shd w:val="clear" w:color="auto" w:fill="FFFFFF"/>
          </w:tcPr>
          <w:p w14:paraId="10112582" w14:textId="77777777" w:rsidR="00542204" w:rsidRDefault="00542204" w:rsidP="00CC224E">
            <w:pPr>
              <w:pStyle w:val="TableHeading"/>
            </w:pPr>
          </w:p>
          <w:p w14:paraId="7CD8980E" w14:textId="77777777" w:rsidR="00542204" w:rsidRPr="002F02A3" w:rsidRDefault="00542204" w:rsidP="00CC224E">
            <w:pPr>
              <w:pStyle w:val="TableHeading"/>
            </w:pPr>
            <w:r w:rsidRPr="002F02A3">
              <w:t>Item</w:t>
            </w:r>
          </w:p>
        </w:tc>
        <w:tc>
          <w:tcPr>
            <w:tcW w:w="1734" w:type="pct"/>
            <w:tcBorders>
              <w:top w:val="single" w:sz="4" w:space="0" w:color="auto"/>
              <w:bottom w:val="single" w:sz="12" w:space="0" w:color="auto"/>
            </w:tcBorders>
            <w:shd w:val="clear" w:color="auto" w:fill="FFFFFF"/>
          </w:tcPr>
          <w:p w14:paraId="1C4E5B42" w14:textId="77777777" w:rsidR="00542204" w:rsidRDefault="00542204" w:rsidP="00CC224E">
            <w:pPr>
              <w:pStyle w:val="TableHeading"/>
            </w:pPr>
            <w:r>
              <w:t>Column 1</w:t>
            </w:r>
          </w:p>
          <w:p w14:paraId="050FA45C" w14:textId="77777777" w:rsidR="00542204" w:rsidRPr="00B63AA4" w:rsidRDefault="00542204" w:rsidP="00CC224E">
            <w:pPr>
              <w:pStyle w:val="TableHeading"/>
            </w:pPr>
            <w:r>
              <w:t>Item of equipment</w:t>
            </w:r>
          </w:p>
        </w:tc>
        <w:tc>
          <w:tcPr>
            <w:tcW w:w="2756" w:type="pct"/>
            <w:tcBorders>
              <w:top w:val="single" w:sz="4" w:space="0" w:color="auto"/>
              <w:bottom w:val="single" w:sz="12" w:space="0" w:color="auto"/>
            </w:tcBorders>
            <w:shd w:val="clear" w:color="auto" w:fill="FFFFFF"/>
          </w:tcPr>
          <w:p w14:paraId="4421056F" w14:textId="77777777" w:rsidR="00542204" w:rsidRDefault="00542204" w:rsidP="00CC224E">
            <w:pPr>
              <w:pStyle w:val="TableHeading"/>
            </w:pPr>
            <w:r>
              <w:t>Column 2</w:t>
            </w:r>
          </w:p>
          <w:p w14:paraId="41DA4D03" w14:textId="77777777" w:rsidR="00542204" w:rsidRPr="00B63AA4" w:rsidRDefault="00542204" w:rsidP="00CC224E">
            <w:pPr>
              <w:pStyle w:val="TableHeading"/>
            </w:pPr>
            <w:r>
              <w:t>Information</w:t>
            </w:r>
          </w:p>
        </w:tc>
      </w:tr>
      <w:tr w:rsidR="00542204" w:rsidRPr="00FA0254" w14:paraId="1F2620F8" w14:textId="77777777" w:rsidTr="00CC224E">
        <w:trPr>
          <w:cantSplit/>
        </w:trPr>
        <w:tc>
          <w:tcPr>
            <w:tcW w:w="510" w:type="pct"/>
            <w:tcBorders>
              <w:top w:val="single" w:sz="4" w:space="0" w:color="auto"/>
              <w:bottom w:val="single" w:sz="4" w:space="0" w:color="auto"/>
            </w:tcBorders>
            <w:shd w:val="clear" w:color="auto" w:fill="FFFFFF"/>
          </w:tcPr>
          <w:p w14:paraId="3CFC5112" w14:textId="77777777" w:rsidR="00542204" w:rsidRPr="00FA0254" w:rsidRDefault="00542204" w:rsidP="00CC224E">
            <w:pPr>
              <w:pStyle w:val="Tabletext"/>
            </w:pPr>
            <w:r>
              <w:t>1</w:t>
            </w:r>
          </w:p>
        </w:tc>
        <w:tc>
          <w:tcPr>
            <w:tcW w:w="1734" w:type="pct"/>
            <w:tcBorders>
              <w:top w:val="single" w:sz="4" w:space="0" w:color="auto"/>
              <w:bottom w:val="single" w:sz="4" w:space="0" w:color="auto"/>
            </w:tcBorders>
            <w:shd w:val="clear" w:color="auto" w:fill="FFFFFF"/>
          </w:tcPr>
          <w:p w14:paraId="36BEED17" w14:textId="77777777" w:rsidR="00542204" w:rsidRPr="00FA0254" w:rsidRDefault="00542204" w:rsidP="00CC224E">
            <w:pPr>
              <w:pStyle w:val="Tablea"/>
            </w:pPr>
            <w:r>
              <w:t>A life raft</w:t>
            </w:r>
          </w:p>
        </w:tc>
        <w:tc>
          <w:tcPr>
            <w:tcW w:w="2756" w:type="pct"/>
            <w:tcBorders>
              <w:top w:val="single" w:sz="4" w:space="0" w:color="auto"/>
              <w:bottom w:val="single" w:sz="4" w:space="0" w:color="auto"/>
            </w:tcBorders>
            <w:shd w:val="clear" w:color="auto" w:fill="FFFFFF"/>
          </w:tcPr>
          <w:p w14:paraId="559A651E" w14:textId="77777777" w:rsidR="00542204" w:rsidRPr="00FA0254" w:rsidRDefault="00542204" w:rsidP="00CC224E">
            <w:pPr>
              <w:pStyle w:val="Tabletext"/>
            </w:pPr>
            <w:r>
              <w:t>The number, colour and type of each life raft carried on the flight</w:t>
            </w:r>
          </w:p>
        </w:tc>
      </w:tr>
      <w:tr w:rsidR="00542204" w:rsidRPr="00FA0254" w14:paraId="31321963" w14:textId="77777777" w:rsidTr="00CC224E">
        <w:trPr>
          <w:cantSplit/>
        </w:trPr>
        <w:tc>
          <w:tcPr>
            <w:tcW w:w="510" w:type="pct"/>
            <w:tcBorders>
              <w:top w:val="single" w:sz="4" w:space="0" w:color="auto"/>
              <w:bottom w:val="single" w:sz="4" w:space="0" w:color="auto"/>
            </w:tcBorders>
            <w:shd w:val="clear" w:color="auto" w:fill="FFFFFF"/>
          </w:tcPr>
          <w:p w14:paraId="14CB813E" w14:textId="77777777" w:rsidR="00542204" w:rsidRPr="00FA0254" w:rsidRDefault="00542204" w:rsidP="00CC224E">
            <w:pPr>
              <w:pStyle w:val="Tabletext"/>
            </w:pPr>
            <w:r>
              <w:t>2</w:t>
            </w:r>
          </w:p>
        </w:tc>
        <w:tc>
          <w:tcPr>
            <w:tcW w:w="1734" w:type="pct"/>
            <w:tcBorders>
              <w:top w:val="single" w:sz="4" w:space="0" w:color="auto"/>
              <w:bottom w:val="single" w:sz="4" w:space="0" w:color="auto"/>
            </w:tcBorders>
            <w:shd w:val="clear" w:color="auto" w:fill="FFFFFF"/>
          </w:tcPr>
          <w:p w14:paraId="5E29F55F" w14:textId="77777777" w:rsidR="00542204" w:rsidRPr="00FA0254" w:rsidRDefault="00542204" w:rsidP="00CC224E">
            <w:pPr>
              <w:pStyle w:val="Tabletext"/>
            </w:pPr>
            <w:r>
              <w:t>A pyrotechnic signalling device</w:t>
            </w:r>
          </w:p>
        </w:tc>
        <w:tc>
          <w:tcPr>
            <w:tcW w:w="2756" w:type="pct"/>
            <w:tcBorders>
              <w:top w:val="single" w:sz="4" w:space="0" w:color="auto"/>
              <w:bottom w:val="single" w:sz="4" w:space="0" w:color="auto"/>
            </w:tcBorders>
            <w:shd w:val="clear" w:color="auto" w:fill="FFFFFF"/>
          </w:tcPr>
          <w:p w14:paraId="0AB73327" w14:textId="77777777" w:rsidR="00542204" w:rsidRPr="00FA0254" w:rsidRDefault="00542204" w:rsidP="00CC224E">
            <w:pPr>
              <w:pStyle w:val="Tabletext"/>
            </w:pPr>
            <w:r>
              <w:t>The number, colour and type of each pyrotechnic signalling device carried on the flight</w:t>
            </w:r>
          </w:p>
        </w:tc>
      </w:tr>
      <w:tr w:rsidR="00542204" w:rsidRPr="00FA0254" w14:paraId="6361A19D" w14:textId="77777777" w:rsidTr="00CC224E">
        <w:trPr>
          <w:cantSplit/>
        </w:trPr>
        <w:tc>
          <w:tcPr>
            <w:tcW w:w="510" w:type="pct"/>
            <w:tcBorders>
              <w:top w:val="single" w:sz="4" w:space="0" w:color="auto"/>
              <w:bottom w:val="single" w:sz="4" w:space="0" w:color="auto"/>
            </w:tcBorders>
            <w:shd w:val="clear" w:color="auto" w:fill="FFFFFF"/>
          </w:tcPr>
          <w:p w14:paraId="6A04C9F9" w14:textId="77777777" w:rsidR="00542204" w:rsidRPr="00FA0254" w:rsidRDefault="00542204" w:rsidP="00CC224E">
            <w:pPr>
              <w:pStyle w:val="Tabletext"/>
            </w:pPr>
            <w:r>
              <w:t>3</w:t>
            </w:r>
          </w:p>
        </w:tc>
        <w:tc>
          <w:tcPr>
            <w:tcW w:w="1734" w:type="pct"/>
            <w:tcBorders>
              <w:top w:val="single" w:sz="4" w:space="0" w:color="auto"/>
              <w:bottom w:val="single" w:sz="4" w:space="0" w:color="auto"/>
            </w:tcBorders>
            <w:shd w:val="clear" w:color="auto" w:fill="FFFFFF"/>
          </w:tcPr>
          <w:p w14:paraId="54C53B95" w14:textId="77777777" w:rsidR="00542204" w:rsidRPr="00FA0254" w:rsidRDefault="00542204" w:rsidP="00CC224E">
            <w:pPr>
              <w:pStyle w:val="Tabletext"/>
            </w:pPr>
            <w:r>
              <w:t>An emergency medical kit</w:t>
            </w:r>
          </w:p>
        </w:tc>
        <w:tc>
          <w:tcPr>
            <w:tcW w:w="2756" w:type="pct"/>
            <w:tcBorders>
              <w:top w:val="single" w:sz="4" w:space="0" w:color="auto"/>
              <w:bottom w:val="single" w:sz="4" w:space="0" w:color="auto"/>
            </w:tcBorders>
            <w:shd w:val="clear" w:color="auto" w:fill="FFFFFF"/>
          </w:tcPr>
          <w:p w14:paraId="2D8BB313" w14:textId="77777777" w:rsidR="00542204" w:rsidRPr="00FA0254" w:rsidRDefault="00542204" w:rsidP="00CC224E">
            <w:pPr>
              <w:pStyle w:val="Tabletext"/>
            </w:pPr>
            <w:r>
              <w:t>Details of each emergency medical kit carried on the flight</w:t>
            </w:r>
          </w:p>
        </w:tc>
      </w:tr>
      <w:tr w:rsidR="00542204" w:rsidRPr="00FA0254" w14:paraId="25498000" w14:textId="77777777" w:rsidTr="00CC224E">
        <w:trPr>
          <w:cantSplit/>
        </w:trPr>
        <w:tc>
          <w:tcPr>
            <w:tcW w:w="510" w:type="pct"/>
            <w:tcBorders>
              <w:top w:val="single" w:sz="4" w:space="0" w:color="auto"/>
              <w:bottom w:val="single" w:sz="4" w:space="0" w:color="auto"/>
            </w:tcBorders>
            <w:shd w:val="clear" w:color="auto" w:fill="FFFFFF"/>
          </w:tcPr>
          <w:p w14:paraId="3381E957" w14:textId="77777777" w:rsidR="00542204" w:rsidRDefault="00542204" w:rsidP="00CC224E">
            <w:pPr>
              <w:pStyle w:val="Tabletext"/>
            </w:pPr>
            <w:r>
              <w:t>4</w:t>
            </w:r>
          </w:p>
        </w:tc>
        <w:tc>
          <w:tcPr>
            <w:tcW w:w="1734" w:type="pct"/>
            <w:tcBorders>
              <w:top w:val="single" w:sz="4" w:space="0" w:color="auto"/>
              <w:bottom w:val="single" w:sz="4" w:space="0" w:color="auto"/>
            </w:tcBorders>
            <w:shd w:val="clear" w:color="auto" w:fill="FFFFFF"/>
          </w:tcPr>
          <w:p w14:paraId="19E17843" w14:textId="72E96486" w:rsidR="00542204" w:rsidRPr="00FA0254" w:rsidRDefault="00542204" w:rsidP="00CC224E">
            <w:pPr>
              <w:pStyle w:val="Tabletext"/>
            </w:pPr>
            <w:r>
              <w:t xml:space="preserve">A </w:t>
            </w:r>
            <w:r w:rsidR="004B2AA7">
              <w:t>survival ELT</w:t>
            </w:r>
          </w:p>
        </w:tc>
        <w:tc>
          <w:tcPr>
            <w:tcW w:w="2756" w:type="pct"/>
            <w:tcBorders>
              <w:top w:val="single" w:sz="4" w:space="0" w:color="auto"/>
              <w:bottom w:val="single" w:sz="4" w:space="0" w:color="auto"/>
            </w:tcBorders>
            <w:shd w:val="clear" w:color="auto" w:fill="FFFFFF"/>
          </w:tcPr>
          <w:p w14:paraId="79CF6B04" w14:textId="165CF2D0" w:rsidR="00542204" w:rsidRPr="00FA0254" w:rsidRDefault="00542204" w:rsidP="00CC224E">
            <w:pPr>
              <w:pStyle w:val="Tabletext"/>
            </w:pPr>
            <w:r>
              <w:t xml:space="preserve">The type and frequency of each </w:t>
            </w:r>
            <w:r w:rsidR="004B2AA7">
              <w:t>survival ELT</w:t>
            </w:r>
            <w:r>
              <w:t xml:space="preserve"> carried on the flight</w:t>
            </w:r>
          </w:p>
        </w:tc>
      </w:tr>
      <w:tr w:rsidR="00542204" w:rsidRPr="00FA0254" w14:paraId="56BA2A38" w14:textId="77777777" w:rsidTr="00CC224E">
        <w:trPr>
          <w:cantSplit/>
        </w:trPr>
        <w:tc>
          <w:tcPr>
            <w:tcW w:w="510" w:type="pct"/>
            <w:tcBorders>
              <w:top w:val="single" w:sz="4" w:space="0" w:color="auto"/>
              <w:bottom w:val="single" w:sz="12" w:space="0" w:color="auto"/>
            </w:tcBorders>
            <w:shd w:val="clear" w:color="auto" w:fill="FFFFFF"/>
          </w:tcPr>
          <w:p w14:paraId="0FC04A1B" w14:textId="77777777" w:rsidR="00542204" w:rsidRDefault="00542204" w:rsidP="00CC224E">
            <w:pPr>
              <w:pStyle w:val="Tabletext"/>
            </w:pPr>
            <w:r>
              <w:t>5</w:t>
            </w:r>
          </w:p>
        </w:tc>
        <w:tc>
          <w:tcPr>
            <w:tcW w:w="1734" w:type="pct"/>
            <w:tcBorders>
              <w:top w:val="single" w:sz="4" w:space="0" w:color="auto"/>
              <w:bottom w:val="single" w:sz="12" w:space="0" w:color="auto"/>
            </w:tcBorders>
            <w:shd w:val="clear" w:color="auto" w:fill="FFFFFF"/>
          </w:tcPr>
          <w:p w14:paraId="5EE7B9EF" w14:textId="77777777" w:rsidR="00542204" w:rsidRPr="00FA0254" w:rsidRDefault="00542204" w:rsidP="00CC224E">
            <w:pPr>
              <w:pStyle w:val="Tabletext"/>
            </w:pPr>
            <w:r>
              <w:t>Water supplies carried as an item of survival equipment</w:t>
            </w:r>
          </w:p>
        </w:tc>
        <w:tc>
          <w:tcPr>
            <w:tcW w:w="2756" w:type="pct"/>
            <w:tcBorders>
              <w:top w:val="single" w:sz="4" w:space="0" w:color="auto"/>
              <w:bottom w:val="single" w:sz="12" w:space="0" w:color="auto"/>
            </w:tcBorders>
            <w:shd w:val="clear" w:color="auto" w:fill="FFFFFF"/>
          </w:tcPr>
          <w:p w14:paraId="7AD4F4A4" w14:textId="77777777" w:rsidR="00542204" w:rsidRPr="00FA0254" w:rsidRDefault="00542204" w:rsidP="00CC224E">
            <w:pPr>
              <w:pStyle w:val="Tabletext"/>
            </w:pPr>
            <w:r>
              <w:t>Details of the water supplies carried on the flight</w:t>
            </w:r>
          </w:p>
        </w:tc>
      </w:tr>
    </w:tbl>
    <w:p w14:paraId="3EF27CE3" w14:textId="77777777" w:rsidR="00542204" w:rsidRDefault="00542204" w:rsidP="00542204">
      <w:pPr>
        <w:spacing w:line="240" w:lineRule="auto"/>
      </w:pPr>
    </w:p>
    <w:p w14:paraId="04E8150B" w14:textId="1CB6158D" w:rsidR="00BB4997" w:rsidRPr="00B02DAC" w:rsidRDefault="00BB4997">
      <w:pPr>
        <w:spacing w:line="240" w:lineRule="auto"/>
        <w:rPr>
          <w:rFonts w:eastAsia="Times New Roman" w:cs="Times New Roman"/>
          <w:bCs/>
          <w:kern w:val="28"/>
          <w:sz w:val="24"/>
          <w:szCs w:val="24"/>
          <w:lang w:eastAsia="en-AU"/>
        </w:rPr>
      </w:pPr>
      <w:r>
        <w:br w:type="page"/>
      </w:r>
    </w:p>
    <w:p w14:paraId="7E8DC104" w14:textId="77777777" w:rsidR="00542204" w:rsidRDefault="00542204" w:rsidP="00542204">
      <w:pPr>
        <w:pStyle w:val="ActHead2"/>
        <w:rPr>
          <w:rStyle w:val="PageNumber"/>
        </w:rPr>
      </w:pPr>
      <w:bookmarkStart w:id="148" w:name="_Toc50461435"/>
      <w:bookmarkStart w:id="149" w:name="_Toc54359939"/>
      <w:bookmarkStart w:id="150" w:name="_Toc54687973"/>
      <w:bookmarkStart w:id="151" w:name="_Toc58337744"/>
      <w:r>
        <w:rPr>
          <w:rStyle w:val="PageNumber"/>
        </w:rPr>
        <w:t>Chapter 4—Flight preparation (Part 121 alternate aerodromes) requirements</w:t>
      </w:r>
      <w:bookmarkEnd w:id="148"/>
      <w:bookmarkEnd w:id="149"/>
      <w:bookmarkEnd w:id="150"/>
      <w:bookmarkEnd w:id="151"/>
    </w:p>
    <w:p w14:paraId="1F32B948" w14:textId="77777777" w:rsidR="00542204" w:rsidRDefault="00542204" w:rsidP="00542204">
      <w:pPr>
        <w:pStyle w:val="ActHead3"/>
      </w:pPr>
      <w:bookmarkStart w:id="152" w:name="_Toc50461436"/>
      <w:bookmarkStart w:id="153" w:name="_Toc51666371"/>
      <w:bookmarkStart w:id="154" w:name="_Toc54359940"/>
      <w:bookmarkStart w:id="155" w:name="_Toc54687974"/>
      <w:bookmarkStart w:id="156" w:name="_Toc58337745"/>
      <w:r>
        <w:t>Division 1—Preliminary</w:t>
      </w:r>
      <w:bookmarkEnd w:id="152"/>
      <w:bookmarkEnd w:id="153"/>
      <w:bookmarkEnd w:id="154"/>
      <w:bookmarkEnd w:id="155"/>
      <w:bookmarkEnd w:id="156"/>
    </w:p>
    <w:p w14:paraId="77FAB853" w14:textId="77777777" w:rsidR="00542204" w:rsidRDefault="00542204" w:rsidP="00542204">
      <w:pPr>
        <w:pStyle w:val="ActHead5"/>
      </w:pPr>
      <w:bookmarkStart w:id="157" w:name="_Toc50461437"/>
      <w:bookmarkStart w:id="158" w:name="_Toc51666372"/>
      <w:bookmarkStart w:id="159" w:name="_Toc54359941"/>
      <w:bookmarkStart w:id="160" w:name="_Toc54687975"/>
      <w:bookmarkStart w:id="161" w:name="_Toc58337746"/>
      <w:r>
        <w:t>4.01  Scope of Chapter 4</w:t>
      </w:r>
      <w:bookmarkEnd w:id="157"/>
      <w:bookmarkEnd w:id="158"/>
      <w:bookmarkEnd w:id="159"/>
      <w:bookmarkEnd w:id="160"/>
      <w:bookmarkEnd w:id="161"/>
    </w:p>
    <w:p w14:paraId="687E38B1" w14:textId="77777777" w:rsidR="00542204" w:rsidRDefault="00542204" w:rsidP="00542204">
      <w:pPr>
        <w:pStyle w:val="subsection"/>
      </w:pPr>
      <w:r>
        <w:tab/>
      </w:r>
      <w:r>
        <w:tab/>
        <w:t>This Chapter:</w:t>
      </w:r>
    </w:p>
    <w:p w14:paraId="4D51D7E9" w14:textId="77777777" w:rsidR="00542204" w:rsidRDefault="00542204" w:rsidP="00542204">
      <w:pPr>
        <w:pStyle w:val="paragraph"/>
      </w:pPr>
      <w:r>
        <w:tab/>
        <w:t>(a)</w:t>
      </w:r>
      <w:r>
        <w:tab/>
        <w:t>is made for subregulation 121.170(1) of CASR; and</w:t>
      </w:r>
    </w:p>
    <w:p w14:paraId="57D4D7EA" w14:textId="77777777" w:rsidR="00542204" w:rsidRDefault="00542204" w:rsidP="00542204">
      <w:pPr>
        <w:pStyle w:val="paragraph"/>
      </w:pPr>
      <w:r>
        <w:tab/>
        <w:t>(b)</w:t>
      </w:r>
      <w:r>
        <w:tab/>
        <w:t>prescribes the flight preparation (Part 121 alternate aerodromes) requirements.</w:t>
      </w:r>
    </w:p>
    <w:p w14:paraId="1B6C16C8" w14:textId="77777777" w:rsidR="00542204" w:rsidRDefault="00542204" w:rsidP="00542204">
      <w:pPr>
        <w:pStyle w:val="ActHead5"/>
      </w:pPr>
      <w:bookmarkStart w:id="162" w:name="_Toc50461438"/>
      <w:bookmarkStart w:id="163" w:name="_Toc51666373"/>
      <w:bookmarkStart w:id="164" w:name="_Toc54359942"/>
      <w:bookmarkStart w:id="165" w:name="_Toc54687976"/>
      <w:bookmarkStart w:id="166" w:name="_Toc58337747"/>
      <w:r>
        <w:t>4.02  Definitions for Chapter 4</w:t>
      </w:r>
      <w:bookmarkEnd w:id="162"/>
      <w:bookmarkEnd w:id="163"/>
      <w:bookmarkEnd w:id="164"/>
      <w:bookmarkEnd w:id="165"/>
      <w:bookmarkEnd w:id="166"/>
    </w:p>
    <w:p w14:paraId="1CB2CA47" w14:textId="1A2792F5" w:rsidR="00542204" w:rsidRDefault="00542204" w:rsidP="00542204">
      <w:pPr>
        <w:pStyle w:val="subsection"/>
      </w:pPr>
      <w:r>
        <w:tab/>
      </w:r>
      <w:r>
        <w:tab/>
        <w:t xml:space="preserve">In this </w:t>
      </w:r>
      <w:r w:rsidR="00167205">
        <w:t>Chapter</w:t>
      </w:r>
      <w:r>
        <w:t>:</w:t>
      </w:r>
    </w:p>
    <w:p w14:paraId="5FD6F04E" w14:textId="45E38EFF" w:rsidR="00167205" w:rsidRDefault="00167205" w:rsidP="00167205">
      <w:pPr>
        <w:pStyle w:val="Definition"/>
        <w:rPr>
          <w:b/>
          <w:bCs/>
          <w:i/>
          <w:iCs/>
        </w:rPr>
      </w:pPr>
      <w:r>
        <w:rPr>
          <w:b/>
          <w:bCs/>
          <w:i/>
          <w:iCs/>
        </w:rPr>
        <w:t>relevant weather conditions</w:t>
      </w:r>
      <w:r w:rsidRPr="009D4381">
        <w:rPr>
          <w:szCs w:val="22"/>
        </w:rPr>
        <w:t>: see section 4.0</w:t>
      </w:r>
      <w:r w:rsidR="005747B6">
        <w:rPr>
          <w:szCs w:val="22"/>
        </w:rPr>
        <w:t>4</w:t>
      </w:r>
      <w:r w:rsidRPr="009D4381">
        <w:rPr>
          <w:szCs w:val="22"/>
        </w:rPr>
        <w:t>.</w:t>
      </w:r>
    </w:p>
    <w:p w14:paraId="2773BD52" w14:textId="578336B7" w:rsidR="00167205" w:rsidRDefault="00167205" w:rsidP="00167205">
      <w:pPr>
        <w:pStyle w:val="Definition"/>
      </w:pPr>
      <w:r>
        <w:rPr>
          <w:b/>
          <w:bCs/>
          <w:i/>
          <w:iCs/>
        </w:rPr>
        <w:t>relevant minima</w:t>
      </w:r>
      <w:r>
        <w:t xml:space="preserve"> means the cloud ceiling and visibility values for the landing minima planned to be used by an operator at an aerodrome.</w:t>
      </w:r>
    </w:p>
    <w:p w14:paraId="67B51A47" w14:textId="07389B2C" w:rsidR="00542204" w:rsidRDefault="00542204" w:rsidP="00542204">
      <w:pPr>
        <w:pStyle w:val="ActHead5"/>
        <w:rPr>
          <w:i/>
          <w:iCs/>
        </w:rPr>
      </w:pPr>
      <w:bookmarkStart w:id="167" w:name="_Toc50461439"/>
      <w:bookmarkStart w:id="168" w:name="_Toc51666374"/>
      <w:bookmarkStart w:id="169" w:name="_Toc54359943"/>
      <w:bookmarkStart w:id="170" w:name="_Toc54687977"/>
      <w:bookmarkStart w:id="171" w:name="_Toc58337748"/>
      <w:r>
        <w:t xml:space="preserve">4.03  </w:t>
      </w:r>
      <w:bookmarkEnd w:id="167"/>
      <w:bookmarkEnd w:id="168"/>
      <w:r w:rsidR="00203317">
        <w:t>Definition</w:t>
      </w:r>
      <w:r>
        <w:t xml:space="preserve"> of </w:t>
      </w:r>
      <w:r w:rsidRPr="00E04EEB">
        <w:rPr>
          <w:i/>
          <w:iCs/>
        </w:rPr>
        <w:t>isolated destination aerodrome</w:t>
      </w:r>
      <w:bookmarkEnd w:id="169"/>
      <w:bookmarkEnd w:id="170"/>
      <w:bookmarkEnd w:id="171"/>
    </w:p>
    <w:p w14:paraId="29BE1626" w14:textId="77777777" w:rsidR="00542204" w:rsidRDefault="00542204" w:rsidP="00542204">
      <w:pPr>
        <w:pStyle w:val="subsection"/>
      </w:pPr>
      <w:r>
        <w:tab/>
        <w:t>(1)</w:t>
      </w:r>
      <w:r>
        <w:tab/>
        <w:t xml:space="preserve">A planned destination aerodrome is an </w:t>
      </w:r>
      <w:r>
        <w:rPr>
          <w:b/>
          <w:bCs/>
          <w:i/>
          <w:iCs/>
        </w:rPr>
        <w:t xml:space="preserve">isolated </w:t>
      </w:r>
      <w:r w:rsidRPr="00263354">
        <w:rPr>
          <w:b/>
          <w:bCs/>
          <w:i/>
          <w:iCs/>
        </w:rPr>
        <w:t>destination aerodrome</w:t>
      </w:r>
      <w:r>
        <w:t xml:space="preserve"> for an aeroplane </w:t>
      </w:r>
      <w:r w:rsidRPr="00727567">
        <w:t>if</w:t>
      </w:r>
      <w:r>
        <w:t xml:space="preserve"> the amount of fuel, mentioned in subsection (2), for a flight:</w:t>
      </w:r>
    </w:p>
    <w:p w14:paraId="7C64690C" w14:textId="77777777" w:rsidR="00542204" w:rsidRDefault="00542204" w:rsidP="00542204">
      <w:pPr>
        <w:pStyle w:val="paragraph"/>
      </w:pPr>
      <w:r>
        <w:tab/>
        <w:t>(a)</w:t>
      </w:r>
      <w:r>
        <w:tab/>
        <w:t>from the planned destination aerodrome; and</w:t>
      </w:r>
    </w:p>
    <w:p w14:paraId="331EE8DF" w14:textId="77777777" w:rsidR="00542204" w:rsidRDefault="00542204" w:rsidP="00542204">
      <w:pPr>
        <w:pStyle w:val="paragraph"/>
      </w:pPr>
      <w:r>
        <w:tab/>
        <w:t>(b)</w:t>
      </w:r>
      <w:r>
        <w:tab/>
        <w:t xml:space="preserve">to the nearest aerodrome that would meet the requirements for a destination alternate aerodrome (the </w:t>
      </w:r>
      <w:r>
        <w:rPr>
          <w:b/>
          <w:bCs/>
          <w:i/>
          <w:iCs/>
        </w:rPr>
        <w:t>relevant aerodrome</w:t>
      </w:r>
      <w:r w:rsidRPr="00450C06">
        <w:t>) f</w:t>
      </w:r>
      <w:r>
        <w:t>or the aeroplane under the civil aviation legislation;</w:t>
      </w:r>
    </w:p>
    <w:p w14:paraId="43D88210" w14:textId="77777777" w:rsidR="00542204" w:rsidRDefault="00542204" w:rsidP="00542204">
      <w:pPr>
        <w:pStyle w:val="subsection2"/>
      </w:pPr>
      <w:r>
        <w:t>is greater than the amount mentioned in subsection (3).</w:t>
      </w:r>
    </w:p>
    <w:p w14:paraId="64026B7D" w14:textId="77777777" w:rsidR="00542204" w:rsidRDefault="00542204" w:rsidP="00542204">
      <w:pPr>
        <w:pStyle w:val="notetext"/>
      </w:pPr>
      <w:r>
        <w:t>Note:</w:t>
      </w:r>
      <w:r>
        <w:tab/>
        <w:t>For an aerodrome to be a destination alternate aerodrome, it must also (in addition to meeting the applicable requirements under this Chapter) meet other requirements that apply for aerodromes under this instrument, Division 121.D of CASR, Part 91 of CASR or in other provisions of the civil aviation legislation.</w:t>
      </w:r>
    </w:p>
    <w:p w14:paraId="4BE285C8" w14:textId="77777777" w:rsidR="00542204" w:rsidRDefault="00542204" w:rsidP="00542204">
      <w:pPr>
        <w:pStyle w:val="Sshssh0"/>
      </w:pPr>
      <w:r>
        <w:tab/>
        <w:t>(2)</w:t>
      </w:r>
      <w:r>
        <w:tab/>
        <w:t>For subsection (1), the amount is the sum of:</w:t>
      </w:r>
    </w:p>
    <w:p w14:paraId="4C332EA9" w14:textId="77777777" w:rsidR="00542204" w:rsidRDefault="00542204" w:rsidP="00542204">
      <w:pPr>
        <w:pStyle w:val="paragraph"/>
      </w:pPr>
      <w:r>
        <w:tab/>
        <w:t>(a)</w:t>
      </w:r>
      <w:r>
        <w:tab/>
        <w:t>the fuel required to:</w:t>
      </w:r>
    </w:p>
    <w:p w14:paraId="6291DD8A" w14:textId="77777777" w:rsidR="00542204" w:rsidRDefault="00542204" w:rsidP="00542204">
      <w:pPr>
        <w:pStyle w:val="paragraphsub"/>
      </w:pPr>
      <w:r>
        <w:tab/>
        <w:t>(i)</w:t>
      </w:r>
      <w:r>
        <w:tab/>
        <w:t>perform a missed approach at the planned destination aerodrome; and</w:t>
      </w:r>
    </w:p>
    <w:p w14:paraId="10ECD04D" w14:textId="77777777" w:rsidR="00542204" w:rsidRDefault="00542204" w:rsidP="00542204">
      <w:pPr>
        <w:pStyle w:val="paragraphsub"/>
      </w:pPr>
      <w:r>
        <w:tab/>
        <w:t>(ii)</w:t>
      </w:r>
      <w:r>
        <w:tab/>
        <w:t>climb to the expected cruising altitude; and</w:t>
      </w:r>
    </w:p>
    <w:p w14:paraId="67FFD34A" w14:textId="77777777" w:rsidR="00542204" w:rsidRDefault="00542204" w:rsidP="00542204">
      <w:pPr>
        <w:pStyle w:val="paragraphsub"/>
      </w:pPr>
      <w:r>
        <w:tab/>
        <w:t>(iii)</w:t>
      </w:r>
      <w:r>
        <w:tab/>
        <w:t>fly the expected routing to the relevant aerodrome; and</w:t>
      </w:r>
    </w:p>
    <w:p w14:paraId="5C59BC5C" w14:textId="77777777" w:rsidR="00542204" w:rsidRDefault="00542204" w:rsidP="00542204">
      <w:pPr>
        <w:pStyle w:val="paragraphsub"/>
      </w:pPr>
      <w:r>
        <w:tab/>
        <w:t>(iv)</w:t>
      </w:r>
      <w:r>
        <w:tab/>
        <w:t>descent to the point where the expected approach is initiated; and</w:t>
      </w:r>
    </w:p>
    <w:p w14:paraId="799C06A3" w14:textId="77777777" w:rsidR="00542204" w:rsidRDefault="00542204" w:rsidP="00542204">
      <w:pPr>
        <w:pStyle w:val="paragraphsub"/>
      </w:pPr>
      <w:r>
        <w:tab/>
        <w:t>(v)</w:t>
      </w:r>
      <w:r>
        <w:tab/>
        <w:t>land at the relevant aerodrome; and</w:t>
      </w:r>
    </w:p>
    <w:p w14:paraId="71B786A9" w14:textId="77777777" w:rsidR="00542204" w:rsidRDefault="00542204" w:rsidP="00542204">
      <w:pPr>
        <w:pStyle w:val="paragraph"/>
      </w:pPr>
      <w:r>
        <w:tab/>
        <w:t>(b)</w:t>
      </w:r>
      <w:r>
        <w:tab/>
        <w:t>the final reserve fuel.</w:t>
      </w:r>
    </w:p>
    <w:p w14:paraId="28B5ED85" w14:textId="77777777" w:rsidR="00542204" w:rsidRDefault="00542204" w:rsidP="00827490">
      <w:pPr>
        <w:pStyle w:val="subsection"/>
        <w:keepNext/>
      </w:pPr>
      <w:r>
        <w:tab/>
        <w:t>(3)</w:t>
      </w:r>
      <w:r>
        <w:tab/>
        <w:t>For subsection (1), the amount is:</w:t>
      </w:r>
    </w:p>
    <w:p w14:paraId="6665BEFC" w14:textId="77777777" w:rsidR="00542204" w:rsidRDefault="00542204" w:rsidP="00827490">
      <w:pPr>
        <w:pStyle w:val="paragraph"/>
        <w:keepNext/>
      </w:pPr>
      <w:r>
        <w:tab/>
        <w:t>(a)</w:t>
      </w:r>
      <w:r>
        <w:tab/>
        <w:t>for a piston-engine aeroplane—the lesser of:</w:t>
      </w:r>
    </w:p>
    <w:p w14:paraId="685CC82C" w14:textId="77777777" w:rsidR="00542204" w:rsidRDefault="00542204" w:rsidP="00542204">
      <w:pPr>
        <w:pStyle w:val="paragraphsub"/>
      </w:pPr>
      <w:r>
        <w:tab/>
        <w:t>(i)</w:t>
      </w:r>
      <w:r>
        <w:tab/>
        <w:t>the fuel required to fly for 45 minutes plus the fuel to fly for 15% of the flight time spent at the planned cruising level between the departure aerodrome and the planned destination aerodrome; and</w:t>
      </w:r>
    </w:p>
    <w:p w14:paraId="4A783F23" w14:textId="77777777" w:rsidR="00542204" w:rsidRDefault="00542204" w:rsidP="00542204">
      <w:pPr>
        <w:pStyle w:val="paragraphsub"/>
      </w:pPr>
      <w:r>
        <w:tab/>
        <w:t>(ii)</w:t>
      </w:r>
      <w:r>
        <w:tab/>
        <w:t>2 hours; or</w:t>
      </w:r>
    </w:p>
    <w:p w14:paraId="021B04ED" w14:textId="679141C4" w:rsidR="00542204" w:rsidRDefault="00542204" w:rsidP="00542204">
      <w:pPr>
        <w:pStyle w:val="paragraph"/>
      </w:pPr>
      <w:r>
        <w:tab/>
        <w:t>(b)</w:t>
      </w:r>
      <w:r>
        <w:tab/>
        <w:t>for a turbine-engine aeroplane—the fuel required to fly the aeroplane for 2</w:t>
      </w:r>
      <w:r w:rsidR="00827490">
        <w:t> </w:t>
      </w:r>
      <w:r>
        <w:t>hours at the planned cruising level above the planned destination aerodrome, including final reserve fuel.</w:t>
      </w:r>
    </w:p>
    <w:p w14:paraId="61989817" w14:textId="0BB76AA3" w:rsidR="00542204" w:rsidRDefault="00542204" w:rsidP="0063543A">
      <w:pPr>
        <w:pStyle w:val="ActHead5"/>
        <w:keepNext w:val="0"/>
        <w:keepLines w:val="0"/>
        <w:ind w:left="1140" w:hanging="1140"/>
        <w:rPr>
          <w:i/>
          <w:iCs/>
        </w:rPr>
      </w:pPr>
      <w:bookmarkStart w:id="172" w:name="_Toc50461440"/>
      <w:bookmarkStart w:id="173" w:name="_Toc51666375"/>
      <w:bookmarkStart w:id="174" w:name="_Toc54359944"/>
      <w:bookmarkStart w:id="175" w:name="_Toc54687978"/>
      <w:bookmarkStart w:id="176" w:name="_Toc58337749"/>
      <w:r>
        <w:t xml:space="preserve">4.04  </w:t>
      </w:r>
      <w:r w:rsidR="00203317">
        <w:t>Definition</w:t>
      </w:r>
      <w:r>
        <w:t xml:space="preserve"> of </w:t>
      </w:r>
      <w:r>
        <w:rPr>
          <w:i/>
          <w:iCs/>
        </w:rPr>
        <w:t>relevant weather conditions</w:t>
      </w:r>
      <w:bookmarkEnd w:id="172"/>
      <w:bookmarkEnd w:id="173"/>
      <w:bookmarkEnd w:id="174"/>
      <w:bookmarkEnd w:id="175"/>
      <w:bookmarkEnd w:id="176"/>
    </w:p>
    <w:p w14:paraId="360F99B4" w14:textId="77777777" w:rsidR="00542204" w:rsidRDefault="00542204" w:rsidP="0063543A">
      <w:pPr>
        <w:pStyle w:val="subsection"/>
        <w:ind w:left="1140" w:hanging="1140"/>
      </w:pPr>
      <w:r>
        <w:tab/>
      </w:r>
      <w:r>
        <w:tab/>
        <w:t xml:space="preserve">The following weather conditions are the </w:t>
      </w:r>
      <w:r>
        <w:rPr>
          <w:b/>
          <w:bCs/>
          <w:i/>
          <w:iCs/>
        </w:rPr>
        <w:t>relevant weather conditions</w:t>
      </w:r>
      <w:r w:rsidRPr="005E5F0E">
        <w:t>:</w:t>
      </w:r>
    </w:p>
    <w:p w14:paraId="0F8855BA" w14:textId="2B19BAFE" w:rsidR="00542204" w:rsidRDefault="00542204" w:rsidP="00542204">
      <w:pPr>
        <w:pStyle w:val="paragraph"/>
      </w:pPr>
      <w:r>
        <w:tab/>
        <w:t>(a)</w:t>
      </w:r>
      <w:r>
        <w:tab/>
        <w:t>in relation to cloud—the cloud is more than SCT below the relevant minima;</w:t>
      </w:r>
    </w:p>
    <w:p w14:paraId="7C4D710C" w14:textId="4622423A" w:rsidR="00542204" w:rsidRDefault="00542204" w:rsidP="00542204">
      <w:pPr>
        <w:pStyle w:val="paragraph"/>
      </w:pPr>
      <w:r>
        <w:tab/>
        <w:t>(b)</w:t>
      </w:r>
      <w:r>
        <w:tab/>
        <w:t>in relation to visibility—either the visibility is less than the relevant minima or a forecast contains a probability indicator of at least 30% or greater of fog, mist, dust or any other phenomenon restricting visibility below the relevant minima;</w:t>
      </w:r>
    </w:p>
    <w:p w14:paraId="41F6C734" w14:textId="4CFB470B" w:rsidR="00542204" w:rsidRDefault="00542204" w:rsidP="00542204">
      <w:pPr>
        <w:pStyle w:val="paragraph"/>
      </w:pPr>
      <w:r>
        <w:tab/>
        <w:t>(c)</w:t>
      </w:r>
      <w:r>
        <w:tab/>
        <w:t>in relation to wind—a headwind, crosswind or downwind component more than the maximum for the aeroplane, including any forecast wind gusts;</w:t>
      </w:r>
    </w:p>
    <w:p w14:paraId="3344FAD2" w14:textId="5B4EEC6A" w:rsidR="00542204" w:rsidRDefault="00542204" w:rsidP="00542204">
      <w:pPr>
        <w:pStyle w:val="paragraph"/>
      </w:pPr>
      <w:r>
        <w:tab/>
        <w:t>(d)</w:t>
      </w:r>
      <w:r>
        <w:tab/>
        <w:t>a thunderstorm or its associated severe turbulence, or at least a probability of 30% or greater of a thunderstorm or its associated severe turbulence.</w:t>
      </w:r>
    </w:p>
    <w:p w14:paraId="78571776" w14:textId="77777777" w:rsidR="00542204" w:rsidRPr="00C0541F" w:rsidRDefault="00542204" w:rsidP="00542204">
      <w:pPr>
        <w:pStyle w:val="ActHead5"/>
        <w:rPr>
          <w:i/>
          <w:iCs/>
        </w:rPr>
      </w:pPr>
      <w:bookmarkStart w:id="177" w:name="_Toc50461441"/>
      <w:bookmarkStart w:id="178" w:name="_Toc51666376"/>
      <w:bookmarkStart w:id="179" w:name="_Toc54359945"/>
      <w:bookmarkStart w:id="180" w:name="_Toc54687979"/>
      <w:bookmarkStart w:id="181" w:name="_Toc58337750"/>
      <w:r>
        <w:t xml:space="preserve">4.05  </w:t>
      </w:r>
      <w:bookmarkEnd w:id="177"/>
      <w:bookmarkEnd w:id="178"/>
      <w:r>
        <w:t>Estimated time of use of aerodromes for flight preparation (Part 121 alternate aerodromes) requirements</w:t>
      </w:r>
      <w:bookmarkEnd w:id="179"/>
      <w:bookmarkEnd w:id="180"/>
      <w:bookmarkEnd w:id="181"/>
    </w:p>
    <w:p w14:paraId="402C0D84" w14:textId="34E3986A" w:rsidR="00542204" w:rsidRDefault="00542204" w:rsidP="00542204">
      <w:pPr>
        <w:pStyle w:val="subsection"/>
      </w:pPr>
      <w:r>
        <w:tab/>
      </w:r>
      <w:r>
        <w:tab/>
        <w:t xml:space="preserve">For the purpose of the flight preparation (Part 121 alternate aerodromes) requirements, the estimated time of use by an aeroplane, of an aerodrome mentioned in an item of </w:t>
      </w:r>
      <w:r w:rsidR="00027DF2">
        <w:t>t</w:t>
      </w:r>
      <w:r>
        <w:t>able</w:t>
      </w:r>
      <w:r w:rsidR="00040553">
        <w:t xml:space="preserve"> 4.05</w:t>
      </w:r>
      <w:r>
        <w:t>, is taken to be the period mentioned in column</w:t>
      </w:r>
      <w:r w:rsidR="00827490">
        <w:t> </w:t>
      </w:r>
      <w:r>
        <w:t>2 of the item.</w:t>
      </w:r>
    </w:p>
    <w:p w14:paraId="750F6055" w14:textId="77777777" w:rsidR="00542204" w:rsidRDefault="00542204" w:rsidP="00542204">
      <w:pPr>
        <w:pStyle w:val="Tabletext"/>
      </w:pPr>
    </w:p>
    <w:tbl>
      <w:tblPr>
        <w:tblW w:w="3837" w:type="pct"/>
        <w:tblInd w:w="1134" w:type="dxa"/>
        <w:shd w:val="clear" w:color="auto" w:fill="FFFFFF"/>
        <w:tblLayout w:type="fixed"/>
        <w:tblLook w:val="0000" w:firstRow="0" w:lastRow="0" w:firstColumn="0" w:lastColumn="0" w:noHBand="0" w:noVBand="0"/>
      </w:tblPr>
      <w:tblGrid>
        <w:gridCol w:w="714"/>
        <w:gridCol w:w="2406"/>
        <w:gridCol w:w="140"/>
        <w:gridCol w:w="2124"/>
        <w:gridCol w:w="995"/>
      </w:tblGrid>
      <w:tr w:rsidR="00542204" w:rsidRPr="00FA0254" w14:paraId="29BA512C"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69EFA5D8" w14:textId="2C2572AE" w:rsidR="00542204" w:rsidRPr="00FA0254" w:rsidRDefault="00040553" w:rsidP="00CC224E">
            <w:pPr>
              <w:pStyle w:val="TableHeading"/>
            </w:pPr>
            <w:r>
              <w:t>Table 4.05—</w:t>
            </w:r>
            <w:r w:rsidR="00542204">
              <w:t>Estimated time of use</w:t>
            </w:r>
          </w:p>
        </w:tc>
      </w:tr>
      <w:tr w:rsidR="00542204" w:rsidRPr="00FA0254" w14:paraId="0AA9245A" w14:textId="77777777" w:rsidTr="00CC224E">
        <w:trPr>
          <w:cantSplit/>
          <w:trHeight w:val="397"/>
          <w:tblHeader/>
        </w:trPr>
        <w:tc>
          <w:tcPr>
            <w:tcW w:w="559" w:type="pct"/>
            <w:tcBorders>
              <w:top w:val="single" w:sz="4" w:space="0" w:color="auto"/>
              <w:bottom w:val="single" w:sz="12" w:space="0" w:color="auto"/>
            </w:tcBorders>
            <w:shd w:val="clear" w:color="auto" w:fill="FFFFFF"/>
          </w:tcPr>
          <w:p w14:paraId="6BC8C891" w14:textId="77777777" w:rsidR="00542204" w:rsidRPr="002F02A3" w:rsidRDefault="00542204" w:rsidP="00CC224E">
            <w:pPr>
              <w:pStyle w:val="TableHeading"/>
            </w:pPr>
            <w:r>
              <w:t>Item</w:t>
            </w:r>
          </w:p>
        </w:tc>
        <w:tc>
          <w:tcPr>
            <w:tcW w:w="1886" w:type="pct"/>
            <w:tcBorders>
              <w:top w:val="single" w:sz="4" w:space="0" w:color="auto"/>
              <w:bottom w:val="single" w:sz="12" w:space="0" w:color="auto"/>
            </w:tcBorders>
            <w:shd w:val="clear" w:color="auto" w:fill="FFFFFF"/>
          </w:tcPr>
          <w:p w14:paraId="10C35CBD" w14:textId="77777777" w:rsidR="00542204" w:rsidRDefault="00542204" w:rsidP="00CC224E">
            <w:pPr>
              <w:pStyle w:val="TableHeading"/>
            </w:pPr>
            <w:r>
              <w:t>Column 1</w:t>
            </w:r>
          </w:p>
          <w:p w14:paraId="31C96E17" w14:textId="77777777" w:rsidR="00542204" w:rsidRPr="00B63AA4" w:rsidRDefault="00542204" w:rsidP="00CC224E">
            <w:pPr>
              <w:pStyle w:val="TableHeading"/>
            </w:pPr>
            <w:r>
              <w:t xml:space="preserve">Aerodrome </w:t>
            </w:r>
          </w:p>
        </w:tc>
        <w:tc>
          <w:tcPr>
            <w:tcW w:w="1775" w:type="pct"/>
            <w:gridSpan w:val="2"/>
            <w:tcBorders>
              <w:top w:val="single" w:sz="4" w:space="0" w:color="auto"/>
              <w:bottom w:val="single" w:sz="12" w:space="0" w:color="auto"/>
            </w:tcBorders>
            <w:shd w:val="clear" w:color="auto" w:fill="FFFFFF"/>
          </w:tcPr>
          <w:p w14:paraId="17914160" w14:textId="77777777" w:rsidR="00542204" w:rsidRDefault="00542204" w:rsidP="00CC224E">
            <w:pPr>
              <w:pStyle w:val="TableHeading"/>
              <w:ind w:left="141"/>
            </w:pPr>
            <w:r>
              <w:t>Column 2</w:t>
            </w:r>
          </w:p>
          <w:p w14:paraId="3A85AB42" w14:textId="77777777" w:rsidR="00542204" w:rsidRPr="00B63AA4" w:rsidRDefault="00542204" w:rsidP="00CC224E">
            <w:pPr>
              <w:pStyle w:val="TableHeading"/>
              <w:ind w:left="141"/>
            </w:pPr>
            <w:r>
              <w:t>The period:</w:t>
            </w:r>
          </w:p>
        </w:tc>
        <w:tc>
          <w:tcPr>
            <w:tcW w:w="780" w:type="pct"/>
            <w:tcBorders>
              <w:top w:val="single" w:sz="4" w:space="0" w:color="auto"/>
              <w:bottom w:val="single" w:sz="12" w:space="0" w:color="auto"/>
            </w:tcBorders>
            <w:shd w:val="clear" w:color="auto" w:fill="FFFFFF"/>
          </w:tcPr>
          <w:p w14:paraId="3507E356" w14:textId="77777777" w:rsidR="00542204" w:rsidRDefault="00542204" w:rsidP="00CC224E">
            <w:pPr>
              <w:pStyle w:val="TableHeading"/>
              <w:ind w:left="141"/>
            </w:pPr>
          </w:p>
        </w:tc>
      </w:tr>
      <w:tr w:rsidR="00542204" w:rsidRPr="00FA0254" w14:paraId="7D9B9B80" w14:textId="77777777" w:rsidTr="00CC224E">
        <w:trPr>
          <w:cantSplit/>
        </w:trPr>
        <w:tc>
          <w:tcPr>
            <w:tcW w:w="559" w:type="pct"/>
            <w:tcBorders>
              <w:top w:val="single" w:sz="4" w:space="0" w:color="auto"/>
              <w:bottom w:val="single" w:sz="4" w:space="0" w:color="auto"/>
            </w:tcBorders>
            <w:shd w:val="clear" w:color="auto" w:fill="FFFFFF"/>
          </w:tcPr>
          <w:p w14:paraId="15E43676" w14:textId="77777777" w:rsidR="00542204" w:rsidRPr="00FA0254" w:rsidRDefault="00542204" w:rsidP="00CC224E">
            <w:pPr>
              <w:pStyle w:val="Tabletext"/>
            </w:pPr>
            <w:r>
              <w:t>1</w:t>
            </w:r>
          </w:p>
        </w:tc>
        <w:tc>
          <w:tcPr>
            <w:tcW w:w="1996" w:type="pct"/>
            <w:gridSpan w:val="2"/>
            <w:tcBorders>
              <w:top w:val="single" w:sz="4" w:space="0" w:color="auto"/>
              <w:bottom w:val="single" w:sz="4" w:space="0" w:color="auto"/>
            </w:tcBorders>
            <w:shd w:val="clear" w:color="auto" w:fill="FFFFFF"/>
          </w:tcPr>
          <w:p w14:paraId="6F0A1552" w14:textId="77777777" w:rsidR="00542204" w:rsidRPr="00724574" w:rsidRDefault="00542204" w:rsidP="00CC224E">
            <w:pPr>
              <w:pStyle w:val="Tabletext"/>
            </w:pPr>
            <w:r>
              <w:t xml:space="preserve">A </w:t>
            </w:r>
            <w:r w:rsidRPr="00C05991">
              <w:t>planned</w:t>
            </w:r>
            <w:r>
              <w:rPr>
                <w:i/>
                <w:iCs/>
              </w:rPr>
              <w:t xml:space="preserve"> </w:t>
            </w:r>
            <w:r>
              <w:t>destination aerodrome (other than an isolated destination aerodrome)</w:t>
            </w:r>
          </w:p>
        </w:tc>
        <w:tc>
          <w:tcPr>
            <w:tcW w:w="2446" w:type="pct"/>
            <w:gridSpan w:val="2"/>
            <w:tcBorders>
              <w:top w:val="single" w:sz="4" w:space="0" w:color="auto"/>
              <w:bottom w:val="single" w:sz="4" w:space="0" w:color="auto"/>
            </w:tcBorders>
            <w:shd w:val="clear" w:color="auto" w:fill="FFFFFF"/>
          </w:tcPr>
          <w:p w14:paraId="70E0DD6D" w14:textId="77777777" w:rsidR="00542204" w:rsidRPr="00FA0254" w:rsidRDefault="00542204" w:rsidP="00CC224E">
            <w:pPr>
              <w:pStyle w:val="Tabletext"/>
            </w:pPr>
            <w:r>
              <w:t>commencing 30 minutes before, and ending 30 minutes after, the estimated time of arrival of an aeroplane at the aerodrome</w:t>
            </w:r>
          </w:p>
        </w:tc>
      </w:tr>
      <w:tr w:rsidR="00542204" w:rsidRPr="00FA0254" w14:paraId="0F5324EC" w14:textId="77777777" w:rsidTr="00CC224E">
        <w:trPr>
          <w:cantSplit/>
        </w:trPr>
        <w:tc>
          <w:tcPr>
            <w:tcW w:w="559" w:type="pct"/>
            <w:tcBorders>
              <w:top w:val="single" w:sz="4" w:space="0" w:color="auto"/>
              <w:bottom w:val="single" w:sz="4" w:space="0" w:color="auto"/>
            </w:tcBorders>
            <w:shd w:val="clear" w:color="auto" w:fill="FFFFFF"/>
          </w:tcPr>
          <w:p w14:paraId="55A975E9" w14:textId="77777777" w:rsidR="00542204" w:rsidRDefault="00542204" w:rsidP="00CC224E">
            <w:pPr>
              <w:pStyle w:val="Tabletext"/>
            </w:pPr>
            <w:r>
              <w:t>2</w:t>
            </w:r>
          </w:p>
        </w:tc>
        <w:tc>
          <w:tcPr>
            <w:tcW w:w="1996" w:type="pct"/>
            <w:gridSpan w:val="2"/>
            <w:tcBorders>
              <w:top w:val="single" w:sz="4" w:space="0" w:color="auto"/>
              <w:bottom w:val="single" w:sz="4" w:space="0" w:color="auto"/>
            </w:tcBorders>
            <w:shd w:val="clear" w:color="auto" w:fill="FFFFFF"/>
          </w:tcPr>
          <w:p w14:paraId="611D4196" w14:textId="77777777" w:rsidR="00542204" w:rsidRDefault="00542204" w:rsidP="00CC224E">
            <w:pPr>
              <w:pStyle w:val="Tabletext"/>
            </w:pPr>
            <w:r>
              <w:t>A destination alternate aerodrome</w:t>
            </w:r>
          </w:p>
        </w:tc>
        <w:tc>
          <w:tcPr>
            <w:tcW w:w="2446" w:type="pct"/>
            <w:gridSpan w:val="2"/>
            <w:tcBorders>
              <w:top w:val="single" w:sz="4" w:space="0" w:color="auto"/>
              <w:bottom w:val="single" w:sz="4" w:space="0" w:color="auto"/>
            </w:tcBorders>
            <w:shd w:val="clear" w:color="auto" w:fill="FFFFFF"/>
          </w:tcPr>
          <w:p w14:paraId="3A69FE72" w14:textId="77777777" w:rsidR="00542204" w:rsidRPr="00FA0254" w:rsidRDefault="00542204" w:rsidP="00CC224E">
            <w:pPr>
              <w:pStyle w:val="Tabletext"/>
            </w:pPr>
            <w:r>
              <w:t>commencing 30 minutes before, and ending 30 minutes after, the estimated time of arrival of an aeroplane at the aerodrome</w:t>
            </w:r>
          </w:p>
        </w:tc>
      </w:tr>
      <w:tr w:rsidR="00542204" w:rsidRPr="00FA0254" w14:paraId="59588952" w14:textId="77777777" w:rsidTr="00CC224E">
        <w:trPr>
          <w:cantSplit/>
        </w:trPr>
        <w:tc>
          <w:tcPr>
            <w:tcW w:w="559" w:type="pct"/>
            <w:tcBorders>
              <w:top w:val="single" w:sz="4" w:space="0" w:color="auto"/>
              <w:bottom w:val="single" w:sz="4" w:space="0" w:color="auto"/>
            </w:tcBorders>
            <w:shd w:val="clear" w:color="auto" w:fill="FFFFFF"/>
          </w:tcPr>
          <w:p w14:paraId="03BC2C7B" w14:textId="77777777" w:rsidR="00542204" w:rsidRPr="00FA0254" w:rsidRDefault="00542204" w:rsidP="00CC224E">
            <w:pPr>
              <w:pStyle w:val="Tabletext"/>
            </w:pPr>
            <w:r>
              <w:t>3</w:t>
            </w:r>
          </w:p>
        </w:tc>
        <w:tc>
          <w:tcPr>
            <w:tcW w:w="1996" w:type="pct"/>
            <w:gridSpan w:val="2"/>
            <w:tcBorders>
              <w:top w:val="single" w:sz="4" w:space="0" w:color="auto"/>
              <w:bottom w:val="single" w:sz="4" w:space="0" w:color="auto"/>
            </w:tcBorders>
            <w:shd w:val="clear" w:color="auto" w:fill="FFFFFF"/>
          </w:tcPr>
          <w:p w14:paraId="65032DBE" w14:textId="77777777" w:rsidR="00542204" w:rsidRPr="00FA0254" w:rsidRDefault="00542204" w:rsidP="00CC224E">
            <w:pPr>
              <w:pStyle w:val="Tabletext"/>
            </w:pPr>
            <w:r>
              <w:t>An isolated destination aerodrome</w:t>
            </w:r>
          </w:p>
        </w:tc>
        <w:tc>
          <w:tcPr>
            <w:tcW w:w="2446" w:type="pct"/>
            <w:gridSpan w:val="2"/>
            <w:tcBorders>
              <w:top w:val="single" w:sz="4" w:space="0" w:color="auto"/>
              <w:bottom w:val="single" w:sz="4" w:space="0" w:color="auto"/>
            </w:tcBorders>
            <w:shd w:val="clear" w:color="auto" w:fill="FFFFFF"/>
          </w:tcPr>
          <w:p w14:paraId="45FEC1AB" w14:textId="77777777" w:rsidR="00542204" w:rsidRPr="009A7F14" w:rsidRDefault="00542204" w:rsidP="00CC224E">
            <w:pPr>
              <w:pStyle w:val="Tabletext"/>
            </w:pPr>
            <w:r>
              <w:t xml:space="preserve">commencing 30 minutes before, and ending 60 minutes after, the </w:t>
            </w:r>
            <w:r w:rsidRPr="0089359A">
              <w:t>estimated</w:t>
            </w:r>
            <w:r>
              <w:t xml:space="preserve"> time of arrival of an aeroplane at the aerodrome</w:t>
            </w:r>
          </w:p>
        </w:tc>
      </w:tr>
      <w:tr w:rsidR="00542204" w:rsidRPr="00FA0254" w14:paraId="69CB6A86" w14:textId="77777777" w:rsidTr="00CC224E">
        <w:trPr>
          <w:cantSplit/>
        </w:trPr>
        <w:tc>
          <w:tcPr>
            <w:tcW w:w="559" w:type="pct"/>
            <w:tcBorders>
              <w:top w:val="single" w:sz="4" w:space="0" w:color="auto"/>
              <w:bottom w:val="single" w:sz="4" w:space="0" w:color="auto"/>
            </w:tcBorders>
            <w:shd w:val="clear" w:color="auto" w:fill="FFFFFF"/>
          </w:tcPr>
          <w:p w14:paraId="34990494" w14:textId="77777777" w:rsidR="00542204" w:rsidRDefault="00542204" w:rsidP="00CC224E">
            <w:pPr>
              <w:pStyle w:val="Tabletext"/>
            </w:pPr>
            <w:r>
              <w:t>4</w:t>
            </w:r>
          </w:p>
        </w:tc>
        <w:tc>
          <w:tcPr>
            <w:tcW w:w="1996" w:type="pct"/>
            <w:gridSpan w:val="2"/>
            <w:tcBorders>
              <w:top w:val="single" w:sz="4" w:space="0" w:color="auto"/>
              <w:bottom w:val="single" w:sz="4" w:space="0" w:color="auto"/>
            </w:tcBorders>
            <w:shd w:val="clear" w:color="auto" w:fill="FFFFFF"/>
          </w:tcPr>
          <w:p w14:paraId="6D5169EB" w14:textId="77777777" w:rsidR="00542204" w:rsidRDefault="00542204" w:rsidP="00CC224E">
            <w:pPr>
              <w:pStyle w:val="Tabletext"/>
            </w:pPr>
            <w:r>
              <w:t>A take-off alternate aerodrome</w:t>
            </w:r>
          </w:p>
        </w:tc>
        <w:tc>
          <w:tcPr>
            <w:tcW w:w="2446" w:type="pct"/>
            <w:gridSpan w:val="2"/>
            <w:tcBorders>
              <w:top w:val="single" w:sz="4" w:space="0" w:color="auto"/>
              <w:bottom w:val="single" w:sz="4" w:space="0" w:color="auto"/>
            </w:tcBorders>
            <w:shd w:val="clear" w:color="auto" w:fill="FFFFFF"/>
          </w:tcPr>
          <w:p w14:paraId="67595980" w14:textId="77777777" w:rsidR="00542204" w:rsidRPr="009A7F14" w:rsidRDefault="00542204" w:rsidP="00CC224E">
            <w:pPr>
              <w:pStyle w:val="Tabletext"/>
            </w:pPr>
            <w:r>
              <w:t xml:space="preserve">commencing 30 minutes before, and ending 30 minutes after, the </w:t>
            </w:r>
            <w:r w:rsidRPr="0089359A">
              <w:t>estimated</w:t>
            </w:r>
            <w:r>
              <w:t xml:space="preserve"> time of arrival of an aeroplane at the aerodrome</w:t>
            </w:r>
          </w:p>
        </w:tc>
      </w:tr>
      <w:tr w:rsidR="00542204" w:rsidRPr="00FA0254" w14:paraId="5EDD94AB" w14:textId="77777777" w:rsidTr="00CC224E">
        <w:trPr>
          <w:cantSplit/>
        </w:trPr>
        <w:tc>
          <w:tcPr>
            <w:tcW w:w="559" w:type="pct"/>
            <w:tcBorders>
              <w:top w:val="single" w:sz="4" w:space="0" w:color="auto"/>
              <w:bottom w:val="single" w:sz="4" w:space="0" w:color="auto"/>
            </w:tcBorders>
            <w:shd w:val="clear" w:color="auto" w:fill="FFFFFF"/>
          </w:tcPr>
          <w:p w14:paraId="3BC28D84" w14:textId="77777777" w:rsidR="00542204" w:rsidRDefault="00542204" w:rsidP="00CC224E">
            <w:pPr>
              <w:pStyle w:val="Tabletext"/>
            </w:pPr>
            <w:r>
              <w:t>5</w:t>
            </w:r>
          </w:p>
        </w:tc>
        <w:tc>
          <w:tcPr>
            <w:tcW w:w="1996" w:type="pct"/>
            <w:gridSpan w:val="2"/>
            <w:tcBorders>
              <w:top w:val="single" w:sz="4" w:space="0" w:color="auto"/>
              <w:bottom w:val="single" w:sz="4" w:space="0" w:color="auto"/>
            </w:tcBorders>
            <w:shd w:val="clear" w:color="auto" w:fill="FFFFFF"/>
          </w:tcPr>
          <w:p w14:paraId="31BBDDF1" w14:textId="00F973C9" w:rsidR="00542204" w:rsidRPr="00FA0254" w:rsidRDefault="00542204" w:rsidP="00CC224E">
            <w:pPr>
              <w:pStyle w:val="Tabletext"/>
            </w:pPr>
            <w:r>
              <w:t>An en-route alternate aerodrome (other than an EDTO en</w:t>
            </w:r>
            <w:r w:rsidR="00756744">
              <w:t>-</w:t>
            </w:r>
            <w:r>
              <w:t xml:space="preserve">route </w:t>
            </w:r>
            <w:r w:rsidRPr="006C6863">
              <w:t>alternate</w:t>
            </w:r>
            <w:r>
              <w:t xml:space="preserve"> aerodrome or an isolated destination aerodrome)</w:t>
            </w:r>
          </w:p>
        </w:tc>
        <w:tc>
          <w:tcPr>
            <w:tcW w:w="2446" w:type="pct"/>
            <w:gridSpan w:val="2"/>
            <w:tcBorders>
              <w:top w:val="single" w:sz="4" w:space="0" w:color="auto"/>
              <w:bottom w:val="single" w:sz="4" w:space="0" w:color="auto"/>
            </w:tcBorders>
            <w:shd w:val="clear" w:color="auto" w:fill="FFFFFF"/>
          </w:tcPr>
          <w:p w14:paraId="0F3E29FD" w14:textId="77777777" w:rsidR="00542204" w:rsidRPr="00FA0254" w:rsidRDefault="00542204" w:rsidP="00CC224E">
            <w:pPr>
              <w:pStyle w:val="Tabletext"/>
            </w:pPr>
            <w:r>
              <w:t xml:space="preserve">commencing 30 minutes before the </w:t>
            </w:r>
            <w:r w:rsidRPr="00C05991">
              <w:t>earliest</w:t>
            </w:r>
            <w:r>
              <w:rPr>
                <w:i/>
                <w:iCs/>
              </w:rPr>
              <w:t xml:space="preserve"> </w:t>
            </w:r>
            <w:r>
              <w:t>estimated time of arrival</w:t>
            </w:r>
            <w:r>
              <w:rPr>
                <w:i/>
                <w:iCs/>
              </w:rPr>
              <w:t xml:space="preserve">, </w:t>
            </w:r>
            <w:r>
              <w:t xml:space="preserve">and ending 30 minutes after the </w:t>
            </w:r>
            <w:r w:rsidRPr="00C05991">
              <w:t>latest</w:t>
            </w:r>
            <w:r>
              <w:t xml:space="preserve"> </w:t>
            </w:r>
            <w:r w:rsidRPr="0089359A">
              <w:t>estimated</w:t>
            </w:r>
            <w:r>
              <w:t xml:space="preserve"> time of arrival, of an aeroplane at the aerodrome</w:t>
            </w:r>
          </w:p>
        </w:tc>
      </w:tr>
      <w:tr w:rsidR="00542204" w:rsidRPr="00FA0254" w14:paraId="49D1BC6D" w14:textId="77777777" w:rsidTr="00CC224E">
        <w:trPr>
          <w:cantSplit/>
        </w:trPr>
        <w:tc>
          <w:tcPr>
            <w:tcW w:w="559" w:type="pct"/>
            <w:tcBorders>
              <w:top w:val="single" w:sz="4" w:space="0" w:color="auto"/>
              <w:bottom w:val="single" w:sz="12" w:space="0" w:color="auto"/>
            </w:tcBorders>
            <w:shd w:val="clear" w:color="auto" w:fill="FFFFFF"/>
          </w:tcPr>
          <w:p w14:paraId="759D4214" w14:textId="77777777" w:rsidR="00542204" w:rsidRDefault="00542204" w:rsidP="00CC224E">
            <w:pPr>
              <w:pStyle w:val="Tabletext"/>
            </w:pPr>
            <w:r>
              <w:t>6</w:t>
            </w:r>
          </w:p>
        </w:tc>
        <w:tc>
          <w:tcPr>
            <w:tcW w:w="1996" w:type="pct"/>
            <w:gridSpan w:val="2"/>
            <w:tcBorders>
              <w:top w:val="single" w:sz="4" w:space="0" w:color="auto"/>
              <w:bottom w:val="single" w:sz="12" w:space="0" w:color="auto"/>
            </w:tcBorders>
            <w:shd w:val="clear" w:color="auto" w:fill="FFFFFF"/>
          </w:tcPr>
          <w:p w14:paraId="2CFCF0ED" w14:textId="77777777" w:rsidR="00542204" w:rsidRDefault="00542204" w:rsidP="00CC224E">
            <w:pPr>
              <w:pStyle w:val="Tabletext"/>
            </w:pPr>
            <w:r>
              <w:t>An EDTO en-route alternate aerodrome</w:t>
            </w:r>
          </w:p>
        </w:tc>
        <w:tc>
          <w:tcPr>
            <w:tcW w:w="2446" w:type="pct"/>
            <w:gridSpan w:val="2"/>
            <w:tcBorders>
              <w:top w:val="single" w:sz="4" w:space="0" w:color="auto"/>
              <w:bottom w:val="single" w:sz="12" w:space="0" w:color="auto"/>
            </w:tcBorders>
            <w:shd w:val="clear" w:color="auto" w:fill="FFFFFF"/>
          </w:tcPr>
          <w:p w14:paraId="7EB39115" w14:textId="77777777" w:rsidR="00542204" w:rsidRDefault="00542204" w:rsidP="00CC224E">
            <w:pPr>
              <w:pStyle w:val="Tabletext"/>
            </w:pPr>
            <w:r>
              <w:t>commencing at the earliest estimated time of arrival, and ending at the latest estimated time of arrival, of an aeroplane at the aerodrome</w:t>
            </w:r>
          </w:p>
        </w:tc>
      </w:tr>
    </w:tbl>
    <w:p w14:paraId="5DE7A9CD" w14:textId="77777777" w:rsidR="00542204" w:rsidRPr="00B02DAC" w:rsidRDefault="00542204" w:rsidP="00542204">
      <w:pPr>
        <w:spacing w:line="240" w:lineRule="auto"/>
        <w:rPr>
          <w:rFonts w:eastAsia="Times New Roman" w:cs="Times New Roman"/>
          <w:bCs/>
          <w:kern w:val="28"/>
          <w:sz w:val="24"/>
          <w:szCs w:val="24"/>
          <w:lang w:eastAsia="en-AU"/>
        </w:rPr>
      </w:pPr>
      <w:bookmarkStart w:id="182" w:name="_Toc50461442"/>
      <w:bookmarkStart w:id="183" w:name="_Toc51666377"/>
      <w:r>
        <w:br w:type="page"/>
      </w:r>
    </w:p>
    <w:p w14:paraId="1B6A1523" w14:textId="77777777" w:rsidR="00542204" w:rsidRDefault="00542204" w:rsidP="00542204">
      <w:pPr>
        <w:pStyle w:val="ActHead3"/>
      </w:pPr>
      <w:bookmarkStart w:id="184" w:name="_Toc54359946"/>
      <w:bookmarkStart w:id="185" w:name="_Toc54687980"/>
      <w:bookmarkStart w:id="186" w:name="_Toc58337751"/>
      <w:r>
        <w:t>Division 2—Flight preparation (Part 121 alternate aerodrome) requirements</w:t>
      </w:r>
      <w:bookmarkEnd w:id="182"/>
      <w:bookmarkEnd w:id="183"/>
      <w:bookmarkEnd w:id="184"/>
      <w:bookmarkEnd w:id="185"/>
      <w:bookmarkEnd w:id="186"/>
    </w:p>
    <w:p w14:paraId="4FB99643" w14:textId="77777777" w:rsidR="00542204" w:rsidRPr="00E32AF7" w:rsidRDefault="00542204" w:rsidP="00542204">
      <w:pPr>
        <w:pStyle w:val="ActHead5"/>
      </w:pPr>
      <w:bookmarkStart w:id="187" w:name="_Toc50461443"/>
      <w:bookmarkStart w:id="188" w:name="_Toc51666378"/>
      <w:bookmarkStart w:id="189" w:name="_Toc54359947"/>
      <w:bookmarkStart w:id="190" w:name="_Toc54687981"/>
      <w:bookmarkStart w:id="191" w:name="_Toc58337752"/>
      <w:r>
        <w:t>4.06  Certain weather forecast requirements</w:t>
      </w:r>
      <w:bookmarkEnd w:id="187"/>
      <w:bookmarkEnd w:id="188"/>
      <w:bookmarkEnd w:id="189"/>
      <w:bookmarkEnd w:id="190"/>
      <w:bookmarkEnd w:id="191"/>
    </w:p>
    <w:p w14:paraId="1DC66B2C" w14:textId="77777777" w:rsidR="00542204" w:rsidRDefault="00542204" w:rsidP="00542204">
      <w:pPr>
        <w:pStyle w:val="SubsectionHead"/>
      </w:pPr>
      <w:r>
        <w:t>Application</w:t>
      </w:r>
    </w:p>
    <w:p w14:paraId="600A40DD" w14:textId="77777777" w:rsidR="00542204" w:rsidRDefault="00542204" w:rsidP="00542204">
      <w:pPr>
        <w:pStyle w:val="subsection"/>
      </w:pPr>
      <w:r>
        <w:tab/>
        <w:t>(1)</w:t>
      </w:r>
      <w:r>
        <w:tab/>
        <w:t>The requirements in this section apply when assessing an authorised weather forecast for an aerodrome to determine whether relevant weather conditions are forecast to exist for a flight of an aeroplane.</w:t>
      </w:r>
    </w:p>
    <w:p w14:paraId="04673BE0" w14:textId="77777777" w:rsidR="00542204" w:rsidRDefault="00542204" w:rsidP="00542204">
      <w:pPr>
        <w:pStyle w:val="SubsectionHead"/>
      </w:pPr>
      <w:r>
        <w:t>Cloud</w:t>
      </w:r>
    </w:p>
    <w:p w14:paraId="0770AED6" w14:textId="77777777" w:rsidR="00542204" w:rsidRDefault="00542204" w:rsidP="00542204">
      <w:pPr>
        <w:pStyle w:val="subsection"/>
      </w:pPr>
      <w:r>
        <w:tab/>
        <w:t>(2)</w:t>
      </w:r>
      <w:r>
        <w:tab/>
        <w:t xml:space="preserve">When determining whether the cloud is more than SCT below the relevant minima for the flight, </w:t>
      </w:r>
      <w:r w:rsidRPr="00712B9A">
        <w:t xml:space="preserve">the following </w:t>
      </w:r>
      <w:r>
        <w:t>assumptions must be made:</w:t>
      </w:r>
    </w:p>
    <w:p w14:paraId="08EFEC89" w14:textId="3C6AB196" w:rsidR="00542204" w:rsidRDefault="00542204" w:rsidP="00542204">
      <w:pPr>
        <w:pStyle w:val="paragraph"/>
      </w:pPr>
      <w:r>
        <w:tab/>
        <w:t>(a)</w:t>
      </w:r>
      <w:r>
        <w:tab/>
        <w:t>forecast amounts of cloud below the relevant minima are cumulative;</w:t>
      </w:r>
    </w:p>
    <w:p w14:paraId="7751FE5C" w14:textId="1292691D" w:rsidR="00542204" w:rsidRPr="00FE4BF5" w:rsidRDefault="00542204" w:rsidP="00542204">
      <w:pPr>
        <w:pStyle w:val="paragraph"/>
        <w:rPr>
          <w:i/>
          <w:iCs/>
        </w:rPr>
      </w:pPr>
      <w:r>
        <w:tab/>
        <w:t>(b)</w:t>
      </w:r>
      <w:r>
        <w:tab/>
      </w:r>
      <w:r w:rsidRPr="00712B9A">
        <w:t>FEW plus FEW</w:t>
      </w:r>
      <w:r>
        <w:rPr>
          <w:i/>
          <w:iCs/>
        </w:rPr>
        <w:t xml:space="preserve"> </w:t>
      </w:r>
      <w:r>
        <w:t>is equivalent to SCT;</w:t>
      </w:r>
    </w:p>
    <w:p w14:paraId="1F981146" w14:textId="562A3F0A" w:rsidR="00542204" w:rsidRDefault="00542204" w:rsidP="00542204">
      <w:pPr>
        <w:pStyle w:val="paragraph"/>
        <w:rPr>
          <w:szCs w:val="22"/>
        </w:rPr>
      </w:pPr>
      <w:r>
        <w:tab/>
        <w:t>(c)</w:t>
      </w:r>
      <w:r>
        <w:tab/>
      </w:r>
      <w:r w:rsidRPr="00712B9A">
        <w:t>FEW</w:t>
      </w:r>
      <w:r>
        <w:rPr>
          <w:i/>
          <w:iCs/>
        </w:rPr>
        <w:t xml:space="preserve"> </w:t>
      </w:r>
      <w:r>
        <w:t xml:space="preserve">plus SCT is equivalent to </w:t>
      </w:r>
      <w:r w:rsidRPr="00712B9A">
        <w:rPr>
          <w:szCs w:val="22"/>
        </w:rPr>
        <w:t>BKN</w:t>
      </w:r>
      <w:r>
        <w:rPr>
          <w:szCs w:val="22"/>
        </w:rPr>
        <w:t>;</w:t>
      </w:r>
    </w:p>
    <w:p w14:paraId="27DB7C07" w14:textId="77777777" w:rsidR="00542204" w:rsidRDefault="00542204" w:rsidP="00542204">
      <w:pPr>
        <w:pStyle w:val="paragraph"/>
        <w:rPr>
          <w:szCs w:val="22"/>
        </w:rPr>
      </w:pPr>
      <w:r>
        <w:rPr>
          <w:szCs w:val="22"/>
        </w:rPr>
        <w:tab/>
        <w:t>(d)</w:t>
      </w:r>
      <w:r>
        <w:rPr>
          <w:szCs w:val="22"/>
        </w:rPr>
        <w:tab/>
        <w:t xml:space="preserve">SCT plus SCT is equivalent </w:t>
      </w:r>
      <w:r w:rsidRPr="00712B9A">
        <w:rPr>
          <w:szCs w:val="22"/>
        </w:rPr>
        <w:t>to BKN or OVC.</w:t>
      </w:r>
    </w:p>
    <w:p w14:paraId="2A31EAF7" w14:textId="77777777" w:rsidR="00542204" w:rsidRDefault="00542204" w:rsidP="00542204">
      <w:pPr>
        <w:pStyle w:val="SubsectionHead"/>
      </w:pPr>
      <w:r>
        <w:t>Change indicators</w:t>
      </w:r>
    </w:p>
    <w:p w14:paraId="580FD813" w14:textId="77777777" w:rsidR="00542204" w:rsidRDefault="00542204" w:rsidP="00542204">
      <w:pPr>
        <w:pStyle w:val="subsection"/>
      </w:pPr>
      <w:r>
        <w:tab/>
        <w:t>(3)</w:t>
      </w:r>
      <w:r>
        <w:tab/>
        <w:t>The following requirements apply when the change indicator BECMG is used in an aerodrome forecast:</w:t>
      </w:r>
    </w:p>
    <w:p w14:paraId="72E142A4" w14:textId="77777777" w:rsidR="00542204" w:rsidRDefault="00542204" w:rsidP="00542204">
      <w:pPr>
        <w:pStyle w:val="paragraph"/>
      </w:pPr>
      <w:r>
        <w:tab/>
        <w:t>(a)</w:t>
      </w:r>
      <w:r>
        <w:tab/>
        <w:t>if the weather conditions within the BECMG element of the forecast represent a deterioration in any of the weather elements within the preceding element of the forecast, the change indication is to be applied from the start of the forecast BECMG period;</w:t>
      </w:r>
    </w:p>
    <w:p w14:paraId="46C68371" w14:textId="77777777" w:rsidR="00542204" w:rsidRDefault="00542204" w:rsidP="00542204">
      <w:pPr>
        <w:pStyle w:val="paragraph"/>
      </w:pPr>
      <w:r>
        <w:tab/>
        <w:t>(b)</w:t>
      </w:r>
      <w:r>
        <w:tab/>
        <w:t>if the weather conditions within the BECMG element of the forecast represent an improvement in all of the weather elements within the preceding elements of the forecast, the change indication is to be applied from the end of the forecast BECMG period.</w:t>
      </w:r>
    </w:p>
    <w:p w14:paraId="48AD5540" w14:textId="77777777" w:rsidR="00542204" w:rsidRDefault="00542204" w:rsidP="00542204">
      <w:pPr>
        <w:pStyle w:val="subsection"/>
      </w:pPr>
      <w:r>
        <w:tab/>
        <w:t>(4)</w:t>
      </w:r>
      <w:r>
        <w:tab/>
        <w:t>When an authorised weather forecast includes weather conditions forecast to occur on an intermittent (“INTER”) or temporary (“TEMPO”) basis, those weather conditions are taken to be present:</w:t>
      </w:r>
    </w:p>
    <w:p w14:paraId="3CAC51DD" w14:textId="25ECC1C7" w:rsidR="00542204" w:rsidRDefault="00542204" w:rsidP="00542204">
      <w:pPr>
        <w:pStyle w:val="paragraph"/>
      </w:pPr>
      <w:r>
        <w:tab/>
        <w:t>(a)</w:t>
      </w:r>
      <w:r>
        <w:tab/>
        <w:t>if the forecast contains a change indicator of INTER—for a total of</w:t>
      </w:r>
      <w:r w:rsidR="00F3752E">
        <w:t xml:space="preserve"> </w:t>
      </w:r>
      <w:r>
        <w:t>30 minutes within the time period of the change indicator; and</w:t>
      </w:r>
    </w:p>
    <w:p w14:paraId="39CD6E6A" w14:textId="08B67584" w:rsidR="00542204" w:rsidRDefault="00542204" w:rsidP="00542204">
      <w:pPr>
        <w:pStyle w:val="paragraph"/>
      </w:pPr>
      <w:r>
        <w:tab/>
        <w:t>(b)</w:t>
      </w:r>
      <w:r>
        <w:tab/>
        <w:t>if the forecast contains a change indicator of TEMPO—for a total of</w:t>
      </w:r>
      <w:r w:rsidR="00F3752E">
        <w:t xml:space="preserve"> </w:t>
      </w:r>
      <w:r>
        <w:t>60 minutes within the time period of the change indicator; and</w:t>
      </w:r>
    </w:p>
    <w:p w14:paraId="1911BE43" w14:textId="0BDB5360" w:rsidR="00542204" w:rsidRDefault="00542204" w:rsidP="00542204">
      <w:pPr>
        <w:pStyle w:val="paragraph"/>
      </w:pPr>
      <w:r>
        <w:tab/>
        <w:t>(c)</w:t>
      </w:r>
      <w:r>
        <w:tab/>
        <w:t>if the forecast contains multiple change indicators of INTER or TEMPO—the time period mentioned in paragraph</w:t>
      </w:r>
      <w:r w:rsidR="00F3752E">
        <w:t xml:space="preserve"> </w:t>
      </w:r>
      <w:r>
        <w:t>(a) or</w:t>
      </w:r>
      <w:r w:rsidR="00F3752E">
        <w:t xml:space="preserve"> </w:t>
      </w:r>
      <w:r>
        <w:t>(b) that is relevant to the most operationally limiting change indicator.</w:t>
      </w:r>
    </w:p>
    <w:p w14:paraId="58BCDD71" w14:textId="77777777" w:rsidR="00542204" w:rsidRDefault="00542204" w:rsidP="00542204">
      <w:pPr>
        <w:pStyle w:val="SubsectionHead"/>
      </w:pPr>
      <w:r>
        <w:t>Probability indicators etc.</w:t>
      </w:r>
    </w:p>
    <w:p w14:paraId="60880E5E" w14:textId="77777777" w:rsidR="00542204" w:rsidRDefault="00542204" w:rsidP="00542204">
      <w:pPr>
        <w:pStyle w:val="subsection"/>
      </w:pPr>
      <w:r>
        <w:tab/>
        <w:t>(5)</w:t>
      </w:r>
      <w:r>
        <w:tab/>
        <w:t xml:space="preserve">Subject to subsection (7), if an authorised weather forecast includes a probability indicator of 30% or 40% that weather conditions will be below the relevant minima </w:t>
      </w:r>
      <w:r w:rsidRPr="001772EA">
        <w:t xml:space="preserve">at any time during the estimated </w:t>
      </w:r>
      <w:r>
        <w:t xml:space="preserve">time </w:t>
      </w:r>
      <w:r w:rsidRPr="001772EA">
        <w:t>of use</w:t>
      </w:r>
      <w:r>
        <w:t>, the weather conditions are taken to be present in the time period associated with the probability indicator.</w:t>
      </w:r>
    </w:p>
    <w:p w14:paraId="5E9C0F94" w14:textId="0B6C9B3E" w:rsidR="00542204" w:rsidRDefault="00542204" w:rsidP="00542204">
      <w:pPr>
        <w:pStyle w:val="notetext"/>
      </w:pPr>
      <w:r>
        <w:t>Note 1:</w:t>
      </w:r>
      <w:r>
        <w:tab/>
        <w:t xml:space="preserve">This section may also be affected by </w:t>
      </w:r>
      <w:r w:rsidRPr="00CF6037">
        <w:rPr>
          <w:bCs/>
        </w:rPr>
        <w:t>subsection 4.0</w:t>
      </w:r>
      <w:r>
        <w:rPr>
          <w:bCs/>
        </w:rPr>
        <w:t>7</w:t>
      </w:r>
      <w:r w:rsidRPr="00CF6037">
        <w:rPr>
          <w:bCs/>
        </w:rPr>
        <w:t>(</w:t>
      </w:r>
      <w:r>
        <w:rPr>
          <w:bCs/>
        </w:rPr>
        <w:t>8</w:t>
      </w:r>
      <w:r w:rsidRPr="00CF6037">
        <w:rPr>
          <w:bCs/>
        </w:rPr>
        <w:t>) or s</w:t>
      </w:r>
      <w:r>
        <w:rPr>
          <w:bCs/>
        </w:rPr>
        <w:t>ubs</w:t>
      </w:r>
      <w:r w:rsidRPr="00CF6037">
        <w:rPr>
          <w:bCs/>
        </w:rPr>
        <w:t>ection 4.</w:t>
      </w:r>
      <w:r>
        <w:rPr>
          <w:bCs/>
        </w:rPr>
        <w:t>06(6).</w:t>
      </w:r>
    </w:p>
    <w:p w14:paraId="240E7C08" w14:textId="77777777" w:rsidR="00542204" w:rsidRDefault="00542204" w:rsidP="00542204">
      <w:pPr>
        <w:pStyle w:val="notetext"/>
      </w:pPr>
      <w:r>
        <w:t>Note 2:</w:t>
      </w:r>
      <w:r>
        <w:tab/>
      </w:r>
      <w:r w:rsidRPr="001772EA">
        <w:t>The fuel provisions that would allow carriage of sufficient holding fuel to satisfy intermittent, temporary or other relevant weather conditions during the estimated time of use, are contained in Chapter 7 (fuel requirements).</w:t>
      </w:r>
    </w:p>
    <w:p w14:paraId="5AB8FB86" w14:textId="77777777" w:rsidR="00542204" w:rsidRDefault="00542204" w:rsidP="00542204">
      <w:pPr>
        <w:pStyle w:val="Sshssh0"/>
      </w:pPr>
      <w:r>
        <w:tab/>
        <w:t>(6)</w:t>
      </w:r>
      <w:r>
        <w:tab/>
        <w:t>Despite subsection (5):</w:t>
      </w:r>
    </w:p>
    <w:p w14:paraId="05961B80" w14:textId="77777777" w:rsidR="00542204" w:rsidRDefault="00542204" w:rsidP="00542204">
      <w:pPr>
        <w:pStyle w:val="paragraph"/>
      </w:pPr>
      <w:r>
        <w:tab/>
        <w:t>(a)</w:t>
      </w:r>
      <w:r>
        <w:tab/>
        <w:t>a probability indicator of 30%; or</w:t>
      </w:r>
    </w:p>
    <w:p w14:paraId="6AA9AC7A" w14:textId="77777777" w:rsidR="00542204" w:rsidRDefault="00542204" w:rsidP="00542204">
      <w:pPr>
        <w:pStyle w:val="paragraph"/>
      </w:pPr>
      <w:r>
        <w:tab/>
        <w:t>(b)</w:t>
      </w:r>
      <w:r>
        <w:tab/>
        <w:t>a combination of a probability indicator of 30% and a change indicator of intermittent deteriorations; or</w:t>
      </w:r>
    </w:p>
    <w:p w14:paraId="0A4AC041" w14:textId="77777777" w:rsidR="00542204" w:rsidRDefault="00542204" w:rsidP="00542204">
      <w:pPr>
        <w:pStyle w:val="paragraph"/>
      </w:pPr>
      <w:r>
        <w:tab/>
        <w:t>(c)</w:t>
      </w:r>
      <w:r>
        <w:tab/>
        <w:t>a combination of a probability indicator of 30% and a change indicator of temporary deteriorations;</w:t>
      </w:r>
    </w:p>
    <w:p w14:paraId="70BE41B8" w14:textId="47F2E945" w:rsidR="00542204" w:rsidRPr="00E61B16" w:rsidRDefault="00542204" w:rsidP="00542204">
      <w:pPr>
        <w:pStyle w:val="subsection2"/>
      </w:pPr>
      <w:r>
        <w:t>contained in an aerodrome forecast, or an ICAO landing forecast, for an EDTO en</w:t>
      </w:r>
      <w:r>
        <w:noBreakHyphen/>
        <w:t>route alternate aerodrome at the estimated time of use, does not need to be considered when determining whether relevant weather conditions in relation to cloud ceiling exist under section 4.19</w:t>
      </w:r>
      <w:r w:rsidR="00F3752E">
        <w:t>.</w:t>
      </w:r>
    </w:p>
    <w:p w14:paraId="4DEC3451" w14:textId="77777777" w:rsidR="00542204" w:rsidRDefault="00542204" w:rsidP="00542204">
      <w:pPr>
        <w:pStyle w:val="subsection"/>
      </w:pPr>
      <w:r>
        <w:tab/>
        <w:t>(7)</w:t>
      </w:r>
      <w:r>
        <w:tab/>
        <w:t>Subsection (5) does not apply if the authorised weather forecast being used to assess whether the weather conditions will be below the relevant minima:</w:t>
      </w:r>
    </w:p>
    <w:p w14:paraId="799FE6A8" w14:textId="77777777" w:rsidR="00542204" w:rsidRDefault="00542204" w:rsidP="00542204">
      <w:pPr>
        <w:pStyle w:val="paragraph"/>
      </w:pPr>
      <w:r>
        <w:tab/>
        <w:t>(a)</w:t>
      </w:r>
      <w:r>
        <w:tab/>
        <w:t>is a TAF3; and</w:t>
      </w:r>
    </w:p>
    <w:p w14:paraId="0660B611" w14:textId="3927D971" w:rsidR="00542204" w:rsidRDefault="00542204" w:rsidP="00542204">
      <w:pPr>
        <w:pStyle w:val="paragraph"/>
      </w:pPr>
      <w:r>
        <w:tab/>
        <w:t>(b)</w:t>
      </w:r>
      <w:r>
        <w:tab/>
        <w:t>the estimated time of use is wholly encompassed within the first 3</w:t>
      </w:r>
      <w:r w:rsidR="00F3752E">
        <w:t xml:space="preserve"> </w:t>
      </w:r>
      <w:r>
        <w:t>hours of the period of validity of the forecast.</w:t>
      </w:r>
    </w:p>
    <w:p w14:paraId="4735678B" w14:textId="77777777" w:rsidR="00542204" w:rsidRDefault="00542204" w:rsidP="00542204">
      <w:pPr>
        <w:pStyle w:val="SubsectionHead"/>
      </w:pPr>
      <w:r>
        <w:t>MELs</w:t>
      </w:r>
    </w:p>
    <w:p w14:paraId="0A0A76E3" w14:textId="669E210C" w:rsidR="00F4749E" w:rsidRDefault="00542204" w:rsidP="00F4749E">
      <w:pPr>
        <w:pStyle w:val="subsection"/>
      </w:pPr>
      <w:r>
        <w:tab/>
        <w:t>(8)</w:t>
      </w:r>
      <w:r>
        <w:tab/>
      </w:r>
      <w:r w:rsidRPr="001772EA">
        <w:t>If</w:t>
      </w:r>
      <w:r>
        <w:t xml:space="preserve"> a flight of an aeroplane is conducted using an aeroplane with an inoperative piece of equipment permitted </w:t>
      </w:r>
      <w:r w:rsidRPr="000538B0">
        <w:t xml:space="preserve">by </w:t>
      </w:r>
      <w:r>
        <w:t xml:space="preserve">a MEL for the aeroplane, any limitation of the MEL specified or consequent to </w:t>
      </w:r>
      <w:r w:rsidRPr="000538B0">
        <w:t>flight with the item inoperative</w:t>
      </w:r>
      <w:r>
        <w:t>, must be taken into consideration when determining the landing minima or the relevant weather conditions for the flight.</w:t>
      </w:r>
    </w:p>
    <w:p w14:paraId="23C6F991" w14:textId="40A6C1CF" w:rsidR="00542204" w:rsidRDefault="00542204" w:rsidP="00542204">
      <w:pPr>
        <w:pStyle w:val="ActHead5"/>
      </w:pPr>
      <w:bookmarkStart w:id="192" w:name="_Toc50461444"/>
      <w:bookmarkStart w:id="193" w:name="_Toc51666379"/>
      <w:bookmarkStart w:id="194" w:name="_Toc54359948"/>
      <w:bookmarkStart w:id="195" w:name="_Toc54687982"/>
      <w:bookmarkStart w:id="196" w:name="_Toc58337753"/>
      <w:r>
        <w:t>4.07  Take</w:t>
      </w:r>
      <w:r w:rsidR="007568BB">
        <w:t>-</w:t>
      </w:r>
      <w:r>
        <w:t>off alternate aerodromes</w:t>
      </w:r>
      <w:bookmarkEnd w:id="192"/>
      <w:bookmarkEnd w:id="193"/>
      <w:bookmarkEnd w:id="194"/>
      <w:bookmarkEnd w:id="195"/>
      <w:bookmarkEnd w:id="196"/>
    </w:p>
    <w:p w14:paraId="2360E2A1" w14:textId="77777777" w:rsidR="00542204" w:rsidRPr="008C41A2" w:rsidRDefault="00542204" w:rsidP="00542204">
      <w:pPr>
        <w:pStyle w:val="SubsectionHead"/>
      </w:pPr>
      <w:r>
        <w:t>Requirements</w:t>
      </w:r>
    </w:p>
    <w:p w14:paraId="56E301BE" w14:textId="77777777" w:rsidR="00542204" w:rsidRDefault="00542204" w:rsidP="00542204">
      <w:pPr>
        <w:pStyle w:val="subsection"/>
      </w:pPr>
      <w:r>
        <w:tab/>
        <w:t>(1)</w:t>
      </w:r>
      <w:r>
        <w:tab/>
        <w:t>A take</w:t>
      </w:r>
      <w:r>
        <w:noBreakHyphen/>
        <w:t>off alternate aerodrome must be planned for a flight, before the flight commences, if:</w:t>
      </w:r>
    </w:p>
    <w:p w14:paraId="5DC6CC42" w14:textId="77777777" w:rsidR="00542204" w:rsidRDefault="00542204" w:rsidP="00542204">
      <w:pPr>
        <w:pStyle w:val="paragraph"/>
      </w:pPr>
      <w:r>
        <w:tab/>
        <w:t>(a)</w:t>
      </w:r>
      <w:r>
        <w:tab/>
        <w:t>the authorised weather forecast for the departure aerodrome indicates that, during the period of time mentioned in subsection (2), the relevant weather conditions are forecast to exist below the landing minima mentioned in subsection (3); or</w:t>
      </w:r>
    </w:p>
    <w:p w14:paraId="2E96F1F2" w14:textId="77777777" w:rsidR="00542204" w:rsidRDefault="00542204" w:rsidP="00542204">
      <w:pPr>
        <w:pStyle w:val="paragraph"/>
      </w:pPr>
      <w:r>
        <w:tab/>
        <w:t>(b)</w:t>
      </w:r>
      <w:r>
        <w:tab/>
        <w:t>it would not be possible for the aeroplane, after taking off from the departure aerodrome, to return to that aerodrome for other reasons.</w:t>
      </w:r>
    </w:p>
    <w:p w14:paraId="6FCC8EF4" w14:textId="77777777" w:rsidR="00542204" w:rsidRDefault="00542204" w:rsidP="00542204">
      <w:pPr>
        <w:pStyle w:val="subsection"/>
      </w:pPr>
      <w:r>
        <w:tab/>
        <w:t>(2)</w:t>
      </w:r>
      <w:r>
        <w:tab/>
        <w:t>For paragraph (1)(a), the period of time commences 30 minutes before, and ceases 30 minutes after, the aeroplane’s estimated time of departure at the aerodrome.</w:t>
      </w:r>
    </w:p>
    <w:p w14:paraId="15950FC5" w14:textId="77777777" w:rsidR="00542204" w:rsidRDefault="00542204" w:rsidP="00B02DAC">
      <w:pPr>
        <w:pStyle w:val="subsection"/>
        <w:keepNext/>
      </w:pPr>
      <w:r>
        <w:tab/>
        <w:t>(3)</w:t>
      </w:r>
      <w:r>
        <w:tab/>
        <w:t>For paragraph (1)(a), the landing minima are those which:</w:t>
      </w:r>
    </w:p>
    <w:p w14:paraId="128AA60D" w14:textId="77777777" w:rsidR="00542204" w:rsidRDefault="00542204" w:rsidP="00542204">
      <w:pPr>
        <w:pStyle w:val="paragraph"/>
      </w:pPr>
      <w:r>
        <w:tab/>
        <w:t>(a)</w:t>
      </w:r>
      <w:r>
        <w:tab/>
        <w:t>meet the landing minima requirements; and</w:t>
      </w:r>
    </w:p>
    <w:p w14:paraId="6C10FE03" w14:textId="0CD8B189" w:rsidR="00542204" w:rsidRDefault="00542204" w:rsidP="00542204">
      <w:pPr>
        <w:pStyle w:val="paragraph"/>
      </w:pPr>
      <w:r>
        <w:tab/>
        <w:t>(b)</w:t>
      </w:r>
      <w:r>
        <w:tab/>
        <w:t>are appropriately adjusted to account for an assumption that the landing at that aerodrome will be conducted with one</w:t>
      </w:r>
      <w:r w:rsidR="00B02DAC">
        <w:t xml:space="preserve"> </w:t>
      </w:r>
      <w:r>
        <w:t>engine</w:t>
      </w:r>
      <w:r w:rsidR="00B02DAC">
        <w:t xml:space="preserve"> </w:t>
      </w:r>
      <w:r>
        <w:t>inoperative.</w:t>
      </w:r>
    </w:p>
    <w:p w14:paraId="62EDA941" w14:textId="6F03B83C" w:rsidR="00542204" w:rsidRDefault="00542204" w:rsidP="00542204">
      <w:pPr>
        <w:pStyle w:val="notetext"/>
      </w:pPr>
      <w:r>
        <w:t>Note 1:</w:t>
      </w:r>
      <w:r>
        <w:tab/>
        <w:t xml:space="preserve">See the </w:t>
      </w:r>
      <w:r w:rsidR="00840FE4">
        <w:t xml:space="preserve">CASR </w:t>
      </w:r>
      <w:r>
        <w:t xml:space="preserve">Dictionary for the definition of </w:t>
      </w:r>
      <w:r>
        <w:rPr>
          <w:b/>
          <w:bCs/>
          <w:i/>
          <w:iCs/>
        </w:rPr>
        <w:t>landing minima</w:t>
      </w:r>
      <w:r>
        <w:t xml:space="preserve">. </w:t>
      </w:r>
      <w:r w:rsidRPr="000263B9">
        <w:t>The landing minima requirements ar</w:t>
      </w:r>
      <w:r>
        <w:t>e prescribed in the Part 91 MOS under paragraph</w:t>
      </w:r>
      <w:r w:rsidR="007568BB">
        <w:t xml:space="preserve"> </w:t>
      </w:r>
      <w:r>
        <w:t>91.</w:t>
      </w:r>
      <w:r w:rsidR="00C7334D">
        <w:t>307</w:t>
      </w:r>
      <w:r>
        <w:t>(1)(b) of CASR: see Chapter</w:t>
      </w:r>
      <w:r w:rsidR="007568BB">
        <w:t xml:space="preserve"> </w:t>
      </w:r>
      <w:r>
        <w:t>1</w:t>
      </w:r>
      <w:r w:rsidR="007B0F51">
        <w:t>5</w:t>
      </w:r>
      <w:r>
        <w:t xml:space="preserve"> of the Part</w:t>
      </w:r>
      <w:r w:rsidR="00B02DAC">
        <w:t xml:space="preserve"> </w:t>
      </w:r>
      <w:r>
        <w:t>91 MOS.</w:t>
      </w:r>
    </w:p>
    <w:p w14:paraId="52831FAB" w14:textId="77777777" w:rsidR="00542204" w:rsidRDefault="00542204" w:rsidP="00542204">
      <w:pPr>
        <w:pStyle w:val="notetext"/>
      </w:pPr>
      <w:r>
        <w:t>Note 2:</w:t>
      </w:r>
      <w:r>
        <w:tab/>
        <w:t xml:space="preserve">A take-off alternate aerodrome is an alternate aerodrome at which an aeroplane would be able to land should this become necessary: see the note to the definition of </w:t>
      </w:r>
      <w:r>
        <w:rPr>
          <w:b/>
          <w:bCs/>
          <w:i/>
          <w:iCs/>
        </w:rPr>
        <w:t>alternate aerodrome</w:t>
      </w:r>
      <w:r>
        <w:t xml:space="preserve"> in section 4.02. Factors that could be considered in determining whether the aeroplane would be able to land at the aerodrome would include:</w:t>
      </w:r>
    </w:p>
    <w:p w14:paraId="0B62C308" w14:textId="77777777" w:rsidR="00542204" w:rsidRDefault="00542204" w:rsidP="00542204">
      <w:pPr>
        <w:pStyle w:val="notepara"/>
      </w:pPr>
      <w:r>
        <w:t>(a)</w:t>
      </w:r>
      <w:r>
        <w:tab/>
        <w:t>aerodrome runway lighting; and</w:t>
      </w:r>
    </w:p>
    <w:p w14:paraId="66E0D090" w14:textId="77777777" w:rsidR="00542204" w:rsidRDefault="00542204" w:rsidP="00542204">
      <w:pPr>
        <w:pStyle w:val="notepara"/>
      </w:pPr>
      <w:r>
        <w:t>(b)</w:t>
      </w:r>
      <w:r>
        <w:tab/>
        <w:t>the forecast aerodrome weather conditions.</w:t>
      </w:r>
    </w:p>
    <w:p w14:paraId="59AE092A" w14:textId="235AC7A8" w:rsidR="00542204" w:rsidRDefault="00542204" w:rsidP="00542204">
      <w:pPr>
        <w:pStyle w:val="notetext"/>
      </w:pPr>
      <w:r>
        <w:t>Note 3:</w:t>
      </w:r>
      <w:r>
        <w:tab/>
        <w:t>One</w:t>
      </w:r>
      <w:r w:rsidR="00B02DAC">
        <w:t xml:space="preserve"> </w:t>
      </w:r>
      <w:r>
        <w:t>engine</w:t>
      </w:r>
      <w:r w:rsidR="00B02DAC">
        <w:t xml:space="preserve"> </w:t>
      </w:r>
      <w:r>
        <w:t>inoperative missed approach climb requirements for aeroplane performance do not apply at a take</w:t>
      </w:r>
      <w:r>
        <w:noBreakHyphen/>
        <w:t>off alternate aerodrome: see subsections 9.12(1) and</w:t>
      </w:r>
      <w:r w:rsidR="007568BB">
        <w:t xml:space="preserve"> </w:t>
      </w:r>
      <w:r>
        <w:t>9.20(1).</w:t>
      </w:r>
    </w:p>
    <w:p w14:paraId="04A27CD5" w14:textId="77777777" w:rsidR="00542204" w:rsidRDefault="00542204" w:rsidP="00542204">
      <w:pPr>
        <w:pStyle w:val="Sshssh0"/>
      </w:pPr>
      <w:r>
        <w:tab/>
        <w:t>(4)</w:t>
      </w:r>
      <w:r>
        <w:tab/>
        <w:t>A take</w:t>
      </w:r>
      <w:r>
        <w:noBreakHyphen/>
        <w:t>off alternate aerodrome that is planned for a flight must:</w:t>
      </w:r>
    </w:p>
    <w:p w14:paraId="689BB26C" w14:textId="77777777" w:rsidR="00542204" w:rsidRDefault="00542204" w:rsidP="00542204">
      <w:pPr>
        <w:pStyle w:val="paragraph"/>
      </w:pPr>
      <w:r>
        <w:tab/>
        <w:t>(a)</w:t>
      </w:r>
      <w:r>
        <w:tab/>
        <w:t>be available for use; and</w:t>
      </w:r>
    </w:p>
    <w:p w14:paraId="3818B82B" w14:textId="77777777" w:rsidR="00542204" w:rsidRDefault="00542204" w:rsidP="00542204">
      <w:pPr>
        <w:pStyle w:val="paragraph"/>
      </w:pPr>
      <w:r>
        <w:tab/>
        <w:t>(b)</w:t>
      </w:r>
      <w:r>
        <w:tab/>
        <w:t>meet the requirements in subsections (5) to (8).</w:t>
      </w:r>
    </w:p>
    <w:p w14:paraId="275E28C8" w14:textId="77777777" w:rsidR="00542204" w:rsidRPr="00C0076E" w:rsidRDefault="00542204" w:rsidP="00542204">
      <w:pPr>
        <w:pStyle w:val="SubsectionHead"/>
      </w:pPr>
      <w:r>
        <w:t>Distance of take-off alternate from departure aerodrome</w:t>
      </w:r>
    </w:p>
    <w:p w14:paraId="624F4E5B" w14:textId="77777777" w:rsidR="00542204" w:rsidRDefault="00542204" w:rsidP="00542204">
      <w:pPr>
        <w:pStyle w:val="subsection"/>
      </w:pPr>
      <w:r>
        <w:tab/>
        <w:t>(5)</w:t>
      </w:r>
      <w:r>
        <w:tab/>
        <w:t>A take-off alternate aerodrome must be located within the following flight time from the departure aerodrome:</w:t>
      </w:r>
    </w:p>
    <w:p w14:paraId="177DE0C3" w14:textId="52A74CF0" w:rsidR="00542204" w:rsidRDefault="00542204" w:rsidP="00542204">
      <w:pPr>
        <w:pStyle w:val="paragraph"/>
      </w:pPr>
      <w:r>
        <w:tab/>
        <w:t>(a)</w:t>
      </w:r>
      <w:r>
        <w:tab/>
        <w:t>if the aeroplane has 2 engines—one hour of flight time, at a one</w:t>
      </w:r>
      <w:r w:rsidR="00B02DAC">
        <w:noBreakHyphen/>
      </w:r>
      <w:r>
        <w:t>engine</w:t>
      </w:r>
      <w:r w:rsidR="00B02DAC">
        <w:noBreakHyphen/>
      </w:r>
      <w:r>
        <w:t>inoperative cruising speed for the aeroplane, calculated in ISA and still air conditions, at the take</w:t>
      </w:r>
      <w:r>
        <w:noBreakHyphen/>
        <w:t>off weight for the aeroplane;</w:t>
      </w:r>
    </w:p>
    <w:p w14:paraId="53245B4D" w14:textId="065C3D77" w:rsidR="00542204" w:rsidRDefault="00542204" w:rsidP="00542204">
      <w:pPr>
        <w:pStyle w:val="paragraph"/>
      </w:pPr>
      <w:r>
        <w:tab/>
        <w:t>(b)</w:t>
      </w:r>
      <w:r>
        <w:tab/>
        <w:t>if the aeroplane has 3- or 4 engines—2 hours of flight time, at a normal cruising speed for the aeroplane, calculated in ISA and still air conditions, at the take-off weight for the aeroplane;</w:t>
      </w:r>
    </w:p>
    <w:p w14:paraId="34CF773C" w14:textId="77777777" w:rsidR="00542204" w:rsidRDefault="00542204" w:rsidP="00542204">
      <w:pPr>
        <w:pStyle w:val="paragraph"/>
      </w:pPr>
      <w:r>
        <w:tab/>
        <w:t>(c)</w:t>
      </w:r>
      <w:r>
        <w:tab/>
        <w:t>within the maximum diversion time permitted by an EDTO approval held by the operator for the aeroplane, in the case where:</w:t>
      </w:r>
    </w:p>
    <w:p w14:paraId="161DFF9B" w14:textId="77777777" w:rsidR="00542204" w:rsidRDefault="00542204" w:rsidP="00542204">
      <w:pPr>
        <w:pStyle w:val="paragraphsub"/>
      </w:pPr>
      <w:r>
        <w:tab/>
        <w:t>(i)</w:t>
      </w:r>
      <w:r>
        <w:tab/>
        <w:t>the aeroplane is conducting an EDTO flight; and</w:t>
      </w:r>
    </w:p>
    <w:p w14:paraId="17E3A9BD" w14:textId="77777777" w:rsidR="00542204" w:rsidRDefault="00542204" w:rsidP="00542204">
      <w:pPr>
        <w:pStyle w:val="paragraphsub"/>
      </w:pPr>
      <w:r>
        <w:tab/>
        <w:t>(ii)</w:t>
      </w:r>
      <w:r>
        <w:tab/>
        <w:t>a take-off alternate aerodrome mentioned in paragraph (a) or (b) is not available, taking into account the matters in subsection (6).</w:t>
      </w:r>
    </w:p>
    <w:p w14:paraId="13F375A1" w14:textId="77777777" w:rsidR="00542204" w:rsidRDefault="00542204" w:rsidP="00542204">
      <w:pPr>
        <w:pStyle w:val="subsection"/>
        <w:keepNext/>
      </w:pPr>
      <w:r>
        <w:tab/>
        <w:t>(6)</w:t>
      </w:r>
      <w:r>
        <w:tab/>
        <w:t>For subparagraph (5)(c)(ii), the matters are the following:</w:t>
      </w:r>
    </w:p>
    <w:p w14:paraId="7DF45D47" w14:textId="77777777" w:rsidR="00542204" w:rsidRDefault="00542204" w:rsidP="00542204">
      <w:pPr>
        <w:pStyle w:val="paragraph"/>
        <w:keepNext/>
      </w:pPr>
      <w:r>
        <w:tab/>
        <w:t>(a)</w:t>
      </w:r>
      <w:r>
        <w:tab/>
        <w:t>the safe operation of the aeroplane;</w:t>
      </w:r>
    </w:p>
    <w:p w14:paraId="22AB6B0D" w14:textId="77777777" w:rsidR="00542204" w:rsidRDefault="00542204" w:rsidP="00542204">
      <w:pPr>
        <w:pStyle w:val="paragraph"/>
      </w:pPr>
      <w:r>
        <w:tab/>
        <w:t>(b)</w:t>
      </w:r>
      <w:r>
        <w:tab/>
        <w:t>aerodrome meteorological conditions;</w:t>
      </w:r>
    </w:p>
    <w:p w14:paraId="253687BF" w14:textId="77777777" w:rsidR="00542204" w:rsidRDefault="00542204" w:rsidP="00542204">
      <w:pPr>
        <w:pStyle w:val="paragraph"/>
      </w:pPr>
      <w:r>
        <w:tab/>
        <w:t>(c)</w:t>
      </w:r>
      <w:r>
        <w:tab/>
        <w:t>aeroplane operational limitations.</w:t>
      </w:r>
    </w:p>
    <w:p w14:paraId="380282CE" w14:textId="77777777" w:rsidR="00542204" w:rsidRDefault="00542204" w:rsidP="00542204">
      <w:pPr>
        <w:pStyle w:val="SubsectionHead"/>
      </w:pPr>
      <w:r>
        <w:t>Landing minima for take-off alternate</w:t>
      </w:r>
    </w:p>
    <w:p w14:paraId="5360D933" w14:textId="77777777" w:rsidR="00542204" w:rsidRDefault="00542204" w:rsidP="00542204">
      <w:pPr>
        <w:pStyle w:val="subsection"/>
      </w:pPr>
      <w:r>
        <w:tab/>
        <w:t>(7)</w:t>
      </w:r>
      <w:r>
        <w:tab/>
        <w:t>An aerodrome can only be selected as a take-off alternate aerodrome if the authorised weather forecasts for the aerodrome, during the estimated time of use, indicate that the relevant weather conditions will not be present below the landing minima which:</w:t>
      </w:r>
    </w:p>
    <w:p w14:paraId="4579547E" w14:textId="77777777" w:rsidR="00542204" w:rsidRDefault="00542204" w:rsidP="00542204">
      <w:pPr>
        <w:pStyle w:val="paragraph"/>
      </w:pPr>
      <w:r>
        <w:tab/>
        <w:t>(a)</w:t>
      </w:r>
      <w:r>
        <w:tab/>
        <w:t>meet the landing minima requirements; and</w:t>
      </w:r>
    </w:p>
    <w:p w14:paraId="5AAB2CE1" w14:textId="6CA62774" w:rsidR="00542204" w:rsidRDefault="00542204" w:rsidP="00542204">
      <w:pPr>
        <w:pStyle w:val="paragraph"/>
      </w:pPr>
      <w:r>
        <w:tab/>
        <w:t>(b)</w:t>
      </w:r>
      <w:r>
        <w:tab/>
        <w:t>are appropriately adjusted to account for an assumption that the landing at that aerodrome will be conducted with one</w:t>
      </w:r>
      <w:r w:rsidR="00B02DAC">
        <w:t xml:space="preserve"> </w:t>
      </w:r>
      <w:r>
        <w:t>engine</w:t>
      </w:r>
      <w:r w:rsidR="00B02DAC">
        <w:t xml:space="preserve"> </w:t>
      </w:r>
      <w:r>
        <w:t>inoperative.</w:t>
      </w:r>
    </w:p>
    <w:p w14:paraId="73E59C09" w14:textId="045E6502" w:rsidR="00542204" w:rsidRDefault="00542204" w:rsidP="00542204">
      <w:pPr>
        <w:pStyle w:val="subsection"/>
      </w:pPr>
      <w:r>
        <w:tab/>
        <w:t>(8)</w:t>
      </w:r>
      <w:r>
        <w:tab/>
        <w:t>Weather conditions of an intermittent or temporary nature, that have a</w:t>
      </w:r>
      <w:r w:rsidR="00B02DAC">
        <w:t xml:space="preserve"> </w:t>
      </w:r>
      <w:r>
        <w:t>30% o</w:t>
      </w:r>
      <w:r w:rsidR="00DF45B9">
        <w:t xml:space="preserve">r </w:t>
      </w:r>
      <w:r>
        <w:t>40%</w:t>
      </w:r>
      <w:r w:rsidR="00B02DAC">
        <w:t xml:space="preserve"> </w:t>
      </w:r>
      <w:r>
        <w:t>probability indicator for deterioration, need not be taken into account when considering the weather conditions in the authorised weather forecast for the purpose of selecting a take-off alternate aerodrome under subsection (7).</w:t>
      </w:r>
    </w:p>
    <w:p w14:paraId="4A9FFF7A" w14:textId="77777777" w:rsidR="00542204" w:rsidRDefault="00542204" w:rsidP="00542204">
      <w:pPr>
        <w:pStyle w:val="ActHead5"/>
      </w:pPr>
      <w:bookmarkStart w:id="197" w:name="_Toc51666380"/>
      <w:bookmarkStart w:id="198" w:name="_Toc54359949"/>
      <w:bookmarkStart w:id="199" w:name="_Toc54687983"/>
      <w:bookmarkStart w:id="200" w:name="_Toc58337754"/>
      <w:r>
        <w:t>4.08  Destination alternate aerodromes</w:t>
      </w:r>
      <w:bookmarkEnd w:id="197"/>
      <w:bookmarkEnd w:id="198"/>
      <w:bookmarkEnd w:id="199"/>
      <w:bookmarkEnd w:id="200"/>
    </w:p>
    <w:p w14:paraId="7718CF0C" w14:textId="77777777" w:rsidR="00542204" w:rsidRPr="00FA5C18" w:rsidRDefault="00542204" w:rsidP="00542204">
      <w:pPr>
        <w:pStyle w:val="SubsectionHead"/>
      </w:pPr>
      <w:r>
        <w:t>Requirement</w:t>
      </w:r>
    </w:p>
    <w:p w14:paraId="0DCBF680" w14:textId="77777777" w:rsidR="00542204" w:rsidRDefault="00542204" w:rsidP="00542204">
      <w:pPr>
        <w:pStyle w:val="subsection"/>
      </w:pPr>
      <w:r>
        <w:tab/>
        <w:t>(1)</w:t>
      </w:r>
      <w:r>
        <w:tab/>
        <w:t>At least one destination alternate aerodrome must be planned for a flight of an aeroplane:</w:t>
      </w:r>
    </w:p>
    <w:p w14:paraId="64BC38C8" w14:textId="19CE267E" w:rsidR="00542204" w:rsidRDefault="00542204" w:rsidP="00542204">
      <w:pPr>
        <w:pStyle w:val="paragraph"/>
      </w:pPr>
      <w:r>
        <w:tab/>
        <w:t>(a)</w:t>
      </w:r>
      <w:r>
        <w:tab/>
        <w:t>before the flight commences, unless an exception in subsection</w:t>
      </w:r>
      <w:r w:rsidR="007568BB">
        <w:t xml:space="preserve"> </w:t>
      </w:r>
      <w:r>
        <w:t>(2)</w:t>
      </w:r>
      <w:r w:rsidR="00ED46C8">
        <w:t xml:space="preserve"> or </w:t>
      </w:r>
      <w:r>
        <w:t>(3) applies to the flight; or</w:t>
      </w:r>
    </w:p>
    <w:p w14:paraId="471848DD" w14:textId="77777777" w:rsidR="00FE4A28" w:rsidRDefault="00542204" w:rsidP="00542204">
      <w:pPr>
        <w:pStyle w:val="paragraph"/>
      </w:pPr>
      <w:r>
        <w:tab/>
        <w:t>(b)</w:t>
      </w:r>
      <w:r>
        <w:tab/>
        <w:t>during the flight, if</w:t>
      </w:r>
      <w:r w:rsidR="00FE4A28">
        <w:t>:</w:t>
      </w:r>
    </w:p>
    <w:p w14:paraId="23DB37E9" w14:textId="71CCD88A" w:rsidR="00542204" w:rsidRDefault="00FE4A28" w:rsidP="00FE4A28">
      <w:pPr>
        <w:pStyle w:val="paragraphsub"/>
      </w:pPr>
      <w:r>
        <w:tab/>
        <w:t>(i)</w:t>
      </w:r>
      <w:r>
        <w:tab/>
      </w:r>
      <w:r w:rsidR="00542204">
        <w:t xml:space="preserve">an exception </w:t>
      </w:r>
      <w:r>
        <w:t xml:space="preserve">in subsection (2) or (3) </w:t>
      </w:r>
      <w:r w:rsidR="00542204">
        <w:t>ceases to apply to the flight</w:t>
      </w:r>
      <w:r>
        <w:t>; or</w:t>
      </w:r>
    </w:p>
    <w:p w14:paraId="5A9C1361" w14:textId="04D9C051" w:rsidR="00FE4A28" w:rsidRDefault="00FE4A28" w:rsidP="00FE4A28">
      <w:pPr>
        <w:pStyle w:val="paragraphsub"/>
      </w:pPr>
      <w:r>
        <w:tab/>
        <w:t>(ii)</w:t>
      </w:r>
      <w:r>
        <w:tab/>
        <w:t>the exception in subsection (4) applies to the flight.</w:t>
      </w:r>
    </w:p>
    <w:p w14:paraId="2BFCA4A9" w14:textId="77777777" w:rsidR="00542204" w:rsidRDefault="00542204" w:rsidP="00542204">
      <w:pPr>
        <w:pStyle w:val="SubsectionHead"/>
      </w:pPr>
      <w:r>
        <w:t>Exception—isolated destination aerodromes</w:t>
      </w:r>
    </w:p>
    <w:p w14:paraId="1645B805" w14:textId="77777777" w:rsidR="00542204" w:rsidRDefault="00542204" w:rsidP="00542204">
      <w:pPr>
        <w:pStyle w:val="subsection"/>
        <w:rPr>
          <w:i/>
          <w:iCs/>
        </w:rPr>
      </w:pPr>
      <w:r>
        <w:tab/>
        <w:t>(2)</w:t>
      </w:r>
      <w:r>
        <w:tab/>
        <w:t>It is an exception to the requirement in subsection (1) if the planned destination aerodrome is an isolated destination aerodrome.</w:t>
      </w:r>
    </w:p>
    <w:p w14:paraId="0BB15C61" w14:textId="77777777" w:rsidR="00542204" w:rsidRDefault="00542204" w:rsidP="00542204">
      <w:pPr>
        <w:pStyle w:val="SubsectionHead"/>
      </w:pPr>
      <w:r>
        <w:t>Exception—weather and other conditions etc.</w:t>
      </w:r>
    </w:p>
    <w:p w14:paraId="2E31B06F" w14:textId="26443464" w:rsidR="00542204" w:rsidRDefault="00542204" w:rsidP="00542204">
      <w:pPr>
        <w:pStyle w:val="subsection"/>
      </w:pPr>
      <w:r>
        <w:tab/>
        <w:t>(3)</w:t>
      </w:r>
      <w:r>
        <w:tab/>
        <w:t>It is an exception to the requirement in subsection</w:t>
      </w:r>
      <w:r w:rsidR="007568BB">
        <w:t xml:space="preserve"> </w:t>
      </w:r>
      <w:r>
        <w:t>(1) if all of the following requirements, at the estimated time of use of the planned destination aerodrome, are met in relation to the aerodrome:</w:t>
      </w:r>
    </w:p>
    <w:p w14:paraId="434A58D5" w14:textId="77777777" w:rsidR="00542204" w:rsidRDefault="00542204" w:rsidP="00542204">
      <w:pPr>
        <w:pStyle w:val="paragraph"/>
      </w:pPr>
      <w:r>
        <w:tab/>
        <w:t>(a)</w:t>
      </w:r>
      <w:r>
        <w:tab/>
        <w:t>the cloud ceiling requirements in subsection (5);</w:t>
      </w:r>
    </w:p>
    <w:p w14:paraId="163EBA4C" w14:textId="77777777" w:rsidR="00542204" w:rsidRDefault="00542204" w:rsidP="00542204">
      <w:pPr>
        <w:pStyle w:val="paragraph"/>
      </w:pPr>
      <w:r>
        <w:tab/>
        <w:t>(b)</w:t>
      </w:r>
      <w:r>
        <w:tab/>
        <w:t>the visibility requirements in subsection (6);</w:t>
      </w:r>
    </w:p>
    <w:p w14:paraId="7F7DC40E" w14:textId="77777777" w:rsidR="00542204" w:rsidRDefault="00542204" w:rsidP="00542204">
      <w:pPr>
        <w:pStyle w:val="paragraph"/>
      </w:pPr>
      <w:r>
        <w:tab/>
        <w:t>(c)</w:t>
      </w:r>
      <w:r>
        <w:tab/>
        <w:t>the lighting requirements in subsection (7);</w:t>
      </w:r>
    </w:p>
    <w:p w14:paraId="16D7541C" w14:textId="77777777" w:rsidR="00542204" w:rsidRDefault="00542204" w:rsidP="00542204">
      <w:pPr>
        <w:pStyle w:val="paragraph"/>
      </w:pPr>
      <w:r>
        <w:tab/>
        <w:t>(d)</w:t>
      </w:r>
      <w:r>
        <w:tab/>
        <w:t>for a planned destination aerodrome that is not located in Australian territory—separate runways are usable at the aerodrome, with at least one runway having an operational authorised instrument approach procedure.</w:t>
      </w:r>
    </w:p>
    <w:p w14:paraId="5DC275EF" w14:textId="77777777" w:rsidR="00542204" w:rsidRDefault="00542204" w:rsidP="00542204">
      <w:pPr>
        <w:pStyle w:val="notetext"/>
      </w:pPr>
      <w:r>
        <w:t>Note:</w:t>
      </w:r>
      <w:r>
        <w:tab/>
        <w:t>Example for paragraph (3)(d): separate runways at the same aerodrome would be usable if they are configured in such a way that if one runway were closed, an operation to another runway is operationally available to the aeroplane.</w:t>
      </w:r>
    </w:p>
    <w:p w14:paraId="083341C5" w14:textId="77777777" w:rsidR="00542204" w:rsidRDefault="00542204" w:rsidP="00542204">
      <w:pPr>
        <w:pStyle w:val="SubsectionHead"/>
      </w:pPr>
      <w:r>
        <w:t>Exception—ICAO landing forecasts or TAF3s</w:t>
      </w:r>
    </w:p>
    <w:p w14:paraId="316EE448" w14:textId="542CA4BC" w:rsidR="00542204" w:rsidRDefault="00542204" w:rsidP="00542204">
      <w:pPr>
        <w:pStyle w:val="subsection"/>
      </w:pPr>
      <w:r>
        <w:tab/>
        <w:t>(4)</w:t>
      </w:r>
      <w:r>
        <w:tab/>
        <w:t>It is an exception to the requirement in subsection</w:t>
      </w:r>
      <w:r w:rsidR="007568BB">
        <w:t xml:space="preserve"> </w:t>
      </w:r>
      <w:r>
        <w:t>(1) if the aeroplane, during the flight, is within 60 minutes of flight time to the aerodrome of intended landing, and the requirements in section 4.09 (about ICAO landing forecasts or a forecast that is a TAF3) are met.</w:t>
      </w:r>
    </w:p>
    <w:p w14:paraId="06385D1A" w14:textId="77777777" w:rsidR="00542204" w:rsidRDefault="00542204" w:rsidP="00542204">
      <w:pPr>
        <w:pStyle w:val="SubsectionHead"/>
      </w:pPr>
      <w:bookmarkStart w:id="201" w:name="_Hlk54543901"/>
      <w:r>
        <w:t>Cloud ceiling requirements</w:t>
      </w:r>
    </w:p>
    <w:p w14:paraId="3B5851BD" w14:textId="77777777" w:rsidR="00542204" w:rsidRDefault="00542204" w:rsidP="00542204">
      <w:pPr>
        <w:pStyle w:val="subsection"/>
      </w:pPr>
      <w:r>
        <w:tab/>
        <w:t>(5)</w:t>
      </w:r>
      <w:r>
        <w:tab/>
        <w:t>For paragraph (3)(a), the cloud ceiling requirements are that the authorised weather forecast, in relation to the planned destination aerodrome at the estimated time of use, indicates that the cloud ceiling will be greater than:</w:t>
      </w:r>
    </w:p>
    <w:p w14:paraId="46448857" w14:textId="4ED231B0" w:rsidR="00542204" w:rsidRDefault="00542204" w:rsidP="00542204">
      <w:pPr>
        <w:pStyle w:val="paragraph"/>
      </w:pPr>
      <w:r>
        <w:tab/>
        <w:t>(a)</w:t>
      </w:r>
      <w:r>
        <w:tab/>
        <w:t>1</w:t>
      </w:r>
      <w:r w:rsidR="00B02DAC">
        <w:t> </w:t>
      </w:r>
      <w:r>
        <w:t>000</w:t>
      </w:r>
      <w:r w:rsidR="007568BB">
        <w:t xml:space="preserve"> </w:t>
      </w:r>
      <w:r>
        <w:t>ft above the landing minima determined by the operator under regulation 121.185 of CASR for the instrument approach procedure likely to be used on arrival at the aerodrome; or</w:t>
      </w:r>
    </w:p>
    <w:p w14:paraId="4E2F52C9" w14:textId="7218D2A3" w:rsidR="00542204" w:rsidRDefault="00542204" w:rsidP="00542204">
      <w:pPr>
        <w:pStyle w:val="paragraph"/>
      </w:pPr>
      <w:r>
        <w:tab/>
        <w:t>(b)</w:t>
      </w:r>
      <w:r>
        <w:tab/>
        <w:t>500</w:t>
      </w:r>
      <w:r w:rsidR="007568BB">
        <w:t xml:space="preserve"> </w:t>
      </w:r>
      <w:r>
        <w:t>ft above the minimum altitude for a circling manoeuvre</w:t>
      </w:r>
      <w:r w:rsidR="00601FCF">
        <w:t xml:space="preserve"> for the instrument approach procedure likely to be used on arrival at the aerodrome,</w:t>
      </w:r>
      <w:r>
        <w:t xml:space="preserve"> if both of the following apply:</w:t>
      </w:r>
    </w:p>
    <w:p w14:paraId="0887D96A" w14:textId="23E8542E" w:rsidR="00542204" w:rsidRDefault="00542204" w:rsidP="00542204">
      <w:pPr>
        <w:pStyle w:val="paragraphsub"/>
      </w:pPr>
      <w:r>
        <w:tab/>
        <w:t>(i)</w:t>
      </w:r>
      <w:r>
        <w:tab/>
        <w:t>a straight</w:t>
      </w:r>
      <w:r w:rsidR="008854BE">
        <w:t>-</w:t>
      </w:r>
      <w:r>
        <w:t xml:space="preserve">in approach using </w:t>
      </w:r>
      <w:r w:rsidR="00885EA8">
        <w:t xml:space="preserve">an </w:t>
      </w:r>
      <w:r>
        <w:t>authorised instrument approach procedure to the most into</w:t>
      </w:r>
      <w:r>
        <w:noBreakHyphen/>
        <w:t>wind runway cannot be performed;</w:t>
      </w:r>
    </w:p>
    <w:p w14:paraId="5EAC7CAA" w14:textId="5DC4D6C2" w:rsidR="00542204" w:rsidRDefault="00542204" w:rsidP="00542204">
      <w:pPr>
        <w:pStyle w:val="paragraphsub"/>
      </w:pPr>
      <w:r>
        <w:tab/>
        <w:t>(ii)</w:t>
      </w:r>
      <w:r>
        <w:tab/>
        <w:t>a circling manoeuvre mentioned in the authorised instrument approach procedure must be performed instead.</w:t>
      </w:r>
    </w:p>
    <w:bookmarkEnd w:id="201"/>
    <w:p w14:paraId="1A3778B3" w14:textId="77777777" w:rsidR="00542204" w:rsidRPr="00BC37CF" w:rsidRDefault="00542204" w:rsidP="00542204">
      <w:pPr>
        <w:pStyle w:val="SubsectionHead"/>
      </w:pPr>
      <w:r>
        <w:t>Visibility</w:t>
      </w:r>
    </w:p>
    <w:p w14:paraId="5D1E36EE" w14:textId="77777777" w:rsidR="00542204" w:rsidRDefault="00542204" w:rsidP="00542204">
      <w:pPr>
        <w:pStyle w:val="subsection"/>
      </w:pPr>
      <w:r>
        <w:tab/>
        <w:t>(6)</w:t>
      </w:r>
      <w:r>
        <w:tab/>
        <w:t>For paragraph (3)(b), the visibility requirements are that the authorised weather forecast, in relation to the aerodrome of intended landing at the estimated time of use indicates that the visibility will be the greater of:</w:t>
      </w:r>
    </w:p>
    <w:p w14:paraId="6B2E225F" w14:textId="77777777" w:rsidR="00542204" w:rsidRDefault="00542204" w:rsidP="00542204">
      <w:pPr>
        <w:pStyle w:val="paragraph"/>
      </w:pPr>
      <w:r>
        <w:tab/>
        <w:t>(a)</w:t>
      </w:r>
      <w:r>
        <w:tab/>
        <w:t>5 km; and</w:t>
      </w:r>
    </w:p>
    <w:p w14:paraId="63E99583" w14:textId="77777777" w:rsidR="00542204" w:rsidRDefault="00542204" w:rsidP="00542204">
      <w:pPr>
        <w:pStyle w:val="paragraph"/>
      </w:pPr>
      <w:r>
        <w:tab/>
        <w:t>(b)</w:t>
      </w:r>
      <w:r>
        <w:tab/>
        <w:t>if:</w:t>
      </w:r>
    </w:p>
    <w:p w14:paraId="1319BE4D" w14:textId="77777777" w:rsidR="00542204" w:rsidRDefault="00542204" w:rsidP="00542204">
      <w:pPr>
        <w:pStyle w:val="paragraphsub"/>
      </w:pPr>
      <w:r>
        <w:tab/>
        <w:t>(i)</w:t>
      </w:r>
      <w:r>
        <w:tab/>
        <w:t>it is likely that an instrument approach procedure will be used on arrival at the aerodrome; and</w:t>
      </w:r>
    </w:p>
    <w:p w14:paraId="5DA63F2D" w14:textId="77777777" w:rsidR="00542204" w:rsidRDefault="00542204" w:rsidP="00542204">
      <w:pPr>
        <w:pStyle w:val="paragraphsub"/>
      </w:pPr>
      <w:r>
        <w:tab/>
        <w:t>(ii)</w:t>
      </w:r>
      <w:r>
        <w:tab/>
        <w:t>the instrument approach procedure is an authorised instrument approach procedure;</w:t>
      </w:r>
    </w:p>
    <w:p w14:paraId="4DD28BD2" w14:textId="77777777" w:rsidR="00542204" w:rsidRDefault="00542204" w:rsidP="00542204">
      <w:pPr>
        <w:pStyle w:val="paragraph"/>
      </w:pPr>
      <w:r>
        <w:tab/>
      </w:r>
      <w:r>
        <w:tab/>
        <w:t>at least 2 km greater than the landing minima determined by the operator under regulation 121.185 of CASR for the instrument approach procedure.</w:t>
      </w:r>
    </w:p>
    <w:p w14:paraId="214AD567" w14:textId="77777777" w:rsidR="00542204" w:rsidRDefault="00542204" w:rsidP="00542204">
      <w:pPr>
        <w:pStyle w:val="SubsectionHead"/>
      </w:pPr>
      <w:r>
        <w:t>Lighting requirements</w:t>
      </w:r>
    </w:p>
    <w:p w14:paraId="4EE9894A" w14:textId="77777777" w:rsidR="00542204" w:rsidRDefault="00542204" w:rsidP="00542204">
      <w:pPr>
        <w:pStyle w:val="Sshssh0"/>
      </w:pPr>
      <w:r>
        <w:tab/>
        <w:t>(7)</w:t>
      </w:r>
      <w:r>
        <w:tab/>
        <w:t>For paragraph (3)(c), the lighting requirements are that, in the case where the estimated time of use of the aerodrome includes a period which is night:</w:t>
      </w:r>
    </w:p>
    <w:p w14:paraId="7044B08D" w14:textId="77777777" w:rsidR="00542204" w:rsidRDefault="00542204" w:rsidP="00542204">
      <w:pPr>
        <w:pStyle w:val="paragraph"/>
      </w:pPr>
      <w:r>
        <w:tab/>
        <w:t>(a)</w:t>
      </w:r>
      <w:r>
        <w:tab/>
        <w:t xml:space="preserve">the aerodrome lighting that is necessary to ensure safe operations is available </w:t>
      </w:r>
      <w:r w:rsidRPr="005B3D57">
        <w:t>and used by</w:t>
      </w:r>
      <w:r>
        <w:t xml:space="preserve"> the flight; and</w:t>
      </w:r>
    </w:p>
    <w:p w14:paraId="1635F4CE" w14:textId="7C836BE3" w:rsidR="00542204" w:rsidRDefault="00542204" w:rsidP="00542204">
      <w:pPr>
        <w:pStyle w:val="paragraph"/>
      </w:pPr>
      <w:r>
        <w:tab/>
        <w:t>(b)</w:t>
      </w:r>
      <w:r>
        <w:tab/>
      </w:r>
      <w:r w:rsidRPr="005A6BA7">
        <w:t>any other requirement that applies under section 4.13, 4.15 or</w:t>
      </w:r>
      <w:r w:rsidR="008854BE">
        <w:t xml:space="preserve"> </w:t>
      </w:r>
      <w:r w:rsidRPr="005A6BA7">
        <w:t>4.17 is met</w:t>
      </w:r>
      <w:r>
        <w:t>.</w:t>
      </w:r>
    </w:p>
    <w:p w14:paraId="2EFD45C0" w14:textId="77777777" w:rsidR="00542204" w:rsidRDefault="00542204" w:rsidP="00542204">
      <w:pPr>
        <w:pStyle w:val="ActHead5"/>
      </w:pPr>
      <w:bookmarkStart w:id="202" w:name="_Toc51666381"/>
      <w:bookmarkStart w:id="203" w:name="_Toc54359950"/>
      <w:bookmarkStart w:id="204" w:name="_Toc54687984"/>
      <w:bookmarkStart w:id="205" w:name="_Toc58337755"/>
      <w:r>
        <w:t>4.09  Planning destination alternate aerodrome—exception relating to ICAO landing forecast</w:t>
      </w:r>
      <w:bookmarkEnd w:id="202"/>
      <w:r>
        <w:t>s or TAF3</w:t>
      </w:r>
      <w:bookmarkEnd w:id="203"/>
      <w:bookmarkEnd w:id="204"/>
      <w:bookmarkEnd w:id="205"/>
    </w:p>
    <w:p w14:paraId="45699218" w14:textId="77777777" w:rsidR="00542204" w:rsidRDefault="00542204" w:rsidP="00542204">
      <w:pPr>
        <w:pStyle w:val="subsection"/>
      </w:pPr>
      <w:r>
        <w:tab/>
        <w:t>(1)</w:t>
      </w:r>
      <w:r>
        <w:tab/>
        <w:t>For subsection 4.08(4), the requirements are as follows:</w:t>
      </w:r>
    </w:p>
    <w:p w14:paraId="7E167729" w14:textId="77777777" w:rsidR="00542204" w:rsidRDefault="00542204" w:rsidP="00542204">
      <w:pPr>
        <w:pStyle w:val="paragraph"/>
      </w:pPr>
      <w:r>
        <w:tab/>
        <w:t>(a)</w:t>
      </w:r>
      <w:r>
        <w:tab/>
        <w:t>the authorised weather forecast for the aerodrome is:</w:t>
      </w:r>
    </w:p>
    <w:p w14:paraId="3EE654EF" w14:textId="77777777" w:rsidR="00542204" w:rsidRDefault="00542204" w:rsidP="00542204">
      <w:pPr>
        <w:pStyle w:val="paragraphsub"/>
      </w:pPr>
      <w:r>
        <w:tab/>
        <w:t>(i)</w:t>
      </w:r>
      <w:r>
        <w:tab/>
        <w:t>a TAF3 mentioned in subsection (2); or</w:t>
      </w:r>
    </w:p>
    <w:p w14:paraId="2555242D" w14:textId="7ACEB437" w:rsidR="00542204" w:rsidRDefault="00542204" w:rsidP="00542204">
      <w:pPr>
        <w:pStyle w:val="paragraphsub"/>
      </w:pPr>
      <w:r>
        <w:tab/>
        <w:t>(ii)</w:t>
      </w:r>
      <w:r>
        <w:tab/>
        <w:t>a forecast declared (however described) by the relevant State to be an ICAO landing forecast;</w:t>
      </w:r>
    </w:p>
    <w:p w14:paraId="4E599389" w14:textId="77777777" w:rsidR="00542204" w:rsidRDefault="00542204" w:rsidP="00B02DAC">
      <w:pPr>
        <w:pStyle w:val="paragraph"/>
        <w:keepNext/>
      </w:pPr>
      <w:r>
        <w:tab/>
        <w:t>(b)</w:t>
      </w:r>
      <w:r>
        <w:tab/>
        <w:t>the weather forecast indicates that the relevant weather conditions:</w:t>
      </w:r>
    </w:p>
    <w:p w14:paraId="5D7DC9A8" w14:textId="77777777" w:rsidR="00542204" w:rsidRDefault="00542204" w:rsidP="00542204">
      <w:pPr>
        <w:pStyle w:val="paragraphsub"/>
      </w:pPr>
      <w:r>
        <w:tab/>
        <w:t>(i)</w:t>
      </w:r>
      <w:r>
        <w:tab/>
        <w:t>from 30 minutes before the estimated time of arrival at the aerodrome; and</w:t>
      </w:r>
    </w:p>
    <w:p w14:paraId="3DAE1889" w14:textId="77777777" w:rsidR="00542204" w:rsidRDefault="00542204" w:rsidP="00542204">
      <w:pPr>
        <w:pStyle w:val="paragraphsub"/>
      </w:pPr>
      <w:r>
        <w:tab/>
        <w:t>(ii)</w:t>
      </w:r>
      <w:r>
        <w:tab/>
        <w:t>until 60 minutes after the estimated time of arrival;</w:t>
      </w:r>
    </w:p>
    <w:p w14:paraId="5AF005D3" w14:textId="55299A49" w:rsidR="00542204" w:rsidRDefault="00542204" w:rsidP="00542204">
      <w:pPr>
        <w:pStyle w:val="paragraph"/>
      </w:pPr>
      <w:r>
        <w:tab/>
      </w:r>
      <w:r>
        <w:tab/>
        <w:t>are not forecast to exist below the ceiling and visibility values mentioned in section 4.11 for the approach facility configuration of the aerodrome intended to be used, or available for use, by the aeroplane;</w:t>
      </w:r>
    </w:p>
    <w:p w14:paraId="451C697C" w14:textId="77777777" w:rsidR="00542204" w:rsidRDefault="00542204" w:rsidP="00542204">
      <w:pPr>
        <w:pStyle w:val="paragraph"/>
      </w:pPr>
      <w:r>
        <w:tab/>
        <w:t>(c)</w:t>
      </w:r>
      <w:r>
        <w:tab/>
        <w:t>there are no known Air Traffic Services delays at the aerodrome for the period:</w:t>
      </w:r>
    </w:p>
    <w:p w14:paraId="6E07A138" w14:textId="77777777" w:rsidR="00542204" w:rsidRDefault="00542204" w:rsidP="00542204">
      <w:pPr>
        <w:pStyle w:val="paragraphsub"/>
      </w:pPr>
      <w:r>
        <w:tab/>
        <w:t>(i)</w:t>
      </w:r>
      <w:r>
        <w:tab/>
        <w:t>beginning from the estimated time of arrival; and</w:t>
      </w:r>
    </w:p>
    <w:p w14:paraId="35C0E61E" w14:textId="7769EB52" w:rsidR="00542204" w:rsidRDefault="00542204" w:rsidP="00542204">
      <w:pPr>
        <w:pStyle w:val="paragraphsub"/>
      </w:pPr>
      <w:r>
        <w:tab/>
        <w:t>(ii)</w:t>
      </w:r>
      <w:r>
        <w:tab/>
        <w:t>ending 60 minutes after the estimated time of arrival;</w:t>
      </w:r>
    </w:p>
    <w:p w14:paraId="4448E1A4" w14:textId="77777777" w:rsidR="00542204" w:rsidRDefault="00542204" w:rsidP="00542204">
      <w:pPr>
        <w:pStyle w:val="paragraph"/>
      </w:pPr>
      <w:r>
        <w:tab/>
        <w:t>(d)</w:t>
      </w:r>
      <w:r>
        <w:tab/>
        <w:t>if the aerodrome is not within Australian territory—the aerodrome has at least 2 separate runways, and at least one runway with an authorised instrument approach procedure.</w:t>
      </w:r>
    </w:p>
    <w:p w14:paraId="3B053B20" w14:textId="152E8B82" w:rsidR="00542204" w:rsidRDefault="00542204" w:rsidP="00542204">
      <w:pPr>
        <w:pStyle w:val="Sshssh0"/>
      </w:pPr>
      <w:r>
        <w:tab/>
        <w:t>(2)</w:t>
      </w:r>
      <w:r>
        <w:tab/>
        <w:t>For subparagraph (1)(a)(i), the TAF3 may be used for the purposes of subsection</w:t>
      </w:r>
      <w:r w:rsidR="00B02DAC">
        <w:t> </w:t>
      </w:r>
      <w:r>
        <w:t>(1) only if the first 3 hours of the period of validity of the forecast wholly encompasses the time periods referred to in paragraphs (1)(b) and (c).</w:t>
      </w:r>
    </w:p>
    <w:p w14:paraId="52BA1FB4" w14:textId="77777777" w:rsidR="00542204" w:rsidRDefault="00542204" w:rsidP="00542204">
      <w:pPr>
        <w:pStyle w:val="ActHead5"/>
      </w:pPr>
      <w:bookmarkStart w:id="206" w:name="_Toc51666382"/>
      <w:bookmarkStart w:id="207" w:name="_Toc54359951"/>
      <w:bookmarkStart w:id="208" w:name="_Toc54687985"/>
      <w:bookmarkStart w:id="209" w:name="_Toc58337756"/>
      <w:r>
        <w:t>4.10  Two destination alternate aerodromes for flight</w:t>
      </w:r>
      <w:bookmarkEnd w:id="206"/>
      <w:bookmarkEnd w:id="207"/>
      <w:bookmarkEnd w:id="208"/>
      <w:bookmarkEnd w:id="209"/>
    </w:p>
    <w:p w14:paraId="495F1781" w14:textId="77777777" w:rsidR="00542204" w:rsidRDefault="00542204" w:rsidP="00542204">
      <w:pPr>
        <w:pStyle w:val="SubsectionHead"/>
      </w:pPr>
      <w:r>
        <w:t>Application</w:t>
      </w:r>
    </w:p>
    <w:p w14:paraId="601584E8" w14:textId="77777777" w:rsidR="00542204" w:rsidRPr="007D7CF8" w:rsidRDefault="00542204" w:rsidP="00542204">
      <w:pPr>
        <w:pStyle w:val="subsection"/>
      </w:pPr>
      <w:r>
        <w:tab/>
        <w:t>(1)</w:t>
      </w:r>
      <w:r>
        <w:tab/>
        <w:t>The requirement in this section is in addition to the requirement in section 4.08, and applies if an exception in subsection 4.08(2), (3) or (4) does not, or ceases to, apply to a flight of an aeroplane.</w:t>
      </w:r>
    </w:p>
    <w:p w14:paraId="34989857" w14:textId="77777777" w:rsidR="00542204" w:rsidRPr="00A9137B" w:rsidRDefault="00542204" w:rsidP="00542204">
      <w:pPr>
        <w:pStyle w:val="SubsectionHead"/>
      </w:pPr>
      <w:r>
        <w:t>Requirement</w:t>
      </w:r>
    </w:p>
    <w:p w14:paraId="5D191633" w14:textId="77777777" w:rsidR="00542204" w:rsidRDefault="00542204" w:rsidP="00542204">
      <w:pPr>
        <w:pStyle w:val="subsection"/>
      </w:pPr>
      <w:r>
        <w:tab/>
        <w:t>(2)</w:t>
      </w:r>
      <w:r>
        <w:tab/>
        <w:t>Two destination alternate aerodromes must be planned for a flight of an aeroplane if:</w:t>
      </w:r>
    </w:p>
    <w:p w14:paraId="26757F24" w14:textId="77777777" w:rsidR="00542204" w:rsidRDefault="00542204" w:rsidP="00542204">
      <w:pPr>
        <w:pStyle w:val="paragraph"/>
      </w:pPr>
      <w:r>
        <w:tab/>
        <w:t>(a)</w:t>
      </w:r>
      <w:r>
        <w:tab/>
        <w:t>the authorised weather forecast for the planned destination aerodrome indicates that, during the estimated time of use, the relevant weather conditions are forecast to be below the landing minima determined by the operator under regulation 121.185 of CASR for the flight; or</w:t>
      </w:r>
    </w:p>
    <w:p w14:paraId="049B4F0A" w14:textId="77777777" w:rsidR="00542204" w:rsidRDefault="00542204" w:rsidP="00542204">
      <w:pPr>
        <w:pStyle w:val="paragraph"/>
      </w:pPr>
      <w:r>
        <w:tab/>
        <w:t>(b)</w:t>
      </w:r>
      <w:r>
        <w:tab/>
        <w:t>an authorised weather forecast for the planned destination aerodrome is either not available for the estimated time of use, or does not completely encompass the estimated time of use.</w:t>
      </w:r>
    </w:p>
    <w:p w14:paraId="5533E6A2" w14:textId="77777777" w:rsidR="00542204" w:rsidRDefault="00542204" w:rsidP="00542204">
      <w:pPr>
        <w:pStyle w:val="SubsectionHead"/>
      </w:pPr>
      <w:r>
        <w:t>Exception</w:t>
      </w:r>
    </w:p>
    <w:p w14:paraId="4323B0F0" w14:textId="77777777" w:rsidR="00542204" w:rsidRDefault="00542204" w:rsidP="00542204">
      <w:pPr>
        <w:pStyle w:val="subsection"/>
      </w:pPr>
      <w:r>
        <w:tab/>
        <w:t>(3)</w:t>
      </w:r>
      <w:r>
        <w:tab/>
        <w:t>It is an exception to the requirement in subsection (1) if:</w:t>
      </w:r>
    </w:p>
    <w:p w14:paraId="4B47CA18" w14:textId="77777777" w:rsidR="00542204" w:rsidRDefault="00542204" w:rsidP="00542204">
      <w:pPr>
        <w:pStyle w:val="paragraph"/>
      </w:pPr>
      <w:r>
        <w:tab/>
        <w:t>(a)</w:t>
      </w:r>
      <w:r>
        <w:tab/>
        <w:t>one destination alternate aerodrome is planned for the flight; and</w:t>
      </w:r>
    </w:p>
    <w:p w14:paraId="1C20CB92" w14:textId="77777777" w:rsidR="00542204" w:rsidRDefault="00542204" w:rsidP="00542204">
      <w:pPr>
        <w:pStyle w:val="paragraph"/>
      </w:pPr>
      <w:r>
        <w:tab/>
        <w:t>(b)</w:t>
      </w:r>
      <w:r>
        <w:tab/>
        <w:t>that aerodrome meets the requirements in subsection 4.08(3), applied as if the reference to an aerodrome in that subsection were a reference to the destination alternate aerodrome planned for the flight.</w:t>
      </w:r>
    </w:p>
    <w:p w14:paraId="55B6E31E" w14:textId="4E5CBD66" w:rsidR="003C5C80" w:rsidRDefault="00542204" w:rsidP="003C5C80">
      <w:pPr>
        <w:pStyle w:val="ActHead5"/>
      </w:pPr>
      <w:bookmarkStart w:id="210" w:name="_Toc51666383"/>
      <w:bookmarkStart w:id="211" w:name="_Toc54359952"/>
      <w:bookmarkStart w:id="212" w:name="_Toc54687986"/>
      <w:bookmarkStart w:id="213" w:name="_Toc58337757"/>
      <w:r>
        <w:t xml:space="preserve">4.11  Additional </w:t>
      </w:r>
      <w:r w:rsidRPr="00E954A6">
        <w:t>requirements</w:t>
      </w:r>
      <w:r>
        <w:t>—certain alternate and isolated destination aerodromes</w:t>
      </w:r>
      <w:bookmarkEnd w:id="210"/>
      <w:bookmarkEnd w:id="211"/>
      <w:bookmarkEnd w:id="212"/>
      <w:bookmarkEnd w:id="213"/>
    </w:p>
    <w:p w14:paraId="5B2A8681" w14:textId="65422D92" w:rsidR="000F03CF" w:rsidRPr="000F03CF" w:rsidRDefault="000F03CF" w:rsidP="000F03CF">
      <w:pPr>
        <w:pStyle w:val="SubsectionHead"/>
      </w:pPr>
      <w:r>
        <w:t>Ceiling and visibility minima—general</w:t>
      </w:r>
    </w:p>
    <w:p w14:paraId="3D5AEFEA" w14:textId="63A53D8C" w:rsidR="0032306C" w:rsidRDefault="0032306C" w:rsidP="0032306C">
      <w:pPr>
        <w:pStyle w:val="subsection"/>
      </w:pPr>
      <w:r>
        <w:tab/>
        <w:t>(1)</w:t>
      </w:r>
      <w:r>
        <w:tab/>
      </w:r>
      <w:r w:rsidR="000F03CF">
        <w:t>Subject to subsection (2), a</w:t>
      </w:r>
      <w:r>
        <w:t>n aerodrome may be planned for use as:</w:t>
      </w:r>
    </w:p>
    <w:p w14:paraId="64B2C0D8" w14:textId="77777777" w:rsidR="0032306C" w:rsidRDefault="0032306C" w:rsidP="0032306C">
      <w:pPr>
        <w:pStyle w:val="paragraph"/>
      </w:pPr>
      <w:r>
        <w:tab/>
        <w:t>(a)</w:t>
      </w:r>
      <w:r>
        <w:tab/>
        <w:t>an en</w:t>
      </w:r>
      <w:r>
        <w:noBreakHyphen/>
        <w:t>route alternate aerodrome; or</w:t>
      </w:r>
    </w:p>
    <w:p w14:paraId="389CFA55" w14:textId="77777777" w:rsidR="0032306C" w:rsidRDefault="0032306C" w:rsidP="0032306C">
      <w:pPr>
        <w:pStyle w:val="paragraph"/>
      </w:pPr>
      <w:r>
        <w:tab/>
        <w:t>(b)</w:t>
      </w:r>
      <w:r>
        <w:tab/>
        <w:t>a destination alternate aerodrome; or</w:t>
      </w:r>
    </w:p>
    <w:p w14:paraId="793C5CE0" w14:textId="77777777" w:rsidR="0032306C" w:rsidRDefault="0032306C" w:rsidP="0032306C">
      <w:pPr>
        <w:pStyle w:val="paragraph"/>
      </w:pPr>
      <w:r>
        <w:tab/>
        <w:t>(c)</w:t>
      </w:r>
      <w:r>
        <w:tab/>
        <w:t>an isolated destination aerodrome;</w:t>
      </w:r>
    </w:p>
    <w:p w14:paraId="1BC400F4" w14:textId="003E3C49" w:rsidR="0032306C" w:rsidRDefault="0032306C" w:rsidP="0032306C">
      <w:pPr>
        <w:pStyle w:val="subsection2"/>
      </w:pPr>
      <w:r>
        <w:t xml:space="preserve">in relation to an approach facility configuration mentioned in column 1 of an item of the table 4.11, </w:t>
      </w:r>
      <w:r w:rsidR="00BC1F5B">
        <w:t xml:space="preserve">only if </w:t>
      </w:r>
      <w:r>
        <w:t>an authorised weather forecast for the aerodrome indicates that, during the estimated time of use at the aerodrome, relevant weather conditions are not forecast to exist below the cloud ceiling and visibility values mentioned in columns</w:t>
      </w:r>
      <w:r w:rsidR="008D594D">
        <w:t xml:space="preserve"> </w:t>
      </w:r>
      <w:r>
        <w:t>2 and 3 of the item.</w:t>
      </w:r>
    </w:p>
    <w:p w14:paraId="49666F1B" w14:textId="77777777" w:rsidR="00542204" w:rsidRPr="00F313B5" w:rsidRDefault="00542204" w:rsidP="00542204">
      <w:pPr>
        <w:pStyle w:val="Tabletext"/>
      </w:pPr>
    </w:p>
    <w:tbl>
      <w:tblPr>
        <w:tblW w:w="5000" w:type="pct"/>
        <w:shd w:val="clear" w:color="auto" w:fill="FFFFFF"/>
        <w:tblLayout w:type="fixed"/>
        <w:tblLook w:val="0000" w:firstRow="0" w:lastRow="0" w:firstColumn="0" w:lastColumn="0" w:noHBand="0" w:noVBand="0"/>
      </w:tblPr>
      <w:tblGrid>
        <w:gridCol w:w="708"/>
        <w:gridCol w:w="2554"/>
        <w:gridCol w:w="2550"/>
        <w:gridCol w:w="2263"/>
        <w:gridCol w:w="238"/>
      </w:tblGrid>
      <w:tr w:rsidR="00542204" w:rsidRPr="00FA0254" w14:paraId="2AF62C7E" w14:textId="77777777" w:rsidTr="00CC224E">
        <w:trPr>
          <w:cantSplit/>
          <w:trHeight w:val="397"/>
          <w:tblHeader/>
        </w:trPr>
        <w:tc>
          <w:tcPr>
            <w:tcW w:w="4857" w:type="pct"/>
            <w:gridSpan w:val="4"/>
            <w:tcBorders>
              <w:top w:val="single" w:sz="12" w:space="0" w:color="auto"/>
              <w:bottom w:val="single" w:sz="4" w:space="0" w:color="auto"/>
            </w:tcBorders>
            <w:shd w:val="clear" w:color="auto" w:fill="FFFFFF"/>
          </w:tcPr>
          <w:p w14:paraId="79C13666" w14:textId="6777074A" w:rsidR="00542204" w:rsidRPr="00FA0254" w:rsidRDefault="00027DF2" w:rsidP="00CC224E">
            <w:pPr>
              <w:pStyle w:val="TableHeading"/>
            </w:pPr>
            <w:r>
              <w:t>Table 4.11—</w:t>
            </w:r>
            <w:r w:rsidR="00542204">
              <w:t>Ceiling and visibility minima for destination or en</w:t>
            </w:r>
            <w:r w:rsidR="00773FF8">
              <w:noBreakHyphen/>
            </w:r>
            <w:r w:rsidR="00542204">
              <w:t>route alternate aerodromes or isolated destination aerodromes</w:t>
            </w:r>
          </w:p>
        </w:tc>
        <w:tc>
          <w:tcPr>
            <w:tcW w:w="143" w:type="pct"/>
            <w:tcBorders>
              <w:top w:val="single" w:sz="12" w:space="0" w:color="auto"/>
              <w:bottom w:val="single" w:sz="4" w:space="0" w:color="auto"/>
            </w:tcBorders>
            <w:shd w:val="clear" w:color="auto" w:fill="FFFFFF"/>
          </w:tcPr>
          <w:p w14:paraId="0450CDDC" w14:textId="77777777" w:rsidR="00542204" w:rsidRPr="00FA0254" w:rsidRDefault="00542204" w:rsidP="00CC224E">
            <w:pPr>
              <w:pStyle w:val="TableHeading"/>
            </w:pPr>
          </w:p>
        </w:tc>
      </w:tr>
      <w:tr w:rsidR="00542204" w:rsidRPr="00FA0254" w14:paraId="6A34AABC" w14:textId="77777777" w:rsidTr="00CC224E">
        <w:trPr>
          <w:cantSplit/>
          <w:trHeight w:val="397"/>
          <w:tblHeader/>
        </w:trPr>
        <w:tc>
          <w:tcPr>
            <w:tcW w:w="426" w:type="pct"/>
            <w:tcBorders>
              <w:top w:val="single" w:sz="4" w:space="0" w:color="auto"/>
              <w:bottom w:val="single" w:sz="12" w:space="0" w:color="auto"/>
            </w:tcBorders>
            <w:shd w:val="clear" w:color="auto" w:fill="FFFFFF"/>
          </w:tcPr>
          <w:p w14:paraId="4115A0C2" w14:textId="77777777" w:rsidR="00542204" w:rsidRPr="002F02A3" w:rsidRDefault="00542204" w:rsidP="00CC224E">
            <w:pPr>
              <w:pStyle w:val="TableHeading"/>
            </w:pPr>
            <w:r>
              <w:t>Item</w:t>
            </w:r>
          </w:p>
        </w:tc>
        <w:tc>
          <w:tcPr>
            <w:tcW w:w="1536" w:type="pct"/>
            <w:tcBorders>
              <w:top w:val="single" w:sz="4" w:space="0" w:color="auto"/>
              <w:bottom w:val="single" w:sz="12" w:space="0" w:color="auto"/>
            </w:tcBorders>
            <w:shd w:val="clear" w:color="auto" w:fill="FFFFFF"/>
          </w:tcPr>
          <w:p w14:paraId="75C51B26" w14:textId="77777777" w:rsidR="00542204" w:rsidRDefault="00542204" w:rsidP="00CC224E">
            <w:pPr>
              <w:pStyle w:val="TableHeading"/>
            </w:pPr>
            <w:r>
              <w:t>Column 1</w:t>
            </w:r>
          </w:p>
          <w:p w14:paraId="25AF777E" w14:textId="77777777" w:rsidR="00542204" w:rsidRPr="00B63AA4" w:rsidRDefault="00542204" w:rsidP="00CC224E">
            <w:pPr>
              <w:pStyle w:val="TableHeading"/>
            </w:pPr>
            <w:r>
              <w:t>Aerodrome approach facility configuration</w:t>
            </w:r>
          </w:p>
        </w:tc>
        <w:tc>
          <w:tcPr>
            <w:tcW w:w="1534" w:type="pct"/>
            <w:tcBorders>
              <w:top w:val="single" w:sz="4" w:space="0" w:color="auto"/>
              <w:bottom w:val="single" w:sz="12" w:space="0" w:color="auto"/>
            </w:tcBorders>
            <w:shd w:val="clear" w:color="auto" w:fill="FFFFFF"/>
          </w:tcPr>
          <w:p w14:paraId="5787EBD2" w14:textId="77777777" w:rsidR="00542204" w:rsidRDefault="00542204" w:rsidP="00AB1010">
            <w:pPr>
              <w:pStyle w:val="TableHeading"/>
            </w:pPr>
            <w:r>
              <w:t>Column 2</w:t>
            </w:r>
          </w:p>
          <w:p w14:paraId="146EC955" w14:textId="77777777" w:rsidR="00542204" w:rsidRPr="00B63AA4" w:rsidRDefault="00542204" w:rsidP="00AB1010">
            <w:pPr>
              <w:pStyle w:val="TableHeading"/>
            </w:pPr>
            <w:r>
              <w:t>Cloud ceiling</w:t>
            </w:r>
          </w:p>
        </w:tc>
        <w:tc>
          <w:tcPr>
            <w:tcW w:w="1505" w:type="pct"/>
            <w:gridSpan w:val="2"/>
            <w:tcBorders>
              <w:top w:val="single" w:sz="4" w:space="0" w:color="auto"/>
              <w:bottom w:val="single" w:sz="12" w:space="0" w:color="auto"/>
            </w:tcBorders>
            <w:shd w:val="clear" w:color="auto" w:fill="FFFFFF"/>
          </w:tcPr>
          <w:p w14:paraId="792E86E2" w14:textId="77777777" w:rsidR="00542204" w:rsidRDefault="00542204" w:rsidP="00AB1010">
            <w:pPr>
              <w:pStyle w:val="TableHeading"/>
            </w:pPr>
            <w:r>
              <w:t>Column 3</w:t>
            </w:r>
          </w:p>
          <w:p w14:paraId="08F99779" w14:textId="77777777" w:rsidR="00542204" w:rsidRDefault="00542204" w:rsidP="00AB1010">
            <w:pPr>
              <w:pStyle w:val="TableHeading"/>
            </w:pPr>
            <w:r>
              <w:t>Visibility</w:t>
            </w:r>
          </w:p>
        </w:tc>
      </w:tr>
      <w:tr w:rsidR="00542204" w:rsidRPr="00FA0254" w14:paraId="7F842F0F" w14:textId="77777777" w:rsidTr="00CC224E">
        <w:trPr>
          <w:cantSplit/>
        </w:trPr>
        <w:tc>
          <w:tcPr>
            <w:tcW w:w="426" w:type="pct"/>
            <w:tcBorders>
              <w:top w:val="single" w:sz="4" w:space="0" w:color="auto"/>
              <w:bottom w:val="single" w:sz="4" w:space="0" w:color="auto"/>
            </w:tcBorders>
            <w:shd w:val="clear" w:color="auto" w:fill="FFFFFF"/>
          </w:tcPr>
          <w:p w14:paraId="0186EDD4" w14:textId="77777777" w:rsidR="00542204" w:rsidRPr="00FA0254" w:rsidRDefault="00542204" w:rsidP="00CC224E">
            <w:pPr>
              <w:pStyle w:val="Tabletext"/>
            </w:pPr>
            <w:r>
              <w:t>1</w:t>
            </w:r>
          </w:p>
        </w:tc>
        <w:tc>
          <w:tcPr>
            <w:tcW w:w="1536" w:type="pct"/>
            <w:tcBorders>
              <w:top w:val="single" w:sz="4" w:space="0" w:color="auto"/>
              <w:bottom w:val="single" w:sz="4" w:space="0" w:color="auto"/>
            </w:tcBorders>
            <w:shd w:val="clear" w:color="auto" w:fill="FFFFFF"/>
          </w:tcPr>
          <w:p w14:paraId="305E9756" w14:textId="77777777" w:rsidR="00542204" w:rsidRPr="00FA0254" w:rsidRDefault="00542204" w:rsidP="00CC224E">
            <w:pPr>
              <w:pStyle w:val="Tabletext"/>
            </w:pPr>
            <w:r>
              <w:t>The aerodrome has at least 2 operational authorised instrument approach procedures, each of which provides a straight</w:t>
            </w:r>
            <w:r>
              <w:noBreakHyphen/>
              <w:t>in approach procedure to different suitable runways, and where at least one approach procedure has an available CAT II or CAT III minima</w:t>
            </w:r>
          </w:p>
        </w:tc>
        <w:tc>
          <w:tcPr>
            <w:tcW w:w="1534" w:type="pct"/>
            <w:tcBorders>
              <w:top w:val="single" w:sz="4" w:space="0" w:color="auto"/>
              <w:bottom w:val="single" w:sz="4" w:space="0" w:color="auto"/>
            </w:tcBorders>
            <w:shd w:val="clear" w:color="auto" w:fill="FFFFFF"/>
          </w:tcPr>
          <w:p w14:paraId="37E0965C" w14:textId="77777777" w:rsidR="00542204" w:rsidRPr="00FA0254" w:rsidRDefault="00542204" w:rsidP="00CC224E">
            <w:pPr>
              <w:pStyle w:val="Tabletext"/>
            </w:pPr>
            <w:r>
              <w:t>N/A</w:t>
            </w:r>
          </w:p>
        </w:tc>
        <w:tc>
          <w:tcPr>
            <w:tcW w:w="1505" w:type="pct"/>
            <w:gridSpan w:val="2"/>
            <w:tcBorders>
              <w:top w:val="single" w:sz="4" w:space="0" w:color="auto"/>
              <w:bottom w:val="single" w:sz="4" w:space="0" w:color="auto"/>
            </w:tcBorders>
            <w:shd w:val="clear" w:color="auto" w:fill="FFFFFF"/>
          </w:tcPr>
          <w:p w14:paraId="3DF51DC7" w14:textId="54D30FE5" w:rsidR="00542204" w:rsidRDefault="00542204" w:rsidP="00CC224E">
            <w:pPr>
              <w:pStyle w:val="Tabletext"/>
            </w:pPr>
            <w:r>
              <w:t>The greatest visibility or RVR for the published CAT</w:t>
            </w:r>
            <w:r w:rsidR="00D34AB6">
              <w:t> </w:t>
            </w:r>
            <w:r>
              <w:t>I minima for the approach procedures</w:t>
            </w:r>
          </w:p>
        </w:tc>
      </w:tr>
      <w:tr w:rsidR="00542204" w:rsidRPr="00FA0254" w14:paraId="1E534810" w14:textId="77777777" w:rsidTr="00CC224E">
        <w:trPr>
          <w:cantSplit/>
        </w:trPr>
        <w:tc>
          <w:tcPr>
            <w:tcW w:w="426" w:type="pct"/>
            <w:tcBorders>
              <w:top w:val="single" w:sz="4" w:space="0" w:color="auto"/>
              <w:bottom w:val="single" w:sz="4" w:space="0" w:color="auto"/>
            </w:tcBorders>
            <w:shd w:val="clear" w:color="auto" w:fill="FFFFFF"/>
          </w:tcPr>
          <w:p w14:paraId="0D0E5581" w14:textId="77777777" w:rsidR="00542204" w:rsidRPr="00FA0254" w:rsidRDefault="00542204" w:rsidP="00CC224E">
            <w:pPr>
              <w:pStyle w:val="Tabletext"/>
            </w:pPr>
            <w:r>
              <w:t>2</w:t>
            </w:r>
          </w:p>
        </w:tc>
        <w:tc>
          <w:tcPr>
            <w:tcW w:w="1536" w:type="pct"/>
            <w:tcBorders>
              <w:top w:val="single" w:sz="4" w:space="0" w:color="auto"/>
              <w:bottom w:val="single" w:sz="4" w:space="0" w:color="auto"/>
            </w:tcBorders>
            <w:shd w:val="clear" w:color="auto" w:fill="FFFFFF"/>
          </w:tcPr>
          <w:p w14:paraId="79F2DD7F" w14:textId="75BC35E8" w:rsidR="00542204" w:rsidRPr="00FA0254" w:rsidRDefault="00542204" w:rsidP="00CC224E">
            <w:pPr>
              <w:pStyle w:val="Tabletext"/>
            </w:pPr>
            <w:r>
              <w:t>The aerodrome has at least 2</w:t>
            </w:r>
            <w:r w:rsidR="00F80B87">
              <w:t> </w:t>
            </w:r>
            <w:r>
              <w:t>operational authorised instrument approach procedures, each of which provides a straight</w:t>
            </w:r>
            <w:r>
              <w:noBreakHyphen/>
              <w:t>in approach procedure to different suitable runways</w:t>
            </w:r>
          </w:p>
        </w:tc>
        <w:tc>
          <w:tcPr>
            <w:tcW w:w="1534" w:type="pct"/>
            <w:tcBorders>
              <w:top w:val="single" w:sz="4" w:space="0" w:color="auto"/>
              <w:bottom w:val="single" w:sz="4" w:space="0" w:color="auto"/>
            </w:tcBorders>
            <w:shd w:val="clear" w:color="auto" w:fill="FFFFFF"/>
          </w:tcPr>
          <w:p w14:paraId="752854B5" w14:textId="77777777" w:rsidR="00542204" w:rsidRDefault="00542204" w:rsidP="00CC224E">
            <w:pPr>
              <w:pStyle w:val="Tabletext"/>
            </w:pPr>
            <w:r>
              <w:t>A height of 200 ft above the highest of the following, for the approach procedures:</w:t>
            </w:r>
          </w:p>
          <w:p w14:paraId="2746A276" w14:textId="77777777" w:rsidR="00542204" w:rsidRDefault="00542204" w:rsidP="00CC224E">
            <w:pPr>
              <w:pStyle w:val="Tablea"/>
            </w:pPr>
            <w:r>
              <w:t>(a) the second lowest MDA or MDH;</w:t>
            </w:r>
          </w:p>
          <w:p w14:paraId="5BD34256" w14:textId="77777777" w:rsidR="00542204" w:rsidRPr="009A7F14" w:rsidRDefault="00542204" w:rsidP="00CC224E">
            <w:pPr>
              <w:pStyle w:val="Tablea"/>
            </w:pPr>
            <w:r>
              <w:t>(b) the second lowest DA or DH</w:t>
            </w:r>
          </w:p>
        </w:tc>
        <w:tc>
          <w:tcPr>
            <w:tcW w:w="1505" w:type="pct"/>
            <w:gridSpan w:val="2"/>
            <w:tcBorders>
              <w:top w:val="single" w:sz="4" w:space="0" w:color="auto"/>
              <w:bottom w:val="single" w:sz="4" w:space="0" w:color="auto"/>
            </w:tcBorders>
            <w:shd w:val="clear" w:color="auto" w:fill="FFFFFF"/>
          </w:tcPr>
          <w:p w14:paraId="52A4C34B" w14:textId="39ED8668" w:rsidR="00542204" w:rsidRDefault="00542204" w:rsidP="00CC224E">
            <w:pPr>
              <w:pStyle w:val="Tabletext"/>
            </w:pPr>
            <w:r>
              <w:t>Visibility of 800 m above the visibility required by the instrument approach procedure with the second lowest</w:t>
            </w:r>
            <w:r w:rsidR="008D594D">
              <w:t>:</w:t>
            </w:r>
          </w:p>
          <w:p w14:paraId="15E4FD39" w14:textId="77777777" w:rsidR="00542204" w:rsidRDefault="00542204" w:rsidP="00CC224E">
            <w:pPr>
              <w:pStyle w:val="Tablea"/>
            </w:pPr>
            <w:r>
              <w:t>(a) MDA or MDH; or</w:t>
            </w:r>
          </w:p>
          <w:p w14:paraId="0CD3398B" w14:textId="77777777" w:rsidR="00542204" w:rsidRDefault="00542204" w:rsidP="00CC224E">
            <w:pPr>
              <w:pStyle w:val="Tablea"/>
            </w:pPr>
            <w:r>
              <w:t>(b) DA or DH</w:t>
            </w:r>
          </w:p>
        </w:tc>
      </w:tr>
      <w:tr w:rsidR="00542204" w:rsidRPr="00FA0254" w14:paraId="4CBC0B62" w14:textId="77777777" w:rsidTr="00CC224E">
        <w:trPr>
          <w:cantSplit/>
        </w:trPr>
        <w:tc>
          <w:tcPr>
            <w:tcW w:w="426" w:type="pct"/>
            <w:tcBorders>
              <w:top w:val="single" w:sz="4" w:space="0" w:color="auto"/>
              <w:bottom w:val="single" w:sz="4" w:space="0" w:color="auto"/>
            </w:tcBorders>
            <w:shd w:val="clear" w:color="auto" w:fill="FFFFFF"/>
          </w:tcPr>
          <w:p w14:paraId="7C005AFC" w14:textId="77777777" w:rsidR="00542204" w:rsidRDefault="00542204" w:rsidP="00CC224E">
            <w:pPr>
              <w:pStyle w:val="Tabletext"/>
            </w:pPr>
            <w:r>
              <w:t>3</w:t>
            </w:r>
          </w:p>
        </w:tc>
        <w:tc>
          <w:tcPr>
            <w:tcW w:w="1536" w:type="pct"/>
            <w:tcBorders>
              <w:top w:val="single" w:sz="4" w:space="0" w:color="auto"/>
              <w:bottom w:val="single" w:sz="4" w:space="0" w:color="auto"/>
            </w:tcBorders>
            <w:shd w:val="clear" w:color="auto" w:fill="FFFFFF"/>
          </w:tcPr>
          <w:p w14:paraId="34AF7932" w14:textId="77777777" w:rsidR="00542204" w:rsidRPr="00FA0254" w:rsidRDefault="00542204" w:rsidP="00CC224E">
            <w:pPr>
              <w:pStyle w:val="Tabletext"/>
            </w:pPr>
            <w:r>
              <w:t>The aerodrome has a single runway and at least one operational authorised instrument approach procedure</w:t>
            </w:r>
          </w:p>
        </w:tc>
        <w:tc>
          <w:tcPr>
            <w:tcW w:w="1534" w:type="pct"/>
            <w:tcBorders>
              <w:top w:val="single" w:sz="4" w:space="0" w:color="auto"/>
              <w:bottom w:val="single" w:sz="4" w:space="0" w:color="auto"/>
            </w:tcBorders>
            <w:shd w:val="clear" w:color="auto" w:fill="FFFFFF"/>
          </w:tcPr>
          <w:p w14:paraId="4AC9528C" w14:textId="77777777" w:rsidR="00542204" w:rsidRDefault="00542204" w:rsidP="00CC224E">
            <w:pPr>
              <w:pStyle w:val="Tabletext"/>
            </w:pPr>
            <w:r>
              <w:t>A height of 400 ft above the highest of the following, for the applicable approach procedure:</w:t>
            </w:r>
          </w:p>
          <w:p w14:paraId="2870A777" w14:textId="77777777" w:rsidR="00542204" w:rsidRDefault="00542204" w:rsidP="00CC224E">
            <w:pPr>
              <w:pStyle w:val="Tablea"/>
            </w:pPr>
            <w:r>
              <w:t>(a) the second lowest applicable MDA or MDH;</w:t>
            </w:r>
          </w:p>
          <w:p w14:paraId="04D55B92" w14:textId="77777777" w:rsidR="00542204" w:rsidRDefault="00542204" w:rsidP="00CC224E">
            <w:pPr>
              <w:pStyle w:val="Tablea"/>
            </w:pPr>
            <w:r>
              <w:t>(b) the second lowest applicable DA or DH;</w:t>
            </w:r>
          </w:p>
          <w:p w14:paraId="0826B3A1" w14:textId="77777777" w:rsidR="00542204" w:rsidRPr="001B3427" w:rsidRDefault="00542204" w:rsidP="00CC224E">
            <w:pPr>
              <w:pStyle w:val="Tablea"/>
            </w:pPr>
            <w:r>
              <w:t>(c) the circling height</w:t>
            </w:r>
          </w:p>
        </w:tc>
        <w:tc>
          <w:tcPr>
            <w:tcW w:w="1505" w:type="pct"/>
            <w:gridSpan w:val="2"/>
            <w:tcBorders>
              <w:top w:val="single" w:sz="4" w:space="0" w:color="auto"/>
              <w:bottom w:val="single" w:sz="4" w:space="0" w:color="auto"/>
            </w:tcBorders>
            <w:shd w:val="clear" w:color="auto" w:fill="FFFFFF"/>
          </w:tcPr>
          <w:p w14:paraId="4FC5D4D2" w14:textId="216E3F9A" w:rsidR="00542204" w:rsidRDefault="00542204" w:rsidP="00CC224E">
            <w:pPr>
              <w:pStyle w:val="Tabletext"/>
            </w:pPr>
            <w:r>
              <w:t>Visibility of 1</w:t>
            </w:r>
            <w:r w:rsidR="00B02DAC">
              <w:t> </w:t>
            </w:r>
            <w:r>
              <w:t>500 m above the greater of the following:</w:t>
            </w:r>
          </w:p>
          <w:p w14:paraId="73825201" w14:textId="77777777" w:rsidR="00542204" w:rsidRDefault="00542204" w:rsidP="00CC224E">
            <w:pPr>
              <w:pStyle w:val="Tablea"/>
            </w:pPr>
            <w:r>
              <w:t>(a) the visibility required by the instrument approach procedure with the second lowest:</w:t>
            </w:r>
          </w:p>
          <w:p w14:paraId="6990E8C5" w14:textId="1B99974B" w:rsidR="00542204" w:rsidRDefault="00AB1010" w:rsidP="00D34AB6">
            <w:pPr>
              <w:pStyle w:val="Tablei"/>
              <w:tabs>
                <w:tab w:val="clear" w:pos="970"/>
                <w:tab w:val="right" w:pos="602"/>
                <w:tab w:val="left" w:pos="709"/>
              </w:tabs>
              <w:ind w:left="681" w:hanging="363"/>
            </w:pPr>
            <w:r>
              <w:tab/>
            </w:r>
            <w:r w:rsidR="00542204">
              <w:t>(i)</w:t>
            </w:r>
            <w:r>
              <w:tab/>
            </w:r>
            <w:r w:rsidR="00542204">
              <w:t>MDA or MDH; or</w:t>
            </w:r>
          </w:p>
          <w:p w14:paraId="773EC9DF" w14:textId="09CEF1B8" w:rsidR="00542204" w:rsidRDefault="00AB1010" w:rsidP="00D34AB6">
            <w:pPr>
              <w:pStyle w:val="Tablei"/>
              <w:tabs>
                <w:tab w:val="clear" w:pos="970"/>
                <w:tab w:val="right" w:pos="602"/>
                <w:tab w:val="left" w:pos="709"/>
              </w:tabs>
              <w:ind w:left="681" w:hanging="363"/>
            </w:pPr>
            <w:r>
              <w:tab/>
            </w:r>
            <w:r w:rsidR="00542204">
              <w:t>(ii)</w:t>
            </w:r>
            <w:r>
              <w:tab/>
            </w:r>
            <w:r w:rsidR="00542204">
              <w:t>DA or DH;</w:t>
            </w:r>
          </w:p>
          <w:p w14:paraId="3ED356F7" w14:textId="77777777" w:rsidR="00542204" w:rsidRPr="00001D67" w:rsidRDefault="00542204" w:rsidP="00CC224E">
            <w:pPr>
              <w:pStyle w:val="Tablea"/>
            </w:pPr>
            <w:r>
              <w:t>(b) the visibility required for a circling manoeuvre</w:t>
            </w:r>
          </w:p>
        </w:tc>
      </w:tr>
      <w:tr w:rsidR="00542204" w:rsidRPr="00FA0254" w14:paraId="44B43F61" w14:textId="77777777" w:rsidTr="00CC224E">
        <w:trPr>
          <w:cantSplit/>
        </w:trPr>
        <w:tc>
          <w:tcPr>
            <w:tcW w:w="426" w:type="pct"/>
            <w:tcBorders>
              <w:top w:val="single" w:sz="4" w:space="0" w:color="auto"/>
              <w:bottom w:val="single" w:sz="12" w:space="0" w:color="auto"/>
            </w:tcBorders>
            <w:shd w:val="clear" w:color="auto" w:fill="FFFFFF"/>
          </w:tcPr>
          <w:p w14:paraId="650D9DA5" w14:textId="77777777" w:rsidR="00542204" w:rsidRDefault="00542204" w:rsidP="00CC224E">
            <w:pPr>
              <w:pStyle w:val="Tabletext"/>
            </w:pPr>
            <w:r>
              <w:t>4</w:t>
            </w:r>
          </w:p>
        </w:tc>
        <w:tc>
          <w:tcPr>
            <w:tcW w:w="1536" w:type="pct"/>
            <w:tcBorders>
              <w:top w:val="single" w:sz="4" w:space="0" w:color="auto"/>
              <w:bottom w:val="single" w:sz="12" w:space="0" w:color="auto"/>
            </w:tcBorders>
            <w:shd w:val="clear" w:color="auto" w:fill="FFFFFF"/>
          </w:tcPr>
          <w:p w14:paraId="5665A41F" w14:textId="77777777" w:rsidR="00542204" w:rsidRPr="00FA0254" w:rsidRDefault="00542204" w:rsidP="00CC224E">
            <w:pPr>
              <w:pStyle w:val="Tabletext"/>
            </w:pPr>
            <w:r>
              <w:t>The aerodrome has no operational authorised instrument approach procedure</w:t>
            </w:r>
          </w:p>
        </w:tc>
        <w:tc>
          <w:tcPr>
            <w:tcW w:w="1534" w:type="pct"/>
            <w:tcBorders>
              <w:top w:val="single" w:sz="4" w:space="0" w:color="auto"/>
              <w:bottom w:val="single" w:sz="12" w:space="0" w:color="auto"/>
            </w:tcBorders>
            <w:shd w:val="clear" w:color="auto" w:fill="FFFFFF"/>
          </w:tcPr>
          <w:p w14:paraId="145629A8" w14:textId="77777777" w:rsidR="00542204" w:rsidRPr="00FA0254" w:rsidRDefault="00542204" w:rsidP="00CC224E">
            <w:pPr>
              <w:pStyle w:val="Tabletext"/>
            </w:pPr>
            <w:r>
              <w:t>The lowest safe altitude for the last route segment to the aerodrome, plus 500 ft</w:t>
            </w:r>
          </w:p>
        </w:tc>
        <w:tc>
          <w:tcPr>
            <w:tcW w:w="1505" w:type="pct"/>
            <w:gridSpan w:val="2"/>
            <w:tcBorders>
              <w:top w:val="single" w:sz="4" w:space="0" w:color="auto"/>
              <w:bottom w:val="single" w:sz="12" w:space="0" w:color="auto"/>
            </w:tcBorders>
            <w:shd w:val="clear" w:color="auto" w:fill="FFFFFF"/>
          </w:tcPr>
          <w:p w14:paraId="4888D731" w14:textId="77777777" w:rsidR="00542204" w:rsidRDefault="00542204" w:rsidP="00CC224E">
            <w:pPr>
              <w:pStyle w:val="Tabletext"/>
            </w:pPr>
            <w:r>
              <w:t>8 km</w:t>
            </w:r>
          </w:p>
        </w:tc>
      </w:tr>
    </w:tbl>
    <w:p w14:paraId="07A696FF" w14:textId="693FEDFB" w:rsidR="00542204" w:rsidRDefault="003025D6" w:rsidP="00542204">
      <w:pPr>
        <w:pStyle w:val="SubsectionHead"/>
      </w:pPr>
      <w:r>
        <w:t xml:space="preserve">Ceiling and visibility minima—certain </w:t>
      </w:r>
      <w:r w:rsidR="00542204">
        <w:t>GAF or GAMET area forecasts</w:t>
      </w:r>
    </w:p>
    <w:p w14:paraId="3C573653" w14:textId="275E4D80" w:rsidR="008372AC" w:rsidRDefault="004C6E70" w:rsidP="008372AC">
      <w:pPr>
        <w:pStyle w:val="subsection"/>
      </w:pPr>
      <w:r>
        <w:tab/>
      </w:r>
      <w:r w:rsidR="000F03CF">
        <w:t>(2)</w:t>
      </w:r>
      <w:r>
        <w:tab/>
      </w:r>
      <w:r w:rsidR="000F03CF">
        <w:t>If the authorised weather forecast for an aerodrome is a GAF or GAMET area forecast, then, t</w:t>
      </w:r>
      <w:r w:rsidR="008372AC">
        <w:t>he aerodrome may be planned for use as a destination alternate aerodrome or an en</w:t>
      </w:r>
      <w:r w:rsidR="008372AC">
        <w:noBreakHyphen/>
        <w:t>route alternate aerodrome (other than an EDTO en</w:t>
      </w:r>
      <w:r w:rsidR="008372AC">
        <w:noBreakHyphen/>
        <w:t xml:space="preserve">route alternate aerodrome) only if </w:t>
      </w:r>
      <w:r>
        <w:t>the</w:t>
      </w:r>
      <w:r w:rsidR="008372AC">
        <w:t xml:space="preserve"> relevant weather conditions are not</w:t>
      </w:r>
      <w:r w:rsidR="005620A7">
        <w:t>, during the estimated time of use at the aerodrome,</w:t>
      </w:r>
      <w:r w:rsidR="008372AC">
        <w:t xml:space="preserve"> forecast to exist below the following cloud ceiling and visibility values:</w:t>
      </w:r>
    </w:p>
    <w:p w14:paraId="73A7F446" w14:textId="77777777" w:rsidR="00542204" w:rsidRDefault="00542204" w:rsidP="00542204">
      <w:pPr>
        <w:pStyle w:val="paragraph"/>
      </w:pPr>
      <w:r>
        <w:tab/>
        <w:t>(a)</w:t>
      </w:r>
      <w:r>
        <w:tab/>
        <w:t>for an aerodrome with at least one authorised instrument approach procedure:</w:t>
      </w:r>
    </w:p>
    <w:p w14:paraId="0D531665" w14:textId="77777777" w:rsidR="00542204" w:rsidRDefault="00542204" w:rsidP="00542204">
      <w:pPr>
        <w:pStyle w:val="paragraphsub"/>
      </w:pPr>
      <w:r>
        <w:tab/>
        <w:t>(i)</w:t>
      </w:r>
      <w:r>
        <w:tab/>
        <w:t>for cloud ceiling—the circling minimum altitude specified on the instrument approach chart for the instrument approach procedure being conducted, plus 500 ft; and</w:t>
      </w:r>
    </w:p>
    <w:p w14:paraId="478EE8FF" w14:textId="1A035A8E" w:rsidR="00542204" w:rsidRDefault="00542204" w:rsidP="00542204">
      <w:pPr>
        <w:pStyle w:val="paragraphsub"/>
      </w:pPr>
      <w:r>
        <w:tab/>
        <w:t>(ii)</w:t>
      </w:r>
      <w:r>
        <w:tab/>
        <w:t>for visibility—the circling visibility specified on the instrument approach chart for the instrument approach procedure being conducted, plus 2 km;</w:t>
      </w:r>
    </w:p>
    <w:p w14:paraId="508D6357" w14:textId="77777777" w:rsidR="00542204" w:rsidRDefault="00542204" w:rsidP="00542204">
      <w:pPr>
        <w:pStyle w:val="paragraph"/>
      </w:pPr>
      <w:r>
        <w:tab/>
        <w:t>(b)</w:t>
      </w:r>
      <w:r>
        <w:tab/>
        <w:t>for an aerodrome without an authorised instrument approach procedure:</w:t>
      </w:r>
    </w:p>
    <w:p w14:paraId="5B28DF3D" w14:textId="72BD6749" w:rsidR="00542204" w:rsidRDefault="00542204" w:rsidP="00542204">
      <w:pPr>
        <w:pStyle w:val="paragraphsub"/>
      </w:pPr>
      <w:r>
        <w:tab/>
        <w:t>(i)</w:t>
      </w:r>
      <w:r>
        <w:tab/>
        <w:t>for cloud ceiling—the lowest safe altitude for the last route segment to the aerodrome, plus</w:t>
      </w:r>
      <w:r w:rsidR="00D34AB6">
        <w:t xml:space="preserve"> </w:t>
      </w:r>
      <w:r>
        <w:t>500 ft; and</w:t>
      </w:r>
    </w:p>
    <w:p w14:paraId="4A0910CF" w14:textId="700E784D" w:rsidR="00542204" w:rsidRDefault="00542204" w:rsidP="00542204">
      <w:pPr>
        <w:pStyle w:val="paragraphsub"/>
      </w:pPr>
      <w:r>
        <w:tab/>
        <w:t>(ii)</w:t>
      </w:r>
      <w:r>
        <w:tab/>
        <w:t>for visibility—8 km.</w:t>
      </w:r>
    </w:p>
    <w:p w14:paraId="58D6B362" w14:textId="77777777" w:rsidR="00542204" w:rsidRDefault="00542204" w:rsidP="00542204">
      <w:pPr>
        <w:pStyle w:val="ActHead5"/>
      </w:pPr>
      <w:bookmarkStart w:id="214" w:name="_Toc51666385"/>
      <w:bookmarkStart w:id="215" w:name="_Toc54359953"/>
      <w:bookmarkStart w:id="216" w:name="_Toc54687987"/>
      <w:bookmarkStart w:id="217" w:name="_Toc58337758"/>
      <w:r>
        <w:t>4.12  Isolated destination aerodrome</w:t>
      </w:r>
      <w:bookmarkEnd w:id="214"/>
      <w:r>
        <w:t>s</w:t>
      </w:r>
      <w:bookmarkEnd w:id="215"/>
      <w:bookmarkEnd w:id="216"/>
      <w:bookmarkEnd w:id="217"/>
    </w:p>
    <w:p w14:paraId="3FAC9CCE" w14:textId="77777777" w:rsidR="00542204" w:rsidRDefault="00542204" w:rsidP="00542204">
      <w:pPr>
        <w:pStyle w:val="subsection"/>
      </w:pPr>
      <w:r>
        <w:tab/>
        <w:t>(1)</w:t>
      </w:r>
      <w:r>
        <w:tab/>
        <w:t>The requirements in this section apply in relation to the flight of an aeroplane to a planned destination aerodrome that is an isolated destination aerodrome.</w:t>
      </w:r>
    </w:p>
    <w:p w14:paraId="5C085B62" w14:textId="77777777" w:rsidR="00542204" w:rsidRDefault="00542204" w:rsidP="00542204">
      <w:pPr>
        <w:pStyle w:val="subsection"/>
      </w:pPr>
      <w:r>
        <w:tab/>
        <w:t>(2)</w:t>
      </w:r>
      <w:r>
        <w:tab/>
        <w:t>A critical point must be calculated before the commencement of the flight.</w:t>
      </w:r>
    </w:p>
    <w:p w14:paraId="47A6A28E" w14:textId="77777777" w:rsidR="00542204" w:rsidRDefault="00542204" w:rsidP="00542204">
      <w:pPr>
        <w:pStyle w:val="notetext"/>
      </w:pPr>
      <w:r>
        <w:t>Note:</w:t>
      </w:r>
      <w:r>
        <w:tab/>
        <w:t>Section 5.01 requires that the calculated critical point must be included on the operational flight plan before the flight commences.</w:t>
      </w:r>
    </w:p>
    <w:p w14:paraId="5EB70743" w14:textId="77777777" w:rsidR="00542204" w:rsidRDefault="00542204" w:rsidP="00542204">
      <w:pPr>
        <w:pStyle w:val="subsection"/>
      </w:pPr>
      <w:r>
        <w:tab/>
        <w:t>(3)</w:t>
      </w:r>
      <w:r>
        <w:tab/>
        <w:t>The flight must not be continued beyond the critical point unless:</w:t>
      </w:r>
    </w:p>
    <w:p w14:paraId="2E9E81D6" w14:textId="77777777" w:rsidR="00542204" w:rsidRDefault="00542204" w:rsidP="00542204">
      <w:pPr>
        <w:pStyle w:val="paragraph"/>
      </w:pPr>
      <w:r>
        <w:tab/>
        <w:t>(a)</w:t>
      </w:r>
      <w:r>
        <w:tab/>
        <w:t>an assessment of the authorised weather forecast relevant to the aerodrome; and</w:t>
      </w:r>
    </w:p>
    <w:p w14:paraId="11E7C92F" w14:textId="77777777" w:rsidR="00542204" w:rsidRDefault="00542204" w:rsidP="00542204">
      <w:pPr>
        <w:pStyle w:val="paragraph"/>
      </w:pPr>
      <w:r>
        <w:tab/>
        <w:t>(b)</w:t>
      </w:r>
      <w:r>
        <w:tab/>
        <w:t>the aircraft traffic and other operational conditions relevant to conducting an approach and landing at the aerodrome;</w:t>
      </w:r>
    </w:p>
    <w:p w14:paraId="041DCCC5" w14:textId="77777777" w:rsidR="00542204" w:rsidRDefault="00542204" w:rsidP="00542204">
      <w:pPr>
        <w:pStyle w:val="subsection2"/>
      </w:pPr>
      <w:r>
        <w:t>indicate that a safe landing can be made at the estimated time of use.</w:t>
      </w:r>
    </w:p>
    <w:p w14:paraId="064559FE" w14:textId="5C248511" w:rsidR="00542204" w:rsidRDefault="00542204" w:rsidP="00542204">
      <w:pPr>
        <w:pStyle w:val="subsection"/>
      </w:pPr>
      <w:r>
        <w:tab/>
        <w:t>(4)</w:t>
      </w:r>
      <w:r>
        <w:tab/>
        <w:t xml:space="preserve">For subsection (3), if the authorised weather forecast assessed for flight beyond the critical point is an aerodrome forecast or an ICAO landing forecast, the cloud ceiling and visibility requirements for continuing beyond the critical point are </w:t>
      </w:r>
      <w:r w:rsidRPr="0029131A">
        <w:t>those specified in table 4.1</w:t>
      </w:r>
      <w:r>
        <w:t>1.</w:t>
      </w:r>
    </w:p>
    <w:p w14:paraId="2D9A1022" w14:textId="77777777" w:rsidR="00542204" w:rsidRDefault="00542204" w:rsidP="00542204">
      <w:pPr>
        <w:pStyle w:val="subsection"/>
      </w:pPr>
      <w:r>
        <w:tab/>
        <w:t>(5)</w:t>
      </w:r>
      <w:r>
        <w:tab/>
        <w:t>For subsection (3), if the authorised weather forecast assessed for flight beyond the critical point is a GAF or GAMET area forecast:</w:t>
      </w:r>
    </w:p>
    <w:p w14:paraId="0A69BE4C" w14:textId="77777777" w:rsidR="00542204" w:rsidRDefault="00542204" w:rsidP="00542204">
      <w:pPr>
        <w:pStyle w:val="paragraph"/>
      </w:pPr>
      <w:r>
        <w:tab/>
        <w:t>(a)</w:t>
      </w:r>
      <w:r>
        <w:tab/>
        <w:t>the cloud ceiling requirements for the aerodrome is the lowest safe altitude for the last route segment to the aerodrome, plus 500 ft; and</w:t>
      </w:r>
    </w:p>
    <w:p w14:paraId="15B62A33" w14:textId="065E31F3" w:rsidR="00542204" w:rsidRDefault="00542204" w:rsidP="00542204">
      <w:pPr>
        <w:pStyle w:val="paragraph"/>
      </w:pPr>
      <w:r>
        <w:tab/>
        <w:t>(b)</w:t>
      </w:r>
      <w:r>
        <w:tab/>
      </w:r>
      <w:r w:rsidR="00E53B00">
        <w:t xml:space="preserve">the </w:t>
      </w:r>
      <w:r>
        <w:t xml:space="preserve">visibility </w:t>
      </w:r>
      <w:r w:rsidR="00E53B00">
        <w:t xml:space="preserve">requirement is not less than </w:t>
      </w:r>
      <w:r>
        <w:t>8 km.</w:t>
      </w:r>
    </w:p>
    <w:p w14:paraId="087DB009" w14:textId="77777777" w:rsidR="00542204" w:rsidRDefault="00542204" w:rsidP="00542204">
      <w:pPr>
        <w:pStyle w:val="notetext"/>
      </w:pPr>
      <w:r>
        <w:t>Note:</w:t>
      </w:r>
      <w:r>
        <w:tab/>
        <w:t xml:space="preserve">See section 1.04 for the definition of </w:t>
      </w:r>
      <w:r>
        <w:rPr>
          <w:b/>
          <w:bCs/>
          <w:i/>
          <w:iCs/>
        </w:rPr>
        <w:t>critical point</w:t>
      </w:r>
      <w:r>
        <w:t>.</w:t>
      </w:r>
    </w:p>
    <w:p w14:paraId="4BC1D083" w14:textId="77777777" w:rsidR="00542204" w:rsidRDefault="00542204" w:rsidP="00542204">
      <w:pPr>
        <w:pStyle w:val="ActHead5"/>
      </w:pPr>
      <w:bookmarkStart w:id="218" w:name="_Toc51666386"/>
      <w:bookmarkStart w:id="219" w:name="_Toc54359954"/>
      <w:bookmarkStart w:id="220" w:name="_Toc54687988"/>
      <w:bookmarkStart w:id="221" w:name="_Toc58337759"/>
      <w:bookmarkStart w:id="222" w:name="_Hlk53040174"/>
      <w:r>
        <w:t>4.13  Portable runway lighting—requirement to plan destination alternate aerodrome</w:t>
      </w:r>
      <w:bookmarkEnd w:id="218"/>
      <w:bookmarkEnd w:id="219"/>
      <w:bookmarkEnd w:id="220"/>
      <w:bookmarkEnd w:id="221"/>
    </w:p>
    <w:p w14:paraId="6569213B" w14:textId="77777777" w:rsidR="00542204" w:rsidRPr="00403E3F" w:rsidRDefault="00542204" w:rsidP="00542204">
      <w:pPr>
        <w:pStyle w:val="SubsectionHead"/>
      </w:pPr>
      <w:r>
        <w:t>Application</w:t>
      </w:r>
    </w:p>
    <w:p w14:paraId="0D2CC701" w14:textId="77777777" w:rsidR="00542204" w:rsidRDefault="00542204" w:rsidP="00542204">
      <w:pPr>
        <w:pStyle w:val="subsection"/>
      </w:pPr>
      <w:r>
        <w:tab/>
        <w:t>(1)</w:t>
      </w:r>
      <w:r>
        <w:tab/>
        <w:t>This section applies if, for a flight of an aeroplane:</w:t>
      </w:r>
    </w:p>
    <w:p w14:paraId="09DB1A6D" w14:textId="77777777" w:rsidR="00542204" w:rsidRDefault="00542204" w:rsidP="00542204">
      <w:pPr>
        <w:pStyle w:val="paragraph"/>
      </w:pPr>
      <w:r>
        <w:tab/>
        <w:t>(a)</w:t>
      </w:r>
      <w:r>
        <w:tab/>
        <w:t>runway lighting is required for an aerodrome to meet the requirement in paragraph 121.205(2)(a) of CASR for the aerodrome to be suitable for the aeroplane to land; and</w:t>
      </w:r>
    </w:p>
    <w:p w14:paraId="35918FC1" w14:textId="77777777" w:rsidR="00542204" w:rsidRDefault="00542204" w:rsidP="00542204">
      <w:pPr>
        <w:pStyle w:val="paragraph"/>
      </w:pPr>
      <w:r>
        <w:tab/>
        <w:t>(b)</w:t>
      </w:r>
      <w:r>
        <w:tab/>
        <w:t>the aerodrome is not an isolated destination aerodrome; and</w:t>
      </w:r>
    </w:p>
    <w:p w14:paraId="2C44B5E2" w14:textId="77777777" w:rsidR="00542204" w:rsidRDefault="00542204" w:rsidP="00542204">
      <w:pPr>
        <w:pStyle w:val="paragraph"/>
      </w:pPr>
      <w:r>
        <w:tab/>
        <w:t>(c)</w:t>
      </w:r>
      <w:r>
        <w:tab/>
        <w:t>the runway lighting the aerodrome is equipped with is portable runway lighting only.</w:t>
      </w:r>
    </w:p>
    <w:p w14:paraId="63025F9D" w14:textId="77777777" w:rsidR="00542204" w:rsidRDefault="00542204" w:rsidP="00542204">
      <w:pPr>
        <w:pStyle w:val="notetext"/>
      </w:pPr>
      <w:r>
        <w:t>Note:</w:t>
      </w:r>
      <w:r>
        <w:tab/>
        <w:t>An aerodrome mentioned in paragraph (1)(a) may be a planned destination aerodrome, a take-off alternate aerodrome, a destination alternate aerodrome or an en</w:t>
      </w:r>
      <w:r>
        <w:noBreakHyphen/>
        <w:t>route alternate aerodrome.</w:t>
      </w:r>
    </w:p>
    <w:bookmarkEnd w:id="222"/>
    <w:p w14:paraId="6D1AF2EF" w14:textId="77777777" w:rsidR="00542204" w:rsidRDefault="00542204" w:rsidP="00542204">
      <w:pPr>
        <w:pStyle w:val="SubsectionHead"/>
      </w:pPr>
      <w:r>
        <w:t>Requirement</w:t>
      </w:r>
    </w:p>
    <w:p w14:paraId="3DE6A00E" w14:textId="39C8BE22" w:rsidR="00542204" w:rsidRDefault="00542204" w:rsidP="00542204">
      <w:pPr>
        <w:pStyle w:val="subsection"/>
      </w:pPr>
      <w:r>
        <w:tab/>
        <w:t>(2)</w:t>
      </w:r>
      <w:r>
        <w:tab/>
        <w:t>At least one destination alternate aerodrome must be planned for a flight of the aeroplane, planned to use the aerodrome for landing, unless an exception in subsection (3) or</w:t>
      </w:r>
      <w:r w:rsidR="00564851">
        <w:t xml:space="preserve"> </w:t>
      </w:r>
      <w:r>
        <w:t>(4) applies for the flight.</w:t>
      </w:r>
    </w:p>
    <w:p w14:paraId="5396FBD9" w14:textId="77777777" w:rsidR="00542204" w:rsidRDefault="00542204" w:rsidP="00542204">
      <w:pPr>
        <w:pStyle w:val="SubsectionHead"/>
      </w:pPr>
      <w:r>
        <w:t>Exceptions</w:t>
      </w:r>
    </w:p>
    <w:p w14:paraId="6248879A" w14:textId="77777777" w:rsidR="00542204" w:rsidRDefault="00542204" w:rsidP="00542204">
      <w:pPr>
        <w:pStyle w:val="subsection"/>
      </w:pPr>
      <w:r>
        <w:tab/>
        <w:t>(3)</w:t>
      </w:r>
      <w:r>
        <w:tab/>
        <w:t>It is an exception to the requirement in subsection (2) if reliable arrangements, for the purpose of enabling a safe night landing are made for a person:</w:t>
      </w:r>
    </w:p>
    <w:p w14:paraId="1386FBA2" w14:textId="77777777" w:rsidR="00542204" w:rsidRPr="00DD7B8C" w:rsidRDefault="00542204" w:rsidP="00542204">
      <w:pPr>
        <w:pStyle w:val="paragraph"/>
      </w:pPr>
      <w:r w:rsidRPr="00C479E8">
        <w:rPr>
          <w:i/>
          <w:iCs/>
        </w:rPr>
        <w:tab/>
      </w:r>
      <w:r w:rsidRPr="00DD7B8C">
        <w:t>(a)</w:t>
      </w:r>
      <w:r w:rsidRPr="00DD7B8C">
        <w:tab/>
        <w:t>who is qualified for, and competent in, setting out and activating the portable lighting; and</w:t>
      </w:r>
    </w:p>
    <w:p w14:paraId="3C7043C7" w14:textId="77777777" w:rsidR="00542204" w:rsidRDefault="00542204" w:rsidP="00542204">
      <w:pPr>
        <w:pStyle w:val="paragraph"/>
      </w:pPr>
      <w:r>
        <w:tab/>
        <w:t>(b)</w:t>
      </w:r>
      <w:r>
        <w:tab/>
        <w:t>who will set out, activate, and ensure the correct functioning of, the portable runway lighting during the period from at least 30 minutes before the expected time of arrival until the earlier of:</w:t>
      </w:r>
    </w:p>
    <w:p w14:paraId="39E4FF89" w14:textId="77777777" w:rsidR="00542204" w:rsidRPr="00DE4BC7" w:rsidRDefault="00542204" w:rsidP="00542204">
      <w:pPr>
        <w:pStyle w:val="paragraphsub"/>
      </w:pPr>
      <w:r>
        <w:tab/>
        <w:t>(i)</w:t>
      </w:r>
      <w:r>
        <w:tab/>
        <w:t xml:space="preserve">the </w:t>
      </w:r>
      <w:r w:rsidRPr="00DE4BC7">
        <w:t>time landing and taxiing have been completed; and</w:t>
      </w:r>
    </w:p>
    <w:p w14:paraId="212C073C" w14:textId="77777777" w:rsidR="00542204" w:rsidRDefault="00542204" w:rsidP="00542204">
      <w:pPr>
        <w:pStyle w:val="paragraphsub"/>
      </w:pPr>
      <w:r w:rsidRPr="00DE4BC7">
        <w:tab/>
        <w:t>(</w:t>
      </w:r>
      <w:r>
        <w:t>ii</w:t>
      </w:r>
      <w:r w:rsidRPr="00DE4BC7">
        <w:t>)</w:t>
      </w:r>
      <w:r w:rsidRPr="00DE4BC7">
        <w:tab/>
        <w:t>first light plus 10 minutes.</w:t>
      </w:r>
    </w:p>
    <w:p w14:paraId="311E41D2" w14:textId="77777777" w:rsidR="00542204" w:rsidRDefault="00542204" w:rsidP="00542204">
      <w:pPr>
        <w:pStyle w:val="subsection"/>
      </w:pPr>
      <w:r>
        <w:tab/>
        <w:t>(4)</w:t>
      </w:r>
      <w:r>
        <w:tab/>
        <w:t>It is an exception to the rule in subsection (2) if the aeroplane carries holding fuel sufficient to enable holding until first light plus 10 minutes, at the planned destination aerodrome.</w:t>
      </w:r>
    </w:p>
    <w:p w14:paraId="70CFD187" w14:textId="77777777" w:rsidR="00542204" w:rsidRDefault="00542204" w:rsidP="00542204">
      <w:pPr>
        <w:pStyle w:val="ActHead5"/>
        <w:ind w:left="1140" w:hanging="1140"/>
      </w:pPr>
      <w:bookmarkStart w:id="223" w:name="_Toc51666387"/>
      <w:bookmarkStart w:id="224" w:name="_Toc54359955"/>
      <w:bookmarkStart w:id="225" w:name="_Toc54687989"/>
      <w:bookmarkStart w:id="226" w:name="_Toc58337760"/>
      <w:r>
        <w:t>4.14  Portable runway lighting at isolated destination aerodrome</w:t>
      </w:r>
      <w:bookmarkEnd w:id="223"/>
      <w:r>
        <w:t>s</w:t>
      </w:r>
      <w:bookmarkEnd w:id="224"/>
      <w:bookmarkEnd w:id="225"/>
      <w:bookmarkEnd w:id="226"/>
    </w:p>
    <w:p w14:paraId="6FA629BE" w14:textId="77777777" w:rsidR="00542204" w:rsidRDefault="00542204" w:rsidP="00542204">
      <w:pPr>
        <w:pStyle w:val="subsection"/>
        <w:keepNext/>
        <w:ind w:left="1140" w:hanging="1140"/>
      </w:pPr>
      <w:r>
        <w:tab/>
        <w:t>(1)</w:t>
      </w:r>
      <w:r>
        <w:tab/>
        <w:t>This section applies if, for a flight of an aeroplane:</w:t>
      </w:r>
    </w:p>
    <w:p w14:paraId="549C480C" w14:textId="77777777" w:rsidR="00542204" w:rsidRDefault="00542204" w:rsidP="00542204">
      <w:pPr>
        <w:pStyle w:val="paragraph"/>
      </w:pPr>
      <w:r>
        <w:tab/>
        <w:t>(a)</w:t>
      </w:r>
      <w:r>
        <w:tab/>
        <w:t>runway lighting is required for an aerodrome to meet the requirement in paragraph 121.205(2)(a) of CASR for the aerodrome to be suitable for the aeroplane to land; and</w:t>
      </w:r>
    </w:p>
    <w:p w14:paraId="0A84CF1A" w14:textId="77777777" w:rsidR="00542204" w:rsidRDefault="00542204" w:rsidP="00542204">
      <w:pPr>
        <w:pStyle w:val="paragraph"/>
      </w:pPr>
      <w:r>
        <w:tab/>
        <w:t>(b)</w:t>
      </w:r>
      <w:r>
        <w:tab/>
        <w:t>the aerodrome is an isolated destination aerodrome; and</w:t>
      </w:r>
    </w:p>
    <w:p w14:paraId="2409CAA6" w14:textId="77777777" w:rsidR="00542204" w:rsidRDefault="00542204" w:rsidP="00542204">
      <w:pPr>
        <w:pStyle w:val="paragraph"/>
      </w:pPr>
      <w:r>
        <w:tab/>
        <w:t>(c)</w:t>
      </w:r>
      <w:r>
        <w:tab/>
        <w:t>the runway lighting the aerodrome is equipped with is portable runway lighting only.</w:t>
      </w:r>
    </w:p>
    <w:p w14:paraId="26B0109B" w14:textId="55200E1E" w:rsidR="00542204" w:rsidRDefault="00542204" w:rsidP="00542204">
      <w:pPr>
        <w:pStyle w:val="notetext"/>
      </w:pPr>
      <w:r>
        <w:t>Note:</w:t>
      </w:r>
      <w:r>
        <w:tab/>
        <w:t>An aerodrome mentioned in paragraph (1)(a) may be a planned destination aerodrome, a take-off alternate aerodrome, a destination alternate aerodrome or an en</w:t>
      </w:r>
      <w:r w:rsidR="006271B2">
        <w:t>-</w:t>
      </w:r>
      <w:r>
        <w:t>route alternate aerodrome.</w:t>
      </w:r>
    </w:p>
    <w:p w14:paraId="4B79DD07" w14:textId="77777777" w:rsidR="00542204" w:rsidRPr="004415C1" w:rsidRDefault="00542204" w:rsidP="00542204">
      <w:pPr>
        <w:pStyle w:val="subsection"/>
      </w:pPr>
      <w:r>
        <w:tab/>
        <w:t>(2)</w:t>
      </w:r>
      <w:r>
        <w:tab/>
        <w:t>In planning to use the aerodrome for a flight of the aeroplane, reliable arrangements must be made, for the purpose of ensuring a safe night landing, for a person mentioned in subsection (3) to set out, activate, and ensure the ongoing correct functioning of, the</w:t>
      </w:r>
      <w:r w:rsidRPr="004415C1">
        <w:t xml:space="preserve"> portable runway lighting </w:t>
      </w:r>
      <w:r>
        <w:t xml:space="preserve">at the aerodrome </w:t>
      </w:r>
      <w:r w:rsidRPr="004415C1">
        <w:t>during the period:</w:t>
      </w:r>
    </w:p>
    <w:p w14:paraId="1D2143C4" w14:textId="77777777" w:rsidR="00542204" w:rsidRDefault="00542204" w:rsidP="00542204">
      <w:pPr>
        <w:pStyle w:val="paragraph"/>
      </w:pPr>
      <w:r>
        <w:tab/>
        <w:t>(a)</w:t>
      </w:r>
      <w:r>
        <w:tab/>
        <w:t>from at least 30 minutes before the aeroplane’s expected time of arrival:</w:t>
      </w:r>
    </w:p>
    <w:p w14:paraId="20317119" w14:textId="77777777" w:rsidR="00542204" w:rsidRDefault="00542204" w:rsidP="00542204">
      <w:pPr>
        <w:pStyle w:val="paragraph"/>
      </w:pPr>
      <w:r>
        <w:tab/>
        <w:t>(b)</w:t>
      </w:r>
      <w:r>
        <w:tab/>
        <w:t>until the earlier of:</w:t>
      </w:r>
    </w:p>
    <w:p w14:paraId="23CC9D15" w14:textId="77777777" w:rsidR="00542204" w:rsidRPr="00DE4BC7" w:rsidRDefault="00542204" w:rsidP="00542204">
      <w:pPr>
        <w:pStyle w:val="paragraphsub"/>
      </w:pPr>
      <w:r>
        <w:tab/>
        <w:t>(i)</w:t>
      </w:r>
      <w:r>
        <w:tab/>
        <w:t xml:space="preserve">the </w:t>
      </w:r>
      <w:r w:rsidRPr="00DE4BC7">
        <w:t>time landing and taxiing have been completed; and</w:t>
      </w:r>
    </w:p>
    <w:p w14:paraId="7BB2EFAA" w14:textId="77777777" w:rsidR="00542204" w:rsidRDefault="00542204" w:rsidP="00542204">
      <w:pPr>
        <w:pStyle w:val="paragraphsub"/>
      </w:pPr>
      <w:r w:rsidRPr="00DE4BC7">
        <w:tab/>
        <w:t>(</w:t>
      </w:r>
      <w:r>
        <w:t>ii</w:t>
      </w:r>
      <w:r w:rsidRPr="00DE4BC7">
        <w:t>)</w:t>
      </w:r>
      <w:r w:rsidRPr="00DE4BC7">
        <w:tab/>
        <w:t>first light plus 10 minutes</w:t>
      </w:r>
      <w:r>
        <w:t>.</w:t>
      </w:r>
    </w:p>
    <w:p w14:paraId="1AA14013" w14:textId="77777777" w:rsidR="00542204" w:rsidRDefault="00542204" w:rsidP="00542204">
      <w:pPr>
        <w:pStyle w:val="Sshssh0"/>
      </w:pPr>
      <w:r>
        <w:tab/>
        <w:t>(3)</w:t>
      </w:r>
      <w:r>
        <w:tab/>
        <w:t>The person must be qualified for, and competent in, setting out and activating the portable lighting at the runway.</w:t>
      </w:r>
    </w:p>
    <w:p w14:paraId="3723E15C" w14:textId="77777777" w:rsidR="00542204" w:rsidRDefault="00542204" w:rsidP="00542204">
      <w:pPr>
        <w:pStyle w:val="subsection"/>
      </w:pPr>
      <w:r>
        <w:tab/>
        <w:t>(4)</w:t>
      </w:r>
      <w:r>
        <w:tab/>
        <w:t>The pilot in command of the aeroplane must not continue the flight to the isolated destination aerodrome, past the critical point, unless:</w:t>
      </w:r>
    </w:p>
    <w:p w14:paraId="768952B2" w14:textId="77777777" w:rsidR="00542204" w:rsidRDefault="00542204" w:rsidP="00542204">
      <w:pPr>
        <w:pStyle w:val="paragraph"/>
      </w:pPr>
      <w:r>
        <w:tab/>
        <w:t>(a)</w:t>
      </w:r>
      <w:r>
        <w:tab/>
        <w:t>a reasonable certainty exists that the portable lighting and associated arrangements mentioned in subsection (2) will be in place; or</w:t>
      </w:r>
    </w:p>
    <w:p w14:paraId="0D36736C" w14:textId="77777777" w:rsidR="00542204" w:rsidRDefault="00542204" w:rsidP="00542204">
      <w:pPr>
        <w:pStyle w:val="paragraph"/>
      </w:pPr>
      <w:r>
        <w:tab/>
        <w:t>(b)</w:t>
      </w:r>
      <w:r>
        <w:tab/>
        <w:t>the aeroplane carries holding fuel sufficient to enable holding until first light plus 10 minutes, at the aerodrome.</w:t>
      </w:r>
    </w:p>
    <w:p w14:paraId="7CF6BA57" w14:textId="77777777" w:rsidR="00542204" w:rsidRDefault="00542204" w:rsidP="00542204">
      <w:pPr>
        <w:pStyle w:val="ActHead5"/>
      </w:pPr>
      <w:bookmarkStart w:id="227" w:name="_Toc51666388"/>
      <w:bookmarkStart w:id="228" w:name="_Toc54359956"/>
      <w:bookmarkStart w:id="229" w:name="_Toc54687990"/>
      <w:bookmarkStart w:id="230" w:name="_Toc58337761"/>
      <w:r>
        <w:t>4.15  Runway lighting where no standby power</w:t>
      </w:r>
      <w:bookmarkEnd w:id="227"/>
      <w:bookmarkEnd w:id="228"/>
      <w:bookmarkEnd w:id="229"/>
      <w:bookmarkEnd w:id="230"/>
    </w:p>
    <w:p w14:paraId="2057A015" w14:textId="77777777" w:rsidR="00542204" w:rsidRDefault="00542204" w:rsidP="00542204">
      <w:pPr>
        <w:pStyle w:val="SubsectionHead"/>
      </w:pPr>
      <w:r>
        <w:t>Application</w:t>
      </w:r>
    </w:p>
    <w:p w14:paraId="5CA4FE80" w14:textId="77777777" w:rsidR="00542204" w:rsidRDefault="00542204" w:rsidP="00542204">
      <w:pPr>
        <w:pStyle w:val="subsection"/>
        <w:keepNext/>
        <w:keepLines/>
      </w:pPr>
      <w:r>
        <w:tab/>
        <w:t>(1)</w:t>
      </w:r>
      <w:r>
        <w:tab/>
        <w:t>This section applies if, for a flight of an aeroplane:</w:t>
      </w:r>
    </w:p>
    <w:p w14:paraId="40C4492B" w14:textId="77777777" w:rsidR="00542204" w:rsidRDefault="00542204" w:rsidP="00542204">
      <w:pPr>
        <w:pStyle w:val="paragraph"/>
        <w:keepNext/>
        <w:keepLines/>
      </w:pPr>
      <w:r>
        <w:tab/>
        <w:t>(a)</w:t>
      </w:r>
      <w:r>
        <w:tab/>
        <w:t>runway lighting is required for an aerodrome to meet the requirement in paragraph 121.205(2)(a) of CASR for the aerodrome to be suitable for the aeroplane to land; and</w:t>
      </w:r>
    </w:p>
    <w:p w14:paraId="4537DA33" w14:textId="77777777" w:rsidR="00542204" w:rsidRDefault="00542204" w:rsidP="00542204">
      <w:pPr>
        <w:pStyle w:val="paragraph"/>
        <w:keepNext/>
        <w:keepLines/>
      </w:pPr>
      <w:r>
        <w:tab/>
        <w:t>(b)</w:t>
      </w:r>
      <w:r>
        <w:tab/>
        <w:t>the aerodrome is not an isolated destination aerodrome; and</w:t>
      </w:r>
    </w:p>
    <w:p w14:paraId="0ABABFBB" w14:textId="77777777" w:rsidR="00542204" w:rsidRDefault="00542204" w:rsidP="00542204">
      <w:pPr>
        <w:pStyle w:val="paragraph"/>
        <w:keepNext/>
        <w:keepLines/>
      </w:pPr>
      <w:r>
        <w:tab/>
        <w:t>(c)</w:t>
      </w:r>
      <w:r>
        <w:tab/>
        <w:t>the aerodrome is equipped with electric runway lighting, whether pilot</w:t>
      </w:r>
      <w:r>
        <w:noBreakHyphen/>
        <w:t>activated or otherwise, but does not have standby power for the runway lights.</w:t>
      </w:r>
    </w:p>
    <w:p w14:paraId="395A1D4F" w14:textId="72709FB6" w:rsidR="00542204" w:rsidRDefault="00542204" w:rsidP="00542204">
      <w:pPr>
        <w:pStyle w:val="notetext"/>
        <w:keepNext/>
        <w:keepLines/>
      </w:pPr>
      <w:r>
        <w:t>Note:</w:t>
      </w:r>
      <w:r>
        <w:tab/>
        <w:t>An aerodrome mentioned in paragraph (1)(a) may be a planned destination aerodrome, a take-off alternate aerodrome, a destination alternate aerodrome or an en</w:t>
      </w:r>
      <w:r w:rsidR="006271B2">
        <w:t>-</w:t>
      </w:r>
      <w:r>
        <w:t>route alternate aerodrome.</w:t>
      </w:r>
    </w:p>
    <w:p w14:paraId="51233844" w14:textId="77777777" w:rsidR="00542204" w:rsidRDefault="00542204" w:rsidP="00542204">
      <w:pPr>
        <w:pStyle w:val="SubsectionHead"/>
      </w:pPr>
      <w:r>
        <w:t>Requirement</w:t>
      </w:r>
    </w:p>
    <w:p w14:paraId="4F325701" w14:textId="7623C4D0" w:rsidR="00542204" w:rsidRDefault="00542204" w:rsidP="00542204">
      <w:pPr>
        <w:pStyle w:val="subsection"/>
      </w:pPr>
      <w:r>
        <w:tab/>
        <w:t>(2)</w:t>
      </w:r>
      <w:r>
        <w:tab/>
      </w:r>
      <w:r w:rsidR="00345B4F">
        <w:t xml:space="preserve">At least one </w:t>
      </w:r>
      <w:r>
        <w:t>destination alternate aerodrome must be planned for a flight of the aeroplane, planned to use the aerodrome for landing, unless an exception in subsection (3) or</w:t>
      </w:r>
      <w:r w:rsidR="00564851">
        <w:t xml:space="preserve"> </w:t>
      </w:r>
      <w:r>
        <w:t>(5) applies for the flight.</w:t>
      </w:r>
    </w:p>
    <w:p w14:paraId="59409415" w14:textId="77777777" w:rsidR="00542204" w:rsidRDefault="00542204" w:rsidP="00542204">
      <w:pPr>
        <w:pStyle w:val="SubsectionHead"/>
      </w:pPr>
      <w:r>
        <w:t>Exceptions</w:t>
      </w:r>
    </w:p>
    <w:p w14:paraId="1D7DD7DA" w14:textId="77777777" w:rsidR="00542204" w:rsidRDefault="00542204" w:rsidP="00542204">
      <w:pPr>
        <w:pStyle w:val="subsection"/>
      </w:pPr>
      <w:r>
        <w:tab/>
        <w:t>(3)</w:t>
      </w:r>
      <w:r>
        <w:tab/>
        <w:t>It is an exception to the requirement in subsection (2) if:</w:t>
      </w:r>
    </w:p>
    <w:p w14:paraId="7FCE8116" w14:textId="77777777" w:rsidR="00542204" w:rsidRDefault="00542204" w:rsidP="00542204">
      <w:pPr>
        <w:pStyle w:val="paragraph"/>
      </w:pPr>
      <w:r>
        <w:tab/>
        <w:t>(a)</w:t>
      </w:r>
      <w:r>
        <w:tab/>
        <w:t>portable runway lights are available at the aerodrome; and</w:t>
      </w:r>
    </w:p>
    <w:p w14:paraId="303B205B" w14:textId="77777777" w:rsidR="00542204" w:rsidRPr="004415C1" w:rsidRDefault="00542204" w:rsidP="00542204">
      <w:pPr>
        <w:pStyle w:val="paragraph"/>
      </w:pPr>
      <w:r>
        <w:tab/>
        <w:t>(b)</w:t>
      </w:r>
      <w:r>
        <w:tab/>
        <w:t>reliable arrangements are made for a person, mentioned in subsection (4), to set out, activate, and ensure the ongoing correct functioning of, the</w:t>
      </w:r>
      <w:r w:rsidRPr="004415C1">
        <w:t xml:space="preserve"> portable runway lighting </w:t>
      </w:r>
      <w:r>
        <w:t xml:space="preserve">at the aerodrome </w:t>
      </w:r>
      <w:r w:rsidRPr="004415C1">
        <w:t>during the period:</w:t>
      </w:r>
    </w:p>
    <w:p w14:paraId="6755042B" w14:textId="77777777" w:rsidR="00542204" w:rsidRDefault="00542204" w:rsidP="00542204">
      <w:pPr>
        <w:pStyle w:val="paragraphsub"/>
      </w:pPr>
      <w:r>
        <w:tab/>
        <w:t>(i)</w:t>
      </w:r>
      <w:r>
        <w:tab/>
        <w:t>from at least 30 minutes before the aeroplane’s expected time of arrival:</w:t>
      </w:r>
    </w:p>
    <w:p w14:paraId="438DDFE7" w14:textId="77777777" w:rsidR="00542204" w:rsidRDefault="00542204" w:rsidP="00542204">
      <w:pPr>
        <w:pStyle w:val="paragraphsub"/>
      </w:pPr>
      <w:r>
        <w:tab/>
        <w:t>(ii)</w:t>
      </w:r>
      <w:r>
        <w:tab/>
        <w:t>until the earlier of:</w:t>
      </w:r>
    </w:p>
    <w:p w14:paraId="34D38B8B" w14:textId="77777777" w:rsidR="00542204" w:rsidRPr="00DE4BC7" w:rsidRDefault="00542204" w:rsidP="00542204">
      <w:pPr>
        <w:pStyle w:val="paragraphsub-sub"/>
      </w:pPr>
      <w:r>
        <w:tab/>
        <w:t>(A)</w:t>
      </w:r>
      <w:r>
        <w:tab/>
        <w:t xml:space="preserve">the </w:t>
      </w:r>
      <w:r w:rsidRPr="00DE4BC7">
        <w:t>time landing and taxiing have been completed; and</w:t>
      </w:r>
    </w:p>
    <w:p w14:paraId="329D192E" w14:textId="77777777" w:rsidR="00542204" w:rsidRDefault="00542204" w:rsidP="00542204">
      <w:pPr>
        <w:pStyle w:val="paragraphsub-sub"/>
      </w:pPr>
      <w:r w:rsidRPr="00DE4BC7">
        <w:tab/>
        <w:t>(</w:t>
      </w:r>
      <w:r>
        <w:t>B</w:t>
      </w:r>
      <w:r w:rsidRPr="00DE4BC7">
        <w:t>)</w:t>
      </w:r>
      <w:r w:rsidRPr="00DE4BC7">
        <w:tab/>
        <w:t>first light plus 10 minutes</w:t>
      </w:r>
      <w:r>
        <w:t>; and</w:t>
      </w:r>
    </w:p>
    <w:p w14:paraId="4FDBD0B4" w14:textId="77777777" w:rsidR="00542204" w:rsidRDefault="00542204" w:rsidP="00542204">
      <w:pPr>
        <w:pStyle w:val="paragraph"/>
      </w:pPr>
      <w:r>
        <w:tab/>
        <w:t>(c)</w:t>
      </w:r>
      <w:r>
        <w:tab/>
        <w:t>the arrangements require the person to display the portable runway lights in the event of a failure of the primary electric runway lighting.</w:t>
      </w:r>
    </w:p>
    <w:p w14:paraId="3EE25ECF" w14:textId="77777777" w:rsidR="00542204" w:rsidRPr="0028471E" w:rsidRDefault="00542204" w:rsidP="00542204">
      <w:pPr>
        <w:pStyle w:val="Sshssh0"/>
      </w:pPr>
      <w:r>
        <w:tab/>
        <w:t>(4)</w:t>
      </w:r>
      <w:r>
        <w:tab/>
        <w:t>The person must be qualified for, and competent in, setting out and activating the portable lighting at the runway.</w:t>
      </w:r>
    </w:p>
    <w:p w14:paraId="0D5C07BD" w14:textId="77777777" w:rsidR="00542204" w:rsidRDefault="00542204" w:rsidP="00542204">
      <w:pPr>
        <w:pStyle w:val="subsection"/>
      </w:pPr>
      <w:r>
        <w:tab/>
        <w:t>(5)</w:t>
      </w:r>
      <w:r>
        <w:tab/>
        <w:t>It is an exception to the requirement in subsection (2) if the aeroplane carries holding fuel sufficient to enable holding until first light plus 10 minutes, at the aerodrome.</w:t>
      </w:r>
    </w:p>
    <w:p w14:paraId="1EA19DA7" w14:textId="77777777" w:rsidR="00542204" w:rsidRDefault="00542204" w:rsidP="00B02DAC">
      <w:pPr>
        <w:pStyle w:val="ActHead5"/>
      </w:pPr>
      <w:bookmarkStart w:id="231" w:name="_Toc51666389"/>
      <w:bookmarkStart w:id="232" w:name="_Toc54359957"/>
      <w:bookmarkStart w:id="233" w:name="_Toc54687991"/>
      <w:bookmarkStart w:id="234" w:name="_Toc58337762"/>
      <w:r>
        <w:t>4.16  Runway lighting without standby power at isolated destination aerodrome</w:t>
      </w:r>
      <w:bookmarkEnd w:id="231"/>
      <w:r>
        <w:t>s</w:t>
      </w:r>
      <w:bookmarkEnd w:id="232"/>
      <w:bookmarkEnd w:id="233"/>
      <w:bookmarkEnd w:id="234"/>
    </w:p>
    <w:p w14:paraId="3929C7CA" w14:textId="77777777" w:rsidR="00542204" w:rsidRDefault="00542204" w:rsidP="00B02DAC">
      <w:pPr>
        <w:pStyle w:val="SubsectionHead"/>
      </w:pPr>
      <w:r>
        <w:t>Application</w:t>
      </w:r>
    </w:p>
    <w:p w14:paraId="12E26C19" w14:textId="77777777" w:rsidR="00542204" w:rsidRDefault="00542204" w:rsidP="00B02DAC">
      <w:pPr>
        <w:pStyle w:val="subsection"/>
        <w:keepNext/>
        <w:keepLines/>
      </w:pPr>
      <w:r>
        <w:tab/>
        <w:t>(1)</w:t>
      </w:r>
      <w:r>
        <w:tab/>
        <w:t>This section applies if, for a flight of an aeroplane:</w:t>
      </w:r>
    </w:p>
    <w:p w14:paraId="1359BB26" w14:textId="77777777" w:rsidR="00542204" w:rsidRDefault="00542204" w:rsidP="00542204">
      <w:pPr>
        <w:pStyle w:val="paragraph"/>
      </w:pPr>
      <w:r>
        <w:tab/>
        <w:t>(a)</w:t>
      </w:r>
      <w:r>
        <w:tab/>
        <w:t>runway lighting is required for an aerodrome to meet the requirement in paragraph 121.205(2)(a) of CASR for the aerodrome to be suitable for the aeroplane to land; and</w:t>
      </w:r>
    </w:p>
    <w:p w14:paraId="746D5FE4" w14:textId="77777777" w:rsidR="00542204" w:rsidRDefault="00542204" w:rsidP="00542204">
      <w:pPr>
        <w:pStyle w:val="paragraph"/>
      </w:pPr>
      <w:r>
        <w:tab/>
        <w:t>(b)</w:t>
      </w:r>
      <w:r>
        <w:tab/>
        <w:t>the aerodrome is an isolated destination aerodrome; and</w:t>
      </w:r>
    </w:p>
    <w:p w14:paraId="2304ABC9" w14:textId="77777777" w:rsidR="00542204" w:rsidRDefault="00542204" w:rsidP="00542204">
      <w:pPr>
        <w:pStyle w:val="paragraph"/>
      </w:pPr>
      <w:r>
        <w:tab/>
        <w:t>(c)</w:t>
      </w:r>
      <w:r>
        <w:tab/>
        <w:t>the aerodrome is equipped with electric runway lighting, whether pilot activated or otherwise, but does not have standby power for the runway lights.</w:t>
      </w:r>
    </w:p>
    <w:p w14:paraId="053EFE89" w14:textId="1FF4AA3C" w:rsidR="00542204" w:rsidRDefault="00542204" w:rsidP="00542204">
      <w:pPr>
        <w:pStyle w:val="notetext"/>
      </w:pPr>
      <w:r>
        <w:t>Note:</w:t>
      </w:r>
      <w:r>
        <w:tab/>
        <w:t>An aerodrome mentioned in paragraph (1)(a) may be a planned destination aerodrome, a take-off alternate aerodrome, a destination alternate aerodrome or an en</w:t>
      </w:r>
      <w:r w:rsidR="006271B2">
        <w:t>-</w:t>
      </w:r>
      <w:r>
        <w:t>route alternate aerodrome.</w:t>
      </w:r>
    </w:p>
    <w:p w14:paraId="5CB7904E" w14:textId="77777777" w:rsidR="00542204" w:rsidRDefault="00542204" w:rsidP="00542204">
      <w:pPr>
        <w:pStyle w:val="SubsectionHead"/>
      </w:pPr>
      <w:r>
        <w:t>Requirements</w:t>
      </w:r>
    </w:p>
    <w:p w14:paraId="0927E591" w14:textId="77777777" w:rsidR="00542204" w:rsidRDefault="00542204" w:rsidP="00542204">
      <w:pPr>
        <w:pStyle w:val="subsection"/>
      </w:pPr>
      <w:r>
        <w:tab/>
        <w:t>(2)</w:t>
      </w:r>
      <w:r>
        <w:tab/>
        <w:t>The following requirements apply for a flight of the aeroplane, planned to use the aerodrome for landing:</w:t>
      </w:r>
    </w:p>
    <w:p w14:paraId="5A9EAE5C" w14:textId="1FAE1425" w:rsidR="00542204" w:rsidRDefault="00542204" w:rsidP="00542204">
      <w:pPr>
        <w:pStyle w:val="paragraph"/>
      </w:pPr>
      <w:r>
        <w:tab/>
        <w:t>(a)</w:t>
      </w:r>
      <w:r>
        <w:tab/>
        <w:t>portable runway lights must be available at the aerodrome;</w:t>
      </w:r>
    </w:p>
    <w:p w14:paraId="1493F297" w14:textId="77777777" w:rsidR="00542204" w:rsidRPr="004415C1" w:rsidRDefault="00542204" w:rsidP="00542204">
      <w:pPr>
        <w:pStyle w:val="paragraph"/>
      </w:pPr>
      <w:r>
        <w:tab/>
        <w:t>(b)</w:t>
      </w:r>
      <w:r>
        <w:tab/>
        <w:t>reliable arrangements must be made for a person, mentioned in subsection (3), to set out, activate, and ensure the ongoing correct functioning of, the</w:t>
      </w:r>
      <w:r w:rsidRPr="004415C1">
        <w:t xml:space="preserve"> portable runway lighting </w:t>
      </w:r>
      <w:r>
        <w:t xml:space="preserve">at the aerodrome </w:t>
      </w:r>
      <w:r w:rsidRPr="004415C1">
        <w:t>during the period:</w:t>
      </w:r>
    </w:p>
    <w:p w14:paraId="0ACE454E" w14:textId="0A9C208C" w:rsidR="00542204" w:rsidRDefault="00542204" w:rsidP="00542204">
      <w:pPr>
        <w:pStyle w:val="paragraphsub"/>
      </w:pPr>
      <w:r>
        <w:tab/>
        <w:t>(i)</w:t>
      </w:r>
      <w:r>
        <w:tab/>
        <w:t>from at least 30 minutes before the aeroplane’s expected time of arrival</w:t>
      </w:r>
      <w:r w:rsidR="004B0FC0">
        <w:t>;</w:t>
      </w:r>
      <w:r w:rsidR="005F3161">
        <w:t xml:space="preserve"> and</w:t>
      </w:r>
    </w:p>
    <w:p w14:paraId="26456886" w14:textId="77777777" w:rsidR="00542204" w:rsidRDefault="00542204" w:rsidP="00542204">
      <w:pPr>
        <w:pStyle w:val="paragraphsub"/>
      </w:pPr>
      <w:r>
        <w:tab/>
        <w:t>(ii)</w:t>
      </w:r>
      <w:r>
        <w:tab/>
        <w:t>until the earlier of:</w:t>
      </w:r>
    </w:p>
    <w:p w14:paraId="4FC7B671" w14:textId="77777777" w:rsidR="00542204" w:rsidRPr="00DE4BC7" w:rsidRDefault="00542204" w:rsidP="00542204">
      <w:pPr>
        <w:pStyle w:val="paragraphsub-sub"/>
      </w:pPr>
      <w:r>
        <w:tab/>
        <w:t>(A)</w:t>
      </w:r>
      <w:r>
        <w:tab/>
        <w:t xml:space="preserve">the </w:t>
      </w:r>
      <w:r w:rsidRPr="00DE4BC7">
        <w:t>time landing and taxiing have been completed; and</w:t>
      </w:r>
    </w:p>
    <w:p w14:paraId="3BAEFE1E" w14:textId="24BB180B" w:rsidR="00542204" w:rsidRDefault="00542204" w:rsidP="00542204">
      <w:pPr>
        <w:pStyle w:val="paragraphsub-sub"/>
      </w:pPr>
      <w:r w:rsidRPr="00DE4BC7">
        <w:tab/>
        <w:t>(</w:t>
      </w:r>
      <w:r>
        <w:t>B</w:t>
      </w:r>
      <w:r w:rsidRPr="00DE4BC7">
        <w:t>)</w:t>
      </w:r>
      <w:r w:rsidRPr="00DE4BC7">
        <w:tab/>
        <w:t>first light plus 10 minutes</w:t>
      </w:r>
      <w:r>
        <w:t>;</w:t>
      </w:r>
    </w:p>
    <w:p w14:paraId="4357A269" w14:textId="77777777" w:rsidR="00542204" w:rsidRDefault="00542204" w:rsidP="00542204">
      <w:pPr>
        <w:pStyle w:val="paragraph"/>
      </w:pPr>
      <w:r>
        <w:tab/>
        <w:t>(c)</w:t>
      </w:r>
      <w:r>
        <w:tab/>
        <w:t>the arrangements must require the person to display the portable runway lights in the event of a failure of the primary electric runway lighting.</w:t>
      </w:r>
    </w:p>
    <w:p w14:paraId="13FE63FF" w14:textId="77777777" w:rsidR="00542204" w:rsidRPr="0028471E" w:rsidRDefault="00542204" w:rsidP="00542204">
      <w:pPr>
        <w:pStyle w:val="Sshssh0"/>
      </w:pPr>
      <w:r>
        <w:tab/>
        <w:t>(3)</w:t>
      </w:r>
      <w:r>
        <w:tab/>
        <w:t>The person must be qualified for, and competent in, setting out and activating the portable lighting at the runway.</w:t>
      </w:r>
    </w:p>
    <w:p w14:paraId="214EFCEA" w14:textId="77777777" w:rsidR="00542204" w:rsidRDefault="00542204" w:rsidP="00542204">
      <w:pPr>
        <w:pStyle w:val="subsection"/>
      </w:pPr>
      <w:r>
        <w:tab/>
        <w:t>(4)</w:t>
      </w:r>
      <w:r>
        <w:tab/>
        <w:t>The pilot in command of the aeroplane must not continue the flight to the isolated destination aerodrome, past the critical point, unless:</w:t>
      </w:r>
    </w:p>
    <w:p w14:paraId="6E495739" w14:textId="77777777" w:rsidR="00542204" w:rsidRDefault="00542204" w:rsidP="00542204">
      <w:pPr>
        <w:pStyle w:val="paragraph"/>
      </w:pPr>
      <w:r>
        <w:tab/>
        <w:t>(a)</w:t>
      </w:r>
      <w:r>
        <w:tab/>
        <w:t>a reasonable certainty exists that the portable lighting and associated arrangements mentioned in subsection (2) will be in place; or</w:t>
      </w:r>
    </w:p>
    <w:p w14:paraId="0EA42B15" w14:textId="77777777" w:rsidR="00542204" w:rsidRDefault="00542204" w:rsidP="00542204">
      <w:pPr>
        <w:pStyle w:val="paragraph"/>
      </w:pPr>
      <w:r>
        <w:tab/>
        <w:t>(b)</w:t>
      </w:r>
      <w:r>
        <w:tab/>
        <w:t>the aeroplane carries holding fuel sufficient to enable holding until first light plus 10 minutes, at the aerodrome.</w:t>
      </w:r>
    </w:p>
    <w:p w14:paraId="4B158464" w14:textId="17B7D6E8" w:rsidR="00542204" w:rsidRDefault="00542204" w:rsidP="004B0FC0">
      <w:pPr>
        <w:pStyle w:val="ActHead5"/>
      </w:pPr>
      <w:bookmarkStart w:id="235" w:name="_Toc51666390"/>
      <w:bookmarkStart w:id="236" w:name="_Toc54359958"/>
      <w:bookmarkStart w:id="237" w:name="_Toc54687992"/>
      <w:bookmarkStart w:id="238" w:name="_Toc58337763"/>
      <w:r>
        <w:t>4.17  Pilot</w:t>
      </w:r>
      <w:r w:rsidR="00C92D71">
        <w:t>-</w:t>
      </w:r>
      <w:r>
        <w:t>activated lighting</w:t>
      </w:r>
      <w:bookmarkEnd w:id="235"/>
      <w:bookmarkEnd w:id="236"/>
      <w:bookmarkEnd w:id="237"/>
      <w:bookmarkEnd w:id="238"/>
    </w:p>
    <w:p w14:paraId="1384E046" w14:textId="77777777" w:rsidR="00542204" w:rsidRDefault="00542204" w:rsidP="004B0FC0">
      <w:pPr>
        <w:pStyle w:val="SubsectionHead"/>
      </w:pPr>
      <w:r>
        <w:t>Application</w:t>
      </w:r>
    </w:p>
    <w:p w14:paraId="6B9C9F24" w14:textId="77777777" w:rsidR="00542204" w:rsidRDefault="00542204" w:rsidP="004B0FC0">
      <w:pPr>
        <w:pStyle w:val="subsection"/>
        <w:keepNext/>
        <w:keepLines/>
      </w:pPr>
      <w:r>
        <w:tab/>
        <w:t>(1)</w:t>
      </w:r>
      <w:r>
        <w:tab/>
        <w:t>This section applies if, for a flight of an aeroplane:</w:t>
      </w:r>
    </w:p>
    <w:p w14:paraId="72920D61" w14:textId="77777777" w:rsidR="00542204" w:rsidRDefault="00542204" w:rsidP="00542204">
      <w:pPr>
        <w:pStyle w:val="paragraph"/>
      </w:pPr>
      <w:r>
        <w:tab/>
        <w:t>(a)</w:t>
      </w:r>
      <w:r>
        <w:tab/>
        <w:t>runway lighting is required for an aerodrome to meet the requirements in paragraph 121.205(2)(a) of CASR for the aerodrome to be suitable for the aeroplane to land; and</w:t>
      </w:r>
    </w:p>
    <w:p w14:paraId="68183241" w14:textId="77777777" w:rsidR="00542204" w:rsidRDefault="00542204" w:rsidP="00542204">
      <w:pPr>
        <w:pStyle w:val="paragraph"/>
      </w:pPr>
      <w:r>
        <w:tab/>
        <w:t>(b)</w:t>
      </w:r>
      <w:r>
        <w:tab/>
        <w:t>the aerodrome is not an isolated destination aerodrome; and</w:t>
      </w:r>
    </w:p>
    <w:p w14:paraId="034CD6BC" w14:textId="300027F4" w:rsidR="00542204" w:rsidRDefault="00542204" w:rsidP="00542204">
      <w:pPr>
        <w:pStyle w:val="paragraph"/>
      </w:pPr>
      <w:r>
        <w:tab/>
        <w:t>(c)</w:t>
      </w:r>
      <w:r>
        <w:tab/>
        <w:t>the aerodrome is equipped with pilot</w:t>
      </w:r>
      <w:r w:rsidR="008D21A7">
        <w:t>-</w:t>
      </w:r>
      <w:r>
        <w:t>activated lighting and standby power for the runway lights.</w:t>
      </w:r>
    </w:p>
    <w:p w14:paraId="35D6AC16" w14:textId="79425B2B" w:rsidR="00542204" w:rsidRDefault="00542204" w:rsidP="00542204">
      <w:pPr>
        <w:pStyle w:val="notetext"/>
      </w:pPr>
      <w:r>
        <w:t>Note:</w:t>
      </w:r>
      <w:r>
        <w:tab/>
        <w:t>An aerodrome mentioned in paragraph (1)(a) may be a planned destination aerodrome, a take-off alternate aerodrome, a destination alternate aerodrome or an en</w:t>
      </w:r>
      <w:r w:rsidR="006271B2">
        <w:t>-</w:t>
      </w:r>
      <w:r>
        <w:t>route alternate aerodrome.</w:t>
      </w:r>
    </w:p>
    <w:p w14:paraId="07948DE8" w14:textId="77777777" w:rsidR="00542204" w:rsidRDefault="00542204" w:rsidP="00542204">
      <w:pPr>
        <w:pStyle w:val="SubsectionHead"/>
      </w:pPr>
      <w:r>
        <w:t>Requirement</w:t>
      </w:r>
    </w:p>
    <w:p w14:paraId="6914B374" w14:textId="70639659" w:rsidR="00542204" w:rsidRDefault="00542204" w:rsidP="00542204">
      <w:pPr>
        <w:pStyle w:val="subsection"/>
      </w:pPr>
      <w:r>
        <w:tab/>
        <w:t>(2)</w:t>
      </w:r>
      <w:r>
        <w:tab/>
      </w:r>
      <w:r w:rsidR="00F360B2">
        <w:t>At least one</w:t>
      </w:r>
      <w:r>
        <w:t xml:space="preserve"> destination alternate aerodrome must be planned for a flight of the aeroplane, planned to use the aerodrome for landing, unless an exception in subsection (3) or</w:t>
      </w:r>
      <w:r w:rsidR="00564851">
        <w:t xml:space="preserve"> </w:t>
      </w:r>
      <w:r>
        <w:t>(4) applies for the flight.</w:t>
      </w:r>
    </w:p>
    <w:p w14:paraId="5A354F7E" w14:textId="77777777" w:rsidR="00542204" w:rsidRDefault="00542204" w:rsidP="00542204">
      <w:pPr>
        <w:pStyle w:val="SubsectionHead"/>
      </w:pPr>
      <w:r>
        <w:t>Exceptions</w:t>
      </w:r>
    </w:p>
    <w:p w14:paraId="4A377342" w14:textId="77777777" w:rsidR="00542204" w:rsidRDefault="00542204" w:rsidP="00542204">
      <w:pPr>
        <w:pStyle w:val="subsection"/>
      </w:pPr>
      <w:r>
        <w:tab/>
        <w:t>(3)</w:t>
      </w:r>
      <w:r>
        <w:tab/>
        <w:t>It is an exception to the requirement in subsection (2) if reliable arrangements, for the purpose of enabling a safe night landing, are made for a person:</w:t>
      </w:r>
    </w:p>
    <w:p w14:paraId="4C4D86B0" w14:textId="77777777" w:rsidR="00542204" w:rsidRPr="00DD7B8C" w:rsidRDefault="00542204" w:rsidP="00542204">
      <w:pPr>
        <w:pStyle w:val="paragraph"/>
      </w:pPr>
      <w:r w:rsidRPr="00C479E8">
        <w:rPr>
          <w:i/>
          <w:iCs/>
        </w:rPr>
        <w:tab/>
      </w:r>
      <w:r w:rsidRPr="00DD7B8C">
        <w:t>(a)</w:t>
      </w:r>
      <w:r w:rsidRPr="00DD7B8C">
        <w:tab/>
        <w:t xml:space="preserve">who is qualified, and competent, </w:t>
      </w:r>
      <w:r>
        <w:t>to activate and ensure the correct functioning of the runway lights</w:t>
      </w:r>
      <w:r w:rsidRPr="00DD7B8C">
        <w:t>; and</w:t>
      </w:r>
    </w:p>
    <w:p w14:paraId="5534F45D" w14:textId="77777777" w:rsidR="00542204" w:rsidRDefault="00542204" w:rsidP="00542204">
      <w:pPr>
        <w:pStyle w:val="paragraph"/>
      </w:pPr>
      <w:r>
        <w:tab/>
        <w:t>(b)</w:t>
      </w:r>
      <w:r>
        <w:tab/>
        <w:t>who will activate, and ensure the correct functioning of, the runway lighting during the period from at least 30 minutes before the expected time of arrival until the earlier of:</w:t>
      </w:r>
    </w:p>
    <w:p w14:paraId="6B8F793C" w14:textId="77777777" w:rsidR="00542204" w:rsidRPr="00DE4BC7" w:rsidRDefault="00542204" w:rsidP="00542204">
      <w:pPr>
        <w:pStyle w:val="paragraphsub"/>
      </w:pPr>
      <w:r>
        <w:tab/>
        <w:t>(i)</w:t>
      </w:r>
      <w:r>
        <w:tab/>
        <w:t xml:space="preserve">the </w:t>
      </w:r>
      <w:r w:rsidRPr="00DE4BC7">
        <w:t>time landing and taxiing have been completed; and</w:t>
      </w:r>
    </w:p>
    <w:p w14:paraId="7A2AF0C0" w14:textId="77777777" w:rsidR="00542204" w:rsidRDefault="00542204" w:rsidP="00542204">
      <w:pPr>
        <w:pStyle w:val="paragraphsub"/>
      </w:pPr>
      <w:r w:rsidRPr="00DE4BC7">
        <w:tab/>
        <w:t>(</w:t>
      </w:r>
      <w:r>
        <w:t>ii</w:t>
      </w:r>
      <w:r w:rsidRPr="00DE4BC7">
        <w:t>)</w:t>
      </w:r>
      <w:r w:rsidRPr="00DE4BC7">
        <w:tab/>
        <w:t>first light plus 10 minutes.</w:t>
      </w:r>
    </w:p>
    <w:p w14:paraId="5C62DCA0" w14:textId="77777777" w:rsidR="00542204" w:rsidRDefault="00542204" w:rsidP="00542204">
      <w:pPr>
        <w:pStyle w:val="SubsectionHead"/>
      </w:pPr>
      <w:r>
        <w:t>Exception—holding fuel</w:t>
      </w:r>
    </w:p>
    <w:p w14:paraId="57B6CF19" w14:textId="691D9C9E" w:rsidR="00542204" w:rsidRDefault="00542204" w:rsidP="00542204">
      <w:pPr>
        <w:pStyle w:val="subsection"/>
      </w:pPr>
      <w:r>
        <w:tab/>
        <w:t>(4)</w:t>
      </w:r>
      <w:r>
        <w:tab/>
        <w:t>It is an exception to the requirement in subsection (2) if the aeroplane carries holding fuel sufficient to enable holding until first light plus</w:t>
      </w:r>
      <w:r w:rsidR="006271B2">
        <w:t xml:space="preserve"> </w:t>
      </w:r>
      <w:r>
        <w:t>10 minutes, at the aerodrome.</w:t>
      </w:r>
    </w:p>
    <w:p w14:paraId="1B33DE48" w14:textId="2692148B" w:rsidR="00542204" w:rsidRDefault="00542204" w:rsidP="00542204">
      <w:pPr>
        <w:pStyle w:val="ActHead5"/>
        <w:keepLines w:val="0"/>
        <w:ind w:left="1140"/>
      </w:pPr>
      <w:bookmarkStart w:id="239" w:name="_Toc51666391"/>
      <w:bookmarkStart w:id="240" w:name="_Toc54359959"/>
      <w:bookmarkStart w:id="241" w:name="_Toc54687993"/>
      <w:bookmarkStart w:id="242" w:name="_Toc58337764"/>
      <w:r w:rsidRPr="006271B2">
        <w:t xml:space="preserve">4.18 </w:t>
      </w:r>
      <w:r w:rsidR="004B0FC0" w:rsidRPr="006271B2">
        <w:t xml:space="preserve"> </w:t>
      </w:r>
      <w:r w:rsidRPr="006271B2">
        <w:t>Pilot</w:t>
      </w:r>
      <w:r w:rsidR="008D21A7">
        <w:t>-</w:t>
      </w:r>
      <w:r w:rsidRPr="006271B2">
        <w:t>activated lighting at isolated destination aerodrome</w:t>
      </w:r>
      <w:bookmarkEnd w:id="239"/>
      <w:r w:rsidRPr="006271B2">
        <w:t>s</w:t>
      </w:r>
      <w:bookmarkEnd w:id="240"/>
      <w:bookmarkEnd w:id="241"/>
      <w:bookmarkEnd w:id="242"/>
    </w:p>
    <w:p w14:paraId="2FE32EB9" w14:textId="77777777" w:rsidR="00542204" w:rsidRDefault="00542204" w:rsidP="00542204">
      <w:pPr>
        <w:pStyle w:val="SubsectionHead"/>
        <w:keepLines w:val="0"/>
        <w:ind w:left="1140"/>
      </w:pPr>
      <w:r>
        <w:t>Application</w:t>
      </w:r>
    </w:p>
    <w:p w14:paraId="39843C62" w14:textId="77777777" w:rsidR="00542204" w:rsidRDefault="00542204" w:rsidP="00542204">
      <w:pPr>
        <w:pStyle w:val="subsection"/>
        <w:keepNext/>
        <w:ind w:left="1140"/>
      </w:pPr>
      <w:r>
        <w:tab/>
        <w:t>(1)</w:t>
      </w:r>
      <w:r>
        <w:tab/>
        <w:t>This section applies if, for a flight of an aeroplane:</w:t>
      </w:r>
    </w:p>
    <w:p w14:paraId="210D58E4" w14:textId="77777777" w:rsidR="00542204" w:rsidRDefault="00542204" w:rsidP="00542204">
      <w:pPr>
        <w:pStyle w:val="paragraph"/>
      </w:pPr>
      <w:r>
        <w:tab/>
        <w:t>(a)</w:t>
      </w:r>
      <w:r>
        <w:tab/>
        <w:t>runway lighting is required for an aerodrome to meet the requirements in paragraph 121.205(2)(a) of CASR for the aerodrome to be suitable for the aeroplane to land; and</w:t>
      </w:r>
    </w:p>
    <w:p w14:paraId="1817DBC7" w14:textId="77777777" w:rsidR="00542204" w:rsidRDefault="00542204" w:rsidP="00542204">
      <w:pPr>
        <w:pStyle w:val="paragraph"/>
      </w:pPr>
      <w:r>
        <w:tab/>
        <w:t>(b)</w:t>
      </w:r>
      <w:r>
        <w:tab/>
        <w:t>the aerodrome is an isolated destination aerodrome; and</w:t>
      </w:r>
    </w:p>
    <w:p w14:paraId="66571691" w14:textId="25703288" w:rsidR="00542204" w:rsidRDefault="00542204" w:rsidP="00542204">
      <w:pPr>
        <w:pStyle w:val="paragraph"/>
      </w:pPr>
      <w:r>
        <w:tab/>
        <w:t>(c)</w:t>
      </w:r>
      <w:r>
        <w:tab/>
        <w:t>the aerodrome is equipped with pilot</w:t>
      </w:r>
      <w:r w:rsidR="008D21A7">
        <w:t>-</w:t>
      </w:r>
      <w:r>
        <w:t>activated lighting and standby power for the runway lights.</w:t>
      </w:r>
    </w:p>
    <w:p w14:paraId="36099823" w14:textId="77D88B6E" w:rsidR="00542204" w:rsidRDefault="00542204" w:rsidP="00542204">
      <w:pPr>
        <w:pStyle w:val="notetext"/>
      </w:pPr>
      <w:r>
        <w:t>Note:</w:t>
      </w:r>
      <w:r>
        <w:tab/>
        <w:t>An aerodrome mentioned in paragraph (1)(a) may be a planned destination aerodrome, a take-off alternate aerodrome, a destination alternate aerodrome or an en</w:t>
      </w:r>
      <w:r w:rsidR="006271B2">
        <w:t>-</w:t>
      </w:r>
      <w:r>
        <w:t>route alternate aerodrome.</w:t>
      </w:r>
    </w:p>
    <w:p w14:paraId="291E39ED" w14:textId="77777777" w:rsidR="00542204" w:rsidRDefault="00542204" w:rsidP="00542204">
      <w:pPr>
        <w:pStyle w:val="SubsectionHead"/>
      </w:pPr>
      <w:r w:rsidRPr="008D21A7">
        <w:t>Requirements</w:t>
      </w:r>
    </w:p>
    <w:p w14:paraId="07A11051" w14:textId="77777777" w:rsidR="00542204" w:rsidRDefault="00542204" w:rsidP="00542204">
      <w:pPr>
        <w:pStyle w:val="subsection"/>
      </w:pPr>
      <w:r>
        <w:tab/>
        <w:t>(2)</w:t>
      </w:r>
      <w:r>
        <w:tab/>
        <w:t>In planning to use the aerodrome for a flight of the aeroplane, reliable arrangements must be made, for the purpose of ensuring a safe night landing, for a person:</w:t>
      </w:r>
    </w:p>
    <w:p w14:paraId="48FBB763" w14:textId="77777777" w:rsidR="00542204" w:rsidRDefault="00542204" w:rsidP="00542204">
      <w:pPr>
        <w:pStyle w:val="paragraph"/>
      </w:pPr>
      <w:r>
        <w:tab/>
        <w:t>(a)</w:t>
      </w:r>
      <w:r>
        <w:tab/>
        <w:t>who is qualified, and competent, to activate and ensure the correct functioning of the runway lighting; and</w:t>
      </w:r>
    </w:p>
    <w:p w14:paraId="7BB72123" w14:textId="77777777" w:rsidR="00542204" w:rsidRDefault="00542204" w:rsidP="00542204">
      <w:pPr>
        <w:pStyle w:val="paragraph"/>
      </w:pPr>
      <w:r>
        <w:tab/>
        <w:t>(b)</w:t>
      </w:r>
      <w:r>
        <w:tab/>
        <w:t>who will activate, and ensure the correct functioning of, the runway lighting during the period from at least 30 minutes before the expected time of arrival until the earlier of:</w:t>
      </w:r>
    </w:p>
    <w:p w14:paraId="3B7F2331" w14:textId="77777777" w:rsidR="00542204" w:rsidRPr="00DE4BC7" w:rsidRDefault="00542204" w:rsidP="00542204">
      <w:pPr>
        <w:pStyle w:val="paragraphsub"/>
      </w:pPr>
      <w:r>
        <w:tab/>
        <w:t>(i)</w:t>
      </w:r>
      <w:r>
        <w:tab/>
        <w:t xml:space="preserve">the </w:t>
      </w:r>
      <w:r w:rsidRPr="00DE4BC7">
        <w:t>time landing and taxiing have been completed; and</w:t>
      </w:r>
    </w:p>
    <w:p w14:paraId="1775E2CC" w14:textId="77777777" w:rsidR="00542204" w:rsidRDefault="00542204" w:rsidP="00542204">
      <w:pPr>
        <w:pStyle w:val="paragraphsub"/>
      </w:pPr>
      <w:r w:rsidRPr="00DE4BC7">
        <w:tab/>
        <w:t>(</w:t>
      </w:r>
      <w:r>
        <w:t>ii</w:t>
      </w:r>
      <w:r w:rsidRPr="00DE4BC7">
        <w:t>)</w:t>
      </w:r>
      <w:r w:rsidRPr="00DE4BC7">
        <w:tab/>
        <w:t>first light plus 10 minutes.</w:t>
      </w:r>
    </w:p>
    <w:p w14:paraId="208A7757" w14:textId="77777777" w:rsidR="00542204" w:rsidRDefault="00542204" w:rsidP="00542204">
      <w:pPr>
        <w:pStyle w:val="subsection"/>
      </w:pPr>
      <w:r>
        <w:tab/>
        <w:t>(3)</w:t>
      </w:r>
      <w:r>
        <w:tab/>
        <w:t>The pilot in command of the aeroplane must not continue the flight to the isolated destination aerodrome, past the critical point, unless:</w:t>
      </w:r>
    </w:p>
    <w:p w14:paraId="7B11062A" w14:textId="0B756FDA" w:rsidR="00542204" w:rsidRDefault="00542204" w:rsidP="00542204">
      <w:pPr>
        <w:pStyle w:val="paragraph"/>
      </w:pPr>
      <w:r>
        <w:tab/>
        <w:t>(a)</w:t>
      </w:r>
      <w:r>
        <w:tab/>
        <w:t>a reasonable certainty exists that the pilot</w:t>
      </w:r>
      <w:r w:rsidR="008D21A7">
        <w:t>-</w:t>
      </w:r>
      <w:r>
        <w:t>activated lighting and standby power for the runway lighting is serviceable; or</w:t>
      </w:r>
    </w:p>
    <w:p w14:paraId="572676FD" w14:textId="77777777" w:rsidR="00542204" w:rsidRDefault="00542204" w:rsidP="00542204">
      <w:pPr>
        <w:pStyle w:val="paragraph"/>
      </w:pPr>
      <w:r>
        <w:tab/>
        <w:t>(b)</w:t>
      </w:r>
      <w:r>
        <w:tab/>
        <w:t>the aeroplane carries holding fuel sufficient to enable holding until first light plus 10 minutes, at the aerodrome.</w:t>
      </w:r>
    </w:p>
    <w:p w14:paraId="79AF99F4" w14:textId="12015D56" w:rsidR="00542204" w:rsidRDefault="00542204" w:rsidP="00542204">
      <w:pPr>
        <w:pStyle w:val="ActHead5"/>
      </w:pPr>
      <w:bookmarkStart w:id="243" w:name="_Toc54359960"/>
      <w:bookmarkStart w:id="244" w:name="_Toc54687994"/>
      <w:bookmarkStart w:id="245" w:name="_Toc58337765"/>
      <w:r>
        <w:t>4.19  EDTO en</w:t>
      </w:r>
      <w:r w:rsidR="008D21A7">
        <w:t>-</w:t>
      </w:r>
      <w:r>
        <w:t>route alternate aerodromes</w:t>
      </w:r>
      <w:bookmarkEnd w:id="243"/>
      <w:bookmarkEnd w:id="244"/>
      <w:bookmarkEnd w:id="245"/>
    </w:p>
    <w:p w14:paraId="60B221DF" w14:textId="77777777" w:rsidR="00542204" w:rsidRPr="00766FC6" w:rsidRDefault="00542204" w:rsidP="00542204">
      <w:pPr>
        <w:pStyle w:val="SubsectionHead"/>
      </w:pPr>
      <w:r>
        <w:t>Requirements for selection as EDTO en-route alternative aerodrome</w:t>
      </w:r>
    </w:p>
    <w:p w14:paraId="2CCA4825" w14:textId="77777777" w:rsidR="00542204" w:rsidRDefault="00542204" w:rsidP="00542204">
      <w:pPr>
        <w:pStyle w:val="subsection"/>
      </w:pPr>
      <w:r>
        <w:tab/>
        <w:t>(1)</w:t>
      </w:r>
      <w:r>
        <w:tab/>
        <w:t>An aerodrome may be selected as an EDTO en-route alternate aerodrome for the flight of an aeroplane at a time before the flight commences, only if the following requirements are met in relation to the aerodrome:</w:t>
      </w:r>
    </w:p>
    <w:p w14:paraId="673E8F00" w14:textId="77777777" w:rsidR="00542204" w:rsidRDefault="00542204" w:rsidP="00542204">
      <w:pPr>
        <w:pStyle w:val="paragraph"/>
      </w:pPr>
      <w:r>
        <w:tab/>
        <w:t>(a)</w:t>
      </w:r>
      <w:r>
        <w:tab/>
        <w:t xml:space="preserve">the </w:t>
      </w:r>
      <w:r w:rsidRPr="00321339">
        <w:t>aerodrome</w:t>
      </w:r>
      <w:r>
        <w:rPr>
          <w:i/>
          <w:iCs/>
        </w:rPr>
        <w:t xml:space="preserve"> </w:t>
      </w:r>
      <w:r>
        <w:t>requirements in subsection (2);</w:t>
      </w:r>
    </w:p>
    <w:p w14:paraId="6600F1DA" w14:textId="77777777" w:rsidR="00542204" w:rsidRPr="00321339" w:rsidRDefault="00542204" w:rsidP="00542204">
      <w:pPr>
        <w:pStyle w:val="paragraph"/>
      </w:pPr>
      <w:r>
        <w:tab/>
        <w:t>(b)</w:t>
      </w:r>
      <w:r>
        <w:tab/>
        <w:t xml:space="preserve">the </w:t>
      </w:r>
      <w:r w:rsidRPr="00321339">
        <w:t>performance and equipment</w:t>
      </w:r>
      <w:r>
        <w:t xml:space="preserve"> </w:t>
      </w:r>
      <w:r w:rsidRPr="00321339">
        <w:t>requirements in subsection (3);</w:t>
      </w:r>
    </w:p>
    <w:p w14:paraId="4D4B25E4" w14:textId="77777777" w:rsidR="00542204" w:rsidRDefault="00542204" w:rsidP="00542204">
      <w:pPr>
        <w:pStyle w:val="paragraph"/>
        <w:rPr>
          <w:sz w:val="20"/>
          <w:szCs w:val="18"/>
        </w:rPr>
      </w:pPr>
      <w:r w:rsidRPr="00321339">
        <w:tab/>
        <w:t>(c)</w:t>
      </w:r>
      <w:r w:rsidRPr="00321339">
        <w:tab/>
        <w:t>the planning minima</w:t>
      </w:r>
      <w:r>
        <w:t xml:space="preserve"> requirements in subsection (4).</w:t>
      </w:r>
    </w:p>
    <w:p w14:paraId="56F972AB" w14:textId="77777777" w:rsidR="00542204" w:rsidRPr="00AB236D" w:rsidRDefault="00542204" w:rsidP="00542204">
      <w:pPr>
        <w:pStyle w:val="subsection"/>
      </w:pPr>
      <w:r>
        <w:tab/>
        <w:t>(2)</w:t>
      </w:r>
      <w:r>
        <w:tab/>
        <w:t>For paragraph (1)(a), the aerodrome requirements are as follows:</w:t>
      </w:r>
    </w:p>
    <w:p w14:paraId="3AB0F7F7" w14:textId="3BDE4D14" w:rsidR="00542204" w:rsidRDefault="00542204" w:rsidP="00542204">
      <w:pPr>
        <w:pStyle w:val="paragraph"/>
      </w:pPr>
      <w:r>
        <w:tab/>
        <w:t>(a)</w:t>
      </w:r>
      <w:r>
        <w:tab/>
        <w:t>the aerodrome must be an adequate aerodrome;</w:t>
      </w:r>
    </w:p>
    <w:p w14:paraId="3225A383" w14:textId="63D87F1D" w:rsidR="00542204" w:rsidRDefault="00542204" w:rsidP="00542204">
      <w:pPr>
        <w:pStyle w:val="paragraph"/>
      </w:pPr>
      <w:r>
        <w:tab/>
        <w:t>(b)</w:t>
      </w:r>
      <w:r>
        <w:tab/>
        <w:t>the aerodrome must be listed in the operator’s exposition as an aerodrome that may be selected as an EDTO en</w:t>
      </w:r>
      <w:r>
        <w:noBreakHyphen/>
        <w:t xml:space="preserve">route alternate aerodrome </w:t>
      </w:r>
      <w:r w:rsidR="000D4B60">
        <w:t xml:space="preserve">for use </w:t>
      </w:r>
      <w:r>
        <w:t>in the event of a diversion during an EDTO flight;</w:t>
      </w:r>
    </w:p>
    <w:p w14:paraId="68FE97D4" w14:textId="6F47F882" w:rsidR="00542204" w:rsidRDefault="00542204" w:rsidP="00542204">
      <w:pPr>
        <w:pStyle w:val="paragraph"/>
      </w:pPr>
      <w:r>
        <w:tab/>
        <w:t>(c)</w:t>
      </w:r>
      <w:r>
        <w:tab/>
        <w:t xml:space="preserve">the aerodrome must have air traffic control or </w:t>
      </w:r>
      <w:r w:rsidR="005F3161">
        <w:t xml:space="preserve">air traffic services </w:t>
      </w:r>
      <w:r>
        <w:t>available within 30 minutes’ notice;</w:t>
      </w:r>
    </w:p>
    <w:p w14:paraId="0A13858C" w14:textId="63191634" w:rsidR="00542204" w:rsidRDefault="00542204" w:rsidP="00542204">
      <w:pPr>
        <w:pStyle w:val="paragraph"/>
      </w:pPr>
      <w:r>
        <w:tab/>
        <w:t>(d)</w:t>
      </w:r>
      <w:r>
        <w:tab/>
        <w:t>in the case that the EDTO flight has a maximum diversion time of 180</w:t>
      </w:r>
      <w:r w:rsidR="004B0FC0">
        <w:t> </w:t>
      </w:r>
      <w:r>
        <w:t>minutes or less:</w:t>
      </w:r>
    </w:p>
    <w:p w14:paraId="29F7040F" w14:textId="77777777" w:rsidR="00542204" w:rsidRDefault="00542204" w:rsidP="00542204">
      <w:pPr>
        <w:pStyle w:val="paragraphsub"/>
      </w:pPr>
      <w:r>
        <w:tab/>
      </w:r>
      <w:r w:rsidRPr="00C91B62">
        <w:t>(i)</w:t>
      </w:r>
      <w:r w:rsidRPr="00C91B62">
        <w:tab/>
        <w:t>the aerodrome must have rescue and firefighting services to at least Manual of Standards Part 139 category 4; or</w:t>
      </w:r>
    </w:p>
    <w:p w14:paraId="04636FC5" w14:textId="78E40A71" w:rsidR="00542204" w:rsidRDefault="00542204" w:rsidP="00542204">
      <w:pPr>
        <w:pStyle w:val="paragraphsub"/>
      </w:pPr>
      <w:r>
        <w:tab/>
        <w:t>(ii)</w:t>
      </w:r>
      <w:r>
        <w:tab/>
        <w:t>equivalent facilities available within 30 minutes’ notice;</w:t>
      </w:r>
    </w:p>
    <w:p w14:paraId="75C39482" w14:textId="77777777" w:rsidR="00542204" w:rsidRDefault="00542204" w:rsidP="00542204">
      <w:pPr>
        <w:pStyle w:val="paragraph"/>
      </w:pPr>
      <w:r>
        <w:tab/>
        <w:t>(e)</w:t>
      </w:r>
      <w:r>
        <w:tab/>
        <w:t>the aerodrome must be either:</w:t>
      </w:r>
    </w:p>
    <w:p w14:paraId="6B25250D" w14:textId="77777777" w:rsidR="00542204" w:rsidRDefault="00542204" w:rsidP="00542204">
      <w:pPr>
        <w:pStyle w:val="paragraphsub"/>
      </w:pPr>
      <w:r>
        <w:tab/>
        <w:t>(i)</w:t>
      </w:r>
      <w:r>
        <w:tab/>
        <w:t>a controlled aerodrome; or</w:t>
      </w:r>
    </w:p>
    <w:p w14:paraId="0B0B5E3C" w14:textId="34806AA7" w:rsidR="00542204" w:rsidRDefault="00542204" w:rsidP="00542204">
      <w:pPr>
        <w:pStyle w:val="paragraphsub"/>
      </w:pPr>
      <w:r>
        <w:tab/>
        <w:t>(ii)</w:t>
      </w:r>
      <w:r>
        <w:tab/>
        <w:t>an uncontrolled aerodrome for which radio carriage is required, under regulation 91.400</w:t>
      </w:r>
      <w:r w:rsidR="00FD7D1D">
        <w:t xml:space="preserve"> of CASR</w:t>
      </w:r>
      <w:r>
        <w:t>;</w:t>
      </w:r>
    </w:p>
    <w:p w14:paraId="4E2AD6AC" w14:textId="77777777" w:rsidR="00542204" w:rsidRDefault="00542204" w:rsidP="00542204">
      <w:pPr>
        <w:pStyle w:val="paragraph"/>
      </w:pPr>
      <w:r>
        <w:tab/>
        <w:t>(f)</w:t>
      </w:r>
      <w:r>
        <w:tab/>
        <w:t>it the aerodrome is outside Australian territory, it must have:</w:t>
      </w:r>
    </w:p>
    <w:p w14:paraId="5C7A6B22" w14:textId="7E2795D3" w:rsidR="00542204" w:rsidRDefault="00542204" w:rsidP="00542204">
      <w:pPr>
        <w:pStyle w:val="paragraphsub"/>
      </w:pPr>
      <w:r>
        <w:tab/>
        <w:t>(i)</w:t>
      </w:r>
      <w:r>
        <w:tab/>
        <w:t>air traffic control services, with not more than 30 minutes’ notice; and</w:t>
      </w:r>
    </w:p>
    <w:p w14:paraId="5F6CF1B5" w14:textId="77777777" w:rsidR="00542204" w:rsidRDefault="00542204" w:rsidP="00542204">
      <w:pPr>
        <w:pStyle w:val="paragraphsub"/>
      </w:pPr>
      <w:r>
        <w:tab/>
        <w:t>(ii)</w:t>
      </w:r>
      <w:r>
        <w:tab/>
        <w:t>rescue and firefighting services to at least Manual of Standards Part 139 category 4, with not more than 30 minutes’ notice.</w:t>
      </w:r>
    </w:p>
    <w:p w14:paraId="71819E58" w14:textId="77777777" w:rsidR="00542204" w:rsidRDefault="00542204" w:rsidP="00542204">
      <w:pPr>
        <w:pStyle w:val="SubsectionHead"/>
      </w:pPr>
      <w:r>
        <w:t>Performance and equipment requirements</w:t>
      </w:r>
    </w:p>
    <w:p w14:paraId="14A47DE6" w14:textId="77777777" w:rsidR="00542204" w:rsidRDefault="00542204" w:rsidP="00542204">
      <w:pPr>
        <w:pStyle w:val="Sshssh0"/>
      </w:pPr>
      <w:r>
        <w:tab/>
        <w:t>(3)</w:t>
      </w:r>
      <w:r>
        <w:tab/>
        <w:t>For paragraph (1)(b), the performance and equipment requirements are that it must be possible for the aeroplane to reach the aerodrome, taking into account:</w:t>
      </w:r>
    </w:p>
    <w:p w14:paraId="057E91A3" w14:textId="77777777" w:rsidR="00542204" w:rsidRDefault="00542204" w:rsidP="00542204">
      <w:pPr>
        <w:pStyle w:val="paragraph"/>
      </w:pPr>
      <w:r>
        <w:tab/>
        <w:t>(a)</w:t>
      </w:r>
      <w:r>
        <w:tab/>
        <w:t>the lowest safe altitude; and</w:t>
      </w:r>
    </w:p>
    <w:p w14:paraId="63A5CCB7" w14:textId="09389BAC" w:rsidR="00542204" w:rsidRDefault="00542204" w:rsidP="00542204">
      <w:pPr>
        <w:pStyle w:val="paragraph"/>
      </w:pPr>
      <w:r>
        <w:tab/>
        <w:t>(b)</w:t>
      </w:r>
      <w:r>
        <w:tab/>
        <w:t>the obstacle clearance requirements in Chapter</w:t>
      </w:r>
      <w:r w:rsidR="00C91B62">
        <w:t xml:space="preserve"> </w:t>
      </w:r>
      <w:r>
        <w:t>9; and</w:t>
      </w:r>
    </w:p>
    <w:p w14:paraId="6AAB72A7" w14:textId="0BC03F16" w:rsidR="00542204" w:rsidRDefault="00542204" w:rsidP="00542204">
      <w:pPr>
        <w:pStyle w:val="paragraph"/>
      </w:pPr>
      <w:r>
        <w:tab/>
        <w:t>(c)</w:t>
      </w:r>
      <w:r>
        <w:tab/>
        <w:t xml:space="preserve">the oxygen requirements </w:t>
      </w:r>
      <w:r w:rsidRPr="00683E8D">
        <w:t xml:space="preserve">in </w:t>
      </w:r>
      <w:r w:rsidR="006D0461" w:rsidRPr="00683E8D">
        <w:t xml:space="preserve">Division 9 </w:t>
      </w:r>
      <w:r w:rsidR="00683E8D" w:rsidRPr="00683E8D">
        <w:t>of</w:t>
      </w:r>
      <w:r w:rsidR="006D0461">
        <w:rPr>
          <w:i/>
          <w:iCs/>
        </w:rPr>
        <w:t xml:space="preserve"> </w:t>
      </w:r>
      <w:r>
        <w:t>Chapter</w:t>
      </w:r>
      <w:r w:rsidR="00C91B62">
        <w:t xml:space="preserve"> </w:t>
      </w:r>
      <w:r>
        <w:t>11.</w:t>
      </w:r>
    </w:p>
    <w:p w14:paraId="4E5A5944" w14:textId="77777777" w:rsidR="00542204" w:rsidRPr="0071603F" w:rsidRDefault="00542204" w:rsidP="00542204">
      <w:pPr>
        <w:pStyle w:val="SubsectionHead"/>
      </w:pPr>
      <w:r>
        <w:t>Planning minima requirements</w:t>
      </w:r>
    </w:p>
    <w:p w14:paraId="7B1F756B" w14:textId="77777777" w:rsidR="00542204" w:rsidRDefault="00542204" w:rsidP="00542204">
      <w:pPr>
        <w:pStyle w:val="Sshssh0"/>
      </w:pPr>
      <w:r>
        <w:tab/>
        <w:t>(4)</w:t>
      </w:r>
      <w:r>
        <w:tab/>
        <w:t>For paragraph (1)(c), the planning minima requirements are as follows:</w:t>
      </w:r>
    </w:p>
    <w:p w14:paraId="00E88369" w14:textId="0D48E25D" w:rsidR="00542204" w:rsidRDefault="00542204" w:rsidP="00542204">
      <w:pPr>
        <w:pStyle w:val="paragraph"/>
      </w:pPr>
      <w:r>
        <w:tab/>
        <w:t>(a)</w:t>
      </w:r>
      <w:r>
        <w:tab/>
        <w:t>an aerodrome forecast, or ICAO landing forecast, for the aerodrome must be available at, and entirely encompass, the estimated time of use of the aerodrome by the aeroplane;</w:t>
      </w:r>
    </w:p>
    <w:p w14:paraId="7305F83B" w14:textId="77777777" w:rsidR="00542204" w:rsidRDefault="00542204" w:rsidP="00542204">
      <w:pPr>
        <w:pStyle w:val="paragraph"/>
      </w:pPr>
      <w:r>
        <w:tab/>
        <w:t>(b)</w:t>
      </w:r>
      <w:r>
        <w:tab/>
        <w:t>the operator and the pilot in command must have selected an authorised instrument approach procedure that may be used on arrival at the aerodrome:</w:t>
      </w:r>
    </w:p>
    <w:p w14:paraId="4710EC44" w14:textId="77777777" w:rsidR="00542204" w:rsidRDefault="00542204" w:rsidP="00542204">
      <w:pPr>
        <w:pStyle w:val="paragraphsub"/>
      </w:pPr>
      <w:r>
        <w:tab/>
        <w:t>(i)</w:t>
      </w:r>
      <w:r>
        <w:tab/>
        <w:t xml:space="preserve">taking account of the forecast weather conditions and the runway surface conditions </w:t>
      </w:r>
      <w:r w:rsidRPr="000824E6">
        <w:t>at the estimated time of use</w:t>
      </w:r>
      <w:r>
        <w:t>; and</w:t>
      </w:r>
    </w:p>
    <w:p w14:paraId="6F44C33E" w14:textId="526FECAA" w:rsidR="00542204" w:rsidRDefault="00542204" w:rsidP="00542204">
      <w:pPr>
        <w:pStyle w:val="paragraphsub"/>
      </w:pPr>
      <w:r>
        <w:tab/>
        <w:t>(ii)</w:t>
      </w:r>
      <w:r>
        <w:tab/>
      </w:r>
      <w:r w:rsidRPr="008156EF">
        <w:t>that would ensure</w:t>
      </w:r>
      <w:r>
        <w:rPr>
          <w:i/>
          <w:iCs/>
        </w:rPr>
        <w:t xml:space="preserve"> </w:t>
      </w:r>
      <w:r>
        <w:t>a safe one</w:t>
      </w:r>
      <w:r>
        <w:noBreakHyphen/>
        <w:t>engine</w:t>
      </w:r>
      <w:r>
        <w:noBreakHyphen/>
        <w:t>inoperative landing can be made, in accordance with the civil aviation legislation;</w:t>
      </w:r>
    </w:p>
    <w:p w14:paraId="3C0319DC" w14:textId="18473C78" w:rsidR="00542204" w:rsidRDefault="00542204" w:rsidP="00542204">
      <w:pPr>
        <w:pStyle w:val="paragraph"/>
      </w:pPr>
      <w:r>
        <w:tab/>
        <w:t>(c)</w:t>
      </w:r>
      <w:r>
        <w:tab/>
        <w:t>assuming the aeroplane arrives at the aerodrome with one</w:t>
      </w:r>
      <w:r w:rsidR="00FE1069">
        <w:t xml:space="preserve"> </w:t>
      </w:r>
      <w:r>
        <w:t>engine</w:t>
      </w:r>
      <w:r w:rsidR="00FE1069">
        <w:t xml:space="preserve"> </w:t>
      </w:r>
      <w:r>
        <w:t xml:space="preserve">inoperative, the aerodrome forecast, or ICAO landing forecast, indicate that relevant weather conditions, during any part of the estimated time of use at </w:t>
      </w:r>
      <w:r w:rsidRPr="007049B1">
        <w:t xml:space="preserve">the aerodrome, are </w:t>
      </w:r>
      <w:r>
        <w:t xml:space="preserve">not </w:t>
      </w:r>
      <w:r w:rsidRPr="007049B1">
        <w:t>forecast to exist below</w:t>
      </w:r>
      <w:r>
        <w:t xml:space="preserve"> the cloud ceiling and visibility values determined in accordance with:</w:t>
      </w:r>
    </w:p>
    <w:p w14:paraId="5E03DBF8" w14:textId="6EC1F723" w:rsidR="00542204" w:rsidRDefault="00542204" w:rsidP="00542204">
      <w:pPr>
        <w:pStyle w:val="paragraphsub"/>
      </w:pPr>
      <w:r>
        <w:tab/>
        <w:t>(i)</w:t>
      </w:r>
      <w:r>
        <w:tab/>
        <w:t>the requirements in subsection (5)</w:t>
      </w:r>
      <w:r w:rsidR="004B0FC0">
        <w:t>;</w:t>
      </w:r>
      <w:r>
        <w:t xml:space="preserve"> and</w:t>
      </w:r>
    </w:p>
    <w:p w14:paraId="551AAB22" w14:textId="2844484E" w:rsidR="00542204" w:rsidRPr="006C4497" w:rsidRDefault="00542204" w:rsidP="00542204">
      <w:pPr>
        <w:pStyle w:val="paragraphsub"/>
      </w:pPr>
      <w:r>
        <w:tab/>
        <w:t>(ii)</w:t>
      </w:r>
      <w:r>
        <w:tab/>
      </w:r>
      <w:r w:rsidR="00027DF2">
        <w:t>table 4.19.</w:t>
      </w:r>
    </w:p>
    <w:p w14:paraId="7B2422B8" w14:textId="77777777" w:rsidR="00542204" w:rsidRDefault="00542204" w:rsidP="00542204">
      <w:pPr>
        <w:pStyle w:val="Sshssh0"/>
      </w:pPr>
      <w:r>
        <w:tab/>
        <w:t>(5)</w:t>
      </w:r>
      <w:r>
        <w:tab/>
        <w:t>The following elements of the authorised instrument approach procedure selected under paragraph (4)(b) must be increased as necessary to ensure a safe one</w:t>
      </w:r>
      <w:r>
        <w:noBreakHyphen/>
        <w:t>engine</w:t>
      </w:r>
      <w:r>
        <w:noBreakHyphen/>
        <w:t>inoperative landing can be made under the forecast weather conditions and runway surface conditions at the aerodrome:</w:t>
      </w:r>
    </w:p>
    <w:p w14:paraId="3454F836" w14:textId="77777777" w:rsidR="00542204" w:rsidRDefault="00542204" w:rsidP="00542204">
      <w:pPr>
        <w:pStyle w:val="paragraph"/>
      </w:pPr>
      <w:r>
        <w:tab/>
        <w:t>(a)</w:t>
      </w:r>
      <w:r>
        <w:tab/>
        <w:t>the DA;</w:t>
      </w:r>
    </w:p>
    <w:p w14:paraId="3AC303C3" w14:textId="77777777" w:rsidR="00542204" w:rsidRDefault="00542204" w:rsidP="00542204">
      <w:pPr>
        <w:pStyle w:val="paragraph"/>
      </w:pPr>
      <w:r>
        <w:tab/>
        <w:t>(b)</w:t>
      </w:r>
      <w:r>
        <w:tab/>
        <w:t>the DH;</w:t>
      </w:r>
    </w:p>
    <w:p w14:paraId="66742901" w14:textId="77777777" w:rsidR="00542204" w:rsidRDefault="00542204" w:rsidP="00542204">
      <w:pPr>
        <w:pStyle w:val="paragraph"/>
      </w:pPr>
      <w:r>
        <w:tab/>
        <w:t>(c)</w:t>
      </w:r>
      <w:r>
        <w:tab/>
        <w:t>the MDA;</w:t>
      </w:r>
    </w:p>
    <w:p w14:paraId="1155EB0D" w14:textId="77777777" w:rsidR="00542204" w:rsidRDefault="00542204" w:rsidP="00542204">
      <w:pPr>
        <w:pStyle w:val="paragraph"/>
      </w:pPr>
      <w:r>
        <w:tab/>
        <w:t>(d)</w:t>
      </w:r>
      <w:r>
        <w:tab/>
        <w:t>the MDH;</w:t>
      </w:r>
    </w:p>
    <w:p w14:paraId="2827037A" w14:textId="77777777" w:rsidR="00542204" w:rsidRDefault="00542204" w:rsidP="00542204">
      <w:pPr>
        <w:pStyle w:val="paragraph"/>
      </w:pPr>
      <w:r>
        <w:tab/>
        <w:t>(e)</w:t>
      </w:r>
      <w:r>
        <w:tab/>
        <w:t>the circling altitude;</w:t>
      </w:r>
    </w:p>
    <w:p w14:paraId="7BBD2A2C" w14:textId="77777777" w:rsidR="00542204" w:rsidRDefault="00542204" w:rsidP="00542204">
      <w:pPr>
        <w:pStyle w:val="paragraph"/>
      </w:pPr>
      <w:r>
        <w:tab/>
        <w:t>(f)</w:t>
      </w:r>
      <w:r>
        <w:tab/>
        <w:t>the circling height.</w:t>
      </w:r>
    </w:p>
    <w:p w14:paraId="2307C56F" w14:textId="70B23247" w:rsidR="00542204" w:rsidRPr="006F6335" w:rsidRDefault="00542204" w:rsidP="00542204">
      <w:pPr>
        <w:pStyle w:val="subsection"/>
        <w:keepNext/>
      </w:pPr>
      <w:r>
        <w:tab/>
        <w:t>(6)</w:t>
      </w:r>
      <w:r>
        <w:tab/>
      </w:r>
      <w:r w:rsidRPr="006667CC">
        <w:t>For the purposes of subparagraph (</w:t>
      </w:r>
      <w:r>
        <w:t>4</w:t>
      </w:r>
      <w:r w:rsidRPr="006667CC">
        <w:t>)(c)(ii)</w:t>
      </w:r>
      <w:r>
        <w:t>, an authorised instrument approach procedure selected under paragraph (4)(b) has the cloud ceiling value and the visibility value set out in columns 2 and 3 of the item in table</w:t>
      </w:r>
      <w:r w:rsidR="00FE1069">
        <w:t xml:space="preserve"> </w:t>
      </w:r>
      <w:r w:rsidR="00027DF2">
        <w:t xml:space="preserve">4.19 </w:t>
      </w:r>
      <w:r>
        <w:t>that lists the instrument approach procedure in column</w:t>
      </w:r>
      <w:r w:rsidR="00FE1069">
        <w:t xml:space="preserve"> </w:t>
      </w:r>
      <w:r>
        <w:t>1.</w:t>
      </w:r>
    </w:p>
    <w:p w14:paraId="7C2DF914" w14:textId="77777777" w:rsidR="00542204" w:rsidRDefault="00542204" w:rsidP="00542204">
      <w:pPr>
        <w:pStyle w:val="Tabletext"/>
        <w:keepNext/>
      </w:pPr>
    </w:p>
    <w:tbl>
      <w:tblPr>
        <w:tblW w:w="4829" w:type="pct"/>
        <w:tblInd w:w="284" w:type="dxa"/>
        <w:shd w:val="clear" w:color="auto" w:fill="FFFFFF"/>
        <w:tblLayout w:type="fixed"/>
        <w:tblLook w:val="0000" w:firstRow="0" w:lastRow="0" w:firstColumn="0" w:lastColumn="0" w:noHBand="0" w:noVBand="0"/>
      </w:tblPr>
      <w:tblGrid>
        <w:gridCol w:w="712"/>
        <w:gridCol w:w="2548"/>
        <w:gridCol w:w="2693"/>
        <w:gridCol w:w="141"/>
        <w:gridCol w:w="1699"/>
        <w:gridCol w:w="236"/>
      </w:tblGrid>
      <w:tr w:rsidR="00542204" w:rsidRPr="00FA0254" w14:paraId="1B1C16D3" w14:textId="77777777" w:rsidTr="00CC224E">
        <w:trPr>
          <w:cantSplit/>
          <w:trHeight w:val="397"/>
          <w:tblHeader/>
        </w:trPr>
        <w:tc>
          <w:tcPr>
            <w:tcW w:w="4853" w:type="pct"/>
            <w:gridSpan w:val="5"/>
            <w:tcBorders>
              <w:top w:val="single" w:sz="12" w:space="0" w:color="auto"/>
              <w:bottom w:val="single" w:sz="4" w:space="0" w:color="auto"/>
            </w:tcBorders>
            <w:shd w:val="clear" w:color="auto" w:fill="FFFFFF"/>
          </w:tcPr>
          <w:p w14:paraId="0AB97898" w14:textId="63806277" w:rsidR="00542204" w:rsidRPr="00FA0254" w:rsidRDefault="00027DF2" w:rsidP="00CC224E">
            <w:pPr>
              <w:pStyle w:val="TableHeading"/>
            </w:pPr>
            <w:r>
              <w:t>Table 4.19—</w:t>
            </w:r>
            <w:r w:rsidR="00542204">
              <w:t>EDTO en</w:t>
            </w:r>
            <w:r w:rsidR="00542204">
              <w:noBreakHyphen/>
              <w:t>route alternate aerodrome planning minima</w:t>
            </w:r>
          </w:p>
        </w:tc>
        <w:tc>
          <w:tcPr>
            <w:tcW w:w="147" w:type="pct"/>
            <w:tcBorders>
              <w:top w:val="single" w:sz="12" w:space="0" w:color="auto"/>
              <w:bottom w:val="single" w:sz="4" w:space="0" w:color="auto"/>
            </w:tcBorders>
            <w:shd w:val="clear" w:color="auto" w:fill="FFFFFF"/>
          </w:tcPr>
          <w:p w14:paraId="08540A4E" w14:textId="77777777" w:rsidR="00542204" w:rsidRPr="00FA0254" w:rsidRDefault="00542204" w:rsidP="00CC224E">
            <w:pPr>
              <w:pStyle w:val="TableHeading"/>
            </w:pPr>
          </w:p>
        </w:tc>
      </w:tr>
      <w:tr w:rsidR="00542204" w:rsidRPr="00FA0254" w14:paraId="75E29340" w14:textId="77777777" w:rsidTr="00D83DE1">
        <w:trPr>
          <w:cantSplit/>
          <w:trHeight w:val="397"/>
          <w:tblHeader/>
        </w:trPr>
        <w:tc>
          <w:tcPr>
            <w:tcW w:w="443" w:type="pct"/>
            <w:tcBorders>
              <w:top w:val="single" w:sz="4" w:space="0" w:color="auto"/>
              <w:bottom w:val="single" w:sz="12" w:space="0" w:color="auto"/>
            </w:tcBorders>
            <w:shd w:val="clear" w:color="auto" w:fill="FFFFFF"/>
          </w:tcPr>
          <w:p w14:paraId="1FA450E1" w14:textId="77777777" w:rsidR="00542204" w:rsidRPr="002F02A3" w:rsidRDefault="00542204" w:rsidP="00CC224E">
            <w:pPr>
              <w:pStyle w:val="TableHeading"/>
            </w:pPr>
            <w:r>
              <w:t>Item</w:t>
            </w:r>
          </w:p>
        </w:tc>
        <w:tc>
          <w:tcPr>
            <w:tcW w:w="1587" w:type="pct"/>
            <w:tcBorders>
              <w:top w:val="single" w:sz="4" w:space="0" w:color="auto"/>
              <w:bottom w:val="single" w:sz="12" w:space="0" w:color="auto"/>
            </w:tcBorders>
            <w:shd w:val="clear" w:color="auto" w:fill="FFFFFF"/>
          </w:tcPr>
          <w:p w14:paraId="7DBF925D" w14:textId="77777777" w:rsidR="00542204" w:rsidRDefault="00542204" w:rsidP="00CC224E">
            <w:pPr>
              <w:pStyle w:val="TableHeading"/>
            </w:pPr>
            <w:r>
              <w:t>Column 1</w:t>
            </w:r>
          </w:p>
          <w:p w14:paraId="395EF6B1" w14:textId="77777777" w:rsidR="00542204" w:rsidRPr="00B63AA4" w:rsidRDefault="00542204" w:rsidP="00CC224E">
            <w:pPr>
              <w:pStyle w:val="TableHeading"/>
            </w:pPr>
            <w:r>
              <w:t>Instrument approach procedure planned to be used</w:t>
            </w:r>
          </w:p>
        </w:tc>
        <w:tc>
          <w:tcPr>
            <w:tcW w:w="1677" w:type="pct"/>
            <w:tcBorders>
              <w:top w:val="single" w:sz="4" w:space="0" w:color="auto"/>
              <w:bottom w:val="single" w:sz="12" w:space="0" w:color="auto"/>
            </w:tcBorders>
            <w:shd w:val="clear" w:color="auto" w:fill="FFFFFF"/>
          </w:tcPr>
          <w:p w14:paraId="0B2AB65A" w14:textId="77777777" w:rsidR="00542204" w:rsidRDefault="00542204" w:rsidP="00CC224E">
            <w:pPr>
              <w:pStyle w:val="TableHeading"/>
              <w:ind w:left="141"/>
            </w:pPr>
            <w:r>
              <w:t>Column 2</w:t>
            </w:r>
          </w:p>
          <w:p w14:paraId="00A24A34" w14:textId="77777777" w:rsidR="00542204" w:rsidRPr="00B63AA4" w:rsidRDefault="00542204" w:rsidP="00CC224E">
            <w:pPr>
              <w:pStyle w:val="TableHeading"/>
              <w:ind w:left="141"/>
            </w:pPr>
            <w:r>
              <w:t>Cloud ceiling value</w:t>
            </w:r>
          </w:p>
        </w:tc>
        <w:tc>
          <w:tcPr>
            <w:tcW w:w="1293" w:type="pct"/>
            <w:gridSpan w:val="3"/>
            <w:tcBorders>
              <w:top w:val="single" w:sz="4" w:space="0" w:color="auto"/>
              <w:bottom w:val="single" w:sz="12" w:space="0" w:color="auto"/>
            </w:tcBorders>
            <w:shd w:val="clear" w:color="auto" w:fill="FFFFFF"/>
          </w:tcPr>
          <w:p w14:paraId="6D056682" w14:textId="77777777" w:rsidR="00542204" w:rsidRDefault="00542204" w:rsidP="00CC224E">
            <w:pPr>
              <w:pStyle w:val="TableHeading"/>
              <w:ind w:left="141"/>
            </w:pPr>
            <w:r>
              <w:t>Column 3</w:t>
            </w:r>
          </w:p>
          <w:p w14:paraId="033A7D39" w14:textId="77777777" w:rsidR="00542204" w:rsidRDefault="00542204" w:rsidP="00CC224E">
            <w:pPr>
              <w:pStyle w:val="TableHeading"/>
              <w:ind w:left="141"/>
            </w:pPr>
            <w:r>
              <w:t>Visibility value</w:t>
            </w:r>
          </w:p>
        </w:tc>
      </w:tr>
      <w:tr w:rsidR="00542204" w:rsidRPr="00FA0254" w14:paraId="325E36E7" w14:textId="77777777" w:rsidTr="00D83DE1">
        <w:trPr>
          <w:cantSplit/>
        </w:trPr>
        <w:tc>
          <w:tcPr>
            <w:tcW w:w="443" w:type="pct"/>
            <w:tcBorders>
              <w:top w:val="single" w:sz="4" w:space="0" w:color="auto"/>
              <w:bottom w:val="single" w:sz="4" w:space="0" w:color="auto"/>
            </w:tcBorders>
            <w:shd w:val="clear" w:color="auto" w:fill="FFFFFF"/>
          </w:tcPr>
          <w:p w14:paraId="1037EA27" w14:textId="77777777" w:rsidR="00542204" w:rsidRPr="00FA0254" w:rsidRDefault="00542204" w:rsidP="00CC224E">
            <w:pPr>
              <w:pStyle w:val="Tabletext"/>
            </w:pPr>
            <w:r>
              <w:t>1</w:t>
            </w:r>
          </w:p>
        </w:tc>
        <w:tc>
          <w:tcPr>
            <w:tcW w:w="1587" w:type="pct"/>
            <w:tcBorders>
              <w:top w:val="single" w:sz="4" w:space="0" w:color="auto"/>
              <w:bottom w:val="single" w:sz="4" w:space="0" w:color="auto"/>
            </w:tcBorders>
            <w:shd w:val="clear" w:color="auto" w:fill="FFFFFF"/>
          </w:tcPr>
          <w:p w14:paraId="4C1E93F0" w14:textId="0052C2CB" w:rsidR="00542204" w:rsidRPr="00FA0254" w:rsidRDefault="00542204" w:rsidP="00CC224E">
            <w:pPr>
              <w:pStyle w:val="Tabletext"/>
            </w:pPr>
            <w:r>
              <w:t>An</w:t>
            </w:r>
            <w:r w:rsidR="00D83DE1">
              <w:t xml:space="preserve"> RNP APCH</w:t>
            </w:r>
            <w:r w:rsidR="00D83DE1">
              <w:noBreakHyphen/>
              <w:t>LNAV/VNAV, RNP APCH</w:t>
            </w:r>
            <w:r w:rsidR="00D83DE1">
              <w:noBreakHyphen/>
              <w:t xml:space="preserve">LPV or a </w:t>
            </w:r>
            <w:r>
              <w:t>precision approach procedure</w:t>
            </w:r>
          </w:p>
        </w:tc>
        <w:tc>
          <w:tcPr>
            <w:tcW w:w="1765" w:type="pct"/>
            <w:gridSpan w:val="2"/>
            <w:tcBorders>
              <w:top w:val="single" w:sz="4" w:space="0" w:color="auto"/>
              <w:bottom w:val="single" w:sz="4" w:space="0" w:color="auto"/>
            </w:tcBorders>
            <w:shd w:val="clear" w:color="auto" w:fill="FFFFFF"/>
          </w:tcPr>
          <w:p w14:paraId="4C1E39C0" w14:textId="77777777" w:rsidR="00542204" w:rsidRDefault="00542204" w:rsidP="00CC224E">
            <w:pPr>
              <w:pStyle w:val="Tabletext"/>
            </w:pPr>
            <w:r>
              <w:t>A height of 200 ft above:</w:t>
            </w:r>
          </w:p>
          <w:p w14:paraId="3E9A533E" w14:textId="77777777" w:rsidR="00542204" w:rsidRDefault="00542204" w:rsidP="00CC224E">
            <w:pPr>
              <w:pStyle w:val="Tablea"/>
            </w:pPr>
            <w:r>
              <w:t>(a) the published DA or DH; or</w:t>
            </w:r>
          </w:p>
          <w:p w14:paraId="417838DB" w14:textId="100F1232" w:rsidR="00542204" w:rsidRPr="00FA0254" w:rsidRDefault="00542204" w:rsidP="00CC224E">
            <w:pPr>
              <w:pStyle w:val="Tablea"/>
            </w:pPr>
            <w:r>
              <w:t>(b) the value determined for those elements under subsection</w:t>
            </w:r>
            <w:r w:rsidR="00FE1069">
              <w:t xml:space="preserve"> </w:t>
            </w:r>
            <w:r>
              <w:t>(5)</w:t>
            </w:r>
          </w:p>
        </w:tc>
        <w:tc>
          <w:tcPr>
            <w:tcW w:w="1205" w:type="pct"/>
            <w:gridSpan w:val="2"/>
            <w:tcBorders>
              <w:top w:val="single" w:sz="4" w:space="0" w:color="auto"/>
              <w:bottom w:val="single" w:sz="4" w:space="0" w:color="auto"/>
            </w:tcBorders>
            <w:shd w:val="clear" w:color="auto" w:fill="FFFFFF"/>
          </w:tcPr>
          <w:p w14:paraId="3C2A0067" w14:textId="38937A6B" w:rsidR="00542204" w:rsidRDefault="00542204" w:rsidP="00CC224E">
            <w:pPr>
              <w:pStyle w:val="Tabletext"/>
            </w:pPr>
            <w:r>
              <w:t>Visibility of 800</w:t>
            </w:r>
            <w:r w:rsidR="00FE1069">
              <w:t xml:space="preserve"> </w:t>
            </w:r>
            <w:r>
              <w:t>m above the published visibility</w:t>
            </w:r>
          </w:p>
        </w:tc>
      </w:tr>
      <w:tr w:rsidR="00542204" w:rsidRPr="00FA0254" w14:paraId="71470FA8" w14:textId="77777777" w:rsidTr="00D83DE1">
        <w:trPr>
          <w:cantSplit/>
        </w:trPr>
        <w:tc>
          <w:tcPr>
            <w:tcW w:w="443" w:type="pct"/>
            <w:tcBorders>
              <w:top w:val="single" w:sz="4" w:space="0" w:color="auto"/>
              <w:bottom w:val="single" w:sz="4" w:space="0" w:color="auto"/>
            </w:tcBorders>
            <w:shd w:val="clear" w:color="auto" w:fill="FFFFFF"/>
          </w:tcPr>
          <w:p w14:paraId="636CFA55" w14:textId="77777777" w:rsidR="00542204" w:rsidRPr="00FA0254" w:rsidRDefault="00542204" w:rsidP="00CC224E">
            <w:pPr>
              <w:pStyle w:val="Tabletext"/>
            </w:pPr>
            <w:r>
              <w:t>2</w:t>
            </w:r>
          </w:p>
        </w:tc>
        <w:tc>
          <w:tcPr>
            <w:tcW w:w="1587" w:type="pct"/>
            <w:tcBorders>
              <w:top w:val="single" w:sz="4" w:space="0" w:color="auto"/>
              <w:bottom w:val="single" w:sz="4" w:space="0" w:color="auto"/>
            </w:tcBorders>
            <w:shd w:val="clear" w:color="auto" w:fill="FFFFFF"/>
          </w:tcPr>
          <w:p w14:paraId="66CC747B" w14:textId="690FD9D8" w:rsidR="00542204" w:rsidRPr="00FA0254" w:rsidRDefault="00542204" w:rsidP="00CC224E">
            <w:pPr>
              <w:pStyle w:val="Tabletext"/>
            </w:pPr>
            <w:r>
              <w:t>A non</w:t>
            </w:r>
            <w:r>
              <w:noBreakHyphen/>
              <w:t xml:space="preserve">precision approach </w:t>
            </w:r>
            <w:r w:rsidR="00D83DE1">
              <w:t xml:space="preserve">procedure </w:t>
            </w:r>
            <w:r>
              <w:t xml:space="preserve">(other than an </w:t>
            </w:r>
            <w:r w:rsidR="00D83DE1">
              <w:t>RNP APCH</w:t>
            </w:r>
            <w:r w:rsidR="00D83DE1">
              <w:noBreakHyphen/>
              <w:t xml:space="preserve">LNAV/VNAV </w:t>
            </w:r>
            <w:r>
              <w:t xml:space="preserve">or </w:t>
            </w:r>
            <w:r w:rsidR="00D83DE1">
              <w:t>RNP APCH</w:t>
            </w:r>
            <w:r w:rsidR="00D83DE1">
              <w:noBreakHyphen/>
              <w:t>LPV</w:t>
            </w:r>
            <w:r>
              <w:t>) that does not involve the conduct of a circling manoeuvre</w:t>
            </w:r>
          </w:p>
        </w:tc>
        <w:tc>
          <w:tcPr>
            <w:tcW w:w="1765" w:type="pct"/>
            <w:gridSpan w:val="2"/>
            <w:tcBorders>
              <w:top w:val="single" w:sz="4" w:space="0" w:color="auto"/>
              <w:bottom w:val="single" w:sz="4" w:space="0" w:color="auto"/>
            </w:tcBorders>
            <w:shd w:val="clear" w:color="auto" w:fill="FFFFFF"/>
          </w:tcPr>
          <w:p w14:paraId="4C9D7836" w14:textId="77777777" w:rsidR="00542204" w:rsidRDefault="00542204" w:rsidP="00CC224E">
            <w:pPr>
              <w:pStyle w:val="Tabletext"/>
            </w:pPr>
            <w:r>
              <w:t>A height of 400 ft above:</w:t>
            </w:r>
          </w:p>
          <w:p w14:paraId="50198E2D" w14:textId="77777777" w:rsidR="00542204" w:rsidRDefault="00542204" w:rsidP="00CC224E">
            <w:pPr>
              <w:pStyle w:val="Tablea"/>
            </w:pPr>
            <w:r>
              <w:t>(a) the published MDA or MDH; or</w:t>
            </w:r>
          </w:p>
          <w:p w14:paraId="7F703706" w14:textId="49C0477D" w:rsidR="00542204" w:rsidRPr="009A7F14" w:rsidRDefault="00542204" w:rsidP="00CC224E">
            <w:pPr>
              <w:pStyle w:val="Tablea"/>
            </w:pPr>
            <w:r>
              <w:t>(b) the value determined for those elements under subsection</w:t>
            </w:r>
            <w:r w:rsidR="00FE1069">
              <w:t xml:space="preserve"> </w:t>
            </w:r>
            <w:r>
              <w:t>(5)</w:t>
            </w:r>
          </w:p>
        </w:tc>
        <w:tc>
          <w:tcPr>
            <w:tcW w:w="1205" w:type="pct"/>
            <w:gridSpan w:val="2"/>
            <w:tcBorders>
              <w:top w:val="single" w:sz="4" w:space="0" w:color="auto"/>
              <w:bottom w:val="single" w:sz="4" w:space="0" w:color="auto"/>
            </w:tcBorders>
            <w:shd w:val="clear" w:color="auto" w:fill="FFFFFF"/>
          </w:tcPr>
          <w:p w14:paraId="0EFBE9DA" w14:textId="3E1ED886" w:rsidR="00542204" w:rsidRDefault="00542204" w:rsidP="00CC224E">
            <w:pPr>
              <w:pStyle w:val="Tabletext"/>
            </w:pPr>
            <w:r>
              <w:t>Visibility of 1 500</w:t>
            </w:r>
            <w:r w:rsidR="00FE1069">
              <w:t xml:space="preserve"> </w:t>
            </w:r>
            <w:r>
              <w:t>m above the published visibility</w:t>
            </w:r>
          </w:p>
        </w:tc>
      </w:tr>
      <w:tr w:rsidR="00542204" w:rsidRPr="00FA0254" w14:paraId="6B7E2806" w14:textId="77777777" w:rsidTr="00D83DE1">
        <w:trPr>
          <w:cantSplit/>
        </w:trPr>
        <w:tc>
          <w:tcPr>
            <w:tcW w:w="443" w:type="pct"/>
            <w:tcBorders>
              <w:top w:val="single" w:sz="4" w:space="0" w:color="auto"/>
              <w:bottom w:val="single" w:sz="12" w:space="0" w:color="auto"/>
            </w:tcBorders>
            <w:shd w:val="clear" w:color="auto" w:fill="FFFFFF"/>
          </w:tcPr>
          <w:p w14:paraId="4E309A77" w14:textId="77777777" w:rsidR="00542204" w:rsidRDefault="00542204" w:rsidP="00CC224E">
            <w:pPr>
              <w:pStyle w:val="Tabletext"/>
            </w:pPr>
            <w:r>
              <w:t>3</w:t>
            </w:r>
          </w:p>
        </w:tc>
        <w:tc>
          <w:tcPr>
            <w:tcW w:w="1587" w:type="pct"/>
            <w:tcBorders>
              <w:top w:val="single" w:sz="4" w:space="0" w:color="auto"/>
              <w:bottom w:val="single" w:sz="12" w:space="0" w:color="auto"/>
            </w:tcBorders>
            <w:shd w:val="clear" w:color="auto" w:fill="FFFFFF"/>
          </w:tcPr>
          <w:p w14:paraId="39A29994" w14:textId="13C981F1" w:rsidR="00542204" w:rsidRPr="00FA0254" w:rsidRDefault="00542204" w:rsidP="00CC224E">
            <w:pPr>
              <w:pStyle w:val="Tabletext"/>
            </w:pPr>
            <w:r>
              <w:t>A non</w:t>
            </w:r>
            <w:r w:rsidR="00FE1069">
              <w:t>-</w:t>
            </w:r>
            <w:r>
              <w:t>precision approach</w:t>
            </w:r>
            <w:r w:rsidR="00D83DE1">
              <w:t xml:space="preserve"> procedure</w:t>
            </w:r>
            <w:r>
              <w:t xml:space="preserve"> (</w:t>
            </w:r>
            <w:r w:rsidR="00D83DE1">
              <w:t>other than an RNP APCH</w:t>
            </w:r>
            <w:r w:rsidR="00D83DE1">
              <w:noBreakHyphen/>
              <w:t>LNAV/VNAV or RNP APCH</w:t>
            </w:r>
            <w:r w:rsidR="00D83DE1">
              <w:noBreakHyphen/>
              <w:t>LPV</w:t>
            </w:r>
            <w:r>
              <w:t>) that involves the conduct of a circling manoeuvre</w:t>
            </w:r>
          </w:p>
        </w:tc>
        <w:tc>
          <w:tcPr>
            <w:tcW w:w="1765" w:type="pct"/>
            <w:gridSpan w:val="2"/>
            <w:tcBorders>
              <w:top w:val="single" w:sz="4" w:space="0" w:color="auto"/>
              <w:bottom w:val="single" w:sz="12" w:space="0" w:color="auto"/>
            </w:tcBorders>
            <w:shd w:val="clear" w:color="auto" w:fill="FFFFFF"/>
          </w:tcPr>
          <w:p w14:paraId="2DEA8E25" w14:textId="77777777" w:rsidR="00542204" w:rsidRDefault="00542204" w:rsidP="00CC224E">
            <w:pPr>
              <w:pStyle w:val="Tabletext"/>
            </w:pPr>
            <w:r>
              <w:t>A height of 400 ft above:</w:t>
            </w:r>
          </w:p>
          <w:p w14:paraId="1A5BF0F1" w14:textId="77777777" w:rsidR="00542204" w:rsidRDefault="00542204" w:rsidP="00CC224E">
            <w:pPr>
              <w:pStyle w:val="Tablea"/>
            </w:pPr>
            <w:r>
              <w:t>(a) the published circling altitude or circling height; or</w:t>
            </w:r>
          </w:p>
          <w:p w14:paraId="54371CAD" w14:textId="09A55969" w:rsidR="00542204" w:rsidRPr="00FA0254" w:rsidRDefault="00542204" w:rsidP="00CC224E">
            <w:pPr>
              <w:pStyle w:val="Tablea"/>
            </w:pPr>
            <w:r>
              <w:t>(b) the value determined for those elements under subsection</w:t>
            </w:r>
            <w:r w:rsidR="00FE1069">
              <w:t xml:space="preserve"> </w:t>
            </w:r>
            <w:r>
              <w:t>(5)</w:t>
            </w:r>
          </w:p>
        </w:tc>
        <w:tc>
          <w:tcPr>
            <w:tcW w:w="1205" w:type="pct"/>
            <w:gridSpan w:val="2"/>
            <w:tcBorders>
              <w:top w:val="single" w:sz="4" w:space="0" w:color="auto"/>
              <w:bottom w:val="single" w:sz="12" w:space="0" w:color="auto"/>
            </w:tcBorders>
            <w:shd w:val="clear" w:color="auto" w:fill="FFFFFF"/>
          </w:tcPr>
          <w:p w14:paraId="6153EB7E" w14:textId="62A343E9" w:rsidR="00542204" w:rsidRDefault="00542204" w:rsidP="00CC224E">
            <w:pPr>
              <w:pStyle w:val="Tabletext"/>
            </w:pPr>
            <w:r>
              <w:t>Visibility of 1</w:t>
            </w:r>
            <w:r w:rsidR="004B0FC0">
              <w:t> </w:t>
            </w:r>
            <w:r>
              <w:t>500</w:t>
            </w:r>
            <w:r w:rsidR="00FE1069">
              <w:t xml:space="preserve"> </w:t>
            </w:r>
            <w:r>
              <w:t>m above the published visibility</w:t>
            </w:r>
          </w:p>
        </w:tc>
      </w:tr>
    </w:tbl>
    <w:p w14:paraId="61D2538E" w14:textId="641FC71E" w:rsidR="00542204" w:rsidRDefault="00542204" w:rsidP="00542204">
      <w:pPr>
        <w:pStyle w:val="subsection"/>
      </w:pPr>
      <w:r>
        <w:tab/>
        <w:t>(7)</w:t>
      </w:r>
      <w:r>
        <w:tab/>
        <w:t>In an item of table</w:t>
      </w:r>
      <w:r w:rsidR="00027DF2">
        <w:t xml:space="preserve"> 4.19</w:t>
      </w:r>
      <w:r>
        <w:t>:</w:t>
      </w:r>
    </w:p>
    <w:p w14:paraId="5CDC65A5" w14:textId="77777777" w:rsidR="00542204" w:rsidRPr="00B914DF" w:rsidRDefault="00542204" w:rsidP="00542204">
      <w:pPr>
        <w:pStyle w:val="Definition"/>
      </w:pPr>
      <w:r>
        <w:rPr>
          <w:b/>
          <w:bCs/>
          <w:i/>
          <w:iCs/>
        </w:rPr>
        <w:t>published</w:t>
      </w:r>
      <w:r>
        <w:t xml:space="preserve"> means published in the authorised aeronautical information for the purposes of the instrument approach procedure mentioned in column 1 that is planned to be used.</w:t>
      </w:r>
    </w:p>
    <w:p w14:paraId="0E345CD6" w14:textId="3AFC84B0" w:rsidR="00542204" w:rsidRDefault="00542204" w:rsidP="00542204">
      <w:pPr>
        <w:pStyle w:val="SubsectionHead"/>
      </w:pPr>
      <w:r>
        <w:t>Alternative planning minima—low</w:t>
      </w:r>
      <w:r w:rsidR="004B0FC0">
        <w:t>-</w:t>
      </w:r>
      <w:r>
        <w:t>visibility EDTO</w:t>
      </w:r>
    </w:p>
    <w:p w14:paraId="09DA34D1" w14:textId="77777777" w:rsidR="00542204" w:rsidRDefault="00542204" w:rsidP="00542204">
      <w:pPr>
        <w:pStyle w:val="subsection"/>
      </w:pPr>
      <w:r>
        <w:tab/>
        <w:t>(8)</w:t>
      </w:r>
      <w:r>
        <w:tab/>
        <w:t>Despite subsection (4), the alternative requirement in subsection (9) applies if:</w:t>
      </w:r>
    </w:p>
    <w:p w14:paraId="1328FCD0" w14:textId="77777777" w:rsidR="00542204" w:rsidRDefault="00542204" w:rsidP="00542204">
      <w:pPr>
        <w:pStyle w:val="paragraph"/>
      </w:pPr>
      <w:r>
        <w:tab/>
        <w:t>(a)</w:t>
      </w:r>
      <w:r>
        <w:tab/>
        <w:t>the runway anticipated to be used at the aerodrome has a serviceable precision approach procedure for the runway that is an authorised instrument approach procedure; and</w:t>
      </w:r>
    </w:p>
    <w:p w14:paraId="26776499" w14:textId="77777777" w:rsidR="00542204" w:rsidRDefault="00542204" w:rsidP="00542204">
      <w:pPr>
        <w:pStyle w:val="paragraph"/>
      </w:pPr>
      <w:r>
        <w:tab/>
        <w:t>(b)</w:t>
      </w:r>
      <w:r>
        <w:tab/>
        <w:t>that procedure has either a Category II or Category III minima published in the authorised aeronautical information; and</w:t>
      </w:r>
    </w:p>
    <w:p w14:paraId="4D5AFB6D" w14:textId="1192B3D1" w:rsidR="00542204" w:rsidRDefault="00542204" w:rsidP="00542204">
      <w:pPr>
        <w:pStyle w:val="paragraph"/>
      </w:pPr>
      <w:r>
        <w:tab/>
        <w:t>(c)</w:t>
      </w:r>
      <w:r>
        <w:tab/>
        <w:t xml:space="preserve">the operator holds an approval, </w:t>
      </w:r>
      <w:r w:rsidRPr="005E1DCE">
        <w:t xml:space="preserve">under regulation 91.045 </w:t>
      </w:r>
      <w:r w:rsidR="00FD7D1D">
        <w:t xml:space="preserve">of CASR </w:t>
      </w:r>
      <w:r w:rsidRPr="005E1DCE">
        <w:t>for the purposes of regulation 91.</w:t>
      </w:r>
      <w:r>
        <w:t>315</w:t>
      </w:r>
      <w:r w:rsidR="00FD7D1D">
        <w:t xml:space="preserve"> of CASR</w:t>
      </w:r>
      <w:r>
        <w:t>,</w:t>
      </w:r>
      <w:r>
        <w:rPr>
          <w:i/>
          <w:iCs/>
        </w:rPr>
        <w:t xml:space="preserve"> </w:t>
      </w:r>
      <w:r>
        <w:t>to conduct a low</w:t>
      </w:r>
      <w:r w:rsidR="004B0FC0">
        <w:t>-</w:t>
      </w:r>
      <w:r>
        <w:t>visibility operation that is Category II or Category III; and</w:t>
      </w:r>
    </w:p>
    <w:p w14:paraId="366C6721" w14:textId="379F4A61" w:rsidR="00542204" w:rsidRDefault="00542204" w:rsidP="00542204">
      <w:pPr>
        <w:pStyle w:val="paragraph"/>
      </w:pPr>
      <w:r>
        <w:tab/>
        <w:t>(d)</w:t>
      </w:r>
      <w:r>
        <w:tab/>
        <w:t>the aeroplane is capable of conducting an instrument approach procedure to Category II or Category III minima with one</w:t>
      </w:r>
      <w:r w:rsidR="004B0FC0">
        <w:t xml:space="preserve"> </w:t>
      </w:r>
      <w:r>
        <w:t>engine</w:t>
      </w:r>
      <w:r w:rsidR="004B0FC0">
        <w:t xml:space="preserve"> </w:t>
      </w:r>
      <w:r>
        <w:t>inoperative; and</w:t>
      </w:r>
    </w:p>
    <w:p w14:paraId="77BD315B" w14:textId="6D23F355" w:rsidR="00542204" w:rsidRDefault="00542204" w:rsidP="00542204">
      <w:pPr>
        <w:pStyle w:val="paragraph"/>
      </w:pPr>
      <w:r>
        <w:tab/>
        <w:t>(e)</w:t>
      </w:r>
      <w:r>
        <w:tab/>
        <w:t xml:space="preserve">the operator holds an EDTO approval for the aeroplane that permits the operator to use cloud ceiling and visibility values lower than those specified in table </w:t>
      </w:r>
      <w:r w:rsidR="00027DF2">
        <w:t>4.19</w:t>
      </w:r>
      <w:r>
        <w:t>.</w:t>
      </w:r>
    </w:p>
    <w:p w14:paraId="301B5E21" w14:textId="30D36087" w:rsidR="00542204" w:rsidRDefault="00542204" w:rsidP="00542204">
      <w:pPr>
        <w:pStyle w:val="subsection"/>
      </w:pPr>
      <w:r>
        <w:tab/>
        <w:t>(9)</w:t>
      </w:r>
      <w:r>
        <w:tab/>
        <w:t xml:space="preserve">An aerodrome forecast, or ICAO landing forecast, must indicate that relevant weather conditions, during any part of the estimated time of use at the aerodrome, are </w:t>
      </w:r>
      <w:r w:rsidR="003A4A0F">
        <w:t xml:space="preserve">not </w:t>
      </w:r>
      <w:r>
        <w:t>forecast to exist below the cloud ceiling and visibility values determined in accordance with the values permitted under the EDTO approval.</w:t>
      </w:r>
    </w:p>
    <w:p w14:paraId="24F6EB63" w14:textId="77777777" w:rsidR="00542204" w:rsidRDefault="00542204" w:rsidP="00542204">
      <w:pPr>
        <w:pStyle w:val="notetext"/>
      </w:pPr>
      <w:r>
        <w:t>Note:</w:t>
      </w:r>
      <w:r>
        <w:tab/>
        <w:t xml:space="preserve">A GAF or a GAMET area forecast is not sufficient to meet the requirement for an </w:t>
      </w:r>
      <w:r w:rsidRPr="00275716">
        <w:rPr>
          <w:b/>
          <w:bCs/>
          <w:i/>
          <w:iCs/>
        </w:rPr>
        <w:t>aerodrome forecast</w:t>
      </w:r>
      <w:r>
        <w:t xml:space="preserve"> (defined in section 4.02) or an ICAO landing forecast.</w:t>
      </w:r>
    </w:p>
    <w:p w14:paraId="2FB0EED0" w14:textId="77777777" w:rsidR="00542204" w:rsidRDefault="00542204" w:rsidP="00542204">
      <w:pPr>
        <w:pStyle w:val="ActHead5"/>
      </w:pPr>
      <w:bookmarkStart w:id="246" w:name="_Toc54359961"/>
      <w:bookmarkStart w:id="247" w:name="_Toc54687995"/>
      <w:bookmarkStart w:id="248" w:name="_Toc58337766"/>
      <w:r>
        <w:t>4.20  Requirements in Division 2 may be varied</w:t>
      </w:r>
      <w:bookmarkEnd w:id="246"/>
      <w:bookmarkEnd w:id="247"/>
      <w:bookmarkEnd w:id="248"/>
    </w:p>
    <w:p w14:paraId="31C65DBB" w14:textId="409045E0" w:rsidR="00542204" w:rsidRPr="00A00FBF" w:rsidRDefault="00542204" w:rsidP="00542204">
      <w:pPr>
        <w:pStyle w:val="subsection"/>
      </w:pPr>
      <w:r>
        <w:tab/>
      </w:r>
      <w:r>
        <w:tab/>
        <w:t>A requirement imposed by a provision in this Division is subject to an approval mentioned in subsection</w:t>
      </w:r>
      <w:r w:rsidR="00FE1069">
        <w:t xml:space="preserve"> </w:t>
      </w:r>
      <w:r>
        <w:t>4.21(1).</w:t>
      </w:r>
    </w:p>
    <w:p w14:paraId="2206A34E" w14:textId="77777777" w:rsidR="00542204" w:rsidRPr="00FE1069" w:rsidRDefault="00542204" w:rsidP="00542204">
      <w:pPr>
        <w:spacing w:line="240" w:lineRule="auto"/>
        <w:rPr>
          <w:rFonts w:eastAsia="Times New Roman" w:cs="Times New Roman"/>
          <w:bCs/>
          <w:kern w:val="28"/>
          <w:sz w:val="24"/>
          <w:szCs w:val="24"/>
          <w:lang w:eastAsia="en-AU"/>
        </w:rPr>
      </w:pPr>
      <w:r>
        <w:br w:type="page"/>
      </w:r>
    </w:p>
    <w:p w14:paraId="73B3AF0A" w14:textId="77777777" w:rsidR="00542204" w:rsidRDefault="00542204" w:rsidP="00542204">
      <w:pPr>
        <w:pStyle w:val="ActHead3"/>
      </w:pPr>
      <w:bookmarkStart w:id="249" w:name="_Toc54359962"/>
      <w:bookmarkStart w:id="250" w:name="_Toc54687996"/>
      <w:bookmarkStart w:id="251" w:name="_Toc58337767"/>
      <w:r>
        <w:t>Division 3—Operational variations of the flight preparation (Part 121 alternate aerodromes) requirements</w:t>
      </w:r>
      <w:bookmarkEnd w:id="249"/>
      <w:bookmarkEnd w:id="250"/>
      <w:bookmarkEnd w:id="251"/>
    </w:p>
    <w:p w14:paraId="4F4F0C51" w14:textId="77777777" w:rsidR="00542204" w:rsidRDefault="00542204" w:rsidP="00542204">
      <w:pPr>
        <w:pStyle w:val="ActHead5"/>
      </w:pPr>
      <w:bookmarkStart w:id="252" w:name="_Toc54359963"/>
      <w:bookmarkStart w:id="253" w:name="_Toc54687997"/>
      <w:bookmarkStart w:id="254" w:name="_Toc58337768"/>
      <w:r>
        <w:t>4.21  Operational variation approvals—alternate aerodrome requirements</w:t>
      </w:r>
      <w:bookmarkEnd w:id="252"/>
      <w:bookmarkEnd w:id="253"/>
      <w:bookmarkEnd w:id="254"/>
    </w:p>
    <w:p w14:paraId="269858AB" w14:textId="3DDFD291" w:rsidR="00542204" w:rsidRDefault="00542204" w:rsidP="00542204">
      <w:pPr>
        <w:pStyle w:val="subsection"/>
      </w:pPr>
      <w:r>
        <w:tab/>
        <w:t>(1)</w:t>
      </w:r>
      <w:r>
        <w:tab/>
        <w:t>An operational variation to a requirement imposed by a provision of Division 2</w:t>
      </w:r>
      <w:r w:rsidR="00572F4D">
        <w:t xml:space="preserve"> of</w:t>
      </w:r>
      <w:r w:rsidR="003B40FC">
        <w:t xml:space="preserve"> this</w:t>
      </w:r>
      <w:r w:rsidR="00572F4D">
        <w:t xml:space="preserve"> Chapter </w:t>
      </w:r>
      <w:r>
        <w:t>applies if an operator, who meets the requirement in subsection (2), holds an approval under regulation 121.010 of CASR that specifies the operational variation.</w:t>
      </w:r>
    </w:p>
    <w:p w14:paraId="3D8E5869" w14:textId="77777777" w:rsidR="00542204" w:rsidRDefault="00542204" w:rsidP="00542204">
      <w:pPr>
        <w:pStyle w:val="subsection"/>
      </w:pPr>
      <w:r>
        <w:tab/>
        <w:t>(2)</w:t>
      </w:r>
      <w:r>
        <w:tab/>
        <w:t>The operator must have submitted to CASA a specific safety risk assessment:</w:t>
      </w:r>
    </w:p>
    <w:p w14:paraId="18E28824" w14:textId="08FDB312" w:rsidR="00542204" w:rsidRDefault="00542204" w:rsidP="00542204">
      <w:pPr>
        <w:pStyle w:val="paragraph"/>
      </w:pPr>
      <w:r>
        <w:tab/>
        <w:t>(a)</w:t>
      </w:r>
      <w:r>
        <w:tab/>
        <w:t>that demonstrates how an operational variation will maintain or improve safety; and</w:t>
      </w:r>
    </w:p>
    <w:p w14:paraId="458D984E" w14:textId="77777777" w:rsidR="00542204" w:rsidRDefault="00542204" w:rsidP="00542204">
      <w:pPr>
        <w:pStyle w:val="paragraph"/>
      </w:pPr>
      <w:r>
        <w:tab/>
        <w:t>(b)</w:t>
      </w:r>
      <w:r>
        <w:tab/>
        <w:t>that takes into account, and includes information about, at least the following matters:</w:t>
      </w:r>
    </w:p>
    <w:p w14:paraId="6418D042" w14:textId="77777777" w:rsidR="00542204" w:rsidRDefault="00542204" w:rsidP="00542204">
      <w:pPr>
        <w:pStyle w:val="paragraphsub"/>
      </w:pPr>
      <w:r>
        <w:tab/>
        <w:t>(i)</w:t>
      </w:r>
      <w:r>
        <w:tab/>
        <w:t>the capabilities of the operator;</w:t>
      </w:r>
    </w:p>
    <w:p w14:paraId="26FA71B5" w14:textId="77777777" w:rsidR="00542204" w:rsidRDefault="00542204" w:rsidP="00542204">
      <w:pPr>
        <w:pStyle w:val="paragraphsub"/>
      </w:pPr>
      <w:r>
        <w:tab/>
        <w:t>(ii)</w:t>
      </w:r>
      <w:r>
        <w:tab/>
        <w:t>the overall capability of the aeroplane and its systems;</w:t>
      </w:r>
    </w:p>
    <w:p w14:paraId="70E8FEA6" w14:textId="77777777" w:rsidR="00542204" w:rsidRDefault="00542204" w:rsidP="00542204">
      <w:pPr>
        <w:pStyle w:val="paragraphsub"/>
      </w:pPr>
      <w:r>
        <w:tab/>
        <w:t>(iii)</w:t>
      </w:r>
      <w:r>
        <w:tab/>
        <w:t>available aerodrome technologies, capabilities and infrastructure;</w:t>
      </w:r>
    </w:p>
    <w:p w14:paraId="357E149A" w14:textId="77777777" w:rsidR="00542204" w:rsidRDefault="00542204" w:rsidP="00542204">
      <w:pPr>
        <w:pStyle w:val="paragraphsub"/>
      </w:pPr>
      <w:r>
        <w:tab/>
        <w:t>(iv)</w:t>
      </w:r>
      <w:r>
        <w:tab/>
        <w:t>the quality and reliability of meteorological information;</w:t>
      </w:r>
    </w:p>
    <w:p w14:paraId="40E919CF" w14:textId="034D3EB5" w:rsidR="00542204" w:rsidRPr="007B08B3" w:rsidRDefault="00542204" w:rsidP="00542204">
      <w:pPr>
        <w:pStyle w:val="paragraphsub"/>
      </w:pPr>
      <w:r>
        <w:tab/>
        <w:t>(v)</w:t>
      </w:r>
      <w:r>
        <w:tab/>
        <w:t xml:space="preserve">any hazards, safety risks and specific mitigating measures, associated with a proposed variation to a requirement mentioned in Division 2 of </w:t>
      </w:r>
      <w:r w:rsidR="003B40FC">
        <w:t xml:space="preserve">this </w:t>
      </w:r>
      <w:r w:rsidR="00572F4D">
        <w:t>Chapter</w:t>
      </w:r>
      <w:r>
        <w:t>, that have been identified by the operator.</w:t>
      </w:r>
    </w:p>
    <w:p w14:paraId="33BBA9C9" w14:textId="68A0048B" w:rsidR="00951CD4" w:rsidRPr="004B0FC0" w:rsidRDefault="00951CD4">
      <w:pPr>
        <w:spacing w:line="240" w:lineRule="auto"/>
        <w:rPr>
          <w:rFonts w:eastAsia="Times New Roman" w:cs="Times New Roman"/>
          <w:bCs/>
          <w:kern w:val="28"/>
          <w:sz w:val="24"/>
          <w:szCs w:val="24"/>
          <w:lang w:eastAsia="en-AU"/>
        </w:rPr>
      </w:pPr>
      <w:r>
        <w:br w:type="page"/>
      </w:r>
    </w:p>
    <w:p w14:paraId="0CA02406" w14:textId="77777777" w:rsidR="00A903D0" w:rsidRPr="00B72A60" w:rsidRDefault="00A903D0" w:rsidP="00A903D0">
      <w:pPr>
        <w:pStyle w:val="ActHead2"/>
      </w:pPr>
      <w:bookmarkStart w:id="255" w:name="_Toc54687998"/>
      <w:bookmarkStart w:id="256" w:name="_Toc58337769"/>
      <w:r>
        <w:t>Chapter 5—Operational flight plans</w:t>
      </w:r>
      <w:bookmarkEnd w:id="255"/>
      <w:bookmarkEnd w:id="256"/>
    </w:p>
    <w:p w14:paraId="51969C98" w14:textId="4CE63341" w:rsidR="009C4EAC" w:rsidRDefault="00A903D0" w:rsidP="006A6D97">
      <w:pPr>
        <w:pStyle w:val="ActHead5"/>
      </w:pPr>
      <w:bookmarkStart w:id="257" w:name="_Toc54687999"/>
      <w:bookmarkStart w:id="258" w:name="_Toc58337770"/>
      <w:r>
        <w:t>5.01  Pre-flight content of operational flight plans</w:t>
      </w:r>
      <w:bookmarkEnd w:id="257"/>
      <w:bookmarkEnd w:id="258"/>
    </w:p>
    <w:p w14:paraId="364913AA" w14:textId="2ADC5B59" w:rsidR="00D97CA0" w:rsidRDefault="00D97CA0" w:rsidP="00D97CA0">
      <w:pPr>
        <w:pStyle w:val="subsection"/>
      </w:pPr>
      <w:r>
        <w:tab/>
        <w:t>(1)</w:t>
      </w:r>
      <w:r>
        <w:tab/>
        <w:t>This section:</w:t>
      </w:r>
    </w:p>
    <w:p w14:paraId="0F6C11B7" w14:textId="1A020BCF" w:rsidR="00D97CA0" w:rsidRDefault="00D97CA0" w:rsidP="00D97CA0">
      <w:pPr>
        <w:pStyle w:val="paragraph"/>
      </w:pPr>
      <w:r>
        <w:tab/>
        <w:t>(a)</w:t>
      </w:r>
      <w:r>
        <w:tab/>
        <w:t>is made for paragraph 121.175(2)(b) of CASR; and</w:t>
      </w:r>
    </w:p>
    <w:p w14:paraId="5B8BBB7F" w14:textId="59C28D1D" w:rsidR="00D97CA0" w:rsidRPr="00D97CA0" w:rsidRDefault="00D97CA0" w:rsidP="00D97CA0">
      <w:pPr>
        <w:pStyle w:val="paragraph"/>
      </w:pPr>
      <w:r>
        <w:tab/>
        <w:t>(b)</w:t>
      </w:r>
      <w:r>
        <w:tab/>
        <w:t>prescribes information that must be contained in a</w:t>
      </w:r>
      <w:r w:rsidR="00FF1A6D">
        <w:t>n operational</w:t>
      </w:r>
      <w:r>
        <w:t xml:space="preserve"> flight plan.</w:t>
      </w:r>
    </w:p>
    <w:p w14:paraId="729BA908" w14:textId="77777777" w:rsidR="00A903D0" w:rsidRPr="009F2680" w:rsidRDefault="00A903D0" w:rsidP="00A903D0">
      <w:pPr>
        <w:pStyle w:val="SubsectionHead"/>
      </w:pPr>
      <w:r>
        <w:t>General information requirements</w:t>
      </w:r>
    </w:p>
    <w:p w14:paraId="58B0806E" w14:textId="37F99632" w:rsidR="00A903D0" w:rsidRDefault="00A903D0" w:rsidP="00A903D0">
      <w:pPr>
        <w:pStyle w:val="subsection"/>
      </w:pPr>
      <w:r>
        <w:tab/>
        <w:t>(</w:t>
      </w:r>
      <w:r w:rsidR="001B649D">
        <w:t>2</w:t>
      </w:r>
      <w:r>
        <w:t>)</w:t>
      </w:r>
      <w:r w:rsidRPr="009F2680">
        <w:tab/>
      </w:r>
      <w:r w:rsidR="00A16CDD">
        <w:t>The</w:t>
      </w:r>
      <w:r>
        <w:t xml:space="preserve"> operational flight plan must contain the following information:</w:t>
      </w:r>
    </w:p>
    <w:p w14:paraId="063BE4CA" w14:textId="77777777" w:rsidR="00A903D0" w:rsidRDefault="00A903D0" w:rsidP="00A903D0">
      <w:pPr>
        <w:pStyle w:val="paragraph"/>
      </w:pPr>
      <w:r>
        <w:tab/>
        <w:t>(a)</w:t>
      </w:r>
      <w:r>
        <w:tab/>
        <w:t>the aeroplane’s registration mark;</w:t>
      </w:r>
    </w:p>
    <w:p w14:paraId="42C4D148" w14:textId="77777777" w:rsidR="00A903D0" w:rsidRDefault="00A903D0" w:rsidP="00A903D0">
      <w:pPr>
        <w:pStyle w:val="paragraph"/>
      </w:pPr>
      <w:r>
        <w:tab/>
        <w:t>(b)</w:t>
      </w:r>
      <w:r>
        <w:tab/>
        <w:t>the flight number of the flight, if any;</w:t>
      </w:r>
    </w:p>
    <w:p w14:paraId="139D7DF7" w14:textId="77777777" w:rsidR="00A903D0" w:rsidRDefault="00A903D0" w:rsidP="00A903D0">
      <w:pPr>
        <w:pStyle w:val="paragraph"/>
      </w:pPr>
      <w:r>
        <w:tab/>
        <w:t>(c)</w:t>
      </w:r>
      <w:r>
        <w:tab/>
        <w:t>the date of the flight;</w:t>
      </w:r>
    </w:p>
    <w:p w14:paraId="1BF63929" w14:textId="77777777" w:rsidR="00A903D0" w:rsidRPr="007C2B8D" w:rsidRDefault="00A903D0" w:rsidP="00A903D0">
      <w:pPr>
        <w:pStyle w:val="paragraph"/>
      </w:pPr>
      <w:r>
        <w:tab/>
        <w:t>(d)</w:t>
      </w:r>
      <w:r>
        <w:tab/>
        <w:t>the name or identification of the departure aerodrome and the planned destination aerodrome for the flight;</w:t>
      </w:r>
    </w:p>
    <w:p w14:paraId="4FFB97DC" w14:textId="26916CB1" w:rsidR="00A903D0" w:rsidRDefault="00A903D0" w:rsidP="00A903D0">
      <w:pPr>
        <w:pStyle w:val="paragraph"/>
      </w:pPr>
      <w:r>
        <w:tab/>
        <w:t>(e)</w:t>
      </w:r>
      <w:r>
        <w:tab/>
        <w:t>the amount of fuel required to be carried on board the aeroplane for the flight under</w:t>
      </w:r>
      <w:r w:rsidR="00F24AC8" w:rsidRPr="005620A7">
        <w:t xml:space="preserve"> Chapter 7</w:t>
      </w:r>
      <w:r>
        <w:t>, and the actual amount of fuel carried on board the aeroplane for the flight;</w:t>
      </w:r>
    </w:p>
    <w:p w14:paraId="01FDB515" w14:textId="77777777" w:rsidR="00A903D0" w:rsidRDefault="00A903D0" w:rsidP="00A903D0">
      <w:pPr>
        <w:pStyle w:val="paragraph"/>
      </w:pPr>
      <w:r>
        <w:tab/>
        <w:t>(f)</w:t>
      </w:r>
      <w:r>
        <w:tab/>
        <w:t>for the planned flight route for the flight:</w:t>
      </w:r>
    </w:p>
    <w:p w14:paraId="7D189827" w14:textId="77777777" w:rsidR="00A903D0" w:rsidRDefault="00A903D0" w:rsidP="00A903D0">
      <w:pPr>
        <w:pStyle w:val="paragraphsub"/>
      </w:pPr>
      <w:r>
        <w:tab/>
        <w:t>(i)</w:t>
      </w:r>
      <w:r>
        <w:tab/>
        <w:t>the route and route segments of the flight, including waypoints, distances and tracks; and</w:t>
      </w:r>
    </w:p>
    <w:p w14:paraId="339212D9" w14:textId="77777777" w:rsidR="00A903D0" w:rsidRDefault="00A903D0" w:rsidP="00A903D0">
      <w:pPr>
        <w:pStyle w:val="paragraphsub"/>
      </w:pPr>
      <w:r>
        <w:tab/>
        <w:t>(ii)</w:t>
      </w:r>
      <w:r>
        <w:tab/>
        <w:t>the published lowest safe altitude or the lowest safe altitude for the flight (whichever is applicable) for each route segment of the flight; and</w:t>
      </w:r>
    </w:p>
    <w:p w14:paraId="05E9D0FF" w14:textId="77777777" w:rsidR="00A903D0" w:rsidRDefault="00A903D0" w:rsidP="00A903D0">
      <w:pPr>
        <w:pStyle w:val="paragraphsub"/>
      </w:pPr>
      <w:r>
        <w:tab/>
        <w:t>(iii)</w:t>
      </w:r>
      <w:r>
        <w:tab/>
        <w:t>the planned cruising speed, and flying times between waypoints, for the flight; and</w:t>
      </w:r>
    </w:p>
    <w:p w14:paraId="76038905" w14:textId="77777777" w:rsidR="00A903D0" w:rsidRDefault="00A903D0" w:rsidP="00A903D0">
      <w:pPr>
        <w:pStyle w:val="paragraphsub"/>
      </w:pPr>
      <w:r>
        <w:tab/>
        <w:t>(iv)</w:t>
      </w:r>
      <w:r>
        <w:tab/>
        <w:t>the planned altitudes or flight levels during flight;</w:t>
      </w:r>
    </w:p>
    <w:p w14:paraId="00AC827A" w14:textId="2D143961" w:rsidR="00A903D0" w:rsidRDefault="00A903D0" w:rsidP="00A903D0">
      <w:pPr>
        <w:pStyle w:val="paragraph"/>
      </w:pPr>
      <w:r>
        <w:tab/>
        <w:t>(g)</w:t>
      </w:r>
      <w:r>
        <w:tab/>
        <w:t>if an en</w:t>
      </w:r>
      <w:r w:rsidR="00773FF8">
        <w:noBreakHyphen/>
      </w:r>
      <w:r>
        <w:t xml:space="preserve">route alternate aerodrome is required for extended diversion time operations conducted during the flight—the </w:t>
      </w:r>
      <w:r w:rsidR="000D4B60">
        <w:t xml:space="preserve">EDTO </w:t>
      </w:r>
      <w:r>
        <w:t>en</w:t>
      </w:r>
      <w:r w:rsidR="00773FF8">
        <w:noBreakHyphen/>
      </w:r>
      <w:r>
        <w:t>route alternate aerodrome</w:t>
      </w:r>
      <w:r w:rsidR="009C4EAC">
        <w:t>;</w:t>
      </w:r>
    </w:p>
    <w:p w14:paraId="78C19C7C" w14:textId="3781BDFB" w:rsidR="009C4EAC" w:rsidRPr="004F70DB" w:rsidRDefault="009C4EAC" w:rsidP="00A903D0">
      <w:pPr>
        <w:pStyle w:val="paragraph"/>
      </w:pPr>
      <w:r>
        <w:tab/>
        <w:t>(h)</w:t>
      </w:r>
      <w:r>
        <w:tab/>
        <w:t>if the planned destination aerodrome for the flight is an isolated destination aerodrome—the critical point</w:t>
      </w:r>
      <w:r w:rsidR="00317DBD">
        <w:t xml:space="preserve">, required to be calculated </w:t>
      </w:r>
      <w:r>
        <w:t>for the fligh</w:t>
      </w:r>
      <w:r w:rsidR="00317DBD">
        <w:t xml:space="preserve">t </w:t>
      </w:r>
      <w:r>
        <w:t>under subsection 4.12(2).</w:t>
      </w:r>
    </w:p>
    <w:p w14:paraId="751626F5" w14:textId="2CA329E6" w:rsidR="00A903D0" w:rsidRDefault="00A903D0" w:rsidP="00A903D0">
      <w:pPr>
        <w:pStyle w:val="notetext"/>
      </w:pPr>
      <w:r>
        <w:t>Note</w:t>
      </w:r>
      <w:r w:rsidR="005620A7">
        <w:t> 1</w:t>
      </w:r>
      <w:r>
        <w:t>:</w:t>
      </w:r>
      <w:r>
        <w:tab/>
        <w:t xml:space="preserve">See the </w:t>
      </w:r>
      <w:r w:rsidR="00840FE4">
        <w:t xml:space="preserve">CASR </w:t>
      </w:r>
      <w:r>
        <w:t xml:space="preserve">Dictionary for definitions of </w:t>
      </w:r>
      <w:r>
        <w:rPr>
          <w:b/>
          <w:bCs/>
          <w:i/>
          <w:iCs/>
        </w:rPr>
        <w:t>lowest safe altitude</w:t>
      </w:r>
      <w:r>
        <w:t xml:space="preserve"> and </w:t>
      </w:r>
      <w:r>
        <w:rPr>
          <w:b/>
          <w:bCs/>
          <w:i/>
          <w:iCs/>
        </w:rPr>
        <w:t>published lowest safe altitude</w:t>
      </w:r>
      <w:r>
        <w:t>.</w:t>
      </w:r>
    </w:p>
    <w:p w14:paraId="0A8B2A8F" w14:textId="31D368F8" w:rsidR="005620A7" w:rsidRDefault="005620A7" w:rsidP="00A903D0">
      <w:pPr>
        <w:pStyle w:val="notetext"/>
      </w:pPr>
      <w:r>
        <w:t>Note 2:</w:t>
      </w:r>
      <w:r>
        <w:tab/>
      </w:r>
      <w:r w:rsidR="005D4504">
        <w:t>For an EDTO flight, paragraph 2.</w:t>
      </w:r>
      <w:r w:rsidR="001B649D">
        <w:t>18</w:t>
      </w:r>
      <w:r w:rsidR="005D4504">
        <w:t>(1)(e) also requires that operational flight plan lists any selected EDTO en-route alternate aerodromes.</w:t>
      </w:r>
    </w:p>
    <w:p w14:paraId="6DE17E63" w14:textId="343D86D9" w:rsidR="00A903D0" w:rsidRDefault="00A903D0" w:rsidP="00A903D0">
      <w:pPr>
        <w:pStyle w:val="SubsectionHead"/>
      </w:pPr>
      <w:r>
        <w:t>Information about alternate aerodromes</w:t>
      </w:r>
    </w:p>
    <w:p w14:paraId="376B0BFF" w14:textId="394008D1" w:rsidR="00F30ECD" w:rsidRDefault="00F30ECD" w:rsidP="00F30ECD">
      <w:pPr>
        <w:pStyle w:val="subsection"/>
      </w:pPr>
      <w:r>
        <w:tab/>
        <w:t>(</w:t>
      </w:r>
      <w:r w:rsidR="001B649D">
        <w:t>3</w:t>
      </w:r>
      <w:r>
        <w:t>)</w:t>
      </w:r>
      <w:r>
        <w:tab/>
      </w:r>
      <w:r w:rsidR="00EB725A">
        <w:t>Subject to subsection (</w:t>
      </w:r>
      <w:r w:rsidR="001B649D">
        <w:t>4</w:t>
      </w:r>
      <w:r w:rsidR="00EB725A">
        <w:t>), i</w:t>
      </w:r>
      <w:r>
        <w:t>f a take</w:t>
      </w:r>
      <w:r w:rsidR="00F748D6">
        <w:t>-</w:t>
      </w:r>
      <w:r>
        <w:t xml:space="preserve">off alternate aerodrome is required by subsection 4.07(1) for the flight, the operational flight plan must include the </w:t>
      </w:r>
      <w:r w:rsidR="00EB725A">
        <w:t>name</w:t>
      </w:r>
      <w:r w:rsidR="002E4CB0">
        <w:t xml:space="preserve">, or other identifying information, of the </w:t>
      </w:r>
      <w:r w:rsidR="00EB725A">
        <w:t>take</w:t>
      </w:r>
      <w:r w:rsidR="003707A0">
        <w:t>-</w:t>
      </w:r>
      <w:r w:rsidR="00EB725A">
        <w:t>off alternate aerodrome.</w:t>
      </w:r>
    </w:p>
    <w:p w14:paraId="79B8BEE9" w14:textId="3D12BC77" w:rsidR="00EB725A" w:rsidRDefault="00EB725A" w:rsidP="00EB725A">
      <w:pPr>
        <w:pStyle w:val="ss2a"/>
      </w:pPr>
      <w:r>
        <w:tab/>
        <w:t>(</w:t>
      </w:r>
      <w:r w:rsidR="001B649D">
        <w:t>4</w:t>
      </w:r>
      <w:r>
        <w:t>)</w:t>
      </w:r>
      <w:r>
        <w:tab/>
        <w:t>Subsection (</w:t>
      </w:r>
      <w:r w:rsidR="001B649D">
        <w:t>3</w:t>
      </w:r>
      <w:r>
        <w:t>) does not apply if there are procedures in the aeroplane operator’s exposition to ensure the pilot in command is notified of the name</w:t>
      </w:r>
      <w:r w:rsidR="002E4CB0">
        <w:t>,</w:t>
      </w:r>
      <w:r>
        <w:t xml:space="preserve"> or </w:t>
      </w:r>
      <w:r w:rsidR="002E4CB0">
        <w:t xml:space="preserve">other identifying information, of </w:t>
      </w:r>
      <w:r>
        <w:t>the take-off alternate aerodrome before the aeroplane takes off for the flight.</w:t>
      </w:r>
    </w:p>
    <w:p w14:paraId="37FBAFD0" w14:textId="21166508" w:rsidR="00A903D0" w:rsidRDefault="00A903D0" w:rsidP="00A903D0">
      <w:pPr>
        <w:pStyle w:val="ssb"/>
      </w:pPr>
      <w:r>
        <w:tab/>
        <w:t>(</w:t>
      </w:r>
      <w:r w:rsidR="001B649D">
        <w:t>5</w:t>
      </w:r>
      <w:r>
        <w:t>)</w:t>
      </w:r>
      <w:r>
        <w:tab/>
        <w:t xml:space="preserve">If a destination alternate aerodrome is required for the flight, the operational flight plan must include the </w:t>
      </w:r>
      <w:r w:rsidR="002E4CB0">
        <w:t xml:space="preserve">name, or other identifying information, of the </w:t>
      </w:r>
      <w:r>
        <w:t>destination alternate aerodrome, and the routes or route segments required for a flight to the destination alternate aerodrome, unless:</w:t>
      </w:r>
    </w:p>
    <w:p w14:paraId="4D949C5F" w14:textId="77777777" w:rsidR="00A903D0" w:rsidRDefault="00A903D0" w:rsidP="00A903D0">
      <w:pPr>
        <w:pStyle w:val="paragraph"/>
      </w:pPr>
      <w:r>
        <w:tab/>
        <w:t>(a)</w:t>
      </w:r>
      <w:r>
        <w:tab/>
        <w:t>there is a last-minute change:</w:t>
      </w:r>
    </w:p>
    <w:p w14:paraId="593FD23C" w14:textId="77777777" w:rsidR="00A903D0" w:rsidRDefault="00A903D0" w:rsidP="00A903D0">
      <w:pPr>
        <w:pStyle w:val="paragraphsub"/>
      </w:pPr>
      <w:r>
        <w:tab/>
        <w:t>(i)</w:t>
      </w:r>
      <w:r>
        <w:tab/>
        <w:t>to the destination alternate aerodrome required for the flight; or</w:t>
      </w:r>
    </w:p>
    <w:p w14:paraId="00712CF4" w14:textId="77777777" w:rsidR="00A903D0" w:rsidRDefault="00A903D0" w:rsidP="00A903D0">
      <w:pPr>
        <w:pStyle w:val="paragraphsub"/>
      </w:pPr>
      <w:r>
        <w:tab/>
        <w:t>(ii)</w:t>
      </w:r>
      <w:r>
        <w:tab/>
        <w:t>requiring a destination alternate aerodrome to be planned for the flight; and</w:t>
      </w:r>
    </w:p>
    <w:p w14:paraId="10D6485D" w14:textId="77777777" w:rsidR="00A903D0" w:rsidRDefault="00A903D0" w:rsidP="00A903D0">
      <w:pPr>
        <w:pStyle w:val="paragraph"/>
      </w:pPr>
      <w:r>
        <w:tab/>
        <w:t>(b)</w:t>
      </w:r>
      <w:r>
        <w:tab/>
        <w:t>it is not reasonably practicable in the circumstances to update the flight plan to include either or both matters; and</w:t>
      </w:r>
    </w:p>
    <w:p w14:paraId="07A2C259" w14:textId="75190572" w:rsidR="00A903D0" w:rsidRDefault="00A903D0" w:rsidP="00A903D0">
      <w:pPr>
        <w:pStyle w:val="paragraph"/>
      </w:pPr>
      <w:r>
        <w:tab/>
        <w:t>(c)</w:t>
      </w:r>
      <w:r>
        <w:tab/>
        <w:t xml:space="preserve">in the case where the information identifying the destination alternate aerodrome is not included—there are procedures in the aeroplane operator’s exposition to ensure the pilot in command is notified of the </w:t>
      </w:r>
      <w:r w:rsidR="002E4CB0">
        <w:t xml:space="preserve">name, or other identifying information, of the </w:t>
      </w:r>
      <w:r>
        <w:t>destination alternate aerodrome before the aeroplane takes off for the flight.</w:t>
      </w:r>
    </w:p>
    <w:p w14:paraId="0A0695E8" w14:textId="77777777" w:rsidR="00A903D0" w:rsidRDefault="00A903D0" w:rsidP="00A903D0">
      <w:pPr>
        <w:pStyle w:val="ActHead5"/>
      </w:pPr>
      <w:bookmarkStart w:id="259" w:name="_Toc54688000"/>
      <w:bookmarkStart w:id="260" w:name="_Toc58337771"/>
      <w:r>
        <w:t>5.02  End of flight information for operational flight plans</w:t>
      </w:r>
      <w:bookmarkEnd w:id="259"/>
      <w:bookmarkEnd w:id="260"/>
    </w:p>
    <w:p w14:paraId="39B19EA4" w14:textId="77777777" w:rsidR="00A903D0" w:rsidRDefault="00A903D0" w:rsidP="00A903D0">
      <w:pPr>
        <w:pStyle w:val="subsection"/>
      </w:pPr>
      <w:r>
        <w:tab/>
      </w:r>
      <w:r>
        <w:tab/>
        <w:t>For the purposes of subregulation 121.175(3) of CASR, the operational flight plan must contain the following information:</w:t>
      </w:r>
    </w:p>
    <w:p w14:paraId="6E1FC1FE" w14:textId="77777777" w:rsidR="00A903D0" w:rsidRDefault="00A903D0" w:rsidP="00A903D0">
      <w:pPr>
        <w:pStyle w:val="paragraph"/>
      </w:pPr>
      <w:r>
        <w:tab/>
        <w:t>(a)</w:t>
      </w:r>
      <w:r>
        <w:tab/>
        <w:t xml:space="preserve">if waypoints in the flight plan </w:t>
      </w:r>
      <w:r w:rsidRPr="00FF3901">
        <w:t>are required</w:t>
      </w:r>
      <w:r>
        <w:t>, under regulation 91.630 of CASR,</w:t>
      </w:r>
      <w:r w:rsidRPr="00FF3901">
        <w:t xml:space="preserve"> to be reported to Air Traffic Services</w:t>
      </w:r>
      <w:r>
        <w:t>—the estimated time that the aeroplane will fly over the waypoint;</w:t>
      </w:r>
    </w:p>
    <w:p w14:paraId="53622FA6" w14:textId="5F59D019" w:rsidR="00A903D0" w:rsidRDefault="00A903D0" w:rsidP="00A903D0">
      <w:pPr>
        <w:pStyle w:val="paragraph"/>
      </w:pPr>
      <w:r>
        <w:tab/>
        <w:t>(b)</w:t>
      </w:r>
      <w:r>
        <w:tab/>
        <w:t xml:space="preserve">the fuel calculations conducted in compliance with the fuel requirements </w:t>
      </w:r>
      <w:r w:rsidR="00F24AC8" w:rsidRPr="00860AC7">
        <w:t>under Chapter 7</w:t>
      </w:r>
      <w:r>
        <w:t>;</w:t>
      </w:r>
    </w:p>
    <w:p w14:paraId="78CACF3D" w14:textId="77777777" w:rsidR="00A903D0" w:rsidRDefault="00A903D0" w:rsidP="00A903D0">
      <w:pPr>
        <w:pStyle w:val="paragraph"/>
      </w:pPr>
      <w:r>
        <w:tab/>
        <w:t>(c)</w:t>
      </w:r>
      <w:r>
        <w:tab/>
        <w:t>the aerodrome of final landing for the flight.</w:t>
      </w:r>
    </w:p>
    <w:p w14:paraId="00B4A6F9" w14:textId="075D7451" w:rsidR="00E94E5D" w:rsidRPr="003707A0" w:rsidRDefault="00E94E5D">
      <w:pPr>
        <w:spacing w:line="240" w:lineRule="auto"/>
        <w:rPr>
          <w:rFonts w:eastAsia="Times New Roman" w:cs="Times New Roman"/>
          <w:bCs/>
          <w:kern w:val="28"/>
          <w:sz w:val="24"/>
          <w:szCs w:val="24"/>
          <w:lang w:eastAsia="en-AU"/>
        </w:rPr>
      </w:pPr>
      <w:r>
        <w:br w:type="page"/>
      </w:r>
    </w:p>
    <w:p w14:paraId="54611164" w14:textId="77777777" w:rsidR="00A903D0" w:rsidRDefault="00A903D0" w:rsidP="00A903D0">
      <w:pPr>
        <w:pStyle w:val="ActHead2"/>
      </w:pPr>
      <w:bookmarkStart w:id="261" w:name="_Toc54688001"/>
      <w:bookmarkStart w:id="262" w:name="_Toc58337772"/>
      <w:r>
        <w:t>Chapter 6—Narrow runway width calculations</w:t>
      </w:r>
      <w:bookmarkEnd w:id="261"/>
      <w:bookmarkEnd w:id="262"/>
    </w:p>
    <w:p w14:paraId="2AE51D18" w14:textId="77777777" w:rsidR="00A903D0" w:rsidRDefault="00A903D0" w:rsidP="00A903D0">
      <w:pPr>
        <w:pStyle w:val="ActHead5"/>
      </w:pPr>
      <w:bookmarkStart w:id="263" w:name="_Toc54688002"/>
      <w:bookmarkStart w:id="264" w:name="_Toc58337773"/>
      <w:r>
        <w:t>6.01  Scope of Chapter 6</w:t>
      </w:r>
      <w:bookmarkEnd w:id="263"/>
      <w:bookmarkEnd w:id="264"/>
    </w:p>
    <w:p w14:paraId="3299ED8C" w14:textId="77777777" w:rsidR="00A903D0" w:rsidRDefault="00A903D0" w:rsidP="00A903D0">
      <w:pPr>
        <w:pStyle w:val="subsection"/>
      </w:pPr>
      <w:r>
        <w:tab/>
      </w:r>
      <w:r>
        <w:tab/>
        <w:t>This Chapter:</w:t>
      </w:r>
    </w:p>
    <w:p w14:paraId="563AE6CE" w14:textId="77777777" w:rsidR="00A903D0" w:rsidRDefault="00A903D0" w:rsidP="00A903D0">
      <w:pPr>
        <w:pStyle w:val="paragraph"/>
      </w:pPr>
      <w:r>
        <w:tab/>
        <w:t>(a)</w:t>
      </w:r>
      <w:r>
        <w:tab/>
        <w:t>is made for paragraph 121.220(1)(b) of CASR; and</w:t>
      </w:r>
    </w:p>
    <w:p w14:paraId="2CB54999" w14:textId="77777777" w:rsidR="00A903D0" w:rsidRDefault="00A903D0" w:rsidP="00A903D0">
      <w:pPr>
        <w:pStyle w:val="paragraph"/>
      </w:pPr>
      <w:r>
        <w:tab/>
        <w:t>(b)</w:t>
      </w:r>
      <w:r>
        <w:tab/>
        <w:t>prescribes the manner of working out the minimum width of a runway for an aeroplane.</w:t>
      </w:r>
    </w:p>
    <w:p w14:paraId="41D5477A" w14:textId="77777777" w:rsidR="00A903D0" w:rsidRDefault="00A903D0" w:rsidP="00A903D0">
      <w:pPr>
        <w:pStyle w:val="ActHead5"/>
      </w:pPr>
      <w:bookmarkStart w:id="265" w:name="_Toc54688003"/>
      <w:bookmarkStart w:id="266" w:name="_Toc58337774"/>
      <w:r>
        <w:t>6.02  Minimum runway width</w:t>
      </w:r>
      <w:bookmarkEnd w:id="265"/>
      <w:bookmarkEnd w:id="266"/>
    </w:p>
    <w:p w14:paraId="3FFDF5FB" w14:textId="77777777" w:rsidR="00EA4C55" w:rsidRDefault="00EA4C55" w:rsidP="00EA4C55">
      <w:pPr>
        <w:pStyle w:val="SubsectionHead"/>
      </w:pPr>
      <w:r>
        <w:t>Definitions</w:t>
      </w:r>
    </w:p>
    <w:p w14:paraId="0CD263A5" w14:textId="71BB6208" w:rsidR="00EA4C55" w:rsidRDefault="00EA4C55" w:rsidP="00EA4C55">
      <w:pPr>
        <w:pStyle w:val="subsection"/>
      </w:pPr>
      <w:r>
        <w:tab/>
      </w:r>
      <w:r w:rsidRPr="00CE7B41">
        <w:t>(</w:t>
      </w:r>
      <w:r w:rsidR="00CE7B41" w:rsidRPr="00CE7B41">
        <w:t>1</w:t>
      </w:r>
      <w:r w:rsidRPr="00CE7B41">
        <w:t>)</w:t>
      </w:r>
      <w:r w:rsidRPr="00CE7B41">
        <w:tab/>
        <w:t>In this section:</w:t>
      </w:r>
    </w:p>
    <w:p w14:paraId="7E457306" w14:textId="77777777" w:rsidR="00EA4C55" w:rsidRPr="00A929B9" w:rsidRDefault="00EA4C55" w:rsidP="00EA4C55">
      <w:pPr>
        <w:pStyle w:val="Definition"/>
      </w:pPr>
      <w:r>
        <w:rPr>
          <w:b/>
          <w:bCs/>
          <w:i/>
          <w:iCs/>
        </w:rPr>
        <w:t>outer main gear wheel span</w:t>
      </w:r>
      <w:r>
        <w:t>, for an aeroplane, means the distance (measured in metres) between the outside edges of the aeroplane’s main gear wheels.</w:t>
      </w:r>
    </w:p>
    <w:p w14:paraId="495AB553" w14:textId="77777777" w:rsidR="00EA4C55" w:rsidRDefault="00EA4C55" w:rsidP="00EA4C55">
      <w:pPr>
        <w:pStyle w:val="Definition"/>
      </w:pPr>
      <w:r>
        <w:rPr>
          <w:b/>
          <w:bCs/>
          <w:i/>
          <w:iCs/>
        </w:rPr>
        <w:t>reference field length</w:t>
      </w:r>
      <w:r>
        <w:t>, for an aeroplane, means the shortest take-off distance required for a take-off by the aeroplane at its maximum take-off weight:</w:t>
      </w:r>
    </w:p>
    <w:p w14:paraId="37EB0CA4" w14:textId="77777777" w:rsidR="00EA4C55" w:rsidRDefault="00EA4C55" w:rsidP="00EA4C55">
      <w:pPr>
        <w:pStyle w:val="paragraph"/>
      </w:pPr>
      <w:r>
        <w:tab/>
        <w:t>(a)</w:t>
      </w:r>
      <w:r>
        <w:tab/>
        <w:t>on a runway that is level and dry; and</w:t>
      </w:r>
    </w:p>
    <w:p w14:paraId="4F50C119" w14:textId="77777777" w:rsidR="00EA4C55" w:rsidRDefault="00EA4C55" w:rsidP="00EA4C55">
      <w:pPr>
        <w:pStyle w:val="paragraph"/>
      </w:pPr>
      <w:r>
        <w:tab/>
        <w:t>(b)</w:t>
      </w:r>
      <w:r>
        <w:tab/>
        <w:t>in still air; and</w:t>
      </w:r>
    </w:p>
    <w:p w14:paraId="680CCDE5" w14:textId="77777777" w:rsidR="00EA4C55" w:rsidRDefault="00EA4C55" w:rsidP="00EA4C55">
      <w:pPr>
        <w:pStyle w:val="paragraph"/>
      </w:pPr>
      <w:r>
        <w:tab/>
        <w:t>(c)</w:t>
      </w:r>
      <w:r>
        <w:tab/>
        <w:t>in ISA conditions at sea level.</w:t>
      </w:r>
    </w:p>
    <w:p w14:paraId="1FBB089A" w14:textId="77777777" w:rsidR="00B51609" w:rsidRDefault="00B51609" w:rsidP="00B51609">
      <w:pPr>
        <w:pStyle w:val="notetext"/>
      </w:pPr>
      <w:r>
        <w:t>Note:</w:t>
      </w:r>
      <w:r>
        <w:tab/>
        <w:t xml:space="preserve">See the CASR Dictionary for definitions of </w:t>
      </w:r>
      <w:r>
        <w:rPr>
          <w:b/>
          <w:bCs/>
          <w:i/>
          <w:iCs/>
        </w:rPr>
        <w:t>dry</w:t>
      </w:r>
      <w:r w:rsidRPr="00B51609">
        <w:t xml:space="preserve"> </w:t>
      </w:r>
      <w:r>
        <w:t xml:space="preserve">(in relation to a runway), </w:t>
      </w:r>
      <w:r>
        <w:rPr>
          <w:b/>
          <w:bCs/>
          <w:i/>
          <w:iCs/>
        </w:rPr>
        <w:t>maximum take-off weight</w:t>
      </w:r>
      <w:r>
        <w:t xml:space="preserve">, and section 1.04 in this instrument for the definition of </w:t>
      </w:r>
      <w:r>
        <w:rPr>
          <w:b/>
          <w:bCs/>
          <w:i/>
          <w:iCs/>
        </w:rPr>
        <w:t>take-off distance required</w:t>
      </w:r>
      <w:r>
        <w:t>.</w:t>
      </w:r>
    </w:p>
    <w:p w14:paraId="2E23E571" w14:textId="4A17C3E7" w:rsidR="00A903D0" w:rsidRDefault="00A903D0" w:rsidP="00A903D0">
      <w:pPr>
        <w:pStyle w:val="subsection"/>
      </w:pPr>
      <w:r>
        <w:tab/>
        <w:t>(</w:t>
      </w:r>
      <w:r w:rsidR="00CE7B41">
        <w:t>2</w:t>
      </w:r>
      <w:r>
        <w:t>)</w:t>
      </w:r>
      <w:r>
        <w:tab/>
        <w:t xml:space="preserve">The minimum width of a runway for an aeroplane is the width, of a homogenous runway surface, shown in the cell of </w:t>
      </w:r>
      <w:r w:rsidR="00027DF2">
        <w:t>t</w:t>
      </w:r>
      <w:r>
        <w:t>able 6.02(</w:t>
      </w:r>
      <w:r w:rsidR="00CE7B41">
        <w:t>2</w:t>
      </w:r>
      <w:r>
        <w:t>) that is the intersection of:</w:t>
      </w:r>
    </w:p>
    <w:p w14:paraId="3225FCE3" w14:textId="412B9C6F" w:rsidR="00A903D0" w:rsidRDefault="00A903D0" w:rsidP="00A903D0">
      <w:pPr>
        <w:pStyle w:val="paragraph"/>
      </w:pPr>
      <w:r>
        <w:tab/>
        <w:t>(a)</w:t>
      </w:r>
      <w:r>
        <w:tab/>
        <w:t>the aeroplane’s code letter, worked out under subsection (</w:t>
      </w:r>
      <w:r w:rsidR="00CE7B41">
        <w:t>3</w:t>
      </w:r>
      <w:r>
        <w:t>); and</w:t>
      </w:r>
    </w:p>
    <w:p w14:paraId="76636C53" w14:textId="37812A36" w:rsidR="00A903D0" w:rsidRDefault="00A903D0" w:rsidP="00A903D0">
      <w:pPr>
        <w:pStyle w:val="paragraph"/>
      </w:pPr>
      <w:r>
        <w:tab/>
        <w:t>(b)</w:t>
      </w:r>
      <w:r>
        <w:tab/>
        <w:t>the aeroplane’s code number, worked out under subsection (</w:t>
      </w:r>
      <w:r w:rsidR="00CE7B41">
        <w:t>4</w:t>
      </w:r>
      <w:r>
        <w:t>).</w:t>
      </w:r>
    </w:p>
    <w:p w14:paraId="5F3FA084" w14:textId="77777777" w:rsidR="00A903D0" w:rsidRDefault="00A903D0" w:rsidP="00A903D0"/>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1934"/>
        <w:gridCol w:w="1022"/>
        <w:gridCol w:w="1101"/>
        <w:gridCol w:w="1102"/>
        <w:gridCol w:w="1099"/>
        <w:gridCol w:w="1101"/>
        <w:gridCol w:w="954"/>
      </w:tblGrid>
      <w:tr w:rsidR="00A903D0" w:rsidRPr="004E0BDE" w14:paraId="70849477" w14:textId="77777777" w:rsidTr="00CC224E">
        <w:trPr>
          <w:tblHeader/>
        </w:trPr>
        <w:tc>
          <w:tcPr>
            <w:tcW w:w="5000" w:type="pct"/>
            <w:gridSpan w:val="7"/>
            <w:tcBorders>
              <w:top w:val="single" w:sz="12" w:space="0" w:color="auto"/>
              <w:bottom w:val="single" w:sz="6" w:space="0" w:color="auto"/>
            </w:tcBorders>
            <w:shd w:val="clear" w:color="auto" w:fill="auto"/>
          </w:tcPr>
          <w:p w14:paraId="26FDC53E" w14:textId="484197A8" w:rsidR="00A903D0" w:rsidRPr="004E0BDE" w:rsidRDefault="00A903D0" w:rsidP="00CC224E">
            <w:pPr>
              <w:pStyle w:val="TableHeading"/>
            </w:pPr>
            <w:r w:rsidRPr="004E0BDE">
              <w:t>Table</w:t>
            </w:r>
            <w:r>
              <w:t xml:space="preserve"> 6.02(</w:t>
            </w:r>
            <w:r w:rsidR="00CE7B41">
              <w:t>2</w:t>
            </w:r>
            <w:r>
              <w:t>)—M</w:t>
            </w:r>
            <w:r w:rsidRPr="004E0BDE">
              <w:t>inimum runway width</w:t>
            </w:r>
          </w:p>
        </w:tc>
      </w:tr>
      <w:tr w:rsidR="00A903D0" w:rsidRPr="004E0BDE" w14:paraId="2EA2FAD2" w14:textId="77777777" w:rsidTr="00CC224E">
        <w:trPr>
          <w:tblHeader/>
        </w:trPr>
        <w:tc>
          <w:tcPr>
            <w:tcW w:w="1163" w:type="pct"/>
            <w:tcBorders>
              <w:top w:val="single" w:sz="6" w:space="0" w:color="auto"/>
              <w:bottom w:val="single" w:sz="12" w:space="0" w:color="auto"/>
            </w:tcBorders>
            <w:shd w:val="clear" w:color="auto" w:fill="auto"/>
          </w:tcPr>
          <w:p w14:paraId="29409B3C" w14:textId="77777777" w:rsidR="00A903D0" w:rsidRPr="004E0BDE" w:rsidRDefault="00A903D0" w:rsidP="00CC224E">
            <w:pPr>
              <w:pStyle w:val="TableHeading"/>
            </w:pPr>
            <w:r w:rsidRPr="004E0BDE">
              <w:t>Code letter</w:t>
            </w:r>
          </w:p>
        </w:tc>
        <w:tc>
          <w:tcPr>
            <w:tcW w:w="615" w:type="pct"/>
            <w:tcBorders>
              <w:top w:val="single" w:sz="6" w:space="0" w:color="auto"/>
              <w:bottom w:val="single" w:sz="12" w:space="0" w:color="auto"/>
            </w:tcBorders>
            <w:shd w:val="clear" w:color="auto" w:fill="auto"/>
          </w:tcPr>
          <w:p w14:paraId="2E9005F8" w14:textId="77777777" w:rsidR="00A903D0" w:rsidRPr="004E0BDE" w:rsidRDefault="00A903D0" w:rsidP="00CC224E">
            <w:pPr>
              <w:pStyle w:val="TableHeading"/>
            </w:pPr>
            <w:r w:rsidRPr="004E0BDE">
              <w:t>A</w:t>
            </w:r>
          </w:p>
        </w:tc>
        <w:tc>
          <w:tcPr>
            <w:tcW w:w="662" w:type="pct"/>
            <w:tcBorders>
              <w:top w:val="single" w:sz="6" w:space="0" w:color="auto"/>
              <w:bottom w:val="single" w:sz="12" w:space="0" w:color="auto"/>
            </w:tcBorders>
            <w:shd w:val="clear" w:color="auto" w:fill="auto"/>
          </w:tcPr>
          <w:p w14:paraId="6641C545" w14:textId="77777777" w:rsidR="00A903D0" w:rsidRPr="004E0BDE" w:rsidRDefault="00A903D0" w:rsidP="00CC224E">
            <w:pPr>
              <w:pStyle w:val="TableHeading"/>
            </w:pPr>
            <w:r w:rsidRPr="004E0BDE">
              <w:t>B</w:t>
            </w:r>
          </w:p>
        </w:tc>
        <w:tc>
          <w:tcPr>
            <w:tcW w:w="663" w:type="pct"/>
            <w:tcBorders>
              <w:top w:val="single" w:sz="6" w:space="0" w:color="auto"/>
              <w:bottom w:val="single" w:sz="12" w:space="0" w:color="auto"/>
            </w:tcBorders>
            <w:shd w:val="clear" w:color="auto" w:fill="auto"/>
          </w:tcPr>
          <w:p w14:paraId="0439E187" w14:textId="77777777" w:rsidR="00A903D0" w:rsidRPr="004E0BDE" w:rsidRDefault="00A903D0" w:rsidP="00CC224E">
            <w:pPr>
              <w:pStyle w:val="TableHeading"/>
            </w:pPr>
            <w:r w:rsidRPr="004E0BDE">
              <w:t>C</w:t>
            </w:r>
          </w:p>
        </w:tc>
        <w:tc>
          <w:tcPr>
            <w:tcW w:w="661" w:type="pct"/>
            <w:tcBorders>
              <w:top w:val="single" w:sz="6" w:space="0" w:color="auto"/>
              <w:bottom w:val="single" w:sz="12" w:space="0" w:color="auto"/>
            </w:tcBorders>
            <w:shd w:val="clear" w:color="auto" w:fill="auto"/>
          </w:tcPr>
          <w:p w14:paraId="3B8DBC61" w14:textId="77777777" w:rsidR="00A903D0" w:rsidRPr="004E0BDE" w:rsidRDefault="00A903D0" w:rsidP="00CC224E">
            <w:pPr>
              <w:pStyle w:val="TableHeading"/>
            </w:pPr>
            <w:r w:rsidRPr="004E0BDE">
              <w:t>D</w:t>
            </w:r>
          </w:p>
        </w:tc>
        <w:tc>
          <w:tcPr>
            <w:tcW w:w="662" w:type="pct"/>
            <w:tcBorders>
              <w:top w:val="single" w:sz="6" w:space="0" w:color="auto"/>
              <w:bottom w:val="single" w:sz="12" w:space="0" w:color="auto"/>
            </w:tcBorders>
            <w:shd w:val="clear" w:color="auto" w:fill="auto"/>
          </w:tcPr>
          <w:p w14:paraId="4780A1E4" w14:textId="77777777" w:rsidR="00A903D0" w:rsidRPr="004E0BDE" w:rsidRDefault="00A903D0" w:rsidP="00CC224E">
            <w:pPr>
              <w:pStyle w:val="TableHeading"/>
            </w:pPr>
            <w:r w:rsidRPr="004E0BDE">
              <w:t>E</w:t>
            </w:r>
          </w:p>
        </w:tc>
        <w:tc>
          <w:tcPr>
            <w:tcW w:w="574" w:type="pct"/>
            <w:tcBorders>
              <w:top w:val="single" w:sz="6" w:space="0" w:color="auto"/>
              <w:bottom w:val="single" w:sz="12" w:space="0" w:color="auto"/>
            </w:tcBorders>
            <w:shd w:val="clear" w:color="auto" w:fill="auto"/>
          </w:tcPr>
          <w:p w14:paraId="2CCF7AB3" w14:textId="77777777" w:rsidR="00A903D0" w:rsidRPr="004E0BDE" w:rsidRDefault="00A903D0" w:rsidP="00CC224E">
            <w:pPr>
              <w:pStyle w:val="TableHeading"/>
            </w:pPr>
            <w:r w:rsidRPr="004E0BDE">
              <w:t>F</w:t>
            </w:r>
          </w:p>
        </w:tc>
      </w:tr>
      <w:tr w:rsidR="00A903D0" w:rsidRPr="004E0BDE" w14:paraId="5D5ABAFC" w14:textId="77777777" w:rsidTr="00CC224E">
        <w:trPr>
          <w:tblHeader/>
        </w:trPr>
        <w:tc>
          <w:tcPr>
            <w:tcW w:w="1163" w:type="pct"/>
            <w:tcBorders>
              <w:top w:val="single" w:sz="12" w:space="0" w:color="auto"/>
              <w:bottom w:val="single" w:sz="6" w:space="0" w:color="auto"/>
              <w:right w:val="single" w:sz="12" w:space="0" w:color="auto"/>
            </w:tcBorders>
            <w:shd w:val="clear" w:color="auto" w:fill="auto"/>
          </w:tcPr>
          <w:p w14:paraId="3D7D234E" w14:textId="77777777" w:rsidR="00A903D0" w:rsidRPr="004E0BDE" w:rsidRDefault="00A903D0" w:rsidP="00CC224E">
            <w:pPr>
              <w:pStyle w:val="TableHeading"/>
            </w:pPr>
            <w:r w:rsidRPr="004E0BDE">
              <w:t>Code number</w:t>
            </w:r>
          </w:p>
        </w:tc>
        <w:tc>
          <w:tcPr>
            <w:tcW w:w="3837" w:type="pct"/>
            <w:gridSpan w:val="6"/>
            <w:tcBorders>
              <w:top w:val="single" w:sz="12" w:space="0" w:color="auto"/>
              <w:left w:val="single" w:sz="12" w:space="0" w:color="auto"/>
              <w:bottom w:val="single" w:sz="6" w:space="0" w:color="auto"/>
            </w:tcBorders>
            <w:shd w:val="clear" w:color="auto" w:fill="auto"/>
          </w:tcPr>
          <w:p w14:paraId="04C03916" w14:textId="77777777" w:rsidR="00A903D0" w:rsidRPr="004E0BDE" w:rsidRDefault="00A903D0" w:rsidP="00CC224E">
            <w:pPr>
              <w:pStyle w:val="Tabletext"/>
              <w:keepNext/>
              <w:rPr>
                <w:b/>
              </w:rPr>
            </w:pPr>
          </w:p>
        </w:tc>
      </w:tr>
      <w:tr w:rsidR="00A903D0" w:rsidRPr="004E0BDE" w14:paraId="39A59C4E" w14:textId="77777777" w:rsidTr="00CC224E">
        <w:tc>
          <w:tcPr>
            <w:tcW w:w="1163" w:type="pct"/>
            <w:tcBorders>
              <w:top w:val="single" w:sz="6" w:space="0" w:color="auto"/>
              <w:right w:val="single" w:sz="12" w:space="0" w:color="auto"/>
            </w:tcBorders>
            <w:shd w:val="clear" w:color="auto" w:fill="auto"/>
          </w:tcPr>
          <w:p w14:paraId="7CC44603" w14:textId="77777777" w:rsidR="00A903D0" w:rsidRPr="004E0BDE" w:rsidRDefault="00A903D0" w:rsidP="00CC224E">
            <w:pPr>
              <w:pStyle w:val="Tabletext"/>
            </w:pPr>
            <w:r w:rsidRPr="004E0BDE">
              <w:t>1</w:t>
            </w:r>
          </w:p>
        </w:tc>
        <w:tc>
          <w:tcPr>
            <w:tcW w:w="615" w:type="pct"/>
            <w:tcBorders>
              <w:top w:val="single" w:sz="6" w:space="0" w:color="auto"/>
              <w:left w:val="single" w:sz="12" w:space="0" w:color="auto"/>
            </w:tcBorders>
            <w:shd w:val="clear" w:color="auto" w:fill="auto"/>
          </w:tcPr>
          <w:p w14:paraId="10BED395" w14:textId="77777777" w:rsidR="00A903D0" w:rsidRPr="004E0BDE" w:rsidRDefault="00A903D0" w:rsidP="00CC224E">
            <w:pPr>
              <w:pStyle w:val="Tabletext"/>
            </w:pPr>
            <w:r w:rsidRPr="004E0BDE">
              <w:t>18 m</w:t>
            </w:r>
          </w:p>
        </w:tc>
        <w:tc>
          <w:tcPr>
            <w:tcW w:w="662" w:type="pct"/>
            <w:tcBorders>
              <w:top w:val="single" w:sz="6" w:space="0" w:color="auto"/>
            </w:tcBorders>
            <w:shd w:val="clear" w:color="auto" w:fill="auto"/>
          </w:tcPr>
          <w:p w14:paraId="03C7C397" w14:textId="77777777" w:rsidR="00A903D0" w:rsidRPr="004E0BDE" w:rsidRDefault="00A903D0" w:rsidP="00CC224E">
            <w:pPr>
              <w:pStyle w:val="Tabletext"/>
            </w:pPr>
            <w:r w:rsidRPr="004E0BDE">
              <w:t>18 m</w:t>
            </w:r>
          </w:p>
        </w:tc>
        <w:tc>
          <w:tcPr>
            <w:tcW w:w="663" w:type="pct"/>
            <w:tcBorders>
              <w:top w:val="single" w:sz="6" w:space="0" w:color="auto"/>
            </w:tcBorders>
            <w:shd w:val="clear" w:color="auto" w:fill="auto"/>
          </w:tcPr>
          <w:p w14:paraId="21A71DC5" w14:textId="77777777" w:rsidR="00A903D0" w:rsidRPr="004E0BDE" w:rsidRDefault="00A903D0" w:rsidP="00CC224E">
            <w:pPr>
              <w:pStyle w:val="Tabletext"/>
            </w:pPr>
            <w:r w:rsidRPr="004E0BDE">
              <w:t>23 m</w:t>
            </w:r>
          </w:p>
        </w:tc>
        <w:tc>
          <w:tcPr>
            <w:tcW w:w="661" w:type="pct"/>
            <w:tcBorders>
              <w:top w:val="single" w:sz="6" w:space="0" w:color="auto"/>
            </w:tcBorders>
            <w:shd w:val="clear" w:color="auto" w:fill="auto"/>
          </w:tcPr>
          <w:p w14:paraId="232DE4F6" w14:textId="77777777" w:rsidR="00A903D0" w:rsidRPr="004E0BDE" w:rsidRDefault="00A903D0" w:rsidP="00CC224E">
            <w:pPr>
              <w:pStyle w:val="Tabletext"/>
            </w:pPr>
            <w:r>
              <w:noBreakHyphen/>
            </w:r>
          </w:p>
        </w:tc>
        <w:tc>
          <w:tcPr>
            <w:tcW w:w="662" w:type="pct"/>
            <w:tcBorders>
              <w:top w:val="single" w:sz="6" w:space="0" w:color="auto"/>
            </w:tcBorders>
            <w:shd w:val="clear" w:color="auto" w:fill="auto"/>
          </w:tcPr>
          <w:p w14:paraId="32B57567" w14:textId="77777777" w:rsidR="00A903D0" w:rsidRPr="004E0BDE" w:rsidRDefault="00A903D0" w:rsidP="00CC224E">
            <w:pPr>
              <w:pStyle w:val="Tabletext"/>
            </w:pPr>
            <w:r>
              <w:noBreakHyphen/>
            </w:r>
          </w:p>
        </w:tc>
        <w:tc>
          <w:tcPr>
            <w:tcW w:w="574" w:type="pct"/>
            <w:tcBorders>
              <w:top w:val="single" w:sz="6" w:space="0" w:color="auto"/>
            </w:tcBorders>
            <w:shd w:val="clear" w:color="auto" w:fill="auto"/>
          </w:tcPr>
          <w:p w14:paraId="7665C78E" w14:textId="77777777" w:rsidR="00A903D0" w:rsidRPr="004E0BDE" w:rsidRDefault="00A903D0" w:rsidP="00CC224E">
            <w:pPr>
              <w:pStyle w:val="Tabletext"/>
            </w:pPr>
            <w:r>
              <w:noBreakHyphen/>
            </w:r>
          </w:p>
        </w:tc>
      </w:tr>
      <w:tr w:rsidR="00A903D0" w:rsidRPr="004E0BDE" w14:paraId="01FA0DE3" w14:textId="77777777" w:rsidTr="00CC224E">
        <w:tc>
          <w:tcPr>
            <w:tcW w:w="1163" w:type="pct"/>
            <w:tcBorders>
              <w:right w:val="single" w:sz="12" w:space="0" w:color="auto"/>
            </w:tcBorders>
            <w:shd w:val="clear" w:color="auto" w:fill="auto"/>
          </w:tcPr>
          <w:p w14:paraId="216A30C8" w14:textId="77777777" w:rsidR="00A903D0" w:rsidRPr="004E0BDE" w:rsidRDefault="00A903D0" w:rsidP="00CC224E">
            <w:pPr>
              <w:pStyle w:val="Tabletext"/>
            </w:pPr>
            <w:r w:rsidRPr="004E0BDE">
              <w:t>2</w:t>
            </w:r>
          </w:p>
        </w:tc>
        <w:tc>
          <w:tcPr>
            <w:tcW w:w="615" w:type="pct"/>
            <w:tcBorders>
              <w:left w:val="single" w:sz="12" w:space="0" w:color="auto"/>
            </w:tcBorders>
            <w:shd w:val="clear" w:color="auto" w:fill="auto"/>
          </w:tcPr>
          <w:p w14:paraId="01DE3756" w14:textId="77777777" w:rsidR="00A903D0" w:rsidRPr="004E0BDE" w:rsidRDefault="00A903D0" w:rsidP="00CC224E">
            <w:pPr>
              <w:pStyle w:val="Tabletext"/>
            </w:pPr>
            <w:r w:rsidRPr="004E0BDE">
              <w:t>23 m</w:t>
            </w:r>
          </w:p>
        </w:tc>
        <w:tc>
          <w:tcPr>
            <w:tcW w:w="662" w:type="pct"/>
            <w:shd w:val="clear" w:color="auto" w:fill="auto"/>
          </w:tcPr>
          <w:p w14:paraId="44FD8714" w14:textId="77777777" w:rsidR="00A903D0" w:rsidRPr="004E0BDE" w:rsidRDefault="00A903D0" w:rsidP="00CC224E">
            <w:pPr>
              <w:pStyle w:val="Tabletext"/>
            </w:pPr>
            <w:r w:rsidRPr="004E0BDE">
              <w:t>23 m</w:t>
            </w:r>
          </w:p>
        </w:tc>
        <w:tc>
          <w:tcPr>
            <w:tcW w:w="663" w:type="pct"/>
            <w:shd w:val="clear" w:color="auto" w:fill="auto"/>
          </w:tcPr>
          <w:p w14:paraId="4D33E3E2" w14:textId="77777777" w:rsidR="00A903D0" w:rsidRPr="004E0BDE" w:rsidRDefault="00A903D0" w:rsidP="00CC224E">
            <w:pPr>
              <w:pStyle w:val="Tabletext"/>
            </w:pPr>
            <w:r w:rsidRPr="004E0BDE">
              <w:t>30 m</w:t>
            </w:r>
          </w:p>
        </w:tc>
        <w:tc>
          <w:tcPr>
            <w:tcW w:w="661" w:type="pct"/>
            <w:shd w:val="clear" w:color="auto" w:fill="auto"/>
          </w:tcPr>
          <w:p w14:paraId="5ABA28DF" w14:textId="77777777" w:rsidR="00A903D0" w:rsidRPr="004E0BDE" w:rsidRDefault="00A903D0" w:rsidP="00CC224E">
            <w:pPr>
              <w:pStyle w:val="Tabletext"/>
            </w:pPr>
            <w:r>
              <w:noBreakHyphen/>
            </w:r>
          </w:p>
        </w:tc>
        <w:tc>
          <w:tcPr>
            <w:tcW w:w="662" w:type="pct"/>
            <w:shd w:val="clear" w:color="auto" w:fill="auto"/>
          </w:tcPr>
          <w:p w14:paraId="32BECFB3" w14:textId="77777777" w:rsidR="00A903D0" w:rsidRPr="004E0BDE" w:rsidRDefault="00A903D0" w:rsidP="00CC224E">
            <w:pPr>
              <w:pStyle w:val="Tabletext"/>
            </w:pPr>
            <w:r>
              <w:noBreakHyphen/>
            </w:r>
          </w:p>
        </w:tc>
        <w:tc>
          <w:tcPr>
            <w:tcW w:w="574" w:type="pct"/>
            <w:shd w:val="clear" w:color="auto" w:fill="auto"/>
          </w:tcPr>
          <w:p w14:paraId="5D32D3F4" w14:textId="77777777" w:rsidR="00A903D0" w:rsidRPr="004E0BDE" w:rsidRDefault="00A903D0" w:rsidP="00CC224E">
            <w:pPr>
              <w:pStyle w:val="Tabletext"/>
            </w:pPr>
            <w:r>
              <w:noBreakHyphen/>
            </w:r>
          </w:p>
        </w:tc>
      </w:tr>
      <w:tr w:rsidR="00A903D0" w:rsidRPr="004E0BDE" w14:paraId="6509B0C2" w14:textId="77777777" w:rsidTr="00CC224E">
        <w:tc>
          <w:tcPr>
            <w:tcW w:w="1163" w:type="pct"/>
            <w:tcBorders>
              <w:bottom w:val="single" w:sz="4" w:space="0" w:color="auto"/>
              <w:right w:val="single" w:sz="12" w:space="0" w:color="auto"/>
            </w:tcBorders>
            <w:shd w:val="clear" w:color="auto" w:fill="auto"/>
          </w:tcPr>
          <w:p w14:paraId="70F3738F" w14:textId="77777777" w:rsidR="00A903D0" w:rsidRPr="004E0BDE" w:rsidRDefault="00A903D0" w:rsidP="00CC224E">
            <w:pPr>
              <w:pStyle w:val="Tabletext"/>
            </w:pPr>
            <w:r w:rsidRPr="004E0BDE">
              <w:t>3</w:t>
            </w:r>
          </w:p>
        </w:tc>
        <w:tc>
          <w:tcPr>
            <w:tcW w:w="615" w:type="pct"/>
            <w:tcBorders>
              <w:left w:val="single" w:sz="12" w:space="0" w:color="auto"/>
              <w:bottom w:val="single" w:sz="4" w:space="0" w:color="auto"/>
            </w:tcBorders>
            <w:shd w:val="clear" w:color="auto" w:fill="auto"/>
          </w:tcPr>
          <w:p w14:paraId="46A53AB3" w14:textId="77777777" w:rsidR="00A903D0" w:rsidRPr="004E0BDE" w:rsidRDefault="00A903D0" w:rsidP="00CC224E">
            <w:pPr>
              <w:pStyle w:val="Tabletext"/>
            </w:pPr>
            <w:r w:rsidRPr="004E0BDE">
              <w:t>30 m</w:t>
            </w:r>
          </w:p>
        </w:tc>
        <w:tc>
          <w:tcPr>
            <w:tcW w:w="662" w:type="pct"/>
            <w:tcBorders>
              <w:bottom w:val="single" w:sz="4" w:space="0" w:color="auto"/>
            </w:tcBorders>
            <w:shd w:val="clear" w:color="auto" w:fill="auto"/>
          </w:tcPr>
          <w:p w14:paraId="4BC9B846" w14:textId="77777777" w:rsidR="00A903D0" w:rsidRPr="004E0BDE" w:rsidRDefault="00A903D0" w:rsidP="00CC224E">
            <w:pPr>
              <w:pStyle w:val="Tabletext"/>
            </w:pPr>
            <w:r w:rsidRPr="004E0BDE">
              <w:t>30 m</w:t>
            </w:r>
          </w:p>
        </w:tc>
        <w:tc>
          <w:tcPr>
            <w:tcW w:w="663" w:type="pct"/>
            <w:tcBorders>
              <w:bottom w:val="single" w:sz="4" w:space="0" w:color="auto"/>
            </w:tcBorders>
            <w:shd w:val="clear" w:color="auto" w:fill="auto"/>
          </w:tcPr>
          <w:p w14:paraId="14AF27B4" w14:textId="77777777" w:rsidR="00A903D0" w:rsidRPr="004E0BDE" w:rsidRDefault="00A903D0" w:rsidP="00CC224E">
            <w:pPr>
              <w:pStyle w:val="Tabletext"/>
            </w:pPr>
            <w:r w:rsidRPr="004E0BDE">
              <w:t>30 m</w:t>
            </w:r>
          </w:p>
        </w:tc>
        <w:tc>
          <w:tcPr>
            <w:tcW w:w="661" w:type="pct"/>
            <w:tcBorders>
              <w:bottom w:val="single" w:sz="4" w:space="0" w:color="auto"/>
            </w:tcBorders>
            <w:shd w:val="clear" w:color="auto" w:fill="auto"/>
          </w:tcPr>
          <w:p w14:paraId="1E92E8CD" w14:textId="77777777" w:rsidR="00A903D0" w:rsidRPr="004E0BDE" w:rsidRDefault="00A903D0" w:rsidP="00CC224E">
            <w:pPr>
              <w:pStyle w:val="Tabletext"/>
            </w:pPr>
            <w:r w:rsidRPr="004E0BDE">
              <w:t>45 m</w:t>
            </w:r>
          </w:p>
        </w:tc>
        <w:tc>
          <w:tcPr>
            <w:tcW w:w="662" w:type="pct"/>
            <w:tcBorders>
              <w:bottom w:val="single" w:sz="4" w:space="0" w:color="auto"/>
            </w:tcBorders>
            <w:shd w:val="clear" w:color="auto" w:fill="auto"/>
          </w:tcPr>
          <w:p w14:paraId="04F9D419" w14:textId="77777777" w:rsidR="00A903D0" w:rsidRPr="004E0BDE" w:rsidRDefault="00A903D0" w:rsidP="00CC224E">
            <w:pPr>
              <w:pStyle w:val="Tabletext"/>
            </w:pPr>
            <w:r>
              <w:noBreakHyphen/>
            </w:r>
          </w:p>
        </w:tc>
        <w:tc>
          <w:tcPr>
            <w:tcW w:w="574" w:type="pct"/>
            <w:tcBorders>
              <w:bottom w:val="single" w:sz="4" w:space="0" w:color="auto"/>
            </w:tcBorders>
            <w:shd w:val="clear" w:color="auto" w:fill="auto"/>
          </w:tcPr>
          <w:p w14:paraId="7F4A6B77" w14:textId="77777777" w:rsidR="00A903D0" w:rsidRPr="004E0BDE" w:rsidRDefault="00A903D0" w:rsidP="00CC224E">
            <w:pPr>
              <w:pStyle w:val="Tabletext"/>
            </w:pPr>
            <w:r>
              <w:noBreakHyphen/>
            </w:r>
          </w:p>
        </w:tc>
      </w:tr>
      <w:tr w:rsidR="00A903D0" w:rsidRPr="004E0BDE" w14:paraId="189E5449" w14:textId="77777777" w:rsidTr="00CC224E">
        <w:tc>
          <w:tcPr>
            <w:tcW w:w="1163" w:type="pct"/>
            <w:tcBorders>
              <w:bottom w:val="single" w:sz="12" w:space="0" w:color="auto"/>
              <w:right w:val="single" w:sz="12" w:space="0" w:color="auto"/>
            </w:tcBorders>
            <w:shd w:val="clear" w:color="auto" w:fill="auto"/>
          </w:tcPr>
          <w:p w14:paraId="3FCEFE7C" w14:textId="77777777" w:rsidR="00A903D0" w:rsidRPr="004E0BDE" w:rsidRDefault="00A903D0" w:rsidP="00CC224E">
            <w:pPr>
              <w:pStyle w:val="Tabletext"/>
            </w:pPr>
            <w:r w:rsidRPr="004E0BDE">
              <w:t>4</w:t>
            </w:r>
          </w:p>
        </w:tc>
        <w:tc>
          <w:tcPr>
            <w:tcW w:w="615" w:type="pct"/>
            <w:tcBorders>
              <w:left w:val="single" w:sz="12" w:space="0" w:color="auto"/>
              <w:bottom w:val="single" w:sz="12" w:space="0" w:color="auto"/>
            </w:tcBorders>
            <w:shd w:val="clear" w:color="auto" w:fill="auto"/>
          </w:tcPr>
          <w:p w14:paraId="0305A621" w14:textId="77777777" w:rsidR="00A903D0" w:rsidRPr="004E0BDE" w:rsidRDefault="00A903D0" w:rsidP="00CC224E">
            <w:pPr>
              <w:pStyle w:val="Tabletext"/>
            </w:pPr>
            <w:r>
              <w:noBreakHyphen/>
            </w:r>
          </w:p>
        </w:tc>
        <w:tc>
          <w:tcPr>
            <w:tcW w:w="662" w:type="pct"/>
            <w:tcBorders>
              <w:bottom w:val="single" w:sz="12" w:space="0" w:color="auto"/>
            </w:tcBorders>
            <w:shd w:val="clear" w:color="auto" w:fill="auto"/>
          </w:tcPr>
          <w:p w14:paraId="0AC2F39E" w14:textId="77777777" w:rsidR="00A903D0" w:rsidRPr="004E0BDE" w:rsidRDefault="00A903D0" w:rsidP="00CC224E">
            <w:pPr>
              <w:pStyle w:val="Tabletext"/>
            </w:pPr>
            <w:r>
              <w:noBreakHyphen/>
            </w:r>
          </w:p>
        </w:tc>
        <w:tc>
          <w:tcPr>
            <w:tcW w:w="663" w:type="pct"/>
            <w:tcBorders>
              <w:bottom w:val="single" w:sz="12" w:space="0" w:color="auto"/>
            </w:tcBorders>
            <w:shd w:val="clear" w:color="auto" w:fill="auto"/>
          </w:tcPr>
          <w:p w14:paraId="7408ADA5" w14:textId="77777777" w:rsidR="00A903D0" w:rsidRPr="004E0BDE" w:rsidRDefault="00A903D0" w:rsidP="00CC224E">
            <w:pPr>
              <w:pStyle w:val="Tabletext"/>
            </w:pPr>
            <w:r w:rsidRPr="004E0BDE">
              <w:t>45 m</w:t>
            </w:r>
          </w:p>
        </w:tc>
        <w:tc>
          <w:tcPr>
            <w:tcW w:w="661" w:type="pct"/>
            <w:tcBorders>
              <w:bottom w:val="single" w:sz="12" w:space="0" w:color="auto"/>
            </w:tcBorders>
            <w:shd w:val="clear" w:color="auto" w:fill="auto"/>
          </w:tcPr>
          <w:p w14:paraId="0BFA7B16" w14:textId="77777777" w:rsidR="00A903D0" w:rsidRPr="004E0BDE" w:rsidRDefault="00A903D0" w:rsidP="00CC224E">
            <w:pPr>
              <w:pStyle w:val="Tabletext"/>
            </w:pPr>
            <w:r w:rsidRPr="004E0BDE">
              <w:t>45 m</w:t>
            </w:r>
          </w:p>
        </w:tc>
        <w:tc>
          <w:tcPr>
            <w:tcW w:w="662" w:type="pct"/>
            <w:tcBorders>
              <w:bottom w:val="single" w:sz="12" w:space="0" w:color="auto"/>
            </w:tcBorders>
            <w:shd w:val="clear" w:color="auto" w:fill="auto"/>
          </w:tcPr>
          <w:p w14:paraId="2350B1C4" w14:textId="77777777" w:rsidR="00A903D0" w:rsidRPr="004E0BDE" w:rsidRDefault="00A903D0" w:rsidP="00CC224E">
            <w:pPr>
              <w:pStyle w:val="Tabletext"/>
            </w:pPr>
            <w:r w:rsidRPr="004E0BDE">
              <w:t>45 m</w:t>
            </w:r>
          </w:p>
        </w:tc>
        <w:tc>
          <w:tcPr>
            <w:tcW w:w="574" w:type="pct"/>
            <w:tcBorders>
              <w:bottom w:val="single" w:sz="12" w:space="0" w:color="auto"/>
            </w:tcBorders>
            <w:shd w:val="clear" w:color="auto" w:fill="auto"/>
          </w:tcPr>
          <w:p w14:paraId="69C07D93" w14:textId="77777777" w:rsidR="00A903D0" w:rsidRPr="004E0BDE" w:rsidRDefault="00A903D0" w:rsidP="00CC224E">
            <w:pPr>
              <w:pStyle w:val="Tabletext"/>
            </w:pPr>
            <w:r w:rsidRPr="004E0BDE">
              <w:t>60 m</w:t>
            </w:r>
          </w:p>
        </w:tc>
      </w:tr>
    </w:tbl>
    <w:p w14:paraId="0D142CDE" w14:textId="77777777" w:rsidR="00A903D0" w:rsidRDefault="00A903D0" w:rsidP="00A903D0">
      <w:pPr>
        <w:pStyle w:val="SubsectionHead"/>
      </w:pPr>
      <w:r>
        <w:t>Working out the code letter</w:t>
      </w:r>
    </w:p>
    <w:p w14:paraId="5A0A0AE7" w14:textId="49C29589" w:rsidR="00A903D0" w:rsidRPr="004E0BDE" w:rsidRDefault="00A903D0" w:rsidP="00A903D0">
      <w:pPr>
        <w:pStyle w:val="subsection"/>
        <w:tabs>
          <w:tab w:val="left" w:pos="1876"/>
        </w:tabs>
      </w:pPr>
      <w:r>
        <w:tab/>
        <w:t>(</w:t>
      </w:r>
      <w:r w:rsidR="00CE7B41">
        <w:t>3</w:t>
      </w:r>
      <w:r>
        <w:t>)</w:t>
      </w:r>
      <w:r>
        <w:tab/>
        <w:t xml:space="preserve">The </w:t>
      </w:r>
      <w:r w:rsidRPr="00A929B9">
        <w:rPr>
          <w:b/>
          <w:i/>
        </w:rPr>
        <w:t>code letter</w:t>
      </w:r>
      <w:r w:rsidRPr="006212A5">
        <w:rPr>
          <w:bCs/>
          <w:iCs/>
        </w:rPr>
        <w:t>,</w:t>
      </w:r>
      <w:r w:rsidRPr="004E0BDE">
        <w:t xml:space="preserve"> for </w:t>
      </w:r>
      <w:r>
        <w:t>an</w:t>
      </w:r>
      <w:r w:rsidRPr="004E0BDE">
        <w:t xml:space="preserve"> aeroplane, </w:t>
      </w:r>
      <w:r>
        <w:t>is</w:t>
      </w:r>
      <w:r w:rsidRPr="004E0BDE">
        <w:t>:</w:t>
      </w:r>
    </w:p>
    <w:p w14:paraId="4E5119FB" w14:textId="01988370" w:rsidR="00A903D0" w:rsidRPr="004E0BDE" w:rsidRDefault="00A903D0" w:rsidP="00A903D0">
      <w:pPr>
        <w:pStyle w:val="paragraph"/>
      </w:pPr>
      <w:r w:rsidRPr="004E0BDE">
        <w:tab/>
        <w:t>(a)</w:t>
      </w:r>
      <w:r w:rsidRPr="004E0BDE">
        <w:tab/>
      </w:r>
      <w:r>
        <w:t>if the</w:t>
      </w:r>
      <w:r w:rsidRPr="004E0BDE">
        <w:t xml:space="preserve"> aeroplane </w:t>
      </w:r>
      <w:r>
        <w:t xml:space="preserve">has </w:t>
      </w:r>
      <w:r w:rsidRPr="004E0BDE">
        <w:t xml:space="preserve">a wingspan and an outer main gear wheel span mentioned in the same item in </w:t>
      </w:r>
      <w:r w:rsidR="00C652DE">
        <w:t>t</w:t>
      </w:r>
      <w:r>
        <w:t>able 6.02(</w:t>
      </w:r>
      <w:r w:rsidR="00CE7B41">
        <w:t>3</w:t>
      </w:r>
      <w:r>
        <w:t>)</w:t>
      </w:r>
      <w:r w:rsidRPr="004E0BDE">
        <w:t xml:space="preserve"> (other than an aeroplane mentioned in </w:t>
      </w:r>
      <w:r>
        <w:t>paragraph (</w:t>
      </w:r>
      <w:r w:rsidRPr="004E0BDE">
        <w:t>c))—the letter mentioned in column 3 of the item; or</w:t>
      </w:r>
    </w:p>
    <w:p w14:paraId="185E98C3" w14:textId="0129DD6A" w:rsidR="00A903D0" w:rsidRPr="004E0BDE" w:rsidRDefault="00A903D0" w:rsidP="00A903D0">
      <w:pPr>
        <w:pStyle w:val="paragraph"/>
      </w:pPr>
      <w:r w:rsidRPr="004E0BDE">
        <w:tab/>
        <w:t>(b)</w:t>
      </w:r>
      <w:r w:rsidRPr="004E0BDE">
        <w:tab/>
      </w:r>
      <w:r>
        <w:t>if the</w:t>
      </w:r>
      <w:r w:rsidRPr="004E0BDE">
        <w:t xml:space="preserve"> aeroplane </w:t>
      </w:r>
      <w:r>
        <w:t>has</w:t>
      </w:r>
      <w:r w:rsidRPr="004E0BDE">
        <w:t xml:space="preserve"> a wingspan and an outer main gear wheel span mentioned in different items in </w:t>
      </w:r>
      <w:r w:rsidR="00027DF2">
        <w:t>t</w:t>
      </w:r>
      <w:r>
        <w:t>able 6.02(</w:t>
      </w:r>
      <w:r w:rsidR="00CE7B41">
        <w:t>3</w:t>
      </w:r>
      <w:r>
        <w:t>)</w:t>
      </w:r>
      <w:r w:rsidRPr="004E0BDE">
        <w:t xml:space="preserve"> (other than an aeroplane mentioned in </w:t>
      </w:r>
      <w:r>
        <w:t>paragraph (</w:t>
      </w:r>
      <w:r w:rsidRPr="004E0BDE">
        <w:t>c))—the letter mentioned in column 3 of the item in the table with the higher number; or</w:t>
      </w:r>
    </w:p>
    <w:p w14:paraId="00173DDF" w14:textId="3358B471" w:rsidR="00A903D0" w:rsidRDefault="00A903D0" w:rsidP="00A903D0">
      <w:pPr>
        <w:pStyle w:val="paragraph"/>
      </w:pPr>
      <w:r w:rsidRPr="004E0BDE">
        <w:tab/>
        <w:t>(c)</w:t>
      </w:r>
      <w:r w:rsidRPr="004E0BDE">
        <w:tab/>
      </w:r>
      <w:r>
        <w:t xml:space="preserve">if the </w:t>
      </w:r>
      <w:r w:rsidRPr="004E0BDE">
        <w:t xml:space="preserve">aeroplane </w:t>
      </w:r>
      <w:r>
        <w:t>has</w:t>
      </w:r>
      <w:r w:rsidRPr="004E0BDE">
        <w:t xml:space="preserve"> a wingspan mentioned in item</w:t>
      </w:r>
      <w:r w:rsidR="003707A0">
        <w:t xml:space="preserve"> </w:t>
      </w:r>
      <w:r w:rsidRPr="004E0BDE">
        <w:t xml:space="preserve">1, 2, 3 or 4 of </w:t>
      </w:r>
      <w:r w:rsidR="00027DF2">
        <w:t>t</w:t>
      </w:r>
      <w:r w:rsidRPr="004E0BDE">
        <w:t>able</w:t>
      </w:r>
      <w:r>
        <w:t> 6.02(</w:t>
      </w:r>
      <w:r w:rsidR="00CE7B41">
        <w:t>3</w:t>
      </w:r>
      <w:r>
        <w:t>)</w:t>
      </w:r>
      <w:r w:rsidRPr="004E0BDE">
        <w:t xml:space="preserve"> and an outer main gear wheel span that is at least 9 m but less than 14 m</w:t>
      </w:r>
      <w:r w:rsidRPr="0038014D">
        <w:t>—</w:t>
      </w:r>
      <w:r w:rsidRPr="004E0BDE">
        <w:t>D.</w:t>
      </w:r>
    </w:p>
    <w:p w14:paraId="16AD3D00" w14:textId="77777777" w:rsidR="00A903D0" w:rsidRPr="004E0BDE" w:rsidRDefault="00A903D0" w:rsidP="00A903D0"/>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968"/>
        <w:gridCol w:w="2901"/>
        <w:gridCol w:w="2896"/>
        <w:gridCol w:w="1548"/>
      </w:tblGrid>
      <w:tr w:rsidR="00A903D0" w:rsidRPr="004E0BDE" w14:paraId="0A6A1BFC" w14:textId="77777777" w:rsidTr="00CC224E">
        <w:trPr>
          <w:tblHeader/>
        </w:trPr>
        <w:tc>
          <w:tcPr>
            <w:tcW w:w="5000" w:type="pct"/>
            <w:gridSpan w:val="4"/>
            <w:tcBorders>
              <w:top w:val="single" w:sz="12" w:space="0" w:color="auto"/>
              <w:bottom w:val="single" w:sz="6" w:space="0" w:color="auto"/>
            </w:tcBorders>
            <w:shd w:val="clear" w:color="auto" w:fill="auto"/>
          </w:tcPr>
          <w:p w14:paraId="0F09EA31" w14:textId="07779A8A" w:rsidR="00A903D0" w:rsidRPr="004E0BDE" w:rsidRDefault="00A903D0" w:rsidP="00CC224E">
            <w:pPr>
              <w:pStyle w:val="TableHeading"/>
            </w:pPr>
            <w:r w:rsidRPr="004E0BDE">
              <w:t xml:space="preserve">Table </w:t>
            </w:r>
            <w:r>
              <w:t>6.02(</w:t>
            </w:r>
            <w:r w:rsidR="00CE7B41">
              <w:t>3</w:t>
            </w:r>
            <w:r>
              <w:t>)</w:t>
            </w:r>
            <w:r w:rsidRPr="004E0BDE">
              <w:t>—Code letters</w:t>
            </w:r>
          </w:p>
        </w:tc>
      </w:tr>
      <w:tr w:rsidR="00A903D0" w:rsidRPr="004E0BDE" w14:paraId="47BD9F2C" w14:textId="77777777" w:rsidTr="00CC224E">
        <w:trPr>
          <w:tblHeader/>
        </w:trPr>
        <w:tc>
          <w:tcPr>
            <w:tcW w:w="582" w:type="pct"/>
            <w:tcBorders>
              <w:top w:val="single" w:sz="6" w:space="0" w:color="auto"/>
              <w:bottom w:val="single" w:sz="12" w:space="0" w:color="auto"/>
            </w:tcBorders>
            <w:shd w:val="clear" w:color="auto" w:fill="auto"/>
          </w:tcPr>
          <w:p w14:paraId="23C04D16" w14:textId="77777777" w:rsidR="00A903D0" w:rsidRPr="004E0BDE" w:rsidRDefault="00A903D0" w:rsidP="00CC224E">
            <w:pPr>
              <w:pStyle w:val="TableHeading"/>
            </w:pPr>
            <w:r w:rsidRPr="004E0BDE">
              <w:t>Item</w:t>
            </w:r>
          </w:p>
        </w:tc>
        <w:tc>
          <w:tcPr>
            <w:tcW w:w="1745" w:type="pct"/>
            <w:tcBorders>
              <w:top w:val="single" w:sz="6" w:space="0" w:color="auto"/>
              <w:bottom w:val="single" w:sz="12" w:space="0" w:color="auto"/>
            </w:tcBorders>
            <w:shd w:val="clear" w:color="auto" w:fill="auto"/>
          </w:tcPr>
          <w:p w14:paraId="235A11AA" w14:textId="77777777" w:rsidR="00A903D0" w:rsidRPr="004E0BDE" w:rsidRDefault="00A903D0" w:rsidP="00CC224E">
            <w:pPr>
              <w:pStyle w:val="TableHeading"/>
            </w:pPr>
            <w:r w:rsidRPr="004E0BDE">
              <w:t>Column 1</w:t>
            </w:r>
          </w:p>
          <w:p w14:paraId="516471C3" w14:textId="77777777" w:rsidR="00A903D0" w:rsidRPr="004E0BDE" w:rsidRDefault="00A903D0" w:rsidP="00CC224E">
            <w:pPr>
              <w:pStyle w:val="TableHeading"/>
            </w:pPr>
            <w:r w:rsidRPr="004E0BDE">
              <w:t>Wingspan of aeroplane</w:t>
            </w:r>
          </w:p>
        </w:tc>
        <w:tc>
          <w:tcPr>
            <w:tcW w:w="1742" w:type="pct"/>
            <w:tcBorders>
              <w:top w:val="single" w:sz="6" w:space="0" w:color="auto"/>
              <w:bottom w:val="single" w:sz="12" w:space="0" w:color="auto"/>
            </w:tcBorders>
            <w:shd w:val="clear" w:color="auto" w:fill="auto"/>
          </w:tcPr>
          <w:p w14:paraId="156D18DD" w14:textId="77777777" w:rsidR="00A903D0" w:rsidRPr="004E0BDE" w:rsidRDefault="00A903D0" w:rsidP="00CC224E">
            <w:pPr>
              <w:pStyle w:val="TableHeading"/>
            </w:pPr>
            <w:r w:rsidRPr="004E0BDE">
              <w:t>Column 2</w:t>
            </w:r>
          </w:p>
          <w:p w14:paraId="155F93A8" w14:textId="77777777" w:rsidR="00A903D0" w:rsidRPr="004E0BDE" w:rsidRDefault="00A903D0" w:rsidP="00CC224E">
            <w:pPr>
              <w:pStyle w:val="TableHeading"/>
            </w:pPr>
            <w:r w:rsidRPr="004E0BDE">
              <w:t>Outer main gear wheel span of aeroplane</w:t>
            </w:r>
          </w:p>
        </w:tc>
        <w:tc>
          <w:tcPr>
            <w:tcW w:w="931" w:type="pct"/>
            <w:tcBorders>
              <w:top w:val="single" w:sz="6" w:space="0" w:color="auto"/>
              <w:bottom w:val="single" w:sz="12" w:space="0" w:color="auto"/>
            </w:tcBorders>
            <w:shd w:val="clear" w:color="auto" w:fill="auto"/>
          </w:tcPr>
          <w:p w14:paraId="0EB03E72" w14:textId="77777777" w:rsidR="00A903D0" w:rsidRPr="004E0BDE" w:rsidRDefault="00A903D0" w:rsidP="00CC224E">
            <w:pPr>
              <w:pStyle w:val="TableHeading"/>
            </w:pPr>
            <w:r w:rsidRPr="004E0BDE">
              <w:t>Column 3</w:t>
            </w:r>
          </w:p>
          <w:p w14:paraId="1A58478D" w14:textId="77777777" w:rsidR="00A903D0" w:rsidRPr="004E0BDE" w:rsidRDefault="00A903D0" w:rsidP="00CC224E">
            <w:pPr>
              <w:pStyle w:val="TableHeading"/>
            </w:pPr>
            <w:r w:rsidRPr="004E0BDE">
              <w:t>Code letter</w:t>
            </w:r>
          </w:p>
        </w:tc>
      </w:tr>
      <w:tr w:rsidR="00A903D0" w:rsidRPr="004E0BDE" w14:paraId="0D0E6D61" w14:textId="77777777" w:rsidTr="00CC224E">
        <w:tc>
          <w:tcPr>
            <w:tcW w:w="582" w:type="pct"/>
            <w:tcBorders>
              <w:top w:val="single" w:sz="12" w:space="0" w:color="auto"/>
              <w:bottom w:val="single" w:sz="4" w:space="0" w:color="auto"/>
            </w:tcBorders>
            <w:shd w:val="clear" w:color="auto" w:fill="auto"/>
          </w:tcPr>
          <w:p w14:paraId="5090489B" w14:textId="77777777" w:rsidR="00A903D0" w:rsidRPr="004E0BDE" w:rsidRDefault="00A903D0" w:rsidP="00CC224E">
            <w:pPr>
              <w:pStyle w:val="Tabletext"/>
            </w:pPr>
            <w:r w:rsidRPr="004E0BDE">
              <w:t>1</w:t>
            </w:r>
          </w:p>
        </w:tc>
        <w:tc>
          <w:tcPr>
            <w:tcW w:w="1745" w:type="pct"/>
            <w:tcBorders>
              <w:top w:val="single" w:sz="12" w:space="0" w:color="auto"/>
              <w:bottom w:val="single" w:sz="4" w:space="0" w:color="auto"/>
            </w:tcBorders>
            <w:shd w:val="clear" w:color="auto" w:fill="auto"/>
          </w:tcPr>
          <w:p w14:paraId="4A3E322F" w14:textId="77777777" w:rsidR="00A903D0" w:rsidRPr="004E0BDE" w:rsidRDefault="00A903D0" w:rsidP="00CC224E">
            <w:pPr>
              <w:pStyle w:val="Tabletext"/>
            </w:pPr>
            <w:r w:rsidRPr="004E0BDE">
              <w:t>less than 15 m</w:t>
            </w:r>
          </w:p>
        </w:tc>
        <w:tc>
          <w:tcPr>
            <w:tcW w:w="1742" w:type="pct"/>
            <w:tcBorders>
              <w:top w:val="single" w:sz="12" w:space="0" w:color="auto"/>
              <w:bottom w:val="single" w:sz="4" w:space="0" w:color="auto"/>
            </w:tcBorders>
            <w:shd w:val="clear" w:color="auto" w:fill="auto"/>
          </w:tcPr>
          <w:p w14:paraId="4F1800AD" w14:textId="77777777" w:rsidR="00A903D0" w:rsidRPr="004E0BDE" w:rsidRDefault="00A903D0" w:rsidP="00CC224E">
            <w:pPr>
              <w:pStyle w:val="Tabletext"/>
            </w:pPr>
            <w:r w:rsidRPr="004E0BDE">
              <w:t>less than 4.5 m</w:t>
            </w:r>
          </w:p>
        </w:tc>
        <w:tc>
          <w:tcPr>
            <w:tcW w:w="931" w:type="pct"/>
            <w:tcBorders>
              <w:top w:val="single" w:sz="12" w:space="0" w:color="auto"/>
              <w:bottom w:val="single" w:sz="4" w:space="0" w:color="auto"/>
            </w:tcBorders>
            <w:shd w:val="clear" w:color="auto" w:fill="auto"/>
          </w:tcPr>
          <w:p w14:paraId="66DED140" w14:textId="77777777" w:rsidR="00A903D0" w:rsidRPr="004E0BDE" w:rsidRDefault="00A903D0" w:rsidP="00CC224E">
            <w:pPr>
              <w:pStyle w:val="Tabletext"/>
            </w:pPr>
            <w:r w:rsidRPr="004E0BDE">
              <w:t>A</w:t>
            </w:r>
          </w:p>
        </w:tc>
      </w:tr>
      <w:tr w:rsidR="00A903D0" w:rsidRPr="004E0BDE" w14:paraId="6B27AF1A" w14:textId="77777777" w:rsidTr="00CC224E">
        <w:tc>
          <w:tcPr>
            <w:tcW w:w="582" w:type="pct"/>
            <w:tcBorders>
              <w:top w:val="single" w:sz="4" w:space="0" w:color="auto"/>
              <w:bottom w:val="single" w:sz="4" w:space="0" w:color="auto"/>
            </w:tcBorders>
            <w:shd w:val="clear" w:color="auto" w:fill="auto"/>
          </w:tcPr>
          <w:p w14:paraId="7D86CFA4" w14:textId="77777777" w:rsidR="00A903D0" w:rsidRPr="004E0BDE" w:rsidRDefault="00A903D0" w:rsidP="00CC224E">
            <w:pPr>
              <w:pStyle w:val="Tabletext"/>
            </w:pPr>
            <w:r w:rsidRPr="004E0BDE">
              <w:t>2</w:t>
            </w:r>
          </w:p>
        </w:tc>
        <w:tc>
          <w:tcPr>
            <w:tcW w:w="1745" w:type="pct"/>
            <w:tcBorders>
              <w:top w:val="single" w:sz="4" w:space="0" w:color="auto"/>
              <w:bottom w:val="single" w:sz="4" w:space="0" w:color="auto"/>
            </w:tcBorders>
            <w:shd w:val="clear" w:color="auto" w:fill="auto"/>
          </w:tcPr>
          <w:p w14:paraId="37D8C9A1" w14:textId="77777777" w:rsidR="00A903D0" w:rsidRPr="004E0BDE" w:rsidRDefault="00A903D0" w:rsidP="00CC224E">
            <w:pPr>
              <w:pStyle w:val="Tabletext"/>
            </w:pPr>
            <w:r w:rsidRPr="004E0BDE">
              <w:t>at least 15 m but less than 24 m</w:t>
            </w:r>
          </w:p>
        </w:tc>
        <w:tc>
          <w:tcPr>
            <w:tcW w:w="1742" w:type="pct"/>
            <w:tcBorders>
              <w:top w:val="single" w:sz="4" w:space="0" w:color="auto"/>
              <w:bottom w:val="single" w:sz="4" w:space="0" w:color="auto"/>
            </w:tcBorders>
            <w:shd w:val="clear" w:color="auto" w:fill="auto"/>
          </w:tcPr>
          <w:p w14:paraId="12BBF37E" w14:textId="77777777" w:rsidR="00A903D0" w:rsidRPr="004E0BDE" w:rsidRDefault="00A903D0" w:rsidP="00CC224E">
            <w:pPr>
              <w:pStyle w:val="Tabletext"/>
            </w:pPr>
            <w:r w:rsidRPr="004E0BDE">
              <w:t>at least 4.5 m but less than 6 m</w:t>
            </w:r>
          </w:p>
        </w:tc>
        <w:tc>
          <w:tcPr>
            <w:tcW w:w="931" w:type="pct"/>
            <w:tcBorders>
              <w:top w:val="single" w:sz="4" w:space="0" w:color="auto"/>
              <w:bottom w:val="single" w:sz="4" w:space="0" w:color="auto"/>
            </w:tcBorders>
            <w:shd w:val="clear" w:color="auto" w:fill="auto"/>
          </w:tcPr>
          <w:p w14:paraId="4F78DF9F" w14:textId="77777777" w:rsidR="00A903D0" w:rsidRPr="004E0BDE" w:rsidRDefault="00A903D0" w:rsidP="00CC224E">
            <w:pPr>
              <w:pStyle w:val="Tabletext"/>
            </w:pPr>
            <w:r w:rsidRPr="004E0BDE">
              <w:t>B</w:t>
            </w:r>
          </w:p>
        </w:tc>
      </w:tr>
      <w:tr w:rsidR="00A903D0" w:rsidRPr="004E0BDE" w14:paraId="265C3BB1" w14:textId="77777777" w:rsidTr="00CC224E">
        <w:tc>
          <w:tcPr>
            <w:tcW w:w="582" w:type="pct"/>
            <w:tcBorders>
              <w:top w:val="single" w:sz="4" w:space="0" w:color="auto"/>
              <w:bottom w:val="single" w:sz="4" w:space="0" w:color="auto"/>
            </w:tcBorders>
            <w:shd w:val="clear" w:color="auto" w:fill="auto"/>
          </w:tcPr>
          <w:p w14:paraId="6C755834" w14:textId="77777777" w:rsidR="00A903D0" w:rsidRPr="004E0BDE" w:rsidRDefault="00A903D0" w:rsidP="00CC224E">
            <w:pPr>
              <w:pStyle w:val="Tabletext"/>
            </w:pPr>
            <w:r w:rsidRPr="004E0BDE">
              <w:t>3</w:t>
            </w:r>
          </w:p>
        </w:tc>
        <w:tc>
          <w:tcPr>
            <w:tcW w:w="1745" w:type="pct"/>
            <w:tcBorders>
              <w:top w:val="single" w:sz="4" w:space="0" w:color="auto"/>
              <w:bottom w:val="single" w:sz="4" w:space="0" w:color="auto"/>
            </w:tcBorders>
            <w:shd w:val="clear" w:color="auto" w:fill="auto"/>
          </w:tcPr>
          <w:p w14:paraId="6CC5A21F" w14:textId="77777777" w:rsidR="00A903D0" w:rsidRPr="004E0BDE" w:rsidRDefault="00A903D0" w:rsidP="00CC224E">
            <w:pPr>
              <w:pStyle w:val="Tabletext"/>
            </w:pPr>
            <w:r w:rsidRPr="004E0BDE">
              <w:t>at least 24 m but less than 36 m</w:t>
            </w:r>
          </w:p>
        </w:tc>
        <w:tc>
          <w:tcPr>
            <w:tcW w:w="1742" w:type="pct"/>
            <w:tcBorders>
              <w:top w:val="single" w:sz="4" w:space="0" w:color="auto"/>
              <w:bottom w:val="single" w:sz="4" w:space="0" w:color="auto"/>
            </w:tcBorders>
            <w:shd w:val="clear" w:color="auto" w:fill="auto"/>
          </w:tcPr>
          <w:p w14:paraId="74E97A5E" w14:textId="77777777" w:rsidR="00A903D0" w:rsidRPr="004E0BDE" w:rsidRDefault="00A903D0" w:rsidP="00CC224E">
            <w:pPr>
              <w:pStyle w:val="Tabletext"/>
            </w:pPr>
            <w:r w:rsidRPr="004E0BDE">
              <w:t>at least 6 m but less than 9 m</w:t>
            </w:r>
          </w:p>
        </w:tc>
        <w:tc>
          <w:tcPr>
            <w:tcW w:w="931" w:type="pct"/>
            <w:tcBorders>
              <w:top w:val="single" w:sz="4" w:space="0" w:color="auto"/>
              <w:bottom w:val="single" w:sz="4" w:space="0" w:color="auto"/>
            </w:tcBorders>
            <w:shd w:val="clear" w:color="auto" w:fill="auto"/>
          </w:tcPr>
          <w:p w14:paraId="3C0852C6" w14:textId="77777777" w:rsidR="00A903D0" w:rsidRPr="004E0BDE" w:rsidRDefault="00A903D0" w:rsidP="00CC224E">
            <w:pPr>
              <w:pStyle w:val="Tabletext"/>
            </w:pPr>
            <w:r w:rsidRPr="004E0BDE">
              <w:t>C</w:t>
            </w:r>
          </w:p>
        </w:tc>
      </w:tr>
      <w:tr w:rsidR="00A903D0" w:rsidRPr="004E0BDE" w14:paraId="1D3E6F76" w14:textId="77777777" w:rsidTr="00CC224E">
        <w:tc>
          <w:tcPr>
            <w:tcW w:w="582" w:type="pct"/>
            <w:tcBorders>
              <w:top w:val="single" w:sz="4" w:space="0" w:color="auto"/>
              <w:bottom w:val="single" w:sz="4" w:space="0" w:color="auto"/>
            </w:tcBorders>
            <w:shd w:val="clear" w:color="auto" w:fill="auto"/>
          </w:tcPr>
          <w:p w14:paraId="3B6AACE6" w14:textId="77777777" w:rsidR="00A903D0" w:rsidRPr="004E0BDE" w:rsidRDefault="00A903D0" w:rsidP="00CC224E">
            <w:pPr>
              <w:pStyle w:val="Tabletext"/>
            </w:pPr>
            <w:r w:rsidRPr="004E0BDE">
              <w:t>4</w:t>
            </w:r>
          </w:p>
        </w:tc>
        <w:tc>
          <w:tcPr>
            <w:tcW w:w="1745" w:type="pct"/>
            <w:tcBorders>
              <w:top w:val="single" w:sz="4" w:space="0" w:color="auto"/>
              <w:bottom w:val="single" w:sz="4" w:space="0" w:color="auto"/>
            </w:tcBorders>
            <w:shd w:val="clear" w:color="auto" w:fill="auto"/>
          </w:tcPr>
          <w:p w14:paraId="0677C4DB" w14:textId="77777777" w:rsidR="00A903D0" w:rsidRPr="004E0BDE" w:rsidRDefault="00A903D0" w:rsidP="00CC224E">
            <w:pPr>
              <w:pStyle w:val="Tabletext"/>
            </w:pPr>
            <w:r w:rsidRPr="004E0BDE">
              <w:t>at least 36 m but less than 52 m</w:t>
            </w:r>
          </w:p>
        </w:tc>
        <w:tc>
          <w:tcPr>
            <w:tcW w:w="1742" w:type="pct"/>
            <w:tcBorders>
              <w:top w:val="single" w:sz="4" w:space="0" w:color="auto"/>
              <w:bottom w:val="single" w:sz="4" w:space="0" w:color="auto"/>
            </w:tcBorders>
            <w:shd w:val="clear" w:color="auto" w:fill="auto"/>
          </w:tcPr>
          <w:p w14:paraId="3BC7BC1B" w14:textId="77777777" w:rsidR="00A903D0" w:rsidRPr="004E0BDE" w:rsidRDefault="00A903D0" w:rsidP="00CC224E">
            <w:pPr>
              <w:pStyle w:val="Tabletext"/>
            </w:pPr>
            <w:r w:rsidRPr="004E0BDE">
              <w:t>at least 9 m but less than 14 m</w:t>
            </w:r>
          </w:p>
        </w:tc>
        <w:tc>
          <w:tcPr>
            <w:tcW w:w="931" w:type="pct"/>
            <w:tcBorders>
              <w:top w:val="single" w:sz="4" w:space="0" w:color="auto"/>
              <w:bottom w:val="single" w:sz="4" w:space="0" w:color="auto"/>
            </w:tcBorders>
            <w:shd w:val="clear" w:color="auto" w:fill="auto"/>
          </w:tcPr>
          <w:p w14:paraId="78883AA3" w14:textId="77777777" w:rsidR="00A903D0" w:rsidRPr="004E0BDE" w:rsidRDefault="00A903D0" w:rsidP="00CC224E">
            <w:pPr>
              <w:pStyle w:val="Tabletext"/>
            </w:pPr>
            <w:r w:rsidRPr="004E0BDE">
              <w:t>D</w:t>
            </w:r>
          </w:p>
        </w:tc>
      </w:tr>
      <w:tr w:rsidR="00A903D0" w:rsidRPr="004E0BDE" w14:paraId="483D5683" w14:textId="77777777" w:rsidTr="00CC224E">
        <w:tc>
          <w:tcPr>
            <w:tcW w:w="582" w:type="pct"/>
            <w:tcBorders>
              <w:top w:val="single" w:sz="4" w:space="0" w:color="auto"/>
              <w:bottom w:val="single" w:sz="4" w:space="0" w:color="auto"/>
            </w:tcBorders>
            <w:shd w:val="clear" w:color="auto" w:fill="auto"/>
          </w:tcPr>
          <w:p w14:paraId="7F46B93C" w14:textId="77777777" w:rsidR="00A903D0" w:rsidRPr="004E0BDE" w:rsidRDefault="00A903D0" w:rsidP="00CC224E">
            <w:pPr>
              <w:pStyle w:val="Tabletext"/>
            </w:pPr>
            <w:r w:rsidRPr="004E0BDE">
              <w:t>5</w:t>
            </w:r>
          </w:p>
        </w:tc>
        <w:tc>
          <w:tcPr>
            <w:tcW w:w="1745" w:type="pct"/>
            <w:tcBorders>
              <w:top w:val="single" w:sz="4" w:space="0" w:color="auto"/>
              <w:bottom w:val="single" w:sz="4" w:space="0" w:color="auto"/>
            </w:tcBorders>
            <w:shd w:val="clear" w:color="auto" w:fill="auto"/>
          </w:tcPr>
          <w:p w14:paraId="573D3BEA" w14:textId="77777777" w:rsidR="00A903D0" w:rsidRPr="004E0BDE" w:rsidRDefault="00A903D0" w:rsidP="00CC224E">
            <w:pPr>
              <w:pStyle w:val="Tabletext"/>
            </w:pPr>
            <w:r w:rsidRPr="004E0BDE">
              <w:t>at least 52 m but less than 65 m</w:t>
            </w:r>
          </w:p>
        </w:tc>
        <w:tc>
          <w:tcPr>
            <w:tcW w:w="1742" w:type="pct"/>
            <w:tcBorders>
              <w:top w:val="single" w:sz="4" w:space="0" w:color="auto"/>
              <w:bottom w:val="single" w:sz="4" w:space="0" w:color="auto"/>
            </w:tcBorders>
            <w:shd w:val="clear" w:color="auto" w:fill="auto"/>
          </w:tcPr>
          <w:p w14:paraId="6330696E" w14:textId="77777777" w:rsidR="00A903D0" w:rsidRPr="004E0BDE" w:rsidRDefault="00A903D0" w:rsidP="00CC224E">
            <w:pPr>
              <w:pStyle w:val="Tabletext"/>
            </w:pPr>
            <w:r w:rsidRPr="004E0BDE">
              <w:t>at least 9 m but less than 14 m</w:t>
            </w:r>
          </w:p>
        </w:tc>
        <w:tc>
          <w:tcPr>
            <w:tcW w:w="931" w:type="pct"/>
            <w:tcBorders>
              <w:top w:val="single" w:sz="4" w:space="0" w:color="auto"/>
              <w:bottom w:val="single" w:sz="4" w:space="0" w:color="auto"/>
            </w:tcBorders>
            <w:shd w:val="clear" w:color="auto" w:fill="auto"/>
          </w:tcPr>
          <w:p w14:paraId="5349909A" w14:textId="77777777" w:rsidR="00A903D0" w:rsidRPr="004E0BDE" w:rsidRDefault="00A903D0" w:rsidP="00CC224E">
            <w:pPr>
              <w:pStyle w:val="Tabletext"/>
            </w:pPr>
            <w:r w:rsidRPr="004E0BDE">
              <w:t>E</w:t>
            </w:r>
          </w:p>
        </w:tc>
      </w:tr>
      <w:tr w:rsidR="00A903D0" w:rsidRPr="004E0BDE" w14:paraId="01274CFA" w14:textId="77777777" w:rsidTr="00CC224E">
        <w:tc>
          <w:tcPr>
            <w:tcW w:w="582" w:type="pct"/>
            <w:tcBorders>
              <w:top w:val="single" w:sz="4" w:space="0" w:color="auto"/>
              <w:bottom w:val="single" w:sz="12" w:space="0" w:color="auto"/>
            </w:tcBorders>
            <w:shd w:val="clear" w:color="auto" w:fill="auto"/>
          </w:tcPr>
          <w:p w14:paraId="742CAF03" w14:textId="77777777" w:rsidR="00A903D0" w:rsidRPr="004E0BDE" w:rsidRDefault="00A903D0" w:rsidP="00CC224E">
            <w:pPr>
              <w:pStyle w:val="Tabletext"/>
            </w:pPr>
            <w:r w:rsidRPr="004E0BDE">
              <w:t>6</w:t>
            </w:r>
          </w:p>
        </w:tc>
        <w:tc>
          <w:tcPr>
            <w:tcW w:w="1745" w:type="pct"/>
            <w:tcBorders>
              <w:top w:val="single" w:sz="4" w:space="0" w:color="auto"/>
              <w:bottom w:val="single" w:sz="12" w:space="0" w:color="auto"/>
            </w:tcBorders>
            <w:shd w:val="clear" w:color="auto" w:fill="auto"/>
          </w:tcPr>
          <w:p w14:paraId="7142F49B" w14:textId="77777777" w:rsidR="00A903D0" w:rsidRPr="004E0BDE" w:rsidRDefault="00A903D0" w:rsidP="00CC224E">
            <w:pPr>
              <w:pStyle w:val="Tabletext"/>
            </w:pPr>
            <w:r w:rsidRPr="004E0BDE">
              <w:t>at least 65 m but less than 80 m</w:t>
            </w:r>
          </w:p>
        </w:tc>
        <w:tc>
          <w:tcPr>
            <w:tcW w:w="1742" w:type="pct"/>
            <w:tcBorders>
              <w:top w:val="single" w:sz="4" w:space="0" w:color="auto"/>
              <w:bottom w:val="single" w:sz="12" w:space="0" w:color="auto"/>
            </w:tcBorders>
            <w:shd w:val="clear" w:color="auto" w:fill="auto"/>
          </w:tcPr>
          <w:p w14:paraId="30AEDB84" w14:textId="77777777" w:rsidR="00A903D0" w:rsidRPr="004E0BDE" w:rsidRDefault="00A903D0" w:rsidP="00CC224E">
            <w:pPr>
              <w:pStyle w:val="Tabletext"/>
            </w:pPr>
            <w:r w:rsidRPr="004E0BDE">
              <w:t>at least 14 m but less than 16 m</w:t>
            </w:r>
          </w:p>
        </w:tc>
        <w:tc>
          <w:tcPr>
            <w:tcW w:w="931" w:type="pct"/>
            <w:tcBorders>
              <w:top w:val="single" w:sz="4" w:space="0" w:color="auto"/>
              <w:bottom w:val="single" w:sz="12" w:space="0" w:color="auto"/>
            </w:tcBorders>
            <w:shd w:val="clear" w:color="auto" w:fill="auto"/>
          </w:tcPr>
          <w:p w14:paraId="3F281E83" w14:textId="77777777" w:rsidR="00A903D0" w:rsidRPr="004E0BDE" w:rsidRDefault="00A903D0" w:rsidP="00CC224E">
            <w:pPr>
              <w:pStyle w:val="Tabletext"/>
            </w:pPr>
            <w:r w:rsidRPr="004E0BDE">
              <w:t>F</w:t>
            </w:r>
          </w:p>
        </w:tc>
      </w:tr>
    </w:tbl>
    <w:p w14:paraId="5BC0CDF0" w14:textId="77777777" w:rsidR="00A903D0" w:rsidRDefault="00A903D0" w:rsidP="00A903D0">
      <w:pPr>
        <w:pStyle w:val="SubsectionHead"/>
      </w:pPr>
      <w:r>
        <w:t>Working out the code number</w:t>
      </w:r>
    </w:p>
    <w:p w14:paraId="0EA95618" w14:textId="176FCD7E" w:rsidR="00A903D0" w:rsidRDefault="00A903D0" w:rsidP="00A903D0">
      <w:pPr>
        <w:pStyle w:val="ssb"/>
      </w:pPr>
      <w:r>
        <w:tab/>
        <w:t>(</w:t>
      </w:r>
      <w:r w:rsidR="00CE7B41">
        <w:t>4</w:t>
      </w:r>
      <w:r>
        <w:t>)</w:t>
      </w:r>
      <w:r>
        <w:tab/>
        <w:t xml:space="preserve">The </w:t>
      </w:r>
      <w:r w:rsidRPr="00A929B9">
        <w:rPr>
          <w:b/>
          <w:bCs/>
          <w:i/>
          <w:iCs/>
        </w:rPr>
        <w:t>code number</w:t>
      </w:r>
      <w:r>
        <w:t>,</w:t>
      </w:r>
      <w:r w:rsidRPr="006212A5">
        <w:t xml:space="preserve"> for</w:t>
      </w:r>
      <w:r>
        <w:t xml:space="preserve"> an aeroplane with the reference field length mentioned in column 1 of an item in </w:t>
      </w:r>
      <w:r w:rsidR="00027DF2">
        <w:t>t</w:t>
      </w:r>
      <w:r>
        <w:t>able 6.02(</w:t>
      </w:r>
      <w:r w:rsidR="00CE7B41">
        <w:t>4</w:t>
      </w:r>
      <w:r>
        <w:t>), is the number mentioned in column 2 of the item.</w:t>
      </w:r>
    </w:p>
    <w:p w14:paraId="115896DC" w14:textId="77777777" w:rsidR="00A903D0" w:rsidRPr="004E0BDE" w:rsidRDefault="00A903D0" w:rsidP="00A903D0">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966"/>
        <w:gridCol w:w="5413"/>
        <w:gridCol w:w="1934"/>
      </w:tblGrid>
      <w:tr w:rsidR="00A903D0" w:rsidRPr="004E0BDE" w14:paraId="3429DFA8" w14:textId="77777777" w:rsidTr="00CC224E">
        <w:trPr>
          <w:tblHeader/>
        </w:trPr>
        <w:tc>
          <w:tcPr>
            <w:tcW w:w="5000" w:type="pct"/>
            <w:gridSpan w:val="3"/>
            <w:tcBorders>
              <w:top w:val="single" w:sz="12" w:space="0" w:color="auto"/>
              <w:bottom w:val="single" w:sz="6" w:space="0" w:color="auto"/>
            </w:tcBorders>
            <w:shd w:val="clear" w:color="auto" w:fill="auto"/>
          </w:tcPr>
          <w:p w14:paraId="0EA03BFC" w14:textId="4E06742D" w:rsidR="00A903D0" w:rsidRPr="004E0BDE" w:rsidRDefault="00A903D0" w:rsidP="00CC224E">
            <w:pPr>
              <w:pStyle w:val="TableHeading"/>
            </w:pPr>
            <w:r w:rsidRPr="004E0BDE">
              <w:t xml:space="preserve">Table </w:t>
            </w:r>
            <w:r>
              <w:t>6.02(</w:t>
            </w:r>
            <w:r w:rsidR="00CE7B41">
              <w:t>4</w:t>
            </w:r>
            <w:r>
              <w:t>)</w:t>
            </w:r>
            <w:r w:rsidRPr="004E0BDE">
              <w:t>—Code numbers</w:t>
            </w:r>
          </w:p>
        </w:tc>
      </w:tr>
      <w:tr w:rsidR="00A903D0" w:rsidRPr="004E0BDE" w14:paraId="3A0991B4" w14:textId="77777777" w:rsidTr="00CC224E">
        <w:trPr>
          <w:tblHeader/>
        </w:trPr>
        <w:tc>
          <w:tcPr>
            <w:tcW w:w="581" w:type="pct"/>
            <w:tcBorders>
              <w:top w:val="single" w:sz="6" w:space="0" w:color="auto"/>
              <w:bottom w:val="single" w:sz="12" w:space="0" w:color="auto"/>
            </w:tcBorders>
            <w:shd w:val="clear" w:color="auto" w:fill="auto"/>
          </w:tcPr>
          <w:p w14:paraId="4575F0D8" w14:textId="77777777" w:rsidR="00A903D0" w:rsidRPr="004E0BDE" w:rsidRDefault="00A903D0" w:rsidP="00CC224E">
            <w:pPr>
              <w:pStyle w:val="TableHeading"/>
            </w:pPr>
            <w:r w:rsidRPr="004E0BDE">
              <w:t>Item</w:t>
            </w:r>
          </w:p>
        </w:tc>
        <w:tc>
          <w:tcPr>
            <w:tcW w:w="3256" w:type="pct"/>
            <w:tcBorders>
              <w:top w:val="single" w:sz="6" w:space="0" w:color="auto"/>
              <w:bottom w:val="single" w:sz="12" w:space="0" w:color="auto"/>
            </w:tcBorders>
            <w:shd w:val="clear" w:color="auto" w:fill="auto"/>
          </w:tcPr>
          <w:p w14:paraId="58A56CE1" w14:textId="77777777" w:rsidR="00A903D0" w:rsidRPr="004E0BDE" w:rsidRDefault="00A903D0" w:rsidP="00CC224E">
            <w:pPr>
              <w:pStyle w:val="TableHeading"/>
            </w:pPr>
            <w:r w:rsidRPr="004E0BDE">
              <w:t>Column 1</w:t>
            </w:r>
          </w:p>
          <w:p w14:paraId="5D4EC87B" w14:textId="77777777" w:rsidR="00A903D0" w:rsidRPr="004E0BDE" w:rsidRDefault="00A903D0" w:rsidP="00CC224E">
            <w:pPr>
              <w:pStyle w:val="TableHeading"/>
            </w:pPr>
            <w:r w:rsidRPr="004E0BDE">
              <w:t>Reference field length</w:t>
            </w:r>
          </w:p>
        </w:tc>
        <w:tc>
          <w:tcPr>
            <w:tcW w:w="1163" w:type="pct"/>
            <w:tcBorders>
              <w:top w:val="single" w:sz="6" w:space="0" w:color="auto"/>
              <w:bottom w:val="single" w:sz="12" w:space="0" w:color="auto"/>
            </w:tcBorders>
            <w:shd w:val="clear" w:color="auto" w:fill="auto"/>
          </w:tcPr>
          <w:p w14:paraId="326E013C" w14:textId="77777777" w:rsidR="00A903D0" w:rsidRPr="004E0BDE" w:rsidRDefault="00A903D0" w:rsidP="00CC224E">
            <w:pPr>
              <w:pStyle w:val="TableHeading"/>
            </w:pPr>
            <w:r w:rsidRPr="004E0BDE">
              <w:t>Column 2</w:t>
            </w:r>
          </w:p>
          <w:p w14:paraId="41321983" w14:textId="77777777" w:rsidR="00A903D0" w:rsidRPr="004E0BDE" w:rsidRDefault="00A903D0" w:rsidP="00CC224E">
            <w:pPr>
              <w:pStyle w:val="TableHeading"/>
            </w:pPr>
            <w:r w:rsidRPr="004E0BDE">
              <w:t>Code number</w:t>
            </w:r>
          </w:p>
        </w:tc>
      </w:tr>
      <w:tr w:rsidR="00A903D0" w:rsidRPr="004E0BDE" w14:paraId="60ADC7C6" w14:textId="77777777" w:rsidTr="00CC224E">
        <w:tc>
          <w:tcPr>
            <w:tcW w:w="581" w:type="pct"/>
            <w:tcBorders>
              <w:top w:val="single" w:sz="12" w:space="0" w:color="auto"/>
              <w:bottom w:val="single" w:sz="4" w:space="0" w:color="auto"/>
            </w:tcBorders>
            <w:shd w:val="clear" w:color="auto" w:fill="auto"/>
          </w:tcPr>
          <w:p w14:paraId="1C277B70" w14:textId="77777777" w:rsidR="00A903D0" w:rsidRPr="004E0BDE" w:rsidRDefault="00A903D0" w:rsidP="00CC224E">
            <w:pPr>
              <w:pStyle w:val="Tabletext"/>
            </w:pPr>
            <w:r w:rsidRPr="004E0BDE">
              <w:t>1</w:t>
            </w:r>
          </w:p>
        </w:tc>
        <w:tc>
          <w:tcPr>
            <w:tcW w:w="3256" w:type="pct"/>
            <w:tcBorders>
              <w:top w:val="single" w:sz="12" w:space="0" w:color="auto"/>
              <w:bottom w:val="single" w:sz="4" w:space="0" w:color="auto"/>
            </w:tcBorders>
            <w:shd w:val="clear" w:color="auto" w:fill="auto"/>
          </w:tcPr>
          <w:p w14:paraId="31B73162" w14:textId="77777777" w:rsidR="00A903D0" w:rsidRPr="004E0BDE" w:rsidRDefault="00A903D0" w:rsidP="00CC224E">
            <w:pPr>
              <w:pStyle w:val="Tabletext"/>
            </w:pPr>
            <w:r w:rsidRPr="004E0BDE">
              <w:t>less than 800 m</w:t>
            </w:r>
          </w:p>
        </w:tc>
        <w:tc>
          <w:tcPr>
            <w:tcW w:w="1163" w:type="pct"/>
            <w:tcBorders>
              <w:top w:val="single" w:sz="12" w:space="0" w:color="auto"/>
              <w:bottom w:val="single" w:sz="4" w:space="0" w:color="auto"/>
            </w:tcBorders>
            <w:shd w:val="clear" w:color="auto" w:fill="auto"/>
          </w:tcPr>
          <w:p w14:paraId="5BEE5132" w14:textId="77777777" w:rsidR="00A903D0" w:rsidRPr="004E0BDE" w:rsidRDefault="00A903D0" w:rsidP="00CC224E">
            <w:pPr>
              <w:pStyle w:val="Tabletext"/>
            </w:pPr>
            <w:r w:rsidRPr="004E0BDE">
              <w:t>1</w:t>
            </w:r>
          </w:p>
        </w:tc>
      </w:tr>
      <w:tr w:rsidR="00A903D0" w:rsidRPr="004E0BDE" w14:paraId="2654AC3E" w14:textId="77777777" w:rsidTr="00CC224E">
        <w:tc>
          <w:tcPr>
            <w:tcW w:w="581" w:type="pct"/>
            <w:tcBorders>
              <w:top w:val="single" w:sz="4" w:space="0" w:color="auto"/>
              <w:bottom w:val="single" w:sz="4" w:space="0" w:color="auto"/>
            </w:tcBorders>
            <w:shd w:val="clear" w:color="auto" w:fill="auto"/>
          </w:tcPr>
          <w:p w14:paraId="05D5E441" w14:textId="77777777" w:rsidR="00A903D0" w:rsidRPr="004E0BDE" w:rsidRDefault="00A903D0" w:rsidP="00CC224E">
            <w:pPr>
              <w:pStyle w:val="Tabletext"/>
            </w:pPr>
            <w:r w:rsidRPr="004E0BDE">
              <w:t>2</w:t>
            </w:r>
          </w:p>
        </w:tc>
        <w:tc>
          <w:tcPr>
            <w:tcW w:w="3256" w:type="pct"/>
            <w:tcBorders>
              <w:top w:val="single" w:sz="4" w:space="0" w:color="auto"/>
              <w:bottom w:val="single" w:sz="4" w:space="0" w:color="auto"/>
            </w:tcBorders>
            <w:shd w:val="clear" w:color="auto" w:fill="auto"/>
          </w:tcPr>
          <w:p w14:paraId="79A2459C" w14:textId="77777777" w:rsidR="00A903D0" w:rsidRPr="004E0BDE" w:rsidRDefault="00A903D0" w:rsidP="00CC224E">
            <w:pPr>
              <w:pStyle w:val="Tabletext"/>
            </w:pPr>
            <w:r w:rsidRPr="004E0BDE">
              <w:t>at least 800 m but less than 1</w:t>
            </w:r>
            <w:r>
              <w:t> </w:t>
            </w:r>
            <w:r w:rsidRPr="004E0BDE">
              <w:t>200 m</w:t>
            </w:r>
          </w:p>
        </w:tc>
        <w:tc>
          <w:tcPr>
            <w:tcW w:w="1163" w:type="pct"/>
            <w:tcBorders>
              <w:top w:val="single" w:sz="4" w:space="0" w:color="auto"/>
              <w:bottom w:val="single" w:sz="4" w:space="0" w:color="auto"/>
            </w:tcBorders>
            <w:shd w:val="clear" w:color="auto" w:fill="auto"/>
          </w:tcPr>
          <w:p w14:paraId="6155741F" w14:textId="77777777" w:rsidR="00A903D0" w:rsidRPr="004E0BDE" w:rsidRDefault="00A903D0" w:rsidP="00CC224E">
            <w:pPr>
              <w:pStyle w:val="Tabletext"/>
            </w:pPr>
            <w:r w:rsidRPr="004E0BDE">
              <w:t>2</w:t>
            </w:r>
          </w:p>
        </w:tc>
      </w:tr>
      <w:tr w:rsidR="00A903D0" w:rsidRPr="004E0BDE" w14:paraId="01F38FF2" w14:textId="77777777" w:rsidTr="00CC224E">
        <w:tc>
          <w:tcPr>
            <w:tcW w:w="581" w:type="pct"/>
            <w:tcBorders>
              <w:top w:val="single" w:sz="4" w:space="0" w:color="auto"/>
              <w:bottom w:val="single" w:sz="4" w:space="0" w:color="auto"/>
            </w:tcBorders>
            <w:shd w:val="clear" w:color="auto" w:fill="auto"/>
          </w:tcPr>
          <w:p w14:paraId="19609E58" w14:textId="77777777" w:rsidR="00A903D0" w:rsidRPr="004E0BDE" w:rsidRDefault="00A903D0" w:rsidP="00CC224E">
            <w:pPr>
              <w:pStyle w:val="Tabletext"/>
            </w:pPr>
            <w:r w:rsidRPr="004E0BDE">
              <w:t>3</w:t>
            </w:r>
          </w:p>
        </w:tc>
        <w:tc>
          <w:tcPr>
            <w:tcW w:w="3256" w:type="pct"/>
            <w:tcBorders>
              <w:top w:val="single" w:sz="4" w:space="0" w:color="auto"/>
              <w:bottom w:val="single" w:sz="4" w:space="0" w:color="auto"/>
            </w:tcBorders>
            <w:shd w:val="clear" w:color="auto" w:fill="auto"/>
          </w:tcPr>
          <w:p w14:paraId="2AA744F3" w14:textId="77777777" w:rsidR="00A903D0" w:rsidRPr="004E0BDE" w:rsidRDefault="00A903D0" w:rsidP="00CC224E">
            <w:pPr>
              <w:pStyle w:val="Tabletext"/>
            </w:pPr>
            <w:r w:rsidRPr="004E0BDE">
              <w:t>at least 1</w:t>
            </w:r>
            <w:r>
              <w:t> </w:t>
            </w:r>
            <w:r w:rsidRPr="004E0BDE">
              <w:t>200 m but less than 1</w:t>
            </w:r>
            <w:r>
              <w:t> </w:t>
            </w:r>
            <w:r w:rsidRPr="004E0BDE">
              <w:t>800 m</w:t>
            </w:r>
          </w:p>
        </w:tc>
        <w:tc>
          <w:tcPr>
            <w:tcW w:w="1163" w:type="pct"/>
            <w:tcBorders>
              <w:top w:val="single" w:sz="4" w:space="0" w:color="auto"/>
              <w:bottom w:val="single" w:sz="4" w:space="0" w:color="auto"/>
            </w:tcBorders>
            <w:shd w:val="clear" w:color="auto" w:fill="auto"/>
          </w:tcPr>
          <w:p w14:paraId="6E0CF3D8" w14:textId="77777777" w:rsidR="00A903D0" w:rsidRPr="004E0BDE" w:rsidRDefault="00A903D0" w:rsidP="00CC224E">
            <w:pPr>
              <w:pStyle w:val="Tabletext"/>
            </w:pPr>
            <w:r w:rsidRPr="004E0BDE">
              <w:t>3</w:t>
            </w:r>
          </w:p>
        </w:tc>
      </w:tr>
      <w:tr w:rsidR="00A903D0" w:rsidRPr="004E0BDE" w14:paraId="6FF4737B" w14:textId="77777777" w:rsidTr="00CC224E">
        <w:tc>
          <w:tcPr>
            <w:tcW w:w="581" w:type="pct"/>
            <w:tcBorders>
              <w:top w:val="single" w:sz="4" w:space="0" w:color="auto"/>
              <w:bottom w:val="single" w:sz="12" w:space="0" w:color="auto"/>
            </w:tcBorders>
            <w:shd w:val="clear" w:color="auto" w:fill="auto"/>
          </w:tcPr>
          <w:p w14:paraId="77E5EEBC" w14:textId="77777777" w:rsidR="00A903D0" w:rsidRPr="004E0BDE" w:rsidRDefault="00A903D0" w:rsidP="00CC224E">
            <w:pPr>
              <w:pStyle w:val="Tabletext"/>
            </w:pPr>
            <w:r w:rsidRPr="004E0BDE">
              <w:t>4</w:t>
            </w:r>
          </w:p>
        </w:tc>
        <w:tc>
          <w:tcPr>
            <w:tcW w:w="3256" w:type="pct"/>
            <w:tcBorders>
              <w:top w:val="single" w:sz="4" w:space="0" w:color="auto"/>
              <w:bottom w:val="single" w:sz="12" w:space="0" w:color="auto"/>
            </w:tcBorders>
            <w:shd w:val="clear" w:color="auto" w:fill="auto"/>
          </w:tcPr>
          <w:p w14:paraId="4B048880" w14:textId="77777777" w:rsidR="00A903D0" w:rsidRPr="004E0BDE" w:rsidRDefault="00A903D0" w:rsidP="00CC224E">
            <w:pPr>
              <w:pStyle w:val="Tabletext"/>
            </w:pPr>
            <w:r w:rsidRPr="004E0BDE">
              <w:t>at least 1</w:t>
            </w:r>
            <w:r>
              <w:t> </w:t>
            </w:r>
            <w:r w:rsidRPr="004E0BDE">
              <w:t>800 m</w:t>
            </w:r>
          </w:p>
        </w:tc>
        <w:tc>
          <w:tcPr>
            <w:tcW w:w="1163" w:type="pct"/>
            <w:tcBorders>
              <w:top w:val="single" w:sz="4" w:space="0" w:color="auto"/>
              <w:bottom w:val="single" w:sz="12" w:space="0" w:color="auto"/>
            </w:tcBorders>
            <w:shd w:val="clear" w:color="auto" w:fill="auto"/>
          </w:tcPr>
          <w:p w14:paraId="07F57E21" w14:textId="77777777" w:rsidR="00A903D0" w:rsidRPr="004E0BDE" w:rsidRDefault="00A903D0" w:rsidP="00CC224E">
            <w:pPr>
              <w:pStyle w:val="Tabletext"/>
            </w:pPr>
            <w:r w:rsidRPr="004E0BDE">
              <w:t>4</w:t>
            </w:r>
          </w:p>
        </w:tc>
      </w:tr>
    </w:tbl>
    <w:p w14:paraId="1836FFE8" w14:textId="77777777" w:rsidR="009F2680" w:rsidRPr="00B51609" w:rsidRDefault="009F2680">
      <w:pPr>
        <w:spacing w:line="240" w:lineRule="auto"/>
        <w:rPr>
          <w:rFonts w:eastAsia="Times New Roman" w:cs="Times New Roman"/>
          <w:bCs/>
          <w:kern w:val="28"/>
          <w:sz w:val="24"/>
          <w:szCs w:val="24"/>
          <w:lang w:eastAsia="en-AU"/>
        </w:rPr>
      </w:pPr>
      <w:r>
        <w:br w:type="page"/>
      </w:r>
    </w:p>
    <w:p w14:paraId="4B2B0973" w14:textId="77777777" w:rsidR="00A903D0" w:rsidRDefault="00A903D0" w:rsidP="00A903D0">
      <w:pPr>
        <w:pStyle w:val="ActHead2"/>
      </w:pPr>
      <w:bookmarkStart w:id="267" w:name="_Toc7525698"/>
      <w:bookmarkStart w:id="268" w:name="_Toc30590545"/>
      <w:bookmarkStart w:id="269" w:name="_Toc54265351"/>
      <w:bookmarkStart w:id="270" w:name="_Toc54688004"/>
      <w:bookmarkStart w:id="271" w:name="_Toc58337775"/>
      <w:r>
        <w:t xml:space="preserve">Chapter </w:t>
      </w:r>
      <w:bookmarkEnd w:id="267"/>
      <w:bookmarkEnd w:id="268"/>
      <w:r>
        <w:t>7—Fuel requirements</w:t>
      </w:r>
      <w:bookmarkEnd w:id="269"/>
      <w:bookmarkEnd w:id="270"/>
      <w:bookmarkEnd w:id="271"/>
    </w:p>
    <w:p w14:paraId="4D166A80" w14:textId="15AF9B0D" w:rsidR="00A903D0" w:rsidRPr="00A9572A" w:rsidRDefault="00A903D0" w:rsidP="00A903D0">
      <w:pPr>
        <w:pStyle w:val="ActHead3"/>
      </w:pPr>
      <w:bookmarkStart w:id="272" w:name="_Toc54265352"/>
      <w:bookmarkStart w:id="273" w:name="_Toc54688005"/>
      <w:bookmarkStart w:id="274" w:name="_Toc58337776"/>
      <w:r>
        <w:t>Division 1</w:t>
      </w:r>
      <w:r w:rsidR="00752070">
        <w:t>—</w:t>
      </w:r>
      <w:r>
        <w:t>Preliminary</w:t>
      </w:r>
      <w:bookmarkEnd w:id="272"/>
      <w:bookmarkEnd w:id="273"/>
      <w:bookmarkEnd w:id="274"/>
    </w:p>
    <w:p w14:paraId="700095A7" w14:textId="77777777" w:rsidR="00A903D0" w:rsidRPr="000D023C" w:rsidRDefault="00A903D0" w:rsidP="00A903D0">
      <w:pPr>
        <w:pStyle w:val="ActHead5"/>
      </w:pPr>
      <w:bookmarkStart w:id="275" w:name="_Toc7525700"/>
      <w:bookmarkStart w:id="276" w:name="_Toc30590547"/>
      <w:bookmarkStart w:id="277" w:name="_Toc54265353"/>
      <w:bookmarkStart w:id="278" w:name="_Toc54688006"/>
      <w:bookmarkStart w:id="279" w:name="_Toc58337777"/>
      <w:r w:rsidRPr="000D023C">
        <w:t xml:space="preserve">7.01  </w:t>
      </w:r>
      <w:bookmarkEnd w:id="275"/>
      <w:bookmarkEnd w:id="276"/>
      <w:r w:rsidRPr="000D023C">
        <w:t>Scope of Chapter 7</w:t>
      </w:r>
      <w:bookmarkEnd w:id="277"/>
      <w:bookmarkEnd w:id="278"/>
      <w:bookmarkEnd w:id="279"/>
    </w:p>
    <w:p w14:paraId="617A09BF" w14:textId="77777777" w:rsidR="00A903D0" w:rsidRPr="000D023C" w:rsidRDefault="00A903D0" w:rsidP="00A903D0">
      <w:pPr>
        <w:pStyle w:val="subsection"/>
      </w:pPr>
      <w:r w:rsidRPr="000D023C">
        <w:tab/>
      </w:r>
      <w:r w:rsidRPr="000D023C">
        <w:tab/>
        <w:t>This Chapter:</w:t>
      </w:r>
    </w:p>
    <w:p w14:paraId="21D4DBC0" w14:textId="77777777" w:rsidR="00A903D0" w:rsidRPr="000D023C" w:rsidRDefault="00A903D0" w:rsidP="00A903D0">
      <w:pPr>
        <w:pStyle w:val="paragraph"/>
      </w:pPr>
      <w:r w:rsidRPr="000D023C">
        <w:tab/>
        <w:t>(a)</w:t>
      </w:r>
      <w:r w:rsidRPr="000D023C">
        <w:tab/>
        <w:t>is made for subregulation 121.235(1) of CASR; and</w:t>
      </w:r>
    </w:p>
    <w:p w14:paraId="7DFF15C9" w14:textId="77777777" w:rsidR="00A903D0" w:rsidRPr="000D023C" w:rsidRDefault="00A903D0" w:rsidP="00A903D0">
      <w:pPr>
        <w:pStyle w:val="paragraph"/>
      </w:pPr>
      <w:r w:rsidRPr="000D023C">
        <w:tab/>
        <w:t>(b)</w:t>
      </w:r>
      <w:r w:rsidRPr="000D023C">
        <w:tab/>
        <w:t>prescribes requirements relating to fuel for aeroplanes.</w:t>
      </w:r>
    </w:p>
    <w:p w14:paraId="7FBAF7D1" w14:textId="3D3AF186" w:rsidR="00A903D0" w:rsidRDefault="00A903D0" w:rsidP="00A903D0">
      <w:pPr>
        <w:pStyle w:val="ActHead5"/>
      </w:pPr>
      <w:bookmarkStart w:id="280" w:name="_Toc54265355"/>
      <w:bookmarkStart w:id="281" w:name="_Toc54688008"/>
      <w:bookmarkStart w:id="282" w:name="_Toc58337778"/>
      <w:r>
        <w:t>7.0</w:t>
      </w:r>
      <w:r w:rsidR="001B649D">
        <w:t>2</w:t>
      </w:r>
      <w:r>
        <w:t xml:space="preserve">  </w:t>
      </w:r>
      <w:r w:rsidR="00203317">
        <w:t>Definition</w:t>
      </w:r>
      <w:r>
        <w:t xml:space="preserve"> of </w:t>
      </w:r>
      <w:r w:rsidRPr="007F1516">
        <w:rPr>
          <w:i/>
          <w:iCs/>
        </w:rPr>
        <w:t>destination alternate fuel</w:t>
      </w:r>
      <w:bookmarkEnd w:id="280"/>
      <w:bookmarkEnd w:id="281"/>
      <w:bookmarkEnd w:id="282"/>
    </w:p>
    <w:p w14:paraId="42C201D0" w14:textId="77777777" w:rsidR="00A903D0" w:rsidRPr="00C964D3" w:rsidRDefault="00A903D0" w:rsidP="00A903D0">
      <w:pPr>
        <w:pStyle w:val="SubsectionHead"/>
      </w:pPr>
      <w:r>
        <w:t>Destination alternate aerodrome</w:t>
      </w:r>
    </w:p>
    <w:p w14:paraId="27CC7031" w14:textId="77777777" w:rsidR="00A903D0" w:rsidRDefault="00A903D0" w:rsidP="00A903D0">
      <w:pPr>
        <w:pStyle w:val="subsection"/>
      </w:pPr>
      <w:r>
        <w:tab/>
        <w:t>(1)</w:t>
      </w:r>
      <w:r>
        <w:tab/>
        <w:t xml:space="preserve">If a destination alternate aerodrome is required for a flight of an aeroplane, the </w:t>
      </w:r>
      <w:r>
        <w:rPr>
          <w:b/>
          <w:bCs/>
          <w:i/>
          <w:iCs/>
        </w:rPr>
        <w:t>destination alternate fuel</w:t>
      </w:r>
      <w:r>
        <w:t xml:space="preserve"> is the amount of fuel required to:</w:t>
      </w:r>
    </w:p>
    <w:p w14:paraId="68F8C34B" w14:textId="77777777" w:rsidR="00A903D0" w:rsidRDefault="00A903D0" w:rsidP="00A903D0">
      <w:pPr>
        <w:pStyle w:val="paragraph"/>
      </w:pPr>
      <w:r>
        <w:tab/>
        <w:t>(a)</w:t>
      </w:r>
      <w:r>
        <w:tab/>
      </w:r>
      <w:r w:rsidRPr="00DE3689">
        <w:t xml:space="preserve">perform a missed approach at </w:t>
      </w:r>
      <w:r>
        <w:t xml:space="preserve">the </w:t>
      </w:r>
      <w:r w:rsidRPr="00DE3689">
        <w:t>destination aerodrome;</w:t>
      </w:r>
      <w:r>
        <w:t xml:space="preserve"> and</w:t>
      </w:r>
    </w:p>
    <w:p w14:paraId="2A68F6A1" w14:textId="77777777" w:rsidR="00A903D0" w:rsidRPr="00DE3689" w:rsidRDefault="00A903D0" w:rsidP="00A903D0">
      <w:pPr>
        <w:pStyle w:val="paragraph"/>
      </w:pPr>
      <w:r>
        <w:tab/>
        <w:t>(b)</w:t>
      </w:r>
      <w:r>
        <w:tab/>
      </w:r>
      <w:r w:rsidRPr="00DE3689">
        <w:t>climb to the expected cruising altitude;</w:t>
      </w:r>
      <w:r>
        <w:t xml:space="preserve"> and</w:t>
      </w:r>
    </w:p>
    <w:p w14:paraId="17CA44EC" w14:textId="77777777" w:rsidR="00A903D0" w:rsidRDefault="00A903D0" w:rsidP="00A903D0">
      <w:pPr>
        <w:pStyle w:val="paragraph"/>
      </w:pPr>
      <w:r>
        <w:tab/>
        <w:t>(c)</w:t>
      </w:r>
      <w:r>
        <w:tab/>
      </w:r>
      <w:r w:rsidRPr="00DE3689">
        <w:t>fly the expected routing to the destination alternate</w:t>
      </w:r>
      <w:r>
        <w:t xml:space="preserve"> aerodrome</w:t>
      </w:r>
      <w:r w:rsidRPr="00DE3689">
        <w:t>;</w:t>
      </w:r>
      <w:r>
        <w:t xml:space="preserve"> and</w:t>
      </w:r>
    </w:p>
    <w:p w14:paraId="45C2E1AF" w14:textId="77777777" w:rsidR="00A903D0" w:rsidRDefault="00A903D0" w:rsidP="00A903D0">
      <w:pPr>
        <w:pStyle w:val="paragraph"/>
      </w:pPr>
      <w:r>
        <w:tab/>
        <w:t>(d)</w:t>
      </w:r>
      <w:r>
        <w:tab/>
      </w:r>
      <w:r w:rsidRPr="00DE3689">
        <w:t>descend to the point where the expected approach is initiated;</w:t>
      </w:r>
      <w:r>
        <w:t xml:space="preserve"> and</w:t>
      </w:r>
    </w:p>
    <w:p w14:paraId="6058C925" w14:textId="77777777" w:rsidR="00A903D0" w:rsidRDefault="00A903D0" w:rsidP="00A903D0">
      <w:pPr>
        <w:pStyle w:val="paragraph"/>
      </w:pPr>
      <w:r>
        <w:tab/>
        <w:t>(e)</w:t>
      </w:r>
      <w:r>
        <w:tab/>
      </w:r>
      <w:r w:rsidRPr="00DE3689">
        <w:t>conduct the approach;</w:t>
      </w:r>
      <w:r>
        <w:t xml:space="preserve"> and</w:t>
      </w:r>
    </w:p>
    <w:p w14:paraId="492970B9" w14:textId="77777777" w:rsidR="00A903D0" w:rsidRDefault="00A903D0" w:rsidP="00A903D0">
      <w:pPr>
        <w:pStyle w:val="paragraph"/>
      </w:pPr>
      <w:r>
        <w:tab/>
        <w:t>(f)</w:t>
      </w:r>
      <w:r>
        <w:tab/>
      </w:r>
      <w:r w:rsidRPr="00DE3689">
        <w:t>land at the destination alternate</w:t>
      </w:r>
      <w:r>
        <w:t xml:space="preserve"> aerodrome.</w:t>
      </w:r>
    </w:p>
    <w:p w14:paraId="55D652B4" w14:textId="77777777" w:rsidR="00A903D0" w:rsidRDefault="00A903D0" w:rsidP="00A903D0">
      <w:pPr>
        <w:pStyle w:val="SubsectionHead"/>
      </w:pPr>
      <w:r>
        <w:t>If there are 2 destination alternate aerodromes</w:t>
      </w:r>
    </w:p>
    <w:p w14:paraId="1A2FBA01" w14:textId="0A0181DD" w:rsidR="00A903D0" w:rsidRDefault="00A903D0" w:rsidP="00A903D0">
      <w:pPr>
        <w:pStyle w:val="subsection"/>
        <w:rPr>
          <w:i/>
          <w:iCs/>
        </w:rPr>
      </w:pPr>
      <w:r>
        <w:tab/>
        <w:t>(2)</w:t>
      </w:r>
      <w:r>
        <w:tab/>
        <w:t xml:space="preserve">If 2 destination alternate aerodromes are required for a flight of the aeroplane, the </w:t>
      </w:r>
      <w:r>
        <w:rPr>
          <w:b/>
          <w:bCs/>
          <w:i/>
          <w:iCs/>
        </w:rPr>
        <w:t>destination alternate fuel</w:t>
      </w:r>
      <w:r w:rsidRPr="0018056C">
        <w:t xml:space="preserve"> </w:t>
      </w:r>
      <w:r>
        <w:t xml:space="preserve">is the amount of fuel required to enable the aeroplane to proceed to the destination alternate aerodrome that requires the greater amount of destination alternate fuel </w:t>
      </w:r>
      <w:r w:rsidRPr="00E25707">
        <w:t>under subsection</w:t>
      </w:r>
      <w:r w:rsidR="0018056C">
        <w:t xml:space="preserve"> </w:t>
      </w:r>
      <w:r w:rsidRPr="00E25707">
        <w:t>(1).</w:t>
      </w:r>
    </w:p>
    <w:p w14:paraId="33FF8072" w14:textId="77777777" w:rsidR="00A903D0" w:rsidRPr="005B55A8" w:rsidRDefault="00A903D0" w:rsidP="00A903D0">
      <w:pPr>
        <w:pStyle w:val="SubsectionHead"/>
      </w:pPr>
      <w:r>
        <w:t>No destination alternate aerodrome</w:t>
      </w:r>
    </w:p>
    <w:p w14:paraId="6BEF6536" w14:textId="1587C4F1" w:rsidR="00A903D0" w:rsidRDefault="00A903D0" w:rsidP="00A903D0">
      <w:pPr>
        <w:pStyle w:val="subsection"/>
      </w:pPr>
      <w:r>
        <w:tab/>
        <w:t>(3)</w:t>
      </w:r>
      <w:r>
        <w:tab/>
        <w:t>If the aeroplane is operated without a destination alternate aerodrome (</w:t>
      </w:r>
      <w:r w:rsidRPr="002D0C64">
        <w:t>other than because the planned destination aerodrome is an isolated destination aerodrome</w:t>
      </w:r>
      <w:r>
        <w:t xml:space="preserve">), the </w:t>
      </w:r>
      <w:r>
        <w:rPr>
          <w:b/>
          <w:bCs/>
          <w:i/>
          <w:iCs/>
        </w:rPr>
        <w:t>destination alternate fuel</w:t>
      </w:r>
      <w:r>
        <w:rPr>
          <w:i/>
          <w:iCs/>
        </w:rPr>
        <w:t xml:space="preserve"> </w:t>
      </w:r>
      <w:r>
        <w:t>is the amount of fuel required to enable the aeroplane to fly for 15 minutes at holding speed at 1 500</w:t>
      </w:r>
      <w:r w:rsidR="0018056C">
        <w:t xml:space="preserve"> </w:t>
      </w:r>
      <w:r>
        <w:t>ft above the destination aerodrome elevation in ISA conditions.</w:t>
      </w:r>
    </w:p>
    <w:p w14:paraId="5A0AB39D" w14:textId="77777777" w:rsidR="00A903D0" w:rsidRDefault="00A903D0" w:rsidP="00A903D0">
      <w:pPr>
        <w:pStyle w:val="SubsectionHead"/>
      </w:pPr>
      <w:r>
        <w:t>Planned destination aerodrome that is isolated</w:t>
      </w:r>
    </w:p>
    <w:p w14:paraId="6799768F" w14:textId="77777777" w:rsidR="00A903D0" w:rsidRDefault="00A903D0" w:rsidP="00A903D0">
      <w:pPr>
        <w:pStyle w:val="subsection"/>
      </w:pPr>
      <w:r>
        <w:tab/>
        <w:t>(4)</w:t>
      </w:r>
      <w:r>
        <w:tab/>
        <w:t xml:space="preserve">If the planned destination aerodrome </w:t>
      </w:r>
      <w:r w:rsidRPr="00217DA4">
        <w:t>for a flight of the aeroplane is</w:t>
      </w:r>
      <w:r>
        <w:t xml:space="preserve"> an </w:t>
      </w:r>
      <w:r w:rsidRPr="00777A50">
        <w:t>isolated</w:t>
      </w:r>
      <w:r>
        <w:rPr>
          <w:i/>
          <w:iCs/>
        </w:rPr>
        <w:t xml:space="preserve"> </w:t>
      </w:r>
      <w:r w:rsidRPr="002D0C64">
        <w:t>destination</w:t>
      </w:r>
      <w:r>
        <w:t xml:space="preserve"> </w:t>
      </w:r>
      <w:r w:rsidRPr="002D0C64">
        <w:t>aerodrome</w:t>
      </w:r>
      <w:r>
        <w:t xml:space="preserve">, the </w:t>
      </w:r>
      <w:r>
        <w:rPr>
          <w:b/>
          <w:bCs/>
          <w:i/>
          <w:iCs/>
        </w:rPr>
        <w:t>destination alternate fuel</w:t>
      </w:r>
      <w:r>
        <w:t xml:space="preserve"> is the amount of fuel required to enable the aeroplane:</w:t>
      </w:r>
    </w:p>
    <w:p w14:paraId="056634B4" w14:textId="77777777" w:rsidR="00A903D0" w:rsidRDefault="00A903D0" w:rsidP="00A903D0">
      <w:pPr>
        <w:pStyle w:val="paragraph"/>
      </w:pPr>
      <w:r>
        <w:tab/>
        <w:t>(a)</w:t>
      </w:r>
      <w:r>
        <w:tab/>
        <w:t>for a piston-engine aeroplane—to fly for 45 minutes plus 15% of the flight time planned to be spent at cruising levels, including final reserve fuel, or 2 hours, whichever is less; and</w:t>
      </w:r>
    </w:p>
    <w:p w14:paraId="3D008E52" w14:textId="4C92F5D7" w:rsidR="00A903D0" w:rsidRDefault="00A903D0" w:rsidP="00A903D0">
      <w:pPr>
        <w:pStyle w:val="paragraph"/>
      </w:pPr>
      <w:r>
        <w:tab/>
        <w:t>(b)</w:t>
      </w:r>
      <w:r>
        <w:tab/>
        <w:t>for a turbine-engine aeroplane—to fly for 2</w:t>
      </w:r>
      <w:r w:rsidR="0018056C">
        <w:t xml:space="preserve"> </w:t>
      </w:r>
      <w:r>
        <w:t>hours at normal cruise consumption above the isolated destination aerodrome, including final reserve fuel.</w:t>
      </w:r>
    </w:p>
    <w:p w14:paraId="5960AAB7" w14:textId="0D870B97" w:rsidR="00A903D0" w:rsidRDefault="00A903D0" w:rsidP="00A903D0">
      <w:pPr>
        <w:pStyle w:val="ActHead5"/>
        <w:rPr>
          <w:i/>
          <w:iCs/>
        </w:rPr>
      </w:pPr>
      <w:bookmarkStart w:id="283" w:name="_Toc54265356"/>
      <w:bookmarkStart w:id="284" w:name="_Toc54688009"/>
      <w:bookmarkStart w:id="285" w:name="_Toc58337779"/>
      <w:r>
        <w:t>7.0</w:t>
      </w:r>
      <w:r w:rsidR="001B649D">
        <w:t>3</w:t>
      </w:r>
      <w:r>
        <w:t xml:space="preserve">  </w:t>
      </w:r>
      <w:r w:rsidR="00203317">
        <w:t>Definition</w:t>
      </w:r>
      <w:r>
        <w:t xml:space="preserve"> of </w:t>
      </w:r>
      <w:r>
        <w:rPr>
          <w:i/>
          <w:iCs/>
        </w:rPr>
        <w:t>contingency fuel</w:t>
      </w:r>
      <w:bookmarkEnd w:id="283"/>
      <w:bookmarkEnd w:id="284"/>
      <w:bookmarkEnd w:id="285"/>
    </w:p>
    <w:p w14:paraId="6C8220E5" w14:textId="77777777" w:rsidR="00A903D0" w:rsidRDefault="00A903D0" w:rsidP="00A903D0">
      <w:pPr>
        <w:pStyle w:val="subsection"/>
      </w:pPr>
      <w:r>
        <w:tab/>
        <w:t>(1)</w:t>
      </w:r>
      <w:r>
        <w:tab/>
        <w:t xml:space="preserve">The </w:t>
      </w:r>
      <w:r>
        <w:rPr>
          <w:b/>
          <w:bCs/>
          <w:i/>
          <w:iCs/>
        </w:rPr>
        <w:t>contingency fuel</w:t>
      </w:r>
      <w:r>
        <w:t xml:space="preserve"> for an aeroplane and a flight, is the amount of fuel required to compensate for unforeseen factors, which must not be less than the amount required under subsection (2) or (3).</w:t>
      </w:r>
    </w:p>
    <w:p w14:paraId="5734D90A" w14:textId="77777777" w:rsidR="00A903D0" w:rsidRDefault="00A903D0" w:rsidP="00A903D0">
      <w:pPr>
        <w:pStyle w:val="subsection"/>
      </w:pPr>
      <w:r>
        <w:tab/>
        <w:t>(2)</w:t>
      </w:r>
      <w:r>
        <w:tab/>
        <w:t>Subject to subsection (3), contingency fuel must include:</w:t>
      </w:r>
    </w:p>
    <w:p w14:paraId="21774B8C" w14:textId="77777777" w:rsidR="00A903D0" w:rsidRDefault="00A903D0" w:rsidP="00A903D0">
      <w:pPr>
        <w:pStyle w:val="Aa"/>
      </w:pPr>
      <w:r>
        <w:tab/>
        <w:t>(a)</w:t>
      </w:r>
      <w:r>
        <w:tab/>
        <w:t>either:</w:t>
      </w:r>
    </w:p>
    <w:p w14:paraId="7899F773" w14:textId="77777777" w:rsidR="00A903D0" w:rsidRPr="0013739D" w:rsidRDefault="00A903D0" w:rsidP="00A903D0">
      <w:pPr>
        <w:pStyle w:val="paragraphsub"/>
      </w:pPr>
      <w:r>
        <w:tab/>
        <w:t>(i)</w:t>
      </w:r>
      <w:r>
        <w:tab/>
      </w:r>
      <w:r w:rsidRPr="0013739D">
        <w:t xml:space="preserve">5% of the trip fuel to the </w:t>
      </w:r>
      <w:r>
        <w:t>planned destination aerodrome, in the case of a turbine-engine aeroplane</w:t>
      </w:r>
      <w:r w:rsidRPr="0013739D">
        <w:t xml:space="preserve">; </w:t>
      </w:r>
      <w:r>
        <w:t>or</w:t>
      </w:r>
    </w:p>
    <w:p w14:paraId="45B6DC74" w14:textId="77777777" w:rsidR="00A903D0" w:rsidRDefault="00A903D0" w:rsidP="00A903D0">
      <w:pPr>
        <w:pStyle w:val="paragraphsub"/>
      </w:pPr>
      <w:r w:rsidRPr="0013739D">
        <w:tab/>
        <w:t>(</w:t>
      </w:r>
      <w:r>
        <w:t>ii</w:t>
      </w:r>
      <w:r w:rsidRPr="0013739D">
        <w:t>)</w:t>
      </w:r>
      <w:r w:rsidRPr="0013739D">
        <w:tab/>
        <w:t xml:space="preserve">10% of the trip fuel to the </w:t>
      </w:r>
      <w:r>
        <w:t>planned destination aerodrome, in the case of a piston-engine aeroplane; but</w:t>
      </w:r>
    </w:p>
    <w:p w14:paraId="13343AB7" w14:textId="392FDB5B" w:rsidR="00A903D0" w:rsidRDefault="00A903D0" w:rsidP="00A903D0">
      <w:pPr>
        <w:pStyle w:val="paragraph"/>
      </w:pPr>
      <w:r>
        <w:tab/>
        <w:t>(b)</w:t>
      </w:r>
      <w:r>
        <w:tab/>
        <w:t>not less than the amount of fuel required to fly, in ISA conditions, for 5 minutes at the holding speed at 1 500</w:t>
      </w:r>
      <w:r w:rsidR="0018056C">
        <w:t xml:space="preserve"> </w:t>
      </w:r>
      <w:r>
        <w:t>ft above the planned destination aerodrome.</w:t>
      </w:r>
    </w:p>
    <w:p w14:paraId="55BD3986" w14:textId="77777777" w:rsidR="00A903D0" w:rsidRDefault="00A903D0" w:rsidP="00635DAE">
      <w:pPr>
        <w:pStyle w:val="subsection"/>
      </w:pPr>
      <w:r>
        <w:tab/>
        <w:t>(3)</w:t>
      </w:r>
      <w:r>
        <w:tab/>
        <w:t>If a point of in-flight replanning has been specified by the operator for the flight, contingency fuel must include:</w:t>
      </w:r>
    </w:p>
    <w:p w14:paraId="5754A89D" w14:textId="77777777" w:rsidR="00A903D0" w:rsidRDefault="00A903D0" w:rsidP="00A903D0">
      <w:pPr>
        <w:pStyle w:val="paragraph"/>
      </w:pPr>
      <w:r>
        <w:tab/>
        <w:t>(a)</w:t>
      </w:r>
      <w:r>
        <w:tab/>
        <w:t>either:</w:t>
      </w:r>
    </w:p>
    <w:p w14:paraId="65D56E31" w14:textId="77777777" w:rsidR="00A903D0" w:rsidRPr="0013739D" w:rsidRDefault="00A903D0" w:rsidP="00A903D0">
      <w:pPr>
        <w:pStyle w:val="paragraphsub"/>
      </w:pPr>
      <w:r>
        <w:tab/>
        <w:t>(i)</w:t>
      </w:r>
      <w:r>
        <w:tab/>
      </w:r>
      <w:r w:rsidRPr="0013739D">
        <w:t xml:space="preserve">5% of the trip fuel </w:t>
      </w:r>
      <w:r>
        <w:t>required for the flight from the point of in-flight replanning, in the case of a turbine-engine aeroplane</w:t>
      </w:r>
      <w:r w:rsidRPr="0013739D">
        <w:t xml:space="preserve">; </w:t>
      </w:r>
      <w:r>
        <w:t>or</w:t>
      </w:r>
    </w:p>
    <w:p w14:paraId="47F141DD" w14:textId="39354CF7" w:rsidR="00A903D0" w:rsidRDefault="00A903D0" w:rsidP="00A903D0">
      <w:pPr>
        <w:pStyle w:val="paragraphsub"/>
      </w:pPr>
      <w:r w:rsidRPr="0013739D">
        <w:tab/>
        <w:t>(</w:t>
      </w:r>
      <w:r>
        <w:t>ii</w:t>
      </w:r>
      <w:r w:rsidRPr="0013739D">
        <w:t>)</w:t>
      </w:r>
      <w:r w:rsidRPr="0013739D">
        <w:tab/>
      </w:r>
      <w:r>
        <w:t>1</w:t>
      </w:r>
      <w:r w:rsidRPr="0013739D">
        <w:t xml:space="preserve">0% of the trip fuel </w:t>
      </w:r>
      <w:r>
        <w:t>required for the flight from the point of in</w:t>
      </w:r>
      <w:r w:rsidR="0018056C">
        <w:t>-</w:t>
      </w:r>
      <w:r>
        <w:t>flight replanning, in the case of a piston-engine aeroplane; but</w:t>
      </w:r>
    </w:p>
    <w:p w14:paraId="0D78A2FD" w14:textId="4B5944CE" w:rsidR="00A903D0" w:rsidRDefault="00A903D0" w:rsidP="00A903D0">
      <w:pPr>
        <w:pStyle w:val="paragraph"/>
      </w:pPr>
      <w:r>
        <w:tab/>
        <w:t>(b)</w:t>
      </w:r>
      <w:r>
        <w:tab/>
        <w:t>not less than the amount of fuel required to fly, in ISA conditions, for 5 minutes at the holding speed at 1 500</w:t>
      </w:r>
      <w:r w:rsidR="0018056C">
        <w:t xml:space="preserve"> </w:t>
      </w:r>
      <w:r>
        <w:t>ft above the planned destination aerodrome.</w:t>
      </w:r>
    </w:p>
    <w:p w14:paraId="6811865F" w14:textId="788ED37A" w:rsidR="00A903D0" w:rsidRDefault="00A903D0" w:rsidP="00A903D0">
      <w:pPr>
        <w:pStyle w:val="notetext"/>
      </w:pPr>
      <w:r>
        <w:t>Note:</w:t>
      </w:r>
      <w:r>
        <w:tab/>
        <w:t xml:space="preserve">A point of in-flight replanning for a flight is a point that is determined by the operator for the flight before its commencement: see the definition of </w:t>
      </w:r>
      <w:r>
        <w:rPr>
          <w:b/>
          <w:bCs/>
          <w:i/>
          <w:iCs/>
        </w:rPr>
        <w:t>point of in-flight replanning</w:t>
      </w:r>
      <w:r>
        <w:t xml:space="preserve"> in section </w:t>
      </w:r>
      <w:r w:rsidR="001B649D">
        <w:t>1</w:t>
      </w:r>
      <w:r>
        <w:t>.0</w:t>
      </w:r>
      <w:r w:rsidR="001B649D">
        <w:t>4</w:t>
      </w:r>
      <w:r>
        <w:t>.</w:t>
      </w:r>
    </w:p>
    <w:p w14:paraId="035CC8C7" w14:textId="77777777" w:rsidR="00A903D0" w:rsidRPr="00C84A2D" w:rsidRDefault="00A903D0" w:rsidP="00A903D0">
      <w:pPr>
        <w:spacing w:line="240" w:lineRule="auto"/>
        <w:rPr>
          <w:rFonts w:eastAsia="Times New Roman" w:cs="Times New Roman"/>
          <w:sz w:val="18"/>
          <w:lang w:eastAsia="en-AU"/>
        </w:rPr>
      </w:pPr>
      <w:r>
        <w:br w:type="page"/>
      </w:r>
    </w:p>
    <w:p w14:paraId="198F1ABD" w14:textId="77777777" w:rsidR="00A903D0" w:rsidRDefault="00A903D0" w:rsidP="00A903D0">
      <w:pPr>
        <w:pStyle w:val="ActHead3"/>
      </w:pPr>
      <w:bookmarkStart w:id="286" w:name="_Toc54265357"/>
      <w:bookmarkStart w:id="287" w:name="_Toc54688010"/>
      <w:bookmarkStart w:id="288" w:name="_Toc58337780"/>
      <w:r>
        <w:t>Division 2—Fuel requirements</w:t>
      </w:r>
      <w:bookmarkEnd w:id="286"/>
      <w:bookmarkEnd w:id="287"/>
      <w:bookmarkEnd w:id="288"/>
    </w:p>
    <w:p w14:paraId="22019117" w14:textId="0843B8BF" w:rsidR="00A903D0" w:rsidRDefault="00A903D0" w:rsidP="00A903D0">
      <w:pPr>
        <w:pStyle w:val="ActHead5"/>
      </w:pPr>
      <w:bookmarkStart w:id="289" w:name="_Toc54265358"/>
      <w:bookmarkStart w:id="290" w:name="_Toc54688011"/>
      <w:bookmarkStart w:id="291" w:name="_Toc58337781"/>
      <w:r>
        <w:t>7.0</w:t>
      </w:r>
      <w:r w:rsidR="001B649D">
        <w:t>4</w:t>
      </w:r>
      <w:r>
        <w:t xml:space="preserve">  General requirements</w:t>
      </w:r>
      <w:bookmarkEnd w:id="289"/>
      <w:bookmarkEnd w:id="290"/>
      <w:bookmarkEnd w:id="291"/>
    </w:p>
    <w:p w14:paraId="3127DD53" w14:textId="77777777" w:rsidR="00A903D0" w:rsidRPr="002B1279" w:rsidRDefault="00A903D0" w:rsidP="00A903D0">
      <w:pPr>
        <w:pStyle w:val="SubsectionHead"/>
      </w:pPr>
      <w:r>
        <w:t>Fuel consumption data</w:t>
      </w:r>
    </w:p>
    <w:p w14:paraId="616274F2" w14:textId="5A9D9631" w:rsidR="00A903D0" w:rsidRDefault="00A903D0" w:rsidP="00A903D0">
      <w:pPr>
        <w:pStyle w:val="subsection"/>
      </w:pPr>
      <w:r>
        <w:tab/>
        <w:t>(1)</w:t>
      </w:r>
      <w:r>
        <w:tab/>
        <w:t>W</w:t>
      </w:r>
      <w:r w:rsidRPr="0014299C">
        <w:t xml:space="preserve">hen determining </w:t>
      </w:r>
      <w:r>
        <w:t xml:space="preserve">the </w:t>
      </w:r>
      <w:r w:rsidR="00890F10">
        <w:t>amount</w:t>
      </w:r>
      <w:r>
        <w:t xml:space="preserve"> of usable fuel required under this Chapter for a flight of an aeroplane, the operator and the pilot in command must </w:t>
      </w:r>
      <w:r w:rsidRPr="007477DE">
        <w:t>each</w:t>
      </w:r>
      <w:r>
        <w:rPr>
          <w:i/>
          <w:iCs/>
        </w:rPr>
        <w:t xml:space="preserve"> </w:t>
      </w:r>
      <w:r>
        <w:t>use one of the following fuel consumption data sources:</w:t>
      </w:r>
    </w:p>
    <w:p w14:paraId="192D3FCF" w14:textId="77777777" w:rsidR="00A903D0" w:rsidRPr="000A167D" w:rsidRDefault="00A903D0" w:rsidP="00A903D0">
      <w:pPr>
        <w:pStyle w:val="paragraph"/>
      </w:pPr>
      <w:r>
        <w:tab/>
        <w:t>(a)</w:t>
      </w:r>
      <w:r>
        <w:tab/>
        <w:t xml:space="preserve">the </w:t>
      </w:r>
      <w:r w:rsidRPr="002134C3">
        <w:t>most recent</w:t>
      </w:r>
      <w:r>
        <w:t xml:space="preserve"> aeroplane</w:t>
      </w:r>
      <w:r w:rsidRPr="000A167D">
        <w:t>-specific fuel consumption data derived from a</w:t>
      </w:r>
      <w:r>
        <w:t xml:space="preserve"> </w:t>
      </w:r>
      <w:r w:rsidRPr="000A167D">
        <w:t>fuel consumption monitoring system</w:t>
      </w:r>
      <w:r>
        <w:t xml:space="preserve"> used by the operator</w:t>
      </w:r>
      <w:r w:rsidRPr="000A167D">
        <w:t>, if available; or</w:t>
      </w:r>
    </w:p>
    <w:p w14:paraId="77F59E25" w14:textId="77777777" w:rsidR="00A903D0" w:rsidRDefault="00A903D0" w:rsidP="00A903D0">
      <w:pPr>
        <w:pStyle w:val="paragraph"/>
      </w:pPr>
      <w:r>
        <w:tab/>
        <w:t>(b)</w:t>
      </w:r>
      <w:r>
        <w:tab/>
      </w:r>
      <w:r w:rsidRPr="00793797">
        <w:t>the aeroplane manufacturer’s data for the aeroplane.</w:t>
      </w:r>
    </w:p>
    <w:p w14:paraId="24C0E941" w14:textId="77777777" w:rsidR="00A903D0" w:rsidRDefault="00A903D0" w:rsidP="00A903D0">
      <w:pPr>
        <w:pStyle w:val="notetext"/>
      </w:pPr>
      <w:r>
        <w:t>Note:</w:t>
      </w:r>
      <w:r>
        <w:tab/>
        <w:t>The aeroplane manufacturer’s data includes electronic flight planning data. The manufacturer’s data may be in the flight manual, cruise performance manuals or other publications.</w:t>
      </w:r>
    </w:p>
    <w:p w14:paraId="17C1272D" w14:textId="77777777" w:rsidR="00A903D0" w:rsidRDefault="00A903D0" w:rsidP="00A903D0">
      <w:pPr>
        <w:pStyle w:val="SubsectionHead"/>
      </w:pPr>
      <w:r>
        <w:t>Operational conditions etc.</w:t>
      </w:r>
    </w:p>
    <w:p w14:paraId="6808A48A" w14:textId="39B9BB66" w:rsidR="00A903D0" w:rsidRDefault="00A903D0" w:rsidP="00A903D0">
      <w:pPr>
        <w:pStyle w:val="subsection"/>
      </w:pPr>
      <w:r>
        <w:tab/>
        <w:t>(2)</w:t>
      </w:r>
      <w:r>
        <w:tab/>
        <w:t xml:space="preserve">In determining the </w:t>
      </w:r>
      <w:r w:rsidR="00890F10">
        <w:t>amount</w:t>
      </w:r>
      <w:r>
        <w:t xml:space="preserve"> of usable fuel required under this Chapter, the operator and the pilot in command must </w:t>
      </w:r>
      <w:r w:rsidRPr="007477DE">
        <w:t>each</w:t>
      </w:r>
      <w:r>
        <w:rPr>
          <w:i/>
          <w:iCs/>
        </w:rPr>
        <w:t xml:space="preserve"> </w:t>
      </w:r>
      <w:r>
        <w:t xml:space="preserve">consider the effect of the following </w:t>
      </w:r>
      <w:r w:rsidRPr="0014299C">
        <w:t>matters</w:t>
      </w:r>
      <w:r>
        <w:t>:</w:t>
      </w:r>
    </w:p>
    <w:p w14:paraId="2E9D2F01" w14:textId="77777777" w:rsidR="00A903D0" w:rsidRPr="002F76B2" w:rsidRDefault="00A903D0" w:rsidP="00A903D0">
      <w:pPr>
        <w:pStyle w:val="paragraph"/>
      </w:pPr>
      <w:r>
        <w:tab/>
        <w:t>(a)</w:t>
      </w:r>
      <w:r>
        <w:tab/>
        <w:t xml:space="preserve">the </w:t>
      </w:r>
      <w:r w:rsidRPr="002F76B2">
        <w:t xml:space="preserve">operating conditions for the </w:t>
      </w:r>
      <w:r>
        <w:t>proposed</w:t>
      </w:r>
      <w:r w:rsidRPr="002F76B2">
        <w:t xml:space="preserve"> f</w:t>
      </w:r>
      <w:r>
        <w:t>light, including the following:</w:t>
      </w:r>
    </w:p>
    <w:p w14:paraId="5F211047" w14:textId="77777777" w:rsidR="00A903D0" w:rsidRDefault="00A903D0" w:rsidP="00A903D0">
      <w:pPr>
        <w:pStyle w:val="paragraphsub"/>
      </w:pPr>
      <w:r>
        <w:tab/>
        <w:t>(i)</w:t>
      </w:r>
      <w:r>
        <w:tab/>
      </w:r>
      <w:r w:rsidRPr="005B4FBD">
        <w:t>the actual (if known or available) or</w:t>
      </w:r>
      <w:r>
        <w:rPr>
          <w:i/>
          <w:iCs/>
        </w:rPr>
        <w:t xml:space="preserve"> </w:t>
      </w:r>
      <w:r w:rsidRPr="009718BE">
        <w:t>anticipated</w:t>
      </w:r>
      <w:r>
        <w:rPr>
          <w:i/>
          <w:iCs/>
        </w:rPr>
        <w:t xml:space="preserve"> </w:t>
      </w:r>
      <w:r w:rsidRPr="002F76B2">
        <w:t xml:space="preserve">weight of the </w:t>
      </w:r>
      <w:r>
        <w:t>aeroplane</w:t>
      </w:r>
      <w:r w:rsidRPr="002F76B2">
        <w:t>;</w:t>
      </w:r>
    </w:p>
    <w:p w14:paraId="127A689C" w14:textId="77777777" w:rsidR="00A903D0" w:rsidRPr="002F76B2" w:rsidRDefault="00A903D0" w:rsidP="00A903D0">
      <w:pPr>
        <w:pStyle w:val="paragraphsub"/>
      </w:pPr>
      <w:r>
        <w:tab/>
        <w:t>(ii)</w:t>
      </w:r>
      <w:r>
        <w:tab/>
      </w:r>
      <w:r w:rsidRPr="002F76B2">
        <w:t>relevant NOTAM</w:t>
      </w:r>
      <w:r>
        <w:t>s;</w:t>
      </w:r>
    </w:p>
    <w:p w14:paraId="7D0BE2F6" w14:textId="77777777" w:rsidR="00A903D0" w:rsidRPr="002F76B2" w:rsidRDefault="00A903D0" w:rsidP="00A903D0">
      <w:pPr>
        <w:pStyle w:val="paragraphsub"/>
      </w:pPr>
      <w:r>
        <w:tab/>
        <w:t>(iii)</w:t>
      </w:r>
      <w:r>
        <w:tab/>
      </w:r>
      <w:r w:rsidRPr="002F76B2">
        <w:t>relevant meteorological reports and forecasts;</w:t>
      </w:r>
    </w:p>
    <w:p w14:paraId="4C0F03B5" w14:textId="77777777" w:rsidR="00A903D0" w:rsidRPr="002F76B2" w:rsidRDefault="00A903D0" w:rsidP="00A903D0">
      <w:pPr>
        <w:pStyle w:val="paragraphsub"/>
      </w:pPr>
      <w:r>
        <w:tab/>
        <w:t>(iv)</w:t>
      </w:r>
      <w:r>
        <w:tab/>
      </w:r>
      <w:r w:rsidRPr="002F76B2">
        <w:t xml:space="preserve">relevant </w:t>
      </w:r>
      <w:r>
        <w:t xml:space="preserve">Air Traffic Services </w:t>
      </w:r>
      <w:r w:rsidRPr="002F76B2">
        <w:t>procedures, restrictions and anticipated delays;</w:t>
      </w:r>
    </w:p>
    <w:p w14:paraId="770E18D5" w14:textId="77777777" w:rsidR="00A903D0" w:rsidRPr="002F76B2" w:rsidRDefault="00A903D0" w:rsidP="00A903D0">
      <w:pPr>
        <w:pStyle w:val="paragraphsub"/>
      </w:pPr>
      <w:r>
        <w:tab/>
      </w:r>
      <w:r w:rsidRPr="002F76B2">
        <w:t>(v)</w:t>
      </w:r>
      <w:r>
        <w:tab/>
      </w:r>
      <w:r w:rsidRPr="002F76B2">
        <w:t>the effects of deferred maintenance items and configuration deviations;</w:t>
      </w:r>
    </w:p>
    <w:p w14:paraId="72DB9AA9" w14:textId="77777777" w:rsidR="00A903D0" w:rsidRDefault="00A903D0" w:rsidP="00A903D0">
      <w:pPr>
        <w:pStyle w:val="paragraph"/>
      </w:pPr>
      <w:r>
        <w:tab/>
        <w:t>(b)</w:t>
      </w:r>
      <w:r>
        <w:tab/>
      </w:r>
      <w:r w:rsidRPr="002F76B2">
        <w:t>the potential for deviations from the planned flight because of unforeseen factors.</w:t>
      </w:r>
    </w:p>
    <w:p w14:paraId="6DC94C30" w14:textId="4367D9EE" w:rsidR="00A903D0" w:rsidRDefault="00A903D0" w:rsidP="00A903D0">
      <w:pPr>
        <w:pStyle w:val="ActHead5"/>
      </w:pPr>
      <w:bookmarkStart w:id="292" w:name="_Toc7525707"/>
      <w:bookmarkStart w:id="293" w:name="_Toc30590552"/>
      <w:bookmarkStart w:id="294" w:name="_Toc54265359"/>
      <w:bookmarkStart w:id="295" w:name="_Toc54688012"/>
      <w:bookmarkStart w:id="296" w:name="_Toc58337782"/>
      <w:r>
        <w:t>7.0</w:t>
      </w:r>
      <w:r w:rsidR="001B649D">
        <w:t>5</w:t>
      </w:r>
      <w:r>
        <w:t xml:space="preserve">  </w:t>
      </w:r>
      <w:r w:rsidR="00890F10">
        <w:t>A</w:t>
      </w:r>
      <w:r>
        <w:t>mount of fuel that must be carried for a flight</w:t>
      </w:r>
      <w:bookmarkEnd w:id="292"/>
      <w:bookmarkEnd w:id="293"/>
      <w:bookmarkEnd w:id="294"/>
      <w:bookmarkEnd w:id="295"/>
      <w:bookmarkEnd w:id="296"/>
    </w:p>
    <w:p w14:paraId="5E7CC4F2" w14:textId="550CBBA9" w:rsidR="00A903D0" w:rsidRPr="00034EF2" w:rsidRDefault="00A903D0" w:rsidP="00A903D0">
      <w:pPr>
        <w:pStyle w:val="subsection"/>
      </w:pPr>
      <w:r>
        <w:tab/>
        <w:t>(1</w:t>
      </w:r>
      <w:r w:rsidRPr="004E359C">
        <w:t>)</w:t>
      </w:r>
      <w:r w:rsidRPr="004E359C">
        <w:tab/>
      </w:r>
      <w:r>
        <w:t xml:space="preserve">The operator and the pilot in command of an aeroplane </w:t>
      </w:r>
      <w:r w:rsidRPr="00034EF2">
        <w:t xml:space="preserve">must each ensure that, when a flight of the </w:t>
      </w:r>
      <w:r>
        <w:t>aeroplane</w:t>
      </w:r>
      <w:r w:rsidRPr="00034EF2">
        <w:t xml:space="preserve"> commences, the </w:t>
      </w:r>
      <w:r>
        <w:t>aeroplane</w:t>
      </w:r>
      <w:r w:rsidRPr="00034EF2">
        <w:t xml:space="preserve"> is carrying on board at least the following amounts of usable fuel:</w:t>
      </w:r>
    </w:p>
    <w:p w14:paraId="739C6D53" w14:textId="77777777" w:rsidR="00A903D0" w:rsidRPr="00C64D8D" w:rsidRDefault="00A903D0" w:rsidP="00A903D0">
      <w:pPr>
        <w:pStyle w:val="paragraph"/>
      </w:pPr>
      <w:r>
        <w:tab/>
      </w:r>
      <w:r w:rsidRPr="00C64D8D">
        <w:t>(a)</w:t>
      </w:r>
      <w:r w:rsidRPr="00C64D8D">
        <w:tab/>
        <w:t>taxi fuel;</w:t>
      </w:r>
    </w:p>
    <w:p w14:paraId="531AFB31" w14:textId="77777777" w:rsidR="00A903D0" w:rsidRPr="00C64D8D" w:rsidRDefault="00A903D0" w:rsidP="00A903D0">
      <w:pPr>
        <w:pStyle w:val="paragraph"/>
      </w:pPr>
      <w:r w:rsidRPr="00C64D8D">
        <w:tab/>
        <w:t>(b)</w:t>
      </w:r>
      <w:r w:rsidRPr="00C64D8D">
        <w:tab/>
        <w:t>trip fuel;</w:t>
      </w:r>
    </w:p>
    <w:p w14:paraId="4D237253" w14:textId="77777777" w:rsidR="00A903D0" w:rsidRPr="00C64D8D" w:rsidRDefault="00A903D0" w:rsidP="00A903D0">
      <w:pPr>
        <w:pStyle w:val="paragraph"/>
      </w:pPr>
      <w:r w:rsidRPr="00C64D8D">
        <w:tab/>
        <w:t>(c)</w:t>
      </w:r>
      <w:r w:rsidRPr="00C64D8D">
        <w:tab/>
        <w:t>destination alternate fuel;</w:t>
      </w:r>
    </w:p>
    <w:p w14:paraId="63E5A6BA" w14:textId="77777777" w:rsidR="00A903D0" w:rsidRPr="00C64D8D" w:rsidRDefault="00A903D0" w:rsidP="00A903D0">
      <w:pPr>
        <w:pStyle w:val="paragraph"/>
      </w:pPr>
      <w:r w:rsidRPr="00C64D8D">
        <w:tab/>
        <w:t>(d)</w:t>
      </w:r>
      <w:r w:rsidRPr="00C64D8D">
        <w:tab/>
        <w:t>holding fuel (if required);</w:t>
      </w:r>
    </w:p>
    <w:p w14:paraId="7C3A1FD5" w14:textId="77777777" w:rsidR="00A903D0" w:rsidRPr="00C64D8D" w:rsidRDefault="00A903D0" w:rsidP="00A903D0">
      <w:pPr>
        <w:pStyle w:val="paragraph"/>
      </w:pPr>
      <w:r w:rsidRPr="00C64D8D">
        <w:tab/>
        <w:t>(e)</w:t>
      </w:r>
      <w:r w:rsidRPr="00C64D8D">
        <w:tab/>
        <w:t>contingency fuel;</w:t>
      </w:r>
    </w:p>
    <w:p w14:paraId="5CE42EA8" w14:textId="77777777" w:rsidR="00A903D0" w:rsidRPr="00C64D8D" w:rsidRDefault="00A903D0" w:rsidP="00A903D0">
      <w:pPr>
        <w:pStyle w:val="paragraph"/>
      </w:pPr>
      <w:r w:rsidRPr="00C64D8D">
        <w:tab/>
        <w:t>(f)</w:t>
      </w:r>
      <w:r w:rsidRPr="00C64D8D">
        <w:tab/>
        <w:t>final reserve fuel;</w:t>
      </w:r>
    </w:p>
    <w:p w14:paraId="38DEBBAC" w14:textId="67500481" w:rsidR="00A903D0" w:rsidRDefault="00A903D0" w:rsidP="00A903D0">
      <w:pPr>
        <w:pStyle w:val="paragraph"/>
      </w:pPr>
      <w:r w:rsidRPr="00C64D8D">
        <w:tab/>
        <w:t>(g</w:t>
      </w:r>
      <w:r>
        <w:t>)</w:t>
      </w:r>
      <w:r>
        <w:tab/>
      </w:r>
      <w:r w:rsidRPr="004E359C">
        <w:t>additional fuel</w:t>
      </w:r>
      <w:r>
        <w:t xml:space="preserve"> (if applicable)</w:t>
      </w:r>
      <w:r w:rsidR="00890F10">
        <w:t>;</w:t>
      </w:r>
    </w:p>
    <w:p w14:paraId="03C9B9DC" w14:textId="596AC53B" w:rsidR="00890F10" w:rsidRDefault="00890F10" w:rsidP="00A903D0">
      <w:pPr>
        <w:pStyle w:val="paragraph"/>
      </w:pPr>
      <w:r>
        <w:tab/>
      </w:r>
      <w:r w:rsidRPr="004853FD">
        <w:t>(h)</w:t>
      </w:r>
      <w:r>
        <w:tab/>
      </w:r>
      <w:r w:rsidR="004B5164">
        <w:t>if the</w:t>
      </w:r>
      <w:r>
        <w:t xml:space="preserve"> flight</w:t>
      </w:r>
      <w:r w:rsidR="004B5164">
        <w:t xml:space="preserve"> is</w:t>
      </w:r>
      <w:r>
        <w:t xml:space="preserve"> planned as an EDTO flight—any supplementary amount of fuel required to ensure the flight can meet the requirements of subsections</w:t>
      </w:r>
      <w:r w:rsidR="00635DAE">
        <w:t> </w:t>
      </w:r>
      <w:r>
        <w:t>7.0</w:t>
      </w:r>
      <w:r w:rsidR="001B649D">
        <w:t>6</w:t>
      </w:r>
      <w:r>
        <w:t>(1) and (2).</w:t>
      </w:r>
    </w:p>
    <w:p w14:paraId="53D28AC0" w14:textId="27853F32" w:rsidR="00A903D0" w:rsidRPr="004E359C" w:rsidRDefault="00A903D0" w:rsidP="00A903D0">
      <w:pPr>
        <w:pStyle w:val="subsection"/>
      </w:pPr>
      <w:r>
        <w:tab/>
        <w:t>(2</w:t>
      </w:r>
      <w:r w:rsidRPr="004E359C">
        <w:t>)</w:t>
      </w:r>
      <w:r w:rsidRPr="004E359C">
        <w:tab/>
      </w:r>
      <w:r>
        <w:t>The operator and the pilot in command must each ensure that, at any point of in</w:t>
      </w:r>
      <w:r w:rsidR="00635DAE">
        <w:noBreakHyphen/>
      </w:r>
      <w:r>
        <w:t>flight replanning, the aeroplane is carrying on board at least the following</w:t>
      </w:r>
      <w:r w:rsidRPr="004E359C">
        <w:t xml:space="preserve"> amounts of </w:t>
      </w:r>
      <w:r>
        <w:t xml:space="preserve">usable </w:t>
      </w:r>
      <w:r w:rsidRPr="004E359C">
        <w:t>fuel:</w:t>
      </w:r>
    </w:p>
    <w:p w14:paraId="4F21DCB6" w14:textId="77777777" w:rsidR="00A903D0" w:rsidRDefault="00A903D0" w:rsidP="00A903D0">
      <w:pPr>
        <w:pStyle w:val="paragraph"/>
      </w:pPr>
      <w:r>
        <w:tab/>
        <w:t>(a)</w:t>
      </w:r>
      <w:r>
        <w:tab/>
      </w:r>
      <w:r w:rsidRPr="004E359C">
        <w:t>trip fuel</w:t>
      </w:r>
      <w:r>
        <w:t xml:space="preserve"> </w:t>
      </w:r>
      <w:r w:rsidRPr="00E02FC3">
        <w:t>from that point</w:t>
      </w:r>
      <w:r w:rsidRPr="00AE1522">
        <w:t>;</w:t>
      </w:r>
    </w:p>
    <w:p w14:paraId="611D20B6" w14:textId="77777777" w:rsidR="00A903D0" w:rsidRPr="004E359C" w:rsidRDefault="00A903D0" w:rsidP="00A903D0">
      <w:pPr>
        <w:pStyle w:val="paragraph"/>
      </w:pPr>
      <w:r>
        <w:tab/>
        <w:t>(b)</w:t>
      </w:r>
      <w:r>
        <w:tab/>
      </w:r>
      <w:r w:rsidRPr="00B22138">
        <w:t xml:space="preserve">destination </w:t>
      </w:r>
      <w:r w:rsidRPr="004E359C">
        <w:t>alternate fuel;</w:t>
      </w:r>
    </w:p>
    <w:p w14:paraId="357CC3DA" w14:textId="77777777" w:rsidR="00A903D0" w:rsidRPr="00836C6D" w:rsidRDefault="00A903D0" w:rsidP="00A903D0">
      <w:pPr>
        <w:pStyle w:val="paragraph"/>
      </w:pPr>
      <w:r>
        <w:tab/>
        <w:t>(c)</w:t>
      </w:r>
      <w:r>
        <w:tab/>
      </w:r>
      <w:r w:rsidRPr="004E359C">
        <w:t>holding fuel</w:t>
      </w:r>
      <w:r>
        <w:t xml:space="preserve"> (if required);</w:t>
      </w:r>
    </w:p>
    <w:p w14:paraId="0E7264F4" w14:textId="77777777" w:rsidR="00A903D0" w:rsidRDefault="00A903D0" w:rsidP="00A903D0">
      <w:pPr>
        <w:pStyle w:val="paragraph"/>
      </w:pPr>
      <w:r>
        <w:tab/>
        <w:t>(d)</w:t>
      </w:r>
      <w:r>
        <w:tab/>
      </w:r>
      <w:r w:rsidRPr="004E359C">
        <w:t>final reserve fuel;</w:t>
      </w:r>
    </w:p>
    <w:p w14:paraId="5597A78D" w14:textId="77777777" w:rsidR="00A903D0" w:rsidRPr="004E359C" w:rsidRDefault="00A903D0" w:rsidP="00A903D0">
      <w:pPr>
        <w:pStyle w:val="paragraph"/>
      </w:pPr>
      <w:r>
        <w:tab/>
        <w:t>(e)</w:t>
      </w:r>
      <w:r>
        <w:tab/>
      </w:r>
      <w:r w:rsidRPr="004E359C">
        <w:t>contingency fuel</w:t>
      </w:r>
      <w:r>
        <w:t>;</w:t>
      </w:r>
    </w:p>
    <w:p w14:paraId="3603ADEE" w14:textId="35E059E6" w:rsidR="00A903D0" w:rsidRDefault="00A903D0" w:rsidP="00A903D0">
      <w:pPr>
        <w:pStyle w:val="paragraph"/>
      </w:pPr>
      <w:r>
        <w:tab/>
        <w:t>(f)</w:t>
      </w:r>
      <w:r>
        <w:tab/>
      </w:r>
      <w:r w:rsidRPr="004E359C">
        <w:t>additional fuel</w:t>
      </w:r>
      <w:r>
        <w:t xml:space="preserve"> (if applicable)</w:t>
      </w:r>
      <w:r w:rsidR="00890F10">
        <w:t>;</w:t>
      </w:r>
    </w:p>
    <w:p w14:paraId="7AE5A664" w14:textId="7E4ECF64" w:rsidR="00890F10" w:rsidRDefault="00890F10" w:rsidP="00A903D0">
      <w:pPr>
        <w:pStyle w:val="paragraph"/>
      </w:pPr>
      <w:r>
        <w:tab/>
        <w:t>(g)</w:t>
      </w:r>
      <w:r>
        <w:tab/>
      </w:r>
      <w:r w:rsidR="004B5164">
        <w:t>for a</w:t>
      </w:r>
      <w:r>
        <w:t xml:space="preserve"> flight being conducted as an EDTO flight—any supplementary amount of fuel required to ensure the flight can meet the requirements of subsection</w:t>
      </w:r>
      <w:r w:rsidR="00635DAE">
        <w:t>s</w:t>
      </w:r>
      <w:r>
        <w:t xml:space="preserve"> 7.0</w:t>
      </w:r>
      <w:r w:rsidR="001B649D">
        <w:t>6</w:t>
      </w:r>
      <w:r>
        <w:t>(1) and (2).</w:t>
      </w:r>
    </w:p>
    <w:p w14:paraId="463457E8" w14:textId="77777777" w:rsidR="00A903D0" w:rsidRDefault="00A903D0" w:rsidP="00A903D0">
      <w:pPr>
        <w:pStyle w:val="subsection"/>
      </w:pPr>
      <w:r>
        <w:tab/>
        <w:t>(3</w:t>
      </w:r>
      <w:r w:rsidRPr="004E359C">
        <w:t>)</w:t>
      </w:r>
      <w:r w:rsidRPr="004E359C">
        <w:tab/>
      </w:r>
      <w:r>
        <w:t xml:space="preserve">The operator and the pilot in command must each ensure that the aeroplane is </w:t>
      </w:r>
      <w:r w:rsidRPr="0051272E">
        <w:t>carrying</w:t>
      </w:r>
      <w:r>
        <w:t xml:space="preserve"> on board at least the following</w:t>
      </w:r>
      <w:r w:rsidRPr="004E359C">
        <w:t xml:space="preserve"> amounts of </w:t>
      </w:r>
      <w:r>
        <w:t xml:space="preserve">usable </w:t>
      </w:r>
      <w:r w:rsidRPr="004E359C">
        <w:t>fuel</w:t>
      </w:r>
      <w:r>
        <w:t>, required at any time to continue the flight safely</w:t>
      </w:r>
      <w:r w:rsidRPr="004E359C">
        <w:t>:</w:t>
      </w:r>
    </w:p>
    <w:p w14:paraId="611D2DF4" w14:textId="77777777" w:rsidR="00A903D0" w:rsidRDefault="00A903D0" w:rsidP="00A903D0">
      <w:pPr>
        <w:pStyle w:val="paragraph"/>
      </w:pPr>
      <w:r>
        <w:tab/>
        <w:t>(a)</w:t>
      </w:r>
      <w:r>
        <w:tab/>
      </w:r>
      <w:r w:rsidRPr="004E359C">
        <w:t>trip fuel</w:t>
      </w:r>
      <w:r>
        <w:t xml:space="preserve"> </w:t>
      </w:r>
      <w:r w:rsidRPr="00E02FC3">
        <w:t>from that time</w:t>
      </w:r>
      <w:r w:rsidRPr="00AE1522">
        <w:t>;</w:t>
      </w:r>
    </w:p>
    <w:p w14:paraId="3778DF34" w14:textId="77777777" w:rsidR="00A903D0" w:rsidRPr="004E359C" w:rsidRDefault="00A903D0" w:rsidP="00A903D0">
      <w:pPr>
        <w:pStyle w:val="paragraph"/>
      </w:pPr>
      <w:r>
        <w:tab/>
        <w:t>(b)</w:t>
      </w:r>
      <w:r>
        <w:tab/>
      </w:r>
      <w:r w:rsidRPr="00B22138">
        <w:t>destination</w:t>
      </w:r>
      <w:r>
        <w:rPr>
          <w:i/>
          <w:iCs/>
        </w:rPr>
        <w:t xml:space="preserve"> </w:t>
      </w:r>
      <w:r w:rsidRPr="004E359C">
        <w:t>alternate fuel;</w:t>
      </w:r>
    </w:p>
    <w:p w14:paraId="3317A782" w14:textId="77777777" w:rsidR="00A903D0" w:rsidRPr="004E359C" w:rsidRDefault="00A903D0" w:rsidP="00A903D0">
      <w:pPr>
        <w:pStyle w:val="paragraph"/>
      </w:pPr>
      <w:r>
        <w:tab/>
        <w:t>(c)</w:t>
      </w:r>
      <w:r>
        <w:tab/>
      </w:r>
      <w:r w:rsidRPr="004E359C">
        <w:t>holding fuel</w:t>
      </w:r>
      <w:r>
        <w:t xml:space="preserve"> (if required)</w:t>
      </w:r>
      <w:r w:rsidRPr="004E359C">
        <w:t>;</w:t>
      </w:r>
    </w:p>
    <w:p w14:paraId="2D81E2FF" w14:textId="77777777" w:rsidR="00A903D0" w:rsidRPr="004E359C" w:rsidRDefault="00A903D0" w:rsidP="00A903D0">
      <w:pPr>
        <w:pStyle w:val="paragraph"/>
      </w:pPr>
      <w:r>
        <w:tab/>
        <w:t>(d)</w:t>
      </w:r>
      <w:r>
        <w:tab/>
      </w:r>
      <w:r w:rsidRPr="004E359C">
        <w:t>final reserve fuel;</w:t>
      </w:r>
    </w:p>
    <w:p w14:paraId="6AEE1006" w14:textId="52B08B48" w:rsidR="00A903D0" w:rsidRDefault="00A903D0" w:rsidP="00A903D0">
      <w:pPr>
        <w:pStyle w:val="paragraph"/>
      </w:pPr>
      <w:r>
        <w:tab/>
        <w:t>(e)</w:t>
      </w:r>
      <w:r>
        <w:tab/>
      </w:r>
      <w:r w:rsidRPr="004E359C">
        <w:t>additional fuel</w:t>
      </w:r>
      <w:r>
        <w:t xml:space="preserve"> (i</w:t>
      </w:r>
      <w:r w:rsidRPr="004E359C">
        <w:t xml:space="preserve">f </w:t>
      </w:r>
      <w:r>
        <w:t>applicable)</w:t>
      </w:r>
      <w:r w:rsidR="00890F10">
        <w:t>;</w:t>
      </w:r>
    </w:p>
    <w:p w14:paraId="59DC1F79" w14:textId="441DA123" w:rsidR="00890F10" w:rsidRDefault="00890F10" w:rsidP="00A903D0">
      <w:pPr>
        <w:pStyle w:val="paragraph"/>
      </w:pPr>
      <w:r>
        <w:tab/>
        <w:t>(f)</w:t>
      </w:r>
      <w:r>
        <w:tab/>
        <w:t>for a flight being conducted as an EDTO flight—any supplementary amount of fuel required to ensure the flight can meet the requirements of subsections 7.0</w:t>
      </w:r>
      <w:r w:rsidR="001B649D">
        <w:t>6</w:t>
      </w:r>
      <w:r>
        <w:t>(1) and (2).</w:t>
      </w:r>
    </w:p>
    <w:p w14:paraId="49E9A9A5" w14:textId="0AF93C4C" w:rsidR="00A903D0" w:rsidRDefault="00A903D0" w:rsidP="00A903D0">
      <w:pPr>
        <w:pStyle w:val="subsection"/>
        <w:rPr>
          <w:i/>
          <w:iCs/>
        </w:rPr>
      </w:pPr>
      <w:r>
        <w:tab/>
        <w:t>(4)</w:t>
      </w:r>
      <w:r>
        <w:tab/>
        <w:t>If, after commencement of the</w:t>
      </w:r>
      <w:r w:rsidRPr="0094230A">
        <w:t xml:space="preserve"> flight</w:t>
      </w:r>
      <w:r>
        <w:t xml:space="preserve">, fuel is used for a purpose other than that originally intended during pre-flight planning, the pilot in command must reanalyse the planned use of fuel for the remainder of the flight and adjust the parameters of the flight, if that is necessary to remain in compliance </w:t>
      </w:r>
      <w:r w:rsidRPr="007676FE">
        <w:t>with</w:t>
      </w:r>
      <w:r w:rsidRPr="00FC21F1">
        <w:rPr>
          <w:i/>
          <w:iCs/>
        </w:rPr>
        <w:t xml:space="preserve"> </w:t>
      </w:r>
      <w:r w:rsidRPr="00DA7FF5">
        <w:t>the requirements of this Division</w:t>
      </w:r>
      <w:r w:rsidRPr="00FC21F1">
        <w:rPr>
          <w:i/>
          <w:iCs/>
        </w:rPr>
        <w:t>.</w:t>
      </w:r>
    </w:p>
    <w:p w14:paraId="193770A8" w14:textId="76EC66B4" w:rsidR="004B5164" w:rsidRPr="004B5164" w:rsidRDefault="00A103DC" w:rsidP="004B5164">
      <w:pPr>
        <w:pStyle w:val="SubsectionHead"/>
      </w:pPr>
      <w:r>
        <w:t>Diversion to planned destination alternate aerodrome</w:t>
      </w:r>
    </w:p>
    <w:p w14:paraId="27648B1D" w14:textId="68160AC7" w:rsidR="004853FD" w:rsidRDefault="004853FD" w:rsidP="00A903D0">
      <w:pPr>
        <w:pStyle w:val="subsection"/>
      </w:pPr>
      <w:r>
        <w:tab/>
        <w:t>(5)</w:t>
      </w:r>
      <w:r>
        <w:tab/>
        <w:t>Subsection (6) applies if a flight:</w:t>
      </w:r>
    </w:p>
    <w:p w14:paraId="4891D622" w14:textId="7C6A7FBA" w:rsidR="004853FD" w:rsidRDefault="004853FD" w:rsidP="004853FD">
      <w:pPr>
        <w:pStyle w:val="paragraph"/>
      </w:pPr>
      <w:r>
        <w:tab/>
        <w:t>(a)</w:t>
      </w:r>
      <w:r>
        <w:tab/>
        <w:t>has been unable to land at the planned destination aerodrome; and</w:t>
      </w:r>
    </w:p>
    <w:p w14:paraId="0D864DF2" w14:textId="77777777" w:rsidR="004853FD" w:rsidRDefault="004853FD" w:rsidP="004853FD">
      <w:pPr>
        <w:pStyle w:val="paragraph"/>
      </w:pPr>
      <w:r>
        <w:tab/>
        <w:t>(b)</w:t>
      </w:r>
      <w:r>
        <w:tab/>
        <w:t>is diverting to the planned destination alternate aerodrome.</w:t>
      </w:r>
    </w:p>
    <w:p w14:paraId="399C3A6A" w14:textId="321E108F" w:rsidR="004853FD" w:rsidRDefault="004853FD" w:rsidP="004853FD">
      <w:pPr>
        <w:pStyle w:val="subsection"/>
      </w:pPr>
      <w:r>
        <w:tab/>
        <w:t>(6)</w:t>
      </w:r>
      <w:r>
        <w:tab/>
        <w:t>Despite subsection (3), the operator and the pilot in command must ensure that the aeroplane is carrying at least the following amounts of usable fuel:</w:t>
      </w:r>
    </w:p>
    <w:p w14:paraId="466E1684" w14:textId="56024A23" w:rsidR="004853FD" w:rsidRDefault="004853FD" w:rsidP="004853FD">
      <w:pPr>
        <w:pStyle w:val="paragraph"/>
      </w:pPr>
      <w:r>
        <w:tab/>
        <w:t>(a)</w:t>
      </w:r>
      <w:r>
        <w:tab/>
        <w:t>destination alternate fuel from that time;</w:t>
      </w:r>
    </w:p>
    <w:p w14:paraId="4F77D9AA" w14:textId="73170860" w:rsidR="004853FD" w:rsidRDefault="004853FD" w:rsidP="004853FD">
      <w:pPr>
        <w:pStyle w:val="paragraph"/>
      </w:pPr>
      <w:r>
        <w:tab/>
        <w:t>(b)</w:t>
      </w:r>
      <w:r>
        <w:tab/>
        <w:t>holding fuel (if required);</w:t>
      </w:r>
    </w:p>
    <w:p w14:paraId="55A936EC" w14:textId="3F39D99C" w:rsidR="004853FD" w:rsidRDefault="004853FD" w:rsidP="004853FD">
      <w:pPr>
        <w:pStyle w:val="paragraph"/>
      </w:pPr>
      <w:r>
        <w:tab/>
        <w:t>(c)</w:t>
      </w:r>
      <w:r>
        <w:tab/>
        <w:t>final reserve fuel.</w:t>
      </w:r>
    </w:p>
    <w:p w14:paraId="13142C67" w14:textId="3CD3886E" w:rsidR="005763D1" w:rsidRDefault="005763D1" w:rsidP="005763D1">
      <w:pPr>
        <w:pStyle w:val="notetext"/>
      </w:pPr>
      <w:r>
        <w:t>Note:</w:t>
      </w:r>
      <w:r>
        <w:tab/>
        <w:t>This section may be affected by section 7.</w:t>
      </w:r>
      <w:r w:rsidR="001B649D">
        <w:t>09</w:t>
      </w:r>
      <w:r>
        <w:t xml:space="preserve"> (operational variations relating to the calculation of certain kinds of fuel).</w:t>
      </w:r>
    </w:p>
    <w:p w14:paraId="2D5E2077" w14:textId="03F9AD43" w:rsidR="00A903D0" w:rsidRDefault="00A903D0" w:rsidP="00A903D0">
      <w:pPr>
        <w:pStyle w:val="ActHead5"/>
        <w:ind w:left="1140" w:hanging="1140"/>
      </w:pPr>
      <w:bookmarkStart w:id="297" w:name="_Toc54265360"/>
      <w:bookmarkStart w:id="298" w:name="_Toc54688013"/>
      <w:bookmarkStart w:id="299" w:name="_Toc58337783"/>
      <w:r>
        <w:t>7.0</w:t>
      </w:r>
      <w:r w:rsidR="001B649D">
        <w:t>6</w:t>
      </w:r>
      <w:r>
        <w:t xml:space="preserve">  Determining amount of fuel that must be carried for EDTO</w:t>
      </w:r>
      <w:bookmarkEnd w:id="297"/>
      <w:bookmarkEnd w:id="298"/>
      <w:bookmarkEnd w:id="299"/>
    </w:p>
    <w:p w14:paraId="0F104CAD" w14:textId="47B10135" w:rsidR="00A903D0" w:rsidRDefault="00A903D0" w:rsidP="00A903D0">
      <w:pPr>
        <w:pStyle w:val="Ssnd0"/>
        <w:keepNext/>
        <w:keepLines/>
        <w:ind w:left="1140" w:hanging="1140"/>
      </w:pPr>
      <w:r>
        <w:tab/>
        <w:t>(1)</w:t>
      </w:r>
      <w:r>
        <w:tab/>
        <w:t>The operator and the pilot in command must each ensure that, when a flight of the aeroplane for an EDTO commences</w:t>
      </w:r>
      <w:r w:rsidR="007F71B3">
        <w:t>, or from a point of in-flight replanning</w:t>
      </w:r>
      <w:r>
        <w:t xml:space="preserve">, the aeroplane is carrying at least </w:t>
      </w:r>
      <w:r w:rsidRPr="009835F8">
        <w:t>the amount of usable fuel that is the greatest of the following</w:t>
      </w:r>
      <w:r>
        <w:t>, plus the fuel mentioned in subsection</w:t>
      </w:r>
      <w:r w:rsidR="001C5681">
        <w:t xml:space="preserve"> </w:t>
      </w:r>
      <w:r>
        <w:t>(2):</w:t>
      </w:r>
    </w:p>
    <w:p w14:paraId="7F5A3B59" w14:textId="77777777" w:rsidR="00A903D0" w:rsidRDefault="00A903D0" w:rsidP="00A903D0">
      <w:pPr>
        <w:pStyle w:val="Edto"/>
        <w:keepLines/>
      </w:pPr>
      <w:r>
        <w:tab/>
        <w:t>(a)</w:t>
      </w:r>
      <w:r>
        <w:tab/>
        <w:t>sufficient fuel to fly to an EDTO en</w:t>
      </w:r>
      <w:r>
        <w:noBreakHyphen/>
        <w:t>route alternate aerodrome assuming a rapid decompression at the most critical point followed by a descent to a safe altitude</w:t>
      </w:r>
      <w:r w:rsidRPr="00261004">
        <w:t>, as required by</w:t>
      </w:r>
      <w:r>
        <w:t>:</w:t>
      </w:r>
    </w:p>
    <w:p w14:paraId="43A3AF81" w14:textId="34115910" w:rsidR="00A903D0" w:rsidRDefault="00A903D0" w:rsidP="00A903D0">
      <w:pPr>
        <w:pStyle w:val="paragraphsub"/>
        <w:keepLines/>
      </w:pPr>
      <w:r>
        <w:tab/>
        <w:t>(i)</w:t>
      </w:r>
      <w:r>
        <w:tab/>
        <w:t xml:space="preserve">regulation 91.305 </w:t>
      </w:r>
      <w:r w:rsidR="00FD7D1D">
        <w:t xml:space="preserve">of CASR </w:t>
      </w:r>
      <w:r>
        <w:t>(about minimum heights for IFR flights); and</w:t>
      </w:r>
    </w:p>
    <w:p w14:paraId="7990D089" w14:textId="45190B20" w:rsidR="00A903D0" w:rsidRDefault="00A903D0" w:rsidP="00A903D0">
      <w:pPr>
        <w:pStyle w:val="paragraphsub"/>
        <w:keepLines/>
      </w:pPr>
      <w:r>
        <w:tab/>
        <w:t>(ii)</w:t>
      </w:r>
      <w:r>
        <w:tab/>
      </w:r>
      <w:r w:rsidRPr="00047122">
        <w:t xml:space="preserve">the oxygen requirements </w:t>
      </w:r>
      <w:r w:rsidR="006D0461">
        <w:t>in</w:t>
      </w:r>
      <w:r w:rsidRPr="00047122">
        <w:t xml:space="preserve"> </w:t>
      </w:r>
      <w:r w:rsidR="006D0461" w:rsidRPr="00B647E3">
        <w:t>Division 9 of</w:t>
      </w:r>
      <w:r w:rsidR="006D0461">
        <w:rPr>
          <w:i/>
          <w:iCs/>
        </w:rPr>
        <w:t xml:space="preserve"> </w:t>
      </w:r>
      <w:r w:rsidRPr="00047122">
        <w:t>Chapter 11</w:t>
      </w:r>
      <w:r>
        <w:t>;</w:t>
      </w:r>
    </w:p>
    <w:p w14:paraId="439D0E75" w14:textId="77777777" w:rsidR="00A903D0" w:rsidRDefault="00A903D0" w:rsidP="00A903D0">
      <w:pPr>
        <w:pStyle w:val="Aa"/>
        <w:keepLines/>
      </w:pPr>
      <w:r>
        <w:tab/>
        <w:t>(b)</w:t>
      </w:r>
      <w:r>
        <w:tab/>
        <w:t>sufficient fuel to fly to an EDTO en</w:t>
      </w:r>
      <w:r>
        <w:noBreakHyphen/>
        <w:t xml:space="preserve">route alternate aerodrome assuming a rapid decompression and a simultaneous engine failure at the most critical point followed by a descent to a safe altitude, </w:t>
      </w:r>
      <w:r w:rsidRPr="00261004">
        <w:t>as required b</w:t>
      </w:r>
      <w:r>
        <w:t>y:</w:t>
      </w:r>
    </w:p>
    <w:p w14:paraId="7B406D8D" w14:textId="5288D678" w:rsidR="00A903D0" w:rsidRDefault="00A903D0" w:rsidP="00A903D0">
      <w:pPr>
        <w:pStyle w:val="paragraphsub"/>
        <w:keepLines/>
      </w:pPr>
      <w:r>
        <w:tab/>
        <w:t>(i)</w:t>
      </w:r>
      <w:r>
        <w:tab/>
        <w:t xml:space="preserve">regulation 91.305 </w:t>
      </w:r>
      <w:r w:rsidR="00FD7D1D">
        <w:t xml:space="preserve">of CASR </w:t>
      </w:r>
      <w:r>
        <w:t>(about minimum heights for IFR flights); and</w:t>
      </w:r>
    </w:p>
    <w:p w14:paraId="71B7AC43" w14:textId="22F7DBBB" w:rsidR="00A903D0" w:rsidRDefault="00A903D0" w:rsidP="00A903D0">
      <w:pPr>
        <w:pStyle w:val="paragraphsub"/>
        <w:keepLines/>
      </w:pPr>
      <w:r>
        <w:tab/>
        <w:t>(ii)</w:t>
      </w:r>
      <w:r>
        <w:tab/>
      </w:r>
      <w:r w:rsidRPr="00047122">
        <w:t xml:space="preserve">the oxygen requirements </w:t>
      </w:r>
      <w:r w:rsidR="006D0461">
        <w:t xml:space="preserve">in </w:t>
      </w:r>
      <w:r w:rsidR="006D0461" w:rsidRPr="00B647E3">
        <w:t>Division 9 of</w:t>
      </w:r>
      <w:r w:rsidR="00B647E3">
        <w:rPr>
          <w:i/>
          <w:iCs/>
        </w:rPr>
        <w:t xml:space="preserve"> </w:t>
      </w:r>
      <w:r w:rsidRPr="00047122">
        <w:t>Chapter</w:t>
      </w:r>
      <w:r w:rsidR="001C5681">
        <w:t xml:space="preserve"> </w:t>
      </w:r>
      <w:r w:rsidRPr="00047122">
        <w:t>11</w:t>
      </w:r>
      <w:r>
        <w:t>;</w:t>
      </w:r>
    </w:p>
    <w:p w14:paraId="2E5871DD" w14:textId="77777777" w:rsidR="00A903D0" w:rsidRDefault="00A903D0" w:rsidP="00A903D0">
      <w:pPr>
        <w:pStyle w:val="Nd"/>
        <w:keepLines/>
        <w:rPr>
          <w:i/>
          <w:iCs/>
        </w:rPr>
      </w:pPr>
      <w:r>
        <w:tab/>
        <w:t>(c)</w:t>
      </w:r>
      <w:r>
        <w:tab/>
        <w:t>sufficient fuel to fly to an EDTO en</w:t>
      </w:r>
      <w:r>
        <w:noBreakHyphen/>
        <w:t>route alternate aerodrome assuming an engine failure at the most critical point.</w:t>
      </w:r>
    </w:p>
    <w:p w14:paraId="1214F7F1" w14:textId="77777777" w:rsidR="00A903D0" w:rsidRDefault="00A903D0" w:rsidP="00A903D0">
      <w:pPr>
        <w:pStyle w:val="subsection"/>
      </w:pPr>
      <w:r>
        <w:tab/>
        <w:t>(2)</w:t>
      </w:r>
      <w:r>
        <w:tab/>
        <w:t>For the purposes of subsection (1), the fuel is the amount of usable fuel that is sufficient for the aeroplane to:</w:t>
      </w:r>
    </w:p>
    <w:p w14:paraId="4978850F" w14:textId="027E01D3" w:rsidR="00A903D0" w:rsidRDefault="00A903D0" w:rsidP="00A903D0">
      <w:pPr>
        <w:pStyle w:val="paragraph"/>
      </w:pPr>
      <w:r>
        <w:tab/>
        <w:t>(a)</w:t>
      </w:r>
      <w:r>
        <w:tab/>
        <w:t>hold for 15 minutes at 1 500</w:t>
      </w:r>
      <w:r w:rsidR="001C5681">
        <w:t xml:space="preserve"> </w:t>
      </w:r>
      <w:r>
        <w:t>ft above the aerodrome elevation; and</w:t>
      </w:r>
    </w:p>
    <w:p w14:paraId="2F95663E" w14:textId="77777777" w:rsidR="00A903D0" w:rsidRPr="005123BE" w:rsidRDefault="00A903D0" w:rsidP="00A903D0">
      <w:pPr>
        <w:pStyle w:val="paragraph"/>
      </w:pPr>
      <w:r>
        <w:tab/>
        <w:t>(b)</w:t>
      </w:r>
      <w:r>
        <w:tab/>
        <w:t>conduct an instrument approach and land.</w:t>
      </w:r>
    </w:p>
    <w:p w14:paraId="1180318B" w14:textId="042C9DFF" w:rsidR="00A903D0" w:rsidRDefault="00A903D0" w:rsidP="00A903D0">
      <w:pPr>
        <w:pStyle w:val="subsection"/>
      </w:pPr>
      <w:r>
        <w:tab/>
        <w:t>(3)</w:t>
      </w:r>
      <w:r>
        <w:tab/>
        <w:t xml:space="preserve">If the operator is using an authorised weather forecast or an accepted forecast, the operator </w:t>
      </w:r>
      <w:r w:rsidRPr="00261004">
        <w:t>and the pilot in command</w:t>
      </w:r>
      <w:r>
        <w:t xml:space="preserve"> must each, in order to allow for errors in wind forecasting, add a 5% wind speed factor (as an increment to a headwind or as a decrement to a tailwind) on the actual or forecast wind used for calculating the fuel requirements of paragraphs</w:t>
      </w:r>
      <w:r w:rsidR="00BF3387">
        <w:t xml:space="preserve"> </w:t>
      </w:r>
      <w:r>
        <w:t>(1)(a), (b) and</w:t>
      </w:r>
      <w:r w:rsidR="00BF3387">
        <w:t xml:space="preserve"> </w:t>
      </w:r>
      <w:r>
        <w:t>(c).</w:t>
      </w:r>
    </w:p>
    <w:p w14:paraId="7DF94CE0" w14:textId="590EB681" w:rsidR="00A903D0" w:rsidRDefault="00A903D0" w:rsidP="00A903D0">
      <w:pPr>
        <w:pStyle w:val="subsection"/>
      </w:pPr>
      <w:r>
        <w:tab/>
        <w:t>(4)</w:t>
      </w:r>
      <w:r>
        <w:tab/>
        <w:t xml:space="preserve">If the operator is using a weather forecast that is not an authorised weather forecast or an accepted forecast, the operator </w:t>
      </w:r>
      <w:r w:rsidRPr="00261004">
        <w:t>and the pilot in command must</w:t>
      </w:r>
      <w:r>
        <w:t xml:space="preserve"> each, in order to allow for errors in the model’s wind data, ensure the aeroplane carries an additional 5% of the fuel calculated in paragraphs</w:t>
      </w:r>
      <w:r w:rsidR="00BF3387">
        <w:t xml:space="preserve"> </w:t>
      </w:r>
      <w:r>
        <w:t>(1)(a), (b) and (c).</w:t>
      </w:r>
    </w:p>
    <w:p w14:paraId="60073418" w14:textId="77777777" w:rsidR="00A903D0" w:rsidRDefault="00A903D0" w:rsidP="00A903D0">
      <w:pPr>
        <w:pStyle w:val="subsection"/>
      </w:pPr>
      <w:r>
        <w:tab/>
        <w:t>(5)</w:t>
      </w:r>
      <w:r>
        <w:tab/>
        <w:t>When calculating the fuel required under subsection (1), the operator and the pilot in command must each compensate for whichever is the greater of:</w:t>
      </w:r>
    </w:p>
    <w:p w14:paraId="0F666D57" w14:textId="240564ED" w:rsidR="00A903D0" w:rsidRDefault="00A903D0" w:rsidP="00A903D0">
      <w:pPr>
        <w:pStyle w:val="paragraph"/>
      </w:pPr>
      <w:r>
        <w:tab/>
        <w:t>(a)</w:t>
      </w:r>
      <w:r>
        <w:tab/>
        <w:t>the effect of airframe icing for 10% of the time during which icing is forecast, including taking into account the fuel that would be used by the use of engine and wing anti-ice during the same period; or</w:t>
      </w:r>
    </w:p>
    <w:p w14:paraId="677D564E" w14:textId="0A0D61CF" w:rsidR="00A903D0" w:rsidRPr="00CC651F" w:rsidRDefault="00A903D0" w:rsidP="00A903D0">
      <w:pPr>
        <w:pStyle w:val="paragraph"/>
      </w:pPr>
      <w:r>
        <w:tab/>
        <w:t>(b)</w:t>
      </w:r>
      <w:r>
        <w:tab/>
        <w:t xml:space="preserve">the fuel that would be used by use of engine </w:t>
      </w:r>
      <w:r w:rsidR="002D3A1E">
        <w:t>anti</w:t>
      </w:r>
      <w:r w:rsidR="002D3A1E">
        <w:noBreakHyphen/>
      </w:r>
      <w:r>
        <w:t>ice, for the entire time during which icing is forecast.</w:t>
      </w:r>
    </w:p>
    <w:p w14:paraId="4E64D4EA" w14:textId="586A306E" w:rsidR="00A903D0" w:rsidRDefault="00A903D0" w:rsidP="00A903D0">
      <w:pPr>
        <w:pStyle w:val="subsection"/>
        <w:keepNext/>
        <w:keepLines/>
      </w:pPr>
      <w:r>
        <w:tab/>
        <w:t>(6)</w:t>
      </w:r>
      <w:r>
        <w:tab/>
        <w:t>When calculating the fuel required under paragraphs</w:t>
      </w:r>
      <w:r w:rsidR="00BF3387">
        <w:t xml:space="preserve"> </w:t>
      </w:r>
      <w:r>
        <w:t>(1)(a), (b) and</w:t>
      </w:r>
      <w:r w:rsidR="00BF3387">
        <w:t xml:space="preserve"> </w:t>
      </w:r>
      <w:r>
        <w:t xml:space="preserve">(c), the operator </w:t>
      </w:r>
      <w:r w:rsidRPr="000E3482">
        <w:t>and the pilot in command</w:t>
      </w:r>
      <w:r>
        <w:t xml:space="preserve"> must each increase the fuel supply by</w:t>
      </w:r>
      <w:r w:rsidR="00BF3387">
        <w:t xml:space="preserve"> </w:t>
      </w:r>
      <w:r>
        <w:t>5% as a performance deterioration allowance, unless the operator:</w:t>
      </w:r>
    </w:p>
    <w:p w14:paraId="0D48E20A" w14:textId="77777777" w:rsidR="00A903D0" w:rsidRDefault="00A903D0" w:rsidP="00A903D0">
      <w:pPr>
        <w:pStyle w:val="paragraph"/>
        <w:keepNext/>
        <w:keepLines/>
      </w:pPr>
      <w:r>
        <w:tab/>
        <w:t>(a)</w:t>
      </w:r>
      <w:r>
        <w:tab/>
        <w:t>uses the most recent aeroplane-specific fuel consumption data derived from a fuel consumption monitoring system;</w:t>
      </w:r>
      <w:r>
        <w:rPr>
          <w:i/>
          <w:iCs/>
        </w:rPr>
        <w:t xml:space="preserve"> </w:t>
      </w:r>
      <w:r>
        <w:t>and</w:t>
      </w:r>
    </w:p>
    <w:p w14:paraId="4014429E" w14:textId="77777777" w:rsidR="00A903D0" w:rsidRDefault="00A903D0" w:rsidP="00A903D0">
      <w:pPr>
        <w:pStyle w:val="paragraph"/>
        <w:keepNext/>
        <w:keepLines/>
      </w:pPr>
      <w:r>
        <w:tab/>
        <w:t>(b)</w:t>
      </w:r>
      <w:r>
        <w:tab/>
        <w:t>includes in fuel supply calculations fuel sufficient to compensate for any such deterioration.</w:t>
      </w:r>
    </w:p>
    <w:p w14:paraId="644C8EF3" w14:textId="77777777" w:rsidR="00A903D0" w:rsidRDefault="00A903D0" w:rsidP="00A903D0">
      <w:pPr>
        <w:pStyle w:val="subsection"/>
      </w:pPr>
      <w:r>
        <w:tab/>
        <w:t>(7)</w:t>
      </w:r>
      <w:r>
        <w:tab/>
        <w:t>If an auxiliary power unit is a required power source under the aircraft flight manual instructions, the operator and the pilot in command must each account for the fuel consumption of the auxiliary power unit during all phases of flight where it might be used.</w:t>
      </w:r>
    </w:p>
    <w:p w14:paraId="6814DB2A" w14:textId="2573509D" w:rsidR="00A903D0" w:rsidRDefault="00A903D0" w:rsidP="00A903D0">
      <w:pPr>
        <w:pStyle w:val="subsection"/>
      </w:pPr>
      <w:r>
        <w:tab/>
        <w:t>(8)</w:t>
      </w:r>
      <w:r>
        <w:tab/>
        <w:t xml:space="preserve">The operator </w:t>
      </w:r>
      <w:r w:rsidRPr="00ED1790">
        <w:t>and the pilot in command</w:t>
      </w:r>
      <w:r>
        <w:rPr>
          <w:i/>
          <w:iCs/>
        </w:rPr>
        <w:t xml:space="preserve"> </w:t>
      </w:r>
      <w:r>
        <w:t xml:space="preserve">must each account for any additional fuel consumption due to the </w:t>
      </w:r>
      <w:r w:rsidR="00AC75BF">
        <w:t xml:space="preserve">minimum equipment list </w:t>
      </w:r>
      <w:r>
        <w:t>or the configuration deviation list.</w:t>
      </w:r>
    </w:p>
    <w:p w14:paraId="0328C0C4" w14:textId="77777777" w:rsidR="00A903D0" w:rsidRPr="006E04C7" w:rsidRDefault="00A903D0" w:rsidP="00A903D0">
      <w:pPr>
        <w:pStyle w:val="Ssnd0"/>
      </w:pPr>
      <w:r w:rsidRPr="00C651CB">
        <w:rPr>
          <w:i/>
          <w:iCs/>
        </w:rPr>
        <w:tab/>
      </w:r>
      <w:r w:rsidRPr="006E04C7">
        <w:t>(9)</w:t>
      </w:r>
      <w:r w:rsidRPr="006E04C7">
        <w:tab/>
        <w:t>In this section:</w:t>
      </w:r>
    </w:p>
    <w:p w14:paraId="4D77BEE6" w14:textId="78CBD8F9" w:rsidR="00A903D0" w:rsidRDefault="00A903D0" w:rsidP="00A903D0">
      <w:pPr>
        <w:pStyle w:val="Definition"/>
        <w:rPr>
          <w:i/>
          <w:iCs/>
        </w:rPr>
      </w:pPr>
      <w:r>
        <w:rPr>
          <w:b/>
          <w:bCs/>
          <w:i/>
          <w:iCs/>
        </w:rPr>
        <w:t>accepted</w:t>
      </w:r>
      <w:r w:rsidRPr="00C651CB">
        <w:rPr>
          <w:b/>
          <w:bCs/>
          <w:i/>
          <w:iCs/>
        </w:rPr>
        <w:t xml:space="preserve"> forecast </w:t>
      </w:r>
      <w:r w:rsidRPr="00047122">
        <w:t xml:space="preserve">means a weather forecast made </w:t>
      </w:r>
      <w:r>
        <w:t xml:space="preserve">by </w:t>
      </w:r>
      <w:r w:rsidRPr="00047122">
        <w:t>a person or body that holds an authorisation (however described) granted by an authority of the Contracting State, to provide weather forecasts for aviation purposes</w:t>
      </w:r>
      <w:r w:rsidRPr="00C651CB">
        <w:rPr>
          <w:i/>
          <w:iCs/>
        </w:rPr>
        <w:t>.</w:t>
      </w:r>
    </w:p>
    <w:p w14:paraId="3EB1EB4D" w14:textId="5A4F80D4" w:rsidR="00566841" w:rsidRPr="00566841" w:rsidRDefault="00566841" w:rsidP="00566841">
      <w:pPr>
        <w:pStyle w:val="Definition"/>
        <w:rPr>
          <w:i/>
          <w:iCs/>
        </w:rPr>
      </w:pPr>
      <w:r>
        <w:rPr>
          <w:b/>
          <w:bCs/>
          <w:i/>
          <w:iCs/>
        </w:rPr>
        <w:t>performance deterioration allowance</w:t>
      </w:r>
      <w:r>
        <w:t xml:space="preserve"> means the difference in fuel consumption determined using the fuel consumption data source mentioned in paragraph</w:t>
      </w:r>
      <w:r w:rsidR="00601FCF">
        <w:t> </w:t>
      </w:r>
      <w:r>
        <w:t>7.0</w:t>
      </w:r>
      <w:r w:rsidR="001B649D">
        <w:t>4</w:t>
      </w:r>
      <w:r>
        <w:t>(1)(b) (the aeroplane manufacturer’s data) and that mentioned in paragraph</w:t>
      </w:r>
      <w:r w:rsidR="001B649D">
        <w:t> </w:t>
      </w:r>
      <w:r>
        <w:t>7.0</w:t>
      </w:r>
      <w:r w:rsidR="001B649D">
        <w:t>4</w:t>
      </w:r>
      <w:r>
        <w:t>(1)(a) (</w:t>
      </w:r>
      <w:r w:rsidRPr="00C95165">
        <w:t>the aeroplane</w:t>
      </w:r>
      <w:r>
        <w:t>-specific fuel consumption data).</w:t>
      </w:r>
    </w:p>
    <w:p w14:paraId="05E35108" w14:textId="6ADA526E" w:rsidR="00A903D0" w:rsidRPr="005E302B" w:rsidRDefault="00A903D0" w:rsidP="00A903D0">
      <w:pPr>
        <w:pStyle w:val="ActHead5"/>
      </w:pPr>
      <w:bookmarkStart w:id="300" w:name="_Toc7525710"/>
      <w:bookmarkStart w:id="301" w:name="_Toc30590554"/>
      <w:bookmarkStart w:id="302" w:name="_Toc54265361"/>
      <w:bookmarkStart w:id="303" w:name="_Toc54688014"/>
      <w:bookmarkStart w:id="304" w:name="_Toc58337784"/>
      <w:r>
        <w:t>7.0</w:t>
      </w:r>
      <w:r w:rsidR="001B649D">
        <w:t>7</w:t>
      </w:r>
      <w:r>
        <w:t xml:space="preserve">  Requirements for determining fuel before, and monitoring fuel during, flight</w:t>
      </w:r>
      <w:bookmarkEnd w:id="300"/>
      <w:bookmarkEnd w:id="301"/>
      <w:bookmarkEnd w:id="302"/>
      <w:bookmarkEnd w:id="303"/>
      <w:bookmarkEnd w:id="304"/>
    </w:p>
    <w:p w14:paraId="7CA8515B" w14:textId="7F515431" w:rsidR="00A903D0" w:rsidRPr="000478CD" w:rsidRDefault="00A903D0" w:rsidP="00A903D0">
      <w:pPr>
        <w:pStyle w:val="subsection"/>
        <w:rPr>
          <w:i/>
          <w:iCs/>
        </w:rPr>
      </w:pPr>
      <w:r w:rsidRPr="000478CD">
        <w:rPr>
          <w:i/>
          <w:iCs/>
        </w:rPr>
        <w:tab/>
      </w:r>
      <w:r w:rsidRPr="0027274B">
        <w:t>(1)</w:t>
      </w:r>
      <w:r w:rsidRPr="000478CD">
        <w:rPr>
          <w:i/>
          <w:iCs/>
        </w:rPr>
        <w:tab/>
      </w:r>
      <w:r w:rsidRPr="0027274B">
        <w:t xml:space="preserve">The operator </w:t>
      </w:r>
      <w:r>
        <w:t>and</w:t>
      </w:r>
      <w:r w:rsidR="001E55C1">
        <w:t xml:space="preserve"> the</w:t>
      </w:r>
      <w:r>
        <w:t xml:space="preserve"> pilot in command of an aeroplane for a flight must each ensure that</w:t>
      </w:r>
      <w:r w:rsidRPr="000478CD">
        <w:rPr>
          <w:i/>
          <w:iCs/>
        </w:rPr>
        <w:t>:</w:t>
      </w:r>
    </w:p>
    <w:p w14:paraId="60460BC3" w14:textId="32B9E3E8" w:rsidR="00A903D0" w:rsidRDefault="00A903D0" w:rsidP="00A903D0">
      <w:pPr>
        <w:pStyle w:val="paragraph"/>
      </w:pPr>
      <w:r>
        <w:tab/>
        <w:t>(a)</w:t>
      </w:r>
      <w:r>
        <w:tab/>
        <w:t xml:space="preserve">the </w:t>
      </w:r>
      <w:r w:rsidR="001E55C1">
        <w:t>amount</w:t>
      </w:r>
      <w:r>
        <w:t xml:space="preserve"> of usable fuel on board the aeroplane is determined before the flight commences (the </w:t>
      </w:r>
      <w:r w:rsidRPr="00C30DC2">
        <w:rPr>
          <w:b/>
          <w:bCs/>
          <w:i/>
          <w:iCs/>
        </w:rPr>
        <w:t>relevant fuel</w:t>
      </w:r>
      <w:r>
        <w:t>); and</w:t>
      </w:r>
    </w:p>
    <w:p w14:paraId="7A3E33D8" w14:textId="3755688B" w:rsidR="00A903D0" w:rsidRDefault="00A903D0" w:rsidP="00A903D0">
      <w:pPr>
        <w:pStyle w:val="paragraph"/>
      </w:pPr>
      <w:r>
        <w:tab/>
        <w:t>(b)</w:t>
      </w:r>
      <w:r>
        <w:tab/>
        <w:t xml:space="preserve">for an aeroplane that has a </w:t>
      </w:r>
      <w:r w:rsidR="00774F7C">
        <w:t>maximum take</w:t>
      </w:r>
      <w:r w:rsidR="00A01A1C">
        <w:t>-</w:t>
      </w:r>
      <w:r w:rsidR="00774F7C">
        <w:t>off weight</w:t>
      </w:r>
      <w:r>
        <w:t xml:space="preserve"> greater than 5 700 kg—the relevant fuel is recorded; and</w:t>
      </w:r>
    </w:p>
    <w:p w14:paraId="3F57D6E9" w14:textId="7E8A7F1B" w:rsidR="00A903D0" w:rsidRDefault="00A903D0" w:rsidP="00A903D0">
      <w:pPr>
        <w:pStyle w:val="paragraph"/>
      </w:pPr>
      <w:r>
        <w:tab/>
        <w:t>(c)</w:t>
      </w:r>
      <w:r>
        <w:tab/>
      </w:r>
      <w:r w:rsidRPr="00CF22EA">
        <w:t>regular</w:t>
      </w:r>
      <w:r>
        <w:t xml:space="preserve"> in-flight fuel </w:t>
      </w:r>
      <w:r w:rsidR="001E55C1">
        <w:t xml:space="preserve">amount </w:t>
      </w:r>
      <w:r>
        <w:t>checks are conducted.</w:t>
      </w:r>
    </w:p>
    <w:p w14:paraId="27DC82C9" w14:textId="12EDEB8C" w:rsidR="00A903D0" w:rsidRDefault="00A903D0" w:rsidP="00A903D0">
      <w:pPr>
        <w:pStyle w:val="notetext"/>
      </w:pPr>
      <w:r>
        <w:t>Note:</w:t>
      </w:r>
      <w:r>
        <w:tab/>
        <w:t xml:space="preserve">Procedures to ensure that a flight of the aeroplane is conducted in accordance with the fuel requirements in this Chapter, including procedures for how regular in-flight fuel </w:t>
      </w:r>
      <w:r w:rsidR="001E55C1">
        <w:t>amount</w:t>
      </w:r>
      <w:r>
        <w:t xml:space="preserve"> checks will be conducted for a flight, must be included in the operator’s exposition: see regulation 121.225 and paragraphs 119.205(1)(h) and (o) of CASR.</w:t>
      </w:r>
    </w:p>
    <w:p w14:paraId="51922033" w14:textId="2EED9625" w:rsidR="00A903D0" w:rsidRPr="0027274B" w:rsidRDefault="00A903D0" w:rsidP="00A903D0">
      <w:pPr>
        <w:pStyle w:val="subsection"/>
        <w:keepNext/>
      </w:pPr>
      <w:r>
        <w:tab/>
        <w:t>(2)</w:t>
      </w:r>
      <w:r>
        <w:tab/>
      </w:r>
      <w:r w:rsidRPr="0027274B">
        <w:t xml:space="preserve">The pilot in command </w:t>
      </w:r>
      <w:r>
        <w:t xml:space="preserve">must </w:t>
      </w:r>
      <w:r w:rsidRPr="0027274B">
        <w:t xml:space="preserve">do the following at each in-flight fuel </w:t>
      </w:r>
      <w:r w:rsidR="001E55C1">
        <w:t>amount</w:t>
      </w:r>
      <w:r w:rsidRPr="0027274B">
        <w:t xml:space="preserve"> check:</w:t>
      </w:r>
    </w:p>
    <w:p w14:paraId="6DEA33CB" w14:textId="3F681368" w:rsidR="00A903D0" w:rsidRDefault="00A903D0" w:rsidP="00A903D0">
      <w:pPr>
        <w:pStyle w:val="paragraph"/>
        <w:keepNext/>
      </w:pPr>
      <w:r>
        <w:tab/>
        <w:t>(a)</w:t>
      </w:r>
      <w:r>
        <w:tab/>
        <w:t>determine the amount of usable fuel remaining;</w:t>
      </w:r>
    </w:p>
    <w:p w14:paraId="4CD1E8D5" w14:textId="5C4E752D" w:rsidR="00A903D0" w:rsidRDefault="00A903D0" w:rsidP="00A903D0">
      <w:pPr>
        <w:pStyle w:val="paragraph"/>
        <w:keepNext/>
      </w:pPr>
      <w:r>
        <w:tab/>
        <w:t>(b)</w:t>
      </w:r>
      <w:r>
        <w:tab/>
        <w:t xml:space="preserve">compare planned </w:t>
      </w:r>
      <w:r w:rsidRPr="004E359C">
        <w:t xml:space="preserve">fuel consumption </w:t>
      </w:r>
      <w:r>
        <w:t>with actual fuel consumption</w:t>
      </w:r>
      <w:r w:rsidRPr="004E359C">
        <w:t>;</w:t>
      </w:r>
    </w:p>
    <w:p w14:paraId="2BDE1769" w14:textId="77777777" w:rsidR="00A903D0" w:rsidRDefault="00A903D0" w:rsidP="00A903D0">
      <w:pPr>
        <w:pStyle w:val="paragraph"/>
        <w:keepNext/>
        <w:keepLines/>
        <w:spacing w:before="45"/>
      </w:pPr>
      <w:r>
        <w:tab/>
        <w:t>(c)</w:t>
      </w:r>
      <w:r>
        <w:tab/>
        <w:t>determine whether</w:t>
      </w:r>
      <w:r w:rsidRPr="004E359C">
        <w:t xml:space="preserve"> the remaining </w:t>
      </w:r>
      <w:r>
        <w:t xml:space="preserve">usable </w:t>
      </w:r>
      <w:r w:rsidRPr="004E359C">
        <w:t>fuel is suffi</w:t>
      </w:r>
      <w:r>
        <w:t>cient to satisfy:</w:t>
      </w:r>
    </w:p>
    <w:p w14:paraId="0234DD6E" w14:textId="48471E02" w:rsidR="00A903D0" w:rsidRDefault="00A903D0" w:rsidP="00A903D0">
      <w:pPr>
        <w:pStyle w:val="paragraphsub"/>
        <w:keepNext/>
        <w:keepLines/>
        <w:spacing w:before="45"/>
      </w:pPr>
      <w:r>
        <w:tab/>
        <w:t>(i)</w:t>
      </w:r>
      <w:r>
        <w:tab/>
        <w:t>if a point of in-flight replanning has been specified by the operator for the flight and the flight has not proceeded past the point—the requirements of subsection</w:t>
      </w:r>
      <w:r w:rsidR="00A01A1C">
        <w:t xml:space="preserve"> </w:t>
      </w:r>
      <w:r>
        <w:t>7.0</w:t>
      </w:r>
      <w:r w:rsidR="003F2ED0">
        <w:t>5</w:t>
      </w:r>
      <w:r>
        <w:t>(2); and</w:t>
      </w:r>
    </w:p>
    <w:p w14:paraId="411F86F9" w14:textId="70287547" w:rsidR="00A903D0" w:rsidRDefault="00A903D0" w:rsidP="00A903D0">
      <w:pPr>
        <w:pStyle w:val="paragraphsub"/>
        <w:keepNext/>
        <w:keepLines/>
        <w:spacing w:before="45"/>
      </w:pPr>
      <w:r>
        <w:tab/>
        <w:t>(ii)</w:t>
      </w:r>
      <w:r>
        <w:tab/>
        <w:t>otherwise—the requirements of subsection</w:t>
      </w:r>
      <w:r w:rsidR="00A01A1C">
        <w:t xml:space="preserve"> </w:t>
      </w:r>
      <w:r>
        <w:t>7.0</w:t>
      </w:r>
      <w:r w:rsidR="003F2ED0">
        <w:t>5</w:t>
      </w:r>
      <w:r>
        <w:t>(3);</w:t>
      </w:r>
    </w:p>
    <w:p w14:paraId="7189D945" w14:textId="75B8F7E0" w:rsidR="00A903D0" w:rsidRDefault="00A903D0" w:rsidP="00A903D0">
      <w:pPr>
        <w:pStyle w:val="paragraph"/>
      </w:pPr>
      <w:r>
        <w:tab/>
        <w:t>(d)</w:t>
      </w:r>
      <w:r>
        <w:tab/>
        <w:t xml:space="preserve">determine the amount of usable </w:t>
      </w:r>
      <w:r w:rsidRPr="002C0B12">
        <w:t>fuel expected to be remaining</w:t>
      </w:r>
      <w:r w:rsidRPr="004E359C">
        <w:t xml:space="preserve"> when the </w:t>
      </w:r>
      <w:r>
        <w:t>aeroplane</w:t>
      </w:r>
      <w:r w:rsidRPr="004E359C">
        <w:t xml:space="preserve"> lands at</w:t>
      </w:r>
      <w:r>
        <w:t xml:space="preserve"> the destination aerodrome</w:t>
      </w:r>
      <w:r w:rsidR="00601FCF">
        <w:t xml:space="preserve"> for the flight</w:t>
      </w:r>
      <w:r>
        <w:t>.</w:t>
      </w:r>
    </w:p>
    <w:p w14:paraId="5061229A" w14:textId="29C2283D" w:rsidR="00A903D0" w:rsidRDefault="00A903D0" w:rsidP="00A903D0">
      <w:pPr>
        <w:pStyle w:val="ActHead5"/>
      </w:pPr>
      <w:bookmarkStart w:id="305" w:name="_Toc7525713"/>
      <w:bookmarkStart w:id="306" w:name="_Toc30590556"/>
      <w:bookmarkStart w:id="307" w:name="_Toc54265362"/>
      <w:bookmarkStart w:id="308" w:name="_Toc54688015"/>
      <w:bookmarkStart w:id="309" w:name="_Toc58337785"/>
      <w:r>
        <w:t>7.0</w:t>
      </w:r>
      <w:r w:rsidR="003F2ED0">
        <w:t>8</w:t>
      </w:r>
      <w:r>
        <w:t xml:space="preserve">  Procedures if fuel</w:t>
      </w:r>
      <w:r w:rsidR="00601FCF">
        <w:t xml:space="preserve"> </w:t>
      </w:r>
      <w:r>
        <w:t>reaches specified amounts</w:t>
      </w:r>
      <w:bookmarkEnd w:id="305"/>
      <w:bookmarkEnd w:id="306"/>
      <w:bookmarkEnd w:id="307"/>
      <w:bookmarkEnd w:id="308"/>
      <w:bookmarkEnd w:id="309"/>
    </w:p>
    <w:p w14:paraId="39795592" w14:textId="07D1621F" w:rsidR="00A903D0" w:rsidRDefault="00A903D0" w:rsidP="00A903D0">
      <w:pPr>
        <w:pStyle w:val="subsection"/>
      </w:pPr>
      <w:r>
        <w:tab/>
        <w:t>(1)</w:t>
      </w:r>
      <w:r>
        <w:tab/>
        <w:t>If the pilot in command of an aeroplane for a flight becomes aware that the amount of usable fuel in the aeroplane</w:t>
      </w:r>
      <w:r w:rsidRPr="004E359C">
        <w:t xml:space="preserve"> </w:t>
      </w:r>
      <w:r>
        <w:t>on landing at the destination aerodrome would be less than the fuel required under subsection 7.0</w:t>
      </w:r>
      <w:r w:rsidR="003F2ED0">
        <w:t>5</w:t>
      </w:r>
      <w:r>
        <w:t>(3), the pilot in command must:</w:t>
      </w:r>
    </w:p>
    <w:p w14:paraId="7ED4A3E4" w14:textId="77777777" w:rsidR="00A903D0" w:rsidRDefault="00A903D0" w:rsidP="00A903D0">
      <w:pPr>
        <w:pStyle w:val="paragraph"/>
      </w:pPr>
      <w:r>
        <w:tab/>
        <w:t>(a)</w:t>
      </w:r>
      <w:r>
        <w:tab/>
        <w:t>take into account the likely air traffic and operational conditions on arrival at:</w:t>
      </w:r>
    </w:p>
    <w:p w14:paraId="3EA06A93" w14:textId="77777777" w:rsidR="00A903D0" w:rsidRDefault="00A903D0" w:rsidP="00A903D0">
      <w:pPr>
        <w:pStyle w:val="paragraphsub"/>
      </w:pPr>
      <w:r>
        <w:tab/>
        <w:t>(i)</w:t>
      </w:r>
      <w:r>
        <w:tab/>
        <w:t>the destination aerodrome; and</w:t>
      </w:r>
    </w:p>
    <w:p w14:paraId="2B254FE9" w14:textId="77777777" w:rsidR="00A903D0" w:rsidRDefault="00A903D0" w:rsidP="00A903D0">
      <w:pPr>
        <w:pStyle w:val="paragraphsub"/>
      </w:pPr>
      <w:r>
        <w:tab/>
        <w:t>(ii)</w:t>
      </w:r>
      <w:r>
        <w:tab/>
        <w:t xml:space="preserve">if a destination alternate aerodrome is required for the flight—the destination alternate aerodrome; </w:t>
      </w:r>
      <w:r w:rsidRPr="00314F60">
        <w:t>and</w:t>
      </w:r>
    </w:p>
    <w:p w14:paraId="51777490" w14:textId="74B3E63E" w:rsidR="00A903D0" w:rsidRPr="007F61BE" w:rsidRDefault="00A903D0" w:rsidP="00A903D0">
      <w:pPr>
        <w:pStyle w:val="paragraphsub"/>
      </w:pPr>
      <w:r>
        <w:tab/>
        <w:t>(iii)</w:t>
      </w:r>
      <w:r>
        <w:tab/>
      </w:r>
      <w:r w:rsidRPr="00314F60">
        <w:t>any</w:t>
      </w:r>
      <w:r>
        <w:rPr>
          <w:i/>
          <w:iCs/>
        </w:rPr>
        <w:t xml:space="preserve"> </w:t>
      </w:r>
      <w:r w:rsidRPr="007F61BE">
        <w:t>en</w:t>
      </w:r>
      <w:r w:rsidR="00773FF8">
        <w:noBreakHyphen/>
      </w:r>
      <w:r w:rsidRPr="007F61BE">
        <w:t>route alternate aerodrome; and</w:t>
      </w:r>
    </w:p>
    <w:p w14:paraId="6EBF86C3" w14:textId="105E52B6" w:rsidR="00A903D0" w:rsidRDefault="00A903D0" w:rsidP="00A903D0">
      <w:pPr>
        <w:pStyle w:val="paragraph"/>
      </w:pPr>
      <w:r>
        <w:tab/>
        <w:t>(b)</w:t>
      </w:r>
      <w:r>
        <w:tab/>
        <w:t>proceed to an aerodrome mentioned in paragraph (a) that enables the pilot in command to continue to meet the requirements in section</w:t>
      </w:r>
      <w:r w:rsidR="00A01A1C">
        <w:t xml:space="preserve"> </w:t>
      </w:r>
      <w:r>
        <w:t>7.0</w:t>
      </w:r>
      <w:r w:rsidR="003F2ED0">
        <w:t>5</w:t>
      </w:r>
      <w:r>
        <w:t>.</w:t>
      </w:r>
    </w:p>
    <w:p w14:paraId="44A1C77F" w14:textId="77777777" w:rsidR="00A903D0" w:rsidRDefault="00A903D0" w:rsidP="00A903D0">
      <w:pPr>
        <w:pStyle w:val="subsection"/>
      </w:pPr>
      <w:r>
        <w:tab/>
        <w:t>(2)</w:t>
      </w:r>
      <w:r>
        <w:tab/>
        <w:t xml:space="preserve">The </w:t>
      </w:r>
      <w:r w:rsidRPr="001572E5">
        <w:t>pilot in command</w:t>
      </w:r>
      <w:r>
        <w:t xml:space="preserve"> must</w:t>
      </w:r>
      <w:r w:rsidRPr="001572E5">
        <w:t xml:space="preserve"> </w:t>
      </w:r>
      <w:r>
        <w:t xml:space="preserve">request </w:t>
      </w:r>
      <w:r w:rsidRPr="001572E5">
        <w:t xml:space="preserve">from </w:t>
      </w:r>
      <w:r>
        <w:t>Air Traffic Services the duration of any likely delay in landing</w:t>
      </w:r>
      <w:r w:rsidRPr="001572E5">
        <w:t xml:space="preserve"> </w:t>
      </w:r>
      <w:r>
        <w:t>if</w:t>
      </w:r>
      <w:r w:rsidRPr="001572E5">
        <w:t xml:space="preserve"> unforeseen factors </w:t>
      </w:r>
      <w:r>
        <w:t>could</w:t>
      </w:r>
      <w:r w:rsidRPr="001572E5">
        <w:t xml:space="preserve"> result in </w:t>
      </w:r>
      <w:r>
        <w:t xml:space="preserve">the aeroplane </w:t>
      </w:r>
      <w:r w:rsidRPr="001572E5">
        <w:t>landing at the destination aerodrome with less than</w:t>
      </w:r>
      <w:r>
        <w:t xml:space="preserve"> the following amounts of fuel remaining:</w:t>
      </w:r>
    </w:p>
    <w:p w14:paraId="0D6F3944" w14:textId="77777777" w:rsidR="00A903D0" w:rsidRDefault="00A903D0" w:rsidP="00A903D0">
      <w:pPr>
        <w:pStyle w:val="paragraph"/>
      </w:pPr>
      <w:r>
        <w:tab/>
        <w:t>(a)</w:t>
      </w:r>
      <w:r>
        <w:tab/>
        <w:t>the final reserve fuel;</w:t>
      </w:r>
    </w:p>
    <w:p w14:paraId="7EF4AF47" w14:textId="267FB2CD" w:rsidR="00A903D0" w:rsidRDefault="00A903D0" w:rsidP="00A903D0">
      <w:pPr>
        <w:pStyle w:val="paragraph"/>
      </w:pPr>
      <w:r>
        <w:tab/>
        <w:t>(b)</w:t>
      </w:r>
      <w:r>
        <w:tab/>
        <w:t>the destination alternate fuel required by subsection 7.0</w:t>
      </w:r>
      <w:r w:rsidR="003F2ED0">
        <w:t>2</w:t>
      </w:r>
      <w:r>
        <w:t>(1), (2) or (3).</w:t>
      </w:r>
    </w:p>
    <w:p w14:paraId="0BF5453C" w14:textId="77777777" w:rsidR="00A903D0" w:rsidRDefault="00A903D0" w:rsidP="00A903D0">
      <w:pPr>
        <w:pStyle w:val="subsection"/>
      </w:pPr>
      <w:r>
        <w:tab/>
        <w:t>(3)</w:t>
      </w:r>
      <w:r>
        <w:tab/>
        <w:t>T</w:t>
      </w:r>
      <w:r>
        <w:rPr>
          <w:szCs w:val="22"/>
        </w:rPr>
        <w:t xml:space="preserve">he </w:t>
      </w:r>
      <w:r w:rsidRPr="001572E5">
        <w:rPr>
          <w:szCs w:val="22"/>
        </w:rPr>
        <w:t>pilot in command</w:t>
      </w:r>
      <w:r>
        <w:rPr>
          <w:szCs w:val="22"/>
        </w:rPr>
        <w:t xml:space="preserve"> must</w:t>
      </w:r>
      <w:r w:rsidRPr="001572E5">
        <w:rPr>
          <w:szCs w:val="22"/>
        </w:rPr>
        <w:t xml:space="preserve"> </w:t>
      </w:r>
      <w:r>
        <w:t>declare to A</w:t>
      </w:r>
      <w:r w:rsidRPr="003A54A9">
        <w:t xml:space="preserve">ir </w:t>
      </w:r>
      <w:r>
        <w:t>T</w:t>
      </w:r>
      <w:r w:rsidRPr="003A54A9">
        <w:t xml:space="preserve">raffic </w:t>
      </w:r>
      <w:r>
        <w:t>Services a “minimum fuel” state if:</w:t>
      </w:r>
    </w:p>
    <w:p w14:paraId="5B6DCDCF" w14:textId="77777777" w:rsidR="00A903D0" w:rsidRDefault="00A903D0" w:rsidP="00A903D0">
      <w:pPr>
        <w:pStyle w:val="paragraph"/>
      </w:pPr>
      <w:r>
        <w:tab/>
        <w:t>(a)</w:t>
      </w:r>
      <w:r>
        <w:tab/>
        <w:t>the pilot in command is committed to land the</w:t>
      </w:r>
      <w:r w:rsidRPr="004E359C">
        <w:t xml:space="preserve"> </w:t>
      </w:r>
      <w:r>
        <w:t>aeroplane at an aerodrome in accordance with this section; and</w:t>
      </w:r>
    </w:p>
    <w:p w14:paraId="1E7D7530" w14:textId="77777777" w:rsidR="00A903D0" w:rsidRDefault="00A903D0" w:rsidP="00A903D0">
      <w:pPr>
        <w:pStyle w:val="paragraph"/>
      </w:pPr>
      <w:r>
        <w:tab/>
        <w:t>(b)</w:t>
      </w:r>
      <w:r>
        <w:tab/>
        <w:t>it is calculated that</w:t>
      </w:r>
      <w:r w:rsidRPr="0085603F">
        <w:t xml:space="preserve"> if there is any change to the existing </w:t>
      </w:r>
      <w:r>
        <w:t>air traffic control</w:t>
      </w:r>
      <w:r w:rsidRPr="0085603F">
        <w:t xml:space="preserve"> clearance issued to the </w:t>
      </w:r>
      <w:r>
        <w:t>aeroplane in relation to that</w:t>
      </w:r>
      <w:r w:rsidRPr="0085603F">
        <w:t xml:space="preserve"> aerodrome, </w:t>
      </w:r>
      <w:r>
        <w:t xml:space="preserve">the aeroplane will land with less than the final reserve fuel </w:t>
      </w:r>
      <w:r w:rsidRPr="006911B7">
        <w:t>remaini</w:t>
      </w:r>
      <w:r>
        <w:t>ng.</w:t>
      </w:r>
    </w:p>
    <w:p w14:paraId="4E0576FF" w14:textId="77777777" w:rsidR="00A903D0" w:rsidRPr="008A2F11" w:rsidRDefault="00A903D0" w:rsidP="00A903D0">
      <w:pPr>
        <w:pStyle w:val="notetext"/>
        <w:keepNext/>
        <w:keepLines/>
        <w:spacing w:before="135"/>
        <w:ind w:left="1995" w:hanging="855"/>
      </w:pPr>
      <w:bookmarkStart w:id="310" w:name="_Hlk520217738"/>
      <w:r>
        <w:t>Note 1:</w:t>
      </w:r>
      <w:r>
        <w:tab/>
      </w:r>
      <w:r w:rsidRPr="008A2F11">
        <w:t xml:space="preserve">The </w:t>
      </w:r>
      <w:bookmarkEnd w:id="310"/>
      <w:r w:rsidRPr="008A2F11">
        <w:t xml:space="preserve">declaration of </w:t>
      </w:r>
      <w:r>
        <w:t xml:space="preserve">“minimum fuel” </w:t>
      </w:r>
      <w:r w:rsidRPr="008A2F11">
        <w:t xml:space="preserve">informs </w:t>
      </w:r>
      <w:r>
        <w:t>Air Traffic Services</w:t>
      </w:r>
      <w:r w:rsidRPr="008A2F11">
        <w:t xml:space="preserve"> that all planned aerodrome options have been reduced to a specific aerodrome of intended landing</w:t>
      </w:r>
      <w:r>
        <w:t>,</w:t>
      </w:r>
      <w:r w:rsidRPr="008A2F11">
        <w:t xml:space="preserve"> and any change to the existing clearance may result in landing with less than </w:t>
      </w:r>
      <w:r>
        <w:t>final</w:t>
      </w:r>
      <w:r w:rsidRPr="008A2F11">
        <w:t xml:space="preserve"> reserve</w:t>
      </w:r>
      <w:r>
        <w:t xml:space="preserve"> </w:t>
      </w:r>
      <w:r w:rsidRPr="008A2F11">
        <w:t>fuel. This is not an emergency situation</w:t>
      </w:r>
      <w:r>
        <w:t>,</w:t>
      </w:r>
      <w:r w:rsidRPr="008A2F11">
        <w:t xml:space="preserve"> but an indication that an emergency situation is possible should any additional delay occur</w:t>
      </w:r>
      <w:r>
        <w:t>.</w:t>
      </w:r>
    </w:p>
    <w:p w14:paraId="42B2F632" w14:textId="77777777" w:rsidR="00A903D0" w:rsidRDefault="00A903D0" w:rsidP="00A903D0">
      <w:pPr>
        <w:pStyle w:val="notetext"/>
      </w:pPr>
      <w:r>
        <w:t>Note 2:</w:t>
      </w:r>
      <w:r>
        <w:tab/>
      </w:r>
      <w:r>
        <w:rPr>
          <w:iCs/>
        </w:rPr>
        <w:t>A p</w:t>
      </w:r>
      <w:r w:rsidRPr="004B4369">
        <w:t>ilot</w:t>
      </w:r>
      <w:r>
        <w:t xml:space="preserve"> in command</w:t>
      </w:r>
      <w:r w:rsidRPr="008A2F11">
        <w:t xml:space="preserve"> should not expect any form of priority handling because of a </w:t>
      </w:r>
      <w:r>
        <w:t xml:space="preserve">“minimum fuel” </w:t>
      </w:r>
      <w:r w:rsidRPr="008A2F11">
        <w:t>declaration. A</w:t>
      </w:r>
      <w:r>
        <w:t>ir Traffic Services</w:t>
      </w:r>
      <w:r w:rsidRPr="008A2F11">
        <w:t xml:space="preserve"> will, however, advise the flight crew of any additional expected delays</w:t>
      </w:r>
      <w:r>
        <w:t>,</w:t>
      </w:r>
      <w:r w:rsidRPr="008A2F11">
        <w:t xml:space="preserve"> </w:t>
      </w:r>
      <w:r>
        <w:t>and</w:t>
      </w:r>
      <w:r w:rsidRPr="008A2F11">
        <w:t xml:space="preserve"> coordinate when transferring control of the </w:t>
      </w:r>
      <w:r>
        <w:t>aeroplane</w:t>
      </w:r>
      <w:r w:rsidRPr="008A2F11">
        <w:t xml:space="preserve"> to ensure other </w:t>
      </w:r>
      <w:r>
        <w:t>air traffic control</w:t>
      </w:r>
      <w:r w:rsidRPr="008A2F11">
        <w:t xml:space="preserve"> units are aware of the </w:t>
      </w:r>
      <w:r>
        <w:t>aeroplane</w:t>
      </w:r>
      <w:r w:rsidRPr="008A2F11">
        <w:t>’s fuel state</w:t>
      </w:r>
      <w:r>
        <w:t>.</w:t>
      </w:r>
    </w:p>
    <w:p w14:paraId="669BA2AB" w14:textId="77777777" w:rsidR="00A903D0" w:rsidRDefault="00A903D0" w:rsidP="00A903D0">
      <w:pPr>
        <w:pStyle w:val="subsection"/>
        <w:keepLines/>
        <w:widowControl w:val="0"/>
        <w:ind w:left="1140" w:hanging="1140"/>
      </w:pPr>
      <w:r>
        <w:tab/>
        <w:t>(4)</w:t>
      </w:r>
      <w:r>
        <w:tab/>
        <w:t xml:space="preserve">If the pilot in command of an aeroplane for a flight becomes aware that the amount of usable fuel remaining on landing at the nearest aerodrome where a safe landing can be made would be less than the final reserve fuel, then the </w:t>
      </w:r>
      <w:r w:rsidRPr="004E359C">
        <w:t>pilot in command</w:t>
      </w:r>
      <w:r>
        <w:t xml:space="preserve"> must declare a situation of “emergency fuel” by broadcasting “MAYDAY, MAYDAY, MAYDAY FUEL”</w:t>
      </w:r>
      <w:r w:rsidRPr="003D5E3D">
        <w:t>.</w:t>
      </w:r>
    </w:p>
    <w:p w14:paraId="7BBC7766" w14:textId="60DA6A9F" w:rsidR="00A903D0" w:rsidRDefault="00A903D0" w:rsidP="00A903D0">
      <w:pPr>
        <w:pStyle w:val="notetext"/>
      </w:pPr>
      <w:r>
        <w:rPr>
          <w:iCs/>
        </w:rPr>
        <w:t>Note:</w:t>
      </w:r>
      <w:r>
        <w:rPr>
          <w:iCs/>
        </w:rPr>
        <w:tab/>
      </w:r>
      <w:r w:rsidRPr="00E12A59">
        <w:t>Th</w:t>
      </w:r>
      <w:r w:rsidR="001E55C1">
        <w:t>e</w:t>
      </w:r>
      <w:r>
        <w:t xml:space="preserve"> </w:t>
      </w:r>
      <w:r w:rsidRPr="00E12A59">
        <w:t>emergency</w:t>
      </w:r>
      <w:r w:rsidR="001E55C1">
        <w:t xml:space="preserve"> fuel</w:t>
      </w:r>
      <w:r>
        <w:t xml:space="preserve"> </w:t>
      </w:r>
      <w:r w:rsidRPr="00E12A59">
        <w:t>declaration is a distress message.</w:t>
      </w:r>
    </w:p>
    <w:p w14:paraId="083D78DF" w14:textId="273C8598" w:rsidR="00A903D0" w:rsidRDefault="00A903D0" w:rsidP="00A903D0">
      <w:pPr>
        <w:pStyle w:val="ActHead5"/>
      </w:pPr>
      <w:bookmarkStart w:id="311" w:name="_Toc7525716"/>
      <w:bookmarkStart w:id="312" w:name="_Toc30590559"/>
      <w:bookmarkStart w:id="313" w:name="_Toc54265363"/>
      <w:bookmarkStart w:id="314" w:name="_Toc54688016"/>
      <w:bookmarkStart w:id="315" w:name="_Toc58337786"/>
      <w:r>
        <w:t>7.</w:t>
      </w:r>
      <w:bookmarkStart w:id="316" w:name="_Hlk3555821"/>
      <w:r w:rsidR="003F2ED0">
        <w:t>09</w:t>
      </w:r>
      <w:r>
        <w:t xml:space="preserve">  Operational variations</w:t>
      </w:r>
      <w:bookmarkEnd w:id="311"/>
      <w:bookmarkEnd w:id="312"/>
      <w:bookmarkEnd w:id="316"/>
      <w:r>
        <w:t>—fuel calculations</w:t>
      </w:r>
      <w:bookmarkEnd w:id="313"/>
      <w:bookmarkEnd w:id="314"/>
      <w:bookmarkEnd w:id="315"/>
    </w:p>
    <w:p w14:paraId="3952BD62" w14:textId="7BC945E5" w:rsidR="00A903D0" w:rsidRDefault="00A903D0" w:rsidP="00A903D0">
      <w:pPr>
        <w:pStyle w:val="subsection"/>
      </w:pPr>
      <w:r>
        <w:tab/>
        <w:t>(1)</w:t>
      </w:r>
      <w:r>
        <w:tab/>
        <w:t>Despite sections 7.0</w:t>
      </w:r>
      <w:r w:rsidR="003F2ED0">
        <w:t>4</w:t>
      </w:r>
      <w:r>
        <w:t xml:space="preserve"> and 7.0</w:t>
      </w:r>
      <w:r w:rsidR="003F2ED0">
        <w:t>5</w:t>
      </w:r>
      <w:r>
        <w:t>, an operator may use an operational variation, specified in the operator’s exposition for the purpose of this section, that relates to the calculation of any of the following, if the requirements in subsections (3) and</w:t>
      </w:r>
      <w:r w:rsidR="007E75A7">
        <w:t xml:space="preserve"> </w:t>
      </w:r>
      <w:r>
        <w:t>(5) are met:</w:t>
      </w:r>
    </w:p>
    <w:p w14:paraId="36381F2F" w14:textId="77777777" w:rsidR="00A903D0" w:rsidRPr="006E7CEB" w:rsidRDefault="00A903D0" w:rsidP="00A903D0">
      <w:pPr>
        <w:pStyle w:val="paragraph"/>
      </w:pPr>
      <w:r>
        <w:tab/>
      </w:r>
      <w:r w:rsidRPr="006E7CEB">
        <w:t>(a)</w:t>
      </w:r>
      <w:r w:rsidRPr="006E7CEB">
        <w:tab/>
        <w:t>taxi fuel;</w:t>
      </w:r>
    </w:p>
    <w:p w14:paraId="22112BF6" w14:textId="77777777" w:rsidR="00A903D0" w:rsidRPr="006E7CEB" w:rsidRDefault="00A903D0" w:rsidP="00A903D0">
      <w:pPr>
        <w:pStyle w:val="paragraph"/>
      </w:pPr>
      <w:r>
        <w:tab/>
      </w:r>
      <w:r w:rsidRPr="006E7CEB">
        <w:t>(b)</w:t>
      </w:r>
      <w:r w:rsidRPr="006E7CEB">
        <w:tab/>
        <w:t>trip fuel;</w:t>
      </w:r>
    </w:p>
    <w:p w14:paraId="07D046B3" w14:textId="77777777" w:rsidR="00A903D0" w:rsidRPr="006E7CEB" w:rsidRDefault="00A903D0" w:rsidP="00A903D0">
      <w:pPr>
        <w:pStyle w:val="paragraph"/>
      </w:pPr>
      <w:r>
        <w:tab/>
      </w:r>
      <w:r w:rsidRPr="006E7CEB">
        <w:t>(c)</w:t>
      </w:r>
      <w:r w:rsidRPr="006E7CEB">
        <w:tab/>
        <w:t>contingency fuel;</w:t>
      </w:r>
    </w:p>
    <w:p w14:paraId="5C34FBB2" w14:textId="77777777" w:rsidR="00A903D0" w:rsidRPr="006E7CEB" w:rsidRDefault="00A903D0" w:rsidP="00A903D0">
      <w:pPr>
        <w:pStyle w:val="paragraph"/>
      </w:pPr>
      <w:r>
        <w:tab/>
      </w:r>
      <w:r w:rsidRPr="006E7CEB">
        <w:t>(d)</w:t>
      </w:r>
      <w:r w:rsidRPr="006E7CEB">
        <w:tab/>
      </w:r>
      <w:r w:rsidRPr="00B22138">
        <w:t>destination</w:t>
      </w:r>
      <w:r>
        <w:rPr>
          <w:i/>
          <w:iCs/>
        </w:rPr>
        <w:t xml:space="preserve"> </w:t>
      </w:r>
      <w:r w:rsidRPr="006E7CEB">
        <w:t>alternate fuel;</w:t>
      </w:r>
    </w:p>
    <w:p w14:paraId="77A8BE1E" w14:textId="77777777" w:rsidR="00A903D0" w:rsidRDefault="00A903D0" w:rsidP="00A903D0">
      <w:pPr>
        <w:pStyle w:val="paragraph"/>
      </w:pPr>
      <w:r>
        <w:tab/>
      </w:r>
      <w:r w:rsidRPr="006E7CEB">
        <w:t>(e)</w:t>
      </w:r>
      <w:r w:rsidRPr="006E7CEB">
        <w:tab/>
        <w:t>additional fuel</w:t>
      </w:r>
      <w:r>
        <w:t>.</w:t>
      </w:r>
    </w:p>
    <w:p w14:paraId="1F9278AA" w14:textId="02E81B36" w:rsidR="00A903D0" w:rsidRDefault="00A903D0" w:rsidP="00A903D0">
      <w:pPr>
        <w:pStyle w:val="Ssnd0"/>
      </w:pPr>
      <w:r>
        <w:tab/>
        <w:t>(2)</w:t>
      </w:r>
      <w:r>
        <w:tab/>
        <w:t>To avoid doubt, an operational variation mentioned in subsection</w:t>
      </w:r>
      <w:r w:rsidR="007E75A7">
        <w:t xml:space="preserve"> </w:t>
      </w:r>
      <w:r>
        <w:t>(1) cannot relate to the calculation of holding fuel or final reserve fuel.</w:t>
      </w:r>
    </w:p>
    <w:p w14:paraId="512BDDA9" w14:textId="77777777" w:rsidR="00A903D0" w:rsidRDefault="00A903D0" w:rsidP="00A903D0">
      <w:pPr>
        <w:pStyle w:val="Ssnd0"/>
      </w:pPr>
      <w:r>
        <w:tab/>
        <w:t>(3)</w:t>
      </w:r>
      <w:r>
        <w:tab/>
        <w:t>The operator must have submitted to CASA, at least 28 days before using an operational variation:</w:t>
      </w:r>
    </w:p>
    <w:p w14:paraId="1AE37650" w14:textId="77777777" w:rsidR="00A903D0" w:rsidRDefault="00A903D0" w:rsidP="00A903D0">
      <w:pPr>
        <w:pStyle w:val="paragraph"/>
      </w:pPr>
      <w:r>
        <w:tab/>
        <w:t>(a)</w:t>
      </w:r>
      <w:r>
        <w:tab/>
        <w:t>evidence of at least one of the following, that demonstrates how the operational variation will maintain or improve aviation safety:</w:t>
      </w:r>
    </w:p>
    <w:p w14:paraId="233E8D57" w14:textId="77777777" w:rsidR="00A903D0" w:rsidRDefault="00A903D0" w:rsidP="00A903D0">
      <w:pPr>
        <w:pStyle w:val="paragraphsub"/>
      </w:pPr>
      <w:r>
        <w:tab/>
        <w:t>(i)</w:t>
      </w:r>
      <w:r>
        <w:tab/>
        <w:t>documented in-service experience;</w:t>
      </w:r>
    </w:p>
    <w:p w14:paraId="31C117E0" w14:textId="2E28E7DA" w:rsidR="00A903D0" w:rsidRDefault="00A903D0" w:rsidP="00A903D0">
      <w:pPr>
        <w:pStyle w:val="paragraphsub"/>
      </w:pPr>
      <w:r>
        <w:tab/>
        <w:t>(ii)</w:t>
      </w:r>
      <w:r>
        <w:tab/>
        <w:t>the results of a specific safety risk assessment conducted by the operator that meets the requirements of subsection</w:t>
      </w:r>
      <w:r w:rsidR="007E75A7">
        <w:t xml:space="preserve"> </w:t>
      </w:r>
      <w:r>
        <w:t>(4); and</w:t>
      </w:r>
    </w:p>
    <w:p w14:paraId="57BDBAF9" w14:textId="77777777" w:rsidR="00A903D0" w:rsidRDefault="00A903D0" w:rsidP="00A903D0">
      <w:pPr>
        <w:pStyle w:val="paragraph"/>
      </w:pPr>
      <w:r>
        <w:tab/>
        <w:t>(b)</w:t>
      </w:r>
      <w:r>
        <w:tab/>
        <w:t>a copy of the operator’s procedures, proposed for inclusion in the operator’s exposition, in relation to using the operational variation.</w:t>
      </w:r>
    </w:p>
    <w:p w14:paraId="24BAD10E" w14:textId="77777777" w:rsidR="00A903D0" w:rsidRDefault="00A903D0" w:rsidP="00A903D0">
      <w:pPr>
        <w:pStyle w:val="notetext"/>
      </w:pPr>
      <w:r>
        <w:t>Note:</w:t>
      </w:r>
      <w:r>
        <w:tab/>
        <w:t>Under regulation 119.105 of CASR, CASA may direct the operator to remove or revise the operational variation, if CASA were to find there was insufficient evidence that it would maintain or improve aviation safety.</w:t>
      </w:r>
    </w:p>
    <w:p w14:paraId="2DF2BD76" w14:textId="77777777" w:rsidR="00A903D0" w:rsidRDefault="00A903D0" w:rsidP="00A903D0">
      <w:pPr>
        <w:pStyle w:val="Ssnd0"/>
        <w:keepNext/>
        <w:keepLines/>
      </w:pPr>
      <w:r>
        <w:tab/>
        <w:t>(4)</w:t>
      </w:r>
      <w:r>
        <w:tab/>
        <w:t>For the purposes of subparagraph (3)(a)(ii), the specific safety risk assessment must include at least the following:</w:t>
      </w:r>
    </w:p>
    <w:p w14:paraId="545B1442" w14:textId="77777777" w:rsidR="00A903D0" w:rsidRDefault="00A903D0" w:rsidP="00A903D0">
      <w:pPr>
        <w:pStyle w:val="paragraph"/>
        <w:keepNext/>
        <w:keepLines/>
      </w:pPr>
      <w:r>
        <w:tab/>
        <w:t>(a)</w:t>
      </w:r>
      <w:r>
        <w:tab/>
        <w:t>flight fuel calculations;</w:t>
      </w:r>
    </w:p>
    <w:p w14:paraId="45251140" w14:textId="77777777" w:rsidR="00A903D0" w:rsidRDefault="00A903D0" w:rsidP="00A903D0">
      <w:pPr>
        <w:pStyle w:val="paragraph"/>
        <w:keepNext/>
        <w:keepLines/>
      </w:pPr>
      <w:r>
        <w:tab/>
        <w:t>(b)</w:t>
      </w:r>
      <w:r>
        <w:tab/>
        <w:t>the capabilities of the operator, including:</w:t>
      </w:r>
    </w:p>
    <w:p w14:paraId="3A13A5F5" w14:textId="77777777" w:rsidR="00A903D0" w:rsidRDefault="00A903D0" w:rsidP="00A903D0">
      <w:pPr>
        <w:pStyle w:val="paragraphsub"/>
        <w:keepNext/>
        <w:keepLines/>
      </w:pPr>
      <w:r>
        <w:tab/>
        <w:t>(i)</w:t>
      </w:r>
      <w:r>
        <w:tab/>
        <w:t>a data-</w:t>
      </w:r>
      <w:r>
        <w:rPr>
          <w:color w:val="000000"/>
        </w:rPr>
        <w:t>driven</w:t>
      </w:r>
      <w:r>
        <w:t xml:space="preserve"> method that includes a fuel consumption monitoring program; and</w:t>
      </w:r>
    </w:p>
    <w:p w14:paraId="1ED27C73" w14:textId="77777777" w:rsidR="00A903D0" w:rsidRDefault="00A903D0" w:rsidP="00A903D0">
      <w:pPr>
        <w:pStyle w:val="paragraphsub"/>
        <w:keepNext/>
        <w:keepLines/>
        <w:rPr>
          <w:color w:val="000000" w:themeColor="text1"/>
        </w:rPr>
      </w:pPr>
      <w:r>
        <w:rPr>
          <w:color w:val="000000" w:themeColor="text1"/>
        </w:rPr>
        <w:tab/>
        <w:t>(ii)</w:t>
      </w:r>
      <w:r>
        <w:rPr>
          <w:color w:val="000000" w:themeColor="text1"/>
        </w:rPr>
        <w:tab/>
        <w:t>the use of sophisticated techniques for determining the suitability of alternate aerodromes; and</w:t>
      </w:r>
    </w:p>
    <w:p w14:paraId="0BFD1675" w14:textId="77777777" w:rsidR="00A903D0" w:rsidRDefault="00A903D0" w:rsidP="00A903D0">
      <w:pPr>
        <w:pStyle w:val="paragraphsub"/>
        <w:keepNext/>
        <w:keepLines/>
        <w:rPr>
          <w:color w:val="000000" w:themeColor="text1"/>
        </w:rPr>
      </w:pPr>
      <w:r>
        <w:rPr>
          <w:color w:val="000000" w:themeColor="text1"/>
        </w:rPr>
        <w:tab/>
        <w:t>(iii)</w:t>
      </w:r>
      <w:r>
        <w:rPr>
          <w:color w:val="000000" w:themeColor="text1"/>
        </w:rPr>
        <w:tab/>
      </w:r>
      <w:r>
        <w:rPr>
          <w:color w:val="000000"/>
        </w:rPr>
        <w:t>specific</w:t>
      </w:r>
      <w:r>
        <w:rPr>
          <w:color w:val="000000" w:themeColor="text1"/>
        </w:rPr>
        <w:t xml:space="preserve"> risk mitigating measures.</w:t>
      </w:r>
    </w:p>
    <w:p w14:paraId="07532F58" w14:textId="77777777" w:rsidR="00A903D0" w:rsidRDefault="00A903D0" w:rsidP="00A903D0">
      <w:pPr>
        <w:pStyle w:val="Ssnd0"/>
      </w:pPr>
      <w:r>
        <w:tab/>
        <w:t>(5)</w:t>
      </w:r>
      <w:r>
        <w:tab/>
        <w:t>For the purposes of subsection (1), the operator’s exposition must include procedures in relation to the use of the operational variation.</w:t>
      </w:r>
    </w:p>
    <w:p w14:paraId="4D0FE6AE" w14:textId="6EB2AE03" w:rsidR="00333709" w:rsidRPr="00635DAE" w:rsidRDefault="00333709">
      <w:pPr>
        <w:spacing w:line="240" w:lineRule="auto"/>
        <w:rPr>
          <w:rFonts w:eastAsia="Times New Roman" w:cs="Times New Roman"/>
          <w:bCs/>
          <w:kern w:val="28"/>
          <w:sz w:val="24"/>
          <w:szCs w:val="24"/>
          <w:lang w:eastAsia="en-AU"/>
        </w:rPr>
      </w:pPr>
      <w:r>
        <w:br w:type="page"/>
      </w:r>
    </w:p>
    <w:p w14:paraId="2EB35EF7" w14:textId="77777777" w:rsidR="00E66A74" w:rsidRDefault="00E66A74" w:rsidP="00E66A74">
      <w:pPr>
        <w:pStyle w:val="ActHead2"/>
      </w:pPr>
      <w:bookmarkStart w:id="317" w:name="_Toc54688017"/>
      <w:bookmarkStart w:id="318" w:name="_Toc58337787"/>
      <w:r w:rsidRPr="006423B8">
        <w:t>Chapter 8—Safety briefings and instructions</w:t>
      </w:r>
      <w:bookmarkEnd w:id="317"/>
      <w:bookmarkEnd w:id="318"/>
    </w:p>
    <w:p w14:paraId="324EFF00" w14:textId="77777777" w:rsidR="00E66A74" w:rsidRPr="00C473A0" w:rsidRDefault="00E66A74" w:rsidP="00E66A74">
      <w:pPr>
        <w:pStyle w:val="ActHead3"/>
      </w:pPr>
      <w:bookmarkStart w:id="319" w:name="_Toc54688018"/>
      <w:bookmarkStart w:id="320" w:name="_Toc58337788"/>
      <w:r>
        <w:t>Division 1—Safety briefing cards</w:t>
      </w:r>
      <w:bookmarkEnd w:id="319"/>
      <w:bookmarkEnd w:id="320"/>
    </w:p>
    <w:p w14:paraId="1B99719A" w14:textId="77777777" w:rsidR="00E66A74" w:rsidRDefault="00E66A74" w:rsidP="00E66A74">
      <w:pPr>
        <w:pStyle w:val="ActHead5"/>
      </w:pPr>
      <w:bookmarkStart w:id="321" w:name="_Toc54688019"/>
      <w:bookmarkStart w:id="322" w:name="_Toc58337789"/>
      <w:r>
        <w:t>8.01  Safety briefing cards</w:t>
      </w:r>
      <w:bookmarkEnd w:id="321"/>
      <w:bookmarkEnd w:id="322"/>
    </w:p>
    <w:p w14:paraId="68A7E92D" w14:textId="77777777" w:rsidR="00E66A74" w:rsidRDefault="00E66A74" w:rsidP="00E66A74">
      <w:pPr>
        <w:pStyle w:val="subsection"/>
      </w:pPr>
      <w:r>
        <w:tab/>
        <w:t>(1)</w:t>
      </w:r>
      <w:r>
        <w:tab/>
        <w:t>For the purposes of paragraph 121.280(3)(a) of CASR, a safety briefing card for an aeroplane and a flight must include the following information:</w:t>
      </w:r>
    </w:p>
    <w:p w14:paraId="0CA94116" w14:textId="77777777" w:rsidR="00E66A74" w:rsidRDefault="00E66A74" w:rsidP="00E66A74">
      <w:pPr>
        <w:pStyle w:val="paragraph"/>
      </w:pPr>
      <w:r>
        <w:tab/>
        <w:t>(a)</w:t>
      </w:r>
      <w:r>
        <w:tab/>
        <w:t>how to use and adjust seatbelts (other than extension belts);</w:t>
      </w:r>
    </w:p>
    <w:p w14:paraId="5432A562" w14:textId="42E4C921" w:rsidR="00E66A74" w:rsidRDefault="00E66A74" w:rsidP="00E66A74">
      <w:pPr>
        <w:pStyle w:val="paragraph"/>
      </w:pPr>
      <w:r>
        <w:tab/>
        <w:t>(b)</w:t>
      </w:r>
      <w:r>
        <w:tab/>
        <w:t>if the aeroplane’s seats (or berths) are adjustable</w:t>
      </w:r>
      <w:r w:rsidR="00BB1585">
        <w:t>—</w:t>
      </w:r>
      <w:r>
        <w:t>when to adjust the back of the seat (or berth) to an upright position or other position permitted by the aircraft flight manual instructions for the aeroplane;</w:t>
      </w:r>
    </w:p>
    <w:p w14:paraId="35FF89E0" w14:textId="77777777" w:rsidR="00E66A74" w:rsidRDefault="00E66A74" w:rsidP="00E66A74">
      <w:pPr>
        <w:pStyle w:val="paragraph"/>
      </w:pPr>
      <w:r>
        <w:tab/>
        <w:t>(c)</w:t>
      </w:r>
      <w:r>
        <w:tab/>
        <w:t>if the aeroplane’s seats have attachments (for example, tray tables or footrests)—when the attachment must be in its stowed position;</w:t>
      </w:r>
    </w:p>
    <w:p w14:paraId="27593815" w14:textId="35607286" w:rsidR="00E66A74" w:rsidRDefault="00E66A74" w:rsidP="00E66A74">
      <w:pPr>
        <w:pStyle w:val="paragraph"/>
      </w:pPr>
      <w:r>
        <w:tab/>
        <w:t>(d)</w:t>
      </w:r>
      <w:r>
        <w:tab/>
        <w:t>if the aeroplane has a</w:t>
      </w:r>
      <w:r w:rsidR="00CB379D">
        <w:t>n</w:t>
      </w:r>
      <w:r w:rsidR="001E55C1">
        <w:t xml:space="preserve"> </w:t>
      </w:r>
      <w:r>
        <w:t>attachment</w:t>
      </w:r>
      <w:r w:rsidR="00413451">
        <w:t>,</w:t>
      </w:r>
      <w:r>
        <w:t xml:space="preserve"> </w:t>
      </w:r>
      <w:r w:rsidR="00CB379D">
        <w:t xml:space="preserve">permanently fixed </w:t>
      </w:r>
      <w:r>
        <w:t>on an interior cabin structure</w:t>
      </w:r>
      <w:r w:rsidR="00413451">
        <w:t>,</w:t>
      </w:r>
      <w:r w:rsidR="00CB379D">
        <w:t xml:space="preserve"> that is </w:t>
      </w:r>
      <w:r>
        <w:t>intended to be manipulated or used by passengers during flight (for example, a tray table or bassinet)—when the attachment must be in its stowed position;</w:t>
      </w:r>
    </w:p>
    <w:p w14:paraId="24C95213" w14:textId="77777777" w:rsidR="00E66A74" w:rsidRDefault="00E66A74" w:rsidP="00E66A74">
      <w:pPr>
        <w:pStyle w:val="paragraph"/>
      </w:pPr>
      <w:r>
        <w:tab/>
        <w:t>(e)</w:t>
      </w:r>
      <w:r>
        <w:tab/>
        <w:t>where to stow, or otherwise secure, carry-on baggage and personal effects, and the periods during flight when these items must be stowed or secured;</w:t>
      </w:r>
    </w:p>
    <w:p w14:paraId="5A5E7193" w14:textId="77777777" w:rsidR="00E66A74" w:rsidRDefault="00E66A74" w:rsidP="00E66A74">
      <w:pPr>
        <w:pStyle w:val="paragraph"/>
      </w:pPr>
      <w:r>
        <w:tab/>
        <w:t>(f)</w:t>
      </w:r>
      <w:r>
        <w:tab/>
        <w:t>where the emergency exits are located, and how to use them;</w:t>
      </w:r>
    </w:p>
    <w:p w14:paraId="743809F6" w14:textId="77777777" w:rsidR="00E66A74" w:rsidRDefault="00E66A74" w:rsidP="00E66A74">
      <w:pPr>
        <w:pStyle w:val="paragraph"/>
      </w:pPr>
      <w:r>
        <w:tab/>
        <w:t>(g)</w:t>
      </w:r>
      <w:r>
        <w:tab/>
        <w:t>if the aeroplane is equipped with an escape path lighting system—the form, function, colour and location of the system;</w:t>
      </w:r>
    </w:p>
    <w:p w14:paraId="24E32259" w14:textId="77777777" w:rsidR="00E66A74" w:rsidRDefault="00E66A74" w:rsidP="00E66A74">
      <w:pPr>
        <w:pStyle w:val="paragraph"/>
      </w:pPr>
      <w:r>
        <w:tab/>
        <w:t>(h)</w:t>
      </w:r>
      <w:r>
        <w:tab/>
        <w:t>how to assume the brace position, including the position for passengers with infants;</w:t>
      </w:r>
    </w:p>
    <w:p w14:paraId="38A96D1A" w14:textId="2ED5A0C0" w:rsidR="00E66A74" w:rsidRDefault="00E66A74" w:rsidP="00E66A74">
      <w:pPr>
        <w:pStyle w:val="paragraph"/>
      </w:pPr>
      <w:r>
        <w:tab/>
        <w:t>(i)</w:t>
      </w:r>
      <w:r>
        <w:tab/>
        <w:t>the information mentioned in subsection (2) in relation to equipment mentioned in the provision that is required to be carried on the aeroplane for the flight</w:t>
      </w:r>
      <w:r w:rsidR="001E55C1">
        <w:t xml:space="preserve"> </w:t>
      </w:r>
      <w:r w:rsidR="000A3FEB" w:rsidRPr="001E55C1">
        <w:t>under Chapter 11</w:t>
      </w:r>
      <w:r>
        <w:t>;</w:t>
      </w:r>
    </w:p>
    <w:p w14:paraId="56CB3DD5" w14:textId="77777777" w:rsidR="00E66A74" w:rsidRDefault="00E66A74" w:rsidP="00E66A74">
      <w:pPr>
        <w:pStyle w:val="paragraph"/>
      </w:pPr>
      <w:r>
        <w:tab/>
        <w:t>(j)</w:t>
      </w:r>
      <w:r>
        <w:tab/>
        <w:t>that smoking is not permitted during the flight.</w:t>
      </w:r>
    </w:p>
    <w:p w14:paraId="4E1007D8" w14:textId="77777777" w:rsidR="00E66A74" w:rsidRDefault="00E66A74" w:rsidP="00E66A74">
      <w:pPr>
        <w:pStyle w:val="subsection"/>
      </w:pPr>
      <w:r>
        <w:tab/>
        <w:t>(2)</w:t>
      </w:r>
      <w:r>
        <w:tab/>
        <w:t>For the purposes of paragraph (1)(i), the information is:</w:t>
      </w:r>
    </w:p>
    <w:p w14:paraId="5809BFC9" w14:textId="53106CF5" w:rsidR="00E66A74" w:rsidRDefault="00E66A74" w:rsidP="00E66A74">
      <w:pPr>
        <w:pStyle w:val="paragraph"/>
      </w:pPr>
      <w:r>
        <w:tab/>
        <w:t>(a)</w:t>
      </w:r>
      <w:r>
        <w:tab/>
        <w:t>if passenger operated equipment to dispense oxygen is required to be carried</w:t>
      </w:r>
      <w:r w:rsidR="000A3FEB">
        <w:t xml:space="preserve"> </w:t>
      </w:r>
      <w:r w:rsidR="000A3FEB" w:rsidRPr="001E55C1">
        <w:t>under Division 9 of Chapter 11</w:t>
      </w:r>
      <w:r>
        <w:t>—the location of the equipment and how to use it; and</w:t>
      </w:r>
    </w:p>
    <w:p w14:paraId="090F6574" w14:textId="6134E6C2" w:rsidR="00E66A74" w:rsidRDefault="00E66A74" w:rsidP="00E66A74">
      <w:pPr>
        <w:pStyle w:val="paragraph"/>
      </w:pPr>
      <w:r>
        <w:tab/>
        <w:t>(b)</w:t>
      </w:r>
      <w:r>
        <w:tab/>
        <w:t>if life jackets are required to be carried</w:t>
      </w:r>
      <w:r w:rsidR="001E55C1">
        <w:t xml:space="preserve"> on the aeroplane </w:t>
      </w:r>
      <w:r w:rsidR="000A3FEB" w:rsidRPr="001E55C1">
        <w:t>under section</w:t>
      </w:r>
      <w:r w:rsidR="003F2ED0">
        <w:t> </w:t>
      </w:r>
      <w:r w:rsidR="000A3FEB" w:rsidRPr="001E55C1">
        <w:t>11.5</w:t>
      </w:r>
      <w:r w:rsidR="003F2ED0">
        <w:t>9</w:t>
      </w:r>
      <w:r>
        <w:t>:</w:t>
      </w:r>
    </w:p>
    <w:p w14:paraId="2EB3C80B" w14:textId="77777777" w:rsidR="00E66A74" w:rsidRDefault="00E66A74" w:rsidP="00E66A74">
      <w:pPr>
        <w:pStyle w:val="paragraphsub"/>
      </w:pPr>
      <w:r>
        <w:tab/>
        <w:t>(i)</w:t>
      </w:r>
      <w:r>
        <w:tab/>
        <w:t>where life jackets (other than infant life jackets) are located; and</w:t>
      </w:r>
    </w:p>
    <w:p w14:paraId="420E0A9D" w14:textId="77777777" w:rsidR="00E66A74" w:rsidRDefault="00E66A74" w:rsidP="00E66A74">
      <w:pPr>
        <w:pStyle w:val="paragraphsub"/>
      </w:pPr>
      <w:r>
        <w:tab/>
        <w:t>(ii)</w:t>
      </w:r>
      <w:r>
        <w:tab/>
        <w:t>how to use life jackets (including infant life jackets); and</w:t>
      </w:r>
    </w:p>
    <w:p w14:paraId="2FBA00DA" w14:textId="45CE7F79" w:rsidR="00E66A74" w:rsidRDefault="00E66A74" w:rsidP="00E66A74">
      <w:pPr>
        <w:pStyle w:val="paragraph"/>
      </w:pPr>
      <w:r>
        <w:tab/>
        <w:t>(c)</w:t>
      </w:r>
      <w:r>
        <w:tab/>
        <w:t>if life rafts are required to be carried</w:t>
      </w:r>
      <w:r w:rsidR="001E55C1">
        <w:t xml:space="preserve"> on the aeroplane </w:t>
      </w:r>
      <w:r w:rsidR="000A3FEB" w:rsidRPr="001E55C1">
        <w:t>under section</w:t>
      </w:r>
      <w:r w:rsidR="003F2ED0">
        <w:t> </w:t>
      </w:r>
      <w:r w:rsidR="000A3FEB" w:rsidRPr="001E55C1">
        <w:t>11.</w:t>
      </w:r>
      <w:r w:rsidR="003F2ED0">
        <w:t>62</w:t>
      </w:r>
      <w:r>
        <w:t>—where they are located and how to use them during the initial evacuation of the aeroplane.</w:t>
      </w:r>
    </w:p>
    <w:p w14:paraId="0DBF808B" w14:textId="77777777" w:rsidR="00E66A74" w:rsidRPr="00BB1585" w:rsidRDefault="00E66A74" w:rsidP="00E66A74">
      <w:pPr>
        <w:spacing w:line="240" w:lineRule="auto"/>
        <w:rPr>
          <w:rFonts w:eastAsia="Times New Roman" w:cs="Times New Roman"/>
          <w:bCs/>
          <w:kern w:val="28"/>
          <w:sz w:val="24"/>
          <w:szCs w:val="24"/>
          <w:lang w:eastAsia="en-AU"/>
        </w:rPr>
      </w:pPr>
      <w:r>
        <w:br w:type="page"/>
      </w:r>
    </w:p>
    <w:p w14:paraId="06B303B4" w14:textId="77777777" w:rsidR="00E66A74" w:rsidRDefault="00E66A74" w:rsidP="00E66A74">
      <w:pPr>
        <w:pStyle w:val="ActHead3"/>
      </w:pPr>
      <w:bookmarkStart w:id="323" w:name="_Toc54688020"/>
      <w:bookmarkStart w:id="324" w:name="_Toc58337790"/>
      <w:r>
        <w:t>Division 2—Requirements for safety briefing, instructions and demonstrations</w:t>
      </w:r>
      <w:bookmarkEnd w:id="323"/>
      <w:bookmarkEnd w:id="324"/>
    </w:p>
    <w:p w14:paraId="1CA1D481" w14:textId="77777777" w:rsidR="00E66A74" w:rsidRDefault="00E66A74" w:rsidP="00E66A74">
      <w:pPr>
        <w:pStyle w:val="ActHead5"/>
      </w:pPr>
      <w:bookmarkStart w:id="325" w:name="_Toc54688021"/>
      <w:bookmarkStart w:id="326" w:name="_Toc58337791"/>
      <w:r>
        <w:t>8.02  Scope of Division 2, Chapter 8</w:t>
      </w:r>
      <w:bookmarkEnd w:id="325"/>
      <w:bookmarkEnd w:id="326"/>
    </w:p>
    <w:p w14:paraId="0762109D" w14:textId="77777777" w:rsidR="00E66A74" w:rsidRDefault="00E66A74" w:rsidP="00E66A74">
      <w:pPr>
        <w:pStyle w:val="subsection"/>
      </w:pPr>
      <w:r>
        <w:tab/>
      </w:r>
      <w:r>
        <w:tab/>
        <w:t>This Division:</w:t>
      </w:r>
    </w:p>
    <w:p w14:paraId="58240FE8" w14:textId="77777777" w:rsidR="00E66A74" w:rsidRDefault="00E66A74" w:rsidP="00E66A74">
      <w:pPr>
        <w:pStyle w:val="paragraph"/>
      </w:pPr>
      <w:r>
        <w:tab/>
        <w:t>(a)</w:t>
      </w:r>
      <w:r>
        <w:tab/>
        <w:t>is made for subregulation 121.285(1) of CASR; and</w:t>
      </w:r>
    </w:p>
    <w:p w14:paraId="7A830BF2" w14:textId="77777777" w:rsidR="00E66A74" w:rsidRDefault="00E66A74" w:rsidP="00E66A74">
      <w:pPr>
        <w:pStyle w:val="paragraph"/>
      </w:pPr>
      <w:r>
        <w:tab/>
        <w:t>(b)</w:t>
      </w:r>
      <w:r>
        <w:tab/>
        <w:t>prescribes requirements for safety briefings, instructions or demonstrations given to a passenger for a flight of an aeroplane.</w:t>
      </w:r>
    </w:p>
    <w:p w14:paraId="106E4CDC" w14:textId="77777777" w:rsidR="00E66A74" w:rsidRDefault="00E66A74" w:rsidP="00E66A74">
      <w:pPr>
        <w:pStyle w:val="ActHead5"/>
      </w:pPr>
      <w:bookmarkStart w:id="327" w:name="_Toc54688022"/>
      <w:bookmarkStart w:id="328" w:name="_Toc58337792"/>
      <w:r w:rsidRPr="00BB1585">
        <w:t>8.03  Safety briefing, instructions and demonstrations before take-off</w:t>
      </w:r>
      <w:bookmarkEnd w:id="327"/>
      <w:bookmarkEnd w:id="328"/>
    </w:p>
    <w:p w14:paraId="728756D5" w14:textId="77777777" w:rsidR="00E66A74" w:rsidRDefault="00E66A74" w:rsidP="00E66A74">
      <w:pPr>
        <w:pStyle w:val="subsection"/>
      </w:pPr>
      <w:r>
        <w:tab/>
        <w:t>(1)</w:t>
      </w:r>
      <w:r>
        <w:tab/>
        <w:t>A safety briefing, instruction or demonstration mentioned in this section must be given to a passenger before the aeroplane takes off for a flight.</w:t>
      </w:r>
    </w:p>
    <w:p w14:paraId="4D1B0B16" w14:textId="77777777" w:rsidR="00E66A74" w:rsidRDefault="00E66A74" w:rsidP="00E66A74">
      <w:pPr>
        <w:pStyle w:val="subsection"/>
      </w:pPr>
      <w:r>
        <w:tab/>
        <w:t>(2)</w:t>
      </w:r>
      <w:r>
        <w:tab/>
        <w:t>The safety briefing, instruction or demonstration must be given in a form that facilitates the application of the procedures applicable in the event of an emergency.</w:t>
      </w:r>
    </w:p>
    <w:p w14:paraId="21851F70" w14:textId="77777777" w:rsidR="00E66A74" w:rsidRDefault="00E66A74" w:rsidP="00E66A74">
      <w:pPr>
        <w:pStyle w:val="subsection"/>
      </w:pPr>
      <w:r>
        <w:tab/>
        <w:t>(3)</w:t>
      </w:r>
      <w:r>
        <w:tab/>
        <w:t xml:space="preserve">A specific safety briefing must be provided directly to any passenger with reduced mobility on the flight, and any person accompanying or assisting the passenger (the </w:t>
      </w:r>
      <w:r>
        <w:rPr>
          <w:b/>
          <w:bCs/>
          <w:i/>
          <w:iCs/>
        </w:rPr>
        <w:t>accompanying person</w:t>
      </w:r>
      <w:r>
        <w:t>), and the safety briefing must:</w:t>
      </w:r>
    </w:p>
    <w:p w14:paraId="0B13DA5E" w14:textId="77777777" w:rsidR="00E66A74" w:rsidRDefault="00E66A74" w:rsidP="00E66A74">
      <w:pPr>
        <w:pStyle w:val="paragraph"/>
      </w:pPr>
      <w:r>
        <w:tab/>
        <w:t>(a)</w:t>
      </w:r>
      <w:r>
        <w:tab/>
        <w:t>include what to do if an emergency evacuation of the aeroplane is necessary; and</w:t>
      </w:r>
    </w:p>
    <w:p w14:paraId="13ACF0FD" w14:textId="77777777" w:rsidR="00E66A74" w:rsidRDefault="00E66A74" w:rsidP="00E66A74">
      <w:pPr>
        <w:pStyle w:val="paragraph"/>
      </w:pPr>
      <w:r>
        <w:tab/>
        <w:t>(b)</w:t>
      </w:r>
      <w:r>
        <w:tab/>
        <w:t>be given in a form appropriate to the passenger and an accompanying person.</w:t>
      </w:r>
    </w:p>
    <w:p w14:paraId="6CA5CD29" w14:textId="77777777" w:rsidR="00E66A74" w:rsidRDefault="00E66A74" w:rsidP="00E66A74">
      <w:pPr>
        <w:pStyle w:val="subsection"/>
      </w:pPr>
      <w:r>
        <w:tab/>
        <w:t>(4)</w:t>
      </w:r>
      <w:r>
        <w:tab/>
        <w:t>A specific safety briefing must be provided directly to any passenger responsible for an infant on the flight that outlines:</w:t>
      </w:r>
    </w:p>
    <w:p w14:paraId="2FBC8107" w14:textId="77777777" w:rsidR="00E66A74" w:rsidRDefault="00E66A74" w:rsidP="00E66A74">
      <w:pPr>
        <w:pStyle w:val="paragraph"/>
      </w:pPr>
      <w:r>
        <w:tab/>
        <w:t>(a)</w:t>
      </w:r>
      <w:r>
        <w:tab/>
        <w:t>when and how the infant must be restrained; and</w:t>
      </w:r>
    </w:p>
    <w:p w14:paraId="6DAEA901" w14:textId="0B13DB46" w:rsidR="00E66A74" w:rsidRDefault="00E66A74" w:rsidP="00E66A74">
      <w:pPr>
        <w:pStyle w:val="paragraph"/>
      </w:pPr>
      <w:r>
        <w:tab/>
        <w:t>(b)</w:t>
      </w:r>
      <w:r>
        <w:tab/>
        <w:t>the location of infant life jackets</w:t>
      </w:r>
      <w:r w:rsidR="00210B7D">
        <w:t xml:space="preserve"> (if required to be carried under section</w:t>
      </w:r>
      <w:r w:rsidR="003F2ED0">
        <w:t> </w:t>
      </w:r>
      <w:r w:rsidR="00210B7D">
        <w:t>11.5</w:t>
      </w:r>
      <w:r w:rsidR="003F2ED0">
        <w:t>9</w:t>
      </w:r>
      <w:r w:rsidR="00210B7D">
        <w:t>)</w:t>
      </w:r>
      <w:r>
        <w:t>.</w:t>
      </w:r>
    </w:p>
    <w:p w14:paraId="609685CB" w14:textId="77777777" w:rsidR="00E66A74" w:rsidRDefault="00E66A74" w:rsidP="00E66A74">
      <w:pPr>
        <w:pStyle w:val="subsection"/>
      </w:pPr>
      <w:r>
        <w:tab/>
        <w:t>(5)</w:t>
      </w:r>
      <w:r>
        <w:tab/>
        <w:t>Subject to subsection (6), a specific safety briefing must be provided directly to any passenger on the flight who is seated in an emergency exit row, that outlines what to do if it becomes necessary to use the exit.</w:t>
      </w:r>
    </w:p>
    <w:p w14:paraId="0997B576" w14:textId="77777777" w:rsidR="00E66A74" w:rsidRDefault="00E66A74" w:rsidP="00E66A74">
      <w:pPr>
        <w:pStyle w:val="subsection"/>
      </w:pPr>
      <w:r>
        <w:tab/>
        <w:t>(6)</w:t>
      </w:r>
      <w:r>
        <w:tab/>
        <w:t>Subsection (5) does not apply if:</w:t>
      </w:r>
    </w:p>
    <w:p w14:paraId="1C1914E2" w14:textId="77777777" w:rsidR="00E66A74" w:rsidRDefault="00E66A74" w:rsidP="00E66A74">
      <w:pPr>
        <w:pStyle w:val="paragraph"/>
      </w:pPr>
      <w:r>
        <w:tab/>
        <w:t>(a)</w:t>
      </w:r>
      <w:r>
        <w:tab/>
        <w:t>a cabin crew member who has been assigned to the flight is seated in a cabin crew seat adjacent to the exit; and</w:t>
      </w:r>
    </w:p>
    <w:p w14:paraId="0942F19B" w14:textId="77777777" w:rsidR="00E66A74" w:rsidRPr="004B7761" w:rsidRDefault="00E66A74" w:rsidP="00E66A74">
      <w:pPr>
        <w:pStyle w:val="paragraph"/>
        <w:rPr>
          <w:i/>
          <w:iCs/>
        </w:rPr>
      </w:pPr>
      <w:r>
        <w:tab/>
        <w:t>(b)</w:t>
      </w:r>
      <w:r>
        <w:tab/>
        <w:t xml:space="preserve">the cabin crew member has been assigned emergency evacuation responsibilities for the exit </w:t>
      </w:r>
      <w:r w:rsidRPr="007C2B8D">
        <w:t>in accordance with the operator’s exposition</w:t>
      </w:r>
      <w:r w:rsidRPr="000D730A">
        <w:rPr>
          <w:i/>
          <w:iCs/>
        </w:rPr>
        <w:t>.</w:t>
      </w:r>
    </w:p>
    <w:p w14:paraId="683B7011" w14:textId="2EC07C2E" w:rsidR="00E66A74" w:rsidRDefault="00E66A74" w:rsidP="00E66A74">
      <w:pPr>
        <w:pStyle w:val="subsection"/>
      </w:pPr>
      <w:r>
        <w:tab/>
        <w:t>(7)</w:t>
      </w:r>
      <w:r>
        <w:tab/>
        <w:t xml:space="preserve">If life jackets are required to be carried on the </w:t>
      </w:r>
      <w:r w:rsidRPr="001E55C1">
        <w:t xml:space="preserve">aeroplane </w:t>
      </w:r>
      <w:r w:rsidR="000A3FEB" w:rsidRPr="001E55C1">
        <w:t>under section</w:t>
      </w:r>
      <w:r w:rsidR="00BB1585">
        <w:t xml:space="preserve"> </w:t>
      </w:r>
      <w:r w:rsidR="000A3FEB" w:rsidRPr="001E55C1">
        <w:t>11.5</w:t>
      </w:r>
      <w:r w:rsidR="003F2ED0">
        <w:t>9</w:t>
      </w:r>
      <w:r>
        <w:t>, there must be a demonstration of the method of donning and inflating a life jacket.</w:t>
      </w:r>
    </w:p>
    <w:p w14:paraId="4B47352F" w14:textId="77777777" w:rsidR="00E66A74" w:rsidRDefault="00E66A74" w:rsidP="00E66A74">
      <w:pPr>
        <w:pStyle w:val="subsection"/>
      </w:pPr>
      <w:r>
        <w:tab/>
        <w:t>(8)</w:t>
      </w:r>
      <w:r>
        <w:tab/>
        <w:t>A safety briefing that addresses the following matters must be given:</w:t>
      </w:r>
    </w:p>
    <w:p w14:paraId="05D03354" w14:textId="77777777" w:rsidR="00E66A74" w:rsidRDefault="00E66A74" w:rsidP="00E66A74">
      <w:pPr>
        <w:pStyle w:val="paragraph"/>
      </w:pPr>
      <w:r>
        <w:tab/>
        <w:t>(a)</w:t>
      </w:r>
      <w:r>
        <w:tab/>
        <w:t>when seatbelts must be worn during the flight, and how to use them;</w:t>
      </w:r>
    </w:p>
    <w:p w14:paraId="1F4DDC88" w14:textId="77777777" w:rsidR="00E66A74" w:rsidRDefault="00E66A74" w:rsidP="00E66A74">
      <w:pPr>
        <w:pStyle w:val="paragraph"/>
      </w:pPr>
      <w:r>
        <w:tab/>
        <w:t>(b)</w:t>
      </w:r>
      <w:r>
        <w:tab/>
        <w:t>if the aeroplane’s seats (or berths) are adjustable—when to adjust the back of the seat (or berth) to an upright position or other position permitted by the aircraft flight manual instructions for the aeroplane;</w:t>
      </w:r>
    </w:p>
    <w:p w14:paraId="09121E08" w14:textId="77777777" w:rsidR="00E66A74" w:rsidRDefault="00E66A74" w:rsidP="00E66A74">
      <w:pPr>
        <w:pStyle w:val="paragraph"/>
      </w:pPr>
      <w:r>
        <w:tab/>
        <w:t>(c)</w:t>
      </w:r>
      <w:r>
        <w:tab/>
        <w:t>if the aeroplane’s seats have attachments (for example, tray tables or footrests)—when the attachment must be in its stowed position;</w:t>
      </w:r>
    </w:p>
    <w:p w14:paraId="1716DD78" w14:textId="54ABEAE2" w:rsidR="00E66A74" w:rsidRDefault="00E66A74" w:rsidP="00E66A74">
      <w:pPr>
        <w:pStyle w:val="paragraph"/>
      </w:pPr>
      <w:r w:rsidRPr="00352317">
        <w:tab/>
        <w:t>(</w:t>
      </w:r>
      <w:r>
        <w:t>d)</w:t>
      </w:r>
      <w:r>
        <w:tab/>
        <w:t>if the aeroplane has a</w:t>
      </w:r>
      <w:r w:rsidR="00CB379D">
        <w:t>n</w:t>
      </w:r>
      <w:r>
        <w:t xml:space="preserve"> attachment</w:t>
      </w:r>
      <w:r w:rsidR="00413451">
        <w:t>,</w:t>
      </w:r>
      <w:r>
        <w:t xml:space="preserve"> </w:t>
      </w:r>
      <w:r w:rsidR="00CB379D">
        <w:t xml:space="preserve">permanently fixed </w:t>
      </w:r>
      <w:r>
        <w:t>on an interior cabin structure</w:t>
      </w:r>
      <w:r w:rsidR="00413451">
        <w:t>,</w:t>
      </w:r>
      <w:r>
        <w:t xml:space="preserve"> that is intended to be used or manipulated by passengers during flight (for example, a tray table or bassinet)—when the attachment must be in its stowed position;</w:t>
      </w:r>
    </w:p>
    <w:p w14:paraId="633AFFC9" w14:textId="77777777" w:rsidR="00E66A74" w:rsidRDefault="00E66A74" w:rsidP="00E66A74">
      <w:pPr>
        <w:pStyle w:val="paragraph"/>
      </w:pPr>
      <w:r>
        <w:tab/>
        <w:t>(e)</w:t>
      </w:r>
      <w:r>
        <w:tab/>
        <w:t>where to stow, or otherwise secure, carry-on baggage and personal effects, and the periods during flight when these items must be stowed or secured;</w:t>
      </w:r>
    </w:p>
    <w:p w14:paraId="6973AEE3" w14:textId="77777777" w:rsidR="00E66A74" w:rsidRDefault="00E66A74" w:rsidP="00E66A74">
      <w:pPr>
        <w:pStyle w:val="paragraph"/>
      </w:pPr>
      <w:r>
        <w:tab/>
        <w:t>(f)</w:t>
      </w:r>
      <w:r>
        <w:tab/>
        <w:t>where the emergency exits are located;</w:t>
      </w:r>
    </w:p>
    <w:p w14:paraId="160937BF" w14:textId="77777777" w:rsidR="00E66A74" w:rsidRDefault="00E66A74" w:rsidP="00E66A74">
      <w:pPr>
        <w:pStyle w:val="paragraph"/>
      </w:pPr>
      <w:r>
        <w:tab/>
        <w:t>(g)</w:t>
      </w:r>
      <w:r>
        <w:tab/>
        <w:t>if the aeroplane is equipped with an escape-path lighting system—where it is;</w:t>
      </w:r>
    </w:p>
    <w:p w14:paraId="7AAC68D5" w14:textId="6432BFFC" w:rsidR="00E66A74" w:rsidRPr="006D0461" w:rsidRDefault="00E66A74" w:rsidP="00E66A74">
      <w:pPr>
        <w:pStyle w:val="paragraph"/>
        <w:rPr>
          <w:i/>
          <w:iCs/>
        </w:rPr>
      </w:pPr>
      <w:r>
        <w:tab/>
        <w:t>(h)</w:t>
      </w:r>
      <w:r>
        <w:tab/>
        <w:t xml:space="preserve">if equipment to dispense supplemental oxygen is required to be carried on the aeroplane for the flight under </w:t>
      </w:r>
      <w:r w:rsidR="006D0461" w:rsidRPr="001E55C1">
        <w:t>Division 9 of Chapter 11</w:t>
      </w:r>
      <w:r w:rsidRPr="001E55C1">
        <w:t>—</w:t>
      </w:r>
      <w:r>
        <w:t>the location of the equipment and how to use it;</w:t>
      </w:r>
    </w:p>
    <w:p w14:paraId="433EBA66" w14:textId="0E1E2266" w:rsidR="00E66A74" w:rsidRDefault="00E66A74" w:rsidP="00E66A74">
      <w:pPr>
        <w:pStyle w:val="paragraph"/>
      </w:pPr>
      <w:r>
        <w:tab/>
        <w:t>(i)</w:t>
      </w:r>
      <w:r>
        <w:tab/>
        <w:t xml:space="preserve">if life jackets are required to be carried on the aeroplane for the flight </w:t>
      </w:r>
      <w:r w:rsidRPr="00817FD5">
        <w:t xml:space="preserve">under </w:t>
      </w:r>
      <w:r w:rsidR="006D0461" w:rsidRPr="00817FD5">
        <w:t>section</w:t>
      </w:r>
      <w:r w:rsidR="003F2ED0">
        <w:t> </w:t>
      </w:r>
      <w:r w:rsidR="006D0461" w:rsidRPr="00817FD5">
        <w:t>11.5</w:t>
      </w:r>
      <w:r w:rsidR="003F2ED0">
        <w:t>9</w:t>
      </w:r>
      <w:r w:rsidRPr="00817FD5">
        <w:t>:</w:t>
      </w:r>
    </w:p>
    <w:p w14:paraId="5881C12E" w14:textId="77777777" w:rsidR="00E66A74" w:rsidRDefault="00E66A74" w:rsidP="00E66A74">
      <w:pPr>
        <w:pStyle w:val="paragraphsub"/>
      </w:pPr>
      <w:r>
        <w:tab/>
        <w:t>(i)</w:t>
      </w:r>
      <w:r>
        <w:tab/>
        <w:t>where they are located and how to use them; and</w:t>
      </w:r>
    </w:p>
    <w:p w14:paraId="04DCF1A8" w14:textId="77777777" w:rsidR="00E66A74" w:rsidRDefault="00E66A74" w:rsidP="00E66A74">
      <w:pPr>
        <w:pStyle w:val="paragraphsub"/>
      </w:pPr>
      <w:r>
        <w:tab/>
        <w:t>(ii)</w:t>
      </w:r>
      <w:r>
        <w:tab/>
        <w:t>the giving of a warning that life jackets must not be inflated inside the aeroplane;</w:t>
      </w:r>
    </w:p>
    <w:p w14:paraId="2B2F7BBF" w14:textId="04135120" w:rsidR="00E66A74" w:rsidRDefault="00E66A74" w:rsidP="00E66A74">
      <w:pPr>
        <w:pStyle w:val="paragraph"/>
      </w:pPr>
      <w:r>
        <w:tab/>
        <w:t>(j)</w:t>
      </w:r>
      <w:r>
        <w:tab/>
        <w:t xml:space="preserve">if life rafts are required to be carried on the aeroplane for the flight </w:t>
      </w:r>
      <w:r w:rsidRPr="00787299">
        <w:t xml:space="preserve">under </w:t>
      </w:r>
      <w:r w:rsidR="000A3FEB" w:rsidRPr="00787299">
        <w:t>section</w:t>
      </w:r>
      <w:r w:rsidR="003F2ED0">
        <w:t> </w:t>
      </w:r>
      <w:r w:rsidR="000A3FEB" w:rsidRPr="00787299">
        <w:t>11.</w:t>
      </w:r>
      <w:r w:rsidR="003F2ED0">
        <w:t>62</w:t>
      </w:r>
      <w:r w:rsidRPr="00787299">
        <w:t>—where</w:t>
      </w:r>
      <w:r>
        <w:t xml:space="preserve"> they are located;</w:t>
      </w:r>
    </w:p>
    <w:p w14:paraId="57AB0D53" w14:textId="77777777" w:rsidR="00E66A74" w:rsidRDefault="00E66A74" w:rsidP="00E66A74">
      <w:pPr>
        <w:pStyle w:val="paragraph"/>
      </w:pPr>
      <w:r>
        <w:tab/>
        <w:t>(k)</w:t>
      </w:r>
      <w:r>
        <w:tab/>
        <w:t>that smoking is prohibited on board the aeroplane under legislation;</w:t>
      </w:r>
    </w:p>
    <w:p w14:paraId="582B192B" w14:textId="18B7CEE0" w:rsidR="00E66A74" w:rsidRDefault="00E66A74" w:rsidP="00E66A74">
      <w:pPr>
        <w:pStyle w:val="paragraph"/>
      </w:pPr>
      <w:r>
        <w:tab/>
        <w:t>(l)</w:t>
      </w:r>
      <w:r>
        <w:tab/>
        <w:t xml:space="preserve">that carry-on </w:t>
      </w:r>
      <w:r w:rsidR="00FC00DF">
        <w:t>baggage</w:t>
      </w:r>
      <w:r>
        <w:t xml:space="preserve"> must be left behind in the event of an emergency evacuation;</w:t>
      </w:r>
    </w:p>
    <w:p w14:paraId="087175AB" w14:textId="77777777" w:rsidR="00E66A74" w:rsidRDefault="00E66A74" w:rsidP="00E66A74">
      <w:pPr>
        <w:pStyle w:val="paragraph"/>
      </w:pPr>
      <w:r>
        <w:tab/>
        <w:t>(m)</w:t>
      </w:r>
      <w:r>
        <w:tab/>
        <w:t>the requirement to comply with any safety directions and instructions given by a crew member;</w:t>
      </w:r>
    </w:p>
    <w:p w14:paraId="03BBDBF2" w14:textId="77777777" w:rsidR="00E66A74" w:rsidRDefault="00E66A74" w:rsidP="00E66A74">
      <w:pPr>
        <w:pStyle w:val="paragraph"/>
      </w:pPr>
      <w:r>
        <w:tab/>
        <w:t>(n)</w:t>
      </w:r>
      <w:r>
        <w:tab/>
        <w:t>in relation to the safety briefing card required to be available to each passenger under regulation 121.280 of CASR:</w:t>
      </w:r>
    </w:p>
    <w:p w14:paraId="58F17694" w14:textId="77777777" w:rsidR="00E66A74" w:rsidRDefault="00E66A74" w:rsidP="00E66A74">
      <w:pPr>
        <w:pStyle w:val="paragraphsub"/>
      </w:pPr>
      <w:r>
        <w:tab/>
        <w:t>(i)</w:t>
      </w:r>
      <w:r>
        <w:tab/>
        <w:t>where to find it; and</w:t>
      </w:r>
    </w:p>
    <w:p w14:paraId="425EF74A" w14:textId="77777777" w:rsidR="00E66A74" w:rsidRDefault="00E66A74" w:rsidP="00E66A74">
      <w:pPr>
        <w:pStyle w:val="paragraphsub"/>
      </w:pPr>
      <w:r>
        <w:tab/>
        <w:t>(ii)</w:t>
      </w:r>
      <w:r>
        <w:tab/>
        <w:t>if the safety briefing card sets out different seating configurations for the aeroplane—which configuration is in use for the flight;</w:t>
      </w:r>
    </w:p>
    <w:p w14:paraId="50419E75" w14:textId="77777777" w:rsidR="00E66A74" w:rsidRDefault="00E66A74" w:rsidP="00E66A74">
      <w:pPr>
        <w:pStyle w:val="paragraph"/>
      </w:pPr>
      <w:r>
        <w:tab/>
        <w:t>(o)</w:t>
      </w:r>
      <w:r>
        <w:tab/>
        <w:t>if special survival equipment relevant to a specific environment is intended to be used by a passenger without instructions at the time of use—the location of the equipment and how to use it.</w:t>
      </w:r>
    </w:p>
    <w:p w14:paraId="0068E0C6" w14:textId="77777777" w:rsidR="00E66A74" w:rsidRDefault="00E66A74" w:rsidP="00E66A74">
      <w:pPr>
        <w:pStyle w:val="notetext"/>
      </w:pPr>
      <w:r>
        <w:t>Note 1:</w:t>
      </w:r>
      <w:r>
        <w:tab/>
        <w:t xml:space="preserve">Smoking on the aeroplane during a Part 121 operation is prohibited under section 37 of the </w:t>
      </w:r>
      <w:r>
        <w:rPr>
          <w:i/>
          <w:iCs/>
        </w:rPr>
        <w:t>Air Navigation Regulations 2016</w:t>
      </w:r>
      <w:r>
        <w:t>.</w:t>
      </w:r>
    </w:p>
    <w:p w14:paraId="5283BF7B" w14:textId="0E8B0A55" w:rsidR="00E66A74" w:rsidRDefault="00E66A74" w:rsidP="00E66A74">
      <w:pPr>
        <w:pStyle w:val="notetext"/>
      </w:pPr>
      <w:r>
        <w:t>Note 2:</w:t>
      </w:r>
      <w:r>
        <w:tab/>
        <w:t>Certain directions to passengers, in relation to seats, are required to be given under regulation 91.570 of CASR.</w:t>
      </w:r>
    </w:p>
    <w:p w14:paraId="2355AA54" w14:textId="77777777" w:rsidR="00E66A74" w:rsidRPr="003C5413" w:rsidRDefault="00E66A74" w:rsidP="00E66A74">
      <w:pPr>
        <w:pStyle w:val="ActHead5"/>
      </w:pPr>
      <w:bookmarkStart w:id="329" w:name="_Toc39846309"/>
      <w:bookmarkStart w:id="330" w:name="_Toc54688023"/>
      <w:bookmarkStart w:id="331" w:name="_Toc58337793"/>
      <w:r>
        <w:t xml:space="preserve">8.04  </w:t>
      </w:r>
      <w:r w:rsidRPr="003C5413">
        <w:t xml:space="preserve">Safety </w:t>
      </w:r>
      <w:bookmarkEnd w:id="329"/>
      <w:r>
        <w:t>instructions during flight</w:t>
      </w:r>
      <w:bookmarkEnd w:id="330"/>
      <w:bookmarkEnd w:id="331"/>
    </w:p>
    <w:p w14:paraId="287415CF" w14:textId="77777777" w:rsidR="00E66A74" w:rsidRDefault="00E66A74" w:rsidP="00E66A74">
      <w:pPr>
        <w:pStyle w:val="subsection"/>
      </w:pPr>
      <w:r>
        <w:tab/>
        <w:t>(1)</w:t>
      </w:r>
      <w:r>
        <w:tab/>
        <w:t>The safety instructions to a passenger, mentioned in this section, must be given at a time, before the landing of the aeroplane, at which the passenger could be reasonably expected to remember the instruction before the flight ends.</w:t>
      </w:r>
    </w:p>
    <w:p w14:paraId="08757002" w14:textId="77777777" w:rsidR="00E66A74" w:rsidRDefault="00E66A74" w:rsidP="00E66A74">
      <w:pPr>
        <w:pStyle w:val="subsection"/>
      </w:pPr>
      <w:r>
        <w:tab/>
        <w:t>(2)</w:t>
      </w:r>
      <w:r>
        <w:tab/>
        <w:t>A safety instruction that addresses the following must be given:</w:t>
      </w:r>
    </w:p>
    <w:p w14:paraId="1C56ACFC" w14:textId="77777777" w:rsidR="00E66A74" w:rsidRDefault="00E66A74" w:rsidP="00E66A74">
      <w:pPr>
        <w:pStyle w:val="paragraph"/>
      </w:pPr>
      <w:r>
        <w:tab/>
        <w:t>(a)</w:t>
      </w:r>
      <w:r>
        <w:tab/>
        <w:t>that seatbelts and restraint systems must be securely fastened for landing;</w:t>
      </w:r>
    </w:p>
    <w:p w14:paraId="4436F220" w14:textId="77777777" w:rsidR="00E66A74" w:rsidRDefault="00E66A74" w:rsidP="00E66A74">
      <w:pPr>
        <w:pStyle w:val="paragraph"/>
      </w:pPr>
      <w:r>
        <w:tab/>
        <w:t>(b)</w:t>
      </w:r>
      <w:r>
        <w:tab/>
        <w:t>that seat backs must be in the upright position or</w:t>
      </w:r>
      <w:r w:rsidRPr="00390B9B">
        <w:t>, for a person who is ill or incapacitated, another position approved by the pilot in command;</w:t>
      </w:r>
    </w:p>
    <w:p w14:paraId="0AF38068" w14:textId="77777777" w:rsidR="00E66A74" w:rsidRDefault="00E66A74" w:rsidP="00E66A74">
      <w:pPr>
        <w:pStyle w:val="paragraph"/>
      </w:pPr>
      <w:r>
        <w:tab/>
        <w:t>(c)</w:t>
      </w:r>
      <w:r>
        <w:tab/>
        <w:t xml:space="preserve">that any attachments to a seat </w:t>
      </w:r>
      <w:r w:rsidRPr="008172B3">
        <w:rPr>
          <w:iCs/>
        </w:rPr>
        <w:t xml:space="preserve">(or berth), </w:t>
      </w:r>
      <w:r>
        <w:t>including a tray table or footrest, must be stowed;</w:t>
      </w:r>
    </w:p>
    <w:p w14:paraId="3A91D3E6" w14:textId="77777777" w:rsidR="00E66A74" w:rsidRDefault="00E66A74" w:rsidP="00E66A74">
      <w:pPr>
        <w:pStyle w:val="paragraph"/>
      </w:pPr>
      <w:r>
        <w:tab/>
        <w:t>(d)</w:t>
      </w:r>
      <w:r>
        <w:tab/>
        <w:t>that any attachment on an interior cabin structure that is intended to be used or manipulated by passengers, for example, a tray table or bassinet, must be stowed.</w:t>
      </w:r>
    </w:p>
    <w:p w14:paraId="077AE84A" w14:textId="77777777" w:rsidR="00E66A74" w:rsidRDefault="00E66A74" w:rsidP="00E66A74">
      <w:pPr>
        <w:pStyle w:val="notetext"/>
      </w:pPr>
      <w:r>
        <w:t>Note 1:</w:t>
      </w:r>
      <w:r>
        <w:tab/>
        <w:t>Regulation 121.255 of CASR requires an operator to have procedures for giving instructions to passengers about securely stowing carry-on baggage, including before the landing of the aeroplane.</w:t>
      </w:r>
    </w:p>
    <w:p w14:paraId="112E082C" w14:textId="2B670256" w:rsidR="00E66A74" w:rsidRPr="00890A45" w:rsidRDefault="00E66A74" w:rsidP="00E66A74">
      <w:pPr>
        <w:pStyle w:val="notetext"/>
      </w:pPr>
      <w:r>
        <w:t>Note 2:</w:t>
      </w:r>
      <w:r>
        <w:tab/>
        <w:t>Regulation 121.350</w:t>
      </w:r>
      <w:r w:rsidR="009B690C">
        <w:t xml:space="preserve"> </w:t>
      </w:r>
      <w:r>
        <w:t>of CASR requires an operator to have procedures in their exposition about the operation of portable electronic devices</w:t>
      </w:r>
      <w:r w:rsidRPr="00F12044">
        <w:rPr>
          <w:i/>
          <w:iCs/>
        </w:rPr>
        <w:t xml:space="preserve">. </w:t>
      </w:r>
      <w:r w:rsidRPr="00890A45">
        <w:t xml:space="preserve">Regulation 91.170 </w:t>
      </w:r>
      <w:r>
        <w:t xml:space="preserve">of CASR </w:t>
      </w:r>
      <w:r w:rsidRPr="00890A45">
        <w:t>makes provision in relation to the operation of such devices during flight</w:t>
      </w:r>
      <w:r>
        <w:rPr>
          <w:i/>
          <w:iCs/>
        </w:rPr>
        <w:t>.</w:t>
      </w:r>
    </w:p>
    <w:p w14:paraId="3DAB4BAC" w14:textId="20CA5F02" w:rsidR="00B679B7" w:rsidRDefault="00B679B7">
      <w:pPr>
        <w:spacing w:line="240" w:lineRule="auto"/>
        <w:rPr>
          <w:rFonts w:eastAsia="Times New Roman" w:cs="Times New Roman"/>
          <w:i/>
          <w:sz w:val="24"/>
          <w:lang w:eastAsia="en-AU"/>
        </w:rPr>
      </w:pPr>
      <w:r>
        <w:br w:type="page"/>
      </w:r>
    </w:p>
    <w:p w14:paraId="1DC10923" w14:textId="77777777" w:rsidR="00E66A74" w:rsidRDefault="00E66A74" w:rsidP="00E66A74">
      <w:pPr>
        <w:pStyle w:val="ActHead2"/>
      </w:pPr>
      <w:bookmarkStart w:id="332" w:name="_Toc54688024"/>
      <w:bookmarkStart w:id="333" w:name="_Toc58337794"/>
      <w:r>
        <w:t>Chapter 9—Performance</w:t>
      </w:r>
      <w:bookmarkEnd w:id="332"/>
      <w:bookmarkEnd w:id="333"/>
    </w:p>
    <w:p w14:paraId="57951969" w14:textId="0DAEA71F" w:rsidR="00E66A74" w:rsidRPr="00A44D07" w:rsidRDefault="00E66A74" w:rsidP="00E66A74">
      <w:pPr>
        <w:pStyle w:val="ActHead3"/>
      </w:pPr>
      <w:bookmarkStart w:id="334" w:name="_Toc27121844"/>
      <w:bookmarkStart w:id="335" w:name="_Toc527474044"/>
      <w:bookmarkStart w:id="336" w:name="_Toc44515225"/>
      <w:bookmarkStart w:id="337" w:name="_Toc54688027"/>
      <w:bookmarkStart w:id="338" w:name="_Toc58337795"/>
      <w:bookmarkStart w:id="339" w:name="_Hlk44419412"/>
      <w:r>
        <w:t xml:space="preserve">Division </w:t>
      </w:r>
      <w:r w:rsidR="003F2ED0">
        <w:t>1</w:t>
      </w:r>
      <w:r>
        <w:t xml:space="preserve">—Take-off </w:t>
      </w:r>
      <w:r w:rsidR="004C1364">
        <w:t>performance requirements</w:t>
      </w:r>
      <w:bookmarkEnd w:id="334"/>
      <w:bookmarkEnd w:id="335"/>
      <w:bookmarkEnd w:id="336"/>
      <w:bookmarkEnd w:id="337"/>
      <w:bookmarkEnd w:id="338"/>
    </w:p>
    <w:p w14:paraId="0DFCA66B" w14:textId="39611800" w:rsidR="00E66A74" w:rsidRDefault="00E66A74" w:rsidP="00E66A74">
      <w:pPr>
        <w:pStyle w:val="ActHead5"/>
        <w:ind w:left="0" w:firstLine="0"/>
      </w:pPr>
      <w:bookmarkStart w:id="340" w:name="_Toc44515226"/>
      <w:bookmarkStart w:id="341" w:name="_Toc54688028"/>
      <w:bookmarkStart w:id="342" w:name="_Toc58337796"/>
      <w:r>
        <w:t>9.0</w:t>
      </w:r>
      <w:r w:rsidR="00B70A56">
        <w:t>1</w:t>
      </w:r>
      <w:r>
        <w:t xml:space="preserve">  </w:t>
      </w:r>
      <w:r w:rsidR="007064E4">
        <w:t>Scop</w:t>
      </w:r>
      <w:r>
        <w:t xml:space="preserve">e of Division </w:t>
      </w:r>
      <w:r w:rsidR="000327AF">
        <w:t>1</w:t>
      </w:r>
      <w:r>
        <w:t>, Chapter 9</w:t>
      </w:r>
      <w:bookmarkEnd w:id="340"/>
      <w:bookmarkEnd w:id="341"/>
      <w:bookmarkEnd w:id="342"/>
    </w:p>
    <w:p w14:paraId="4E35D5C6" w14:textId="0811F60C" w:rsidR="007064E4" w:rsidRDefault="00E66A74" w:rsidP="00E66A74">
      <w:pPr>
        <w:pStyle w:val="subsection"/>
      </w:pPr>
      <w:r>
        <w:tab/>
      </w:r>
      <w:r>
        <w:tab/>
      </w:r>
      <w:r w:rsidR="007064E4">
        <w:t>This Division:</w:t>
      </w:r>
    </w:p>
    <w:p w14:paraId="3418D5D2" w14:textId="66B4FCB3" w:rsidR="007064E4" w:rsidRDefault="007064E4" w:rsidP="007064E4">
      <w:pPr>
        <w:pStyle w:val="paragraph"/>
      </w:pPr>
      <w:r>
        <w:tab/>
        <w:t>(a)</w:t>
      </w:r>
      <w:r>
        <w:tab/>
        <w:t>is made for subregulation 121.395(1)</w:t>
      </w:r>
      <w:r w:rsidR="00FD7D1D">
        <w:t xml:space="preserve"> of CASR</w:t>
      </w:r>
      <w:r>
        <w:t>; and</w:t>
      </w:r>
    </w:p>
    <w:p w14:paraId="634F33C2" w14:textId="4F04BDFE" w:rsidR="007064E4" w:rsidRDefault="007064E4" w:rsidP="007064E4">
      <w:pPr>
        <w:pStyle w:val="paragraph"/>
      </w:pPr>
      <w:r>
        <w:tab/>
        <w:t>(b)</w:t>
      </w:r>
      <w:r>
        <w:tab/>
        <w:t>prescribes requirements relating to take</w:t>
      </w:r>
      <w:r w:rsidR="002F5AFD">
        <w:t>-</w:t>
      </w:r>
      <w:r>
        <w:t>off performance for a flight of an aeroplane.</w:t>
      </w:r>
    </w:p>
    <w:p w14:paraId="5F853435" w14:textId="4AD7CAA6" w:rsidR="006A6D97" w:rsidRDefault="006A6D97" w:rsidP="006A6D97">
      <w:pPr>
        <w:pStyle w:val="notetext"/>
      </w:pPr>
      <w:r>
        <w:t>Note 1:</w:t>
      </w:r>
      <w:r>
        <w:tab/>
        <w:t xml:space="preserve">Regulation 121.390 of CASR requires a calculation that relates to an aeroplane’s performance to be made using performance data set out in the aircraft flight manual instructions for the aeroplane or approved by CASA. See the </w:t>
      </w:r>
      <w:r w:rsidR="00840FE4">
        <w:t xml:space="preserve">CASR </w:t>
      </w:r>
      <w:r>
        <w:t xml:space="preserve">Dictionary for the definition of </w:t>
      </w:r>
      <w:r>
        <w:rPr>
          <w:b/>
          <w:bCs/>
          <w:i/>
          <w:iCs/>
        </w:rPr>
        <w:t>aircraft flight manual instructions</w:t>
      </w:r>
      <w:r>
        <w:t>.</w:t>
      </w:r>
    </w:p>
    <w:p w14:paraId="0FC9FBBF" w14:textId="251E06F5" w:rsidR="00840A99" w:rsidRDefault="006A6D97" w:rsidP="00AA3972">
      <w:pPr>
        <w:pStyle w:val="notetext"/>
      </w:pPr>
      <w:r>
        <w:t>Note 2:</w:t>
      </w:r>
      <w:r>
        <w:tab/>
        <w:t>Regulation 91.055 of CASR makes it an offence if an aircraft is operated in a manner that creates a hazard to another aircraft, a person or property.</w:t>
      </w:r>
    </w:p>
    <w:p w14:paraId="4C3E978D" w14:textId="3D66ABDD" w:rsidR="00E66A74" w:rsidRDefault="00E66A74" w:rsidP="00E66A74">
      <w:pPr>
        <w:pStyle w:val="ActHead5"/>
      </w:pPr>
      <w:bookmarkStart w:id="343" w:name="_Toc44515228"/>
      <w:bookmarkStart w:id="344" w:name="_Toc54688030"/>
      <w:bookmarkStart w:id="345" w:name="_Toc58337797"/>
      <w:bookmarkEnd w:id="339"/>
      <w:r>
        <w:t>9.</w:t>
      </w:r>
      <w:r w:rsidRPr="001D3D33">
        <w:t>0</w:t>
      </w:r>
      <w:r w:rsidR="003F2ED0">
        <w:t>2</w:t>
      </w:r>
      <w:r w:rsidRPr="001D3D33">
        <w:t xml:space="preserve">  Maximum permitted take-off weight</w:t>
      </w:r>
      <w:bookmarkEnd w:id="343"/>
      <w:bookmarkEnd w:id="344"/>
      <w:bookmarkEnd w:id="345"/>
    </w:p>
    <w:p w14:paraId="7E3CEEB0" w14:textId="09BB7C10" w:rsidR="00145FDC" w:rsidRDefault="006A6D97" w:rsidP="006A6D97">
      <w:pPr>
        <w:pStyle w:val="subsection"/>
      </w:pPr>
      <w:r>
        <w:tab/>
      </w:r>
      <w:r>
        <w:tab/>
      </w:r>
      <w:r w:rsidR="00B22564">
        <w:t>An aeroplane</w:t>
      </w:r>
      <w:r>
        <w:t xml:space="preserve"> operator and the pilot in command of</w:t>
      </w:r>
      <w:r w:rsidR="00B22564">
        <w:t xml:space="preserve"> </w:t>
      </w:r>
      <w:r w:rsidR="00E04387">
        <w:t>an</w:t>
      </w:r>
      <w:r>
        <w:t xml:space="preserve"> aeroplane for a flight must each ensure that</w:t>
      </w:r>
      <w:r w:rsidR="00145FDC">
        <w:t>, at take</w:t>
      </w:r>
      <w:r w:rsidR="00335F1C">
        <w:t>-</w:t>
      </w:r>
      <w:r w:rsidR="00145FDC">
        <w:t>off,</w:t>
      </w:r>
      <w:r>
        <w:t xml:space="preserve"> the weight of the aeroplane</w:t>
      </w:r>
      <w:r w:rsidR="00E743BC">
        <w:t xml:space="preserve"> </w:t>
      </w:r>
      <w:r>
        <w:t xml:space="preserve">does not </w:t>
      </w:r>
      <w:r w:rsidR="00ED65D9">
        <w:t>exceed</w:t>
      </w:r>
      <w:r w:rsidR="00B965E2">
        <w:t xml:space="preserve"> each of the following</w:t>
      </w:r>
      <w:r w:rsidR="00145FDC">
        <w:t>:</w:t>
      </w:r>
    </w:p>
    <w:p w14:paraId="1CDF11B3" w14:textId="2593FAA8" w:rsidR="005F00F1" w:rsidRDefault="00145FDC" w:rsidP="005F00F1">
      <w:pPr>
        <w:pStyle w:val="paragraph"/>
      </w:pPr>
      <w:r>
        <w:tab/>
        <w:t>(a)</w:t>
      </w:r>
      <w:r>
        <w:tab/>
      </w:r>
      <w:r w:rsidR="00ED65D9">
        <w:t xml:space="preserve">a weight that </w:t>
      </w:r>
      <w:r w:rsidR="006A6D97">
        <w:t xml:space="preserve">would enable the aeroplane to meet </w:t>
      </w:r>
      <w:r w:rsidR="006A5766">
        <w:t>the requirements mentioned in</w:t>
      </w:r>
      <w:r>
        <w:t xml:space="preserve"> </w:t>
      </w:r>
      <w:r w:rsidR="006A6D97">
        <w:t>section</w:t>
      </w:r>
      <w:r w:rsidR="006A5766">
        <w:t>s</w:t>
      </w:r>
      <w:r w:rsidR="006A6D97">
        <w:t xml:space="preserve"> 9.</w:t>
      </w:r>
      <w:r w:rsidR="006A6D97" w:rsidRPr="005F1F75">
        <w:t>0</w:t>
      </w:r>
      <w:r w:rsidR="003F2ED0">
        <w:t>3</w:t>
      </w:r>
      <w:r w:rsidR="006A6D97" w:rsidRPr="005F1F75">
        <w:t xml:space="preserve">, </w:t>
      </w:r>
      <w:r w:rsidR="006A6D97">
        <w:t>9.</w:t>
      </w:r>
      <w:r w:rsidR="006A6D97" w:rsidRPr="005F1F75">
        <w:t>0</w:t>
      </w:r>
      <w:r w:rsidR="003F2ED0">
        <w:t>4</w:t>
      </w:r>
      <w:r w:rsidR="006A6D97" w:rsidRPr="005F1F75">
        <w:t xml:space="preserve">, </w:t>
      </w:r>
      <w:r w:rsidR="006A6D97">
        <w:t>9.</w:t>
      </w:r>
      <w:r w:rsidR="006A6D97" w:rsidRPr="005F1F75">
        <w:t>0</w:t>
      </w:r>
      <w:r w:rsidR="003F2ED0">
        <w:t>5</w:t>
      </w:r>
      <w:r w:rsidR="006A6D97" w:rsidRPr="005F1F75">
        <w:t xml:space="preserve">, </w:t>
      </w:r>
      <w:r w:rsidR="006A6D97">
        <w:t>9.</w:t>
      </w:r>
      <w:r w:rsidR="006A6D97" w:rsidRPr="005F1F75">
        <w:t>0</w:t>
      </w:r>
      <w:r w:rsidR="003F2ED0">
        <w:t>6</w:t>
      </w:r>
      <w:r w:rsidR="006A6D97" w:rsidRPr="005F1F75">
        <w:t xml:space="preserve">, </w:t>
      </w:r>
      <w:r w:rsidR="006A6D97">
        <w:t>9.</w:t>
      </w:r>
      <w:r w:rsidR="006A6D97" w:rsidRPr="005F1F75">
        <w:t>0</w:t>
      </w:r>
      <w:r w:rsidR="003F2ED0">
        <w:t>7</w:t>
      </w:r>
      <w:r w:rsidR="003B26B6">
        <w:t xml:space="preserve"> and</w:t>
      </w:r>
      <w:r w:rsidR="006A6D97" w:rsidRPr="005F1F75">
        <w:t xml:space="preserve"> </w:t>
      </w:r>
      <w:r w:rsidR="006A6D97">
        <w:t>9.</w:t>
      </w:r>
      <w:r w:rsidR="003F2ED0">
        <w:t>08</w:t>
      </w:r>
      <w:r w:rsidR="006A6D97">
        <w:t>;</w:t>
      </w:r>
    </w:p>
    <w:p w14:paraId="6459738A" w14:textId="05CDACCC" w:rsidR="005F00F1" w:rsidRDefault="005F00F1" w:rsidP="005F00F1">
      <w:pPr>
        <w:pStyle w:val="paragraph"/>
      </w:pPr>
      <w:r>
        <w:tab/>
        <w:t>(</w:t>
      </w:r>
      <w:r w:rsidR="00ED65D9">
        <w:t>b</w:t>
      </w:r>
      <w:r>
        <w:t>)</w:t>
      </w:r>
      <w:r>
        <w:tab/>
      </w:r>
      <w:r w:rsidR="00E743BC">
        <w:t xml:space="preserve">a </w:t>
      </w:r>
      <w:r w:rsidR="00ED65D9">
        <w:t>weight that</w:t>
      </w:r>
      <w:r w:rsidR="00E743BC">
        <w:t xml:space="preserve">, taking account of </w:t>
      </w:r>
      <w:r w:rsidR="007F71B3">
        <w:t xml:space="preserve">the expected </w:t>
      </w:r>
      <w:r w:rsidR="00E743BC">
        <w:t>consumption of fuel and oil for the flight,</w:t>
      </w:r>
      <w:r w:rsidR="00ED65D9">
        <w:t xml:space="preserve"> will </w:t>
      </w:r>
      <w:r>
        <w:t>ensure</w:t>
      </w:r>
      <w:r w:rsidR="000E0C76">
        <w:t xml:space="preserve"> </w:t>
      </w:r>
      <w:r w:rsidR="00E743BC">
        <w:t>a landing weight that does not exceed the maximum landing weight;</w:t>
      </w:r>
    </w:p>
    <w:p w14:paraId="7904AE33" w14:textId="3F379939" w:rsidR="00ED65D9" w:rsidRDefault="00ED65D9" w:rsidP="00ED65D9">
      <w:pPr>
        <w:pStyle w:val="paragraph"/>
      </w:pPr>
      <w:r>
        <w:tab/>
        <w:t>(c)</w:t>
      </w:r>
      <w:r>
        <w:tab/>
        <w:t>a weight that will ensure a landing weight that complies with Division 3 of this Chapter</w:t>
      </w:r>
      <w:r w:rsidR="00E743BC">
        <w:t>.</w:t>
      </w:r>
    </w:p>
    <w:p w14:paraId="52FDFB45" w14:textId="722A4134" w:rsidR="00FA296E" w:rsidRDefault="00FA296E" w:rsidP="00156AD6">
      <w:pPr>
        <w:pStyle w:val="notetext"/>
      </w:pPr>
      <w:r>
        <w:t>Note:</w:t>
      </w:r>
      <w:r>
        <w:tab/>
        <w:t>The</w:t>
      </w:r>
      <w:r w:rsidR="00CA7DFB">
        <w:t xml:space="preserve"> weight at</w:t>
      </w:r>
      <w:r>
        <w:t xml:space="preserve"> take-off </w:t>
      </w:r>
      <w:r w:rsidR="00CA7DFB">
        <w:t xml:space="preserve">for an aeroplane is also limited by the </w:t>
      </w:r>
      <w:r w:rsidR="00CA7DFB" w:rsidRPr="00CA7DFB">
        <w:rPr>
          <w:b/>
          <w:bCs/>
          <w:i/>
          <w:iCs/>
        </w:rPr>
        <w:t>maximum take</w:t>
      </w:r>
      <w:r w:rsidR="00335F1C">
        <w:rPr>
          <w:b/>
          <w:bCs/>
          <w:i/>
          <w:iCs/>
        </w:rPr>
        <w:t>-</w:t>
      </w:r>
      <w:r w:rsidR="00CA7DFB" w:rsidRPr="00CA7DFB">
        <w:rPr>
          <w:b/>
          <w:bCs/>
          <w:i/>
          <w:iCs/>
        </w:rPr>
        <w:t xml:space="preserve">off </w:t>
      </w:r>
      <w:r w:rsidRPr="00CA7DFB">
        <w:rPr>
          <w:b/>
          <w:bCs/>
          <w:i/>
          <w:iCs/>
        </w:rPr>
        <w:t>weight</w:t>
      </w:r>
      <w:r>
        <w:t xml:space="preserve"> </w:t>
      </w:r>
      <w:r w:rsidR="00CA7DFB">
        <w:t>for the aeroplan</w:t>
      </w:r>
      <w:r w:rsidR="00156AD6">
        <w:t>e, which, for a type-certificated aeroplane, means the maximum take</w:t>
      </w:r>
      <w:r w:rsidR="00335F1C">
        <w:noBreakHyphen/>
      </w:r>
      <w:r w:rsidR="00156AD6">
        <w:t xml:space="preserve">off weight for the aeroplane permitted by its flight manual. </w:t>
      </w:r>
      <w:r w:rsidR="00CA7DFB">
        <w:t>It is an offence under regulations 91.095 and 121.095</w:t>
      </w:r>
      <w:r w:rsidR="00FD7D1D">
        <w:t xml:space="preserve"> of CASR</w:t>
      </w:r>
      <w:r w:rsidR="00CA7DFB">
        <w:t xml:space="preserve"> if an aeroplane is not operated in accordance with </w:t>
      </w:r>
      <w:r w:rsidR="00156AD6">
        <w:t>the aeroplane’s flight manual</w:t>
      </w:r>
      <w:r w:rsidR="00CA7DFB">
        <w:t>.</w:t>
      </w:r>
    </w:p>
    <w:p w14:paraId="37DC887B" w14:textId="5BA9028A" w:rsidR="00E66A74" w:rsidRDefault="00E66A74" w:rsidP="007926D8">
      <w:pPr>
        <w:pStyle w:val="ActHead5"/>
      </w:pPr>
      <w:bookmarkStart w:id="346" w:name="_Toc44515229"/>
      <w:bookmarkStart w:id="347" w:name="_Toc54688031"/>
      <w:bookmarkStart w:id="348" w:name="_Toc58337798"/>
      <w:r>
        <w:t>9.0</w:t>
      </w:r>
      <w:r w:rsidR="003F2ED0">
        <w:t>3</w:t>
      </w:r>
      <w:r>
        <w:t xml:space="preserve">  Take-off distance</w:t>
      </w:r>
      <w:bookmarkEnd w:id="346"/>
      <w:bookmarkEnd w:id="347"/>
      <w:r w:rsidR="006A5766">
        <w:t xml:space="preserve"> requirements</w:t>
      </w:r>
      <w:bookmarkStart w:id="349" w:name="_Hlk27739642"/>
      <w:bookmarkEnd w:id="348"/>
    </w:p>
    <w:p w14:paraId="3AF01201" w14:textId="4C191249" w:rsidR="007926D8" w:rsidRPr="007926D8" w:rsidRDefault="007926D8" w:rsidP="00E66A74">
      <w:pPr>
        <w:pStyle w:val="subsection"/>
      </w:pPr>
      <w:r>
        <w:tab/>
        <w:t>(1)</w:t>
      </w:r>
      <w:r>
        <w:tab/>
      </w:r>
      <w:r w:rsidR="00D0441C">
        <w:t>For the purposes of paragraph 9.0</w:t>
      </w:r>
      <w:r w:rsidR="003F2ED0">
        <w:t>2</w:t>
      </w:r>
      <w:r w:rsidR="00D0441C">
        <w:t xml:space="preserve">(a), </w:t>
      </w:r>
      <w:r w:rsidR="00E04387">
        <w:t>it is a</w:t>
      </w:r>
      <w:r w:rsidR="00D0441C">
        <w:t xml:space="preserve"> requirement that,</w:t>
      </w:r>
      <w:r>
        <w:t xml:space="preserve"> assuming that the critical engine fails at V</w:t>
      </w:r>
      <w:r>
        <w:rPr>
          <w:vertAlign w:val="subscript"/>
        </w:rPr>
        <w:t>EF</w:t>
      </w:r>
      <w:r>
        <w:t xml:space="preserve"> and using a single V</w:t>
      </w:r>
      <w:r>
        <w:rPr>
          <w:vertAlign w:val="subscript"/>
        </w:rPr>
        <w:t>1</w:t>
      </w:r>
      <w:r w:rsidR="00D0441C" w:rsidRPr="00635DAE">
        <w:t>:</w:t>
      </w:r>
    </w:p>
    <w:p w14:paraId="226CA49C" w14:textId="4137C67C" w:rsidR="00E66A74" w:rsidRDefault="00E66A74" w:rsidP="00E66A74">
      <w:pPr>
        <w:pStyle w:val="paragraph"/>
      </w:pPr>
      <w:r w:rsidRPr="00BF2829">
        <w:tab/>
        <w:t>(</w:t>
      </w:r>
      <w:r>
        <w:t>a</w:t>
      </w:r>
      <w:r w:rsidRPr="00BF2829">
        <w:t>)</w:t>
      </w:r>
      <w:r w:rsidRPr="00BF2829">
        <w:tab/>
      </w:r>
      <w:r>
        <w:t>t</w:t>
      </w:r>
      <w:r w:rsidRPr="00BF2829">
        <w:t>he accelerate</w:t>
      </w:r>
      <w:r>
        <w:t xml:space="preserve"> </w:t>
      </w:r>
      <w:r w:rsidRPr="00BF2829">
        <w:t xml:space="preserve">stop distance required for a take-off from </w:t>
      </w:r>
      <w:r>
        <w:t>a</w:t>
      </w:r>
      <w:r w:rsidRPr="00BF2829">
        <w:t xml:space="preserve"> runway</w:t>
      </w:r>
      <w:r w:rsidR="007926D8">
        <w:t xml:space="preserve"> does</w:t>
      </w:r>
      <w:r w:rsidR="00B22564">
        <w:t xml:space="preserve"> </w:t>
      </w:r>
      <w:r w:rsidRPr="00BF2829">
        <w:t>not exceed the accelerate stop distance available for the runway</w:t>
      </w:r>
      <w:r>
        <w:t>; and</w:t>
      </w:r>
    </w:p>
    <w:p w14:paraId="3CF3CAEA" w14:textId="6A4201D6" w:rsidR="00E66A74" w:rsidRPr="00C33FFB" w:rsidRDefault="00E66A74" w:rsidP="00E66A74">
      <w:pPr>
        <w:pStyle w:val="paragraph"/>
      </w:pPr>
      <w:r w:rsidRPr="00C33FFB">
        <w:tab/>
        <w:t>(b)</w:t>
      </w:r>
      <w:bookmarkStart w:id="350" w:name="_Hlk27990942"/>
      <w:r w:rsidRPr="00C33FFB">
        <w:tab/>
        <w:t>the take-off distance required for a take-off from the runway</w:t>
      </w:r>
      <w:r w:rsidR="007926D8">
        <w:t xml:space="preserve"> does</w:t>
      </w:r>
      <w:r w:rsidR="00B22564">
        <w:t xml:space="preserve"> </w:t>
      </w:r>
      <w:r w:rsidRPr="00C33FFB">
        <w:t>not exceed the take-off</w:t>
      </w:r>
      <w:r w:rsidRPr="00ED0402">
        <w:t xml:space="preserve"> distance</w:t>
      </w:r>
      <w:r w:rsidRPr="00C33FFB">
        <w:t xml:space="preserve"> available for the runway; and</w:t>
      </w:r>
    </w:p>
    <w:p w14:paraId="6FBC4F77" w14:textId="76742E2E" w:rsidR="00E66A74" w:rsidRDefault="00E66A74" w:rsidP="00E66A74">
      <w:pPr>
        <w:pStyle w:val="paragraph"/>
      </w:pPr>
      <w:r w:rsidRPr="00C33FFB">
        <w:tab/>
        <w:t>(c)</w:t>
      </w:r>
      <w:r w:rsidRPr="00C33FFB">
        <w:tab/>
      </w:r>
      <w:bookmarkStart w:id="351" w:name="_Hlk27740047"/>
      <w:r w:rsidRPr="00C33FFB">
        <w:t xml:space="preserve">any clearway forming </w:t>
      </w:r>
      <w:r>
        <w:t xml:space="preserve">part of the take-off distance available </w:t>
      </w:r>
      <w:r w:rsidR="007926D8">
        <w:t>does</w:t>
      </w:r>
      <w:r>
        <w:t xml:space="preserve"> not exceed half the length of the take-off run available; and</w:t>
      </w:r>
    </w:p>
    <w:p w14:paraId="26418DFB" w14:textId="50ACA390" w:rsidR="00E66A74" w:rsidRDefault="00E66A74" w:rsidP="00E66A74">
      <w:pPr>
        <w:pStyle w:val="paragraph"/>
      </w:pPr>
      <w:r>
        <w:tab/>
        <w:t>(d)</w:t>
      </w:r>
      <w:r>
        <w:tab/>
        <w:t>in the case of a wet or contaminated runway, the take-off distance</w:t>
      </w:r>
      <w:r w:rsidR="007926D8">
        <w:t xml:space="preserve"> is</w:t>
      </w:r>
      <w:r w:rsidR="00B22564">
        <w:t xml:space="preserve"> </w:t>
      </w:r>
      <w:r>
        <w:t>calculated to the point at which the aeroplane reaches a height of 15</w:t>
      </w:r>
      <w:r w:rsidR="00335F1C">
        <w:t xml:space="preserve"> </w:t>
      </w:r>
      <w:r>
        <w:t>ft above the take-off surface using a reduced V</w:t>
      </w:r>
      <w:r>
        <w:rPr>
          <w:vertAlign w:val="subscript"/>
        </w:rPr>
        <w:t>1</w:t>
      </w:r>
      <w:r>
        <w:t xml:space="preserve"> not below V</w:t>
      </w:r>
      <w:r>
        <w:rPr>
          <w:vertAlign w:val="subscript"/>
        </w:rPr>
        <w:t xml:space="preserve">1 </w:t>
      </w:r>
      <w:r>
        <w:t>(wet); and</w:t>
      </w:r>
    </w:p>
    <w:p w14:paraId="3BF09280" w14:textId="016EFB23" w:rsidR="00E66A74" w:rsidRDefault="00E66A74" w:rsidP="00E66A74">
      <w:pPr>
        <w:pStyle w:val="paragraph"/>
      </w:pPr>
      <w:r>
        <w:tab/>
        <w:t>(e)</w:t>
      </w:r>
      <w:r>
        <w:tab/>
        <w:t xml:space="preserve">the </w:t>
      </w:r>
      <w:r w:rsidRPr="00757F59">
        <w:t>take-off run required</w:t>
      </w:r>
      <w:r w:rsidR="00B557F3">
        <w:t xml:space="preserve"> </w:t>
      </w:r>
      <w:r w:rsidR="007926D8">
        <w:t>does</w:t>
      </w:r>
      <w:r w:rsidR="00B557F3">
        <w:t xml:space="preserve"> </w:t>
      </w:r>
      <w:r>
        <w:t>not exceed the take-off run available using V</w:t>
      </w:r>
      <w:r>
        <w:rPr>
          <w:vertAlign w:val="subscript"/>
        </w:rPr>
        <w:t xml:space="preserve">1 </w:t>
      </w:r>
      <w:r>
        <w:t>for the rejected and continued take-off; and</w:t>
      </w:r>
    </w:p>
    <w:p w14:paraId="17311ACF" w14:textId="5DE500A8" w:rsidR="00E66A74" w:rsidRDefault="00E66A74" w:rsidP="00E66A74">
      <w:pPr>
        <w:pStyle w:val="paragraph"/>
      </w:pPr>
      <w:r>
        <w:tab/>
        <w:t>(f)</w:t>
      </w:r>
      <w:r>
        <w:tab/>
        <w:t>on a wet or contaminated runway, the weight at which the aeroplane can take-off from the runway</w:t>
      </w:r>
      <w:r w:rsidR="006A5766">
        <w:t xml:space="preserve"> </w:t>
      </w:r>
      <w:r w:rsidR="00B557F3">
        <w:t>does</w:t>
      </w:r>
      <w:r>
        <w:t xml:space="preserve"> not exceed that permitted for a take-off on a dry runway.</w:t>
      </w:r>
    </w:p>
    <w:p w14:paraId="51DE36AA" w14:textId="2F80EB30" w:rsidR="00E66A74" w:rsidRDefault="00E66A74" w:rsidP="00E66A74">
      <w:pPr>
        <w:pStyle w:val="subsection"/>
      </w:pPr>
      <w:bookmarkStart w:id="352" w:name="_Hlk27740373"/>
      <w:bookmarkEnd w:id="349"/>
      <w:bookmarkEnd w:id="350"/>
      <w:bookmarkEnd w:id="351"/>
      <w:r w:rsidRPr="003B02DB">
        <w:rPr>
          <w:i/>
          <w:iCs/>
        </w:rPr>
        <w:tab/>
      </w:r>
      <w:r w:rsidRPr="003B02DB">
        <w:t>(</w:t>
      </w:r>
      <w:r>
        <w:t>2</w:t>
      </w:r>
      <w:r w:rsidRPr="003B02DB">
        <w:t>)</w:t>
      </w:r>
      <w:r w:rsidRPr="003B02DB">
        <w:tab/>
      </w:r>
      <w:r w:rsidR="00635B96">
        <w:t xml:space="preserve">For the purposes of </w:t>
      </w:r>
      <w:r w:rsidR="00D25F34">
        <w:t xml:space="preserve">paragraphs (1)(a) to (f), </w:t>
      </w:r>
      <w:r w:rsidR="002239DF">
        <w:t xml:space="preserve">the </w:t>
      </w:r>
      <w:r w:rsidR="00F41920">
        <w:t xml:space="preserve">operator and the pilot in command must take into </w:t>
      </w:r>
      <w:r w:rsidR="002239DF">
        <w:t>account</w:t>
      </w:r>
      <w:r w:rsidR="006A5766">
        <w:t>:</w:t>
      </w:r>
    </w:p>
    <w:p w14:paraId="54E3EBD4" w14:textId="77777777" w:rsidR="00E66A74" w:rsidRDefault="00E66A74" w:rsidP="00E66A74">
      <w:pPr>
        <w:pStyle w:val="paragraph"/>
      </w:pPr>
      <w:r>
        <w:tab/>
        <w:t>(a)</w:t>
      </w:r>
      <w:r>
        <w:tab/>
        <w:t>the take-off configuration of the aeroplane;</w:t>
      </w:r>
    </w:p>
    <w:p w14:paraId="46DAF636" w14:textId="77777777" w:rsidR="00E66A74" w:rsidRDefault="00E66A74" w:rsidP="00E66A74">
      <w:pPr>
        <w:pStyle w:val="paragraph"/>
      </w:pPr>
      <w:r>
        <w:tab/>
        <w:t>(b)</w:t>
      </w:r>
      <w:r>
        <w:tab/>
        <w:t>the pressure altitude and presumed</w:t>
      </w:r>
      <w:r>
        <w:rPr>
          <w:i/>
          <w:iCs/>
        </w:rPr>
        <w:t xml:space="preserve"> </w:t>
      </w:r>
      <w:r>
        <w:t>temperature at the aerodrome;</w:t>
      </w:r>
    </w:p>
    <w:p w14:paraId="5924596C" w14:textId="77777777" w:rsidR="00E66A74" w:rsidRDefault="00E66A74" w:rsidP="00E66A74">
      <w:pPr>
        <w:pStyle w:val="paragraph"/>
      </w:pPr>
      <w:r>
        <w:tab/>
        <w:t>(c)</w:t>
      </w:r>
      <w:r>
        <w:tab/>
        <w:t>the type of runway surface and the runway surface condition;</w:t>
      </w:r>
    </w:p>
    <w:p w14:paraId="62875BF9" w14:textId="77777777" w:rsidR="00E66A74" w:rsidRDefault="00E66A74" w:rsidP="00E66A74">
      <w:pPr>
        <w:pStyle w:val="paragraph"/>
      </w:pPr>
      <w:r>
        <w:tab/>
        <w:t>(d)</w:t>
      </w:r>
      <w:r>
        <w:tab/>
        <w:t>the runway slope in the direction of take-off;</w:t>
      </w:r>
    </w:p>
    <w:p w14:paraId="7DE05431" w14:textId="248873CD" w:rsidR="00E66A74" w:rsidRDefault="00E66A74" w:rsidP="00E66A74">
      <w:pPr>
        <w:pStyle w:val="paragraph"/>
      </w:pPr>
      <w:r>
        <w:tab/>
        <w:t>(e)</w:t>
      </w:r>
      <w:r>
        <w:tab/>
      </w:r>
      <w:r w:rsidR="00F6613F" w:rsidRPr="00F6613F">
        <w:t>unless othe</w:t>
      </w:r>
      <w:r w:rsidR="00F6613F">
        <w:t>r</w:t>
      </w:r>
      <w:r w:rsidR="00F6613F" w:rsidRPr="00F6613F">
        <w:t xml:space="preserve">wise accounted for in the </w:t>
      </w:r>
      <w:r w:rsidR="00290F9F">
        <w:t xml:space="preserve">performance data stated in the </w:t>
      </w:r>
      <w:r w:rsidR="00AC75BF">
        <w:t>aircraft flight manual instructions for the aeroplane</w:t>
      </w:r>
      <w:r w:rsidR="00F6613F">
        <w:t xml:space="preserve">, </w:t>
      </w:r>
      <w:r>
        <w:t>not more than 50% of the headwind component or not less than 150% of the tailwind component for the runway planned to be used;</w:t>
      </w:r>
    </w:p>
    <w:p w14:paraId="220ADBDB" w14:textId="4015A068" w:rsidR="00E66A74" w:rsidRDefault="00E66A74" w:rsidP="00E66A74">
      <w:pPr>
        <w:pStyle w:val="paragraph"/>
      </w:pPr>
      <w:r>
        <w:tab/>
        <w:t>(f)</w:t>
      </w:r>
      <w:r>
        <w:tab/>
        <w:t>the loss of any runway length due to the aligning of the aeroplane for take</w:t>
      </w:r>
      <w:r w:rsidR="00635DAE">
        <w:noBreakHyphen/>
      </w:r>
      <w:r>
        <w:t>off;</w:t>
      </w:r>
    </w:p>
    <w:p w14:paraId="15A1245F" w14:textId="2104A3BE" w:rsidR="00E66A74" w:rsidRDefault="00E66A74" w:rsidP="00E66A74">
      <w:pPr>
        <w:pStyle w:val="paragraph"/>
      </w:pPr>
      <w:r>
        <w:tab/>
        <w:t>(g)</w:t>
      </w:r>
      <w:r>
        <w:tab/>
      </w:r>
      <w:r w:rsidR="00A85BE6">
        <w:t xml:space="preserve">any </w:t>
      </w:r>
      <w:r>
        <w:t>credit for the stopway, and the clearway, at the aerodrome as follows:</w:t>
      </w:r>
    </w:p>
    <w:p w14:paraId="61FD12BF" w14:textId="19945CC6" w:rsidR="00E66A74" w:rsidRDefault="00E66A74" w:rsidP="00E66A74">
      <w:pPr>
        <w:pStyle w:val="paragraphsub"/>
      </w:pPr>
      <w:r>
        <w:tab/>
        <w:t>(i)</w:t>
      </w:r>
      <w:r>
        <w:tab/>
        <w:t>stopway that is appropriate for the aeroplane type that can be included in the accelerate stop distance available;</w:t>
      </w:r>
    </w:p>
    <w:p w14:paraId="44C5191B" w14:textId="58CF6C6E" w:rsidR="00E66A74" w:rsidRDefault="00E66A74" w:rsidP="00E66A74">
      <w:pPr>
        <w:pStyle w:val="paragraphsub"/>
      </w:pPr>
      <w:r>
        <w:tab/>
        <w:t>(ii)</w:t>
      </w:r>
      <w:r>
        <w:tab/>
        <w:t>clearway that is appropriate for the aeroplane type that can be included within take-off distance available.</w:t>
      </w:r>
    </w:p>
    <w:p w14:paraId="2333EA95" w14:textId="70235A59" w:rsidR="000D33FC" w:rsidRDefault="000D33FC" w:rsidP="000D33FC">
      <w:pPr>
        <w:pStyle w:val="notetext"/>
        <w:rPr>
          <w:b/>
          <w:bCs/>
          <w:i/>
          <w:iCs/>
        </w:rPr>
      </w:pPr>
      <w:r>
        <w:t>Note 1:</w:t>
      </w:r>
      <w:r>
        <w:tab/>
        <w:t xml:space="preserve">See section 1.04 for definitions of </w:t>
      </w:r>
      <w:r>
        <w:rPr>
          <w:b/>
          <w:bCs/>
          <w:i/>
          <w:iCs/>
        </w:rPr>
        <w:t>accelerate stop distance available</w:t>
      </w:r>
      <w:r>
        <w:t xml:space="preserve">, </w:t>
      </w:r>
      <w:r w:rsidRPr="000D33FC">
        <w:rPr>
          <w:b/>
          <w:bCs/>
          <w:i/>
          <w:iCs/>
        </w:rPr>
        <w:t>clearway</w:t>
      </w:r>
      <w:r>
        <w:t xml:space="preserve">, </w:t>
      </w:r>
      <w:r w:rsidRPr="000D33FC">
        <w:rPr>
          <w:b/>
          <w:bCs/>
          <w:i/>
          <w:iCs/>
        </w:rPr>
        <w:t>presumed</w:t>
      </w:r>
      <w:r>
        <w:rPr>
          <w:b/>
          <w:bCs/>
          <w:i/>
          <w:iCs/>
        </w:rPr>
        <w:t xml:space="preserve"> temperature</w:t>
      </w:r>
      <w:r w:rsidRPr="003B26B6">
        <w:t>,</w:t>
      </w:r>
      <w:r>
        <w:rPr>
          <w:b/>
          <w:bCs/>
          <w:i/>
          <w:iCs/>
        </w:rPr>
        <w:t xml:space="preserve"> take-off distance available</w:t>
      </w:r>
      <w:r w:rsidRPr="003B26B6">
        <w:t xml:space="preserve">, </w:t>
      </w:r>
      <w:r>
        <w:rPr>
          <w:b/>
          <w:bCs/>
          <w:i/>
          <w:iCs/>
        </w:rPr>
        <w:t>take-off distance required</w:t>
      </w:r>
      <w:r w:rsidRPr="00E77C88">
        <w:t xml:space="preserve"> and </w:t>
      </w:r>
      <w:r>
        <w:rPr>
          <w:b/>
          <w:bCs/>
          <w:i/>
          <w:iCs/>
        </w:rPr>
        <w:t>take-off run available.</w:t>
      </w:r>
    </w:p>
    <w:p w14:paraId="33A448E2" w14:textId="55483683" w:rsidR="000D33FC" w:rsidRPr="003F668D" w:rsidRDefault="000D33FC" w:rsidP="000D33FC">
      <w:pPr>
        <w:pStyle w:val="notetext"/>
      </w:pPr>
      <w:r>
        <w:t>Note 2:</w:t>
      </w:r>
      <w:r>
        <w:tab/>
        <w:t xml:space="preserve">See the </w:t>
      </w:r>
      <w:r w:rsidR="00840FE4">
        <w:t xml:space="preserve">CASR </w:t>
      </w:r>
      <w:r>
        <w:t xml:space="preserve">Dictionary for definitions of </w:t>
      </w:r>
      <w:r>
        <w:rPr>
          <w:b/>
          <w:bCs/>
          <w:i/>
          <w:iCs/>
        </w:rPr>
        <w:t>dry</w:t>
      </w:r>
      <w:r w:rsidR="003F668D" w:rsidRPr="00E77C88">
        <w:t xml:space="preserve"> </w:t>
      </w:r>
      <w:r w:rsidR="003F668D">
        <w:t xml:space="preserve">and </w:t>
      </w:r>
      <w:r w:rsidR="003F668D">
        <w:rPr>
          <w:b/>
          <w:bCs/>
          <w:i/>
          <w:iCs/>
        </w:rPr>
        <w:t>wet</w:t>
      </w:r>
      <w:r w:rsidR="003F668D">
        <w:t xml:space="preserve"> in relation to a runway.</w:t>
      </w:r>
    </w:p>
    <w:p w14:paraId="5860F3FA" w14:textId="05DDB3FC" w:rsidR="00E66A74" w:rsidRDefault="00E66A74" w:rsidP="00E66A74">
      <w:pPr>
        <w:pStyle w:val="ActHead5"/>
      </w:pPr>
      <w:bookmarkStart w:id="353" w:name="_Toc27121849"/>
      <w:bookmarkStart w:id="354" w:name="_Toc527474050"/>
      <w:bookmarkStart w:id="355" w:name="_Toc44515230"/>
      <w:bookmarkStart w:id="356" w:name="_Toc54688032"/>
      <w:bookmarkStart w:id="357" w:name="_Toc58337799"/>
      <w:bookmarkStart w:id="358" w:name="_Hlk4396323"/>
      <w:bookmarkEnd w:id="352"/>
      <w:r>
        <w:t>9.0</w:t>
      </w:r>
      <w:r w:rsidR="003F2ED0">
        <w:t>4</w:t>
      </w:r>
      <w:r>
        <w:t xml:space="preserve">  </w:t>
      </w:r>
      <w:bookmarkEnd w:id="353"/>
      <w:bookmarkEnd w:id="354"/>
      <w:r>
        <w:t>Net take-off flight path</w:t>
      </w:r>
      <w:bookmarkEnd w:id="355"/>
      <w:bookmarkEnd w:id="356"/>
      <w:r w:rsidR="00F51F5D">
        <w:t xml:space="preserve"> requirements</w:t>
      </w:r>
      <w:bookmarkEnd w:id="357"/>
    </w:p>
    <w:p w14:paraId="186C6FE6" w14:textId="3CF20E19" w:rsidR="005D6C06" w:rsidRDefault="005D6C06" w:rsidP="005D6C06">
      <w:pPr>
        <w:pStyle w:val="SubsectionHead"/>
      </w:pPr>
      <w:r>
        <w:t>Obstacle clearance</w:t>
      </w:r>
    </w:p>
    <w:p w14:paraId="28FFA37B" w14:textId="03709FBB" w:rsidR="00E04387" w:rsidRDefault="00D0441C" w:rsidP="00E04387">
      <w:pPr>
        <w:pStyle w:val="subsection"/>
      </w:pPr>
      <w:r>
        <w:tab/>
        <w:t>(1)</w:t>
      </w:r>
      <w:r>
        <w:tab/>
        <w:t>For the purposes of paragraph 9.0</w:t>
      </w:r>
      <w:r w:rsidR="003F2ED0">
        <w:t>2</w:t>
      </w:r>
      <w:r>
        <w:t xml:space="preserve">(a), </w:t>
      </w:r>
      <w:r w:rsidR="00E04387">
        <w:t xml:space="preserve">it is a requirement that, assuming a failure of </w:t>
      </w:r>
      <w:r w:rsidR="00E4157C">
        <w:t>an</w:t>
      </w:r>
      <w:r w:rsidR="00E04387">
        <w:t xml:space="preserve"> aeroplane engine that is recognised at V</w:t>
      </w:r>
      <w:r w:rsidR="00E04387">
        <w:rPr>
          <w:vertAlign w:val="subscript"/>
        </w:rPr>
        <w:t>1</w:t>
      </w:r>
      <w:r w:rsidR="00E04387">
        <w:t xml:space="preserve"> appropriate to a dry runway at the aerodrome, the aeroplane vertically clears all obstacles within the net take-off flight path by at least:</w:t>
      </w:r>
    </w:p>
    <w:p w14:paraId="3C6516F1" w14:textId="4BCF20EC" w:rsidR="00E66A74" w:rsidRDefault="00E66A74" w:rsidP="00E66A74">
      <w:pPr>
        <w:pStyle w:val="paragraph"/>
      </w:pPr>
      <w:r>
        <w:tab/>
        <w:t>(a)</w:t>
      </w:r>
      <w:r>
        <w:tab/>
        <w:t>35 ft, if the aeroplane for the take-off will use a bank angle not exceeding 15</w:t>
      </w:r>
      <w:r w:rsidRPr="00A44FBD">
        <w:rPr>
          <w:rFonts w:ascii="Arial" w:hAnsi="Arial" w:cs="Arial"/>
          <w:bCs/>
        </w:rPr>
        <w:t>°</w:t>
      </w:r>
      <w:r>
        <w:t xml:space="preserve">; </w:t>
      </w:r>
      <w:r w:rsidR="00E743BC">
        <w:t>or</w:t>
      </w:r>
    </w:p>
    <w:p w14:paraId="0D2DEECD" w14:textId="6FFE3767" w:rsidR="00E66A74" w:rsidRDefault="00E66A74" w:rsidP="00E66A74">
      <w:pPr>
        <w:pStyle w:val="paragraph"/>
      </w:pPr>
      <w:r>
        <w:tab/>
        <w:t>(b)</w:t>
      </w:r>
      <w:r>
        <w:tab/>
        <w:t>15 ft, if the aeroplane</w:t>
      </w:r>
      <w:r w:rsidR="00F51F5D">
        <w:t>:</w:t>
      </w:r>
    </w:p>
    <w:p w14:paraId="362EDA62" w14:textId="4074DE1B" w:rsidR="00E66A74" w:rsidRDefault="00E66A74" w:rsidP="00E66A74">
      <w:pPr>
        <w:pStyle w:val="paragraphsub"/>
      </w:pPr>
      <w:r>
        <w:tab/>
        <w:t>(i)</w:t>
      </w:r>
      <w:r>
        <w:tab/>
        <w:t>is intend</w:t>
      </w:r>
      <w:r w:rsidR="00F51F5D">
        <w:t>ing</w:t>
      </w:r>
      <w:r>
        <w:t xml:space="preserve"> to use a bank angle not exceeding 15</w:t>
      </w:r>
      <w:r w:rsidRPr="00A44FBD">
        <w:rPr>
          <w:rFonts w:ascii="Arial" w:hAnsi="Arial" w:cs="Arial"/>
          <w:bCs/>
        </w:rPr>
        <w:t>°</w:t>
      </w:r>
      <w:r w:rsidR="00F51F5D">
        <w:t xml:space="preserve"> for the take</w:t>
      </w:r>
      <w:r w:rsidR="00E77C88">
        <w:t>-</w:t>
      </w:r>
      <w:r w:rsidR="00F51F5D">
        <w:t>off; and</w:t>
      </w:r>
    </w:p>
    <w:p w14:paraId="3E7CA603" w14:textId="45F7C7EE" w:rsidR="00E66A74" w:rsidRDefault="00E66A74" w:rsidP="00635DAE">
      <w:pPr>
        <w:pStyle w:val="paragraphsub"/>
        <w:ind w:right="-192"/>
      </w:pPr>
      <w:r>
        <w:tab/>
        <w:t>(ii</w:t>
      </w:r>
      <w:r w:rsidRPr="0062438E">
        <w:t>)</w:t>
      </w:r>
      <w:r w:rsidRPr="0062438E">
        <w:tab/>
      </w:r>
      <w:r w:rsidR="00F51F5D">
        <w:t>the take</w:t>
      </w:r>
      <w:r w:rsidR="00F51F5D">
        <w:noBreakHyphen/>
        <w:t xml:space="preserve">off </w:t>
      </w:r>
      <w:r>
        <w:t xml:space="preserve">will be conducted </w:t>
      </w:r>
      <w:r w:rsidRPr="0062438E">
        <w:t xml:space="preserve">in compliance with paragraph </w:t>
      </w:r>
      <w:r>
        <w:t>9.</w:t>
      </w:r>
      <w:r w:rsidRPr="0062438E">
        <w:t>0</w:t>
      </w:r>
      <w:r w:rsidR="003F2ED0">
        <w:t>3</w:t>
      </w:r>
      <w:r w:rsidRPr="0062438E">
        <w:t>(1)(d);</w:t>
      </w:r>
      <w:r>
        <w:t xml:space="preserve"> </w:t>
      </w:r>
      <w:r w:rsidR="00E743BC">
        <w:t>or</w:t>
      </w:r>
    </w:p>
    <w:p w14:paraId="4EF994B6" w14:textId="5EAEF05A" w:rsidR="00E66A74" w:rsidRDefault="00E66A74" w:rsidP="00E66A74">
      <w:pPr>
        <w:pStyle w:val="paragraph"/>
      </w:pPr>
      <w:r>
        <w:tab/>
        <w:t>(c)</w:t>
      </w:r>
      <w:r>
        <w:tab/>
        <w:t>50 ft, if the aeroplane for the take-off will use a bank angle exceeding</w:t>
      </w:r>
      <w:r w:rsidR="0016177C">
        <w:t xml:space="preserve"> </w:t>
      </w:r>
      <w:r>
        <w:t>15</w:t>
      </w:r>
      <w:r w:rsidRPr="00A44FBD">
        <w:rPr>
          <w:rFonts w:ascii="Arial" w:hAnsi="Arial" w:cs="Arial"/>
          <w:bCs/>
        </w:rPr>
        <w:t>°</w:t>
      </w:r>
      <w:r>
        <w:t xml:space="preserve">; </w:t>
      </w:r>
      <w:r w:rsidR="00E743BC">
        <w:t>or</w:t>
      </w:r>
    </w:p>
    <w:p w14:paraId="57CAD8DE" w14:textId="6DD417C6" w:rsidR="00E66A74" w:rsidRDefault="00E66A74" w:rsidP="00E66A74">
      <w:pPr>
        <w:pStyle w:val="paragraph"/>
      </w:pPr>
      <w:r>
        <w:tab/>
        <w:t>(d)</w:t>
      </w:r>
      <w:r>
        <w:tab/>
        <w:t>30 ft, if the aeroplane</w:t>
      </w:r>
      <w:r w:rsidR="00F51F5D">
        <w:t>:</w:t>
      </w:r>
    </w:p>
    <w:p w14:paraId="1BEE92D2" w14:textId="5301695F" w:rsidR="00E66A74" w:rsidRDefault="00E66A74" w:rsidP="00E66A74">
      <w:pPr>
        <w:pStyle w:val="paragraphsub"/>
      </w:pPr>
      <w:r>
        <w:tab/>
        <w:t>(i)</w:t>
      </w:r>
      <w:r>
        <w:tab/>
        <w:t>is intend</w:t>
      </w:r>
      <w:r w:rsidR="00F51F5D">
        <w:t>ing</w:t>
      </w:r>
      <w:r>
        <w:t xml:space="preserve"> to use a bank angle exceeding 15</w:t>
      </w:r>
      <w:r w:rsidRPr="00A44FBD">
        <w:rPr>
          <w:rFonts w:ascii="Arial" w:hAnsi="Arial" w:cs="Arial"/>
          <w:bCs/>
        </w:rPr>
        <w:t>°</w:t>
      </w:r>
      <w:r w:rsidR="00F51F5D">
        <w:t xml:space="preserve"> for the take</w:t>
      </w:r>
      <w:r w:rsidR="00E77C88">
        <w:t>-</w:t>
      </w:r>
      <w:r w:rsidR="00F51F5D">
        <w:t xml:space="preserve">off; </w:t>
      </w:r>
      <w:r>
        <w:t>and</w:t>
      </w:r>
    </w:p>
    <w:p w14:paraId="2A83316C" w14:textId="6BFFC97F" w:rsidR="00E66A74" w:rsidRDefault="00E66A74" w:rsidP="00635DAE">
      <w:pPr>
        <w:pStyle w:val="paragraphsub"/>
        <w:ind w:right="-192"/>
      </w:pPr>
      <w:r>
        <w:tab/>
        <w:t>(ii)</w:t>
      </w:r>
      <w:r>
        <w:tab/>
      </w:r>
      <w:r w:rsidR="00F51F5D">
        <w:t>the take</w:t>
      </w:r>
      <w:r w:rsidR="00E77C88">
        <w:t>-</w:t>
      </w:r>
      <w:r w:rsidR="00F51F5D">
        <w:t xml:space="preserve">off </w:t>
      </w:r>
      <w:r>
        <w:t>will be conducted in compliance with paragraph 9.0</w:t>
      </w:r>
      <w:r w:rsidR="003F2ED0">
        <w:t>3</w:t>
      </w:r>
      <w:r>
        <w:t>(1)(d).</w:t>
      </w:r>
    </w:p>
    <w:p w14:paraId="191FBAB3" w14:textId="46113949" w:rsidR="008F4591" w:rsidRDefault="00E66A74" w:rsidP="001065A5">
      <w:pPr>
        <w:pStyle w:val="subsection"/>
      </w:pPr>
      <w:r>
        <w:tab/>
        <w:t>(2)</w:t>
      </w:r>
      <w:r>
        <w:tab/>
      </w:r>
      <w:r w:rsidR="005C7BCF">
        <w:t>F</w:t>
      </w:r>
      <w:r>
        <w:t>or the purposes of subsection (1), an obstacle is deemed to be within the net take-off flight path if the lateral distance from the obstacle to the aeroplane’s intended flight path</w:t>
      </w:r>
      <w:r>
        <w:rPr>
          <w:i/>
          <w:iCs/>
        </w:rPr>
        <w:t xml:space="preserve"> </w:t>
      </w:r>
      <w:r>
        <w:t>does not exceed</w:t>
      </w:r>
      <w:r w:rsidR="001065A5">
        <w:t xml:space="preserve"> the following</w:t>
      </w:r>
      <w:r w:rsidR="005C7BCF">
        <w:t xml:space="preserve">, subject to the limitations mentioned in </w:t>
      </w:r>
      <w:r w:rsidR="001065A5" w:rsidRPr="005C7BCF">
        <w:t xml:space="preserve">subsection (3) </w:t>
      </w:r>
      <w:r w:rsidR="005C7BCF" w:rsidRPr="005C7BCF">
        <w:t>or</w:t>
      </w:r>
      <w:r w:rsidR="001065A5" w:rsidRPr="005C7BCF">
        <w:t xml:space="preserve"> (4)</w:t>
      </w:r>
      <w:r w:rsidR="005C7BCF" w:rsidRPr="005C7BCF">
        <w:t xml:space="preserve"> (whichever is applicable)</w:t>
      </w:r>
      <w:r w:rsidR="001065A5" w:rsidRPr="005C7BCF">
        <w:t>:</w:t>
      </w:r>
    </w:p>
    <w:p w14:paraId="3B167CBE" w14:textId="135F6C0C" w:rsidR="00B557F3" w:rsidRDefault="00E66A74" w:rsidP="00E66A74">
      <w:pPr>
        <w:pStyle w:val="paragraph"/>
      </w:pPr>
      <w:r>
        <w:tab/>
      </w:r>
      <w:r w:rsidR="00B557F3">
        <w:t>(a)</w:t>
      </w:r>
      <w:r w:rsidR="00B557F3">
        <w:tab/>
      </w:r>
      <w:r w:rsidR="008F4591">
        <w:t>90</w:t>
      </w:r>
      <w:r w:rsidR="00E77C88">
        <w:t xml:space="preserve"> </w:t>
      </w:r>
      <w:r w:rsidR="008F4591">
        <w:t>m plus (0.125 x D);</w:t>
      </w:r>
    </w:p>
    <w:p w14:paraId="29C0887D" w14:textId="37456406" w:rsidR="008F4591" w:rsidRDefault="008F4591" w:rsidP="008F4591">
      <w:pPr>
        <w:pStyle w:val="paragraph"/>
      </w:pPr>
      <w:r>
        <w:tab/>
        <w:t>(b)</w:t>
      </w:r>
      <w:r>
        <w:tab/>
        <w:t>if the aeroplane has a wingspan less than 60</w:t>
      </w:r>
      <w:r w:rsidR="00E77C88">
        <w:t xml:space="preserve"> </w:t>
      </w:r>
      <w:r>
        <w:t>m—the distance worked out using the formula:</w:t>
      </w:r>
    </w:p>
    <w:p w14:paraId="08046657" w14:textId="197C05D1" w:rsidR="001065A5" w:rsidRDefault="008F4591" w:rsidP="002D3E62">
      <w:pPr>
        <w:pStyle w:val="paragraph"/>
        <w:tabs>
          <w:tab w:val="clear" w:pos="1531"/>
        </w:tabs>
        <w:spacing w:before="160"/>
        <w:jc w:val="center"/>
      </w:pPr>
      <w:r>
        <w:tab/>
        <w:t>(half the wingspan of the aeroplane) + 60 m + (0.125 x D)</w:t>
      </w:r>
      <w:r w:rsidR="001065A5">
        <w:t>.</w:t>
      </w:r>
    </w:p>
    <w:p w14:paraId="206005D0" w14:textId="0F0C3D8A" w:rsidR="005C7BCF" w:rsidRPr="005C7BCF" w:rsidRDefault="005C7BCF" w:rsidP="005C7BCF">
      <w:pPr>
        <w:pStyle w:val="SubsectionHead"/>
      </w:pPr>
      <w:r>
        <w:t>Maximum distance limitations</w:t>
      </w:r>
    </w:p>
    <w:p w14:paraId="0AD37A1C" w14:textId="6F67E6C3" w:rsidR="00E66A74" w:rsidRDefault="001065A5" w:rsidP="005C7BCF">
      <w:pPr>
        <w:pStyle w:val="ss2a"/>
      </w:pPr>
      <w:r>
        <w:tab/>
        <w:t>(3)</w:t>
      </w:r>
      <w:r>
        <w:tab/>
      </w:r>
      <w:r w:rsidR="005C7BCF">
        <w:t>If</w:t>
      </w:r>
      <w:r>
        <w:t xml:space="preserve"> the intended </w:t>
      </w:r>
      <w:r w:rsidR="00E66A74">
        <w:t>flight path does not require a track change exceeding</w:t>
      </w:r>
      <w:r w:rsidR="002D3E62">
        <w:t xml:space="preserve"> </w:t>
      </w:r>
      <w:r>
        <w:t>15</w:t>
      </w:r>
      <w:r w:rsidRPr="00A44FBD">
        <w:rPr>
          <w:rFonts w:ascii="Arial" w:hAnsi="Arial" w:cs="Arial"/>
          <w:bCs/>
        </w:rPr>
        <w:t>°</w:t>
      </w:r>
      <w:r w:rsidR="005C7BCF">
        <w:t>, the</w:t>
      </w:r>
      <w:r>
        <w:t xml:space="preserve"> distance mentioned in paragraph </w:t>
      </w:r>
      <w:r w:rsidR="006364F9">
        <w:t>(2)</w:t>
      </w:r>
      <w:r>
        <w:t>(a) or (b)</w:t>
      </w:r>
      <w:r w:rsidR="005C7BCF">
        <w:t xml:space="preserve"> is limited to</w:t>
      </w:r>
      <w:r>
        <w:t>:</w:t>
      </w:r>
    </w:p>
    <w:p w14:paraId="6E003CAA" w14:textId="0CCD1C54" w:rsidR="00E66A74" w:rsidRDefault="00E66A74" w:rsidP="005C7BCF">
      <w:pPr>
        <w:pStyle w:val="paragraph"/>
      </w:pPr>
      <w:r>
        <w:tab/>
        <w:t>(</w:t>
      </w:r>
      <w:r w:rsidR="005C7BCF">
        <w:t>a</w:t>
      </w:r>
      <w:r>
        <w:t>)</w:t>
      </w:r>
      <w:r>
        <w:tab/>
        <w:t>a maximum of 600 m; or</w:t>
      </w:r>
    </w:p>
    <w:p w14:paraId="1A244450" w14:textId="737A55B2" w:rsidR="00E66A74" w:rsidRDefault="00E66A74" w:rsidP="005C7BCF">
      <w:pPr>
        <w:pStyle w:val="paragraph"/>
      </w:pPr>
      <w:r>
        <w:tab/>
        <w:t>(</w:t>
      </w:r>
      <w:r w:rsidR="005C7BCF">
        <w:t>b</w:t>
      </w:r>
      <w:r>
        <w:t>)</w:t>
      </w:r>
      <w:r>
        <w:tab/>
        <w:t>if the portion of the flight from the departure end of the runway to the lowest safe altitude for the route can be conducted with a navigation specification of RNP 0.2 or better—a maximum of</w:t>
      </w:r>
      <w:r w:rsidR="002D3E62">
        <w:t xml:space="preserve"> </w:t>
      </w:r>
      <w:r>
        <w:t>300</w:t>
      </w:r>
      <w:r w:rsidR="002D3E62">
        <w:t xml:space="preserve"> </w:t>
      </w:r>
      <w:r>
        <w:t>m</w:t>
      </w:r>
      <w:r w:rsidR="005C7BCF">
        <w:t>.</w:t>
      </w:r>
    </w:p>
    <w:p w14:paraId="7C5D82F5" w14:textId="1AA29F03" w:rsidR="00E66A74" w:rsidRDefault="005C7BCF" w:rsidP="005C7BCF">
      <w:pPr>
        <w:pStyle w:val="ss2a"/>
      </w:pPr>
      <w:r>
        <w:tab/>
        <w:t>(4)</w:t>
      </w:r>
      <w:r>
        <w:tab/>
        <w:t>I</w:t>
      </w:r>
      <w:r w:rsidR="00E66A74">
        <w:t xml:space="preserve">f the </w:t>
      </w:r>
      <w:r w:rsidR="001065A5">
        <w:t>intended flight path require</w:t>
      </w:r>
      <w:r>
        <w:t>s</w:t>
      </w:r>
      <w:r w:rsidR="001065A5">
        <w:t xml:space="preserve"> a track change exceeding 15</w:t>
      </w:r>
      <w:r w:rsidR="001065A5" w:rsidRPr="00A44FBD">
        <w:rPr>
          <w:rFonts w:ascii="Arial" w:hAnsi="Arial" w:cs="Arial"/>
          <w:bCs/>
        </w:rPr>
        <w:t>°</w:t>
      </w:r>
      <w:r w:rsidR="001065A5">
        <w:t xml:space="preserve">—the </w:t>
      </w:r>
      <w:r w:rsidR="00E66A74">
        <w:t>distance</w:t>
      </w:r>
      <w:r w:rsidR="001065A5">
        <w:t xml:space="preserve"> mentioned in paragraph </w:t>
      </w:r>
      <w:r w:rsidR="006364F9">
        <w:t>(2)</w:t>
      </w:r>
      <w:r w:rsidR="001065A5">
        <w:t>(a) or (b)</w:t>
      </w:r>
      <w:r>
        <w:t xml:space="preserve"> is limited to</w:t>
      </w:r>
      <w:r w:rsidR="006D03A6">
        <w:t>:</w:t>
      </w:r>
    </w:p>
    <w:p w14:paraId="2A75DF4D" w14:textId="7712A392" w:rsidR="00E66A74" w:rsidRDefault="00E66A74" w:rsidP="005C7BCF">
      <w:pPr>
        <w:pStyle w:val="paragraph"/>
      </w:pPr>
      <w:r>
        <w:tab/>
        <w:t>(</w:t>
      </w:r>
      <w:r w:rsidR="005C7BCF">
        <w:t>a</w:t>
      </w:r>
      <w:r>
        <w:t>)</w:t>
      </w:r>
      <w:r>
        <w:tab/>
        <w:t>a maximum of 900 m; or</w:t>
      </w:r>
    </w:p>
    <w:p w14:paraId="47A17CC7" w14:textId="63C9EFD7" w:rsidR="00E66A74" w:rsidRDefault="00E66A74" w:rsidP="005C7BCF">
      <w:pPr>
        <w:pStyle w:val="paragraph"/>
      </w:pPr>
      <w:r>
        <w:tab/>
        <w:t>(</w:t>
      </w:r>
      <w:r w:rsidR="005C7BCF">
        <w:t>b</w:t>
      </w:r>
      <w:r>
        <w:t>)</w:t>
      </w:r>
      <w:r>
        <w:tab/>
        <w:t xml:space="preserve">if the portion of the flight from the departure end of the runway to the lowest safe altitude for the route can be conducted with </w:t>
      </w:r>
      <w:r w:rsidRPr="00ED6A96">
        <w:t xml:space="preserve">a navigation specification of RNP </w:t>
      </w:r>
      <w:r>
        <w:t>0.</w:t>
      </w:r>
      <w:r w:rsidRPr="00ED6A96">
        <w:t>2 or better</w:t>
      </w:r>
      <w:r>
        <w:t>—a maximum of 600</w:t>
      </w:r>
      <w:r w:rsidR="002D3E62">
        <w:t xml:space="preserve"> </w:t>
      </w:r>
      <w:r>
        <w:t>m</w:t>
      </w:r>
      <w:r w:rsidR="00635DAE">
        <w:t>.</w:t>
      </w:r>
    </w:p>
    <w:p w14:paraId="193CB86F" w14:textId="69B1CA9B" w:rsidR="00E66A74" w:rsidRDefault="00E66A74" w:rsidP="00E66A74">
      <w:pPr>
        <w:pStyle w:val="subsection"/>
      </w:pPr>
      <w:r>
        <w:tab/>
        <w:t>(</w:t>
      </w:r>
      <w:r w:rsidR="005C7BCF">
        <w:t>5</w:t>
      </w:r>
      <w:r>
        <w:t>)</w:t>
      </w:r>
      <w:r>
        <w:tab/>
        <w:t>In subsection (</w:t>
      </w:r>
      <w:r w:rsidR="005D6C06">
        <w:t>2</w:t>
      </w:r>
      <w:r>
        <w:t>):</w:t>
      </w:r>
    </w:p>
    <w:p w14:paraId="497C4181" w14:textId="77777777" w:rsidR="00E66A74" w:rsidRDefault="00E66A74" w:rsidP="00E66A74">
      <w:pPr>
        <w:pStyle w:val="Definition"/>
      </w:pPr>
      <w:r>
        <w:rPr>
          <w:b/>
          <w:bCs/>
          <w:i/>
          <w:iCs/>
        </w:rPr>
        <w:t>D</w:t>
      </w:r>
      <w:r>
        <w:t xml:space="preserve"> means the horizontal distance the aeroplane will travel from:</w:t>
      </w:r>
    </w:p>
    <w:p w14:paraId="3EE9E122" w14:textId="77777777" w:rsidR="00E66A74" w:rsidRDefault="00E66A74" w:rsidP="00E66A74">
      <w:pPr>
        <w:pStyle w:val="paragraph"/>
      </w:pPr>
      <w:r>
        <w:tab/>
        <w:t>(a)</w:t>
      </w:r>
      <w:r>
        <w:tab/>
        <w:t>the end of the take-off distance available at the aerodrome; or</w:t>
      </w:r>
    </w:p>
    <w:p w14:paraId="2D6EA514" w14:textId="72BFACFE" w:rsidR="00E66A74" w:rsidRDefault="00E66A74" w:rsidP="00E66A74">
      <w:pPr>
        <w:pStyle w:val="paragraph"/>
      </w:pPr>
      <w:r>
        <w:tab/>
        <w:t>(b)</w:t>
      </w:r>
      <w:r>
        <w:tab/>
        <w:t>if a turn is scheduled before the end of the take-off distance available—the end of the take-off distance required for the take-off.</w:t>
      </w:r>
    </w:p>
    <w:p w14:paraId="3E5C8F19" w14:textId="1D147CBC" w:rsidR="005D6C06" w:rsidRPr="00AB3C37" w:rsidRDefault="005D6C06" w:rsidP="005D6C06">
      <w:pPr>
        <w:pStyle w:val="SubsectionHead"/>
      </w:pPr>
      <w:r>
        <w:t>Calculating net take</w:t>
      </w:r>
      <w:r w:rsidR="002D3E62">
        <w:t>-</w:t>
      </w:r>
      <w:r>
        <w:t>off flight path</w:t>
      </w:r>
    </w:p>
    <w:p w14:paraId="08BFADEF" w14:textId="060A42B0" w:rsidR="00E66A74" w:rsidRDefault="00E66A74" w:rsidP="00E66A74">
      <w:pPr>
        <w:pStyle w:val="subsection"/>
      </w:pPr>
      <w:r>
        <w:tab/>
        <w:t>(</w:t>
      </w:r>
      <w:r w:rsidR="005D6C06">
        <w:t>6</w:t>
      </w:r>
      <w:r>
        <w:t>)</w:t>
      </w:r>
      <w:r>
        <w:tab/>
      </w:r>
      <w:r w:rsidR="007926D8">
        <w:t>For the purpose</w:t>
      </w:r>
      <w:r w:rsidR="00363DA1">
        <w:t>s of subsection (1), in</w:t>
      </w:r>
      <w:r w:rsidR="00F41920">
        <w:t xml:space="preserve"> calculating the net take</w:t>
      </w:r>
      <w:r w:rsidR="002D3E62">
        <w:t>-</w:t>
      </w:r>
      <w:r w:rsidR="00F41920">
        <w:t>off flight path for the flight</w:t>
      </w:r>
      <w:r w:rsidR="007926D8">
        <w:t>, the operator and the pilot in command must</w:t>
      </w:r>
      <w:r>
        <w:t>:</w:t>
      </w:r>
    </w:p>
    <w:p w14:paraId="3C80701C" w14:textId="120FC07B" w:rsidR="00E66A74" w:rsidRDefault="00E66A74" w:rsidP="00E66A74">
      <w:pPr>
        <w:pStyle w:val="paragraph"/>
      </w:pPr>
      <w:r>
        <w:tab/>
        <w:t>(a)</w:t>
      </w:r>
      <w:r>
        <w:tab/>
      </w:r>
      <w:r w:rsidR="007926D8">
        <w:t xml:space="preserve">take into account the </w:t>
      </w:r>
      <w:r>
        <w:t>following factor</w:t>
      </w:r>
      <w:r w:rsidR="007926D8">
        <w:t>s</w:t>
      </w:r>
      <w:r>
        <w:t>:</w:t>
      </w:r>
    </w:p>
    <w:p w14:paraId="2659A430" w14:textId="77777777" w:rsidR="00E66A74" w:rsidRDefault="00E66A74" w:rsidP="00E66A74">
      <w:pPr>
        <w:pStyle w:val="paragraphsub"/>
      </w:pPr>
      <w:r>
        <w:tab/>
        <w:t>(i)</w:t>
      </w:r>
      <w:r>
        <w:tab/>
        <w:t>the weight of the aeroplane at the commencement of the take-off run;</w:t>
      </w:r>
    </w:p>
    <w:p w14:paraId="57FC79E3" w14:textId="77777777" w:rsidR="00E66A74" w:rsidRDefault="00E66A74" w:rsidP="00E66A74">
      <w:pPr>
        <w:pStyle w:val="paragraphsub"/>
      </w:pPr>
      <w:r>
        <w:tab/>
        <w:t>(ii)</w:t>
      </w:r>
      <w:r>
        <w:tab/>
        <w:t>pressure altitude at the aerodrome;</w:t>
      </w:r>
    </w:p>
    <w:p w14:paraId="0BDCD900" w14:textId="387F11D1" w:rsidR="00E66A74" w:rsidRDefault="00E66A74" w:rsidP="00E66A74">
      <w:pPr>
        <w:pStyle w:val="paragraphsub"/>
      </w:pPr>
      <w:r>
        <w:tab/>
        <w:t>(iii)</w:t>
      </w:r>
      <w:r>
        <w:tab/>
        <w:t>presumed temperature</w:t>
      </w:r>
      <w:r w:rsidR="00C82D0B">
        <w:t xml:space="preserve"> </w:t>
      </w:r>
      <w:r>
        <w:t>at the aerodrome;</w:t>
      </w:r>
    </w:p>
    <w:p w14:paraId="327D9F2E" w14:textId="0BC78022" w:rsidR="00E66A74" w:rsidRDefault="00E66A74" w:rsidP="00E66A74">
      <w:pPr>
        <w:pStyle w:val="paragraphsub"/>
      </w:pPr>
      <w:r>
        <w:tab/>
        <w:t>(iv)</w:t>
      </w:r>
      <w:r>
        <w:tab/>
        <w:t>either not more than 50% of the headwind component or not less than 150% of the tailwind component;</w:t>
      </w:r>
      <w:r w:rsidR="007926D8">
        <w:t xml:space="preserve"> and</w:t>
      </w:r>
    </w:p>
    <w:p w14:paraId="09DF1D8A" w14:textId="60D35599" w:rsidR="007926D8" w:rsidRDefault="008E5ADC" w:rsidP="008E5ADC">
      <w:pPr>
        <w:pStyle w:val="paragraph"/>
      </w:pPr>
      <w:r>
        <w:tab/>
        <w:t>(b)</w:t>
      </w:r>
      <w:r>
        <w:tab/>
        <w:t>ensure the requirements in subsection (</w:t>
      </w:r>
      <w:r w:rsidR="00A85BE6">
        <w:t>7</w:t>
      </w:r>
      <w:r>
        <w:t>) are complied with.</w:t>
      </w:r>
    </w:p>
    <w:p w14:paraId="2F435D0C" w14:textId="0BB9121F" w:rsidR="008E5ADC" w:rsidRDefault="008E5ADC" w:rsidP="008E5ADC">
      <w:pPr>
        <w:pStyle w:val="ss2a"/>
      </w:pPr>
      <w:r>
        <w:tab/>
      </w:r>
      <w:r w:rsidR="005D6C06">
        <w:t>(7</w:t>
      </w:r>
      <w:r>
        <w:t>)</w:t>
      </w:r>
      <w:r>
        <w:tab/>
        <w:t>For paragraph (</w:t>
      </w:r>
      <w:r w:rsidR="005D6C06">
        <w:t>6</w:t>
      </w:r>
      <w:r>
        <w:t>)(b), the requirements are:</w:t>
      </w:r>
    </w:p>
    <w:p w14:paraId="18507ACF" w14:textId="3A477288" w:rsidR="00E66A74" w:rsidRDefault="00E66A74" w:rsidP="00E66A74">
      <w:pPr>
        <w:pStyle w:val="paragraph"/>
      </w:pPr>
      <w:r>
        <w:tab/>
        <w:t>(</w:t>
      </w:r>
      <w:r w:rsidR="008E5ADC">
        <w:t>a</w:t>
      </w:r>
      <w:r>
        <w:t>)</w:t>
      </w:r>
      <w:r>
        <w:tab/>
        <w:t xml:space="preserve">a track change </w:t>
      </w:r>
      <w:r w:rsidR="008E5ADC">
        <w:t>must</w:t>
      </w:r>
      <w:r w:rsidR="002239DF">
        <w:t xml:space="preserve"> </w:t>
      </w:r>
      <w:r w:rsidR="004A4E1E">
        <w:t>not</w:t>
      </w:r>
      <w:r>
        <w:t xml:space="preserve"> </w:t>
      </w:r>
      <w:r w:rsidR="008E5ADC">
        <w:t xml:space="preserve">be </w:t>
      </w:r>
      <w:r>
        <w:t>made before the aeroplane’s net take-off flight path has achieved a height equal to the greater of the following:</w:t>
      </w:r>
    </w:p>
    <w:p w14:paraId="62841B88" w14:textId="1CB05F5D" w:rsidR="00E66A74" w:rsidRDefault="00E66A74" w:rsidP="00E66A74">
      <w:pPr>
        <w:pStyle w:val="paragraphsub"/>
      </w:pPr>
      <w:r>
        <w:tab/>
        <w:t>(i)</w:t>
      </w:r>
      <w:r>
        <w:tab/>
        <w:t>50 ft above the take-off surface;</w:t>
      </w:r>
    </w:p>
    <w:p w14:paraId="0121236D" w14:textId="7FF7050B" w:rsidR="00E66A74" w:rsidRDefault="00E66A74" w:rsidP="00E66A74">
      <w:pPr>
        <w:pStyle w:val="paragraphsub"/>
      </w:pPr>
      <w:r>
        <w:tab/>
        <w:t>(ii)</w:t>
      </w:r>
      <w:r>
        <w:tab/>
        <w:t>one half of the aeroplane’s wingspan;</w:t>
      </w:r>
      <w:r w:rsidR="002D3E62">
        <w:t xml:space="preserve"> and</w:t>
      </w:r>
    </w:p>
    <w:p w14:paraId="6F58B91A" w14:textId="6524D99B" w:rsidR="00E66A74" w:rsidRDefault="00E66A74" w:rsidP="00E66A74">
      <w:pPr>
        <w:pStyle w:val="paragraph"/>
      </w:pPr>
      <w:r>
        <w:tab/>
        <w:t>(</w:t>
      </w:r>
      <w:r w:rsidR="008E5ADC">
        <w:t>b</w:t>
      </w:r>
      <w:r>
        <w:t>)</w:t>
      </w:r>
      <w:r>
        <w:tab/>
        <w:t>the bank angle may only exceed 15</w:t>
      </w:r>
      <w:r w:rsidRPr="00A44FBD">
        <w:rPr>
          <w:rFonts w:ascii="Arial" w:hAnsi="Arial" w:cs="Arial"/>
          <w:bCs/>
        </w:rPr>
        <w:t>°</w:t>
      </w:r>
      <w:r>
        <w:t xml:space="preserve"> if the performance data used in accordance with regulation 121.390 of CASR provides for a higher angle of bank;</w:t>
      </w:r>
      <w:r w:rsidR="002D3E62">
        <w:t xml:space="preserve"> and</w:t>
      </w:r>
    </w:p>
    <w:p w14:paraId="39C2169A" w14:textId="7B05C7E0" w:rsidR="00E66A74" w:rsidRDefault="00E66A74" w:rsidP="00E66A74">
      <w:pPr>
        <w:pStyle w:val="paragraph"/>
      </w:pPr>
      <w:r>
        <w:tab/>
        <w:t>(</w:t>
      </w:r>
      <w:r w:rsidR="008E5ADC">
        <w:t>c</w:t>
      </w:r>
      <w:r>
        <w:t>)</w:t>
      </w:r>
      <w:r>
        <w:tab/>
        <w:t xml:space="preserve">the bank angle </w:t>
      </w:r>
      <w:r w:rsidR="00C919E4">
        <w:t>must</w:t>
      </w:r>
      <w:r>
        <w:t xml:space="preserve"> not exceed 25</w:t>
      </w:r>
      <w:r w:rsidRPr="00A44FBD">
        <w:rPr>
          <w:rFonts w:ascii="Arial" w:hAnsi="Arial" w:cs="Arial"/>
          <w:bCs/>
        </w:rPr>
        <w:t>°</w:t>
      </w:r>
      <w:r>
        <w:t>;</w:t>
      </w:r>
      <w:r w:rsidR="002D3E62">
        <w:t xml:space="preserve"> and</w:t>
      </w:r>
    </w:p>
    <w:p w14:paraId="65E9F692" w14:textId="34724470" w:rsidR="00E66A74" w:rsidRDefault="00E66A74" w:rsidP="00E66A74">
      <w:pPr>
        <w:pStyle w:val="paragraph"/>
        <w:keepNext/>
        <w:keepLines/>
        <w:spacing w:before="45"/>
        <w:ind w:left="1650" w:hanging="1650"/>
      </w:pPr>
      <w:r>
        <w:tab/>
        <w:t>(</w:t>
      </w:r>
      <w:r w:rsidR="008E5ADC">
        <w:t>d</w:t>
      </w:r>
      <w:r>
        <w:t>)</w:t>
      </w:r>
      <w:r>
        <w:tab/>
      </w:r>
      <w:r w:rsidRPr="00C919E4">
        <w:t>it must be assumed</w:t>
      </w:r>
      <w:r w:rsidR="00C919E4">
        <w:rPr>
          <w:i/>
          <w:iCs/>
        </w:rPr>
        <w:t xml:space="preserve"> </w:t>
      </w:r>
      <w:r>
        <w:t xml:space="preserve">that the point on the net take-off flight path where a </w:t>
      </w:r>
      <w:r w:rsidR="004A4E1E">
        <w:t xml:space="preserve">level </w:t>
      </w:r>
      <w:r>
        <w:t>flight segment commences is the same horizontal distance from the end of the runway as the point where the gross take-off flight path intersects the height selected for the level flight acceleration manoeuvre;</w:t>
      </w:r>
      <w:r w:rsidR="002D3E62">
        <w:t xml:space="preserve"> and</w:t>
      </w:r>
    </w:p>
    <w:p w14:paraId="5BA53D11" w14:textId="3B327CE7" w:rsidR="00E66A74" w:rsidRDefault="00E66A74" w:rsidP="00E66A74">
      <w:pPr>
        <w:pStyle w:val="paragraph"/>
      </w:pPr>
      <w:r>
        <w:tab/>
        <w:t>(</w:t>
      </w:r>
      <w:r w:rsidR="008E5ADC">
        <w:t>e</w:t>
      </w:r>
      <w:r>
        <w:t>)</w:t>
      </w:r>
      <w:r>
        <w:tab/>
        <w:t>the gross gradient of climb achieved under sections 9.0</w:t>
      </w:r>
      <w:r w:rsidR="003F2ED0">
        <w:t>5</w:t>
      </w:r>
      <w:r>
        <w:t xml:space="preserve"> and 9.0</w:t>
      </w:r>
      <w:r w:rsidR="003F2ED0">
        <w:t>7</w:t>
      </w:r>
      <w:r>
        <w:t xml:space="preserve"> </w:t>
      </w:r>
      <w:r w:rsidR="004A4E1E">
        <w:t>is</w:t>
      </w:r>
      <w:r>
        <w:t xml:space="preserve"> reduced by:</w:t>
      </w:r>
    </w:p>
    <w:p w14:paraId="6D24A2F1" w14:textId="77777777" w:rsidR="00E66A74" w:rsidRDefault="00E66A74" w:rsidP="00E66A74">
      <w:pPr>
        <w:pStyle w:val="paragraphsub"/>
      </w:pPr>
      <w:r>
        <w:tab/>
        <w:t>(i)</w:t>
      </w:r>
      <w:r>
        <w:tab/>
        <w:t>if the aeroplane is twin-engines—0.8%; or</w:t>
      </w:r>
    </w:p>
    <w:p w14:paraId="318BFBBA" w14:textId="77777777" w:rsidR="00E66A74" w:rsidRDefault="00E66A74" w:rsidP="00E66A74">
      <w:pPr>
        <w:pStyle w:val="paragraphsub"/>
      </w:pPr>
      <w:r>
        <w:tab/>
        <w:t>(ii)</w:t>
      </w:r>
      <w:r>
        <w:tab/>
        <w:t>if the aeroplane has 3 engines—0.9%; or</w:t>
      </w:r>
    </w:p>
    <w:p w14:paraId="6244D1EE" w14:textId="607945C1" w:rsidR="00E66A74" w:rsidRDefault="00E66A74" w:rsidP="00E66A74">
      <w:pPr>
        <w:pStyle w:val="paragraphsub"/>
      </w:pPr>
      <w:r>
        <w:tab/>
        <w:t>(iii)</w:t>
      </w:r>
      <w:r>
        <w:tab/>
        <w:t>if the aeroplane has 4 engines—1.0%;</w:t>
      </w:r>
      <w:r w:rsidR="002D3E62">
        <w:t xml:space="preserve"> and</w:t>
      </w:r>
    </w:p>
    <w:p w14:paraId="05367C9E" w14:textId="53F60F42" w:rsidR="00E66A74" w:rsidRDefault="00E66A74" w:rsidP="00E66A74">
      <w:pPr>
        <w:pStyle w:val="paragraph"/>
      </w:pPr>
      <w:r>
        <w:tab/>
        <w:t>(</w:t>
      </w:r>
      <w:r w:rsidR="008E5ADC">
        <w:t>f</w:t>
      </w:r>
      <w:r>
        <w:t>)</w:t>
      </w:r>
      <w:r>
        <w:tab/>
      </w:r>
      <w:r w:rsidR="004A4E1E">
        <w:t xml:space="preserve">allowance </w:t>
      </w:r>
      <w:r w:rsidR="00C919E4">
        <w:t xml:space="preserve">must be made </w:t>
      </w:r>
      <w:r w:rsidR="004A4E1E">
        <w:t>for</w:t>
      </w:r>
      <w:r>
        <w:t>:</w:t>
      </w:r>
    </w:p>
    <w:p w14:paraId="1657751F" w14:textId="77777777" w:rsidR="00E66A74" w:rsidRDefault="00E66A74" w:rsidP="00E66A74">
      <w:pPr>
        <w:pStyle w:val="paragraphsub"/>
      </w:pPr>
      <w:r>
        <w:tab/>
        <w:t>(i)</w:t>
      </w:r>
      <w:r>
        <w:tab/>
        <w:t>the effect of the bank angle on operating speeds and flight path; and</w:t>
      </w:r>
    </w:p>
    <w:p w14:paraId="3434D0D2" w14:textId="77777777" w:rsidR="00E66A74" w:rsidRDefault="00E66A74" w:rsidP="00E66A74">
      <w:pPr>
        <w:pStyle w:val="paragraphsub"/>
      </w:pPr>
      <w:r>
        <w:tab/>
        <w:t>(ii)</w:t>
      </w:r>
      <w:r>
        <w:tab/>
        <w:t>distance increments resulting from increased operating speeds; and</w:t>
      </w:r>
    </w:p>
    <w:p w14:paraId="693BE8B8" w14:textId="337C3F07" w:rsidR="00E66A74" w:rsidRDefault="00E66A74" w:rsidP="00E66A74">
      <w:pPr>
        <w:pStyle w:val="paragraphsub"/>
      </w:pPr>
      <w:r>
        <w:tab/>
        <w:t>(iii)</w:t>
      </w:r>
      <w:r>
        <w:tab/>
        <w:t>distance increments resulting from the acceleration reduction equivalent to the climb gradient reductions mentioned in paragraph</w:t>
      </w:r>
      <w:r w:rsidR="003F2ED0">
        <w:t> </w:t>
      </w:r>
      <w:r>
        <w:t>(</w:t>
      </w:r>
      <w:r w:rsidR="008E5ADC">
        <w:t>f</w:t>
      </w:r>
      <w:r>
        <w:t>); and</w:t>
      </w:r>
    </w:p>
    <w:p w14:paraId="3A5BD248" w14:textId="77777777" w:rsidR="00E66A74" w:rsidRDefault="00E66A74" w:rsidP="00E66A74">
      <w:pPr>
        <w:pStyle w:val="paragraphsub"/>
      </w:pPr>
      <w:r>
        <w:tab/>
        <w:t>(iv)</w:t>
      </w:r>
      <w:r>
        <w:tab/>
        <w:t>retention of stall margin and loss of climb gradient.</w:t>
      </w:r>
    </w:p>
    <w:p w14:paraId="6F9EDC29" w14:textId="03E6393A" w:rsidR="00E66A74" w:rsidRDefault="00E66A74" w:rsidP="00E66A74">
      <w:pPr>
        <w:pStyle w:val="notetext"/>
      </w:pPr>
      <w:r>
        <w:t>Note 1:</w:t>
      </w:r>
      <w:r>
        <w:tab/>
        <w:t>Paragraph (</w:t>
      </w:r>
      <w:r w:rsidR="005D6C06">
        <w:t>7</w:t>
      </w:r>
      <w:r>
        <w:t>)(</w:t>
      </w:r>
      <w:r w:rsidR="008E5ADC">
        <w:t>d</w:t>
      </w:r>
      <w:r>
        <w:t>) requires the height selected by the operator for the level flight acceleration manoeuvre to be more than 35 ft higher than the highest obstacles within the new take-off flight path.</w:t>
      </w:r>
    </w:p>
    <w:p w14:paraId="3C710017" w14:textId="35759EB5" w:rsidR="00E66A74" w:rsidRPr="001E04C3" w:rsidRDefault="00E66A74" w:rsidP="00E66A74">
      <w:pPr>
        <w:pStyle w:val="notetext"/>
      </w:pPr>
      <w:r>
        <w:t>Note 2:</w:t>
      </w:r>
      <w:r>
        <w:tab/>
        <w:t>The net take-off flight path and the gross take-off flight path may be considered identical when the aeroplane is in the take-off configuration described in s</w:t>
      </w:r>
      <w:r w:rsidR="004A4E1E">
        <w:t>ubs</w:t>
      </w:r>
      <w:r>
        <w:t>ection</w:t>
      </w:r>
      <w:r w:rsidR="004A4E1E">
        <w:t> </w:t>
      </w:r>
      <w:r>
        <w:t>9.0</w:t>
      </w:r>
      <w:r w:rsidR="003F2ED0">
        <w:t>5</w:t>
      </w:r>
      <w:r w:rsidR="004A4E1E">
        <w:t>(1)</w:t>
      </w:r>
      <w:r>
        <w:t>.</w:t>
      </w:r>
    </w:p>
    <w:p w14:paraId="561D3B1C" w14:textId="0F4FBA74" w:rsidR="00E66A74" w:rsidRDefault="00E66A74" w:rsidP="00E66A74">
      <w:pPr>
        <w:pStyle w:val="ActHead5"/>
      </w:pPr>
      <w:bookmarkStart w:id="359" w:name="_Toc27121848"/>
      <w:bookmarkStart w:id="360" w:name="_Toc44515231"/>
      <w:bookmarkStart w:id="361" w:name="_Toc54688033"/>
      <w:bookmarkStart w:id="362" w:name="_Toc58337800"/>
      <w:bookmarkStart w:id="363" w:name="_Hlk57384379"/>
      <w:bookmarkEnd w:id="358"/>
      <w:r>
        <w:t>9.0</w:t>
      </w:r>
      <w:r w:rsidR="003F2ED0">
        <w:t>5</w:t>
      </w:r>
      <w:r>
        <w:t xml:space="preserve">  </w:t>
      </w:r>
      <w:bookmarkEnd w:id="359"/>
      <w:r w:rsidR="006C3926">
        <w:t>Gross gradient requirements—</w:t>
      </w:r>
      <w:r>
        <w:t>take-off configuration</w:t>
      </w:r>
      <w:bookmarkEnd w:id="360"/>
      <w:bookmarkEnd w:id="361"/>
      <w:bookmarkEnd w:id="362"/>
    </w:p>
    <w:p w14:paraId="325BC54C" w14:textId="0D772B35" w:rsidR="003E7BB2" w:rsidRDefault="003E7BB2" w:rsidP="00A85BE6">
      <w:pPr>
        <w:pStyle w:val="subsection"/>
      </w:pPr>
      <w:r>
        <w:tab/>
        <w:t>(1)</w:t>
      </w:r>
      <w:r>
        <w:tab/>
        <w:t>Subsections (2) and (3) set out, for the purposes of paragraph 9.0</w:t>
      </w:r>
      <w:r w:rsidR="003F2ED0">
        <w:t>2</w:t>
      </w:r>
      <w:r>
        <w:t>(a), the requirements relating to gross gradients in the take-off configuration.</w:t>
      </w:r>
    </w:p>
    <w:p w14:paraId="1D855A59" w14:textId="2F9CE4F3" w:rsidR="00E66A74" w:rsidRDefault="00E66A74" w:rsidP="00A85BE6">
      <w:pPr>
        <w:pStyle w:val="subsection"/>
      </w:pPr>
      <w:r>
        <w:tab/>
        <w:t>(</w:t>
      </w:r>
      <w:r w:rsidR="0085577C">
        <w:t>2</w:t>
      </w:r>
      <w:r>
        <w:t>)</w:t>
      </w:r>
      <w:r>
        <w:tab/>
      </w:r>
      <w:r w:rsidR="003E7BB2">
        <w:t>In</w:t>
      </w:r>
      <w:r w:rsidR="0085577C">
        <w:t xml:space="preserve"> </w:t>
      </w:r>
      <w:r>
        <w:t>the take-off configuration assuming failure of the critical engine recognised at V</w:t>
      </w:r>
      <w:r>
        <w:rPr>
          <w:vertAlign w:val="subscript"/>
        </w:rPr>
        <w:t>1</w:t>
      </w:r>
      <w:r>
        <w:t xml:space="preserve">, </w:t>
      </w:r>
      <w:r w:rsidR="007E3BD9">
        <w:t>the</w:t>
      </w:r>
      <w:r>
        <w:t xml:space="preserve"> aeroplane </w:t>
      </w:r>
      <w:r w:rsidR="0085577C">
        <w:t xml:space="preserve">must be </w:t>
      </w:r>
      <w:r>
        <w:t>able to</w:t>
      </w:r>
      <w:r w:rsidR="00A85BE6">
        <w:t xml:space="preserve"> </w:t>
      </w:r>
      <w:r>
        <w:t>climb, without ground effect and without landing gear retraction, at the speed established as the speed at which the aeroplane becomes airborne</w:t>
      </w:r>
      <w:r w:rsidR="00A85BE6">
        <w:t xml:space="preserve">, </w:t>
      </w:r>
      <w:r>
        <w:t>and</w:t>
      </w:r>
      <w:r w:rsidR="00A85BE6">
        <w:t xml:space="preserve">, </w:t>
      </w:r>
      <w:r>
        <w:t>in doing so</w:t>
      </w:r>
      <w:r w:rsidR="00A85BE6">
        <w:t xml:space="preserve">, </w:t>
      </w:r>
      <w:r>
        <w:t xml:space="preserve">achieve a gross gradient of climb </w:t>
      </w:r>
      <w:r w:rsidR="00430353" w:rsidRPr="00363DA1">
        <w:t>of at least</w:t>
      </w:r>
      <w:r>
        <w:t>:</w:t>
      </w:r>
    </w:p>
    <w:p w14:paraId="1FE7D164" w14:textId="3628E83E" w:rsidR="00E66A74" w:rsidRDefault="00E66A74" w:rsidP="00A85BE6">
      <w:pPr>
        <w:pStyle w:val="paragraph"/>
      </w:pPr>
      <w:r>
        <w:tab/>
        <w:t>(</w:t>
      </w:r>
      <w:r w:rsidR="00A85BE6">
        <w:t>a</w:t>
      </w:r>
      <w:r>
        <w:t>)</w:t>
      </w:r>
      <w:r>
        <w:tab/>
        <w:t>if the aeroplane has 2 engines—positive; or</w:t>
      </w:r>
    </w:p>
    <w:p w14:paraId="1B58A0A1" w14:textId="0DB52909" w:rsidR="00E66A74" w:rsidRDefault="00E66A74" w:rsidP="00A85BE6">
      <w:pPr>
        <w:pStyle w:val="paragraph"/>
      </w:pPr>
      <w:r>
        <w:tab/>
        <w:t>(</w:t>
      </w:r>
      <w:r w:rsidR="00A85BE6">
        <w:t>b)</w:t>
      </w:r>
      <w:r>
        <w:tab/>
        <w:t>if the aeroplane has 3 engines—0.3%; or</w:t>
      </w:r>
    </w:p>
    <w:p w14:paraId="3216F5EA" w14:textId="0256233B" w:rsidR="00E66A74" w:rsidRDefault="00E66A74" w:rsidP="00A85BE6">
      <w:pPr>
        <w:pStyle w:val="paragraph"/>
      </w:pPr>
      <w:r>
        <w:tab/>
        <w:t>(</w:t>
      </w:r>
      <w:r w:rsidR="00A85BE6">
        <w:t>c</w:t>
      </w:r>
      <w:r>
        <w:t>)</w:t>
      </w:r>
      <w:r>
        <w:tab/>
        <w:t>if the aeroplane has 4 engines—0.5%.</w:t>
      </w:r>
    </w:p>
    <w:p w14:paraId="35E4D90A" w14:textId="0B82C4DC" w:rsidR="00E66A74" w:rsidRDefault="00E66A74" w:rsidP="00E66A74">
      <w:pPr>
        <w:pStyle w:val="subsection"/>
      </w:pPr>
      <w:r>
        <w:tab/>
        <w:t>(</w:t>
      </w:r>
      <w:r w:rsidR="0085577C">
        <w:t>3</w:t>
      </w:r>
      <w:r>
        <w:t>)</w:t>
      </w:r>
      <w:r w:rsidR="00E04387">
        <w:tab/>
      </w:r>
      <w:r w:rsidR="003E7BB2">
        <w:t>I</w:t>
      </w:r>
      <w:r w:rsidR="0085577C">
        <w:t>n</w:t>
      </w:r>
      <w:r>
        <w:t xml:space="preserve"> the take-off configuration that exists with the critical engine inoperative and the landing gear fully retracted, the aeroplane at speed V</w:t>
      </w:r>
      <w:r>
        <w:rPr>
          <w:vertAlign w:val="subscript"/>
        </w:rPr>
        <w:t>2</w:t>
      </w:r>
      <w:r>
        <w:t xml:space="preserve"> </w:t>
      </w:r>
      <w:r w:rsidR="0085577C">
        <w:t>is</w:t>
      </w:r>
      <w:r>
        <w:t xml:space="preserve"> able to achieve a gross gradient of climb of at least:</w:t>
      </w:r>
    </w:p>
    <w:p w14:paraId="276735F7" w14:textId="77777777" w:rsidR="00E66A74" w:rsidRDefault="00E66A74" w:rsidP="00E66A74">
      <w:pPr>
        <w:pStyle w:val="paragraph"/>
      </w:pPr>
      <w:r>
        <w:tab/>
        <w:t>(a)</w:t>
      </w:r>
      <w:r>
        <w:tab/>
        <w:t>if the aeroplane is a commuter type aeroplane—2%; or</w:t>
      </w:r>
    </w:p>
    <w:p w14:paraId="3D8E1CB2" w14:textId="77777777" w:rsidR="00E66A74" w:rsidRDefault="00E66A74" w:rsidP="00D04506">
      <w:pPr>
        <w:pStyle w:val="paragraph"/>
        <w:keepNext/>
      </w:pPr>
      <w:r>
        <w:tab/>
        <w:t>(b)</w:t>
      </w:r>
      <w:r>
        <w:tab/>
        <w:t>otherwise:</w:t>
      </w:r>
    </w:p>
    <w:p w14:paraId="0FEFBBF3" w14:textId="77777777" w:rsidR="00E66A74" w:rsidRDefault="00E66A74" w:rsidP="00E66A74">
      <w:pPr>
        <w:pStyle w:val="paragraphsub"/>
      </w:pPr>
      <w:r>
        <w:tab/>
        <w:t>(i)</w:t>
      </w:r>
      <w:r>
        <w:tab/>
        <w:t>if the aeroplane has 2 engines—2.4%; or</w:t>
      </w:r>
    </w:p>
    <w:p w14:paraId="7B0A003D" w14:textId="77777777" w:rsidR="00E66A74" w:rsidRDefault="00E66A74" w:rsidP="00E66A74">
      <w:pPr>
        <w:pStyle w:val="paragraphsub"/>
      </w:pPr>
      <w:r>
        <w:tab/>
        <w:t>(ii)</w:t>
      </w:r>
      <w:r>
        <w:tab/>
        <w:t>if the aeroplane has 3 engines—2.7%; or</w:t>
      </w:r>
    </w:p>
    <w:p w14:paraId="49B80F62" w14:textId="77777777" w:rsidR="00E66A74" w:rsidRDefault="00E66A74" w:rsidP="00E66A74">
      <w:pPr>
        <w:pStyle w:val="paragraphsub"/>
      </w:pPr>
      <w:r>
        <w:tab/>
        <w:t>(iii)</w:t>
      </w:r>
      <w:r>
        <w:tab/>
        <w:t>if the aeroplane has 4 engines—3.0%.</w:t>
      </w:r>
    </w:p>
    <w:p w14:paraId="3532F9BF" w14:textId="7563CEE3" w:rsidR="00E66A74" w:rsidRDefault="00E66A74" w:rsidP="00E66A74">
      <w:pPr>
        <w:pStyle w:val="ActHead5"/>
      </w:pPr>
      <w:bookmarkStart w:id="364" w:name="_Toc44515232"/>
      <w:bookmarkStart w:id="365" w:name="_Toc54688034"/>
      <w:bookmarkStart w:id="366" w:name="_Toc58337801"/>
      <w:bookmarkEnd w:id="363"/>
      <w:r>
        <w:t>9.0</w:t>
      </w:r>
      <w:r w:rsidR="003F2ED0">
        <w:t>6</w:t>
      </w:r>
      <w:r>
        <w:t xml:space="preserve">  </w:t>
      </w:r>
      <w:r w:rsidR="00C919E4">
        <w:t>Level flight acceleration manoeuvre requirements</w:t>
      </w:r>
      <w:bookmarkEnd w:id="364"/>
      <w:bookmarkEnd w:id="365"/>
      <w:bookmarkEnd w:id="366"/>
    </w:p>
    <w:p w14:paraId="1AAD4FB3" w14:textId="305854F1" w:rsidR="0085577C" w:rsidRDefault="0085577C" w:rsidP="0085577C">
      <w:pPr>
        <w:pStyle w:val="subsection"/>
      </w:pPr>
      <w:r>
        <w:tab/>
        <w:t>(1)</w:t>
      </w:r>
      <w:r>
        <w:tab/>
      </w:r>
      <w:r w:rsidR="003E7BB2">
        <w:t>Subsections (2) and (3) set out, for the purposes of paragraph 9.0</w:t>
      </w:r>
      <w:r w:rsidR="003F2ED0">
        <w:t>2</w:t>
      </w:r>
      <w:r w:rsidR="003E7BB2">
        <w:t>(a)</w:t>
      </w:r>
      <w:r w:rsidR="00E4157C">
        <w:t>,</w:t>
      </w:r>
      <w:r w:rsidR="003E7BB2">
        <w:t xml:space="preserve"> the requirements relating to level flight acceleration manoeuvres.</w:t>
      </w:r>
    </w:p>
    <w:p w14:paraId="7FA3D160" w14:textId="2FF0FD57" w:rsidR="00E66A74" w:rsidRDefault="0085577C" w:rsidP="00E66A74">
      <w:pPr>
        <w:pStyle w:val="subsection"/>
      </w:pPr>
      <w:r>
        <w:tab/>
        <w:t>(2)</w:t>
      </w:r>
      <w:r>
        <w:tab/>
      </w:r>
      <w:r w:rsidR="00AD5A18">
        <w:t>The</w:t>
      </w:r>
      <w:r w:rsidR="00E66A74">
        <w:t xml:space="preserve"> aeroplane may be accelerated in level flight from V</w:t>
      </w:r>
      <w:r w:rsidR="00E66A74">
        <w:rPr>
          <w:vertAlign w:val="subscript"/>
        </w:rPr>
        <w:t xml:space="preserve">2 </w:t>
      </w:r>
      <w:r w:rsidR="00E66A74">
        <w:t>speed to final take-off climb speed at a height above the take-off surface that is the greater of:</w:t>
      </w:r>
    </w:p>
    <w:p w14:paraId="4AA44A88" w14:textId="77777777" w:rsidR="00E66A74" w:rsidRDefault="00E66A74" w:rsidP="00E66A74">
      <w:pPr>
        <w:pStyle w:val="paragraph"/>
      </w:pPr>
      <w:r>
        <w:tab/>
        <w:t>(a)</w:t>
      </w:r>
      <w:r>
        <w:tab/>
        <w:t>400 ft; and</w:t>
      </w:r>
    </w:p>
    <w:p w14:paraId="1BCC2A96" w14:textId="5D7FC4F9" w:rsidR="00E66A74" w:rsidRDefault="00E66A74" w:rsidP="00E66A74">
      <w:pPr>
        <w:pStyle w:val="paragraph"/>
      </w:pPr>
      <w:r>
        <w:tab/>
      </w:r>
      <w:r w:rsidRPr="006D03A6">
        <w:t>(b)</w:t>
      </w:r>
      <w:r w:rsidRPr="006D03A6">
        <w:tab/>
        <w:t>the height necessary to achieve obstacle clearance in accordance with subsection 9.0</w:t>
      </w:r>
      <w:r w:rsidR="003F2ED0">
        <w:t>4</w:t>
      </w:r>
      <w:r w:rsidRPr="006D03A6">
        <w:t>(1).</w:t>
      </w:r>
    </w:p>
    <w:p w14:paraId="028A748B" w14:textId="784A010D" w:rsidR="00E66A74" w:rsidRDefault="00E66A74" w:rsidP="00E66A74">
      <w:pPr>
        <w:pStyle w:val="subsection"/>
      </w:pPr>
      <w:r>
        <w:tab/>
        <w:t>(</w:t>
      </w:r>
      <w:r w:rsidR="0085577C">
        <w:t>3</w:t>
      </w:r>
      <w:r>
        <w:t>)</w:t>
      </w:r>
      <w:r>
        <w:tab/>
        <w:t xml:space="preserve">During the level flight acceleration manoeuvre, </w:t>
      </w:r>
      <w:r w:rsidR="00AD5A18">
        <w:t>the</w:t>
      </w:r>
      <w:r>
        <w:t xml:space="preserve"> aeroplane</w:t>
      </w:r>
      <w:r w:rsidR="00AD5A18">
        <w:t>,</w:t>
      </w:r>
      <w:r>
        <w:t xml:space="preserve"> with the critical engine inoperative</w:t>
      </w:r>
      <w:r w:rsidR="00AD5A18">
        <w:t>,</w:t>
      </w:r>
      <w:r>
        <w:t xml:space="preserve"> must have an available gross gradient of climb of at least:</w:t>
      </w:r>
    </w:p>
    <w:p w14:paraId="14A5A6E1" w14:textId="77777777" w:rsidR="00E66A74" w:rsidRDefault="00E66A74" w:rsidP="00E66A74">
      <w:pPr>
        <w:pStyle w:val="paragraph"/>
      </w:pPr>
      <w:r>
        <w:tab/>
        <w:t>(a)</w:t>
      </w:r>
      <w:r>
        <w:tab/>
        <w:t>if the aeroplane has 2 engines—1.2%; and</w:t>
      </w:r>
    </w:p>
    <w:p w14:paraId="31FFC9ED" w14:textId="77777777" w:rsidR="00E66A74" w:rsidRDefault="00E66A74" w:rsidP="00E66A74">
      <w:pPr>
        <w:pStyle w:val="paragraph"/>
      </w:pPr>
      <w:r>
        <w:tab/>
        <w:t>(b)</w:t>
      </w:r>
      <w:r>
        <w:tab/>
        <w:t>if the aeroplane has 3 engines—1.4%; and</w:t>
      </w:r>
    </w:p>
    <w:p w14:paraId="3CF25ED1" w14:textId="77777777" w:rsidR="00E66A74" w:rsidRDefault="00E66A74" w:rsidP="00E66A74">
      <w:pPr>
        <w:pStyle w:val="paragraph"/>
      </w:pPr>
      <w:r>
        <w:tab/>
        <w:t>(c)</w:t>
      </w:r>
      <w:r>
        <w:tab/>
        <w:t>if the aeroplane has 4 engines—1.5%.</w:t>
      </w:r>
    </w:p>
    <w:p w14:paraId="392C49F9" w14:textId="7240579E" w:rsidR="00E66A74" w:rsidRDefault="00E66A74" w:rsidP="00E66A74">
      <w:pPr>
        <w:pStyle w:val="ActHead5"/>
      </w:pPr>
      <w:bookmarkStart w:id="367" w:name="_Toc44515233"/>
      <w:bookmarkStart w:id="368" w:name="_Toc54688035"/>
      <w:bookmarkStart w:id="369" w:name="_Toc58337802"/>
      <w:bookmarkStart w:id="370" w:name="_Hlk57209357"/>
      <w:r>
        <w:t>9.0</w:t>
      </w:r>
      <w:r w:rsidR="003F2ED0">
        <w:t>7</w:t>
      </w:r>
      <w:r>
        <w:t xml:space="preserve">  </w:t>
      </w:r>
      <w:r w:rsidR="00C919E4">
        <w:t>Gross gradient requirements</w:t>
      </w:r>
      <w:r>
        <w:t>—en route configuration</w:t>
      </w:r>
      <w:bookmarkEnd w:id="367"/>
      <w:bookmarkEnd w:id="368"/>
      <w:bookmarkEnd w:id="369"/>
    </w:p>
    <w:p w14:paraId="33649BE7" w14:textId="71C67F12" w:rsidR="003E7BB2" w:rsidRDefault="00E66A74" w:rsidP="003E7BB2">
      <w:pPr>
        <w:pStyle w:val="subsection"/>
      </w:pPr>
      <w:r>
        <w:tab/>
        <w:t>(1)</w:t>
      </w:r>
      <w:r w:rsidR="0085577C">
        <w:tab/>
      </w:r>
      <w:r w:rsidR="003E7BB2">
        <w:t>This section sets out, for the purposes of paragraph 9.0</w:t>
      </w:r>
      <w:r w:rsidR="003F2ED0">
        <w:t>2</w:t>
      </w:r>
      <w:r w:rsidR="003E7BB2">
        <w:t>(a), the requirements relating to gross gradients in the en</w:t>
      </w:r>
      <w:r w:rsidR="00D04506">
        <w:t xml:space="preserve"> </w:t>
      </w:r>
      <w:r w:rsidR="003E7BB2">
        <w:t>route configuration.</w:t>
      </w:r>
    </w:p>
    <w:p w14:paraId="731EAB52" w14:textId="6766C6FC" w:rsidR="00E66A74" w:rsidRDefault="003E7BB2" w:rsidP="00E66A74">
      <w:pPr>
        <w:pStyle w:val="subsection"/>
      </w:pPr>
      <w:r>
        <w:tab/>
        <w:t>(</w:t>
      </w:r>
      <w:r w:rsidR="003F2ED0">
        <w:t>2</w:t>
      </w:r>
      <w:r>
        <w:t>)</w:t>
      </w:r>
      <w:r>
        <w:tab/>
        <w:t>In</w:t>
      </w:r>
      <w:r w:rsidR="00E66A74">
        <w:t xml:space="preserve"> the en route configuration existing at the end of the level flight acceleration manoeuvre, </w:t>
      </w:r>
      <w:r w:rsidR="00AD5A18">
        <w:t>the</w:t>
      </w:r>
      <w:r w:rsidR="00E66A74">
        <w:t xml:space="preserve"> aeroplane </w:t>
      </w:r>
      <w:r>
        <w:t>must be</w:t>
      </w:r>
      <w:r w:rsidR="00E66A74">
        <w:t xml:space="preserve"> able to achieve a gross gradient of climb of at least:</w:t>
      </w:r>
    </w:p>
    <w:p w14:paraId="7A9F6F22" w14:textId="77777777" w:rsidR="00E66A74" w:rsidRDefault="00E66A74" w:rsidP="00E66A74">
      <w:pPr>
        <w:pStyle w:val="paragraph"/>
      </w:pPr>
      <w:r>
        <w:tab/>
        <w:t>(a)</w:t>
      </w:r>
      <w:r>
        <w:tab/>
        <w:t>if the aeroplane has 2 engines—1.2%; and</w:t>
      </w:r>
    </w:p>
    <w:p w14:paraId="51775F6A" w14:textId="77777777" w:rsidR="00E66A74" w:rsidRDefault="00E66A74" w:rsidP="00E66A74">
      <w:pPr>
        <w:pStyle w:val="paragraph"/>
      </w:pPr>
      <w:r>
        <w:tab/>
        <w:t>(b)</w:t>
      </w:r>
      <w:r>
        <w:tab/>
        <w:t>if the aeroplane has 3 engines—1.4%; and</w:t>
      </w:r>
    </w:p>
    <w:p w14:paraId="6B944D48" w14:textId="77777777" w:rsidR="00E66A74" w:rsidRDefault="00E66A74" w:rsidP="00E66A74">
      <w:pPr>
        <w:pStyle w:val="paragraph"/>
      </w:pPr>
      <w:r>
        <w:tab/>
        <w:t>(c)</w:t>
      </w:r>
      <w:r>
        <w:tab/>
        <w:t>if the aeroplane has 4 engines—1.5%.</w:t>
      </w:r>
    </w:p>
    <w:p w14:paraId="3365B2F3" w14:textId="1CE2D7CF" w:rsidR="00E66A74" w:rsidRDefault="00E66A74" w:rsidP="00E66A74">
      <w:pPr>
        <w:pStyle w:val="subsection"/>
      </w:pPr>
      <w:r>
        <w:tab/>
        <w:t>(</w:t>
      </w:r>
      <w:r w:rsidR="003F2ED0">
        <w:t>3</w:t>
      </w:r>
      <w:r>
        <w:t>)</w:t>
      </w:r>
      <w:r>
        <w:tab/>
      </w:r>
      <w:r w:rsidR="00C919E4">
        <w:t>For the purposes of subsection (</w:t>
      </w:r>
      <w:r w:rsidR="003F2ED0">
        <w:t>2</w:t>
      </w:r>
      <w:r w:rsidR="00C919E4">
        <w:t>), the</w:t>
      </w:r>
      <w:r>
        <w:t xml:space="preserve"> gradient of climb must be achievable at final take-off </w:t>
      </w:r>
      <w:r w:rsidR="006D03A6">
        <w:t xml:space="preserve">climb </w:t>
      </w:r>
      <w:r>
        <w:t>speed with the critical engine inoperative and the remaining engines at maximum continuous power or thrust.</w:t>
      </w:r>
    </w:p>
    <w:p w14:paraId="5F8EEE6A" w14:textId="4B1E7D40" w:rsidR="00E66A74" w:rsidRDefault="00E66A74" w:rsidP="00E66A74">
      <w:pPr>
        <w:pStyle w:val="ActHead5"/>
      </w:pPr>
      <w:bookmarkStart w:id="371" w:name="_Toc44515234"/>
      <w:bookmarkStart w:id="372" w:name="_Toc54688036"/>
      <w:bookmarkStart w:id="373" w:name="_Toc58337803"/>
      <w:bookmarkStart w:id="374" w:name="_Toc527474055"/>
      <w:bookmarkStart w:id="375" w:name="_Toc27121853"/>
      <w:r>
        <w:t>9.</w:t>
      </w:r>
      <w:r w:rsidR="003F2ED0">
        <w:t>0</w:t>
      </w:r>
      <w:r w:rsidR="00B70A56">
        <w:t>8</w:t>
      </w:r>
      <w:r>
        <w:t xml:space="preserve">  En route</w:t>
      </w:r>
      <w:bookmarkEnd w:id="371"/>
      <w:bookmarkEnd w:id="372"/>
      <w:r w:rsidR="00C919E4">
        <w:t xml:space="preserve"> requirements</w:t>
      </w:r>
      <w:bookmarkEnd w:id="373"/>
    </w:p>
    <w:p w14:paraId="37D6354D" w14:textId="39144D0A" w:rsidR="005B7432" w:rsidRPr="005B7432" w:rsidRDefault="005B7432" w:rsidP="005B7432">
      <w:pPr>
        <w:pStyle w:val="SubsectionHead"/>
      </w:pPr>
      <w:r>
        <w:t>General requirements</w:t>
      </w:r>
    </w:p>
    <w:p w14:paraId="6FC43705" w14:textId="1FF56FA8" w:rsidR="00516D9D" w:rsidRDefault="00516D9D" w:rsidP="00516D9D">
      <w:pPr>
        <w:pStyle w:val="subsection"/>
      </w:pPr>
      <w:r>
        <w:tab/>
        <w:t>(1)</w:t>
      </w:r>
      <w:r>
        <w:tab/>
      </w:r>
      <w:r w:rsidR="000F3F8C">
        <w:t>It is a requirement, f</w:t>
      </w:r>
      <w:r w:rsidR="00DB465A">
        <w:t>or the purposes of paragraph 9.0</w:t>
      </w:r>
      <w:r w:rsidR="003F2ED0">
        <w:t>2</w:t>
      </w:r>
      <w:r w:rsidR="00DB465A">
        <w:t xml:space="preserve">(a), </w:t>
      </w:r>
      <w:r w:rsidR="000F3F8C">
        <w:t>that the aeroplane</w:t>
      </w:r>
      <w:r>
        <w:t>:</w:t>
      </w:r>
    </w:p>
    <w:p w14:paraId="08617CA1" w14:textId="77777777" w:rsidR="00516D9D" w:rsidRDefault="00516D9D" w:rsidP="00516D9D">
      <w:pPr>
        <w:pStyle w:val="paragraph"/>
      </w:pPr>
      <w:r>
        <w:tab/>
        <w:t>(a)</w:t>
      </w:r>
      <w:r>
        <w:tab/>
        <w:t>following the critical engine failing at the most critical point along the route; and</w:t>
      </w:r>
    </w:p>
    <w:p w14:paraId="629B8EB7" w14:textId="7C3C67E6" w:rsidR="00516D9D" w:rsidRDefault="00516D9D" w:rsidP="00516D9D">
      <w:pPr>
        <w:pStyle w:val="paragraph"/>
      </w:pPr>
      <w:r>
        <w:tab/>
        <w:t>(b)</w:t>
      </w:r>
      <w:r>
        <w:tab/>
      </w:r>
      <w:r w:rsidRPr="0017446C">
        <w:t>in accordance with the one</w:t>
      </w:r>
      <w:r w:rsidRPr="0017446C">
        <w:noBreakHyphen/>
        <w:t>engine</w:t>
      </w:r>
      <w:r w:rsidRPr="0017446C">
        <w:noBreakHyphen/>
        <w:t>inoperative net flight path data</w:t>
      </w:r>
      <w:r>
        <w:t xml:space="preserve"> </w:t>
      </w:r>
      <w:r w:rsidRPr="0017446C">
        <w:t>contained within the performance data</w:t>
      </w:r>
      <w:r>
        <w:t xml:space="preserve">, </w:t>
      </w:r>
      <w:r w:rsidRPr="0017446C">
        <w:t>used in accordance with regulation</w:t>
      </w:r>
      <w:r w:rsidR="00D04506">
        <w:t> </w:t>
      </w:r>
      <w:r w:rsidRPr="0017446C">
        <w:t>121.390 of CASR</w:t>
      </w:r>
      <w:r>
        <w:t>;</w:t>
      </w:r>
    </w:p>
    <w:p w14:paraId="34F17D9C" w14:textId="25EC14C3" w:rsidR="00516D9D" w:rsidRDefault="00516D9D" w:rsidP="00516D9D">
      <w:pPr>
        <w:pStyle w:val="subsection2"/>
      </w:pPr>
      <w:r>
        <w:t>is able to comply with the requirements in subsection (</w:t>
      </w:r>
      <w:r w:rsidR="003F2ED0">
        <w:t>2</w:t>
      </w:r>
      <w:r>
        <w:t>)</w:t>
      </w:r>
      <w:r w:rsidR="000F3F8C">
        <w:t>.</w:t>
      </w:r>
    </w:p>
    <w:p w14:paraId="4CD656C7" w14:textId="0A6B46D9" w:rsidR="00137109" w:rsidRDefault="00137109" w:rsidP="00137109">
      <w:pPr>
        <w:pStyle w:val="subsection"/>
      </w:pPr>
      <w:r>
        <w:tab/>
        <w:t>(</w:t>
      </w:r>
      <w:r w:rsidR="003F2ED0">
        <w:t>2)</w:t>
      </w:r>
      <w:r>
        <w:tab/>
        <w:t xml:space="preserve">For </w:t>
      </w:r>
      <w:r w:rsidR="00516D9D">
        <w:t>subsection (1)</w:t>
      </w:r>
      <w:r>
        <w:t xml:space="preserve">, the </w:t>
      </w:r>
      <w:r w:rsidR="00907172">
        <w:t>requirements</w:t>
      </w:r>
      <w:r>
        <w:t xml:space="preserve"> are</w:t>
      </w:r>
      <w:r w:rsidR="00516D9D">
        <w:t xml:space="preserve"> that, subject to subsection (</w:t>
      </w:r>
      <w:r w:rsidR="003F2ED0">
        <w:t>4</w:t>
      </w:r>
      <w:r w:rsidR="00516D9D">
        <w:t>), the net flight path:</w:t>
      </w:r>
    </w:p>
    <w:p w14:paraId="1AA7C339" w14:textId="50A972F6" w:rsidR="00137109" w:rsidRDefault="00E66A74" w:rsidP="00E66A74">
      <w:pPr>
        <w:pStyle w:val="paragraph"/>
      </w:pPr>
      <w:r>
        <w:tab/>
        <w:t>(a)</w:t>
      </w:r>
      <w:r>
        <w:tab/>
      </w:r>
      <w:r w:rsidR="00137109">
        <w:t>during flight from the cruising altitude to an aerodrome where a landing can be made in accordance with Division 3 of this Chapter, must:</w:t>
      </w:r>
    </w:p>
    <w:p w14:paraId="5A554FFD" w14:textId="335448CF" w:rsidR="00E66A74" w:rsidRDefault="00137109" w:rsidP="00137109">
      <w:pPr>
        <w:pStyle w:val="paragraphsub"/>
      </w:pPr>
      <w:r>
        <w:tab/>
        <w:t>(i)</w:t>
      </w:r>
      <w:r>
        <w:tab/>
      </w:r>
      <w:r w:rsidR="00E66A74">
        <w:t>have a positive slope at 1</w:t>
      </w:r>
      <w:r w:rsidR="00635DAE">
        <w:t> </w:t>
      </w:r>
      <w:r w:rsidR="00E66A74">
        <w:t>500</w:t>
      </w:r>
      <w:r w:rsidR="00D04506">
        <w:t xml:space="preserve"> </w:t>
      </w:r>
      <w:r w:rsidR="00E66A74">
        <w:t xml:space="preserve">ft above </w:t>
      </w:r>
      <w:r>
        <w:t xml:space="preserve">all terrain </w:t>
      </w:r>
      <w:r w:rsidR="00907172">
        <w:t xml:space="preserve">and obstructions within 5 </w:t>
      </w:r>
      <w:r w:rsidR="001051F3">
        <w:t xml:space="preserve">NM </w:t>
      </w:r>
      <w:r w:rsidR="00907172">
        <w:t>of the intended track to be flown; or</w:t>
      </w:r>
    </w:p>
    <w:p w14:paraId="58DD03CB" w14:textId="45234929" w:rsidR="005A62A8" w:rsidRDefault="005A62A8" w:rsidP="00137109">
      <w:pPr>
        <w:pStyle w:val="paragraphsub"/>
      </w:pPr>
      <w:r>
        <w:tab/>
        <w:t>(ii)</w:t>
      </w:r>
      <w:r>
        <w:tab/>
        <w:t xml:space="preserve">clear all terrain and obstructions by at least </w:t>
      </w:r>
      <w:r w:rsidR="002C5EC0">
        <w:t>2</w:t>
      </w:r>
      <w:r w:rsidR="00635DAE">
        <w:t> </w:t>
      </w:r>
      <w:r w:rsidR="002C5EC0">
        <w:t>000</w:t>
      </w:r>
      <w:r w:rsidR="006423B8">
        <w:t xml:space="preserve"> </w:t>
      </w:r>
      <w:r w:rsidR="002C5EC0">
        <w:t xml:space="preserve">ft vertically, within 5 </w:t>
      </w:r>
      <w:r w:rsidR="001051F3">
        <w:t xml:space="preserve">NM </w:t>
      </w:r>
      <w:r w:rsidR="002C5EC0">
        <w:t xml:space="preserve">of the intended track </w:t>
      </w:r>
      <w:r w:rsidR="002C5EC0" w:rsidRPr="00516D9D">
        <w:t>to be flown</w:t>
      </w:r>
      <w:r w:rsidR="002C5EC0" w:rsidRPr="00516D9D">
        <w:rPr>
          <w:i/>
          <w:iCs/>
        </w:rPr>
        <w:t>;</w:t>
      </w:r>
      <w:r w:rsidR="002C5EC0">
        <w:t xml:space="preserve"> and</w:t>
      </w:r>
    </w:p>
    <w:p w14:paraId="68D1D2CA" w14:textId="64246770" w:rsidR="002C5EC0" w:rsidRDefault="002C5EC0" w:rsidP="002C5EC0">
      <w:pPr>
        <w:pStyle w:val="paragraph"/>
      </w:pPr>
      <w:r>
        <w:tab/>
        <w:t>(b)</w:t>
      </w:r>
      <w:r>
        <w:tab/>
        <w:t>must have a positive slope at 1</w:t>
      </w:r>
      <w:r w:rsidR="00635DAE">
        <w:t> </w:t>
      </w:r>
      <w:r>
        <w:t>500</w:t>
      </w:r>
      <w:r w:rsidR="00D04506">
        <w:t xml:space="preserve"> </w:t>
      </w:r>
      <w:r>
        <w:t>ft above the aerodrome where the landing is assumed to be made after the engine failure.</w:t>
      </w:r>
    </w:p>
    <w:p w14:paraId="2C29A9CB" w14:textId="2D38049F" w:rsidR="00E66A74" w:rsidRDefault="00E66A74" w:rsidP="00E66A74">
      <w:pPr>
        <w:pStyle w:val="subsection"/>
      </w:pPr>
      <w:r>
        <w:tab/>
        <w:t>(</w:t>
      </w:r>
      <w:r w:rsidR="003F2ED0">
        <w:t>3</w:t>
      </w:r>
      <w:r>
        <w:t>)</w:t>
      </w:r>
      <w:r>
        <w:tab/>
      </w:r>
      <w:r w:rsidR="00C53ADB">
        <w:t xml:space="preserve">For the purposes of </w:t>
      </w:r>
      <w:r w:rsidR="00B100A1">
        <w:t>subsection</w:t>
      </w:r>
      <w:r w:rsidR="00C53ADB">
        <w:t xml:space="preserve"> (</w:t>
      </w:r>
      <w:r w:rsidR="003F2ED0">
        <w:t>2</w:t>
      </w:r>
      <w:r w:rsidR="00C53ADB">
        <w:t>), the operator and the pilot in command must take into account:</w:t>
      </w:r>
    </w:p>
    <w:p w14:paraId="6BB96C7B" w14:textId="26AF94C2" w:rsidR="00E66A74" w:rsidRDefault="00E66A74" w:rsidP="00E66A74">
      <w:pPr>
        <w:pStyle w:val="paragraph"/>
      </w:pPr>
      <w:r>
        <w:tab/>
        <w:t>(</w:t>
      </w:r>
      <w:r w:rsidR="00635DAE">
        <w:t>a</w:t>
      </w:r>
      <w:r>
        <w:t>)</w:t>
      </w:r>
      <w:r>
        <w:tab/>
        <w:t>the effects of forecast wind on the flight path; and</w:t>
      </w:r>
    </w:p>
    <w:p w14:paraId="43839B3A" w14:textId="781AD680" w:rsidR="00E66A74" w:rsidRDefault="00E66A74" w:rsidP="00E66A74">
      <w:pPr>
        <w:pStyle w:val="paragraph"/>
      </w:pPr>
      <w:r>
        <w:tab/>
        <w:t>(</w:t>
      </w:r>
      <w:r w:rsidR="00635DAE">
        <w:t>b</w:t>
      </w:r>
      <w:r>
        <w:t>)</w:t>
      </w:r>
      <w:r>
        <w:tab/>
        <w:t>the effect of the icing protection systems if the meteorological conditions require their operation; and</w:t>
      </w:r>
    </w:p>
    <w:p w14:paraId="2AE6D351" w14:textId="2897D67E" w:rsidR="00E66A74" w:rsidRDefault="00E66A74" w:rsidP="00E66A74">
      <w:pPr>
        <w:pStyle w:val="paragraph"/>
      </w:pPr>
      <w:r>
        <w:tab/>
        <w:t>(</w:t>
      </w:r>
      <w:r w:rsidR="00635DAE">
        <w:t>c</w:t>
      </w:r>
      <w:r>
        <w:t>)</w:t>
      </w:r>
      <w:r>
        <w:tab/>
        <w:t>fuel jettisoning to an extent consistent with reaching the aerodrome with the required fuel reserves.</w:t>
      </w:r>
    </w:p>
    <w:p w14:paraId="74459CB2" w14:textId="33AD7050" w:rsidR="00E66A74" w:rsidRDefault="00E66A74" w:rsidP="00E66A74">
      <w:pPr>
        <w:pStyle w:val="notetext"/>
      </w:pPr>
      <w:r>
        <w:t>Note:</w:t>
      </w:r>
      <w:r>
        <w:tab/>
        <w:t>Chapter 4 contains requirements relating to the selection of en</w:t>
      </w:r>
      <w:r w:rsidR="00773FF8">
        <w:noBreakHyphen/>
      </w:r>
      <w:r>
        <w:t>route alternate aerodromes.</w:t>
      </w:r>
    </w:p>
    <w:p w14:paraId="2D994370" w14:textId="2C3BD7DA" w:rsidR="00E66A74" w:rsidRDefault="00E66A74" w:rsidP="00E66A74">
      <w:pPr>
        <w:pStyle w:val="subsection"/>
      </w:pPr>
      <w:r>
        <w:tab/>
        <w:t>(</w:t>
      </w:r>
      <w:r w:rsidR="003F2ED0">
        <w:t>4</w:t>
      </w:r>
      <w:r>
        <w:t>)</w:t>
      </w:r>
      <w:r>
        <w:tab/>
      </w:r>
      <w:r w:rsidR="00516D9D">
        <w:t>Despite subsection (</w:t>
      </w:r>
      <w:r w:rsidR="003F2ED0">
        <w:t>2</w:t>
      </w:r>
      <w:r w:rsidR="00516D9D">
        <w:t>), t</w:t>
      </w:r>
      <w:r>
        <w:t>he route width margins mentioned in subparagraph</w:t>
      </w:r>
      <w:r w:rsidR="00C53ADB">
        <w:t> </w:t>
      </w:r>
      <w:r>
        <w:t>(</w:t>
      </w:r>
      <w:r w:rsidR="003F2ED0">
        <w:t>2</w:t>
      </w:r>
      <w:r>
        <w:t>)(</w:t>
      </w:r>
      <w:r w:rsidR="00516D9D">
        <w:t>a</w:t>
      </w:r>
      <w:r>
        <w:t>)(</w:t>
      </w:r>
      <w:r w:rsidR="00516D9D">
        <w:t>i</w:t>
      </w:r>
      <w:r>
        <w:t xml:space="preserve">) or </w:t>
      </w:r>
      <w:r w:rsidR="00907172">
        <w:t xml:space="preserve">(ii) </w:t>
      </w:r>
      <w:r>
        <w:t xml:space="preserve">must be increased to 10 </w:t>
      </w:r>
      <w:r w:rsidR="001051F3">
        <w:t xml:space="preserve">NM </w:t>
      </w:r>
      <w:r>
        <w:t>if the aeroplane cannot maintain a track using a navigation specification of RNP</w:t>
      </w:r>
      <w:r w:rsidR="00B100A1">
        <w:t xml:space="preserve"> </w:t>
      </w:r>
      <w:r>
        <w:t>2 or better.</w:t>
      </w:r>
    </w:p>
    <w:p w14:paraId="21FDDF58" w14:textId="38754628" w:rsidR="005B7432" w:rsidRDefault="005B7432" w:rsidP="005B7432">
      <w:pPr>
        <w:pStyle w:val="SubsectionHead"/>
      </w:pPr>
      <w:r>
        <w:t>En-route 90</w:t>
      </w:r>
      <w:r w:rsidR="00635DAE">
        <w:t>-</w:t>
      </w:r>
      <w:r>
        <w:t>minute limitation for 3- or 4</w:t>
      </w:r>
      <w:r>
        <w:noBreakHyphen/>
        <w:t>engine aeroplanes</w:t>
      </w:r>
    </w:p>
    <w:bookmarkEnd w:id="374"/>
    <w:bookmarkEnd w:id="375"/>
    <w:p w14:paraId="4AD1CC52" w14:textId="20FD88A6" w:rsidR="00E66A74" w:rsidRDefault="00E66A74" w:rsidP="00E66A74">
      <w:pPr>
        <w:pStyle w:val="subsection"/>
        <w:rPr>
          <w:i/>
          <w:iCs/>
        </w:rPr>
      </w:pPr>
      <w:r>
        <w:tab/>
        <w:t>(</w:t>
      </w:r>
      <w:r w:rsidR="003F2ED0">
        <w:t>5</w:t>
      </w:r>
      <w:r>
        <w:t>)</w:t>
      </w:r>
      <w:r w:rsidR="00F8750E">
        <w:tab/>
      </w:r>
      <w:r w:rsidR="00C53ADB">
        <w:t>Also, for the purposes of paragraph 9.0</w:t>
      </w:r>
      <w:r w:rsidR="003F2ED0">
        <w:t>2</w:t>
      </w:r>
      <w:r w:rsidR="00C53ADB">
        <w:t xml:space="preserve">(a), </w:t>
      </w:r>
      <w:r w:rsidR="00F8750E">
        <w:t>i</w:t>
      </w:r>
      <w:r w:rsidR="0017446C">
        <w:t>f the aeroplane is a 3- or 4</w:t>
      </w:r>
      <w:r w:rsidR="0017446C">
        <w:noBreakHyphen/>
        <w:t>engine aeroplan</w:t>
      </w:r>
      <w:r w:rsidR="00C53ADB">
        <w:t xml:space="preserve">e, it is a requirement that </w:t>
      </w:r>
      <w:r w:rsidR="00907172">
        <w:t>the</w:t>
      </w:r>
      <w:r>
        <w:t xml:space="preserve"> route to be flown </w:t>
      </w:r>
      <w:r w:rsidR="00907172">
        <w:t xml:space="preserve">by the </w:t>
      </w:r>
      <w:r>
        <w:t>aeroplane is not more than 90 minutes away from an aerodrome where a landing can be made in accordance with Division 3</w:t>
      </w:r>
      <w:r w:rsidR="00572F4D">
        <w:t xml:space="preserve"> of </w:t>
      </w:r>
      <w:r w:rsidR="003B40FC">
        <w:t xml:space="preserve">this </w:t>
      </w:r>
      <w:r w:rsidR="00572F4D">
        <w:t>Chapter</w:t>
      </w:r>
      <w:r>
        <w:t>.</w:t>
      </w:r>
    </w:p>
    <w:p w14:paraId="6D9837D5" w14:textId="0B5507C3" w:rsidR="00E66A74" w:rsidRDefault="00E66A74" w:rsidP="00E66A74">
      <w:pPr>
        <w:pStyle w:val="subsection"/>
      </w:pPr>
      <w:r>
        <w:tab/>
        <w:t>(</w:t>
      </w:r>
      <w:r w:rsidR="003F2ED0">
        <w:t>6</w:t>
      </w:r>
      <w:r>
        <w:t>)</w:t>
      </w:r>
      <w:r>
        <w:tab/>
      </w:r>
      <w:r w:rsidR="00F8750E" w:rsidRPr="00F8750E">
        <w:t>The</w:t>
      </w:r>
      <w:r>
        <w:t xml:space="preserve"> aeroplane may be operated more than 90 minutes away from such an aerodrome if:</w:t>
      </w:r>
    </w:p>
    <w:p w14:paraId="03A2E29D" w14:textId="7A138704" w:rsidR="00E66A74" w:rsidRDefault="00E66A74" w:rsidP="00E66A74">
      <w:pPr>
        <w:pStyle w:val="paragraph"/>
      </w:pPr>
      <w:r>
        <w:tab/>
        <w:t>(a)</w:t>
      </w:r>
      <w:r>
        <w:tab/>
        <w:t>it is assumed that 2 engines fail simultaneously at the most critical point of that portion of the route where the aeroplane is more than 90 minutes (at normal cruising speed) away from an aerodrome where a landing can be made in accordance with Division 3</w:t>
      </w:r>
      <w:r w:rsidR="00572F4D">
        <w:t xml:space="preserve"> of</w:t>
      </w:r>
      <w:r w:rsidR="003B40FC">
        <w:t xml:space="preserve"> this</w:t>
      </w:r>
      <w:r w:rsidR="00572F4D">
        <w:t xml:space="preserve"> Chapter</w:t>
      </w:r>
      <w:r>
        <w:t>; and</w:t>
      </w:r>
    </w:p>
    <w:p w14:paraId="1ADC5ACF" w14:textId="77777777" w:rsidR="00E66A74" w:rsidRDefault="00E66A74" w:rsidP="00E66A74">
      <w:pPr>
        <w:pStyle w:val="paragraph"/>
      </w:pPr>
      <w:r>
        <w:tab/>
        <w:t>(b)</w:t>
      </w:r>
      <w:r>
        <w:tab/>
        <w:t>the 2-engine inoperative en route flight path data permits the aeroplane to continue the flight, in the expected meteorological conditions, from the point where the 2 engines are assumed to have failed, to an aerodrome at which it is possible to land with 2 engines inoperative; and</w:t>
      </w:r>
    </w:p>
    <w:p w14:paraId="12946C67" w14:textId="482FBF0D" w:rsidR="00E66A74" w:rsidRDefault="00E66A74" w:rsidP="00E66A74">
      <w:pPr>
        <w:pStyle w:val="paragraph"/>
      </w:pPr>
      <w:r>
        <w:tab/>
        <w:t>(c)</w:t>
      </w:r>
      <w:r>
        <w:tab/>
        <w:t>the net flight path, taking into account the effect of icing protection systems if the meteorological conditions require their operation, clears all terrain and obstructions by at least 2</w:t>
      </w:r>
      <w:r w:rsidR="001E383A">
        <w:t> </w:t>
      </w:r>
      <w:r>
        <w:t>000 ft within (subject to subsection</w:t>
      </w:r>
      <w:r w:rsidR="001E383A">
        <w:t xml:space="preserve"> </w:t>
      </w:r>
      <w:r>
        <w:t>(</w:t>
      </w:r>
      <w:r w:rsidR="003F2ED0">
        <w:t>7</w:t>
      </w:r>
      <w:r>
        <w:t>)) 5</w:t>
      </w:r>
      <w:r w:rsidR="00341865">
        <w:t> </w:t>
      </w:r>
      <w:r w:rsidR="001051F3">
        <w:t xml:space="preserve">NM </w:t>
      </w:r>
      <w:r>
        <w:t>of the intended track to be flown; and</w:t>
      </w:r>
    </w:p>
    <w:p w14:paraId="630F5D8B" w14:textId="391C0050" w:rsidR="00E66A74" w:rsidRDefault="00E66A74" w:rsidP="00E66A74">
      <w:pPr>
        <w:pStyle w:val="paragraph"/>
      </w:pPr>
      <w:r>
        <w:tab/>
        <w:t>(d)</w:t>
      </w:r>
      <w:r>
        <w:tab/>
        <w:t>the net flight path has a positive slope at an altitude of 1</w:t>
      </w:r>
      <w:r w:rsidR="001E383A">
        <w:t> </w:t>
      </w:r>
      <w:r>
        <w:t>500</w:t>
      </w:r>
      <w:r w:rsidR="00B100A1">
        <w:t xml:space="preserve"> </w:t>
      </w:r>
      <w:r>
        <w:t>ft above the aerodrome where the landing is assumed to be made after the failure of 2 engines; and</w:t>
      </w:r>
    </w:p>
    <w:p w14:paraId="5F848B31" w14:textId="2EE38826" w:rsidR="00E66A74" w:rsidRDefault="00E66A74" w:rsidP="00E66A74">
      <w:pPr>
        <w:pStyle w:val="paragraph"/>
      </w:pPr>
      <w:r>
        <w:tab/>
        <w:t>(e)</w:t>
      </w:r>
      <w:r>
        <w:tab/>
        <w:t>the expected weight of the aeroplane at the point where the 2 engines are assumed to fail must be not less than that which would include sufficient fuel to proceed to an aerodrome where the landing is assumed to be made, and to arrive there at an altitude of at least 1</w:t>
      </w:r>
      <w:r w:rsidR="00B100A1">
        <w:t> </w:t>
      </w:r>
      <w:r>
        <w:t>500</w:t>
      </w:r>
      <w:r w:rsidR="00B100A1">
        <w:t xml:space="preserve"> </w:t>
      </w:r>
      <w:r>
        <w:t>ft directly over the aerodrome and thereafter to fly level for at least 15 minutes.</w:t>
      </w:r>
    </w:p>
    <w:p w14:paraId="4D95EC7E" w14:textId="66C70D74" w:rsidR="00AF6042" w:rsidRDefault="00E66A74" w:rsidP="00AF6042">
      <w:pPr>
        <w:pStyle w:val="subsection"/>
      </w:pPr>
      <w:r>
        <w:tab/>
        <w:t>(</w:t>
      </w:r>
      <w:r w:rsidR="000327AF">
        <w:t>7</w:t>
      </w:r>
      <w:r>
        <w:t>)</w:t>
      </w:r>
      <w:r>
        <w:tab/>
        <w:t>Despite paragraph (</w:t>
      </w:r>
      <w:r w:rsidR="003F2ED0">
        <w:t>6</w:t>
      </w:r>
      <w:r>
        <w:t>)(c), the route width margins must be increased to 10</w:t>
      </w:r>
      <w:r w:rsidR="00B100A1">
        <w:t xml:space="preserve"> </w:t>
      </w:r>
      <w:r w:rsidR="00341865">
        <w:t xml:space="preserve">NM </w:t>
      </w:r>
      <w:r>
        <w:t>if the aeroplane cannot maintain a track using a navigation specification of RNP</w:t>
      </w:r>
      <w:r w:rsidR="00B100A1">
        <w:t xml:space="preserve"> </w:t>
      </w:r>
      <w:r>
        <w:t>2 or better.</w:t>
      </w:r>
    </w:p>
    <w:bookmarkEnd w:id="370"/>
    <w:p w14:paraId="184627EE" w14:textId="77777777" w:rsidR="00E66A74" w:rsidRDefault="00E66A74" w:rsidP="00E66A74">
      <w:pPr>
        <w:spacing w:line="240" w:lineRule="auto"/>
        <w:rPr>
          <w:rFonts w:eastAsia="Times New Roman" w:cs="Times New Roman"/>
          <w:lang w:eastAsia="en-AU"/>
        </w:rPr>
      </w:pPr>
      <w:r>
        <w:br w:type="page"/>
      </w:r>
    </w:p>
    <w:p w14:paraId="56768603" w14:textId="3EA85CE4" w:rsidR="00E66A74" w:rsidRDefault="00E66A74" w:rsidP="00E66A74">
      <w:pPr>
        <w:pStyle w:val="ActHead3"/>
      </w:pPr>
      <w:bookmarkStart w:id="376" w:name="_Toc44515237"/>
      <w:bookmarkStart w:id="377" w:name="_Toc54688039"/>
      <w:bookmarkStart w:id="378" w:name="_Toc58337804"/>
      <w:r>
        <w:t xml:space="preserve">Division </w:t>
      </w:r>
      <w:r w:rsidR="00DD6154">
        <w:t>2</w:t>
      </w:r>
      <w:r>
        <w:t>—</w:t>
      </w:r>
      <w:r w:rsidR="00C25DEA">
        <w:t>Landing performance</w:t>
      </w:r>
      <w:bookmarkEnd w:id="376"/>
      <w:bookmarkEnd w:id="377"/>
      <w:bookmarkEnd w:id="378"/>
    </w:p>
    <w:p w14:paraId="1C0015E8" w14:textId="67D73022" w:rsidR="00E66A74" w:rsidRDefault="00E66A74" w:rsidP="00E66A74">
      <w:pPr>
        <w:pStyle w:val="ActHead5"/>
      </w:pPr>
      <w:bookmarkStart w:id="379" w:name="_Toc44515238"/>
      <w:bookmarkStart w:id="380" w:name="_Toc54688040"/>
      <w:bookmarkStart w:id="381" w:name="_Toc58337805"/>
      <w:r>
        <w:t>9.</w:t>
      </w:r>
      <w:r w:rsidR="003F2ED0">
        <w:t>09</w:t>
      </w:r>
      <w:r>
        <w:t xml:space="preserve">  </w:t>
      </w:r>
      <w:r w:rsidR="009F4228">
        <w:t xml:space="preserve">Scope </w:t>
      </w:r>
      <w:r>
        <w:t xml:space="preserve">of Division </w:t>
      </w:r>
      <w:r w:rsidR="00E76247">
        <w:t>2</w:t>
      </w:r>
      <w:r>
        <w:t>, Chapter 9</w:t>
      </w:r>
      <w:bookmarkEnd w:id="379"/>
      <w:bookmarkEnd w:id="380"/>
      <w:bookmarkEnd w:id="381"/>
    </w:p>
    <w:p w14:paraId="4A551F93" w14:textId="5FC494A7" w:rsidR="00E66A74" w:rsidRDefault="00E66A74" w:rsidP="00E66A74">
      <w:pPr>
        <w:pStyle w:val="subsection"/>
      </w:pPr>
      <w:r>
        <w:tab/>
      </w:r>
      <w:r>
        <w:tab/>
        <w:t xml:space="preserve">This </w:t>
      </w:r>
      <w:r w:rsidRPr="00234E9C">
        <w:t>Division</w:t>
      </w:r>
      <w:r>
        <w:t>:</w:t>
      </w:r>
    </w:p>
    <w:p w14:paraId="3EA93061" w14:textId="69E99A04" w:rsidR="00E66A74" w:rsidRDefault="00E66A74" w:rsidP="00E66A74">
      <w:pPr>
        <w:pStyle w:val="paragraph"/>
      </w:pPr>
      <w:r>
        <w:tab/>
        <w:t>(a)</w:t>
      </w:r>
      <w:r>
        <w:tab/>
      </w:r>
      <w:r w:rsidR="009F4228">
        <w:t>is made for subregulation 121.420(1)</w:t>
      </w:r>
      <w:r w:rsidR="00FD7D1D">
        <w:t xml:space="preserve"> of CASR</w:t>
      </w:r>
      <w:r w:rsidR="009F4228">
        <w:t>; and</w:t>
      </w:r>
    </w:p>
    <w:p w14:paraId="1983B3C4" w14:textId="066EF071" w:rsidR="00700F43" w:rsidRDefault="00E66A74" w:rsidP="00E66A74">
      <w:pPr>
        <w:pStyle w:val="paragraph"/>
      </w:pPr>
      <w:r>
        <w:tab/>
        <w:t>(b)</w:t>
      </w:r>
      <w:r>
        <w:tab/>
      </w:r>
      <w:r w:rsidR="009F4228">
        <w:t>prescribes requirements relating to landing performance for a flight of an aeroplane.</w:t>
      </w:r>
    </w:p>
    <w:p w14:paraId="606EE8E0" w14:textId="77777777" w:rsidR="00C91FCC" w:rsidRDefault="00C91FCC" w:rsidP="00C91FCC">
      <w:pPr>
        <w:pStyle w:val="notetext"/>
      </w:pPr>
      <w:r>
        <w:t>Note 1:</w:t>
      </w:r>
      <w:r>
        <w:tab/>
        <w:t xml:space="preserve">Regulation 121.390 of CASR requires a calculation that relates to an aeroplane’s performance to be made using performance data set out in the aircraft flight manual instructions for the aeroplane or approved by CASA. See the CASR Dictionary for the definition of </w:t>
      </w:r>
      <w:r>
        <w:rPr>
          <w:b/>
          <w:bCs/>
          <w:i/>
          <w:iCs/>
        </w:rPr>
        <w:t>aircraft flight manual instructions</w:t>
      </w:r>
      <w:r>
        <w:t>.</w:t>
      </w:r>
    </w:p>
    <w:p w14:paraId="386D4D1D" w14:textId="2C191371" w:rsidR="00AF6042" w:rsidRDefault="00C91FCC" w:rsidP="00AF6042">
      <w:pPr>
        <w:pStyle w:val="notetext"/>
      </w:pPr>
      <w:r>
        <w:t>Note 2:</w:t>
      </w:r>
      <w:r>
        <w:tab/>
        <w:t>Regulation 91.055 of CASR makes it an offence if an aircraft is operated in a manner that creates a hazard to another aircraft, a person or property.</w:t>
      </w:r>
    </w:p>
    <w:p w14:paraId="35B3AB02" w14:textId="77540264" w:rsidR="00E66A74" w:rsidRPr="008C1076" w:rsidRDefault="00E66A74" w:rsidP="00E66A74">
      <w:pPr>
        <w:pStyle w:val="ActHead5"/>
      </w:pPr>
      <w:bookmarkStart w:id="382" w:name="_Toc527474064"/>
      <w:bookmarkStart w:id="383" w:name="_Toc27121861"/>
      <w:bookmarkStart w:id="384" w:name="_Toc44515240"/>
      <w:bookmarkStart w:id="385" w:name="_Toc54688042"/>
      <w:bookmarkStart w:id="386" w:name="_Toc58337806"/>
      <w:r>
        <w:t>9.1</w:t>
      </w:r>
      <w:r w:rsidR="003F2ED0">
        <w:t>0</w:t>
      </w:r>
      <w:r>
        <w:t xml:space="preserve">  </w:t>
      </w:r>
      <w:bookmarkEnd w:id="382"/>
      <w:r w:rsidR="005D7C5D">
        <w:t>Pre-flight</w:t>
      </w:r>
      <w:r>
        <w:t xml:space="preserve"> landing </w:t>
      </w:r>
      <w:r w:rsidR="00C25DEA">
        <w:t>requirements</w:t>
      </w:r>
      <w:bookmarkEnd w:id="383"/>
      <w:bookmarkEnd w:id="384"/>
      <w:bookmarkEnd w:id="385"/>
      <w:r w:rsidR="009E2EDD">
        <w:t>—</w:t>
      </w:r>
      <w:r w:rsidR="00DB605B">
        <w:t>dry runway</w:t>
      </w:r>
      <w:bookmarkEnd w:id="386"/>
    </w:p>
    <w:p w14:paraId="1478EA56" w14:textId="4CA25532" w:rsidR="00DB605B" w:rsidRDefault="00DB605B" w:rsidP="00DB605B">
      <w:pPr>
        <w:pStyle w:val="subsection"/>
      </w:pPr>
      <w:r>
        <w:tab/>
        <w:t>(1)</w:t>
      </w:r>
      <w:r>
        <w:tab/>
        <w:t>The operator and the pilot in command of an aeroplane for a flight must each ensure that, when the flight begins, if an authorised weather forecast indicates that the runway at:</w:t>
      </w:r>
    </w:p>
    <w:p w14:paraId="7DC2ADEB" w14:textId="77777777" w:rsidR="00DB605B" w:rsidRDefault="00DB605B" w:rsidP="00DB605B">
      <w:pPr>
        <w:pStyle w:val="paragraph"/>
      </w:pPr>
      <w:r>
        <w:tab/>
        <w:t>(a)</w:t>
      </w:r>
      <w:r>
        <w:tab/>
        <w:t>the planned destination aerodrome; and</w:t>
      </w:r>
    </w:p>
    <w:p w14:paraId="309717EB" w14:textId="77777777" w:rsidR="00DB605B" w:rsidRDefault="00DB605B" w:rsidP="00DB605B">
      <w:pPr>
        <w:pStyle w:val="paragraph"/>
      </w:pPr>
      <w:r>
        <w:tab/>
        <w:t>(b)</w:t>
      </w:r>
      <w:r>
        <w:tab/>
        <w:t>in the case that a destination alternate aerodrome is required for the flight—the destination alternate aerodrome;</w:t>
      </w:r>
    </w:p>
    <w:p w14:paraId="2F7D5C7A" w14:textId="47A77FD2" w:rsidR="00DB605B" w:rsidRDefault="00DB605B" w:rsidP="00DB605B">
      <w:pPr>
        <w:pStyle w:val="subsection2"/>
      </w:pPr>
      <w:r w:rsidRPr="00454458">
        <w:t>at the aeroplane’s estimated time of arrival will be dry, the distance required to bring the aeroplane to a stop on the runway will meet the requirements of subsection (2).</w:t>
      </w:r>
    </w:p>
    <w:p w14:paraId="149B1BA6" w14:textId="01C293FD" w:rsidR="00DB605B" w:rsidRDefault="00DB605B" w:rsidP="00DB605B">
      <w:pPr>
        <w:pStyle w:val="subsection"/>
      </w:pPr>
      <w:r>
        <w:tab/>
        <w:t>(2)</w:t>
      </w:r>
      <w:r>
        <w:tab/>
        <w:t>For subsection (1), the requirements are that the distance required to bring the aeroplane to a stop on a runway at the planned destination aerodrome, and the destination alternate aerodrome (if any), for the flight, is not greater than:</w:t>
      </w:r>
    </w:p>
    <w:p w14:paraId="1D8065EF" w14:textId="77777777" w:rsidR="00DB605B" w:rsidRDefault="00DB605B" w:rsidP="00DB605B">
      <w:pPr>
        <w:pStyle w:val="paragraph"/>
      </w:pPr>
      <w:r>
        <w:tab/>
        <w:t>(a)</w:t>
      </w:r>
      <w:r>
        <w:tab/>
        <w:t>for a jet engine aeroplane—60% of the landing distance available for the runway; and</w:t>
      </w:r>
    </w:p>
    <w:p w14:paraId="15F2CDBB" w14:textId="24B7FB55" w:rsidR="00DB605B" w:rsidRPr="00DB605B" w:rsidRDefault="00DB605B" w:rsidP="000B6B21">
      <w:pPr>
        <w:pStyle w:val="paragraph"/>
      </w:pPr>
      <w:r>
        <w:tab/>
        <w:t>(b)</w:t>
      </w:r>
      <w:r>
        <w:tab/>
        <w:t>for a turbo-propeller or piston</w:t>
      </w:r>
      <w:r w:rsidR="0063543A">
        <w:t>-</w:t>
      </w:r>
      <w:r>
        <w:t>engine aeroplane—70% of the landing distance available for the runway.</w:t>
      </w:r>
    </w:p>
    <w:p w14:paraId="161E7114" w14:textId="49BFE6CD" w:rsidR="00E66A74" w:rsidRDefault="00CE3A71" w:rsidP="00A85BE6">
      <w:pPr>
        <w:pStyle w:val="ss2a"/>
      </w:pPr>
      <w:r>
        <w:tab/>
        <w:t>(</w:t>
      </w:r>
      <w:r w:rsidR="00DB605B">
        <w:t>3</w:t>
      </w:r>
      <w:r>
        <w:t>)</w:t>
      </w:r>
      <w:r>
        <w:tab/>
        <w:t>For the purposes of subsection (</w:t>
      </w:r>
      <w:r w:rsidR="00DB605B">
        <w:t>2</w:t>
      </w:r>
      <w:r>
        <w:t>), the operator and the pilot in command must take into account the following factors:</w:t>
      </w:r>
    </w:p>
    <w:p w14:paraId="6465019B" w14:textId="58591FBE" w:rsidR="00D24559" w:rsidRDefault="00D24559" w:rsidP="00D24559">
      <w:pPr>
        <w:pStyle w:val="paragraph"/>
      </w:pPr>
      <w:r>
        <w:tab/>
        <w:t>(a)</w:t>
      </w:r>
      <w:r>
        <w:tab/>
      </w:r>
      <w:r w:rsidR="00DB605B">
        <w:t xml:space="preserve">that the runway will be </w:t>
      </w:r>
      <w:r>
        <w:t>dry;</w:t>
      </w:r>
    </w:p>
    <w:p w14:paraId="3AAB1E62" w14:textId="300BDE2E" w:rsidR="00D24559" w:rsidRPr="00D24559" w:rsidRDefault="00D24559" w:rsidP="00D24559">
      <w:pPr>
        <w:pStyle w:val="paragraph"/>
      </w:pPr>
      <w:r>
        <w:tab/>
        <w:t>(</w:t>
      </w:r>
      <w:r w:rsidR="00DB605B">
        <w:t>b</w:t>
      </w:r>
      <w:r>
        <w:t>)</w:t>
      </w:r>
      <w:r>
        <w:tab/>
        <w:t>that the aeroplane crosses the runway threshold at a height of 50 ft;</w:t>
      </w:r>
    </w:p>
    <w:p w14:paraId="6E48A367" w14:textId="43C86684" w:rsidR="00E66A74" w:rsidRDefault="00E66A74" w:rsidP="00E66A74">
      <w:pPr>
        <w:pStyle w:val="paragraph"/>
      </w:pPr>
      <w:r>
        <w:tab/>
        <w:t>(c)</w:t>
      </w:r>
      <w:r>
        <w:tab/>
        <w:t xml:space="preserve">the runway expected to be used, taking into account the wind speed and direction, instrument approach procedure </w:t>
      </w:r>
      <w:r w:rsidR="00DB605B">
        <w:t xml:space="preserve">to be used (if any) </w:t>
      </w:r>
      <w:r>
        <w:t>and terrain;</w:t>
      </w:r>
    </w:p>
    <w:p w14:paraId="73B1A14C" w14:textId="1B6BE2E2" w:rsidR="00E66A74" w:rsidRDefault="00E66A74" w:rsidP="00E66A74">
      <w:pPr>
        <w:pStyle w:val="paragraph"/>
      </w:pPr>
      <w:r>
        <w:tab/>
        <w:t>(d)</w:t>
      </w:r>
      <w:r>
        <w:tab/>
        <w:t xml:space="preserve">the </w:t>
      </w:r>
      <w:r w:rsidR="00DB605B">
        <w:t xml:space="preserve">anticipated </w:t>
      </w:r>
      <w:r>
        <w:t>landing configuration for the aeroplane;</w:t>
      </w:r>
    </w:p>
    <w:p w14:paraId="0085DC9F" w14:textId="641DB997" w:rsidR="00E66A74" w:rsidRDefault="00E66A74" w:rsidP="00E66A74">
      <w:pPr>
        <w:pStyle w:val="paragraph"/>
      </w:pPr>
      <w:r>
        <w:tab/>
        <w:t>(e)</w:t>
      </w:r>
      <w:r>
        <w:tab/>
      </w:r>
      <w:r w:rsidR="00DB605B">
        <w:t>subject to paragraph (j)—</w:t>
      </w:r>
      <w:r>
        <w:t>the wind direction</w:t>
      </w:r>
      <w:r w:rsidR="00DB605B">
        <w:t xml:space="preserve"> and speed</w:t>
      </w:r>
      <w:r>
        <w:t>;</w:t>
      </w:r>
    </w:p>
    <w:p w14:paraId="2A6D648E" w14:textId="20515327" w:rsidR="00E66A74" w:rsidRDefault="00E66A74" w:rsidP="00E66A74">
      <w:pPr>
        <w:pStyle w:val="paragraph"/>
      </w:pPr>
      <w:r>
        <w:tab/>
        <w:t>(f)</w:t>
      </w:r>
      <w:r>
        <w:tab/>
        <w:t>th</w:t>
      </w:r>
      <w:r w:rsidR="00DB605B">
        <w:t xml:space="preserve">e expected </w:t>
      </w:r>
      <w:r>
        <w:t>consumption of fuel and oil in flight to the</w:t>
      </w:r>
      <w:r w:rsidR="00D24559">
        <w:t xml:space="preserve"> planned </w:t>
      </w:r>
      <w:r>
        <w:t>destination aerodrome;</w:t>
      </w:r>
    </w:p>
    <w:p w14:paraId="7F819176" w14:textId="5206A908" w:rsidR="00F95E7E" w:rsidRDefault="00F95E7E" w:rsidP="009C2DBB">
      <w:pPr>
        <w:pStyle w:val="paragraph"/>
        <w:keepNext/>
      </w:pPr>
      <w:r>
        <w:tab/>
        <w:t>(g)</w:t>
      </w:r>
      <w:r>
        <w:tab/>
        <w:t xml:space="preserve">the </w:t>
      </w:r>
      <w:r w:rsidR="00DB605B">
        <w:t>expected c</w:t>
      </w:r>
      <w:r>
        <w:t>onsumption of fuel and oil in flight to the destination alternate aerodrome (if any):</w:t>
      </w:r>
    </w:p>
    <w:p w14:paraId="4A89D5A7" w14:textId="243162F4" w:rsidR="00F95E7E" w:rsidRDefault="00F95E7E" w:rsidP="00F95E7E">
      <w:pPr>
        <w:pStyle w:val="paragraphsub"/>
      </w:pPr>
      <w:r>
        <w:tab/>
        <w:t>(i)</w:t>
      </w:r>
      <w:r>
        <w:tab/>
        <w:t>assuming that the flight is routed via the planned destination aerodrome; and</w:t>
      </w:r>
    </w:p>
    <w:p w14:paraId="15ADE3BD" w14:textId="1FC64B67" w:rsidR="00F95E7E" w:rsidRPr="00F95E7E" w:rsidRDefault="00F95E7E" w:rsidP="00F95E7E">
      <w:pPr>
        <w:pStyle w:val="paragraphsub"/>
      </w:pPr>
      <w:r>
        <w:tab/>
        <w:t>(ii)</w:t>
      </w:r>
      <w:r>
        <w:tab/>
        <w:t>including the conduct of a m</w:t>
      </w:r>
      <w:r w:rsidR="0096017D">
        <w:t>i</w:t>
      </w:r>
      <w:r>
        <w:t xml:space="preserve">ssed approach at the </w:t>
      </w:r>
      <w:r w:rsidR="00D24559">
        <w:t xml:space="preserve">planned </w:t>
      </w:r>
      <w:r>
        <w:t>destination aerodrom</w:t>
      </w:r>
      <w:r w:rsidR="00D24559">
        <w:t>e</w:t>
      </w:r>
      <w:r>
        <w:t>;</w:t>
      </w:r>
    </w:p>
    <w:p w14:paraId="41B7562E" w14:textId="27AE6CF3" w:rsidR="00E66A74" w:rsidRDefault="00E66A74" w:rsidP="00E66A74">
      <w:pPr>
        <w:pStyle w:val="paragraph"/>
      </w:pPr>
      <w:r>
        <w:tab/>
        <w:t>(</w:t>
      </w:r>
      <w:r w:rsidR="00A65EB9">
        <w:t>h</w:t>
      </w:r>
      <w:r>
        <w:t>)</w:t>
      </w:r>
      <w:r>
        <w:tab/>
        <w:t>the aerodrome elevation;</w:t>
      </w:r>
    </w:p>
    <w:p w14:paraId="317209B3" w14:textId="1843876A" w:rsidR="00E66A74" w:rsidRDefault="00E66A74" w:rsidP="00E66A74">
      <w:pPr>
        <w:pStyle w:val="paragraph"/>
      </w:pPr>
      <w:r>
        <w:tab/>
        <w:t>(</w:t>
      </w:r>
      <w:r w:rsidR="00A65EB9">
        <w:t>i</w:t>
      </w:r>
      <w:r>
        <w:t>)</w:t>
      </w:r>
      <w:r>
        <w:tab/>
        <w:t>the runway slope, if greater than +/- 1%;</w:t>
      </w:r>
    </w:p>
    <w:p w14:paraId="7EEAF83B" w14:textId="3F4D439F" w:rsidR="00E66A74" w:rsidRDefault="00E66A74" w:rsidP="00E66A74">
      <w:pPr>
        <w:pStyle w:val="paragraph"/>
      </w:pPr>
      <w:r>
        <w:tab/>
        <w:t>(</w:t>
      </w:r>
      <w:r w:rsidR="00A65EB9">
        <w:t>j</w:t>
      </w:r>
      <w:r>
        <w:t>)</w:t>
      </w:r>
      <w:r>
        <w:tab/>
        <w:t xml:space="preserve">unless otherwise accounted for in the performance data stated in the </w:t>
      </w:r>
      <w:r w:rsidR="000665A3">
        <w:t>aircraft flight manual instructions for the aeroplane</w:t>
      </w:r>
      <w:r>
        <w:t>, not more than 50% of headwind and not less than 150% of tailwind.</w:t>
      </w:r>
    </w:p>
    <w:p w14:paraId="1741F855" w14:textId="37C0E713" w:rsidR="00E66A74" w:rsidRDefault="00E66A74" w:rsidP="00E66A74">
      <w:pPr>
        <w:pStyle w:val="ActHead5"/>
      </w:pPr>
      <w:bookmarkStart w:id="387" w:name="_Toc27121862"/>
      <w:bookmarkStart w:id="388" w:name="_Toc527474065"/>
      <w:bookmarkStart w:id="389" w:name="_Toc44515241"/>
      <w:bookmarkStart w:id="390" w:name="_Toc54688043"/>
      <w:bookmarkStart w:id="391" w:name="_Toc58337807"/>
      <w:r>
        <w:t>9.1</w:t>
      </w:r>
      <w:r w:rsidR="003F2ED0">
        <w:t>1</w:t>
      </w:r>
      <w:r>
        <w:t xml:space="preserve">  </w:t>
      </w:r>
      <w:r w:rsidR="000B6B21">
        <w:t>Pre-flight landing requirements</w:t>
      </w:r>
      <w:r>
        <w:t>—wet or contaminated runway</w:t>
      </w:r>
      <w:bookmarkEnd w:id="387"/>
      <w:bookmarkEnd w:id="388"/>
      <w:bookmarkEnd w:id="389"/>
      <w:bookmarkEnd w:id="390"/>
      <w:bookmarkEnd w:id="391"/>
    </w:p>
    <w:p w14:paraId="31E05373" w14:textId="1BAB5F96" w:rsidR="00D87A13" w:rsidRDefault="00E66A74" w:rsidP="00E66A74">
      <w:pPr>
        <w:pStyle w:val="subsection"/>
      </w:pPr>
      <w:r>
        <w:tab/>
        <w:t>(1)</w:t>
      </w:r>
      <w:r>
        <w:tab/>
      </w:r>
      <w:r w:rsidR="0097210A">
        <w:t>Subject to subsection (2), the operator and the pilot in command of an aeroplane for a flight must each ensure that,</w:t>
      </w:r>
      <w:r w:rsidR="008C1076">
        <w:t xml:space="preserve"> when the flight begins,</w:t>
      </w:r>
      <w:r w:rsidR="0097210A">
        <w:t xml:space="preserve"> </w:t>
      </w:r>
      <w:r>
        <w:t>if an authorised weather forecast indicates that the runway at</w:t>
      </w:r>
      <w:r w:rsidR="00D87A13">
        <w:t>:</w:t>
      </w:r>
    </w:p>
    <w:p w14:paraId="1E2BC3B3" w14:textId="3D3B7330" w:rsidR="00D87A13" w:rsidRDefault="00D87A13" w:rsidP="00D87A13">
      <w:pPr>
        <w:pStyle w:val="paragraph"/>
      </w:pPr>
      <w:r>
        <w:tab/>
        <w:t>(a)</w:t>
      </w:r>
      <w:r>
        <w:tab/>
      </w:r>
      <w:r w:rsidR="00E66A74">
        <w:t xml:space="preserve">the </w:t>
      </w:r>
      <w:r w:rsidR="00A65EB9">
        <w:t xml:space="preserve">planned </w:t>
      </w:r>
      <w:r w:rsidR="00E66A74">
        <w:t>destination aerodrome</w:t>
      </w:r>
      <w:r>
        <w:t>;</w:t>
      </w:r>
      <w:r w:rsidR="00E66A74">
        <w:t xml:space="preserve"> </w:t>
      </w:r>
      <w:r w:rsidR="008C1076">
        <w:t>and</w:t>
      </w:r>
    </w:p>
    <w:p w14:paraId="5357D36E" w14:textId="7C7CEBC3" w:rsidR="00D87A13" w:rsidRDefault="00D87A13" w:rsidP="00D87A13">
      <w:pPr>
        <w:pStyle w:val="paragraph"/>
      </w:pPr>
      <w:r>
        <w:tab/>
        <w:t>(b)</w:t>
      </w:r>
      <w:r>
        <w:tab/>
      </w:r>
      <w:r w:rsidR="00675157">
        <w:t xml:space="preserve">in the case that </w:t>
      </w:r>
      <w:r>
        <w:t xml:space="preserve">a </w:t>
      </w:r>
      <w:r w:rsidR="00E66A74">
        <w:t xml:space="preserve">destination alternate aerodrome </w:t>
      </w:r>
      <w:r>
        <w:t>is required for the flight—the destination alternate aerodrome;</w:t>
      </w:r>
    </w:p>
    <w:p w14:paraId="58E082F5" w14:textId="6616C0A5" w:rsidR="00E66A74" w:rsidRPr="00D87A13" w:rsidRDefault="00E66A74" w:rsidP="00D87A13">
      <w:pPr>
        <w:pStyle w:val="subsection2"/>
      </w:pPr>
      <w:r>
        <w:t xml:space="preserve">at the </w:t>
      </w:r>
      <w:r w:rsidR="00C25DEA" w:rsidRPr="00D87A13">
        <w:t>aeroplane</w:t>
      </w:r>
      <w:r w:rsidR="00D87A13" w:rsidRPr="00D87A13">
        <w:t>’s</w:t>
      </w:r>
      <w:r w:rsidR="00D87A13">
        <w:t xml:space="preserve"> </w:t>
      </w:r>
      <w:r w:rsidRPr="00D87A13">
        <w:t>estimated</w:t>
      </w:r>
      <w:r>
        <w:t xml:space="preserve"> time of arrival, may be wet, the landing distance available at the aerodrome </w:t>
      </w:r>
      <w:r w:rsidR="0097210A">
        <w:t>is</w:t>
      </w:r>
      <w:r>
        <w:t xml:space="preserve"> at least 115% of the </w:t>
      </w:r>
      <w:r w:rsidRPr="00D87A13">
        <w:t xml:space="preserve">landing distance </w:t>
      </w:r>
      <w:r w:rsidR="00D87A13" w:rsidRPr="00D87A13">
        <w:t xml:space="preserve">required </w:t>
      </w:r>
      <w:r w:rsidRPr="00D87A13">
        <w:t>under subsection 9.1</w:t>
      </w:r>
      <w:r w:rsidR="003F2ED0">
        <w:t>0</w:t>
      </w:r>
      <w:r w:rsidRPr="00D87A13">
        <w:t>(1).</w:t>
      </w:r>
    </w:p>
    <w:p w14:paraId="380CE60B" w14:textId="4B37CE4C" w:rsidR="00E66A74" w:rsidRPr="001839DF" w:rsidRDefault="00E66A74" w:rsidP="00E66A74">
      <w:pPr>
        <w:pStyle w:val="subsection"/>
      </w:pPr>
      <w:r>
        <w:tab/>
        <w:t>(2)</w:t>
      </w:r>
      <w:r>
        <w:tab/>
        <w:t>A landing distance on a wet runway</w:t>
      </w:r>
      <w:r w:rsidR="00D87A13">
        <w:t xml:space="preserve">, that is </w:t>
      </w:r>
      <w:r>
        <w:t>shorter than that required under subsection (1) but not less than that required under subsection 9.1</w:t>
      </w:r>
      <w:r w:rsidR="00671F59">
        <w:t>0</w:t>
      </w:r>
      <w:r>
        <w:t>(1), may be used if the performance data used in accordance with regulation 121.390 of CASR provides landing distance information for wet runways and the landing distance is calculated in accordance with the information.</w:t>
      </w:r>
    </w:p>
    <w:p w14:paraId="61E20332" w14:textId="2DF95600" w:rsidR="00E66A74" w:rsidRDefault="00E66A74" w:rsidP="00E66A74">
      <w:pPr>
        <w:pStyle w:val="subsection"/>
      </w:pPr>
      <w:r>
        <w:tab/>
        <w:t>(3)</w:t>
      </w:r>
      <w:r>
        <w:tab/>
        <w:t xml:space="preserve">If an authorised weather forecast indicates that the runway at the </w:t>
      </w:r>
      <w:r w:rsidR="00A65EB9">
        <w:t xml:space="preserve">planned </w:t>
      </w:r>
      <w:r>
        <w:t xml:space="preserve">destination aerodrome or destination alternate aerodrome (if any) at the </w:t>
      </w:r>
      <w:r w:rsidR="00C25DEA">
        <w:t xml:space="preserve">aeroplane’s </w:t>
      </w:r>
      <w:r>
        <w:t xml:space="preserve">estimated time of arrival may be contaminated, </w:t>
      </w:r>
      <w:r w:rsidR="0097210A">
        <w:t xml:space="preserve">the operator and the pilot in command must </w:t>
      </w:r>
      <w:r w:rsidR="00C25DEA">
        <w:t xml:space="preserve">each </w:t>
      </w:r>
      <w:r w:rsidR="0097210A">
        <w:t>ensure that</w:t>
      </w:r>
      <w:r w:rsidR="00E4157C">
        <w:t>, when the flight begins,</w:t>
      </w:r>
      <w:r w:rsidR="0097210A">
        <w:t xml:space="preserve"> t</w:t>
      </w:r>
      <w:r>
        <w:t xml:space="preserve">he landing distance available at the aerodrome </w:t>
      </w:r>
      <w:r w:rsidR="0097210A">
        <w:t>is</w:t>
      </w:r>
      <w:r>
        <w:t xml:space="preserve"> at least the greater of the following:</w:t>
      </w:r>
    </w:p>
    <w:p w14:paraId="36A16EC7" w14:textId="06511D39" w:rsidR="00E66A74" w:rsidRDefault="00E66A74" w:rsidP="00E66A74">
      <w:pPr>
        <w:pStyle w:val="paragraph"/>
      </w:pPr>
      <w:r>
        <w:tab/>
        <w:t>(a)</w:t>
      </w:r>
      <w:r>
        <w:tab/>
        <w:t>the landing distance available, mentioned in subsection</w:t>
      </w:r>
      <w:r w:rsidR="00B15A0B">
        <w:t xml:space="preserve"> </w:t>
      </w:r>
      <w:r>
        <w:t>(1);</w:t>
      </w:r>
    </w:p>
    <w:p w14:paraId="6A23AB6C" w14:textId="3E76616B" w:rsidR="00E66A74" w:rsidRDefault="00E66A74" w:rsidP="00E66A74">
      <w:pPr>
        <w:pStyle w:val="paragraph"/>
      </w:pPr>
      <w:r>
        <w:tab/>
        <w:t>(b)</w:t>
      </w:r>
      <w:r>
        <w:tab/>
        <w:t>115% of the required landing distance calculated in accordance with the performance data used in accordance with regulation 121.390 of CASR, where the data is specific to operations on contaminated runways.</w:t>
      </w:r>
    </w:p>
    <w:p w14:paraId="7262CAAC" w14:textId="57AB1F4B" w:rsidR="00700F43" w:rsidRPr="00182460" w:rsidRDefault="00700F43" w:rsidP="00700F43">
      <w:pPr>
        <w:pStyle w:val="ActHead5"/>
        <w:rPr>
          <w:i/>
          <w:iCs/>
        </w:rPr>
      </w:pPr>
      <w:bookmarkStart w:id="392" w:name="_Toc58337808"/>
      <w:r>
        <w:t>9.1</w:t>
      </w:r>
      <w:r w:rsidR="00671F59">
        <w:t>2</w:t>
      </w:r>
      <w:r>
        <w:t xml:space="preserve">  Certain aerodromes—planned missed approach climb requirements</w:t>
      </w:r>
      <w:bookmarkEnd w:id="392"/>
    </w:p>
    <w:p w14:paraId="53F39919" w14:textId="55FF8C03" w:rsidR="00F14DFB" w:rsidRDefault="00700F43" w:rsidP="00700F43">
      <w:pPr>
        <w:pStyle w:val="subsection"/>
      </w:pPr>
      <w:r>
        <w:tab/>
        <w:t>(1)</w:t>
      </w:r>
      <w:r>
        <w:tab/>
      </w:r>
      <w:r w:rsidR="00F14DFB">
        <w:t>T</w:t>
      </w:r>
      <w:r>
        <w:t xml:space="preserve">he operator and the pilot in command of an aeroplane for a flight must each ensure that, when the flight begins, the aeroplane is able to comply </w:t>
      </w:r>
      <w:r w:rsidR="00F14DFB">
        <w:t xml:space="preserve">with the requirement in subsection (2) </w:t>
      </w:r>
      <w:r>
        <w:t xml:space="preserve">at the </w:t>
      </w:r>
      <w:r w:rsidR="00F14DFB">
        <w:t xml:space="preserve">aeroplane’s </w:t>
      </w:r>
      <w:r>
        <w:t xml:space="preserve">estimated time of </w:t>
      </w:r>
      <w:r w:rsidRPr="00F14DFB">
        <w:t>arrival</w:t>
      </w:r>
      <w:r w:rsidR="008C1076">
        <w:t xml:space="preserve"> </w:t>
      </w:r>
      <w:r>
        <w:t>at</w:t>
      </w:r>
      <w:r w:rsidR="00F14DFB">
        <w:t>:</w:t>
      </w:r>
    </w:p>
    <w:p w14:paraId="7A6C5650" w14:textId="08DAE3B4" w:rsidR="00F14DFB" w:rsidRDefault="00F14DFB" w:rsidP="00F14DFB">
      <w:pPr>
        <w:pStyle w:val="paragraph"/>
        <w:rPr>
          <w:i/>
          <w:iCs/>
        </w:rPr>
      </w:pPr>
      <w:r>
        <w:tab/>
        <w:t>(a)</w:t>
      </w:r>
      <w:r>
        <w:tab/>
      </w:r>
      <w:r w:rsidR="00700F43">
        <w:t>the planned destination aerodrome</w:t>
      </w:r>
      <w:r>
        <w:t>;</w:t>
      </w:r>
      <w:r w:rsidR="008C1076">
        <w:t xml:space="preserve"> and</w:t>
      </w:r>
    </w:p>
    <w:p w14:paraId="69D13221" w14:textId="77777777" w:rsidR="00F14DFB" w:rsidRDefault="00F14DFB" w:rsidP="00F14DFB">
      <w:pPr>
        <w:pStyle w:val="paragraph"/>
      </w:pPr>
      <w:r>
        <w:tab/>
        <w:t>(b)</w:t>
      </w:r>
      <w:r>
        <w:tab/>
        <w:t>if a</w:t>
      </w:r>
      <w:r w:rsidR="00700F43">
        <w:t xml:space="preserve"> destination alternate aerodrome </w:t>
      </w:r>
      <w:r>
        <w:t>is</w:t>
      </w:r>
      <w:r w:rsidR="00700F43">
        <w:t xml:space="preserve"> required for the fl</w:t>
      </w:r>
      <w:r>
        <w:t>ight—the destination alternate aerodrome.</w:t>
      </w:r>
    </w:p>
    <w:p w14:paraId="53061488" w14:textId="36C76A15" w:rsidR="00700F43" w:rsidRPr="00F14DFB" w:rsidRDefault="00F14DFB" w:rsidP="00F14DFB">
      <w:pPr>
        <w:pStyle w:val="ss2a"/>
      </w:pPr>
      <w:r>
        <w:tab/>
        <w:t>(2)</w:t>
      </w:r>
      <w:r>
        <w:tab/>
        <w:t>For subsection (1), the aeroplane must be able to comply with at least one of the following:</w:t>
      </w:r>
    </w:p>
    <w:p w14:paraId="2B4E7C8D" w14:textId="77777777" w:rsidR="00700F43" w:rsidRDefault="00700F43" w:rsidP="00700F43">
      <w:pPr>
        <w:pStyle w:val="paragraph"/>
      </w:pPr>
      <w:r>
        <w:tab/>
        <w:t>(a)</w:t>
      </w:r>
      <w:r>
        <w:tab/>
        <w:t>the aeroplane must be able to conduct a missed approach with a climb gradient that is the greater of:</w:t>
      </w:r>
    </w:p>
    <w:p w14:paraId="7D0CEA36" w14:textId="77777777" w:rsidR="00700F43" w:rsidRDefault="00700F43" w:rsidP="00700F43">
      <w:pPr>
        <w:pStyle w:val="paragraphsub"/>
      </w:pPr>
      <w:r>
        <w:tab/>
        <w:t>(i)</w:t>
      </w:r>
      <w:r>
        <w:tab/>
        <w:t>the published missed approach climb gradient for the authorised missed approach procedure; and</w:t>
      </w:r>
    </w:p>
    <w:p w14:paraId="73821446" w14:textId="77777777" w:rsidR="00700F43" w:rsidRDefault="00700F43" w:rsidP="00700F43">
      <w:pPr>
        <w:pStyle w:val="paragraphsub"/>
      </w:pPr>
      <w:r>
        <w:tab/>
        <w:t>(ii)</w:t>
      </w:r>
      <w:r>
        <w:tab/>
        <w:t>a missed approach climb gradient of at least 2.5%;</w:t>
      </w:r>
    </w:p>
    <w:p w14:paraId="6050A89B" w14:textId="77777777" w:rsidR="00700F43" w:rsidRDefault="00700F43" w:rsidP="00700F43">
      <w:pPr>
        <w:pStyle w:val="paragraph"/>
      </w:pPr>
      <w:r>
        <w:tab/>
        <w:t>(b)</w:t>
      </w:r>
      <w:r>
        <w:tab/>
        <w:t>the aeroplane must be able to conduct a missed approach with a climb gradient of at least the gradient required to clear any obstacles in the missed approach flight path, in accordance with section 9.06;</w:t>
      </w:r>
    </w:p>
    <w:p w14:paraId="116120CC" w14:textId="38AF2A44" w:rsidR="00700F43" w:rsidRDefault="00700F43" w:rsidP="00700F43">
      <w:pPr>
        <w:pStyle w:val="paragraph"/>
      </w:pPr>
      <w:r>
        <w:tab/>
        <w:t>(c)</w:t>
      </w:r>
      <w:r>
        <w:tab/>
        <w:t>the aeroplane must be able to avoid obstacles by an acceptable margin using procedures specified in the operator’s exposition for the specific runway, aerodrome and the aeroplane type.</w:t>
      </w:r>
    </w:p>
    <w:p w14:paraId="5633E775" w14:textId="1A097DE8" w:rsidR="00700F43" w:rsidRDefault="00700F43" w:rsidP="00700F43">
      <w:pPr>
        <w:pStyle w:val="subsection"/>
      </w:pPr>
      <w:r>
        <w:tab/>
        <w:t>(</w:t>
      </w:r>
      <w:r w:rsidR="00F14DFB">
        <w:t>3</w:t>
      </w:r>
      <w:r>
        <w:t>)</w:t>
      </w:r>
      <w:r>
        <w:tab/>
      </w:r>
      <w:r w:rsidR="00396CFD">
        <w:t xml:space="preserve">For the purposes of meeting the requirement in subsection (2), </w:t>
      </w:r>
      <w:r>
        <w:t>the operator and the pilot in command must take into account:</w:t>
      </w:r>
    </w:p>
    <w:p w14:paraId="204359EF" w14:textId="3DD8A697" w:rsidR="00700F43" w:rsidRDefault="00700F43" w:rsidP="00700F43">
      <w:pPr>
        <w:pStyle w:val="paragraph"/>
      </w:pPr>
      <w:r>
        <w:tab/>
        <w:t>(a)</w:t>
      </w:r>
      <w:r>
        <w:tab/>
        <w:t xml:space="preserve">the </w:t>
      </w:r>
      <w:r w:rsidR="006163B4">
        <w:t>aerodrome elevation</w:t>
      </w:r>
      <w:r>
        <w:t xml:space="preserve"> and the temperature expected for the estimated time of arrival at the planned destination aerodrome, and the destination alternate aerodrome (if any); and</w:t>
      </w:r>
    </w:p>
    <w:p w14:paraId="52DDE4EA" w14:textId="2CAA28EC" w:rsidR="00700F43" w:rsidRDefault="00700F43" w:rsidP="00700F43">
      <w:pPr>
        <w:pStyle w:val="paragraph"/>
      </w:pPr>
      <w:r>
        <w:tab/>
        <w:t>(b)</w:t>
      </w:r>
      <w:r>
        <w:tab/>
        <w:t xml:space="preserve">the </w:t>
      </w:r>
      <w:r w:rsidR="006163B4">
        <w:t>expected</w:t>
      </w:r>
      <w:r>
        <w:t xml:space="preserve"> consumption of fuel and oil in flight to the planned destination aerodrome; and</w:t>
      </w:r>
    </w:p>
    <w:p w14:paraId="25A3BC9A" w14:textId="01F91EB7" w:rsidR="00700F43" w:rsidRDefault="00700F43" w:rsidP="00700F43">
      <w:pPr>
        <w:pStyle w:val="paragraph"/>
      </w:pPr>
      <w:r>
        <w:tab/>
        <w:t>(c)</w:t>
      </w:r>
      <w:r>
        <w:tab/>
        <w:t xml:space="preserve">the </w:t>
      </w:r>
      <w:r w:rsidR="006163B4">
        <w:t>expected</w:t>
      </w:r>
      <w:r>
        <w:t xml:space="preserve"> consumption of fuel and oil in flight to the destination alternate aerodrome (if any):</w:t>
      </w:r>
    </w:p>
    <w:p w14:paraId="15872063" w14:textId="77777777" w:rsidR="00700F43" w:rsidRDefault="00700F43" w:rsidP="00700F43">
      <w:pPr>
        <w:pStyle w:val="paragraphsub"/>
      </w:pPr>
      <w:r>
        <w:tab/>
        <w:t>(i)</w:t>
      </w:r>
      <w:r>
        <w:tab/>
        <w:t>assuming that the flight is routed via the planned destination aerodrome; and</w:t>
      </w:r>
    </w:p>
    <w:p w14:paraId="7BF23188" w14:textId="77777777" w:rsidR="00700F43" w:rsidRDefault="00700F43" w:rsidP="00700F43">
      <w:pPr>
        <w:pStyle w:val="paragraphsub"/>
      </w:pPr>
      <w:r>
        <w:tab/>
        <w:t>(ii)</w:t>
      </w:r>
      <w:r>
        <w:tab/>
        <w:t>including the conduct of a missed approach at the destination aerodrome; and</w:t>
      </w:r>
    </w:p>
    <w:p w14:paraId="156317C2" w14:textId="09F4E552" w:rsidR="00700F43" w:rsidRDefault="00700F43" w:rsidP="00700F43">
      <w:pPr>
        <w:pStyle w:val="paragraph"/>
      </w:pPr>
      <w:r>
        <w:tab/>
        <w:t>(d)</w:t>
      </w:r>
      <w:r>
        <w:tab/>
        <w:t>the landing configuration of the aeroplane.</w:t>
      </w:r>
    </w:p>
    <w:p w14:paraId="008F243B" w14:textId="1D34DAB1" w:rsidR="00E66A74" w:rsidRDefault="00E66A74" w:rsidP="00DA7CB9">
      <w:pPr>
        <w:pStyle w:val="ActHead5"/>
      </w:pPr>
      <w:bookmarkStart w:id="393" w:name="_Toc27121864"/>
      <w:bookmarkStart w:id="394" w:name="_Toc527474067"/>
      <w:bookmarkStart w:id="395" w:name="_Toc44515245"/>
      <w:bookmarkStart w:id="396" w:name="_Toc54688047"/>
      <w:bookmarkStart w:id="397" w:name="_Toc58337809"/>
      <w:r>
        <w:t>9.1</w:t>
      </w:r>
      <w:r w:rsidR="00671F59">
        <w:t>3</w:t>
      </w:r>
      <w:r>
        <w:t xml:space="preserve">  </w:t>
      </w:r>
      <w:r w:rsidR="00AA6654" w:rsidRPr="00DA7CB9">
        <w:t>L</w:t>
      </w:r>
      <w:r w:rsidRPr="00DA7CB9">
        <w:t>anding</w:t>
      </w:r>
      <w:r>
        <w:t xml:space="preserve"> </w:t>
      </w:r>
      <w:bookmarkEnd w:id="393"/>
      <w:bookmarkEnd w:id="394"/>
      <w:r>
        <w:t>distance</w:t>
      </w:r>
      <w:bookmarkEnd w:id="395"/>
      <w:bookmarkEnd w:id="396"/>
      <w:r w:rsidR="00AA6654">
        <w:t>—in</w:t>
      </w:r>
      <w:r w:rsidR="008D1F78">
        <w:t>-</w:t>
      </w:r>
      <w:r w:rsidR="00AA6654">
        <w:t>flight</w:t>
      </w:r>
      <w:r w:rsidR="005D7C5D">
        <w:t xml:space="preserve"> </w:t>
      </w:r>
      <w:r w:rsidR="00AA6654">
        <w:t>requirements</w:t>
      </w:r>
      <w:bookmarkEnd w:id="397"/>
    </w:p>
    <w:p w14:paraId="64E4FEE1" w14:textId="592BAB6F" w:rsidR="0025247E" w:rsidRDefault="0025247E" w:rsidP="0025247E">
      <w:pPr>
        <w:pStyle w:val="subsection"/>
      </w:pPr>
      <w:r>
        <w:tab/>
        <w:t>(1)</w:t>
      </w:r>
      <w:r>
        <w:tab/>
        <w:t>In this instrument:</w:t>
      </w:r>
    </w:p>
    <w:p w14:paraId="4012E42A" w14:textId="44CD8BFC" w:rsidR="0025247E" w:rsidRDefault="0025247E" w:rsidP="0025247E">
      <w:pPr>
        <w:pStyle w:val="Definition"/>
      </w:pPr>
      <w:r>
        <w:rPr>
          <w:b/>
          <w:bCs/>
          <w:i/>
          <w:iCs/>
        </w:rPr>
        <w:t>actual landing distance</w:t>
      </w:r>
      <w:r>
        <w:rPr>
          <w:i/>
          <w:iCs/>
        </w:rPr>
        <w:t xml:space="preserve"> </w:t>
      </w:r>
      <w:r>
        <w:t xml:space="preserve">means the landing distance required for the actual conditions at </w:t>
      </w:r>
      <w:r w:rsidR="00111B07">
        <w:t>an</w:t>
      </w:r>
      <w:r>
        <w:t xml:space="preserve"> aerodrome using the deceleration devices required to be used for the landing</w:t>
      </w:r>
      <w:r w:rsidR="00111B07">
        <w:t xml:space="preserve"> of an aeroplane</w:t>
      </w:r>
      <w:r>
        <w:t>.</w:t>
      </w:r>
    </w:p>
    <w:p w14:paraId="5959C89B" w14:textId="78377B10" w:rsidR="003177FC" w:rsidRDefault="003177FC" w:rsidP="003177FC">
      <w:pPr>
        <w:pStyle w:val="SubsectionHead"/>
      </w:pPr>
      <w:r>
        <w:t>Actual landing distance data</w:t>
      </w:r>
      <w:r w:rsidR="00CB4007">
        <w:t>—if</w:t>
      </w:r>
      <w:r>
        <w:t xml:space="preserve"> used</w:t>
      </w:r>
    </w:p>
    <w:p w14:paraId="631344AE" w14:textId="5AADE62F" w:rsidR="00FC37E9" w:rsidRDefault="00FC37E9" w:rsidP="00FC37E9">
      <w:pPr>
        <w:pStyle w:val="subsection"/>
      </w:pPr>
      <w:r>
        <w:tab/>
      </w:r>
      <w:r w:rsidRPr="0027729A">
        <w:t>(</w:t>
      </w:r>
      <w:r w:rsidR="00937333">
        <w:t>2</w:t>
      </w:r>
      <w:r w:rsidRPr="0027729A">
        <w:t>)</w:t>
      </w:r>
      <w:r w:rsidRPr="0027729A">
        <w:tab/>
      </w:r>
      <w:r>
        <w:t>Subsection (</w:t>
      </w:r>
      <w:r w:rsidR="00937333">
        <w:t>3</w:t>
      </w:r>
      <w:r>
        <w:t xml:space="preserve">) applies if, </w:t>
      </w:r>
      <w:r w:rsidR="006163B4">
        <w:t>during</w:t>
      </w:r>
      <w:r>
        <w:t xml:space="preserve"> a flight of an aeroplane</w:t>
      </w:r>
      <w:r w:rsidRPr="0027729A">
        <w:t>:</w:t>
      </w:r>
    </w:p>
    <w:p w14:paraId="753EC29D" w14:textId="11892549" w:rsidR="00FC37E9" w:rsidRDefault="00FC37E9" w:rsidP="00FC37E9">
      <w:pPr>
        <w:pStyle w:val="paragraph"/>
      </w:pPr>
      <w:r>
        <w:tab/>
        <w:t>(a)</w:t>
      </w:r>
      <w:r>
        <w:tab/>
        <w:t>performance data used in accordance with regulation 121.390 of CASR contains actual landing distance data; and</w:t>
      </w:r>
    </w:p>
    <w:p w14:paraId="2D66154E" w14:textId="77777777" w:rsidR="00FC37E9" w:rsidRDefault="00FC37E9" w:rsidP="00FC37E9">
      <w:pPr>
        <w:pStyle w:val="paragraph"/>
      </w:pPr>
      <w:r>
        <w:tab/>
        <w:t>(b)</w:t>
      </w:r>
      <w:r>
        <w:tab/>
        <w:t>that data is used when calculating the landing distance required at the aerodrome of intended landing.</w:t>
      </w:r>
    </w:p>
    <w:p w14:paraId="05D3E840" w14:textId="33FBD8BB" w:rsidR="00FC37E9" w:rsidRDefault="00FC37E9" w:rsidP="003177FC">
      <w:pPr>
        <w:pStyle w:val="subsection"/>
      </w:pPr>
      <w:r>
        <w:tab/>
        <w:t>(</w:t>
      </w:r>
      <w:r w:rsidR="00937333">
        <w:t>3</w:t>
      </w:r>
      <w:r>
        <w:t>)</w:t>
      </w:r>
      <w:r>
        <w:tab/>
        <w:t>The pilot</w:t>
      </w:r>
      <w:r w:rsidR="003177FC">
        <w:t xml:space="preserve"> in command of the aeroplane</w:t>
      </w:r>
      <w:r>
        <w:t xml:space="preserve"> must ensure, during the flight and before landing, </w:t>
      </w:r>
      <w:r w:rsidR="003177FC">
        <w:t xml:space="preserve">that </w:t>
      </w:r>
      <w:r>
        <w:t xml:space="preserve">the landing distance available at the aerodrome </w:t>
      </w:r>
      <w:r w:rsidR="003177FC">
        <w:t>is</w:t>
      </w:r>
      <w:r>
        <w:t xml:space="preserve"> greater than, or equal to, 115% of the landing distance required to bring the aeroplane to a stop on the runway.</w:t>
      </w:r>
    </w:p>
    <w:p w14:paraId="5824C853" w14:textId="1D8F1915" w:rsidR="003177FC" w:rsidRDefault="003177FC" w:rsidP="003177FC">
      <w:pPr>
        <w:pStyle w:val="SubsectionHead"/>
      </w:pPr>
      <w:r>
        <w:t>Actual landing distance data not used</w:t>
      </w:r>
      <w:r w:rsidR="00E4157C">
        <w:t>—general</w:t>
      </w:r>
    </w:p>
    <w:p w14:paraId="07C710AF" w14:textId="6FE3BE49" w:rsidR="003177FC" w:rsidRDefault="003177FC" w:rsidP="00FC37E9">
      <w:pPr>
        <w:pStyle w:val="subsection"/>
      </w:pPr>
      <w:r>
        <w:tab/>
        <w:t>(</w:t>
      </w:r>
      <w:r w:rsidR="00937333">
        <w:t>4</w:t>
      </w:r>
      <w:r>
        <w:t>)</w:t>
      </w:r>
      <w:r>
        <w:tab/>
        <w:t>Subsection (</w:t>
      </w:r>
      <w:r w:rsidR="00937333">
        <w:t>5</w:t>
      </w:r>
      <w:r>
        <w:t xml:space="preserve">) applies if, </w:t>
      </w:r>
      <w:r w:rsidR="006163B4">
        <w:t xml:space="preserve">during </w:t>
      </w:r>
      <w:r>
        <w:t>a flight of an aeroplane, actual landing distance data is not used when calculating the landing distance required at the aerodrome of intended landing.</w:t>
      </w:r>
    </w:p>
    <w:p w14:paraId="7817F8D2" w14:textId="356169FA" w:rsidR="003177FC" w:rsidRDefault="00450312" w:rsidP="00FC37E9">
      <w:pPr>
        <w:pStyle w:val="subsection"/>
      </w:pPr>
      <w:r>
        <w:tab/>
        <w:t>(</w:t>
      </w:r>
      <w:r w:rsidR="00937333">
        <w:t>5</w:t>
      </w:r>
      <w:r>
        <w:t>)</w:t>
      </w:r>
      <w:r>
        <w:tab/>
        <w:t>The pilot in command of the aeroplane must ensure, during the flight and before landing, that if a weather report or forecast, or a combination of weather reports and forecasts</w:t>
      </w:r>
      <w:r w:rsidR="00D53F81">
        <w:t>,</w:t>
      </w:r>
      <w:r>
        <w:t xml:space="preserve"> indicate that the runway should, at the aeroplane’s estimated time of arrival, be:</w:t>
      </w:r>
    </w:p>
    <w:p w14:paraId="4E37C287" w14:textId="3294FD3E" w:rsidR="00450312" w:rsidRDefault="00450312" w:rsidP="00450312">
      <w:pPr>
        <w:pStyle w:val="paragraph"/>
      </w:pPr>
      <w:r>
        <w:tab/>
        <w:t>(a)</w:t>
      </w:r>
      <w:r>
        <w:tab/>
        <w:t>dry—</w:t>
      </w:r>
      <w:r w:rsidR="00D53F81">
        <w:t xml:space="preserve">then </w:t>
      </w:r>
      <w:r>
        <w:t>the requirements in subsection</w:t>
      </w:r>
      <w:r w:rsidR="00094402">
        <w:t>s</w:t>
      </w:r>
      <w:r>
        <w:t xml:space="preserve"> (</w:t>
      </w:r>
      <w:r w:rsidR="00937333">
        <w:t>6</w:t>
      </w:r>
      <w:r w:rsidR="00094402">
        <w:t>)</w:t>
      </w:r>
      <w:r>
        <w:t xml:space="preserve"> </w:t>
      </w:r>
      <w:r w:rsidR="00094402">
        <w:t xml:space="preserve">and (7) </w:t>
      </w:r>
      <w:r w:rsidR="00D53F81">
        <w:t xml:space="preserve">must be </w:t>
      </w:r>
      <w:r>
        <w:t>met; or</w:t>
      </w:r>
    </w:p>
    <w:p w14:paraId="6F14CB58" w14:textId="2B9D2854" w:rsidR="00450312" w:rsidRDefault="00450312" w:rsidP="00450312">
      <w:pPr>
        <w:pStyle w:val="paragraph"/>
      </w:pPr>
      <w:r>
        <w:tab/>
        <w:t>(</w:t>
      </w:r>
      <w:r w:rsidR="006163B4">
        <w:t>b</w:t>
      </w:r>
      <w:r>
        <w:t>)</w:t>
      </w:r>
      <w:r>
        <w:tab/>
        <w:t>wet—the</w:t>
      </w:r>
      <w:r w:rsidR="00D53F81">
        <w:t>n the requirements in subsection (</w:t>
      </w:r>
      <w:r w:rsidR="003B11D3">
        <w:t>8</w:t>
      </w:r>
      <w:r w:rsidR="00D53F81">
        <w:t>) must be met</w:t>
      </w:r>
      <w:r w:rsidR="006163B4">
        <w:t>; or</w:t>
      </w:r>
    </w:p>
    <w:p w14:paraId="5F123254" w14:textId="7BBFA69E" w:rsidR="006163B4" w:rsidRDefault="006163B4" w:rsidP="00225812">
      <w:pPr>
        <w:pStyle w:val="paragraph"/>
      </w:pPr>
      <w:r>
        <w:tab/>
        <w:t>(c)</w:t>
      </w:r>
      <w:r>
        <w:tab/>
        <w:t>contaminated—then the requirements in subsection (</w:t>
      </w:r>
      <w:r w:rsidR="003B11D3">
        <w:t>10</w:t>
      </w:r>
      <w:r>
        <w:t>) must be met</w:t>
      </w:r>
      <w:r w:rsidR="00B15A0B">
        <w:t>.</w:t>
      </w:r>
    </w:p>
    <w:p w14:paraId="20B0086F" w14:textId="70AA4C63" w:rsidR="00F173C6" w:rsidRPr="0027729A" w:rsidRDefault="00CB4007" w:rsidP="00F173C6">
      <w:pPr>
        <w:pStyle w:val="SubsectionHead"/>
      </w:pPr>
      <w:r>
        <w:t>A</w:t>
      </w:r>
      <w:r w:rsidR="00F173C6">
        <w:t>ctual landing distance data</w:t>
      </w:r>
      <w:r w:rsidR="0037251C">
        <w:t xml:space="preserve"> not used</w:t>
      </w:r>
      <w:r>
        <w:t>—dry runway</w:t>
      </w:r>
    </w:p>
    <w:p w14:paraId="386C41AF" w14:textId="2C05D1C5" w:rsidR="005E3CA2" w:rsidRDefault="005E3CA2" w:rsidP="005E3CA2">
      <w:pPr>
        <w:pStyle w:val="subsection"/>
      </w:pPr>
      <w:r>
        <w:tab/>
        <w:t>(</w:t>
      </w:r>
      <w:r w:rsidR="00937333">
        <w:t>6</w:t>
      </w:r>
      <w:r>
        <w:t>)</w:t>
      </w:r>
      <w:r>
        <w:tab/>
      </w:r>
      <w:r w:rsidR="00F173C6">
        <w:t>For paragraph (</w:t>
      </w:r>
      <w:r w:rsidR="00937333">
        <w:t>5</w:t>
      </w:r>
      <w:r w:rsidR="00F173C6">
        <w:t>)(a), the</w:t>
      </w:r>
      <w:r>
        <w:t xml:space="preserve"> landing distance required to bring the aeroplane to a stop on the runway planned to be used at the aeroplane of intended landing must not be greater than:</w:t>
      </w:r>
    </w:p>
    <w:p w14:paraId="05E39BC2" w14:textId="24374AEE" w:rsidR="005E3CA2" w:rsidRDefault="005E3CA2" w:rsidP="005E3CA2">
      <w:pPr>
        <w:pStyle w:val="paragraph"/>
      </w:pPr>
      <w:r>
        <w:tab/>
        <w:t>(a)</w:t>
      </w:r>
      <w:r>
        <w:tab/>
        <w:t>for a jet engine aeroplane—60% of the landing di</w:t>
      </w:r>
      <w:r w:rsidR="00B958A8">
        <w:t>stance available for the runway; and</w:t>
      </w:r>
    </w:p>
    <w:p w14:paraId="7842531D" w14:textId="14FFBD9B" w:rsidR="00B958A8" w:rsidRDefault="00B958A8" w:rsidP="005E3CA2">
      <w:pPr>
        <w:pStyle w:val="paragraph"/>
      </w:pPr>
      <w:r>
        <w:tab/>
        <w:t>(b)</w:t>
      </w:r>
      <w:r>
        <w:tab/>
        <w:t>for a turbo-propeller or piston</w:t>
      </w:r>
      <w:r w:rsidR="0063543A">
        <w:t>-</w:t>
      </w:r>
      <w:r>
        <w:t>engine aeroplane—70% of the landing distance available for the runway.</w:t>
      </w:r>
    </w:p>
    <w:p w14:paraId="1D0E311E" w14:textId="76EC2CDB" w:rsidR="00B958A8" w:rsidRDefault="00B958A8" w:rsidP="00B958A8">
      <w:pPr>
        <w:pStyle w:val="ss2a"/>
      </w:pPr>
      <w:r>
        <w:tab/>
        <w:t>(</w:t>
      </w:r>
      <w:r w:rsidR="00937333">
        <w:t>7</w:t>
      </w:r>
      <w:r>
        <w:t>)</w:t>
      </w:r>
      <w:r>
        <w:tab/>
        <w:t>For the purposes of subsection (</w:t>
      </w:r>
      <w:r w:rsidR="00937333">
        <w:t>6</w:t>
      </w:r>
      <w:r>
        <w:t>), the following factors must be taken into account:</w:t>
      </w:r>
    </w:p>
    <w:p w14:paraId="2CD48168" w14:textId="1D451650" w:rsidR="00F173C6" w:rsidRDefault="00F173C6" w:rsidP="00F173C6">
      <w:pPr>
        <w:pStyle w:val="Aa"/>
      </w:pPr>
      <w:r>
        <w:tab/>
        <w:t>(a)</w:t>
      </w:r>
      <w:r>
        <w:tab/>
        <w:t>the landing configuration for the aeroplane;</w:t>
      </w:r>
    </w:p>
    <w:p w14:paraId="1BFBA8C7" w14:textId="4EB212F6" w:rsidR="00F173C6" w:rsidRDefault="00F173C6" w:rsidP="00F173C6">
      <w:pPr>
        <w:pStyle w:val="paragraph"/>
      </w:pPr>
      <w:r>
        <w:tab/>
        <w:t>(b)</w:t>
      </w:r>
      <w:r>
        <w:tab/>
        <w:t>the anticipated landing weight for the aeroplane at the aerodrome;</w:t>
      </w:r>
    </w:p>
    <w:p w14:paraId="5BAF05CA" w14:textId="22E7B76F" w:rsidR="00F173C6" w:rsidRDefault="00F173C6" w:rsidP="00F173C6">
      <w:pPr>
        <w:pStyle w:val="paragraph"/>
      </w:pPr>
      <w:r>
        <w:tab/>
        <w:t>(c)</w:t>
      </w:r>
      <w:r>
        <w:tab/>
        <w:t>the aerodrome elevation;</w:t>
      </w:r>
    </w:p>
    <w:p w14:paraId="2E74D2E6" w14:textId="1CD0A4FA" w:rsidR="00F173C6" w:rsidRDefault="00F173C6" w:rsidP="00F173C6">
      <w:pPr>
        <w:pStyle w:val="paragraph"/>
      </w:pPr>
      <w:r>
        <w:tab/>
        <w:t>(d)</w:t>
      </w:r>
      <w:r>
        <w:tab/>
        <w:t>the runway slope, if greater than +/-</w:t>
      </w:r>
      <w:r w:rsidR="009C2DBB">
        <w:t xml:space="preserve"> </w:t>
      </w:r>
      <w:r>
        <w:t>1%;</w:t>
      </w:r>
    </w:p>
    <w:p w14:paraId="543AFEA2" w14:textId="029659C1" w:rsidR="00F173C6" w:rsidRDefault="00F173C6" w:rsidP="00F173C6">
      <w:pPr>
        <w:pStyle w:val="paragraph"/>
      </w:pPr>
      <w:r>
        <w:tab/>
        <w:t>(e)</w:t>
      </w:r>
      <w:r>
        <w:tab/>
        <w:t>unless otherwise accounted for in the performance data stated in the</w:t>
      </w:r>
      <w:r w:rsidR="000665A3">
        <w:t xml:space="preserve"> aircraft flight manual instructions for the aeroplane,</w:t>
      </w:r>
      <w:r>
        <w:t xml:space="preserve"> not more than 50% of headwind and not less than 150% of tailwind.</w:t>
      </w:r>
    </w:p>
    <w:p w14:paraId="6B3A2838" w14:textId="4B4FEF84" w:rsidR="00F173C6" w:rsidRDefault="00CB4007" w:rsidP="00F173C6">
      <w:pPr>
        <w:pStyle w:val="SubsectionHead"/>
      </w:pPr>
      <w:r>
        <w:t>A</w:t>
      </w:r>
      <w:r w:rsidR="00F173C6">
        <w:t>ctual landing distance data</w:t>
      </w:r>
      <w:r w:rsidR="0037251C">
        <w:t xml:space="preserve"> not used</w:t>
      </w:r>
      <w:r>
        <w:t>—wet runway</w:t>
      </w:r>
    </w:p>
    <w:p w14:paraId="715595CD" w14:textId="01A34273" w:rsidR="0037251C" w:rsidRDefault="0037251C" w:rsidP="0037251C">
      <w:pPr>
        <w:pStyle w:val="subsection"/>
      </w:pPr>
      <w:r>
        <w:tab/>
        <w:t>(</w:t>
      </w:r>
      <w:r w:rsidR="00937333">
        <w:t>8</w:t>
      </w:r>
      <w:r>
        <w:t>)</w:t>
      </w:r>
      <w:r>
        <w:tab/>
        <w:t>Subject to subsection (</w:t>
      </w:r>
      <w:r w:rsidR="00937333">
        <w:t>9</w:t>
      </w:r>
      <w:r>
        <w:t>), the landing distance available at the aerodrome must be at least 115% of the landing distance required under subsection (</w:t>
      </w:r>
      <w:r w:rsidR="00E4157C">
        <w:t>6</w:t>
      </w:r>
      <w:r>
        <w:t>).</w:t>
      </w:r>
    </w:p>
    <w:p w14:paraId="7CD78966" w14:textId="27913095" w:rsidR="00F173C6" w:rsidRDefault="00F173C6" w:rsidP="00F173C6">
      <w:pPr>
        <w:pStyle w:val="subsection"/>
      </w:pPr>
      <w:r>
        <w:tab/>
        <w:t>(</w:t>
      </w:r>
      <w:r w:rsidR="00937333">
        <w:t>9</w:t>
      </w:r>
      <w:r>
        <w:t>)</w:t>
      </w:r>
      <w:r>
        <w:tab/>
      </w:r>
      <w:r w:rsidR="0037251C">
        <w:t>The landing distance available may be shorter than that required under subsection (</w:t>
      </w:r>
      <w:r w:rsidR="00937333">
        <w:t>8</w:t>
      </w:r>
      <w:r w:rsidR="0037251C">
        <w:t>), but must be no less than the landing distance required under subsection (</w:t>
      </w:r>
      <w:r w:rsidR="00937333">
        <w:t>6</w:t>
      </w:r>
      <w:r w:rsidR="0037251C">
        <w:t xml:space="preserve">), </w:t>
      </w:r>
      <w:r w:rsidR="00D97067">
        <w:t>if:</w:t>
      </w:r>
    </w:p>
    <w:p w14:paraId="69937D83" w14:textId="3FD933A5" w:rsidR="00F173C6" w:rsidRDefault="00F173C6" w:rsidP="00F173C6">
      <w:pPr>
        <w:pStyle w:val="paragraph"/>
      </w:pPr>
      <w:r>
        <w:tab/>
        <w:t>(a)</w:t>
      </w:r>
      <w:r>
        <w:tab/>
        <w:t>the performance data used in accordance wi</w:t>
      </w:r>
      <w:r w:rsidR="00D97067">
        <w:t>th regulation 121.390 of CASR provides landing distance information for wet runways; and</w:t>
      </w:r>
    </w:p>
    <w:p w14:paraId="0A9F1623" w14:textId="1FF7A943" w:rsidR="00D97067" w:rsidRDefault="00D97067" w:rsidP="00F173C6">
      <w:pPr>
        <w:pStyle w:val="paragraph"/>
      </w:pPr>
      <w:r>
        <w:tab/>
        <w:t>(b)</w:t>
      </w:r>
      <w:r>
        <w:tab/>
        <w:t>the landing distance required is calculated in accordance with the information</w:t>
      </w:r>
      <w:r w:rsidR="0037251C">
        <w:t>.</w:t>
      </w:r>
    </w:p>
    <w:p w14:paraId="7B253206" w14:textId="5F07A654" w:rsidR="0037251C" w:rsidRDefault="00C16991" w:rsidP="00DE5142">
      <w:pPr>
        <w:pStyle w:val="AmendInstruction"/>
      </w:pPr>
      <w:r>
        <w:t>A</w:t>
      </w:r>
      <w:r w:rsidR="0037251C">
        <w:t>ctual landing distance data not used</w:t>
      </w:r>
      <w:r>
        <w:t>—contaminated runway</w:t>
      </w:r>
    </w:p>
    <w:p w14:paraId="2102CEE4" w14:textId="577B4779" w:rsidR="00861F1D" w:rsidRDefault="00861F1D" w:rsidP="00861F1D">
      <w:pPr>
        <w:pStyle w:val="subsection"/>
      </w:pPr>
      <w:r>
        <w:tab/>
        <w:t>(</w:t>
      </w:r>
      <w:r w:rsidR="00094402">
        <w:t>10</w:t>
      </w:r>
      <w:r>
        <w:t>)</w:t>
      </w:r>
      <w:r>
        <w:tab/>
        <w:t xml:space="preserve">For </w:t>
      </w:r>
      <w:r w:rsidR="0037251C">
        <w:t>paragraph</w:t>
      </w:r>
      <w:r>
        <w:t xml:space="preserve"> (</w:t>
      </w:r>
      <w:r w:rsidR="00937333">
        <w:t>6</w:t>
      </w:r>
      <w:r>
        <w:t>)(</w:t>
      </w:r>
      <w:r w:rsidR="0037251C">
        <w:t>c</w:t>
      </w:r>
      <w:r>
        <w:t xml:space="preserve">), </w:t>
      </w:r>
      <w:r w:rsidR="00C80EAB">
        <w:t>the landing distance available must be the greater of the following:</w:t>
      </w:r>
    </w:p>
    <w:p w14:paraId="5CBD309D" w14:textId="1D0C7EB0" w:rsidR="00C80EAB" w:rsidRDefault="00C80EAB" w:rsidP="00C80EAB">
      <w:pPr>
        <w:pStyle w:val="paragraph"/>
      </w:pPr>
      <w:r>
        <w:tab/>
        <w:t>(a)</w:t>
      </w:r>
      <w:r>
        <w:tab/>
        <w:t>the landing distance available, mentioned in subsection (</w:t>
      </w:r>
      <w:r w:rsidR="00937333">
        <w:t>8</w:t>
      </w:r>
      <w:r>
        <w:t>);</w:t>
      </w:r>
    </w:p>
    <w:p w14:paraId="40C9C700" w14:textId="6B9234C2" w:rsidR="00C80EAB" w:rsidRDefault="00C80EAB" w:rsidP="00C80EAB">
      <w:pPr>
        <w:pStyle w:val="paragraph"/>
      </w:pPr>
      <w:r>
        <w:tab/>
        <w:t>(b)</w:t>
      </w:r>
      <w:r>
        <w:tab/>
        <w:t>115% of the landing distance required, calculated in accordance with the performance data used in accordance with regulation 121.390 of CASR, if the data is specific to operations on contaminated runways.</w:t>
      </w:r>
    </w:p>
    <w:p w14:paraId="74540CD4" w14:textId="67EA0AEE" w:rsidR="00333709" w:rsidRPr="009C2DBB" w:rsidRDefault="00333709">
      <w:pPr>
        <w:spacing w:line="240" w:lineRule="auto"/>
        <w:rPr>
          <w:rFonts w:eastAsia="Times New Roman" w:cs="Times New Roman"/>
          <w:bCs/>
          <w:kern w:val="28"/>
          <w:sz w:val="24"/>
          <w:szCs w:val="24"/>
          <w:lang w:eastAsia="en-AU"/>
        </w:rPr>
      </w:pPr>
      <w:r>
        <w:br w:type="page"/>
      </w:r>
    </w:p>
    <w:p w14:paraId="48E1FC73" w14:textId="77777777" w:rsidR="00E66A74" w:rsidRDefault="00E66A74" w:rsidP="00E66A74">
      <w:pPr>
        <w:pStyle w:val="ActHead2"/>
      </w:pPr>
      <w:bookmarkStart w:id="398" w:name="_Toc54688049"/>
      <w:bookmarkStart w:id="399" w:name="_Toc58337810"/>
      <w:r w:rsidRPr="008D1F78">
        <w:t>Chapter 10—Weight and balance</w:t>
      </w:r>
      <w:bookmarkEnd w:id="398"/>
      <w:bookmarkEnd w:id="399"/>
    </w:p>
    <w:p w14:paraId="209EA2BE" w14:textId="77777777" w:rsidR="00E66A74" w:rsidRDefault="00E66A74" w:rsidP="00E66A74">
      <w:pPr>
        <w:pStyle w:val="ActHead5"/>
      </w:pPr>
      <w:bookmarkStart w:id="400" w:name="_Toc3902415"/>
      <w:bookmarkStart w:id="401" w:name="_Toc34142424"/>
      <w:bookmarkStart w:id="402" w:name="_Toc54688050"/>
      <w:bookmarkStart w:id="403" w:name="_Toc58337811"/>
      <w:r>
        <w:t>10.01  Standard weights</w:t>
      </w:r>
      <w:bookmarkEnd w:id="400"/>
      <w:bookmarkEnd w:id="401"/>
      <w:bookmarkEnd w:id="402"/>
      <w:bookmarkEnd w:id="403"/>
    </w:p>
    <w:p w14:paraId="00D61A22" w14:textId="77777777" w:rsidR="00E66A74" w:rsidRDefault="00E66A74" w:rsidP="00E66A74">
      <w:pPr>
        <w:pStyle w:val="subsection"/>
      </w:pPr>
      <w:r>
        <w:tab/>
        <w:t>(1)</w:t>
      </w:r>
      <w:r>
        <w:tab/>
        <w:t>This section prescribes standard weights for the purposes of paragraph 121.440(2)(c) of CASR.</w:t>
      </w:r>
    </w:p>
    <w:p w14:paraId="30B54C4A" w14:textId="37ED4976" w:rsidR="00E66A74" w:rsidRDefault="00E66A74" w:rsidP="00E66A74">
      <w:pPr>
        <w:pStyle w:val="subsection"/>
      </w:pPr>
      <w:r>
        <w:tab/>
        <w:t>(2)</w:t>
      </w:r>
      <w:r>
        <w:tab/>
        <w:t xml:space="preserve">The standard weight for each </w:t>
      </w:r>
      <w:r w:rsidR="00695260">
        <w:t>person’s</w:t>
      </w:r>
      <w:r>
        <w:t xml:space="preserve"> carry-on baggage (in total) is 7</w:t>
      </w:r>
      <w:r w:rsidR="00DE5142">
        <w:t xml:space="preserve"> </w:t>
      </w:r>
      <w:r>
        <w:t>kg.</w:t>
      </w:r>
    </w:p>
    <w:p w14:paraId="1A9D9120" w14:textId="1676745A" w:rsidR="00695260" w:rsidRDefault="00695260" w:rsidP="00695260">
      <w:pPr>
        <w:pStyle w:val="notetext"/>
      </w:pPr>
      <w:r>
        <w:t>Note:</w:t>
      </w:r>
      <w:r>
        <w:tab/>
      </w:r>
      <w:r w:rsidR="0089604F">
        <w:t>Subsection (2) sets out the standard weight for carry-on baggage, whereas subsection</w:t>
      </w:r>
      <w:r w:rsidR="008D1F78">
        <w:t> </w:t>
      </w:r>
      <w:r w:rsidR="0089604F">
        <w:t>(3) and table 10.01 set out the standard weight for a person (which does not include baggage).</w:t>
      </w:r>
    </w:p>
    <w:p w14:paraId="363C86BB" w14:textId="6A7AF1BA" w:rsidR="00E66A74" w:rsidRDefault="00E66A74" w:rsidP="00E66A74">
      <w:pPr>
        <w:pStyle w:val="subsection"/>
      </w:pPr>
      <w:r>
        <w:tab/>
        <w:t>(3)</w:t>
      </w:r>
      <w:r>
        <w:tab/>
        <w:t xml:space="preserve">If an aeroplane for a flight has </w:t>
      </w:r>
      <w:r w:rsidR="0089604F">
        <w:t>a</w:t>
      </w:r>
      <w:r>
        <w:t xml:space="preserve"> seating capacity mentioned in an item of column 1 of table</w:t>
      </w:r>
      <w:r w:rsidR="00027DF2">
        <w:t xml:space="preserve"> 10.01</w:t>
      </w:r>
      <w:r>
        <w:t>, being:</w:t>
      </w:r>
    </w:p>
    <w:p w14:paraId="4B097CBA" w14:textId="77777777" w:rsidR="00E66A74" w:rsidRDefault="00E66A74" w:rsidP="00E66A74">
      <w:pPr>
        <w:pStyle w:val="paragraph"/>
      </w:pPr>
      <w:r>
        <w:tab/>
        <w:t>(a)</w:t>
      </w:r>
      <w:r>
        <w:tab/>
        <w:t>the number of passenger seats permitted by the aeroplane’s maximum operational passenger seat configuration; plus</w:t>
      </w:r>
    </w:p>
    <w:p w14:paraId="4602C3FC" w14:textId="77777777" w:rsidR="00E66A74" w:rsidRDefault="00E66A74" w:rsidP="00E66A74">
      <w:pPr>
        <w:pStyle w:val="paragraph"/>
      </w:pPr>
      <w:r>
        <w:tab/>
        <w:t>(b)</w:t>
      </w:r>
      <w:r>
        <w:tab/>
        <w:t>the dedicated crew seats;</w:t>
      </w:r>
    </w:p>
    <w:p w14:paraId="73258145" w14:textId="77777777" w:rsidR="00E66A74" w:rsidRDefault="00E66A74" w:rsidP="00E66A74">
      <w:pPr>
        <w:pStyle w:val="subsection2"/>
      </w:pPr>
      <w:r>
        <w:t>the standard weight for a passenger or crew member described in column 2, 3, 4, 5, 6 or 7 is the amount set out for the person in the item, measured in kilograms.</w:t>
      </w:r>
    </w:p>
    <w:p w14:paraId="00DD3566" w14:textId="77777777" w:rsidR="00E66A74" w:rsidRDefault="00E66A74" w:rsidP="0089604F">
      <w:pPr>
        <w:pStyle w:val="Tabletext"/>
      </w:pPr>
    </w:p>
    <w:tbl>
      <w:tblPr>
        <w:tblW w:w="5115" w:type="pct"/>
        <w:shd w:val="clear" w:color="auto" w:fill="FFFFFF"/>
        <w:tblLayout w:type="fixed"/>
        <w:tblLook w:val="0000" w:firstRow="0" w:lastRow="0" w:firstColumn="0" w:lastColumn="0" w:noHBand="0" w:noVBand="0"/>
      </w:tblPr>
      <w:tblGrid>
        <w:gridCol w:w="707"/>
        <w:gridCol w:w="1275"/>
        <w:gridCol w:w="1276"/>
        <w:gridCol w:w="992"/>
        <w:gridCol w:w="992"/>
        <w:gridCol w:w="997"/>
        <w:gridCol w:w="1134"/>
        <w:gridCol w:w="1131"/>
      </w:tblGrid>
      <w:tr w:rsidR="00E66A74" w:rsidRPr="00FA0254" w14:paraId="21BA7C27" w14:textId="77777777" w:rsidTr="00CC224E">
        <w:trPr>
          <w:cantSplit/>
          <w:trHeight w:val="397"/>
          <w:tblHeader/>
        </w:trPr>
        <w:tc>
          <w:tcPr>
            <w:tcW w:w="5000" w:type="pct"/>
            <w:gridSpan w:val="8"/>
            <w:tcBorders>
              <w:top w:val="single" w:sz="12" w:space="0" w:color="auto"/>
              <w:bottom w:val="single" w:sz="4" w:space="0" w:color="auto"/>
            </w:tcBorders>
            <w:shd w:val="clear" w:color="auto" w:fill="FFFFFF"/>
            <w:vAlign w:val="center"/>
          </w:tcPr>
          <w:p w14:paraId="41562AF3" w14:textId="2CD6225C" w:rsidR="00E66A74" w:rsidRPr="00FA0254" w:rsidRDefault="00027DF2" w:rsidP="00CC224E">
            <w:pPr>
              <w:pStyle w:val="TableHeading"/>
            </w:pPr>
            <w:r>
              <w:t>Table 10.01—</w:t>
            </w:r>
            <w:r w:rsidR="00E66A74">
              <w:t>Standard weights for passengers and crew</w:t>
            </w:r>
          </w:p>
        </w:tc>
      </w:tr>
      <w:tr w:rsidR="00E66A74" w:rsidRPr="00236357" w14:paraId="5BF1BD29" w14:textId="77777777" w:rsidTr="00CC224E">
        <w:trPr>
          <w:cantSplit/>
        </w:trPr>
        <w:tc>
          <w:tcPr>
            <w:tcW w:w="416" w:type="pct"/>
            <w:tcBorders>
              <w:top w:val="single" w:sz="4" w:space="0" w:color="auto"/>
              <w:bottom w:val="single" w:sz="4" w:space="0" w:color="auto"/>
            </w:tcBorders>
            <w:shd w:val="clear" w:color="auto" w:fill="FFFFFF"/>
          </w:tcPr>
          <w:p w14:paraId="0A39BB3D" w14:textId="77777777" w:rsidR="00E66A74" w:rsidRPr="00236357" w:rsidRDefault="00E66A74" w:rsidP="00CC224E">
            <w:pPr>
              <w:pStyle w:val="Tabletext"/>
              <w:rPr>
                <w:b/>
                <w:bCs/>
              </w:rPr>
            </w:pPr>
            <w:r>
              <w:rPr>
                <w:b/>
                <w:bCs/>
              </w:rPr>
              <w:t>Item</w:t>
            </w:r>
          </w:p>
        </w:tc>
        <w:tc>
          <w:tcPr>
            <w:tcW w:w="750" w:type="pct"/>
            <w:tcBorders>
              <w:top w:val="single" w:sz="4" w:space="0" w:color="auto"/>
              <w:bottom w:val="single" w:sz="4" w:space="0" w:color="auto"/>
            </w:tcBorders>
            <w:shd w:val="clear" w:color="auto" w:fill="FFFFFF"/>
          </w:tcPr>
          <w:p w14:paraId="63D0C92E" w14:textId="77777777" w:rsidR="00E66A74" w:rsidRPr="00236357" w:rsidRDefault="00E66A74" w:rsidP="00CC224E">
            <w:pPr>
              <w:pStyle w:val="Tabletext"/>
              <w:rPr>
                <w:b/>
                <w:bCs/>
                <w:sz w:val="18"/>
                <w:szCs w:val="18"/>
              </w:rPr>
            </w:pPr>
            <w:r w:rsidRPr="00236357">
              <w:rPr>
                <w:b/>
                <w:bCs/>
                <w:sz w:val="18"/>
                <w:szCs w:val="18"/>
              </w:rPr>
              <w:t>Column 1</w:t>
            </w:r>
          </w:p>
        </w:tc>
        <w:tc>
          <w:tcPr>
            <w:tcW w:w="750" w:type="pct"/>
            <w:tcBorders>
              <w:top w:val="single" w:sz="4" w:space="0" w:color="auto"/>
              <w:bottom w:val="single" w:sz="4" w:space="0" w:color="auto"/>
            </w:tcBorders>
            <w:shd w:val="clear" w:color="auto" w:fill="FFFFFF"/>
          </w:tcPr>
          <w:p w14:paraId="5BC2E87D" w14:textId="77777777" w:rsidR="00E66A74" w:rsidRPr="00236357" w:rsidRDefault="00E66A74" w:rsidP="00CC224E">
            <w:pPr>
              <w:pStyle w:val="Tabletext"/>
              <w:rPr>
                <w:b/>
                <w:bCs/>
                <w:sz w:val="18"/>
                <w:szCs w:val="18"/>
              </w:rPr>
            </w:pPr>
            <w:r w:rsidRPr="00236357">
              <w:rPr>
                <w:b/>
                <w:bCs/>
                <w:sz w:val="18"/>
                <w:szCs w:val="18"/>
              </w:rPr>
              <w:t>Column 2</w:t>
            </w:r>
          </w:p>
        </w:tc>
        <w:tc>
          <w:tcPr>
            <w:tcW w:w="583" w:type="pct"/>
            <w:tcBorders>
              <w:top w:val="single" w:sz="4" w:space="0" w:color="auto"/>
              <w:bottom w:val="single" w:sz="4" w:space="0" w:color="auto"/>
            </w:tcBorders>
            <w:shd w:val="clear" w:color="auto" w:fill="FFFFFF"/>
          </w:tcPr>
          <w:p w14:paraId="5F5DEA23" w14:textId="77777777" w:rsidR="00E66A74" w:rsidRPr="00236357" w:rsidRDefault="00E66A74" w:rsidP="00CC224E">
            <w:pPr>
              <w:pStyle w:val="Tabletext"/>
              <w:rPr>
                <w:b/>
                <w:bCs/>
                <w:sz w:val="18"/>
                <w:szCs w:val="18"/>
              </w:rPr>
            </w:pPr>
            <w:r w:rsidRPr="00236357">
              <w:rPr>
                <w:b/>
                <w:bCs/>
                <w:sz w:val="18"/>
                <w:szCs w:val="18"/>
              </w:rPr>
              <w:t>Col</w:t>
            </w:r>
            <w:r>
              <w:rPr>
                <w:b/>
                <w:bCs/>
                <w:sz w:val="18"/>
                <w:szCs w:val="18"/>
              </w:rPr>
              <w:t>umn</w:t>
            </w:r>
            <w:r w:rsidRPr="00236357">
              <w:rPr>
                <w:b/>
                <w:bCs/>
                <w:sz w:val="18"/>
                <w:szCs w:val="18"/>
              </w:rPr>
              <w:t xml:space="preserve"> 3</w:t>
            </w:r>
          </w:p>
        </w:tc>
        <w:tc>
          <w:tcPr>
            <w:tcW w:w="583" w:type="pct"/>
            <w:tcBorders>
              <w:top w:val="single" w:sz="4" w:space="0" w:color="auto"/>
              <w:bottom w:val="single" w:sz="4" w:space="0" w:color="auto"/>
            </w:tcBorders>
            <w:shd w:val="clear" w:color="auto" w:fill="FFFFFF"/>
          </w:tcPr>
          <w:p w14:paraId="30EC1BAE" w14:textId="77777777" w:rsidR="00E66A74" w:rsidRPr="00236357" w:rsidRDefault="00E66A74" w:rsidP="00CC224E">
            <w:pPr>
              <w:pStyle w:val="Tabletext"/>
              <w:rPr>
                <w:b/>
                <w:bCs/>
                <w:sz w:val="18"/>
                <w:szCs w:val="18"/>
              </w:rPr>
            </w:pPr>
            <w:r w:rsidRPr="00236357">
              <w:rPr>
                <w:b/>
                <w:bCs/>
                <w:sz w:val="18"/>
                <w:szCs w:val="18"/>
              </w:rPr>
              <w:t>Col</w:t>
            </w:r>
            <w:r>
              <w:rPr>
                <w:b/>
                <w:bCs/>
                <w:sz w:val="18"/>
                <w:szCs w:val="18"/>
              </w:rPr>
              <w:t>umn</w:t>
            </w:r>
            <w:r w:rsidRPr="00236357">
              <w:rPr>
                <w:b/>
                <w:bCs/>
                <w:sz w:val="18"/>
                <w:szCs w:val="18"/>
              </w:rPr>
              <w:t xml:space="preserve"> 4</w:t>
            </w:r>
          </w:p>
        </w:tc>
        <w:tc>
          <w:tcPr>
            <w:tcW w:w="586" w:type="pct"/>
            <w:tcBorders>
              <w:top w:val="single" w:sz="4" w:space="0" w:color="auto"/>
              <w:bottom w:val="single" w:sz="4" w:space="0" w:color="auto"/>
            </w:tcBorders>
            <w:shd w:val="clear" w:color="auto" w:fill="FFFFFF"/>
          </w:tcPr>
          <w:p w14:paraId="6CEEA951" w14:textId="77777777" w:rsidR="00E66A74" w:rsidRPr="00236357" w:rsidRDefault="00E66A74" w:rsidP="00CC224E">
            <w:pPr>
              <w:pStyle w:val="Tabletext"/>
              <w:rPr>
                <w:b/>
                <w:bCs/>
                <w:sz w:val="18"/>
                <w:szCs w:val="18"/>
              </w:rPr>
            </w:pPr>
            <w:r w:rsidRPr="00236357">
              <w:rPr>
                <w:b/>
                <w:bCs/>
                <w:sz w:val="18"/>
                <w:szCs w:val="18"/>
              </w:rPr>
              <w:t>Col</w:t>
            </w:r>
            <w:r>
              <w:rPr>
                <w:b/>
                <w:bCs/>
                <w:sz w:val="18"/>
                <w:szCs w:val="18"/>
              </w:rPr>
              <w:t>umn</w:t>
            </w:r>
            <w:r w:rsidRPr="00236357">
              <w:rPr>
                <w:b/>
                <w:bCs/>
                <w:sz w:val="18"/>
                <w:szCs w:val="18"/>
              </w:rPr>
              <w:t xml:space="preserve"> 5</w:t>
            </w:r>
          </w:p>
        </w:tc>
        <w:tc>
          <w:tcPr>
            <w:tcW w:w="667" w:type="pct"/>
            <w:tcBorders>
              <w:top w:val="single" w:sz="4" w:space="0" w:color="auto"/>
              <w:bottom w:val="single" w:sz="4" w:space="0" w:color="auto"/>
            </w:tcBorders>
            <w:shd w:val="clear" w:color="auto" w:fill="FFFFFF"/>
          </w:tcPr>
          <w:p w14:paraId="1AE270BB" w14:textId="77777777" w:rsidR="00E66A74" w:rsidRPr="00236357" w:rsidRDefault="00E66A74" w:rsidP="00CC224E">
            <w:pPr>
              <w:pStyle w:val="Tabletext"/>
              <w:rPr>
                <w:b/>
                <w:bCs/>
                <w:sz w:val="18"/>
                <w:szCs w:val="18"/>
              </w:rPr>
            </w:pPr>
            <w:r w:rsidRPr="00236357">
              <w:rPr>
                <w:b/>
                <w:bCs/>
                <w:sz w:val="18"/>
                <w:szCs w:val="18"/>
              </w:rPr>
              <w:t>Col</w:t>
            </w:r>
            <w:r>
              <w:rPr>
                <w:b/>
                <w:bCs/>
                <w:sz w:val="18"/>
                <w:szCs w:val="18"/>
              </w:rPr>
              <w:t>umn</w:t>
            </w:r>
            <w:r w:rsidRPr="00236357">
              <w:rPr>
                <w:b/>
                <w:bCs/>
                <w:sz w:val="18"/>
                <w:szCs w:val="18"/>
              </w:rPr>
              <w:t xml:space="preserve"> 6</w:t>
            </w:r>
          </w:p>
        </w:tc>
        <w:tc>
          <w:tcPr>
            <w:tcW w:w="666" w:type="pct"/>
            <w:tcBorders>
              <w:top w:val="single" w:sz="4" w:space="0" w:color="auto"/>
              <w:bottom w:val="single" w:sz="4" w:space="0" w:color="auto"/>
            </w:tcBorders>
            <w:shd w:val="clear" w:color="auto" w:fill="FFFFFF"/>
          </w:tcPr>
          <w:p w14:paraId="7C0B6369" w14:textId="77777777" w:rsidR="00E66A74" w:rsidRPr="00236357" w:rsidRDefault="00E66A74" w:rsidP="00CC224E">
            <w:pPr>
              <w:pStyle w:val="Tabletext"/>
              <w:rPr>
                <w:b/>
                <w:bCs/>
                <w:sz w:val="18"/>
                <w:szCs w:val="18"/>
              </w:rPr>
            </w:pPr>
            <w:r w:rsidRPr="00236357">
              <w:rPr>
                <w:b/>
                <w:bCs/>
                <w:sz w:val="18"/>
                <w:szCs w:val="18"/>
              </w:rPr>
              <w:t>Col</w:t>
            </w:r>
            <w:r>
              <w:rPr>
                <w:b/>
                <w:bCs/>
                <w:sz w:val="18"/>
                <w:szCs w:val="18"/>
              </w:rPr>
              <w:t>umn</w:t>
            </w:r>
            <w:r w:rsidRPr="00236357">
              <w:rPr>
                <w:b/>
                <w:bCs/>
                <w:sz w:val="18"/>
                <w:szCs w:val="18"/>
              </w:rPr>
              <w:t xml:space="preserve"> 7</w:t>
            </w:r>
          </w:p>
        </w:tc>
      </w:tr>
      <w:tr w:rsidR="00E66A74" w:rsidRPr="00B63AA4" w14:paraId="69685EEF" w14:textId="77777777" w:rsidTr="00CC224E">
        <w:trPr>
          <w:cantSplit/>
          <w:trHeight w:val="397"/>
          <w:tblHeader/>
        </w:trPr>
        <w:tc>
          <w:tcPr>
            <w:tcW w:w="416" w:type="pct"/>
            <w:tcBorders>
              <w:top w:val="single" w:sz="4" w:space="0" w:color="auto"/>
              <w:bottom w:val="single" w:sz="12" w:space="0" w:color="auto"/>
            </w:tcBorders>
            <w:shd w:val="clear" w:color="auto" w:fill="FFFFFF"/>
          </w:tcPr>
          <w:p w14:paraId="63F2BE36" w14:textId="77777777" w:rsidR="00E66A74" w:rsidRDefault="00E66A74" w:rsidP="00CC224E">
            <w:pPr>
              <w:pStyle w:val="TableHeading"/>
            </w:pPr>
          </w:p>
        </w:tc>
        <w:tc>
          <w:tcPr>
            <w:tcW w:w="750" w:type="pct"/>
            <w:tcBorders>
              <w:top w:val="single" w:sz="4" w:space="0" w:color="auto"/>
              <w:bottom w:val="single" w:sz="12" w:space="0" w:color="auto"/>
            </w:tcBorders>
            <w:shd w:val="clear" w:color="auto" w:fill="FFFFFF"/>
          </w:tcPr>
          <w:p w14:paraId="7278022B" w14:textId="77777777" w:rsidR="00E66A74" w:rsidRPr="00EC668C" w:rsidRDefault="00E66A74" w:rsidP="00CC224E">
            <w:pPr>
              <w:pStyle w:val="TableHeading"/>
              <w:rPr>
                <w:sz w:val="18"/>
                <w:szCs w:val="18"/>
              </w:rPr>
            </w:pPr>
            <w:r w:rsidRPr="00EC668C">
              <w:rPr>
                <w:sz w:val="18"/>
                <w:szCs w:val="18"/>
              </w:rPr>
              <w:t>Maximum operational seating capacity</w:t>
            </w:r>
          </w:p>
        </w:tc>
        <w:tc>
          <w:tcPr>
            <w:tcW w:w="750" w:type="pct"/>
            <w:tcBorders>
              <w:top w:val="single" w:sz="4" w:space="0" w:color="auto"/>
              <w:bottom w:val="single" w:sz="12" w:space="0" w:color="auto"/>
            </w:tcBorders>
            <w:shd w:val="clear" w:color="auto" w:fill="FFFFFF"/>
          </w:tcPr>
          <w:p w14:paraId="00F822B0" w14:textId="52E0E58F" w:rsidR="00E66A74" w:rsidRPr="00EC668C" w:rsidRDefault="00E66A74" w:rsidP="00CC224E">
            <w:pPr>
              <w:pStyle w:val="TableHeading"/>
              <w:rPr>
                <w:sz w:val="18"/>
                <w:szCs w:val="18"/>
              </w:rPr>
            </w:pPr>
            <w:r w:rsidRPr="00EC668C">
              <w:rPr>
                <w:sz w:val="18"/>
                <w:szCs w:val="18"/>
              </w:rPr>
              <w:t>Adult male or a person mentioned in ss</w:t>
            </w:r>
            <w:r w:rsidR="008D1F78">
              <w:rPr>
                <w:sz w:val="18"/>
                <w:szCs w:val="18"/>
              </w:rPr>
              <w:t xml:space="preserve"> </w:t>
            </w:r>
            <w:r w:rsidRPr="00EC668C">
              <w:rPr>
                <w:sz w:val="18"/>
                <w:szCs w:val="18"/>
              </w:rPr>
              <w:t>10.01(5)</w:t>
            </w:r>
          </w:p>
        </w:tc>
        <w:tc>
          <w:tcPr>
            <w:tcW w:w="583" w:type="pct"/>
            <w:tcBorders>
              <w:top w:val="single" w:sz="4" w:space="0" w:color="auto"/>
              <w:bottom w:val="single" w:sz="12" w:space="0" w:color="auto"/>
            </w:tcBorders>
            <w:shd w:val="clear" w:color="auto" w:fill="FFFFFF"/>
          </w:tcPr>
          <w:p w14:paraId="4A575F2D" w14:textId="77777777" w:rsidR="00E66A74" w:rsidRPr="00EC668C" w:rsidRDefault="00E66A74" w:rsidP="00CC224E">
            <w:pPr>
              <w:pStyle w:val="TableHeading"/>
              <w:rPr>
                <w:sz w:val="18"/>
                <w:szCs w:val="18"/>
              </w:rPr>
            </w:pPr>
            <w:r w:rsidRPr="00EC668C">
              <w:rPr>
                <w:sz w:val="18"/>
                <w:szCs w:val="18"/>
              </w:rPr>
              <w:t>Adult female</w:t>
            </w:r>
          </w:p>
        </w:tc>
        <w:tc>
          <w:tcPr>
            <w:tcW w:w="583" w:type="pct"/>
            <w:tcBorders>
              <w:top w:val="single" w:sz="4" w:space="0" w:color="auto"/>
              <w:bottom w:val="single" w:sz="12" w:space="0" w:color="auto"/>
            </w:tcBorders>
            <w:shd w:val="clear" w:color="auto" w:fill="FFFFFF"/>
          </w:tcPr>
          <w:p w14:paraId="14EB25C1" w14:textId="77777777" w:rsidR="00E66A74" w:rsidRPr="00EC668C" w:rsidRDefault="00E66A74" w:rsidP="00CC224E">
            <w:pPr>
              <w:pStyle w:val="TableHeading"/>
              <w:rPr>
                <w:sz w:val="18"/>
                <w:szCs w:val="18"/>
              </w:rPr>
            </w:pPr>
            <w:r w:rsidRPr="00EC668C">
              <w:rPr>
                <w:sz w:val="18"/>
                <w:szCs w:val="18"/>
              </w:rPr>
              <w:t>Infant</w:t>
            </w:r>
          </w:p>
        </w:tc>
        <w:tc>
          <w:tcPr>
            <w:tcW w:w="586" w:type="pct"/>
            <w:tcBorders>
              <w:top w:val="single" w:sz="4" w:space="0" w:color="auto"/>
              <w:bottom w:val="single" w:sz="12" w:space="0" w:color="auto"/>
            </w:tcBorders>
            <w:shd w:val="clear" w:color="auto" w:fill="FFFFFF"/>
          </w:tcPr>
          <w:p w14:paraId="1C142B57" w14:textId="77777777" w:rsidR="00E66A74" w:rsidRPr="00EC668C" w:rsidRDefault="00E66A74" w:rsidP="00CC224E">
            <w:pPr>
              <w:pStyle w:val="TableHeading"/>
              <w:rPr>
                <w:sz w:val="18"/>
                <w:szCs w:val="18"/>
              </w:rPr>
            </w:pPr>
            <w:r w:rsidRPr="00EC668C">
              <w:rPr>
                <w:sz w:val="18"/>
                <w:szCs w:val="18"/>
              </w:rPr>
              <w:t>Child</w:t>
            </w:r>
          </w:p>
        </w:tc>
        <w:tc>
          <w:tcPr>
            <w:tcW w:w="667" w:type="pct"/>
            <w:tcBorders>
              <w:top w:val="single" w:sz="4" w:space="0" w:color="auto"/>
              <w:bottom w:val="single" w:sz="12" w:space="0" w:color="auto"/>
            </w:tcBorders>
            <w:shd w:val="clear" w:color="auto" w:fill="FFFFFF"/>
          </w:tcPr>
          <w:p w14:paraId="4CCF745C" w14:textId="77777777" w:rsidR="00E66A74" w:rsidRPr="0073590A" w:rsidRDefault="00E66A74" w:rsidP="00CC224E">
            <w:pPr>
              <w:pStyle w:val="TableHeading"/>
              <w:rPr>
                <w:sz w:val="18"/>
                <w:szCs w:val="18"/>
              </w:rPr>
            </w:pPr>
            <w:r w:rsidRPr="0073590A">
              <w:rPr>
                <w:sz w:val="18"/>
                <w:szCs w:val="18"/>
              </w:rPr>
              <w:t>Adolescent male</w:t>
            </w:r>
          </w:p>
        </w:tc>
        <w:tc>
          <w:tcPr>
            <w:tcW w:w="666" w:type="pct"/>
            <w:tcBorders>
              <w:top w:val="single" w:sz="4" w:space="0" w:color="auto"/>
              <w:bottom w:val="single" w:sz="12" w:space="0" w:color="auto"/>
            </w:tcBorders>
            <w:shd w:val="clear" w:color="auto" w:fill="FFFFFF"/>
          </w:tcPr>
          <w:p w14:paraId="4DAFB966" w14:textId="77777777" w:rsidR="00E66A74" w:rsidRPr="0073590A" w:rsidRDefault="00E66A74" w:rsidP="00CC224E">
            <w:pPr>
              <w:pStyle w:val="TableHeading"/>
              <w:rPr>
                <w:sz w:val="18"/>
                <w:szCs w:val="18"/>
              </w:rPr>
            </w:pPr>
            <w:r w:rsidRPr="0073590A">
              <w:rPr>
                <w:sz w:val="18"/>
                <w:szCs w:val="18"/>
              </w:rPr>
              <w:t>Adolescent female</w:t>
            </w:r>
          </w:p>
        </w:tc>
      </w:tr>
      <w:tr w:rsidR="00E66A74" w:rsidRPr="00FA0254" w14:paraId="762E2EBC" w14:textId="77777777" w:rsidTr="00CC224E">
        <w:trPr>
          <w:cantSplit/>
        </w:trPr>
        <w:tc>
          <w:tcPr>
            <w:tcW w:w="416" w:type="pct"/>
            <w:tcBorders>
              <w:top w:val="single" w:sz="4" w:space="0" w:color="auto"/>
              <w:bottom w:val="single" w:sz="4" w:space="0" w:color="auto"/>
            </w:tcBorders>
            <w:shd w:val="clear" w:color="auto" w:fill="FFFFFF"/>
          </w:tcPr>
          <w:p w14:paraId="640EF1B4" w14:textId="77777777" w:rsidR="00E66A74" w:rsidRPr="00FA0254" w:rsidRDefault="00E66A74" w:rsidP="00CC224E">
            <w:pPr>
              <w:pStyle w:val="Tabletext"/>
            </w:pPr>
            <w:r>
              <w:t>1</w:t>
            </w:r>
          </w:p>
        </w:tc>
        <w:tc>
          <w:tcPr>
            <w:tcW w:w="750" w:type="pct"/>
            <w:tcBorders>
              <w:top w:val="single" w:sz="4" w:space="0" w:color="auto"/>
              <w:bottom w:val="single" w:sz="4" w:space="0" w:color="auto"/>
            </w:tcBorders>
            <w:shd w:val="clear" w:color="auto" w:fill="FFFFFF"/>
          </w:tcPr>
          <w:p w14:paraId="2C5B8266" w14:textId="77777777" w:rsidR="00E66A74" w:rsidRPr="00FA0254" w:rsidRDefault="00E66A74" w:rsidP="00CC224E">
            <w:pPr>
              <w:pStyle w:val="Tablea"/>
            </w:pPr>
            <w:r w:rsidRPr="000C4EDE">
              <w:rPr>
                <w:bCs/>
              </w:rPr>
              <w:t>7-9</w:t>
            </w:r>
          </w:p>
        </w:tc>
        <w:tc>
          <w:tcPr>
            <w:tcW w:w="750" w:type="pct"/>
            <w:tcBorders>
              <w:top w:val="single" w:sz="4" w:space="0" w:color="auto"/>
              <w:bottom w:val="single" w:sz="4" w:space="0" w:color="auto"/>
            </w:tcBorders>
            <w:shd w:val="clear" w:color="auto" w:fill="FFFFFF"/>
          </w:tcPr>
          <w:p w14:paraId="4DA64E22" w14:textId="77777777" w:rsidR="00E66A74" w:rsidRPr="00FA0254" w:rsidRDefault="00E66A74" w:rsidP="00CC224E">
            <w:pPr>
              <w:pStyle w:val="Tabletext"/>
            </w:pPr>
            <w:r w:rsidRPr="000C4EDE">
              <w:rPr>
                <w:bCs/>
              </w:rPr>
              <w:t>86</w:t>
            </w:r>
          </w:p>
        </w:tc>
        <w:tc>
          <w:tcPr>
            <w:tcW w:w="583" w:type="pct"/>
            <w:tcBorders>
              <w:top w:val="single" w:sz="4" w:space="0" w:color="auto"/>
              <w:bottom w:val="single" w:sz="4" w:space="0" w:color="auto"/>
            </w:tcBorders>
            <w:shd w:val="clear" w:color="auto" w:fill="FFFFFF"/>
          </w:tcPr>
          <w:p w14:paraId="00104858" w14:textId="77777777" w:rsidR="00E66A74" w:rsidRPr="00FA0254" w:rsidRDefault="00E66A74" w:rsidP="00CC224E">
            <w:pPr>
              <w:pStyle w:val="Tabletext"/>
            </w:pPr>
            <w:r w:rsidRPr="000C4EDE">
              <w:rPr>
                <w:bCs/>
              </w:rPr>
              <w:t>71</w:t>
            </w:r>
          </w:p>
        </w:tc>
        <w:tc>
          <w:tcPr>
            <w:tcW w:w="583" w:type="pct"/>
            <w:tcBorders>
              <w:top w:val="single" w:sz="4" w:space="0" w:color="auto"/>
              <w:bottom w:val="single" w:sz="4" w:space="0" w:color="auto"/>
            </w:tcBorders>
            <w:shd w:val="clear" w:color="auto" w:fill="FFFFFF"/>
          </w:tcPr>
          <w:p w14:paraId="0BB41138" w14:textId="77777777" w:rsidR="00E66A74" w:rsidRPr="00FA0254" w:rsidRDefault="00E66A74" w:rsidP="00CC224E">
            <w:pPr>
              <w:pStyle w:val="Tabletext"/>
            </w:pPr>
            <w:r w:rsidRPr="000C4EDE">
              <w:rPr>
                <w:bCs/>
              </w:rPr>
              <w:t>17</w:t>
            </w:r>
          </w:p>
        </w:tc>
        <w:tc>
          <w:tcPr>
            <w:tcW w:w="586" w:type="pct"/>
            <w:tcBorders>
              <w:top w:val="single" w:sz="4" w:space="0" w:color="auto"/>
              <w:bottom w:val="single" w:sz="4" w:space="0" w:color="auto"/>
            </w:tcBorders>
            <w:shd w:val="clear" w:color="auto" w:fill="FFFFFF"/>
          </w:tcPr>
          <w:p w14:paraId="16053C22" w14:textId="77777777" w:rsidR="00E66A74" w:rsidRPr="00FA0254" w:rsidRDefault="00E66A74" w:rsidP="00CC224E">
            <w:pPr>
              <w:pStyle w:val="Tabletext"/>
            </w:pPr>
            <w:r w:rsidRPr="000C4EDE">
              <w:rPr>
                <w:bCs/>
              </w:rPr>
              <w:t>44</w:t>
            </w:r>
          </w:p>
        </w:tc>
        <w:tc>
          <w:tcPr>
            <w:tcW w:w="667" w:type="pct"/>
            <w:tcBorders>
              <w:top w:val="single" w:sz="4" w:space="0" w:color="auto"/>
              <w:bottom w:val="single" w:sz="4" w:space="0" w:color="auto"/>
            </w:tcBorders>
            <w:shd w:val="clear" w:color="auto" w:fill="FFFFFF"/>
          </w:tcPr>
          <w:p w14:paraId="61E09A9E" w14:textId="77777777" w:rsidR="00E66A74" w:rsidRPr="00FA0254" w:rsidRDefault="00E66A74" w:rsidP="00CC224E">
            <w:pPr>
              <w:pStyle w:val="Tabletext"/>
            </w:pPr>
            <w:r w:rsidRPr="000C4EDE">
              <w:rPr>
                <w:bCs/>
              </w:rPr>
              <w:t>65</w:t>
            </w:r>
          </w:p>
        </w:tc>
        <w:tc>
          <w:tcPr>
            <w:tcW w:w="666" w:type="pct"/>
            <w:tcBorders>
              <w:top w:val="single" w:sz="4" w:space="0" w:color="auto"/>
              <w:bottom w:val="single" w:sz="4" w:space="0" w:color="auto"/>
            </w:tcBorders>
            <w:shd w:val="clear" w:color="auto" w:fill="FFFFFF"/>
          </w:tcPr>
          <w:p w14:paraId="009884E0" w14:textId="77777777" w:rsidR="00E66A74" w:rsidRPr="00FA0254" w:rsidRDefault="00E66A74" w:rsidP="00CC224E">
            <w:pPr>
              <w:pStyle w:val="Tabletext"/>
            </w:pPr>
            <w:r w:rsidRPr="000C4EDE">
              <w:rPr>
                <w:bCs/>
              </w:rPr>
              <w:t>58</w:t>
            </w:r>
          </w:p>
        </w:tc>
      </w:tr>
      <w:tr w:rsidR="00E66A74" w:rsidRPr="00FA0254" w14:paraId="037D066E" w14:textId="77777777" w:rsidTr="00CC224E">
        <w:trPr>
          <w:cantSplit/>
        </w:trPr>
        <w:tc>
          <w:tcPr>
            <w:tcW w:w="416" w:type="pct"/>
            <w:tcBorders>
              <w:top w:val="single" w:sz="4" w:space="0" w:color="auto"/>
              <w:bottom w:val="single" w:sz="4" w:space="0" w:color="auto"/>
            </w:tcBorders>
            <w:shd w:val="clear" w:color="auto" w:fill="FFFFFF"/>
          </w:tcPr>
          <w:p w14:paraId="64C3C653" w14:textId="77777777" w:rsidR="00E66A74" w:rsidRPr="00FA0254" w:rsidRDefault="00E66A74" w:rsidP="00CC224E">
            <w:pPr>
              <w:pStyle w:val="Tabletext"/>
            </w:pPr>
            <w:r>
              <w:t>2</w:t>
            </w:r>
          </w:p>
        </w:tc>
        <w:tc>
          <w:tcPr>
            <w:tcW w:w="750" w:type="pct"/>
            <w:tcBorders>
              <w:top w:val="single" w:sz="4" w:space="0" w:color="auto"/>
              <w:bottom w:val="single" w:sz="4" w:space="0" w:color="auto"/>
            </w:tcBorders>
            <w:shd w:val="clear" w:color="auto" w:fill="FFFFFF"/>
          </w:tcPr>
          <w:p w14:paraId="459C566A" w14:textId="77777777" w:rsidR="00E66A74" w:rsidRPr="00FA0254" w:rsidRDefault="00E66A74" w:rsidP="00CC224E">
            <w:pPr>
              <w:pStyle w:val="Tabletext"/>
            </w:pPr>
            <w:r w:rsidRPr="000C4EDE">
              <w:rPr>
                <w:bCs/>
              </w:rPr>
              <w:t>10-14</w:t>
            </w:r>
          </w:p>
        </w:tc>
        <w:tc>
          <w:tcPr>
            <w:tcW w:w="750" w:type="pct"/>
            <w:tcBorders>
              <w:top w:val="single" w:sz="4" w:space="0" w:color="auto"/>
              <w:bottom w:val="single" w:sz="4" w:space="0" w:color="auto"/>
            </w:tcBorders>
            <w:shd w:val="clear" w:color="auto" w:fill="FFFFFF"/>
          </w:tcPr>
          <w:p w14:paraId="19ABE871" w14:textId="77777777" w:rsidR="00E66A74" w:rsidRPr="00FA0254" w:rsidRDefault="00E66A74" w:rsidP="00CC224E">
            <w:pPr>
              <w:pStyle w:val="Tabletext"/>
            </w:pPr>
            <w:r w:rsidRPr="000C4EDE">
              <w:rPr>
                <w:bCs/>
              </w:rPr>
              <w:t>86</w:t>
            </w:r>
          </w:p>
        </w:tc>
        <w:tc>
          <w:tcPr>
            <w:tcW w:w="583" w:type="pct"/>
            <w:tcBorders>
              <w:top w:val="single" w:sz="4" w:space="0" w:color="auto"/>
              <w:bottom w:val="single" w:sz="4" w:space="0" w:color="auto"/>
            </w:tcBorders>
            <w:shd w:val="clear" w:color="auto" w:fill="FFFFFF"/>
          </w:tcPr>
          <w:p w14:paraId="7300F8E9" w14:textId="77777777" w:rsidR="00E66A74" w:rsidRPr="00FA0254" w:rsidRDefault="00E66A74" w:rsidP="00CC224E">
            <w:pPr>
              <w:pStyle w:val="Tabletext"/>
            </w:pPr>
            <w:r w:rsidRPr="000C4EDE">
              <w:rPr>
                <w:bCs/>
              </w:rPr>
              <w:t>70</w:t>
            </w:r>
          </w:p>
        </w:tc>
        <w:tc>
          <w:tcPr>
            <w:tcW w:w="583" w:type="pct"/>
            <w:tcBorders>
              <w:top w:val="single" w:sz="4" w:space="0" w:color="auto"/>
              <w:bottom w:val="single" w:sz="4" w:space="0" w:color="auto"/>
            </w:tcBorders>
            <w:shd w:val="clear" w:color="auto" w:fill="FFFFFF"/>
          </w:tcPr>
          <w:p w14:paraId="0759F5E3" w14:textId="77777777" w:rsidR="00E66A74" w:rsidRPr="00FA0254" w:rsidRDefault="00E66A74" w:rsidP="00CC224E">
            <w:pPr>
              <w:pStyle w:val="Tabletext"/>
            </w:pPr>
            <w:r w:rsidRPr="000C4EDE">
              <w:rPr>
                <w:bCs/>
              </w:rPr>
              <w:t>16</w:t>
            </w:r>
          </w:p>
        </w:tc>
        <w:tc>
          <w:tcPr>
            <w:tcW w:w="586" w:type="pct"/>
            <w:tcBorders>
              <w:top w:val="single" w:sz="4" w:space="0" w:color="auto"/>
              <w:bottom w:val="single" w:sz="4" w:space="0" w:color="auto"/>
            </w:tcBorders>
            <w:shd w:val="clear" w:color="auto" w:fill="FFFFFF"/>
          </w:tcPr>
          <w:p w14:paraId="213AC708" w14:textId="77777777" w:rsidR="00E66A74" w:rsidRPr="00FA0254" w:rsidRDefault="00E66A74" w:rsidP="00CC224E">
            <w:pPr>
              <w:pStyle w:val="Tabletext"/>
            </w:pPr>
            <w:r w:rsidRPr="000C4EDE">
              <w:rPr>
                <w:bCs/>
              </w:rPr>
              <w:t>43</w:t>
            </w:r>
          </w:p>
        </w:tc>
        <w:tc>
          <w:tcPr>
            <w:tcW w:w="667" w:type="pct"/>
            <w:tcBorders>
              <w:top w:val="single" w:sz="4" w:space="0" w:color="auto"/>
              <w:bottom w:val="single" w:sz="4" w:space="0" w:color="auto"/>
            </w:tcBorders>
            <w:shd w:val="clear" w:color="auto" w:fill="FFFFFF"/>
          </w:tcPr>
          <w:p w14:paraId="66F22EE8" w14:textId="77777777" w:rsidR="00E66A74" w:rsidRPr="00FA0254" w:rsidRDefault="00E66A74" w:rsidP="00CC224E">
            <w:pPr>
              <w:pStyle w:val="Tabletext"/>
            </w:pPr>
            <w:r w:rsidRPr="000C4EDE">
              <w:rPr>
                <w:bCs/>
              </w:rPr>
              <w:t>64</w:t>
            </w:r>
          </w:p>
        </w:tc>
        <w:tc>
          <w:tcPr>
            <w:tcW w:w="666" w:type="pct"/>
            <w:tcBorders>
              <w:top w:val="single" w:sz="4" w:space="0" w:color="auto"/>
              <w:bottom w:val="single" w:sz="4" w:space="0" w:color="auto"/>
            </w:tcBorders>
            <w:shd w:val="clear" w:color="auto" w:fill="FFFFFF"/>
          </w:tcPr>
          <w:p w14:paraId="73FE728A" w14:textId="77777777" w:rsidR="00E66A74" w:rsidRPr="00FA0254" w:rsidRDefault="00E66A74" w:rsidP="00CC224E">
            <w:pPr>
              <w:pStyle w:val="Tabletext"/>
            </w:pPr>
            <w:r w:rsidRPr="000C4EDE">
              <w:rPr>
                <w:bCs/>
              </w:rPr>
              <w:t>58</w:t>
            </w:r>
          </w:p>
        </w:tc>
      </w:tr>
      <w:tr w:rsidR="00E66A74" w:rsidRPr="00FA0254" w14:paraId="16D0C13A" w14:textId="77777777" w:rsidTr="00CC224E">
        <w:trPr>
          <w:cantSplit/>
        </w:trPr>
        <w:tc>
          <w:tcPr>
            <w:tcW w:w="416" w:type="pct"/>
            <w:tcBorders>
              <w:top w:val="single" w:sz="4" w:space="0" w:color="auto"/>
              <w:bottom w:val="single" w:sz="4" w:space="0" w:color="auto"/>
            </w:tcBorders>
            <w:shd w:val="clear" w:color="auto" w:fill="FFFFFF"/>
          </w:tcPr>
          <w:p w14:paraId="6E6C6BD2" w14:textId="77777777" w:rsidR="00E66A74" w:rsidRPr="00FA0254" w:rsidRDefault="00E66A74" w:rsidP="00CC224E">
            <w:pPr>
              <w:pStyle w:val="Tabletext"/>
            </w:pPr>
            <w:r>
              <w:t>3</w:t>
            </w:r>
          </w:p>
        </w:tc>
        <w:tc>
          <w:tcPr>
            <w:tcW w:w="750" w:type="pct"/>
            <w:tcBorders>
              <w:top w:val="single" w:sz="4" w:space="0" w:color="auto"/>
              <w:bottom w:val="single" w:sz="4" w:space="0" w:color="auto"/>
            </w:tcBorders>
            <w:shd w:val="clear" w:color="auto" w:fill="FFFFFF"/>
          </w:tcPr>
          <w:p w14:paraId="50714A87" w14:textId="77777777" w:rsidR="00E66A74" w:rsidRPr="00FA0254" w:rsidRDefault="00E66A74" w:rsidP="00CC224E">
            <w:pPr>
              <w:pStyle w:val="Tabletext"/>
            </w:pPr>
            <w:r w:rsidRPr="000C4EDE">
              <w:rPr>
                <w:bCs/>
              </w:rPr>
              <w:t>15-19</w:t>
            </w:r>
          </w:p>
        </w:tc>
        <w:tc>
          <w:tcPr>
            <w:tcW w:w="750" w:type="pct"/>
            <w:tcBorders>
              <w:top w:val="single" w:sz="4" w:space="0" w:color="auto"/>
              <w:bottom w:val="single" w:sz="4" w:space="0" w:color="auto"/>
            </w:tcBorders>
            <w:shd w:val="clear" w:color="auto" w:fill="FFFFFF"/>
          </w:tcPr>
          <w:p w14:paraId="254504F8" w14:textId="77777777" w:rsidR="00E66A74" w:rsidRPr="00FA0254" w:rsidRDefault="00E66A74" w:rsidP="00CC224E">
            <w:pPr>
              <w:pStyle w:val="Tabletext"/>
            </w:pPr>
            <w:r w:rsidRPr="000C4EDE">
              <w:rPr>
                <w:bCs/>
              </w:rPr>
              <w:t>85</w:t>
            </w:r>
          </w:p>
        </w:tc>
        <w:tc>
          <w:tcPr>
            <w:tcW w:w="583" w:type="pct"/>
            <w:tcBorders>
              <w:top w:val="single" w:sz="4" w:space="0" w:color="auto"/>
              <w:bottom w:val="single" w:sz="4" w:space="0" w:color="auto"/>
            </w:tcBorders>
            <w:shd w:val="clear" w:color="auto" w:fill="FFFFFF"/>
          </w:tcPr>
          <w:p w14:paraId="63DC7575" w14:textId="77777777" w:rsidR="00E66A74" w:rsidRPr="00FA0254" w:rsidRDefault="00E66A74" w:rsidP="00CC224E">
            <w:pPr>
              <w:pStyle w:val="Tabletext"/>
            </w:pPr>
            <w:r w:rsidRPr="000C4EDE">
              <w:rPr>
                <w:bCs/>
              </w:rPr>
              <w:t>69</w:t>
            </w:r>
          </w:p>
        </w:tc>
        <w:tc>
          <w:tcPr>
            <w:tcW w:w="583" w:type="pct"/>
            <w:tcBorders>
              <w:top w:val="single" w:sz="4" w:space="0" w:color="auto"/>
              <w:bottom w:val="single" w:sz="4" w:space="0" w:color="auto"/>
            </w:tcBorders>
            <w:shd w:val="clear" w:color="auto" w:fill="FFFFFF"/>
          </w:tcPr>
          <w:p w14:paraId="1B9301C4" w14:textId="77777777" w:rsidR="00E66A74" w:rsidRPr="00FA0254" w:rsidRDefault="00E66A74" w:rsidP="00CC224E">
            <w:pPr>
              <w:pStyle w:val="Tabletext"/>
            </w:pPr>
            <w:r w:rsidRPr="000C4EDE">
              <w:rPr>
                <w:bCs/>
              </w:rPr>
              <w:t>16</w:t>
            </w:r>
          </w:p>
        </w:tc>
        <w:tc>
          <w:tcPr>
            <w:tcW w:w="586" w:type="pct"/>
            <w:tcBorders>
              <w:top w:val="single" w:sz="4" w:space="0" w:color="auto"/>
              <w:bottom w:val="single" w:sz="4" w:space="0" w:color="auto"/>
            </w:tcBorders>
            <w:shd w:val="clear" w:color="auto" w:fill="FFFFFF"/>
          </w:tcPr>
          <w:p w14:paraId="71B78422" w14:textId="77777777" w:rsidR="00E66A74" w:rsidRPr="00FA0254" w:rsidRDefault="00E66A74" w:rsidP="00CC224E">
            <w:pPr>
              <w:pStyle w:val="Tabletext"/>
            </w:pPr>
            <w:r w:rsidRPr="000C4EDE">
              <w:rPr>
                <w:bCs/>
              </w:rPr>
              <w:t>43</w:t>
            </w:r>
          </w:p>
        </w:tc>
        <w:tc>
          <w:tcPr>
            <w:tcW w:w="667" w:type="pct"/>
            <w:tcBorders>
              <w:top w:val="single" w:sz="4" w:space="0" w:color="auto"/>
              <w:bottom w:val="single" w:sz="4" w:space="0" w:color="auto"/>
            </w:tcBorders>
            <w:shd w:val="clear" w:color="auto" w:fill="FFFFFF"/>
          </w:tcPr>
          <w:p w14:paraId="2854F494" w14:textId="77777777" w:rsidR="00E66A74" w:rsidRPr="00FA0254" w:rsidRDefault="00E66A74" w:rsidP="00CC224E">
            <w:pPr>
              <w:pStyle w:val="Tabletext"/>
            </w:pPr>
            <w:r w:rsidRPr="000C4EDE">
              <w:rPr>
                <w:bCs/>
              </w:rPr>
              <w:t>63</w:t>
            </w:r>
          </w:p>
        </w:tc>
        <w:tc>
          <w:tcPr>
            <w:tcW w:w="666" w:type="pct"/>
            <w:tcBorders>
              <w:top w:val="single" w:sz="4" w:space="0" w:color="auto"/>
              <w:bottom w:val="single" w:sz="4" w:space="0" w:color="auto"/>
            </w:tcBorders>
            <w:shd w:val="clear" w:color="auto" w:fill="FFFFFF"/>
          </w:tcPr>
          <w:p w14:paraId="5E379EB7" w14:textId="77777777" w:rsidR="00E66A74" w:rsidRPr="00FA0254" w:rsidRDefault="00E66A74" w:rsidP="00CC224E">
            <w:pPr>
              <w:pStyle w:val="Tabletext"/>
            </w:pPr>
            <w:r w:rsidRPr="000C4EDE">
              <w:rPr>
                <w:bCs/>
              </w:rPr>
              <w:t>57</w:t>
            </w:r>
          </w:p>
        </w:tc>
      </w:tr>
      <w:tr w:rsidR="00E66A74" w:rsidRPr="00FA0254" w14:paraId="33E7E13A" w14:textId="77777777" w:rsidTr="00CC224E">
        <w:trPr>
          <w:cantSplit/>
        </w:trPr>
        <w:tc>
          <w:tcPr>
            <w:tcW w:w="416" w:type="pct"/>
            <w:tcBorders>
              <w:top w:val="single" w:sz="4" w:space="0" w:color="auto"/>
              <w:bottom w:val="single" w:sz="4" w:space="0" w:color="auto"/>
            </w:tcBorders>
            <w:shd w:val="clear" w:color="auto" w:fill="FFFFFF"/>
          </w:tcPr>
          <w:p w14:paraId="61919361" w14:textId="77777777" w:rsidR="00E66A74" w:rsidRDefault="00E66A74" w:rsidP="00CC224E">
            <w:pPr>
              <w:pStyle w:val="Tabletext"/>
            </w:pPr>
            <w:r>
              <w:t>4</w:t>
            </w:r>
          </w:p>
        </w:tc>
        <w:tc>
          <w:tcPr>
            <w:tcW w:w="750" w:type="pct"/>
            <w:tcBorders>
              <w:top w:val="single" w:sz="4" w:space="0" w:color="auto"/>
              <w:bottom w:val="single" w:sz="4" w:space="0" w:color="auto"/>
            </w:tcBorders>
            <w:shd w:val="clear" w:color="auto" w:fill="FFFFFF"/>
          </w:tcPr>
          <w:p w14:paraId="28CFCAC1" w14:textId="77777777" w:rsidR="00E66A74" w:rsidRPr="00FA0254" w:rsidRDefault="00E66A74" w:rsidP="00CC224E">
            <w:pPr>
              <w:pStyle w:val="Tabletext"/>
            </w:pPr>
            <w:r w:rsidRPr="000C4EDE">
              <w:rPr>
                <w:bCs/>
              </w:rPr>
              <w:t>20-39</w:t>
            </w:r>
          </w:p>
        </w:tc>
        <w:tc>
          <w:tcPr>
            <w:tcW w:w="750" w:type="pct"/>
            <w:tcBorders>
              <w:top w:val="single" w:sz="4" w:space="0" w:color="auto"/>
              <w:bottom w:val="single" w:sz="4" w:space="0" w:color="auto"/>
            </w:tcBorders>
            <w:shd w:val="clear" w:color="auto" w:fill="FFFFFF"/>
          </w:tcPr>
          <w:p w14:paraId="46A211C6" w14:textId="77777777" w:rsidR="00E66A74" w:rsidRPr="00FA0254" w:rsidRDefault="00E66A74" w:rsidP="00CC224E">
            <w:pPr>
              <w:pStyle w:val="Tabletext"/>
            </w:pPr>
            <w:r w:rsidRPr="000C4EDE">
              <w:rPr>
                <w:bCs/>
              </w:rPr>
              <w:t>84</w:t>
            </w:r>
          </w:p>
        </w:tc>
        <w:tc>
          <w:tcPr>
            <w:tcW w:w="583" w:type="pct"/>
            <w:tcBorders>
              <w:top w:val="single" w:sz="4" w:space="0" w:color="auto"/>
              <w:bottom w:val="single" w:sz="4" w:space="0" w:color="auto"/>
            </w:tcBorders>
            <w:shd w:val="clear" w:color="auto" w:fill="FFFFFF"/>
          </w:tcPr>
          <w:p w14:paraId="5290B398" w14:textId="77777777" w:rsidR="00E66A74" w:rsidRPr="00FA0254" w:rsidRDefault="00E66A74" w:rsidP="00CC224E">
            <w:pPr>
              <w:pStyle w:val="Tabletext"/>
            </w:pPr>
            <w:r w:rsidRPr="000C4EDE">
              <w:rPr>
                <w:bCs/>
              </w:rPr>
              <w:t>69</w:t>
            </w:r>
          </w:p>
        </w:tc>
        <w:tc>
          <w:tcPr>
            <w:tcW w:w="583" w:type="pct"/>
            <w:tcBorders>
              <w:top w:val="single" w:sz="4" w:space="0" w:color="auto"/>
              <w:bottom w:val="single" w:sz="4" w:space="0" w:color="auto"/>
            </w:tcBorders>
            <w:shd w:val="clear" w:color="auto" w:fill="FFFFFF"/>
          </w:tcPr>
          <w:p w14:paraId="14469FD2" w14:textId="77777777" w:rsidR="00E66A74" w:rsidRPr="00FA0254" w:rsidRDefault="00E66A74" w:rsidP="00CC224E">
            <w:pPr>
              <w:pStyle w:val="Tabletext"/>
            </w:pPr>
            <w:r w:rsidRPr="000C4EDE">
              <w:rPr>
                <w:bCs/>
              </w:rPr>
              <w:t>16</w:t>
            </w:r>
          </w:p>
        </w:tc>
        <w:tc>
          <w:tcPr>
            <w:tcW w:w="586" w:type="pct"/>
            <w:tcBorders>
              <w:top w:val="single" w:sz="4" w:space="0" w:color="auto"/>
              <w:bottom w:val="single" w:sz="4" w:space="0" w:color="auto"/>
            </w:tcBorders>
            <w:shd w:val="clear" w:color="auto" w:fill="FFFFFF"/>
          </w:tcPr>
          <w:p w14:paraId="746DE758" w14:textId="77777777" w:rsidR="00E66A74" w:rsidRPr="00FA0254" w:rsidRDefault="00E66A74" w:rsidP="00CC224E">
            <w:pPr>
              <w:pStyle w:val="Tabletext"/>
            </w:pPr>
            <w:r w:rsidRPr="000C4EDE">
              <w:rPr>
                <w:bCs/>
              </w:rPr>
              <w:t>42</w:t>
            </w:r>
          </w:p>
        </w:tc>
        <w:tc>
          <w:tcPr>
            <w:tcW w:w="667" w:type="pct"/>
            <w:tcBorders>
              <w:top w:val="single" w:sz="4" w:space="0" w:color="auto"/>
              <w:bottom w:val="single" w:sz="4" w:space="0" w:color="auto"/>
            </w:tcBorders>
            <w:shd w:val="clear" w:color="auto" w:fill="FFFFFF"/>
          </w:tcPr>
          <w:p w14:paraId="375113AE" w14:textId="77777777" w:rsidR="00E66A74" w:rsidRPr="00FA0254" w:rsidRDefault="00E66A74" w:rsidP="00CC224E">
            <w:pPr>
              <w:pStyle w:val="Tabletext"/>
            </w:pPr>
            <w:r w:rsidRPr="000C4EDE">
              <w:rPr>
                <w:bCs/>
              </w:rPr>
              <w:t>63</w:t>
            </w:r>
          </w:p>
        </w:tc>
        <w:tc>
          <w:tcPr>
            <w:tcW w:w="666" w:type="pct"/>
            <w:tcBorders>
              <w:top w:val="single" w:sz="4" w:space="0" w:color="auto"/>
              <w:bottom w:val="single" w:sz="4" w:space="0" w:color="auto"/>
            </w:tcBorders>
            <w:shd w:val="clear" w:color="auto" w:fill="FFFFFF"/>
          </w:tcPr>
          <w:p w14:paraId="3C6CC5AA" w14:textId="77777777" w:rsidR="00E66A74" w:rsidRPr="00FA0254" w:rsidRDefault="00E66A74" w:rsidP="00CC224E">
            <w:pPr>
              <w:pStyle w:val="Tabletext"/>
            </w:pPr>
            <w:r w:rsidRPr="000C4EDE">
              <w:rPr>
                <w:bCs/>
              </w:rPr>
              <w:t>57</w:t>
            </w:r>
          </w:p>
        </w:tc>
      </w:tr>
      <w:tr w:rsidR="00E66A74" w:rsidRPr="00FA0254" w14:paraId="072A1CE6" w14:textId="77777777" w:rsidTr="00CC224E">
        <w:trPr>
          <w:cantSplit/>
        </w:trPr>
        <w:tc>
          <w:tcPr>
            <w:tcW w:w="416" w:type="pct"/>
            <w:tcBorders>
              <w:top w:val="single" w:sz="4" w:space="0" w:color="auto"/>
              <w:bottom w:val="single" w:sz="4" w:space="0" w:color="auto"/>
            </w:tcBorders>
            <w:shd w:val="clear" w:color="auto" w:fill="FFFFFF"/>
          </w:tcPr>
          <w:p w14:paraId="61B83912" w14:textId="77777777" w:rsidR="00E66A74" w:rsidRDefault="00E66A74" w:rsidP="00CC224E">
            <w:pPr>
              <w:pStyle w:val="Tabletext"/>
            </w:pPr>
            <w:r>
              <w:t>5</w:t>
            </w:r>
          </w:p>
        </w:tc>
        <w:tc>
          <w:tcPr>
            <w:tcW w:w="750" w:type="pct"/>
            <w:tcBorders>
              <w:top w:val="single" w:sz="4" w:space="0" w:color="auto"/>
              <w:bottom w:val="single" w:sz="4" w:space="0" w:color="auto"/>
            </w:tcBorders>
            <w:shd w:val="clear" w:color="auto" w:fill="FFFFFF"/>
          </w:tcPr>
          <w:p w14:paraId="737260EC" w14:textId="77777777" w:rsidR="00E66A74" w:rsidRPr="00FA0254" w:rsidRDefault="00E66A74" w:rsidP="00CC224E">
            <w:pPr>
              <w:pStyle w:val="Tabletext"/>
            </w:pPr>
            <w:r w:rsidRPr="000C4EDE">
              <w:rPr>
                <w:bCs/>
              </w:rPr>
              <w:t>40-59</w:t>
            </w:r>
          </w:p>
        </w:tc>
        <w:tc>
          <w:tcPr>
            <w:tcW w:w="750" w:type="pct"/>
            <w:tcBorders>
              <w:top w:val="single" w:sz="4" w:space="0" w:color="auto"/>
              <w:bottom w:val="single" w:sz="4" w:space="0" w:color="auto"/>
            </w:tcBorders>
            <w:shd w:val="clear" w:color="auto" w:fill="FFFFFF"/>
          </w:tcPr>
          <w:p w14:paraId="05FD2178" w14:textId="77777777" w:rsidR="00E66A74" w:rsidRPr="00FA0254" w:rsidRDefault="00E66A74" w:rsidP="00CC224E">
            <w:pPr>
              <w:pStyle w:val="Tabletext"/>
            </w:pPr>
            <w:r w:rsidRPr="000C4EDE">
              <w:rPr>
                <w:bCs/>
              </w:rPr>
              <w:t>83</w:t>
            </w:r>
          </w:p>
        </w:tc>
        <w:tc>
          <w:tcPr>
            <w:tcW w:w="583" w:type="pct"/>
            <w:tcBorders>
              <w:top w:val="single" w:sz="4" w:space="0" w:color="auto"/>
              <w:bottom w:val="single" w:sz="4" w:space="0" w:color="auto"/>
            </w:tcBorders>
            <w:shd w:val="clear" w:color="auto" w:fill="FFFFFF"/>
          </w:tcPr>
          <w:p w14:paraId="5AF9A314" w14:textId="77777777" w:rsidR="00E66A74" w:rsidRPr="00FA0254" w:rsidRDefault="00E66A74" w:rsidP="00CC224E">
            <w:pPr>
              <w:pStyle w:val="Tabletext"/>
            </w:pPr>
            <w:r w:rsidRPr="000C4EDE">
              <w:rPr>
                <w:bCs/>
              </w:rPr>
              <w:t>68</w:t>
            </w:r>
          </w:p>
        </w:tc>
        <w:tc>
          <w:tcPr>
            <w:tcW w:w="583" w:type="pct"/>
            <w:tcBorders>
              <w:top w:val="single" w:sz="4" w:space="0" w:color="auto"/>
              <w:bottom w:val="single" w:sz="4" w:space="0" w:color="auto"/>
            </w:tcBorders>
            <w:shd w:val="clear" w:color="auto" w:fill="FFFFFF"/>
          </w:tcPr>
          <w:p w14:paraId="35F20FBB" w14:textId="77777777" w:rsidR="00E66A74" w:rsidRPr="00FA0254" w:rsidRDefault="00E66A74" w:rsidP="00CC224E">
            <w:pPr>
              <w:pStyle w:val="Tabletext"/>
            </w:pPr>
            <w:r w:rsidRPr="000C4EDE">
              <w:rPr>
                <w:bCs/>
              </w:rPr>
              <w:t>16</w:t>
            </w:r>
          </w:p>
        </w:tc>
        <w:tc>
          <w:tcPr>
            <w:tcW w:w="586" w:type="pct"/>
            <w:tcBorders>
              <w:top w:val="single" w:sz="4" w:space="0" w:color="auto"/>
              <w:bottom w:val="single" w:sz="4" w:space="0" w:color="auto"/>
            </w:tcBorders>
            <w:shd w:val="clear" w:color="auto" w:fill="FFFFFF"/>
          </w:tcPr>
          <w:p w14:paraId="22524E21" w14:textId="77777777" w:rsidR="00E66A74" w:rsidRPr="00FA0254" w:rsidRDefault="00E66A74" w:rsidP="00CC224E">
            <w:pPr>
              <w:pStyle w:val="Tabletext"/>
            </w:pPr>
            <w:r w:rsidRPr="000C4EDE">
              <w:rPr>
                <w:bCs/>
              </w:rPr>
              <w:t>42</w:t>
            </w:r>
          </w:p>
        </w:tc>
        <w:tc>
          <w:tcPr>
            <w:tcW w:w="667" w:type="pct"/>
            <w:tcBorders>
              <w:top w:val="single" w:sz="4" w:space="0" w:color="auto"/>
              <w:bottom w:val="single" w:sz="4" w:space="0" w:color="auto"/>
            </w:tcBorders>
            <w:shd w:val="clear" w:color="auto" w:fill="FFFFFF"/>
          </w:tcPr>
          <w:p w14:paraId="4A8C0F9F" w14:textId="77777777" w:rsidR="00E66A74" w:rsidRPr="00FA0254" w:rsidRDefault="00E66A74" w:rsidP="00CC224E">
            <w:pPr>
              <w:pStyle w:val="Tabletext"/>
            </w:pPr>
            <w:r w:rsidRPr="000C4EDE">
              <w:rPr>
                <w:bCs/>
              </w:rPr>
              <w:t>62</w:t>
            </w:r>
          </w:p>
        </w:tc>
        <w:tc>
          <w:tcPr>
            <w:tcW w:w="666" w:type="pct"/>
            <w:tcBorders>
              <w:top w:val="single" w:sz="4" w:space="0" w:color="auto"/>
              <w:bottom w:val="single" w:sz="4" w:space="0" w:color="auto"/>
            </w:tcBorders>
            <w:shd w:val="clear" w:color="auto" w:fill="FFFFFF"/>
          </w:tcPr>
          <w:p w14:paraId="7A40131C" w14:textId="77777777" w:rsidR="00E66A74" w:rsidRPr="00FA0254" w:rsidRDefault="00E66A74" w:rsidP="00CC224E">
            <w:pPr>
              <w:pStyle w:val="Tabletext"/>
            </w:pPr>
            <w:r w:rsidRPr="000C4EDE">
              <w:rPr>
                <w:bCs/>
              </w:rPr>
              <w:t>56</w:t>
            </w:r>
          </w:p>
        </w:tc>
      </w:tr>
      <w:tr w:rsidR="00E66A74" w:rsidRPr="00FA0254" w14:paraId="681E6EAB" w14:textId="77777777" w:rsidTr="00CC224E">
        <w:trPr>
          <w:cantSplit/>
        </w:trPr>
        <w:tc>
          <w:tcPr>
            <w:tcW w:w="416" w:type="pct"/>
            <w:tcBorders>
              <w:top w:val="single" w:sz="4" w:space="0" w:color="auto"/>
              <w:bottom w:val="single" w:sz="4" w:space="0" w:color="auto"/>
            </w:tcBorders>
            <w:shd w:val="clear" w:color="auto" w:fill="FFFFFF"/>
          </w:tcPr>
          <w:p w14:paraId="75A3639E" w14:textId="77777777" w:rsidR="00E66A74" w:rsidRDefault="00E66A74" w:rsidP="00CC224E">
            <w:pPr>
              <w:pStyle w:val="Tabletext"/>
            </w:pPr>
            <w:r>
              <w:t>6</w:t>
            </w:r>
          </w:p>
        </w:tc>
        <w:tc>
          <w:tcPr>
            <w:tcW w:w="750" w:type="pct"/>
            <w:tcBorders>
              <w:top w:val="single" w:sz="4" w:space="0" w:color="auto"/>
              <w:bottom w:val="single" w:sz="4" w:space="0" w:color="auto"/>
            </w:tcBorders>
            <w:shd w:val="clear" w:color="auto" w:fill="FFFFFF"/>
          </w:tcPr>
          <w:p w14:paraId="183189DB" w14:textId="77777777" w:rsidR="00E66A74" w:rsidRPr="00FA0254" w:rsidRDefault="00E66A74" w:rsidP="00CC224E">
            <w:pPr>
              <w:pStyle w:val="Tabletext"/>
            </w:pPr>
            <w:r w:rsidRPr="000C4EDE">
              <w:rPr>
                <w:bCs/>
              </w:rPr>
              <w:t>60-79</w:t>
            </w:r>
          </w:p>
        </w:tc>
        <w:tc>
          <w:tcPr>
            <w:tcW w:w="750" w:type="pct"/>
            <w:tcBorders>
              <w:top w:val="single" w:sz="4" w:space="0" w:color="auto"/>
              <w:bottom w:val="single" w:sz="4" w:space="0" w:color="auto"/>
            </w:tcBorders>
            <w:shd w:val="clear" w:color="auto" w:fill="FFFFFF"/>
          </w:tcPr>
          <w:p w14:paraId="3F8247F0" w14:textId="77777777" w:rsidR="00E66A74" w:rsidRPr="00FA0254" w:rsidRDefault="00E66A74" w:rsidP="00CC224E">
            <w:pPr>
              <w:pStyle w:val="Tabletext"/>
            </w:pPr>
            <w:r w:rsidRPr="000C4EDE">
              <w:rPr>
                <w:bCs/>
              </w:rPr>
              <w:t>82.5</w:t>
            </w:r>
          </w:p>
        </w:tc>
        <w:tc>
          <w:tcPr>
            <w:tcW w:w="583" w:type="pct"/>
            <w:tcBorders>
              <w:top w:val="single" w:sz="4" w:space="0" w:color="auto"/>
              <w:bottom w:val="single" w:sz="4" w:space="0" w:color="auto"/>
            </w:tcBorders>
            <w:shd w:val="clear" w:color="auto" w:fill="FFFFFF"/>
          </w:tcPr>
          <w:p w14:paraId="040E9091" w14:textId="77777777" w:rsidR="00E66A74" w:rsidRPr="00FA0254" w:rsidRDefault="00E66A74" w:rsidP="00CC224E">
            <w:pPr>
              <w:pStyle w:val="Tabletext"/>
            </w:pPr>
            <w:r w:rsidRPr="000C4EDE">
              <w:rPr>
                <w:bCs/>
              </w:rPr>
              <w:t>67.3</w:t>
            </w:r>
          </w:p>
        </w:tc>
        <w:tc>
          <w:tcPr>
            <w:tcW w:w="583" w:type="pct"/>
            <w:tcBorders>
              <w:top w:val="single" w:sz="4" w:space="0" w:color="auto"/>
              <w:bottom w:val="single" w:sz="4" w:space="0" w:color="auto"/>
            </w:tcBorders>
            <w:shd w:val="clear" w:color="auto" w:fill="FFFFFF"/>
          </w:tcPr>
          <w:p w14:paraId="3DCCBE01" w14:textId="77777777" w:rsidR="00E66A74" w:rsidRPr="00FA0254" w:rsidRDefault="00E66A74" w:rsidP="00CC224E">
            <w:pPr>
              <w:pStyle w:val="Tabletext"/>
            </w:pPr>
            <w:r w:rsidRPr="000C4EDE">
              <w:rPr>
                <w:bCs/>
              </w:rPr>
              <w:t>16</w:t>
            </w:r>
          </w:p>
        </w:tc>
        <w:tc>
          <w:tcPr>
            <w:tcW w:w="586" w:type="pct"/>
            <w:tcBorders>
              <w:top w:val="single" w:sz="4" w:space="0" w:color="auto"/>
              <w:bottom w:val="single" w:sz="4" w:space="0" w:color="auto"/>
            </w:tcBorders>
            <w:shd w:val="clear" w:color="auto" w:fill="FFFFFF"/>
          </w:tcPr>
          <w:p w14:paraId="72A1F018" w14:textId="77777777" w:rsidR="00E66A74" w:rsidRPr="00FA0254" w:rsidRDefault="00E66A74" w:rsidP="00CC224E">
            <w:pPr>
              <w:pStyle w:val="Tabletext"/>
            </w:pPr>
            <w:r w:rsidRPr="000C4EDE">
              <w:rPr>
                <w:bCs/>
              </w:rPr>
              <w:t>41</w:t>
            </w:r>
          </w:p>
        </w:tc>
        <w:tc>
          <w:tcPr>
            <w:tcW w:w="667" w:type="pct"/>
            <w:tcBorders>
              <w:top w:val="single" w:sz="4" w:space="0" w:color="auto"/>
              <w:bottom w:val="single" w:sz="4" w:space="0" w:color="auto"/>
            </w:tcBorders>
            <w:shd w:val="clear" w:color="auto" w:fill="FFFFFF"/>
          </w:tcPr>
          <w:p w14:paraId="4984D0B7" w14:textId="77777777" w:rsidR="00E66A74" w:rsidRPr="00FA0254" w:rsidRDefault="00E66A74" w:rsidP="00CC224E">
            <w:pPr>
              <w:pStyle w:val="Tabletext"/>
            </w:pPr>
            <w:r w:rsidRPr="000C4EDE">
              <w:rPr>
                <w:bCs/>
              </w:rPr>
              <w:t>61.4</w:t>
            </w:r>
          </w:p>
        </w:tc>
        <w:tc>
          <w:tcPr>
            <w:tcW w:w="666" w:type="pct"/>
            <w:tcBorders>
              <w:top w:val="single" w:sz="4" w:space="0" w:color="auto"/>
              <w:bottom w:val="single" w:sz="4" w:space="0" w:color="auto"/>
            </w:tcBorders>
            <w:shd w:val="clear" w:color="auto" w:fill="FFFFFF"/>
          </w:tcPr>
          <w:p w14:paraId="0747CA09" w14:textId="77777777" w:rsidR="00E66A74" w:rsidRPr="00FA0254" w:rsidRDefault="00E66A74" w:rsidP="00CC224E">
            <w:pPr>
              <w:pStyle w:val="Tabletext"/>
            </w:pPr>
            <w:r w:rsidRPr="000C4EDE">
              <w:rPr>
                <w:bCs/>
              </w:rPr>
              <w:t>55.4</w:t>
            </w:r>
          </w:p>
        </w:tc>
      </w:tr>
      <w:tr w:rsidR="00E66A74" w:rsidRPr="00FA0254" w14:paraId="1A53E6DA" w14:textId="77777777" w:rsidTr="00CC224E">
        <w:trPr>
          <w:cantSplit/>
        </w:trPr>
        <w:tc>
          <w:tcPr>
            <w:tcW w:w="416" w:type="pct"/>
            <w:tcBorders>
              <w:top w:val="single" w:sz="4" w:space="0" w:color="auto"/>
              <w:bottom w:val="single" w:sz="4" w:space="0" w:color="auto"/>
            </w:tcBorders>
            <w:shd w:val="clear" w:color="auto" w:fill="FFFFFF"/>
          </w:tcPr>
          <w:p w14:paraId="7288872F" w14:textId="77777777" w:rsidR="00E66A74" w:rsidRDefault="00E66A74" w:rsidP="00CC224E">
            <w:pPr>
              <w:pStyle w:val="Tabletext"/>
            </w:pPr>
            <w:r>
              <w:t>7</w:t>
            </w:r>
          </w:p>
        </w:tc>
        <w:tc>
          <w:tcPr>
            <w:tcW w:w="750" w:type="pct"/>
            <w:tcBorders>
              <w:top w:val="single" w:sz="4" w:space="0" w:color="auto"/>
              <w:bottom w:val="single" w:sz="4" w:space="0" w:color="auto"/>
            </w:tcBorders>
            <w:shd w:val="clear" w:color="auto" w:fill="FFFFFF"/>
          </w:tcPr>
          <w:p w14:paraId="7AB719F2" w14:textId="77777777" w:rsidR="00E66A74" w:rsidRPr="00FA0254" w:rsidRDefault="00E66A74" w:rsidP="00CC224E">
            <w:pPr>
              <w:pStyle w:val="Tabletext"/>
            </w:pPr>
            <w:r w:rsidRPr="000C4EDE">
              <w:rPr>
                <w:bCs/>
              </w:rPr>
              <w:t>80-99</w:t>
            </w:r>
          </w:p>
        </w:tc>
        <w:tc>
          <w:tcPr>
            <w:tcW w:w="750" w:type="pct"/>
            <w:tcBorders>
              <w:top w:val="single" w:sz="4" w:space="0" w:color="auto"/>
              <w:bottom w:val="single" w:sz="4" w:space="0" w:color="auto"/>
            </w:tcBorders>
            <w:shd w:val="clear" w:color="auto" w:fill="FFFFFF"/>
          </w:tcPr>
          <w:p w14:paraId="5D6B4D20" w14:textId="77777777" w:rsidR="00E66A74" w:rsidRPr="00FA0254" w:rsidRDefault="00E66A74" w:rsidP="00CC224E">
            <w:pPr>
              <w:pStyle w:val="Tabletext"/>
            </w:pPr>
            <w:r w:rsidRPr="000C4EDE">
              <w:rPr>
                <w:bCs/>
              </w:rPr>
              <w:t>82.2</w:t>
            </w:r>
          </w:p>
        </w:tc>
        <w:tc>
          <w:tcPr>
            <w:tcW w:w="583" w:type="pct"/>
            <w:tcBorders>
              <w:top w:val="single" w:sz="4" w:space="0" w:color="auto"/>
              <w:bottom w:val="single" w:sz="4" w:space="0" w:color="auto"/>
            </w:tcBorders>
            <w:shd w:val="clear" w:color="auto" w:fill="FFFFFF"/>
          </w:tcPr>
          <w:p w14:paraId="787ABA56" w14:textId="77777777" w:rsidR="00E66A74" w:rsidRPr="00FA0254" w:rsidRDefault="00E66A74" w:rsidP="00CC224E">
            <w:pPr>
              <w:pStyle w:val="Tabletext"/>
            </w:pPr>
            <w:r w:rsidRPr="000C4EDE">
              <w:rPr>
                <w:bCs/>
              </w:rPr>
              <w:t>67.1</w:t>
            </w:r>
          </w:p>
        </w:tc>
        <w:tc>
          <w:tcPr>
            <w:tcW w:w="583" w:type="pct"/>
            <w:tcBorders>
              <w:top w:val="single" w:sz="4" w:space="0" w:color="auto"/>
              <w:bottom w:val="single" w:sz="4" w:space="0" w:color="auto"/>
            </w:tcBorders>
            <w:shd w:val="clear" w:color="auto" w:fill="FFFFFF"/>
          </w:tcPr>
          <w:p w14:paraId="174B5CCC" w14:textId="77777777" w:rsidR="00E66A74" w:rsidRPr="00FA0254" w:rsidRDefault="00E66A74" w:rsidP="00CC224E">
            <w:pPr>
              <w:pStyle w:val="Tabletext"/>
            </w:pPr>
            <w:r w:rsidRPr="000C4EDE">
              <w:rPr>
                <w:bCs/>
              </w:rPr>
              <w:t>16</w:t>
            </w:r>
          </w:p>
        </w:tc>
        <w:tc>
          <w:tcPr>
            <w:tcW w:w="586" w:type="pct"/>
            <w:tcBorders>
              <w:top w:val="single" w:sz="4" w:space="0" w:color="auto"/>
              <w:bottom w:val="single" w:sz="4" w:space="0" w:color="auto"/>
            </w:tcBorders>
            <w:shd w:val="clear" w:color="auto" w:fill="FFFFFF"/>
          </w:tcPr>
          <w:p w14:paraId="4133B2C9" w14:textId="77777777" w:rsidR="00E66A74" w:rsidRPr="00FA0254" w:rsidRDefault="00E66A74" w:rsidP="00CC224E">
            <w:pPr>
              <w:pStyle w:val="Tabletext"/>
            </w:pPr>
            <w:r w:rsidRPr="000C4EDE">
              <w:rPr>
                <w:bCs/>
              </w:rPr>
              <w:t>41</w:t>
            </w:r>
          </w:p>
        </w:tc>
        <w:tc>
          <w:tcPr>
            <w:tcW w:w="667" w:type="pct"/>
            <w:tcBorders>
              <w:top w:val="single" w:sz="4" w:space="0" w:color="auto"/>
              <w:bottom w:val="single" w:sz="4" w:space="0" w:color="auto"/>
            </w:tcBorders>
            <w:shd w:val="clear" w:color="auto" w:fill="FFFFFF"/>
          </w:tcPr>
          <w:p w14:paraId="775E9717" w14:textId="77777777" w:rsidR="00E66A74" w:rsidRPr="00FA0254" w:rsidRDefault="00E66A74" w:rsidP="00CC224E">
            <w:pPr>
              <w:pStyle w:val="Tabletext"/>
            </w:pPr>
            <w:r w:rsidRPr="000C4EDE">
              <w:rPr>
                <w:bCs/>
              </w:rPr>
              <w:t>61.2</w:t>
            </w:r>
          </w:p>
        </w:tc>
        <w:tc>
          <w:tcPr>
            <w:tcW w:w="666" w:type="pct"/>
            <w:tcBorders>
              <w:top w:val="single" w:sz="4" w:space="0" w:color="auto"/>
              <w:bottom w:val="single" w:sz="4" w:space="0" w:color="auto"/>
            </w:tcBorders>
            <w:shd w:val="clear" w:color="auto" w:fill="FFFFFF"/>
          </w:tcPr>
          <w:p w14:paraId="02D757E7" w14:textId="77777777" w:rsidR="00E66A74" w:rsidRPr="00FA0254" w:rsidRDefault="00E66A74" w:rsidP="00CC224E">
            <w:pPr>
              <w:pStyle w:val="Tabletext"/>
            </w:pPr>
            <w:r w:rsidRPr="000C4EDE">
              <w:rPr>
                <w:bCs/>
              </w:rPr>
              <w:t>55.3</w:t>
            </w:r>
          </w:p>
        </w:tc>
      </w:tr>
      <w:tr w:rsidR="00E66A74" w:rsidRPr="00FA0254" w14:paraId="3D354130" w14:textId="77777777" w:rsidTr="00CC224E">
        <w:trPr>
          <w:cantSplit/>
        </w:trPr>
        <w:tc>
          <w:tcPr>
            <w:tcW w:w="416" w:type="pct"/>
            <w:tcBorders>
              <w:top w:val="single" w:sz="4" w:space="0" w:color="auto"/>
              <w:bottom w:val="single" w:sz="4" w:space="0" w:color="auto"/>
            </w:tcBorders>
            <w:shd w:val="clear" w:color="auto" w:fill="FFFFFF"/>
          </w:tcPr>
          <w:p w14:paraId="1FCBF9F0" w14:textId="77777777" w:rsidR="00E66A74" w:rsidRDefault="00E66A74" w:rsidP="00CC224E">
            <w:pPr>
              <w:pStyle w:val="Tabletext"/>
            </w:pPr>
            <w:r>
              <w:t>8</w:t>
            </w:r>
          </w:p>
        </w:tc>
        <w:tc>
          <w:tcPr>
            <w:tcW w:w="750" w:type="pct"/>
            <w:tcBorders>
              <w:top w:val="single" w:sz="4" w:space="0" w:color="auto"/>
              <w:bottom w:val="single" w:sz="4" w:space="0" w:color="auto"/>
            </w:tcBorders>
            <w:shd w:val="clear" w:color="auto" w:fill="FFFFFF"/>
          </w:tcPr>
          <w:p w14:paraId="6F403444" w14:textId="77777777" w:rsidR="00E66A74" w:rsidRPr="00FA0254" w:rsidRDefault="00E66A74" w:rsidP="00CC224E">
            <w:pPr>
              <w:pStyle w:val="Tabletext"/>
            </w:pPr>
            <w:r w:rsidRPr="000C4EDE">
              <w:rPr>
                <w:bCs/>
              </w:rPr>
              <w:t>100-149</w:t>
            </w:r>
          </w:p>
        </w:tc>
        <w:tc>
          <w:tcPr>
            <w:tcW w:w="750" w:type="pct"/>
            <w:tcBorders>
              <w:top w:val="single" w:sz="4" w:space="0" w:color="auto"/>
              <w:bottom w:val="single" w:sz="4" w:space="0" w:color="auto"/>
            </w:tcBorders>
            <w:shd w:val="clear" w:color="auto" w:fill="FFFFFF"/>
          </w:tcPr>
          <w:p w14:paraId="0D220ADE" w14:textId="77777777" w:rsidR="00E66A74" w:rsidRPr="00FA0254" w:rsidRDefault="00E66A74" w:rsidP="00CC224E">
            <w:pPr>
              <w:pStyle w:val="Tabletext"/>
            </w:pPr>
            <w:r w:rsidRPr="000C4EDE">
              <w:rPr>
                <w:bCs/>
              </w:rPr>
              <w:t>82</w:t>
            </w:r>
          </w:p>
        </w:tc>
        <w:tc>
          <w:tcPr>
            <w:tcW w:w="583" w:type="pct"/>
            <w:tcBorders>
              <w:top w:val="single" w:sz="4" w:space="0" w:color="auto"/>
              <w:bottom w:val="single" w:sz="4" w:space="0" w:color="auto"/>
            </w:tcBorders>
            <w:shd w:val="clear" w:color="auto" w:fill="FFFFFF"/>
          </w:tcPr>
          <w:p w14:paraId="6E07AB5B" w14:textId="77777777" w:rsidR="00E66A74" w:rsidRPr="00FA0254" w:rsidRDefault="00E66A74" w:rsidP="00CC224E">
            <w:pPr>
              <w:pStyle w:val="Tabletext"/>
            </w:pPr>
            <w:r w:rsidRPr="000C4EDE">
              <w:rPr>
                <w:bCs/>
              </w:rPr>
              <w:t>66.9</w:t>
            </w:r>
          </w:p>
        </w:tc>
        <w:tc>
          <w:tcPr>
            <w:tcW w:w="583" w:type="pct"/>
            <w:tcBorders>
              <w:top w:val="single" w:sz="4" w:space="0" w:color="auto"/>
              <w:bottom w:val="single" w:sz="4" w:space="0" w:color="auto"/>
            </w:tcBorders>
            <w:shd w:val="clear" w:color="auto" w:fill="FFFFFF"/>
          </w:tcPr>
          <w:p w14:paraId="3745B18E" w14:textId="77777777" w:rsidR="00E66A74" w:rsidRPr="00FA0254" w:rsidRDefault="00E66A74" w:rsidP="00CC224E">
            <w:pPr>
              <w:pStyle w:val="Tabletext"/>
            </w:pPr>
            <w:r w:rsidRPr="000C4EDE">
              <w:rPr>
                <w:bCs/>
              </w:rPr>
              <w:t>16</w:t>
            </w:r>
          </w:p>
        </w:tc>
        <w:tc>
          <w:tcPr>
            <w:tcW w:w="586" w:type="pct"/>
            <w:tcBorders>
              <w:top w:val="single" w:sz="4" w:space="0" w:color="auto"/>
              <w:bottom w:val="single" w:sz="4" w:space="0" w:color="auto"/>
            </w:tcBorders>
            <w:shd w:val="clear" w:color="auto" w:fill="FFFFFF"/>
          </w:tcPr>
          <w:p w14:paraId="07B952DB" w14:textId="77777777" w:rsidR="00E66A74" w:rsidRPr="00FA0254" w:rsidRDefault="00E66A74" w:rsidP="00CC224E">
            <w:pPr>
              <w:pStyle w:val="Tabletext"/>
            </w:pPr>
            <w:r w:rsidRPr="000C4EDE">
              <w:rPr>
                <w:bCs/>
              </w:rPr>
              <w:t>41</w:t>
            </w:r>
          </w:p>
        </w:tc>
        <w:tc>
          <w:tcPr>
            <w:tcW w:w="667" w:type="pct"/>
            <w:tcBorders>
              <w:top w:val="single" w:sz="4" w:space="0" w:color="auto"/>
              <w:bottom w:val="single" w:sz="4" w:space="0" w:color="auto"/>
            </w:tcBorders>
            <w:shd w:val="clear" w:color="auto" w:fill="FFFFFF"/>
          </w:tcPr>
          <w:p w14:paraId="6BAC4CDC" w14:textId="77777777" w:rsidR="00E66A74" w:rsidRPr="00FA0254" w:rsidRDefault="00E66A74" w:rsidP="00CC224E">
            <w:pPr>
              <w:pStyle w:val="Tabletext"/>
            </w:pPr>
            <w:r w:rsidRPr="000C4EDE">
              <w:rPr>
                <w:bCs/>
              </w:rPr>
              <w:t>61.1</w:t>
            </w:r>
          </w:p>
        </w:tc>
        <w:tc>
          <w:tcPr>
            <w:tcW w:w="666" w:type="pct"/>
            <w:tcBorders>
              <w:top w:val="single" w:sz="4" w:space="0" w:color="auto"/>
              <w:bottom w:val="single" w:sz="4" w:space="0" w:color="auto"/>
            </w:tcBorders>
            <w:shd w:val="clear" w:color="auto" w:fill="FFFFFF"/>
          </w:tcPr>
          <w:p w14:paraId="4C0D81B1" w14:textId="77777777" w:rsidR="00E66A74" w:rsidRPr="00FA0254" w:rsidRDefault="00E66A74" w:rsidP="00CC224E">
            <w:pPr>
              <w:pStyle w:val="Tabletext"/>
            </w:pPr>
            <w:r w:rsidRPr="000C4EDE">
              <w:rPr>
                <w:bCs/>
              </w:rPr>
              <w:t>55.2</w:t>
            </w:r>
          </w:p>
        </w:tc>
      </w:tr>
      <w:tr w:rsidR="00E66A74" w:rsidRPr="00FA0254" w14:paraId="5C8ABF35" w14:textId="77777777" w:rsidTr="00CC224E">
        <w:trPr>
          <w:cantSplit/>
        </w:trPr>
        <w:tc>
          <w:tcPr>
            <w:tcW w:w="416" w:type="pct"/>
            <w:tcBorders>
              <w:top w:val="single" w:sz="4" w:space="0" w:color="auto"/>
              <w:bottom w:val="single" w:sz="4" w:space="0" w:color="auto"/>
            </w:tcBorders>
            <w:shd w:val="clear" w:color="auto" w:fill="FFFFFF"/>
          </w:tcPr>
          <w:p w14:paraId="3F1298C4" w14:textId="77777777" w:rsidR="00E66A74" w:rsidRDefault="00E66A74" w:rsidP="00CC224E">
            <w:pPr>
              <w:pStyle w:val="Tabletext"/>
            </w:pPr>
            <w:r>
              <w:t>9</w:t>
            </w:r>
          </w:p>
        </w:tc>
        <w:tc>
          <w:tcPr>
            <w:tcW w:w="750" w:type="pct"/>
            <w:tcBorders>
              <w:top w:val="single" w:sz="4" w:space="0" w:color="auto"/>
              <w:bottom w:val="single" w:sz="4" w:space="0" w:color="auto"/>
            </w:tcBorders>
            <w:shd w:val="clear" w:color="auto" w:fill="FFFFFF"/>
          </w:tcPr>
          <w:p w14:paraId="477B783C" w14:textId="77777777" w:rsidR="00E66A74" w:rsidRPr="00FA0254" w:rsidRDefault="00E66A74" w:rsidP="00CC224E">
            <w:pPr>
              <w:pStyle w:val="Tabletext"/>
            </w:pPr>
            <w:r w:rsidRPr="000C4EDE">
              <w:rPr>
                <w:bCs/>
              </w:rPr>
              <w:t>150-299</w:t>
            </w:r>
          </w:p>
        </w:tc>
        <w:tc>
          <w:tcPr>
            <w:tcW w:w="750" w:type="pct"/>
            <w:tcBorders>
              <w:top w:val="single" w:sz="4" w:space="0" w:color="auto"/>
              <w:bottom w:val="single" w:sz="4" w:space="0" w:color="auto"/>
            </w:tcBorders>
            <w:shd w:val="clear" w:color="auto" w:fill="FFFFFF"/>
          </w:tcPr>
          <w:p w14:paraId="66C07840" w14:textId="77777777" w:rsidR="00E66A74" w:rsidRPr="00FA0254" w:rsidRDefault="00E66A74" w:rsidP="00CC224E">
            <w:pPr>
              <w:pStyle w:val="Tabletext"/>
            </w:pPr>
            <w:r w:rsidRPr="000C4EDE">
              <w:rPr>
                <w:bCs/>
              </w:rPr>
              <w:t>81.8</w:t>
            </w:r>
          </w:p>
        </w:tc>
        <w:tc>
          <w:tcPr>
            <w:tcW w:w="583" w:type="pct"/>
            <w:tcBorders>
              <w:top w:val="single" w:sz="4" w:space="0" w:color="auto"/>
              <w:bottom w:val="single" w:sz="4" w:space="0" w:color="auto"/>
            </w:tcBorders>
            <w:shd w:val="clear" w:color="auto" w:fill="FFFFFF"/>
          </w:tcPr>
          <w:p w14:paraId="00D22305" w14:textId="77777777" w:rsidR="00E66A74" w:rsidRPr="00FA0254" w:rsidRDefault="00E66A74" w:rsidP="00CC224E">
            <w:pPr>
              <w:pStyle w:val="Tabletext"/>
            </w:pPr>
            <w:r w:rsidRPr="000C4EDE">
              <w:rPr>
                <w:bCs/>
              </w:rPr>
              <w:t>66.7</w:t>
            </w:r>
          </w:p>
        </w:tc>
        <w:tc>
          <w:tcPr>
            <w:tcW w:w="583" w:type="pct"/>
            <w:tcBorders>
              <w:top w:val="single" w:sz="4" w:space="0" w:color="auto"/>
              <w:bottom w:val="single" w:sz="4" w:space="0" w:color="auto"/>
            </w:tcBorders>
            <w:shd w:val="clear" w:color="auto" w:fill="FFFFFF"/>
          </w:tcPr>
          <w:p w14:paraId="18961C49" w14:textId="77777777" w:rsidR="00E66A74" w:rsidRPr="00FA0254" w:rsidRDefault="00E66A74" w:rsidP="00CC224E">
            <w:pPr>
              <w:pStyle w:val="Tabletext"/>
            </w:pPr>
            <w:r w:rsidRPr="000C4EDE">
              <w:rPr>
                <w:bCs/>
              </w:rPr>
              <w:t>16</w:t>
            </w:r>
          </w:p>
        </w:tc>
        <w:tc>
          <w:tcPr>
            <w:tcW w:w="586" w:type="pct"/>
            <w:tcBorders>
              <w:top w:val="single" w:sz="4" w:space="0" w:color="auto"/>
              <w:bottom w:val="single" w:sz="4" w:space="0" w:color="auto"/>
            </w:tcBorders>
            <w:shd w:val="clear" w:color="auto" w:fill="FFFFFF"/>
          </w:tcPr>
          <w:p w14:paraId="51C7C91A" w14:textId="77777777" w:rsidR="00E66A74" w:rsidRPr="00FA0254" w:rsidRDefault="00E66A74" w:rsidP="00CC224E">
            <w:pPr>
              <w:pStyle w:val="Tabletext"/>
            </w:pPr>
            <w:r w:rsidRPr="000C4EDE">
              <w:rPr>
                <w:bCs/>
              </w:rPr>
              <w:t>41</w:t>
            </w:r>
          </w:p>
        </w:tc>
        <w:tc>
          <w:tcPr>
            <w:tcW w:w="667" w:type="pct"/>
            <w:tcBorders>
              <w:top w:val="single" w:sz="4" w:space="0" w:color="auto"/>
              <w:bottom w:val="single" w:sz="4" w:space="0" w:color="auto"/>
            </w:tcBorders>
            <w:shd w:val="clear" w:color="auto" w:fill="FFFFFF"/>
          </w:tcPr>
          <w:p w14:paraId="787AD2B4" w14:textId="77777777" w:rsidR="00E66A74" w:rsidRPr="00FA0254" w:rsidRDefault="00E66A74" w:rsidP="00CC224E">
            <w:pPr>
              <w:pStyle w:val="Tabletext"/>
            </w:pPr>
            <w:r w:rsidRPr="000C4EDE">
              <w:rPr>
                <w:bCs/>
              </w:rPr>
              <w:t>60.9</w:t>
            </w:r>
          </w:p>
        </w:tc>
        <w:tc>
          <w:tcPr>
            <w:tcW w:w="666" w:type="pct"/>
            <w:tcBorders>
              <w:top w:val="single" w:sz="4" w:space="0" w:color="auto"/>
              <w:bottom w:val="single" w:sz="4" w:space="0" w:color="auto"/>
            </w:tcBorders>
            <w:shd w:val="clear" w:color="auto" w:fill="FFFFFF"/>
          </w:tcPr>
          <w:p w14:paraId="1AF24D43" w14:textId="77777777" w:rsidR="00E66A74" w:rsidRPr="00FA0254" w:rsidRDefault="00E66A74" w:rsidP="00CC224E">
            <w:pPr>
              <w:pStyle w:val="Tabletext"/>
            </w:pPr>
            <w:r w:rsidRPr="000C4EDE">
              <w:rPr>
                <w:bCs/>
              </w:rPr>
              <w:t>55</w:t>
            </w:r>
          </w:p>
        </w:tc>
      </w:tr>
      <w:tr w:rsidR="00E66A74" w:rsidRPr="00FA0254" w14:paraId="71EAFD57" w14:textId="77777777" w:rsidTr="00CC224E">
        <w:trPr>
          <w:cantSplit/>
        </w:trPr>
        <w:tc>
          <w:tcPr>
            <w:tcW w:w="416" w:type="pct"/>
            <w:tcBorders>
              <w:top w:val="single" w:sz="4" w:space="0" w:color="auto"/>
              <w:bottom w:val="single" w:sz="4" w:space="0" w:color="auto"/>
            </w:tcBorders>
            <w:shd w:val="clear" w:color="auto" w:fill="FFFFFF"/>
          </w:tcPr>
          <w:p w14:paraId="51D6331D" w14:textId="77777777" w:rsidR="00E66A74" w:rsidRDefault="00E66A74" w:rsidP="00CC224E">
            <w:pPr>
              <w:pStyle w:val="Tabletext"/>
            </w:pPr>
            <w:r>
              <w:t>10</w:t>
            </w:r>
          </w:p>
        </w:tc>
        <w:tc>
          <w:tcPr>
            <w:tcW w:w="750" w:type="pct"/>
            <w:tcBorders>
              <w:top w:val="single" w:sz="4" w:space="0" w:color="auto"/>
              <w:bottom w:val="single" w:sz="4" w:space="0" w:color="auto"/>
            </w:tcBorders>
            <w:shd w:val="clear" w:color="auto" w:fill="FFFFFF"/>
          </w:tcPr>
          <w:p w14:paraId="2173B7BA" w14:textId="77777777" w:rsidR="00E66A74" w:rsidRPr="00FA0254" w:rsidRDefault="00E66A74" w:rsidP="00CC224E">
            <w:pPr>
              <w:pStyle w:val="Tabletext"/>
            </w:pPr>
            <w:r w:rsidRPr="000C4EDE">
              <w:rPr>
                <w:bCs/>
              </w:rPr>
              <w:t>300-499</w:t>
            </w:r>
          </w:p>
        </w:tc>
        <w:tc>
          <w:tcPr>
            <w:tcW w:w="750" w:type="pct"/>
            <w:tcBorders>
              <w:top w:val="single" w:sz="4" w:space="0" w:color="auto"/>
              <w:bottom w:val="single" w:sz="4" w:space="0" w:color="auto"/>
            </w:tcBorders>
            <w:shd w:val="clear" w:color="auto" w:fill="FFFFFF"/>
          </w:tcPr>
          <w:p w14:paraId="6F5C2C64" w14:textId="77777777" w:rsidR="00E66A74" w:rsidRPr="00FA0254" w:rsidRDefault="00E66A74" w:rsidP="00CC224E">
            <w:pPr>
              <w:pStyle w:val="Tabletext"/>
            </w:pPr>
            <w:r w:rsidRPr="000C4EDE">
              <w:rPr>
                <w:bCs/>
              </w:rPr>
              <w:t>81.4</w:t>
            </w:r>
          </w:p>
        </w:tc>
        <w:tc>
          <w:tcPr>
            <w:tcW w:w="583" w:type="pct"/>
            <w:tcBorders>
              <w:top w:val="single" w:sz="4" w:space="0" w:color="auto"/>
              <w:bottom w:val="single" w:sz="4" w:space="0" w:color="auto"/>
            </w:tcBorders>
            <w:shd w:val="clear" w:color="auto" w:fill="FFFFFF"/>
          </w:tcPr>
          <w:p w14:paraId="3E1FDFA8" w14:textId="77777777" w:rsidR="00E66A74" w:rsidRPr="00FA0254" w:rsidRDefault="00E66A74" w:rsidP="00CC224E">
            <w:pPr>
              <w:pStyle w:val="Tabletext"/>
            </w:pPr>
            <w:r w:rsidRPr="000C4EDE">
              <w:rPr>
                <w:bCs/>
              </w:rPr>
              <w:t>66.3</w:t>
            </w:r>
          </w:p>
        </w:tc>
        <w:tc>
          <w:tcPr>
            <w:tcW w:w="583" w:type="pct"/>
            <w:tcBorders>
              <w:top w:val="single" w:sz="4" w:space="0" w:color="auto"/>
              <w:bottom w:val="single" w:sz="4" w:space="0" w:color="auto"/>
            </w:tcBorders>
            <w:shd w:val="clear" w:color="auto" w:fill="FFFFFF"/>
          </w:tcPr>
          <w:p w14:paraId="67D3F616" w14:textId="77777777" w:rsidR="00E66A74" w:rsidRPr="00FA0254" w:rsidRDefault="00E66A74" w:rsidP="00CC224E">
            <w:pPr>
              <w:pStyle w:val="Tabletext"/>
            </w:pPr>
            <w:r w:rsidRPr="000C4EDE">
              <w:rPr>
                <w:bCs/>
              </w:rPr>
              <w:t>16</w:t>
            </w:r>
          </w:p>
        </w:tc>
        <w:tc>
          <w:tcPr>
            <w:tcW w:w="586" w:type="pct"/>
            <w:tcBorders>
              <w:top w:val="single" w:sz="4" w:space="0" w:color="auto"/>
              <w:bottom w:val="single" w:sz="4" w:space="0" w:color="auto"/>
            </w:tcBorders>
            <w:shd w:val="clear" w:color="auto" w:fill="FFFFFF"/>
          </w:tcPr>
          <w:p w14:paraId="4994A3D3" w14:textId="77777777" w:rsidR="00E66A74" w:rsidRPr="00FA0254" w:rsidRDefault="00E66A74" w:rsidP="00CC224E">
            <w:pPr>
              <w:pStyle w:val="Tabletext"/>
            </w:pPr>
            <w:r w:rsidRPr="000C4EDE">
              <w:rPr>
                <w:bCs/>
              </w:rPr>
              <w:t>41</w:t>
            </w:r>
          </w:p>
        </w:tc>
        <w:tc>
          <w:tcPr>
            <w:tcW w:w="667" w:type="pct"/>
            <w:tcBorders>
              <w:top w:val="single" w:sz="4" w:space="0" w:color="auto"/>
              <w:bottom w:val="single" w:sz="4" w:space="0" w:color="auto"/>
            </w:tcBorders>
            <w:shd w:val="clear" w:color="auto" w:fill="FFFFFF"/>
          </w:tcPr>
          <w:p w14:paraId="665DBCD4" w14:textId="77777777" w:rsidR="00E66A74" w:rsidRPr="00FA0254" w:rsidRDefault="00E66A74" w:rsidP="00CC224E">
            <w:pPr>
              <w:pStyle w:val="Tabletext"/>
            </w:pPr>
            <w:r w:rsidRPr="000C4EDE">
              <w:rPr>
                <w:bCs/>
              </w:rPr>
              <w:t>60.6</w:t>
            </w:r>
          </w:p>
        </w:tc>
        <w:tc>
          <w:tcPr>
            <w:tcW w:w="666" w:type="pct"/>
            <w:tcBorders>
              <w:top w:val="single" w:sz="4" w:space="0" w:color="auto"/>
              <w:bottom w:val="single" w:sz="4" w:space="0" w:color="auto"/>
            </w:tcBorders>
            <w:shd w:val="clear" w:color="auto" w:fill="FFFFFF"/>
          </w:tcPr>
          <w:p w14:paraId="3521EF6D" w14:textId="77777777" w:rsidR="00E66A74" w:rsidRPr="00FA0254" w:rsidRDefault="00E66A74" w:rsidP="00CC224E">
            <w:pPr>
              <w:pStyle w:val="Tabletext"/>
            </w:pPr>
            <w:r w:rsidRPr="000C4EDE">
              <w:rPr>
                <w:bCs/>
              </w:rPr>
              <w:t>54.8</w:t>
            </w:r>
          </w:p>
        </w:tc>
      </w:tr>
      <w:tr w:rsidR="00E66A74" w:rsidRPr="00FA0254" w14:paraId="56AA94B2" w14:textId="77777777" w:rsidTr="00CC224E">
        <w:trPr>
          <w:cantSplit/>
        </w:trPr>
        <w:tc>
          <w:tcPr>
            <w:tcW w:w="416" w:type="pct"/>
            <w:tcBorders>
              <w:top w:val="single" w:sz="4" w:space="0" w:color="auto"/>
              <w:bottom w:val="single" w:sz="12" w:space="0" w:color="auto"/>
            </w:tcBorders>
            <w:shd w:val="clear" w:color="auto" w:fill="FFFFFF"/>
          </w:tcPr>
          <w:p w14:paraId="5F05DD27" w14:textId="77777777" w:rsidR="00E66A74" w:rsidRDefault="00E66A74" w:rsidP="00CC224E">
            <w:pPr>
              <w:pStyle w:val="Tabletext"/>
            </w:pPr>
            <w:r>
              <w:t>11</w:t>
            </w:r>
          </w:p>
        </w:tc>
        <w:tc>
          <w:tcPr>
            <w:tcW w:w="750" w:type="pct"/>
            <w:tcBorders>
              <w:top w:val="single" w:sz="4" w:space="0" w:color="auto"/>
              <w:bottom w:val="single" w:sz="12" w:space="0" w:color="auto"/>
            </w:tcBorders>
            <w:shd w:val="clear" w:color="auto" w:fill="FFFFFF"/>
          </w:tcPr>
          <w:p w14:paraId="7F020664" w14:textId="77777777" w:rsidR="00E66A74" w:rsidRPr="00FA0254" w:rsidRDefault="00E66A74" w:rsidP="00CC224E">
            <w:pPr>
              <w:pStyle w:val="Tabletext"/>
            </w:pPr>
            <w:r w:rsidRPr="000C4EDE">
              <w:rPr>
                <w:bCs/>
              </w:rPr>
              <w:t>500 or more</w:t>
            </w:r>
          </w:p>
        </w:tc>
        <w:tc>
          <w:tcPr>
            <w:tcW w:w="750" w:type="pct"/>
            <w:tcBorders>
              <w:top w:val="single" w:sz="4" w:space="0" w:color="auto"/>
              <w:bottom w:val="single" w:sz="12" w:space="0" w:color="auto"/>
            </w:tcBorders>
            <w:shd w:val="clear" w:color="auto" w:fill="FFFFFF"/>
          </w:tcPr>
          <w:p w14:paraId="0BBC39BF" w14:textId="77777777" w:rsidR="00E66A74" w:rsidRPr="00FA0254" w:rsidRDefault="00E66A74" w:rsidP="00CC224E">
            <w:pPr>
              <w:pStyle w:val="Tabletext"/>
            </w:pPr>
            <w:r w:rsidRPr="000C4EDE">
              <w:rPr>
                <w:bCs/>
              </w:rPr>
              <w:t>81.2</w:t>
            </w:r>
          </w:p>
        </w:tc>
        <w:tc>
          <w:tcPr>
            <w:tcW w:w="583" w:type="pct"/>
            <w:tcBorders>
              <w:top w:val="single" w:sz="4" w:space="0" w:color="auto"/>
              <w:bottom w:val="single" w:sz="12" w:space="0" w:color="auto"/>
            </w:tcBorders>
            <w:shd w:val="clear" w:color="auto" w:fill="FFFFFF"/>
          </w:tcPr>
          <w:p w14:paraId="4EFFFAF9" w14:textId="77777777" w:rsidR="00E66A74" w:rsidRPr="00FA0254" w:rsidRDefault="00E66A74" w:rsidP="00CC224E">
            <w:pPr>
              <w:pStyle w:val="Tabletext"/>
            </w:pPr>
            <w:r w:rsidRPr="000C4EDE">
              <w:rPr>
                <w:bCs/>
              </w:rPr>
              <w:t>66.1</w:t>
            </w:r>
          </w:p>
        </w:tc>
        <w:tc>
          <w:tcPr>
            <w:tcW w:w="583" w:type="pct"/>
            <w:tcBorders>
              <w:top w:val="single" w:sz="4" w:space="0" w:color="auto"/>
              <w:bottom w:val="single" w:sz="12" w:space="0" w:color="auto"/>
            </w:tcBorders>
            <w:shd w:val="clear" w:color="auto" w:fill="FFFFFF"/>
          </w:tcPr>
          <w:p w14:paraId="4D4C1133" w14:textId="77777777" w:rsidR="00E66A74" w:rsidRPr="00FA0254" w:rsidRDefault="00E66A74" w:rsidP="00CC224E">
            <w:pPr>
              <w:pStyle w:val="Tabletext"/>
            </w:pPr>
            <w:r w:rsidRPr="000C4EDE">
              <w:rPr>
                <w:bCs/>
              </w:rPr>
              <w:t>16</w:t>
            </w:r>
          </w:p>
        </w:tc>
        <w:tc>
          <w:tcPr>
            <w:tcW w:w="586" w:type="pct"/>
            <w:tcBorders>
              <w:top w:val="single" w:sz="4" w:space="0" w:color="auto"/>
              <w:bottom w:val="single" w:sz="12" w:space="0" w:color="auto"/>
            </w:tcBorders>
            <w:shd w:val="clear" w:color="auto" w:fill="FFFFFF"/>
          </w:tcPr>
          <w:p w14:paraId="7A3CBD32" w14:textId="77777777" w:rsidR="00E66A74" w:rsidRPr="00FA0254" w:rsidRDefault="00E66A74" w:rsidP="00CC224E">
            <w:pPr>
              <w:pStyle w:val="Tabletext"/>
            </w:pPr>
            <w:r w:rsidRPr="000C4EDE">
              <w:rPr>
                <w:bCs/>
              </w:rPr>
              <w:t>41</w:t>
            </w:r>
          </w:p>
        </w:tc>
        <w:tc>
          <w:tcPr>
            <w:tcW w:w="667" w:type="pct"/>
            <w:tcBorders>
              <w:top w:val="single" w:sz="4" w:space="0" w:color="auto"/>
              <w:bottom w:val="single" w:sz="12" w:space="0" w:color="auto"/>
            </w:tcBorders>
            <w:shd w:val="clear" w:color="auto" w:fill="FFFFFF"/>
          </w:tcPr>
          <w:p w14:paraId="0733280B" w14:textId="77777777" w:rsidR="00E66A74" w:rsidRPr="00FA0254" w:rsidRDefault="00E66A74" w:rsidP="00CC224E">
            <w:pPr>
              <w:pStyle w:val="Tabletext"/>
            </w:pPr>
            <w:r w:rsidRPr="000C4EDE">
              <w:rPr>
                <w:bCs/>
              </w:rPr>
              <w:t>60.5</w:t>
            </w:r>
          </w:p>
        </w:tc>
        <w:tc>
          <w:tcPr>
            <w:tcW w:w="666" w:type="pct"/>
            <w:tcBorders>
              <w:top w:val="single" w:sz="4" w:space="0" w:color="auto"/>
              <w:bottom w:val="single" w:sz="12" w:space="0" w:color="auto"/>
            </w:tcBorders>
            <w:shd w:val="clear" w:color="auto" w:fill="FFFFFF"/>
          </w:tcPr>
          <w:p w14:paraId="5093F1A8" w14:textId="77777777" w:rsidR="00E66A74" w:rsidRPr="00FA0254" w:rsidRDefault="00E66A74" w:rsidP="00CC224E">
            <w:pPr>
              <w:pStyle w:val="Tabletext"/>
            </w:pPr>
            <w:r w:rsidRPr="000C4EDE">
              <w:rPr>
                <w:bCs/>
              </w:rPr>
              <w:t>54.7</w:t>
            </w:r>
          </w:p>
        </w:tc>
      </w:tr>
    </w:tbl>
    <w:p w14:paraId="69174242" w14:textId="77777777" w:rsidR="00E66A74" w:rsidRDefault="00E66A74" w:rsidP="00C652DE">
      <w:pPr>
        <w:pStyle w:val="Tabletext"/>
      </w:pPr>
    </w:p>
    <w:p w14:paraId="3C55D6C3" w14:textId="77777777" w:rsidR="00E66A74" w:rsidRDefault="00E66A74" w:rsidP="00A24DCC">
      <w:pPr>
        <w:pStyle w:val="subsection"/>
        <w:keepNext/>
        <w:ind w:left="1140" w:hanging="1140"/>
      </w:pPr>
      <w:r>
        <w:tab/>
        <w:t>(4)</w:t>
      </w:r>
      <w:r>
        <w:tab/>
        <w:t>Despite subsection (3):</w:t>
      </w:r>
    </w:p>
    <w:p w14:paraId="441CC930" w14:textId="2993AC16" w:rsidR="00E66A74" w:rsidRDefault="00E66A74" w:rsidP="00E66A74">
      <w:pPr>
        <w:pStyle w:val="paragraph"/>
        <w:keepNext/>
        <w:keepLines/>
      </w:pPr>
      <w:r>
        <w:tab/>
        <w:t>(a)</w:t>
      </w:r>
      <w:r>
        <w:tab/>
        <w:t>the standard weight for an infant is taken to be the weight set out in column 5 o</w:t>
      </w:r>
      <w:r w:rsidR="00C652DE">
        <w:t>f</w:t>
      </w:r>
      <w:r>
        <w:t xml:space="preserve"> table</w:t>
      </w:r>
      <w:r w:rsidR="00C652DE">
        <w:t xml:space="preserve"> 10.01</w:t>
      </w:r>
      <w:r>
        <w:t>, if the operator chooses to substitute standard weights for infants with that of children, for the purposes of loading the aeroplane; and</w:t>
      </w:r>
    </w:p>
    <w:p w14:paraId="1F5F01D1" w14:textId="7E85DC0E" w:rsidR="00E66A74" w:rsidRDefault="00E66A74" w:rsidP="00E66A74">
      <w:pPr>
        <w:pStyle w:val="paragraph"/>
      </w:pPr>
      <w:r>
        <w:tab/>
        <w:t>(b)</w:t>
      </w:r>
      <w:r>
        <w:tab/>
        <w:t>the standard weight for an adolescent female is taken to be the weight set out in column</w:t>
      </w:r>
      <w:r w:rsidR="008D1F78">
        <w:t xml:space="preserve"> </w:t>
      </w:r>
      <w:r>
        <w:t>3 of the table, if the operator chooses to substitute standard weights for adolescents with that of adults, for the purposes of loading the aeroplane; and</w:t>
      </w:r>
    </w:p>
    <w:p w14:paraId="1AD57E6D" w14:textId="55290FDB" w:rsidR="00E66A74" w:rsidRDefault="00E66A74" w:rsidP="00E66A74">
      <w:pPr>
        <w:pStyle w:val="paragraph"/>
      </w:pPr>
      <w:r>
        <w:tab/>
        <w:t>(c)</w:t>
      </w:r>
      <w:r>
        <w:tab/>
        <w:t>the standard weight for an adolescent male is taken to be the weight set out in column</w:t>
      </w:r>
      <w:r w:rsidR="008D1F78">
        <w:t xml:space="preserve"> </w:t>
      </w:r>
      <w:r>
        <w:t> 2 of the table, if the operator chooses to substitute standard weights for adolescents with that of adults, for the purposes of loading the aeroplane.</w:t>
      </w:r>
    </w:p>
    <w:p w14:paraId="0B5FEABA" w14:textId="0F4146EA" w:rsidR="00E66A74" w:rsidRDefault="00E66A74" w:rsidP="00E66A74">
      <w:pPr>
        <w:pStyle w:val="subsection"/>
      </w:pPr>
      <w:r>
        <w:tab/>
        <w:t>(5)</w:t>
      </w:r>
      <w:r>
        <w:tab/>
        <w:t xml:space="preserve">A weight set out in column 2 of </w:t>
      </w:r>
      <w:r w:rsidR="00C652DE">
        <w:t>table 10.01</w:t>
      </w:r>
      <w:r>
        <w:t xml:space="preserve"> is taken to apply to a person whose gender is indeterminate, intersex or unspecified.</w:t>
      </w:r>
    </w:p>
    <w:p w14:paraId="79BC8DDA" w14:textId="77777777" w:rsidR="00E66A74" w:rsidRDefault="00E66A74" w:rsidP="00E66A74">
      <w:pPr>
        <w:pStyle w:val="subsection"/>
      </w:pPr>
      <w:r>
        <w:tab/>
        <w:t>(6)</w:t>
      </w:r>
      <w:r>
        <w:tab/>
        <w:t>In this section:</w:t>
      </w:r>
    </w:p>
    <w:p w14:paraId="519ACB72" w14:textId="77777777" w:rsidR="00E66A74" w:rsidRDefault="00E66A74" w:rsidP="00E66A74">
      <w:pPr>
        <w:pStyle w:val="Definition"/>
      </w:pPr>
      <w:r>
        <w:rPr>
          <w:b/>
          <w:bCs/>
          <w:i/>
          <w:iCs/>
        </w:rPr>
        <w:t xml:space="preserve">adolescent </w:t>
      </w:r>
      <w:r>
        <w:t>means a person who has turned 13 but has not turned 16.</w:t>
      </w:r>
    </w:p>
    <w:p w14:paraId="3A7BB9F1" w14:textId="77777777" w:rsidR="00E66A74" w:rsidRPr="003A422A" w:rsidRDefault="00E66A74" w:rsidP="00E66A74">
      <w:pPr>
        <w:pStyle w:val="Definition"/>
      </w:pPr>
      <w:r>
        <w:rPr>
          <w:b/>
          <w:bCs/>
          <w:i/>
          <w:iCs/>
        </w:rPr>
        <w:t xml:space="preserve">adult </w:t>
      </w:r>
      <w:r>
        <w:t>means a person who has turned 16.</w:t>
      </w:r>
    </w:p>
    <w:p w14:paraId="3799311C" w14:textId="657A3421" w:rsidR="00E66A74" w:rsidRDefault="00E66A74" w:rsidP="00E66A74">
      <w:pPr>
        <w:pStyle w:val="notetext"/>
      </w:pPr>
      <w:r>
        <w:t>Note:</w:t>
      </w:r>
      <w:r>
        <w:tab/>
        <w:t xml:space="preserve">An infant is defined to be a person who has not turned 2, and a child is a person who has turned 2 but has not turned 13: see the definitions of </w:t>
      </w:r>
      <w:r>
        <w:rPr>
          <w:b/>
          <w:bCs/>
          <w:i/>
          <w:iCs/>
        </w:rPr>
        <w:t>child</w:t>
      </w:r>
      <w:r>
        <w:t xml:space="preserve"> and </w:t>
      </w:r>
      <w:r>
        <w:rPr>
          <w:b/>
          <w:bCs/>
          <w:i/>
          <w:iCs/>
        </w:rPr>
        <w:t xml:space="preserve">infant </w:t>
      </w:r>
      <w:r>
        <w:t xml:space="preserve">in the </w:t>
      </w:r>
      <w:r w:rsidR="00840FE4">
        <w:t xml:space="preserve">CASR </w:t>
      </w:r>
      <w:r>
        <w:t>Dictionary.</w:t>
      </w:r>
    </w:p>
    <w:p w14:paraId="0AFDE1DB" w14:textId="77777777" w:rsidR="00E66A74" w:rsidRDefault="00E66A74" w:rsidP="00E66A74">
      <w:pPr>
        <w:pStyle w:val="ActHead5"/>
      </w:pPr>
      <w:bookmarkStart w:id="404" w:name="_Toc3902418"/>
      <w:bookmarkStart w:id="405" w:name="_Toc34142427"/>
      <w:bookmarkStart w:id="406" w:name="_Toc54688051"/>
      <w:bookmarkStart w:id="407" w:name="_Toc58337812"/>
      <w:r>
        <w:t>10.02  Weight and balance documents</w:t>
      </w:r>
      <w:bookmarkEnd w:id="404"/>
      <w:bookmarkEnd w:id="405"/>
      <w:bookmarkEnd w:id="406"/>
      <w:bookmarkEnd w:id="407"/>
    </w:p>
    <w:p w14:paraId="48CE4A80" w14:textId="77777777" w:rsidR="00E66A74" w:rsidRDefault="00E66A74" w:rsidP="00E66A74">
      <w:pPr>
        <w:pStyle w:val="subsection"/>
      </w:pPr>
      <w:r>
        <w:tab/>
        <w:t>(1)</w:t>
      </w:r>
      <w:r>
        <w:tab/>
        <w:t>For the purposes of subregulation 121.455(1) of CASR, weight and balance documents for a flight must include the following:</w:t>
      </w:r>
    </w:p>
    <w:p w14:paraId="2D0CF654" w14:textId="77777777" w:rsidR="00E66A74" w:rsidRDefault="00E66A74" w:rsidP="00E66A74">
      <w:pPr>
        <w:pStyle w:val="paragraph"/>
      </w:pPr>
      <w:r>
        <w:tab/>
        <w:t>(a</w:t>
      </w:r>
      <w:r w:rsidRPr="00AF0483">
        <w:t>)</w:t>
      </w:r>
      <w:r w:rsidRPr="00AF0483">
        <w:tab/>
      </w:r>
      <w:r>
        <w:t>the registration mark of the aeroplane;</w:t>
      </w:r>
    </w:p>
    <w:p w14:paraId="6552C895" w14:textId="77777777" w:rsidR="00E66A74" w:rsidRDefault="00E66A74" w:rsidP="00E66A74">
      <w:pPr>
        <w:pStyle w:val="paragraph"/>
      </w:pPr>
      <w:r>
        <w:tab/>
        <w:t>(b)</w:t>
      </w:r>
      <w:r>
        <w:tab/>
        <w:t>the name of the pilot in command;</w:t>
      </w:r>
    </w:p>
    <w:p w14:paraId="33E5F4B1" w14:textId="77777777" w:rsidR="00E66A74" w:rsidRDefault="00E66A74" w:rsidP="00E66A74">
      <w:pPr>
        <w:pStyle w:val="paragraph"/>
      </w:pPr>
      <w:r>
        <w:tab/>
        <w:t>(c)</w:t>
      </w:r>
      <w:r>
        <w:tab/>
        <w:t>the name of the person who prepared the weight and balance documents;</w:t>
      </w:r>
    </w:p>
    <w:p w14:paraId="17E8E7BF" w14:textId="77777777" w:rsidR="00E66A74" w:rsidRDefault="00E66A74" w:rsidP="00E66A74">
      <w:pPr>
        <w:pStyle w:val="paragraph"/>
      </w:pPr>
      <w:r>
        <w:tab/>
        <w:t>(d)</w:t>
      </w:r>
      <w:r>
        <w:tab/>
        <w:t>the date of the flight;</w:t>
      </w:r>
    </w:p>
    <w:p w14:paraId="5D0F3BC3" w14:textId="77777777" w:rsidR="00E66A74" w:rsidRDefault="00E66A74" w:rsidP="00E66A74">
      <w:pPr>
        <w:pStyle w:val="paragraph"/>
      </w:pPr>
      <w:r>
        <w:tab/>
        <w:t>(e)</w:t>
      </w:r>
      <w:r>
        <w:tab/>
        <w:t>the flight identification number or estimated time of departure;</w:t>
      </w:r>
    </w:p>
    <w:p w14:paraId="2C749C94" w14:textId="77777777" w:rsidR="00E66A74" w:rsidRDefault="00E66A74" w:rsidP="00E66A74">
      <w:pPr>
        <w:pStyle w:val="paragraph"/>
      </w:pPr>
      <w:r>
        <w:tab/>
        <w:t>(f)</w:t>
      </w:r>
      <w:r>
        <w:tab/>
        <w:t>the name or identification of the departure aerodrome and the destination aerodrome;</w:t>
      </w:r>
    </w:p>
    <w:p w14:paraId="10A7B375" w14:textId="77777777" w:rsidR="00E66A74" w:rsidRDefault="00E66A74" w:rsidP="00E66A74">
      <w:pPr>
        <w:pStyle w:val="paragraph"/>
      </w:pPr>
      <w:r>
        <w:tab/>
        <w:t>(g)</w:t>
      </w:r>
      <w:r>
        <w:tab/>
        <w:t>the total of the aeroplane’s empty weight, the weight of any removable equipment, the weight of consumables and the weight of all the crew members;</w:t>
      </w:r>
    </w:p>
    <w:p w14:paraId="0C9C533E" w14:textId="77777777" w:rsidR="00E66A74" w:rsidRDefault="00E66A74" w:rsidP="00E66A74">
      <w:pPr>
        <w:pStyle w:val="paragraph"/>
      </w:pPr>
      <w:r>
        <w:tab/>
        <w:t>(h)</w:t>
      </w:r>
      <w:r>
        <w:tab/>
        <w:t>the weights in the following subparagraphs, separately itemised:</w:t>
      </w:r>
    </w:p>
    <w:p w14:paraId="64322CCA" w14:textId="77777777" w:rsidR="00E66A74" w:rsidRDefault="00E66A74" w:rsidP="00E66A74">
      <w:pPr>
        <w:pStyle w:val="paragraphsub"/>
      </w:pPr>
      <w:r>
        <w:tab/>
        <w:t>(i)</w:t>
      </w:r>
      <w:r>
        <w:tab/>
        <w:t>the total weight of passengers and carry-on baggage;</w:t>
      </w:r>
    </w:p>
    <w:p w14:paraId="73ED3538" w14:textId="73DE6392" w:rsidR="00E66A74" w:rsidRDefault="00E66A74" w:rsidP="00E66A74">
      <w:pPr>
        <w:pStyle w:val="paragraphsub"/>
      </w:pPr>
      <w:r>
        <w:tab/>
        <w:t>(ii)</w:t>
      </w:r>
      <w:r>
        <w:tab/>
        <w:t>the total weight of cargo not otherwise included in subparagraph</w:t>
      </w:r>
      <w:r w:rsidR="008D1F78">
        <w:t xml:space="preserve"> </w:t>
      </w:r>
      <w:r>
        <w:t>(i);</w:t>
      </w:r>
    </w:p>
    <w:p w14:paraId="6E1F9E80" w14:textId="77777777" w:rsidR="00E66A74" w:rsidRPr="00C23E48" w:rsidRDefault="00E66A74" w:rsidP="00E66A74">
      <w:pPr>
        <w:pStyle w:val="paragraphsub"/>
      </w:pPr>
      <w:r>
        <w:tab/>
        <w:t>(iii)</w:t>
      </w:r>
      <w:r>
        <w:tab/>
        <w:t>the total weight of usable fuel;</w:t>
      </w:r>
    </w:p>
    <w:p w14:paraId="4E1089C3" w14:textId="77777777" w:rsidR="00E66A74" w:rsidRDefault="00E66A74" w:rsidP="00E66A74">
      <w:pPr>
        <w:pStyle w:val="paragraph"/>
      </w:pPr>
      <w:r>
        <w:tab/>
        <w:t>(i)</w:t>
      </w:r>
      <w:r>
        <w:tab/>
        <w:t>the aeroplane’s zero fuel weight, take-off weight and planned landing weight;</w:t>
      </w:r>
    </w:p>
    <w:p w14:paraId="6B81E204" w14:textId="77777777" w:rsidR="00E66A74" w:rsidRDefault="00E66A74" w:rsidP="00E66A74">
      <w:pPr>
        <w:pStyle w:val="paragraph"/>
      </w:pPr>
      <w:r>
        <w:tab/>
        <w:t>(j)</w:t>
      </w:r>
      <w:r>
        <w:tab/>
        <w:t>the aeroplane’s maximum zero fuel weight, maximum take-off weight and maximum landing weight;</w:t>
      </w:r>
    </w:p>
    <w:p w14:paraId="70C8AE08" w14:textId="2D708DCB" w:rsidR="00E66A74" w:rsidRDefault="00E66A74" w:rsidP="00E66A74">
      <w:pPr>
        <w:pStyle w:val="paragraph"/>
      </w:pPr>
      <w:r>
        <w:tab/>
      </w:r>
      <w:r w:rsidRPr="008D1F78">
        <w:t>(k)</w:t>
      </w:r>
      <w:r w:rsidRPr="008D1F78">
        <w:tab/>
        <w:t>the weight of all changes specified in the exposition as constituting a last</w:t>
      </w:r>
      <w:r w:rsidR="008D1F78" w:rsidRPr="008D1F78">
        <w:noBreakHyphen/>
      </w:r>
      <w:r w:rsidRPr="008D1F78">
        <w:t>minute change;</w:t>
      </w:r>
    </w:p>
    <w:p w14:paraId="5DC96F67" w14:textId="1C19A2B0" w:rsidR="00E66A74" w:rsidRDefault="00E66A74" w:rsidP="00E66A74">
      <w:pPr>
        <w:pStyle w:val="paragraph"/>
      </w:pPr>
      <w:r>
        <w:tab/>
        <w:t>(l)</w:t>
      </w:r>
      <w:r>
        <w:tab/>
        <w:t>evidence that the</w:t>
      </w:r>
      <w:r w:rsidR="00466EE0">
        <w:t xml:space="preserve"> aeroplane is not loaded in a way that contravenes the balance limits</w:t>
      </w:r>
      <w:r w:rsidR="00657354">
        <w:t xml:space="preserve"> for the aeroplane, </w:t>
      </w:r>
      <w:r w:rsidR="00466EE0">
        <w:t xml:space="preserve">specified in the aeroplane’s flight manual, </w:t>
      </w:r>
      <w:r>
        <w:t>unless such evidence is specified in the operator’s exposition;</w:t>
      </w:r>
    </w:p>
    <w:p w14:paraId="13C39E0F" w14:textId="77777777" w:rsidR="00E66A74" w:rsidRDefault="00E66A74" w:rsidP="00E66A74">
      <w:pPr>
        <w:pStyle w:val="paragraph"/>
      </w:pPr>
      <w:r>
        <w:tab/>
        <w:t>(m)</w:t>
      </w:r>
      <w:r>
        <w:tab/>
        <w:t>certification, by the person responsible for planning the loading of the aeroplane, that the load and its distribution are in accordance with the weight and balance documents given to the pilot in command;</w:t>
      </w:r>
    </w:p>
    <w:p w14:paraId="52935E8B" w14:textId="77777777" w:rsidR="00E66A74" w:rsidRPr="00E0733A" w:rsidRDefault="00E66A74" w:rsidP="00E66A74">
      <w:pPr>
        <w:pStyle w:val="paragraph"/>
      </w:pPr>
      <w:r>
        <w:tab/>
        <w:t>(n)</w:t>
      </w:r>
      <w:r>
        <w:tab/>
        <w:t xml:space="preserve">if the person certifying under paragraph (m) is neither the pilot in command nor the co-pilot—certification by either the pilot in command or the co-pilot (the </w:t>
      </w:r>
      <w:r>
        <w:rPr>
          <w:b/>
          <w:bCs/>
          <w:i/>
          <w:iCs/>
        </w:rPr>
        <w:t>relevant pilot</w:t>
      </w:r>
      <w:r w:rsidRPr="008930B4">
        <w:t>)</w:t>
      </w:r>
      <w:r>
        <w:rPr>
          <w:b/>
          <w:bCs/>
          <w:i/>
          <w:iCs/>
        </w:rPr>
        <w:t xml:space="preserve"> </w:t>
      </w:r>
      <w:r>
        <w:t>that the relevant pilot accepts the aeroplane has been loaded as specified in the weight and balance documents.</w:t>
      </w:r>
    </w:p>
    <w:p w14:paraId="7A9EE411" w14:textId="77777777" w:rsidR="00E66A74" w:rsidRPr="00D90DB9" w:rsidRDefault="00E66A74" w:rsidP="00E66A74">
      <w:pPr>
        <w:pStyle w:val="subsection"/>
      </w:pPr>
      <w:r w:rsidRPr="00D90DB9">
        <w:tab/>
        <w:t>(2)</w:t>
      </w:r>
      <w:r w:rsidRPr="00D90DB9">
        <w:tab/>
        <w:t xml:space="preserve">Despite paragraph </w:t>
      </w:r>
      <w:r w:rsidRPr="00B31A93">
        <w:t>(1)(</w:t>
      </w:r>
      <w:r>
        <w:t>m</w:t>
      </w:r>
      <w:r w:rsidRPr="00B31A93">
        <w:t>) or (</w:t>
      </w:r>
      <w:r>
        <w:t>n</w:t>
      </w:r>
      <w:r w:rsidRPr="00B31A93">
        <w:t>)</w:t>
      </w:r>
      <w:r w:rsidRPr="00D90DB9">
        <w:t>, a certification mentioned in the paragraph does not need to take into account a change to the load that is specified in the operator’s exposition as a last-minute change.</w:t>
      </w:r>
    </w:p>
    <w:p w14:paraId="1466789C" w14:textId="77777777" w:rsidR="00064598" w:rsidRPr="00312581" w:rsidRDefault="00064598">
      <w:pPr>
        <w:spacing w:line="240" w:lineRule="auto"/>
        <w:rPr>
          <w:rFonts w:eastAsia="Times New Roman" w:cs="Times New Roman"/>
          <w:kern w:val="28"/>
          <w:sz w:val="24"/>
          <w:szCs w:val="24"/>
          <w:lang w:eastAsia="en-AU"/>
        </w:rPr>
      </w:pPr>
      <w:r>
        <w:br w:type="page"/>
      </w:r>
    </w:p>
    <w:p w14:paraId="69C72496" w14:textId="1A93C694" w:rsidR="00E66A74" w:rsidRDefault="00E66A74" w:rsidP="00E66A74">
      <w:pPr>
        <w:pStyle w:val="ActHead1"/>
      </w:pPr>
      <w:bookmarkStart w:id="408" w:name="_Toc54560809"/>
      <w:bookmarkStart w:id="409" w:name="_Toc54688052"/>
      <w:bookmarkStart w:id="410" w:name="_Toc58337813"/>
      <w:r>
        <w:t>Chapter 11—Equipment</w:t>
      </w:r>
      <w:bookmarkEnd w:id="408"/>
      <w:bookmarkEnd w:id="409"/>
      <w:bookmarkEnd w:id="410"/>
    </w:p>
    <w:p w14:paraId="17D37692" w14:textId="77777777" w:rsidR="00E66A74" w:rsidRDefault="00E66A74" w:rsidP="00E66A74">
      <w:pPr>
        <w:pStyle w:val="ActHead3"/>
      </w:pPr>
      <w:bookmarkStart w:id="411" w:name="_Toc9324601"/>
      <w:bookmarkStart w:id="412" w:name="_Toc54560810"/>
      <w:bookmarkStart w:id="413" w:name="_Toc54688053"/>
      <w:bookmarkStart w:id="414" w:name="_Toc58337814"/>
      <w:r w:rsidRPr="00686BBA">
        <w:t>Division 1</w:t>
      </w:r>
      <w:r>
        <w:t>—General</w:t>
      </w:r>
      <w:bookmarkEnd w:id="411"/>
      <w:bookmarkEnd w:id="412"/>
      <w:bookmarkEnd w:id="413"/>
      <w:bookmarkEnd w:id="414"/>
    </w:p>
    <w:p w14:paraId="26787DFB" w14:textId="77777777" w:rsidR="00E66A74" w:rsidRPr="00524106" w:rsidRDefault="00E66A74" w:rsidP="00E66A74">
      <w:pPr>
        <w:pStyle w:val="ActHead5"/>
      </w:pPr>
      <w:bookmarkStart w:id="415" w:name="_Toc9324602"/>
      <w:bookmarkStart w:id="416" w:name="_Toc54560811"/>
      <w:bookmarkStart w:id="417" w:name="_Toc54688054"/>
      <w:bookmarkStart w:id="418" w:name="_Toc58337815"/>
      <w:r w:rsidRPr="00524106">
        <w:t>11.01</w:t>
      </w:r>
      <w:r>
        <w:t xml:space="preserve">  </w:t>
      </w:r>
      <w:r w:rsidRPr="00524106">
        <w:t>Purpose</w:t>
      </w:r>
      <w:bookmarkEnd w:id="415"/>
      <w:bookmarkEnd w:id="416"/>
      <w:r>
        <w:t xml:space="preserve"> of Chapter 11</w:t>
      </w:r>
      <w:bookmarkEnd w:id="417"/>
      <w:bookmarkEnd w:id="418"/>
    </w:p>
    <w:p w14:paraId="7785CFD6" w14:textId="232B1187" w:rsidR="00E66A74" w:rsidRPr="005B77D0" w:rsidRDefault="00E66A74" w:rsidP="00E66A74">
      <w:pPr>
        <w:pStyle w:val="subsection"/>
      </w:pPr>
      <w:r w:rsidRPr="005B77D0">
        <w:tab/>
        <w:t>(1)</w:t>
      </w:r>
      <w:r w:rsidRPr="005B77D0">
        <w:tab/>
        <w:t xml:space="preserve">For </w:t>
      </w:r>
      <w:r w:rsidR="00F470A0">
        <w:t xml:space="preserve">the purposes of </w:t>
      </w:r>
      <w:r w:rsidRPr="005B77D0">
        <w:t>subregulation 121.460(1)</w:t>
      </w:r>
      <w:r>
        <w:t xml:space="preserve"> of CASR</w:t>
      </w:r>
      <w:r w:rsidRPr="005B77D0">
        <w:t>, this Chapter prescribes requirements relating to:</w:t>
      </w:r>
    </w:p>
    <w:p w14:paraId="638333C9" w14:textId="620DA15E" w:rsidR="00E66A74" w:rsidRPr="005B77D0" w:rsidRDefault="00E66A74" w:rsidP="00E66A74">
      <w:pPr>
        <w:pStyle w:val="paragraph"/>
      </w:pPr>
      <w:r>
        <w:tab/>
      </w:r>
      <w:r w:rsidRPr="005B77D0">
        <w:t>(a)</w:t>
      </w:r>
      <w:r>
        <w:tab/>
      </w:r>
      <w:r w:rsidRPr="005B77D0">
        <w:t>the fitment and non</w:t>
      </w:r>
      <w:r w:rsidR="004F5D3A">
        <w:t>-</w:t>
      </w:r>
      <w:r w:rsidRPr="005B77D0">
        <w:t>fitment of equipment to an a</w:t>
      </w:r>
      <w:r w:rsidR="00563AB3">
        <w:t>eroplane</w:t>
      </w:r>
      <w:r w:rsidRPr="005B77D0">
        <w:t>; and</w:t>
      </w:r>
    </w:p>
    <w:p w14:paraId="3B66875A" w14:textId="78CCA2BE" w:rsidR="00E66A74" w:rsidRPr="005B77D0" w:rsidRDefault="00E66A74" w:rsidP="00E66A74">
      <w:pPr>
        <w:pStyle w:val="paragraph"/>
      </w:pPr>
      <w:r>
        <w:tab/>
      </w:r>
      <w:r w:rsidRPr="005B77D0">
        <w:t>(b)</w:t>
      </w:r>
      <w:r>
        <w:tab/>
      </w:r>
      <w:r w:rsidRPr="005B77D0">
        <w:t>the carrying of equipment on an a</w:t>
      </w:r>
      <w:r w:rsidR="00563AB3">
        <w:t>eroplane</w:t>
      </w:r>
      <w:r w:rsidRPr="005B77D0">
        <w:t>; and</w:t>
      </w:r>
    </w:p>
    <w:p w14:paraId="67635FA9" w14:textId="0F3ACF8C" w:rsidR="00E66A74" w:rsidRPr="005B77D0" w:rsidRDefault="00E66A74" w:rsidP="00E66A74">
      <w:pPr>
        <w:pStyle w:val="paragraph"/>
      </w:pPr>
      <w:r>
        <w:tab/>
      </w:r>
      <w:r w:rsidRPr="005B77D0">
        <w:t>(c)</w:t>
      </w:r>
      <w:r>
        <w:tab/>
      </w:r>
      <w:r w:rsidRPr="005B77D0">
        <w:t>equipment that is fitted to, or carried on, an a</w:t>
      </w:r>
      <w:r w:rsidR="00563AB3">
        <w:t>eroplane</w:t>
      </w:r>
      <w:r w:rsidRPr="005B77D0">
        <w:t>.</w:t>
      </w:r>
    </w:p>
    <w:p w14:paraId="6A59B9AC" w14:textId="77777777" w:rsidR="00E66A74" w:rsidRPr="005B77D0" w:rsidRDefault="00E66A74" w:rsidP="00E66A74">
      <w:pPr>
        <w:pStyle w:val="notetext"/>
      </w:pPr>
      <w:r>
        <w:t>Note:</w:t>
      </w:r>
      <w:r>
        <w:tab/>
      </w:r>
      <w:r w:rsidRPr="005B77D0">
        <w:t>Requirements in relation to equipment may also be in relation to the inoperability of the equipment.</w:t>
      </w:r>
    </w:p>
    <w:p w14:paraId="0F34EF2D" w14:textId="77777777" w:rsidR="00E66A74" w:rsidRDefault="00E66A74" w:rsidP="00E66A74">
      <w:pPr>
        <w:pStyle w:val="subsection"/>
      </w:pPr>
      <w:bookmarkStart w:id="419" w:name="_Hlk54598146"/>
      <w:r w:rsidRPr="008477BE">
        <w:tab/>
        <w:t>(2)</w:t>
      </w:r>
      <w:r w:rsidRPr="008477BE">
        <w:tab/>
        <w:t>In this Chapter, unless the contrary intention appears in</w:t>
      </w:r>
      <w:r>
        <w:t xml:space="preserve"> or for</w:t>
      </w:r>
      <w:r w:rsidRPr="008477BE">
        <w:t xml:space="preserve"> a particular provision:</w:t>
      </w:r>
    </w:p>
    <w:bookmarkEnd w:id="419"/>
    <w:p w14:paraId="7CC85634" w14:textId="77777777" w:rsidR="00E66A74" w:rsidRDefault="00E66A74" w:rsidP="00E66A74">
      <w:pPr>
        <w:pStyle w:val="paragraph"/>
      </w:pPr>
      <w:r>
        <w:tab/>
        <w:t>(a)</w:t>
      </w:r>
      <w:r>
        <w:tab/>
        <w:t>a reference to a pilot seeing or viewing anything from a pilot’s seat is taken to mean that the thing is seen or viewed from the pilot’s normal sitting position in the seat; and</w:t>
      </w:r>
    </w:p>
    <w:p w14:paraId="2CA00652" w14:textId="77777777" w:rsidR="00E66A74" w:rsidRDefault="00E66A74" w:rsidP="00E66A74">
      <w:pPr>
        <w:pStyle w:val="paragraph"/>
      </w:pPr>
      <w:r>
        <w:tab/>
        <w:t>(b)</w:t>
      </w:r>
      <w:r>
        <w:tab/>
        <w:t>any mention of feet (or ft) in the context of an altitude is taken to mean feet above mean sea level (AMSL), unless otherwise stated; and</w:t>
      </w:r>
    </w:p>
    <w:p w14:paraId="121F5454" w14:textId="756D0579" w:rsidR="00E66A74" w:rsidRDefault="00E66A74" w:rsidP="00E66A74">
      <w:pPr>
        <w:pStyle w:val="paragraph"/>
      </w:pPr>
      <w:r>
        <w:tab/>
        <w:t>(c)</w:t>
      </w:r>
      <w:r>
        <w:tab/>
        <w:t>for any reference to the fitment or carriage of equipment, the equipment referred to must be operative.</w:t>
      </w:r>
    </w:p>
    <w:p w14:paraId="1C56CE84" w14:textId="2E94BB86" w:rsidR="00657354" w:rsidRPr="00CE0881" w:rsidRDefault="00657354" w:rsidP="00657354">
      <w:pPr>
        <w:pStyle w:val="ActHead5"/>
      </w:pPr>
      <w:bookmarkStart w:id="420" w:name="_Toc58337816"/>
      <w:r w:rsidRPr="00CE0881">
        <w:t>1</w:t>
      </w:r>
      <w:r w:rsidR="00CE0881" w:rsidRPr="00CE0881">
        <w:t>1</w:t>
      </w:r>
      <w:r w:rsidRPr="00CE0881">
        <w:t>.0</w:t>
      </w:r>
      <w:r w:rsidR="00CE0881" w:rsidRPr="00CE0881">
        <w:t>2</w:t>
      </w:r>
      <w:r w:rsidRPr="00CE0881">
        <w:t xml:space="preserve">  Standards etc.</w:t>
      </w:r>
      <w:bookmarkEnd w:id="420"/>
    </w:p>
    <w:p w14:paraId="493D625D" w14:textId="0892AFB6" w:rsidR="00657354" w:rsidRDefault="00657354" w:rsidP="00657354">
      <w:pPr>
        <w:pStyle w:val="subsection"/>
      </w:pPr>
      <w:r w:rsidRPr="00CE0881">
        <w:tab/>
      </w:r>
      <w:r w:rsidRPr="00CE0881">
        <w:tab/>
        <w:t>In this Chapter, a reference in a provision to a document that is applied, adopted or incorporated for the purposes of the provision is a reference to the document as it exists or is in force from time to time, unless the contrary intention is expressly stated by the reference being to a specifically dated version of the document.</w:t>
      </w:r>
    </w:p>
    <w:p w14:paraId="4B67B161" w14:textId="36E236FD" w:rsidR="00BE6F71" w:rsidRDefault="00BE6F71" w:rsidP="004D14F2">
      <w:pPr>
        <w:pStyle w:val="ActHead5"/>
      </w:pPr>
      <w:bookmarkStart w:id="421" w:name="_Toc58337817"/>
      <w:r>
        <w:t>11.0</w:t>
      </w:r>
      <w:r w:rsidR="00671F59">
        <w:t>3</w:t>
      </w:r>
      <w:r>
        <w:t xml:space="preserve">  Aeroplane operator—Chapter 11 requirements</w:t>
      </w:r>
      <w:bookmarkEnd w:id="421"/>
    </w:p>
    <w:p w14:paraId="7B6D277B" w14:textId="5C370B52" w:rsidR="00BE6F71" w:rsidRDefault="00BE6F71" w:rsidP="00C91812">
      <w:pPr>
        <w:pStyle w:val="subsection"/>
      </w:pPr>
      <w:r>
        <w:tab/>
      </w:r>
      <w:r w:rsidR="004D14F2">
        <w:t>(1)</w:t>
      </w:r>
      <w:r>
        <w:tab/>
      </w:r>
      <w:r w:rsidR="00914082">
        <w:t>The</w:t>
      </w:r>
      <w:r>
        <w:t xml:space="preserve"> operator of an aeroplane must ensure that each requirement set out in this Chapter that applies </w:t>
      </w:r>
      <w:r w:rsidR="00FF3939">
        <w:t>in relation to</w:t>
      </w:r>
      <w:r>
        <w:t xml:space="preserve"> the aeroplane is met.</w:t>
      </w:r>
    </w:p>
    <w:p w14:paraId="1574885E" w14:textId="6BB9F36A" w:rsidR="00914082" w:rsidRDefault="00914082" w:rsidP="00914082">
      <w:pPr>
        <w:pStyle w:val="subsection"/>
      </w:pPr>
      <w:r>
        <w:tab/>
        <w:t>(2)</w:t>
      </w:r>
      <w:r>
        <w:tab/>
        <w:t>The pilot in command of an aeroplane for a flight must ensure that each of the requirements mentioned in the following provisions is met for the aeroplane and the flight:</w:t>
      </w:r>
    </w:p>
    <w:p w14:paraId="57BC0AD7" w14:textId="78D122E1" w:rsidR="00914082" w:rsidRDefault="00914082" w:rsidP="00914082">
      <w:pPr>
        <w:pStyle w:val="paragraph"/>
      </w:pPr>
      <w:r>
        <w:tab/>
        <w:t>(a)</w:t>
      </w:r>
      <w:r>
        <w:tab/>
        <w:t>subsections 11.1</w:t>
      </w:r>
      <w:r w:rsidR="00671F59">
        <w:t>6(1)</w:t>
      </w:r>
      <w:r>
        <w:t xml:space="preserve"> to (6);</w:t>
      </w:r>
    </w:p>
    <w:p w14:paraId="037BEEC6" w14:textId="7C74D813" w:rsidR="00914082" w:rsidRDefault="00914082" w:rsidP="00914082">
      <w:pPr>
        <w:pStyle w:val="paragraph"/>
      </w:pPr>
      <w:r>
        <w:tab/>
        <w:t>(b)</w:t>
      </w:r>
      <w:r>
        <w:tab/>
        <w:t>subsection 11.1</w:t>
      </w:r>
      <w:r w:rsidR="00671F59">
        <w:t>8</w:t>
      </w:r>
      <w:r>
        <w:t>(2);</w:t>
      </w:r>
    </w:p>
    <w:p w14:paraId="7E284363" w14:textId="2F99F556" w:rsidR="00914082" w:rsidRDefault="00914082" w:rsidP="00914082">
      <w:pPr>
        <w:pStyle w:val="paragraph"/>
      </w:pPr>
      <w:r>
        <w:tab/>
        <w:t>(c)</w:t>
      </w:r>
      <w:r>
        <w:tab/>
        <w:t>section 11.2</w:t>
      </w:r>
      <w:r w:rsidR="00671F59">
        <w:t>2</w:t>
      </w:r>
      <w:r>
        <w:t>;</w:t>
      </w:r>
    </w:p>
    <w:p w14:paraId="64000782" w14:textId="1DD3A15F" w:rsidR="00914082" w:rsidRDefault="00914082" w:rsidP="00914082">
      <w:pPr>
        <w:pStyle w:val="paragraph"/>
      </w:pPr>
      <w:r>
        <w:tab/>
        <w:t>(d)</w:t>
      </w:r>
      <w:r>
        <w:tab/>
        <w:t>subsection 11.</w:t>
      </w:r>
      <w:r w:rsidR="00671F59">
        <w:t>42</w:t>
      </w:r>
      <w:r>
        <w:t>(3);</w:t>
      </w:r>
    </w:p>
    <w:p w14:paraId="4D6BD50C" w14:textId="42123092" w:rsidR="00914082" w:rsidRDefault="00914082" w:rsidP="00914082">
      <w:pPr>
        <w:pStyle w:val="paragraph"/>
      </w:pPr>
      <w:r>
        <w:tab/>
        <w:t>(e)</w:t>
      </w:r>
      <w:r>
        <w:tab/>
        <w:t>section 11.</w:t>
      </w:r>
      <w:r w:rsidR="00671F59">
        <w:t>61</w:t>
      </w:r>
      <w:r>
        <w:t>;</w:t>
      </w:r>
    </w:p>
    <w:p w14:paraId="4C56FA43" w14:textId="2839619B" w:rsidR="00914082" w:rsidRDefault="00914082" w:rsidP="00914082">
      <w:pPr>
        <w:pStyle w:val="paragraph"/>
      </w:pPr>
      <w:r>
        <w:tab/>
        <w:t>(f)</w:t>
      </w:r>
      <w:r>
        <w:tab/>
        <w:t>subsections 11.6</w:t>
      </w:r>
      <w:r w:rsidR="00671F59">
        <w:t>7</w:t>
      </w:r>
      <w:r>
        <w:t>(1) to (7);</w:t>
      </w:r>
    </w:p>
    <w:p w14:paraId="6C9FF4CA" w14:textId="6552BE1F" w:rsidR="00914082" w:rsidRDefault="00914082" w:rsidP="00914082">
      <w:pPr>
        <w:pStyle w:val="paragraph"/>
      </w:pPr>
      <w:r>
        <w:tab/>
        <w:t>(g)</w:t>
      </w:r>
      <w:r>
        <w:tab/>
        <w:t>subsections 11.6</w:t>
      </w:r>
      <w:r w:rsidR="00671F59">
        <w:t>8</w:t>
      </w:r>
      <w:r>
        <w:t>(1) and (2).</w:t>
      </w:r>
    </w:p>
    <w:p w14:paraId="33BBBB49" w14:textId="63D36E2A" w:rsidR="00914082" w:rsidRDefault="00914082" w:rsidP="00914082">
      <w:pPr>
        <w:pStyle w:val="subsection"/>
      </w:pPr>
      <w:r>
        <w:tab/>
        <w:t>(3)</w:t>
      </w:r>
      <w:r>
        <w:tab/>
        <w:t>A person other than the aeroplane operator, or</w:t>
      </w:r>
      <w:r w:rsidR="00704960">
        <w:t>,</w:t>
      </w:r>
      <w:r>
        <w:t xml:space="preserve"> for the provisions mentioned in subsection (2), the pilot in command of an aeroplane for a flight, m</w:t>
      </w:r>
      <w:r w:rsidR="000E5C45">
        <w:t>ay also be subject to a requirement mentioned in a provision of this Chapter, as specified in the provision setting out the requirement.</w:t>
      </w:r>
    </w:p>
    <w:p w14:paraId="72FDE30B" w14:textId="77777777" w:rsidR="00E66A74" w:rsidRDefault="00E66A74" w:rsidP="00E66A74">
      <w:pPr>
        <w:spacing w:line="240" w:lineRule="auto"/>
        <w:rPr>
          <w:rFonts w:eastAsia="Times New Roman" w:cs="Times New Roman"/>
          <w:lang w:eastAsia="en-AU"/>
        </w:rPr>
      </w:pPr>
      <w:r>
        <w:br w:type="page"/>
      </w:r>
    </w:p>
    <w:p w14:paraId="10FC036D" w14:textId="0C7282B9" w:rsidR="00E66A74" w:rsidRPr="00825275" w:rsidRDefault="00E66A74" w:rsidP="00E66A74">
      <w:pPr>
        <w:pStyle w:val="ActHead3"/>
      </w:pPr>
      <w:bookmarkStart w:id="422" w:name="_Toc54560813"/>
      <w:bookmarkStart w:id="423" w:name="_Toc54688056"/>
      <w:bookmarkStart w:id="424" w:name="_Toc58337818"/>
      <w:bookmarkStart w:id="425" w:name="_Toc9324603"/>
      <w:r w:rsidRPr="00686BBA">
        <w:t xml:space="preserve">Division </w:t>
      </w:r>
      <w:r>
        <w:t>2—Approvals, visibility and inopera</w:t>
      </w:r>
      <w:bookmarkEnd w:id="422"/>
      <w:bookmarkEnd w:id="423"/>
      <w:r w:rsidR="00466EE0">
        <w:t>tive equipment</w:t>
      </w:r>
      <w:bookmarkEnd w:id="424"/>
    </w:p>
    <w:p w14:paraId="2F1C2BC3" w14:textId="40D151B6" w:rsidR="00E66A74" w:rsidRPr="003F6333" w:rsidRDefault="00E66A74" w:rsidP="00E66A74">
      <w:pPr>
        <w:pStyle w:val="ActHead5"/>
      </w:pPr>
      <w:bookmarkStart w:id="426" w:name="_Toc54560814"/>
      <w:bookmarkStart w:id="427" w:name="_Toc54688057"/>
      <w:bookmarkStart w:id="428" w:name="_Toc58337819"/>
      <w:r>
        <w:t>11.0</w:t>
      </w:r>
      <w:r w:rsidR="00671F59">
        <w:t>4</w:t>
      </w:r>
      <w:r>
        <w:t xml:space="preserve">  Approval of aeroplane </w:t>
      </w:r>
      <w:bookmarkEnd w:id="425"/>
      <w:r>
        <w:t>equipment</w:t>
      </w:r>
      <w:bookmarkEnd w:id="426"/>
      <w:bookmarkEnd w:id="427"/>
      <w:bookmarkEnd w:id="428"/>
    </w:p>
    <w:p w14:paraId="66C7B666" w14:textId="77777777" w:rsidR="00E66A74" w:rsidRDefault="00E66A74" w:rsidP="00E66A74">
      <w:pPr>
        <w:pStyle w:val="subsection"/>
      </w:pPr>
      <w:r>
        <w:tab/>
        <w:t>(1)</w:t>
      </w:r>
      <w:r>
        <w:tab/>
        <w:t xml:space="preserve">Before a registered aeroplane begins a flight, any equipment that is required to be fitted to, or carried on, the aeroplane under this Chapter </w:t>
      </w:r>
      <w:r w:rsidRPr="00D51E02">
        <w:t xml:space="preserve">must </w:t>
      </w:r>
      <w:r>
        <w:t xml:space="preserve">be </w:t>
      </w:r>
      <w:r w:rsidRPr="00993338">
        <w:t>compliant with the requirements of, or approved under, Part 21 of CASR</w:t>
      </w:r>
      <w:r>
        <w:t>.</w:t>
      </w:r>
    </w:p>
    <w:p w14:paraId="16AD49BD" w14:textId="77777777" w:rsidR="00E66A74" w:rsidRPr="00AF43CD" w:rsidRDefault="00E66A74" w:rsidP="00E66A74">
      <w:pPr>
        <w:pStyle w:val="subsection"/>
      </w:pPr>
      <w:r>
        <w:tab/>
        <w:t>(2)</w:t>
      </w:r>
      <w:r>
        <w:tab/>
        <w:t>Subsection (1) does not apply to any of the following:</w:t>
      </w:r>
    </w:p>
    <w:p w14:paraId="10F2939B" w14:textId="77777777" w:rsidR="00E66A74" w:rsidRPr="00AF43CD" w:rsidRDefault="00E66A74" w:rsidP="00E66A74">
      <w:pPr>
        <w:pStyle w:val="paragraph"/>
      </w:pPr>
      <w:r>
        <w:tab/>
        <w:t>(a)</w:t>
      </w:r>
      <w:r>
        <w:tab/>
      </w:r>
      <w:r w:rsidRPr="00AF43CD">
        <w:t>an item of equipment used to display the</w:t>
      </w:r>
      <w:r w:rsidRPr="00AF43CD">
        <w:rPr>
          <w:spacing w:val="-13"/>
        </w:rPr>
        <w:t xml:space="preserve"> </w:t>
      </w:r>
      <w:r w:rsidRPr="00AF43CD">
        <w:t>time;</w:t>
      </w:r>
    </w:p>
    <w:p w14:paraId="451560C6" w14:textId="77777777" w:rsidR="00E66A74" w:rsidRDefault="00E66A74" w:rsidP="00E66A74">
      <w:pPr>
        <w:pStyle w:val="paragraph"/>
      </w:pPr>
      <w:r>
        <w:tab/>
        <w:t>(b)</w:t>
      </w:r>
      <w:r>
        <w:tab/>
      </w:r>
      <w:r w:rsidRPr="00AF43CD">
        <w:t>a</w:t>
      </w:r>
      <w:r>
        <w:t>n independent portable light, for example, a</w:t>
      </w:r>
      <w:r w:rsidRPr="00AF43CD">
        <w:t xml:space="preserve"> flashlight</w:t>
      </w:r>
      <w:r>
        <w:t xml:space="preserve"> or </w:t>
      </w:r>
      <w:r w:rsidRPr="00AF43CD">
        <w:t>torch</w:t>
      </w:r>
      <w:r>
        <w:t>;</w:t>
      </w:r>
    </w:p>
    <w:p w14:paraId="602E5FFF" w14:textId="77777777" w:rsidR="00E66A74" w:rsidRDefault="00E66A74" w:rsidP="00E66A74">
      <w:pPr>
        <w:pStyle w:val="paragraph"/>
      </w:pPr>
      <w:r>
        <w:tab/>
        <w:t>(c)</w:t>
      </w:r>
      <w:r>
        <w:tab/>
        <w:t>a headset;</w:t>
      </w:r>
    </w:p>
    <w:p w14:paraId="6E25B232" w14:textId="77777777" w:rsidR="00E66A74" w:rsidRDefault="00E66A74" w:rsidP="00E66A74">
      <w:pPr>
        <w:pStyle w:val="paragraph"/>
      </w:pPr>
      <w:r>
        <w:tab/>
        <w:t>(d)</w:t>
      </w:r>
      <w:r>
        <w:tab/>
      </w:r>
      <w:r w:rsidRPr="00AF43CD">
        <w:t xml:space="preserve">a </w:t>
      </w:r>
      <w:r>
        <w:t>portable megaphone;</w:t>
      </w:r>
    </w:p>
    <w:p w14:paraId="160200D6" w14:textId="0EC9FE72" w:rsidR="00E66A74" w:rsidRDefault="00E66A74" w:rsidP="00E66A74">
      <w:pPr>
        <w:pStyle w:val="paragraph"/>
      </w:pPr>
      <w:r>
        <w:tab/>
        <w:t>(</w:t>
      </w:r>
      <w:r w:rsidR="004F5D3A">
        <w:t>e</w:t>
      </w:r>
      <w:r>
        <w:t>)</w:t>
      </w:r>
      <w:r>
        <w:tab/>
      </w:r>
      <w:r w:rsidRPr="00AF43CD">
        <w:t>a sea anchor</w:t>
      </w:r>
      <w:r>
        <w:t xml:space="preserve"> and</w:t>
      </w:r>
      <w:r w:rsidRPr="00AF43CD">
        <w:t xml:space="preserve"> </w:t>
      </w:r>
      <w:r>
        <w:t>other equipment for mooring;</w:t>
      </w:r>
    </w:p>
    <w:p w14:paraId="65E6E01D" w14:textId="6D8336B1" w:rsidR="00E66A74" w:rsidRPr="00AF43CD" w:rsidRDefault="00E66A74" w:rsidP="00E66A74">
      <w:pPr>
        <w:pStyle w:val="paragraph"/>
      </w:pPr>
      <w:r>
        <w:tab/>
        <w:t>(</w:t>
      </w:r>
      <w:r w:rsidR="004F5D3A">
        <w:t>f</w:t>
      </w:r>
      <w:r>
        <w:t>)</w:t>
      </w:r>
      <w:r>
        <w:tab/>
        <w:t>a first-aid kit, an emergency medical kit or a universal precaution kit;</w:t>
      </w:r>
    </w:p>
    <w:p w14:paraId="6530B896" w14:textId="261A4E95" w:rsidR="00E66A74" w:rsidRDefault="00E66A74" w:rsidP="00E66A74">
      <w:pPr>
        <w:pStyle w:val="paragraph"/>
      </w:pPr>
      <w:r>
        <w:tab/>
        <w:t>(</w:t>
      </w:r>
      <w:r w:rsidR="004F5D3A">
        <w:t>g</w:t>
      </w:r>
      <w:r>
        <w:t>)</w:t>
      </w:r>
      <w:r>
        <w:tab/>
      </w:r>
      <w:r w:rsidRPr="00AF43CD">
        <w:t>survival equipment</w:t>
      </w:r>
      <w:r>
        <w:t>, including</w:t>
      </w:r>
      <w:r w:rsidRPr="00AF43CD">
        <w:t xml:space="preserve"> signalling </w:t>
      </w:r>
      <w:r>
        <w:t>equipment</w:t>
      </w:r>
      <w:r w:rsidR="00413451">
        <w:t>.</w:t>
      </w:r>
    </w:p>
    <w:p w14:paraId="79A2DEE2" w14:textId="4703D552" w:rsidR="00E66A74" w:rsidRDefault="00E66A74" w:rsidP="00E66A74">
      <w:pPr>
        <w:pStyle w:val="subsection"/>
      </w:pPr>
      <w:r>
        <w:tab/>
        <w:t>(3)</w:t>
      </w:r>
      <w:r>
        <w:tab/>
        <w:t xml:space="preserve">Before a foreign-registered aeroplane begins a flight, the equipment fitted to, or carried on, the aeroplane must have been </w:t>
      </w:r>
      <w:r w:rsidRPr="00AF43CD">
        <w:t xml:space="preserve">approved by </w:t>
      </w:r>
      <w:r>
        <w:t xml:space="preserve">the </w:t>
      </w:r>
      <w:r w:rsidR="00231664">
        <w:t xml:space="preserve">national aviation authority </w:t>
      </w:r>
      <w:r>
        <w:t>of the aeroplane’s State of registry.</w:t>
      </w:r>
    </w:p>
    <w:p w14:paraId="784D7D68" w14:textId="77777777" w:rsidR="00E66A74" w:rsidRDefault="00E66A74" w:rsidP="00E66A74">
      <w:pPr>
        <w:pStyle w:val="subsection"/>
      </w:pPr>
      <w:r>
        <w:tab/>
        <w:t>(4)</w:t>
      </w:r>
      <w:r>
        <w:tab/>
        <w:t>If equipment is carried on an aeroplane although not required by this Chapter to be fitted or carried, then:</w:t>
      </w:r>
    </w:p>
    <w:p w14:paraId="4FD101FB" w14:textId="77777777" w:rsidR="00E66A74" w:rsidRDefault="00E66A74" w:rsidP="00E66A74">
      <w:pPr>
        <w:pStyle w:val="paragraph"/>
      </w:pPr>
      <w:r>
        <w:tab/>
        <w:t>(a)</w:t>
      </w:r>
      <w:r>
        <w:tab/>
        <w:t xml:space="preserve">the equipment need not be </w:t>
      </w:r>
      <w:r w:rsidRPr="00993338">
        <w:t>compliant with the requirements of, or approved under, Part 21 of CASR</w:t>
      </w:r>
      <w:r>
        <w:t>; and</w:t>
      </w:r>
    </w:p>
    <w:p w14:paraId="2045D61F" w14:textId="48F7576E" w:rsidR="00E66A74" w:rsidRDefault="00E66A74" w:rsidP="00E66A74">
      <w:pPr>
        <w:pStyle w:val="paragraph"/>
      </w:pPr>
      <w:r>
        <w:tab/>
        <w:t>(b)</w:t>
      </w:r>
      <w:r>
        <w:tab/>
        <w:t xml:space="preserve">for a foreign-registered aeroplane—the equipment need not have been </w:t>
      </w:r>
      <w:r w:rsidRPr="00AF43CD">
        <w:t xml:space="preserve">approved by </w:t>
      </w:r>
      <w:r>
        <w:t xml:space="preserve">the </w:t>
      </w:r>
      <w:r w:rsidR="00912195">
        <w:t>national aviation authority</w:t>
      </w:r>
      <w:r>
        <w:t xml:space="preserve"> of the aeroplane’s State of registry; and</w:t>
      </w:r>
    </w:p>
    <w:p w14:paraId="3234383B" w14:textId="5994C359" w:rsidR="00E66A74" w:rsidRDefault="00E66A74" w:rsidP="00E66A74">
      <w:pPr>
        <w:pStyle w:val="paragraph"/>
      </w:pPr>
      <w:r>
        <w:tab/>
        <w:t>(c)</w:t>
      </w:r>
      <w:r>
        <w:tab/>
        <w:t xml:space="preserve">no information provided by the equipment may be used by </w:t>
      </w:r>
      <w:r w:rsidR="00413451">
        <w:t xml:space="preserve">a flight crew member </w:t>
      </w:r>
      <w:r>
        <w:t>to comply with any requirement of this Chapter in relation to equipment that is required to be fitted or carried for communications or navigation; and</w:t>
      </w:r>
    </w:p>
    <w:p w14:paraId="185E0887" w14:textId="77777777" w:rsidR="00E66A74" w:rsidRDefault="00E66A74" w:rsidP="00E66A74">
      <w:pPr>
        <w:pStyle w:val="paragraph"/>
      </w:pPr>
      <w:r>
        <w:tab/>
        <w:t>(d)</w:t>
      </w:r>
      <w:r>
        <w:tab/>
        <w:t>the equipment, whether functional or otherwise, must not at any time affect the airworthiness of the aeroplane.</w:t>
      </w:r>
    </w:p>
    <w:p w14:paraId="6A79D564" w14:textId="5A2FD9E9" w:rsidR="00E66A74" w:rsidRPr="003F6333" w:rsidRDefault="00E66A74" w:rsidP="00E66A74">
      <w:pPr>
        <w:pStyle w:val="ActHead5"/>
      </w:pPr>
      <w:bookmarkStart w:id="429" w:name="_Toc9324604"/>
      <w:bookmarkStart w:id="430" w:name="_Toc54560815"/>
      <w:bookmarkStart w:id="431" w:name="_Toc54688058"/>
      <w:bookmarkStart w:id="432" w:name="_Toc58337820"/>
      <w:r>
        <w:t>11.0</w:t>
      </w:r>
      <w:r w:rsidR="00671F59">
        <w:t>5</w:t>
      </w:r>
      <w:r>
        <w:t xml:space="preserve">  </w:t>
      </w:r>
      <w:r w:rsidRPr="004065B4">
        <w:t xml:space="preserve">Visibility and accessibility of </w:t>
      </w:r>
      <w:bookmarkEnd w:id="429"/>
      <w:r>
        <w:t>equipment</w:t>
      </w:r>
      <w:bookmarkEnd w:id="430"/>
      <w:bookmarkEnd w:id="431"/>
      <w:bookmarkEnd w:id="432"/>
    </w:p>
    <w:p w14:paraId="5EFC5FED" w14:textId="77777777" w:rsidR="00E66A74" w:rsidRDefault="00E66A74" w:rsidP="00E66A74">
      <w:pPr>
        <w:pStyle w:val="subsection"/>
      </w:pPr>
      <w:r>
        <w:tab/>
        <w:t>(1)</w:t>
      </w:r>
      <w:r>
        <w:tab/>
        <w:t>This section applies in relation to equipment that is required, under this Chapter, to be fitted to, or carried on, an aeroplane for a flight.</w:t>
      </w:r>
    </w:p>
    <w:p w14:paraId="12F8F7F1" w14:textId="77777777" w:rsidR="00E66A74" w:rsidRDefault="00E66A74" w:rsidP="00E66A74">
      <w:pPr>
        <w:pStyle w:val="subsection"/>
      </w:pPr>
      <w:r>
        <w:tab/>
        <w:t>(2)</w:t>
      </w:r>
      <w:r>
        <w:tab/>
        <w:t xml:space="preserve">Any equipment that </w:t>
      </w:r>
      <w:r w:rsidRPr="00AF43CD">
        <w:t>is for</w:t>
      </w:r>
      <w:r>
        <w:t xml:space="preserve"> a pilot’s</w:t>
      </w:r>
      <w:r w:rsidRPr="00AF43CD">
        <w:t xml:space="preserve"> </w:t>
      </w:r>
      <w:r>
        <w:t xml:space="preserve">manual or visual </w:t>
      </w:r>
      <w:r w:rsidRPr="00AF43CD">
        <w:t xml:space="preserve">use </w:t>
      </w:r>
      <w:r>
        <w:t xml:space="preserve">in, or </w:t>
      </w:r>
      <w:r w:rsidRPr="00AF43CD">
        <w:t>from</w:t>
      </w:r>
      <w:r>
        <w:t>,</w:t>
      </w:r>
      <w:r w:rsidRPr="00AF43CD">
        <w:t xml:space="preserve"> the cockpit</w:t>
      </w:r>
      <w:r>
        <w:t xml:space="preserve"> must be visible to, and usable by, the pilot from the pilot’s seat in the aeroplane.</w:t>
      </w:r>
    </w:p>
    <w:p w14:paraId="744CA127" w14:textId="77777777" w:rsidR="00E66A74" w:rsidRDefault="00E66A74" w:rsidP="00E66A74">
      <w:pPr>
        <w:pStyle w:val="subsection"/>
      </w:pPr>
      <w:r>
        <w:tab/>
        <w:t>(3)</w:t>
      </w:r>
      <w:r>
        <w:tab/>
      </w:r>
      <w:r w:rsidRPr="00A81606">
        <w:t>Emergency equipment</w:t>
      </w:r>
      <w:r w:rsidRPr="00A90D2D">
        <w:t xml:space="preserve"> </w:t>
      </w:r>
      <w:r>
        <w:t xml:space="preserve">that is required to be fitted to, or carried on, an aeroplane for a flight under this Chapter must be </w:t>
      </w:r>
      <w:r w:rsidRPr="00A90D2D">
        <w:t>easily accessible for immediate use</w:t>
      </w:r>
      <w:r>
        <w:t xml:space="preserve"> in the event of an emergency</w:t>
      </w:r>
      <w:r w:rsidRPr="00A90D2D">
        <w:t>.</w:t>
      </w:r>
    </w:p>
    <w:p w14:paraId="3ACF55BF" w14:textId="144B39DF" w:rsidR="00E66A74" w:rsidRPr="003F6333" w:rsidRDefault="00E66A74" w:rsidP="00E66A74">
      <w:pPr>
        <w:pStyle w:val="ActHead5"/>
      </w:pPr>
      <w:bookmarkStart w:id="433" w:name="_Toc54560816"/>
      <w:bookmarkStart w:id="434" w:name="_Toc54688059"/>
      <w:bookmarkStart w:id="435" w:name="_Toc58337821"/>
      <w:bookmarkStart w:id="436" w:name="_Hlk57726586"/>
      <w:bookmarkStart w:id="437" w:name="_Hlk57730266"/>
      <w:r>
        <w:t>11.0</w:t>
      </w:r>
      <w:r w:rsidR="00671F59">
        <w:t>6</w:t>
      </w:r>
      <w:r>
        <w:t xml:space="preserve">  Flight with inoperative equipment</w:t>
      </w:r>
      <w:bookmarkEnd w:id="433"/>
      <w:bookmarkEnd w:id="434"/>
      <w:bookmarkEnd w:id="435"/>
    </w:p>
    <w:p w14:paraId="72B4E958" w14:textId="6EDEE8D6" w:rsidR="00CF0DDB" w:rsidRDefault="00E66A74" w:rsidP="00CF0DDB">
      <w:pPr>
        <w:pStyle w:val="subsection"/>
      </w:pPr>
      <w:r w:rsidRPr="003F6333">
        <w:tab/>
      </w:r>
      <w:r>
        <w:t>(1)</w:t>
      </w:r>
      <w:r w:rsidRPr="003F6333">
        <w:tab/>
      </w:r>
      <w:r>
        <w:t>Subject to subsection (2), an aeroplane may begin a flight with equipment inoperative, despite a requirement under this Chapter that the equipment be fitted to, or carried on, the aeroplane for the flight.</w:t>
      </w:r>
    </w:p>
    <w:p w14:paraId="48E6C8EB" w14:textId="77777777" w:rsidR="00E66A74" w:rsidRDefault="00E66A74" w:rsidP="00E66A74">
      <w:pPr>
        <w:pStyle w:val="subsection"/>
      </w:pPr>
      <w:r>
        <w:tab/>
        <w:t>(2)</w:t>
      </w:r>
      <w:r>
        <w:tab/>
        <w:t>Subsection (1) only applies if the aeroplane is operated:</w:t>
      </w:r>
    </w:p>
    <w:p w14:paraId="58B6AF78" w14:textId="1EFC1B15" w:rsidR="00E66A74" w:rsidRDefault="00E66A74" w:rsidP="00E66A74">
      <w:pPr>
        <w:pStyle w:val="paragraph"/>
      </w:pPr>
      <w:r>
        <w:tab/>
        <w:t>(a)</w:t>
      </w:r>
      <w:r>
        <w:tab/>
        <w:t xml:space="preserve">in accordance with the </w:t>
      </w:r>
      <w:r w:rsidR="00E76247">
        <w:t xml:space="preserve">minimum equipment list </w:t>
      </w:r>
      <w:r>
        <w:t>for the aeroplane, for the flight, in accordance with regulation</w:t>
      </w:r>
      <w:r w:rsidR="00F3752E">
        <w:t xml:space="preserve"> </w:t>
      </w:r>
      <w:r>
        <w:t>91.935 of CASR; or</w:t>
      </w:r>
    </w:p>
    <w:p w14:paraId="73766F19" w14:textId="7E42F9A5" w:rsidR="00E66A74" w:rsidRDefault="00E66A74" w:rsidP="00E66A74">
      <w:pPr>
        <w:pStyle w:val="paragraph"/>
      </w:pPr>
      <w:r>
        <w:tab/>
        <w:t>(b)</w:t>
      </w:r>
      <w:r>
        <w:tab/>
        <w:t>if the equipment is inoperative because of a defect that has been approved as a permissible unserviceability for the aeroplane for the flight in accordance with regulation 21.007 of CASR—in accordance with the permissible unserviceability.</w:t>
      </w:r>
    </w:p>
    <w:p w14:paraId="2191107D" w14:textId="4AA7653A" w:rsidR="00E66A74" w:rsidRPr="00F3752E" w:rsidRDefault="00E66A74" w:rsidP="00A678B5">
      <w:pPr>
        <w:pStyle w:val="notedraft"/>
        <w:rPr>
          <w:bCs/>
          <w:i w:val="0"/>
          <w:iCs/>
          <w:color w:val="000000"/>
          <w:szCs w:val="24"/>
        </w:rPr>
      </w:pPr>
      <w:bookmarkStart w:id="438" w:name="_Toc9324607"/>
      <w:bookmarkEnd w:id="436"/>
      <w:bookmarkEnd w:id="437"/>
      <w:r>
        <w:rPr>
          <w:color w:val="000000"/>
        </w:rPr>
        <w:br w:type="page"/>
      </w:r>
    </w:p>
    <w:p w14:paraId="55324F5F" w14:textId="77777777" w:rsidR="00E66A74" w:rsidRDefault="00E66A74" w:rsidP="00E66A74">
      <w:pPr>
        <w:pStyle w:val="ActHead3"/>
      </w:pPr>
      <w:bookmarkStart w:id="439" w:name="_Toc54560817"/>
      <w:bookmarkStart w:id="440" w:name="_Toc54688060"/>
      <w:bookmarkStart w:id="441" w:name="_Toc58337822"/>
      <w:r w:rsidRPr="00686BBA">
        <w:t xml:space="preserve">Division </w:t>
      </w:r>
      <w:r>
        <w:t>3—Flight instruments</w:t>
      </w:r>
      <w:bookmarkEnd w:id="438"/>
      <w:bookmarkEnd w:id="439"/>
      <w:bookmarkEnd w:id="440"/>
      <w:bookmarkEnd w:id="441"/>
    </w:p>
    <w:p w14:paraId="061BBFB0" w14:textId="1E2802B2" w:rsidR="00E66A74" w:rsidRPr="00AF43CD" w:rsidRDefault="00E66A74" w:rsidP="00E66A74">
      <w:pPr>
        <w:pStyle w:val="ActHead5"/>
      </w:pPr>
      <w:bookmarkStart w:id="442" w:name="_Toc9324611"/>
      <w:bookmarkStart w:id="443" w:name="_Toc54560818"/>
      <w:bookmarkStart w:id="444" w:name="_Toc54688061"/>
      <w:bookmarkStart w:id="445" w:name="_Toc58337823"/>
      <w:r>
        <w:t>11.0</w:t>
      </w:r>
      <w:r w:rsidR="00671F59">
        <w:t>7</w:t>
      </w:r>
      <w:r>
        <w:t xml:space="preserve">  F</w:t>
      </w:r>
      <w:r w:rsidRPr="00AF43CD">
        <w:t>light</w:t>
      </w:r>
      <w:bookmarkEnd w:id="442"/>
      <w:r>
        <w:t xml:space="preserve"> instrument requirements</w:t>
      </w:r>
      <w:bookmarkEnd w:id="443"/>
      <w:bookmarkEnd w:id="444"/>
      <w:bookmarkEnd w:id="445"/>
    </w:p>
    <w:p w14:paraId="7195840C" w14:textId="77777777" w:rsidR="00E66A74" w:rsidRDefault="00E66A74" w:rsidP="00E66A74">
      <w:pPr>
        <w:pStyle w:val="subsection"/>
      </w:pPr>
      <w:r>
        <w:tab/>
        <w:t>(1)</w:t>
      </w:r>
      <w:r>
        <w:tab/>
        <w:t>An aeroplane in an operation under the IFR must be fitted with equipment for measuring and displaying the following flight information:</w:t>
      </w:r>
    </w:p>
    <w:p w14:paraId="0FF7BAA5" w14:textId="77777777" w:rsidR="00E66A74" w:rsidRPr="00AF43CD" w:rsidRDefault="00E66A74" w:rsidP="00E66A74">
      <w:pPr>
        <w:pStyle w:val="paragraph"/>
      </w:pPr>
      <w:r>
        <w:tab/>
        <w:t>(a)</w:t>
      </w:r>
      <w:r>
        <w:tab/>
        <w:t>indicated airspeed;</w:t>
      </w:r>
    </w:p>
    <w:p w14:paraId="2DC01034" w14:textId="77777777" w:rsidR="00E66A74" w:rsidRPr="00AF43CD" w:rsidRDefault="00E66A74" w:rsidP="00E66A74">
      <w:pPr>
        <w:pStyle w:val="paragraph"/>
      </w:pPr>
      <w:r>
        <w:tab/>
        <w:t>(b)</w:t>
      </w:r>
      <w:r>
        <w:tab/>
        <w:t>pressure altitude;</w:t>
      </w:r>
    </w:p>
    <w:p w14:paraId="3C3A6093" w14:textId="77777777" w:rsidR="00E66A74" w:rsidRPr="00AF43CD" w:rsidRDefault="00E66A74" w:rsidP="00E66A74">
      <w:pPr>
        <w:pStyle w:val="paragraph"/>
      </w:pPr>
      <w:r>
        <w:tab/>
        <w:t>(c)</w:t>
      </w:r>
      <w:r>
        <w:tab/>
        <w:t>magnetic heading;</w:t>
      </w:r>
    </w:p>
    <w:p w14:paraId="2697BE65" w14:textId="77777777" w:rsidR="00E66A74" w:rsidRPr="00AF43CD" w:rsidRDefault="00E66A74" w:rsidP="00E66A74">
      <w:pPr>
        <w:pStyle w:val="paragraph"/>
      </w:pPr>
      <w:r>
        <w:tab/>
        <w:t>(d)</w:t>
      </w:r>
      <w:r>
        <w:tab/>
        <w:t>time;</w:t>
      </w:r>
    </w:p>
    <w:p w14:paraId="266FFE1D" w14:textId="58260AD8" w:rsidR="00E66A74" w:rsidRPr="00AF43CD" w:rsidRDefault="00E66A74" w:rsidP="00E66A74">
      <w:pPr>
        <w:pStyle w:val="paragraph"/>
      </w:pPr>
      <w:r>
        <w:tab/>
        <w:t>(e)</w:t>
      </w:r>
      <w:r>
        <w:tab/>
        <w:t>Mach number—but only for an aeroplane with operating limitations expressed in terms of Mach number;</w:t>
      </w:r>
    </w:p>
    <w:p w14:paraId="317454B6" w14:textId="77777777" w:rsidR="00E66A74" w:rsidRDefault="00E66A74" w:rsidP="00E66A74">
      <w:pPr>
        <w:pStyle w:val="paragraph"/>
      </w:pPr>
      <w:r>
        <w:tab/>
        <w:t>(f)</w:t>
      </w:r>
      <w:r>
        <w:tab/>
        <w:t>turn and slip;</w:t>
      </w:r>
    </w:p>
    <w:p w14:paraId="56E28A1B" w14:textId="77777777" w:rsidR="00E66A74" w:rsidRPr="00AF43CD" w:rsidRDefault="00E66A74" w:rsidP="00E66A74">
      <w:pPr>
        <w:pStyle w:val="paragraph"/>
      </w:pPr>
      <w:r>
        <w:tab/>
        <w:t>(g)</w:t>
      </w:r>
      <w:r>
        <w:tab/>
        <w:t>attitude;</w:t>
      </w:r>
    </w:p>
    <w:p w14:paraId="4BD90C4B" w14:textId="77777777" w:rsidR="00E66A74" w:rsidRDefault="00E66A74" w:rsidP="00E66A74">
      <w:pPr>
        <w:pStyle w:val="paragraph"/>
      </w:pPr>
      <w:r>
        <w:tab/>
        <w:t>(h)</w:t>
      </w:r>
      <w:r>
        <w:tab/>
        <w:t>vertical speed;</w:t>
      </w:r>
    </w:p>
    <w:p w14:paraId="60B974F5" w14:textId="77777777" w:rsidR="00E66A74" w:rsidRPr="00AF43CD" w:rsidRDefault="00E66A74" w:rsidP="00E66A74">
      <w:pPr>
        <w:pStyle w:val="paragraph"/>
      </w:pPr>
      <w:r>
        <w:tab/>
        <w:t>(i)</w:t>
      </w:r>
      <w:r>
        <w:tab/>
        <w:t>stabilised heading;</w:t>
      </w:r>
    </w:p>
    <w:p w14:paraId="45C8C16E" w14:textId="77777777" w:rsidR="00E66A74" w:rsidRPr="00AF43CD" w:rsidRDefault="00E66A74" w:rsidP="00E66A74">
      <w:pPr>
        <w:pStyle w:val="paragraph"/>
      </w:pPr>
      <w:r>
        <w:tab/>
        <w:t>(j)</w:t>
      </w:r>
      <w:r>
        <w:tab/>
        <w:t>outside air temperature;</w:t>
      </w:r>
    </w:p>
    <w:p w14:paraId="41B17E6A" w14:textId="77777777" w:rsidR="00E66A74" w:rsidRDefault="00E66A74" w:rsidP="00E66A74">
      <w:pPr>
        <w:pStyle w:val="paragraph"/>
      </w:pPr>
      <w:r>
        <w:tab/>
        <w:t>(k)</w:t>
      </w:r>
      <w:r>
        <w:tab/>
        <w:t>whether the supply of power to gyroscopic instruments (if any) is adequate.</w:t>
      </w:r>
    </w:p>
    <w:p w14:paraId="514B8019" w14:textId="72CFEB8A" w:rsidR="00E66A74" w:rsidRPr="00AF43CD" w:rsidRDefault="00E66A74" w:rsidP="00E66A74">
      <w:pPr>
        <w:pStyle w:val="subsection"/>
      </w:pPr>
      <w:r>
        <w:tab/>
        <w:t>(2)</w:t>
      </w:r>
      <w:r>
        <w:tab/>
        <w:t>An aeroplane in an operation under the IFR must be fitted with equipment, separate from, and independent of, the corresponding equipment mentioned in subsection</w:t>
      </w:r>
      <w:r w:rsidR="000E1336">
        <w:t> </w:t>
      </w:r>
      <w:r>
        <w:t>(1), for measuring and displaying the following flight information:</w:t>
      </w:r>
    </w:p>
    <w:p w14:paraId="587E25E2" w14:textId="77777777" w:rsidR="00E66A74" w:rsidRPr="00AF43CD" w:rsidRDefault="00E66A74" w:rsidP="00E66A74">
      <w:pPr>
        <w:pStyle w:val="paragraph"/>
      </w:pPr>
      <w:r>
        <w:tab/>
        <w:t>(a)</w:t>
      </w:r>
      <w:r>
        <w:tab/>
        <w:t>indicated airspeed;</w:t>
      </w:r>
    </w:p>
    <w:p w14:paraId="7A803108" w14:textId="77777777" w:rsidR="00E66A74" w:rsidRDefault="00E66A74" w:rsidP="00E66A74">
      <w:pPr>
        <w:pStyle w:val="paragraph"/>
      </w:pPr>
      <w:r>
        <w:tab/>
        <w:t>(b)</w:t>
      </w:r>
      <w:r>
        <w:tab/>
        <w:t>pressure altitude;</w:t>
      </w:r>
    </w:p>
    <w:p w14:paraId="22E5E942" w14:textId="570E9CD7" w:rsidR="00E66A74" w:rsidRDefault="00E66A74" w:rsidP="00E66A74">
      <w:pPr>
        <w:pStyle w:val="paragraph"/>
      </w:pPr>
      <w:r>
        <w:tab/>
        <w:t>(c)</w:t>
      </w:r>
      <w:r>
        <w:tab/>
        <w:t>Mach number</w:t>
      </w:r>
      <w:r w:rsidR="002B6A6F">
        <w:t>—</w:t>
      </w:r>
      <w:r>
        <w:t>but only for an aeroplane with operating limitations expressed in terms of Mach number;</w:t>
      </w:r>
    </w:p>
    <w:p w14:paraId="69324B70" w14:textId="77777777" w:rsidR="00E66A74" w:rsidRDefault="00E66A74" w:rsidP="00E66A74">
      <w:pPr>
        <w:pStyle w:val="paragraph"/>
      </w:pPr>
      <w:r>
        <w:tab/>
        <w:t>(d)</w:t>
      </w:r>
      <w:r>
        <w:tab/>
        <w:t>turn and slip;</w:t>
      </w:r>
    </w:p>
    <w:p w14:paraId="4984E5F2" w14:textId="77777777" w:rsidR="00E66A74" w:rsidRDefault="00E66A74" w:rsidP="00E66A74">
      <w:pPr>
        <w:pStyle w:val="paragraph"/>
      </w:pPr>
      <w:r>
        <w:tab/>
        <w:t>(e)</w:t>
      </w:r>
      <w:r>
        <w:tab/>
        <w:t>attitude;</w:t>
      </w:r>
    </w:p>
    <w:p w14:paraId="0A766217" w14:textId="77777777" w:rsidR="00E66A74" w:rsidRDefault="00E66A74" w:rsidP="00E66A74">
      <w:pPr>
        <w:pStyle w:val="paragraph"/>
      </w:pPr>
      <w:r>
        <w:tab/>
        <w:t>(f)</w:t>
      </w:r>
      <w:r>
        <w:tab/>
        <w:t>vertical speed;</w:t>
      </w:r>
    </w:p>
    <w:p w14:paraId="7A9DB26A" w14:textId="77777777" w:rsidR="00E66A74" w:rsidRPr="00AF43CD" w:rsidRDefault="00E66A74" w:rsidP="00E66A74">
      <w:pPr>
        <w:pStyle w:val="paragraph"/>
      </w:pPr>
      <w:r>
        <w:tab/>
        <w:t>(g)</w:t>
      </w:r>
      <w:r>
        <w:tab/>
        <w:t>stabilised heading.</w:t>
      </w:r>
    </w:p>
    <w:p w14:paraId="0ED29734" w14:textId="059B70A4" w:rsidR="00E66A74" w:rsidRDefault="00E66A74" w:rsidP="00E66A74">
      <w:pPr>
        <w:pStyle w:val="subsection"/>
      </w:pPr>
      <w:r>
        <w:tab/>
        <w:t>(3)</w:t>
      </w:r>
      <w:r>
        <w:tab/>
        <w:t xml:space="preserve">Despite subsections (1) and (2), for an aeroplane in an operation under the IFR, the equipment for measuring and displaying the flight information mentioned in column 1 of an item in </w:t>
      </w:r>
      <w:r w:rsidR="00757277">
        <w:t>table</w:t>
      </w:r>
      <w:r>
        <w:t xml:space="preserve"> </w:t>
      </w:r>
      <w:r w:rsidR="00027DF2">
        <w:t>11.0</w:t>
      </w:r>
      <w:r w:rsidR="00671F59">
        <w:t>7</w:t>
      </w:r>
      <w:r w:rsidR="00027DF2">
        <w:t xml:space="preserve"> </w:t>
      </w:r>
      <w:r>
        <w:t>must meet the requirements mentioned in column 2 of the item.</w:t>
      </w:r>
    </w:p>
    <w:p w14:paraId="3FFF61C2" w14:textId="77777777" w:rsidR="00E66A74" w:rsidRDefault="00E66A74" w:rsidP="00E66A74">
      <w:pPr>
        <w:pStyle w:val="Tabletext"/>
      </w:pPr>
    </w:p>
    <w:tbl>
      <w:tblPr>
        <w:tblW w:w="4178" w:type="pct"/>
        <w:tblInd w:w="1134" w:type="dxa"/>
        <w:shd w:val="clear" w:color="auto" w:fill="FFFFFF"/>
        <w:tblLayout w:type="fixed"/>
        <w:tblLook w:val="0000" w:firstRow="0" w:lastRow="0" w:firstColumn="0" w:lastColumn="0" w:noHBand="0" w:noVBand="0"/>
      </w:tblPr>
      <w:tblGrid>
        <w:gridCol w:w="709"/>
        <w:gridCol w:w="1418"/>
        <w:gridCol w:w="3258"/>
        <w:gridCol w:w="1561"/>
      </w:tblGrid>
      <w:tr w:rsidR="00E66A74" w:rsidRPr="00FA0254" w14:paraId="5C3C716E" w14:textId="77777777" w:rsidTr="00CC224E">
        <w:trPr>
          <w:cantSplit/>
          <w:trHeight w:val="397"/>
          <w:tblHeader/>
        </w:trPr>
        <w:tc>
          <w:tcPr>
            <w:tcW w:w="5000" w:type="pct"/>
            <w:gridSpan w:val="4"/>
            <w:tcBorders>
              <w:top w:val="single" w:sz="12" w:space="0" w:color="auto"/>
              <w:bottom w:val="single" w:sz="4" w:space="0" w:color="auto"/>
            </w:tcBorders>
            <w:shd w:val="clear" w:color="auto" w:fill="FFFFFF"/>
          </w:tcPr>
          <w:p w14:paraId="43562E56" w14:textId="347B5AB3" w:rsidR="00E66A74" w:rsidRPr="00FA0254" w:rsidRDefault="00027DF2" w:rsidP="00CC224E">
            <w:pPr>
              <w:pStyle w:val="TableHeading"/>
            </w:pPr>
            <w:r>
              <w:t>Table 11.0</w:t>
            </w:r>
            <w:r w:rsidR="00671F59">
              <w:t>7</w:t>
            </w:r>
            <w:r>
              <w:t>—</w:t>
            </w:r>
            <w:r w:rsidR="00E66A74">
              <w:t>Requirements for flight instruments</w:t>
            </w:r>
          </w:p>
        </w:tc>
      </w:tr>
      <w:tr w:rsidR="00E66A74" w14:paraId="74D6A6B5" w14:textId="77777777" w:rsidTr="00606725">
        <w:trPr>
          <w:cantSplit/>
          <w:trHeight w:val="397"/>
          <w:tblHeader/>
        </w:trPr>
        <w:tc>
          <w:tcPr>
            <w:tcW w:w="510" w:type="pct"/>
            <w:tcBorders>
              <w:top w:val="single" w:sz="4" w:space="0" w:color="auto"/>
              <w:bottom w:val="single" w:sz="12" w:space="0" w:color="auto"/>
            </w:tcBorders>
            <w:shd w:val="clear" w:color="auto" w:fill="FFFFFF"/>
          </w:tcPr>
          <w:p w14:paraId="15D88126" w14:textId="77777777" w:rsidR="00E66A74" w:rsidRPr="002F02A3" w:rsidRDefault="00E66A74" w:rsidP="00CC224E">
            <w:pPr>
              <w:pStyle w:val="TableHeading"/>
            </w:pPr>
            <w:r>
              <w:t>Item</w:t>
            </w:r>
          </w:p>
        </w:tc>
        <w:tc>
          <w:tcPr>
            <w:tcW w:w="1021" w:type="pct"/>
            <w:tcBorders>
              <w:top w:val="single" w:sz="4" w:space="0" w:color="auto"/>
              <w:bottom w:val="single" w:sz="12" w:space="0" w:color="auto"/>
            </w:tcBorders>
            <w:shd w:val="clear" w:color="auto" w:fill="FFFFFF"/>
          </w:tcPr>
          <w:p w14:paraId="2DDF4FC5" w14:textId="77777777" w:rsidR="00E66A74" w:rsidRDefault="00E66A74" w:rsidP="00CC224E">
            <w:pPr>
              <w:pStyle w:val="TableHeading"/>
            </w:pPr>
            <w:r>
              <w:t>Column 1</w:t>
            </w:r>
          </w:p>
          <w:p w14:paraId="6B03FE8C" w14:textId="77777777" w:rsidR="00E66A74" w:rsidRPr="00B63AA4" w:rsidRDefault="00E66A74" w:rsidP="00CC224E">
            <w:pPr>
              <w:pStyle w:val="TableHeading"/>
            </w:pPr>
            <w:r>
              <w:t>Flight information</w:t>
            </w:r>
          </w:p>
        </w:tc>
        <w:tc>
          <w:tcPr>
            <w:tcW w:w="2345" w:type="pct"/>
            <w:tcBorders>
              <w:top w:val="single" w:sz="4" w:space="0" w:color="auto"/>
              <w:bottom w:val="single" w:sz="12" w:space="0" w:color="auto"/>
            </w:tcBorders>
            <w:shd w:val="clear" w:color="auto" w:fill="FFFFFF"/>
          </w:tcPr>
          <w:p w14:paraId="134933BA" w14:textId="77777777" w:rsidR="00E66A74" w:rsidRDefault="00E66A74" w:rsidP="00DC3769">
            <w:pPr>
              <w:pStyle w:val="TableHeading"/>
            </w:pPr>
            <w:r>
              <w:t>Column 2</w:t>
            </w:r>
          </w:p>
          <w:p w14:paraId="7A522B93" w14:textId="77777777" w:rsidR="00E66A74" w:rsidRPr="00B63AA4" w:rsidRDefault="00E66A74" w:rsidP="00DC3769">
            <w:pPr>
              <w:pStyle w:val="TableHeading"/>
            </w:pPr>
            <w:r>
              <w:t>Requirements</w:t>
            </w:r>
          </w:p>
        </w:tc>
        <w:tc>
          <w:tcPr>
            <w:tcW w:w="1123" w:type="pct"/>
            <w:tcBorders>
              <w:top w:val="single" w:sz="4" w:space="0" w:color="auto"/>
              <w:bottom w:val="single" w:sz="12" w:space="0" w:color="auto"/>
            </w:tcBorders>
            <w:shd w:val="clear" w:color="auto" w:fill="FFFFFF"/>
          </w:tcPr>
          <w:p w14:paraId="3D5EB1C5" w14:textId="77777777" w:rsidR="00E66A74" w:rsidRDefault="00E66A74" w:rsidP="00CC224E">
            <w:pPr>
              <w:pStyle w:val="TableHeading"/>
              <w:ind w:left="141"/>
            </w:pPr>
          </w:p>
        </w:tc>
      </w:tr>
      <w:tr w:rsidR="00E66A74" w:rsidRPr="00FA0254" w14:paraId="597E3A00" w14:textId="77777777" w:rsidTr="00606725">
        <w:trPr>
          <w:cantSplit/>
        </w:trPr>
        <w:tc>
          <w:tcPr>
            <w:tcW w:w="510" w:type="pct"/>
            <w:tcBorders>
              <w:top w:val="single" w:sz="4" w:space="0" w:color="auto"/>
              <w:bottom w:val="single" w:sz="4" w:space="0" w:color="auto"/>
            </w:tcBorders>
            <w:shd w:val="clear" w:color="auto" w:fill="FFFFFF"/>
          </w:tcPr>
          <w:p w14:paraId="69C66D48" w14:textId="77777777" w:rsidR="00E66A74" w:rsidRPr="00FA0254" w:rsidRDefault="00E66A74" w:rsidP="00CC224E">
            <w:pPr>
              <w:pStyle w:val="Tabletext"/>
            </w:pPr>
            <w:r>
              <w:t>1</w:t>
            </w:r>
          </w:p>
        </w:tc>
        <w:tc>
          <w:tcPr>
            <w:tcW w:w="1021" w:type="pct"/>
            <w:tcBorders>
              <w:top w:val="single" w:sz="4" w:space="0" w:color="auto"/>
              <w:bottom w:val="single" w:sz="4" w:space="0" w:color="auto"/>
            </w:tcBorders>
            <w:shd w:val="clear" w:color="auto" w:fill="FFFFFF"/>
          </w:tcPr>
          <w:p w14:paraId="7C5B42FC" w14:textId="77777777" w:rsidR="00E66A74" w:rsidRPr="00724574" w:rsidRDefault="00E66A74" w:rsidP="00CC224E">
            <w:pPr>
              <w:pStyle w:val="Tabletext"/>
            </w:pPr>
            <w:r w:rsidRPr="00907221">
              <w:t>Indicated airspeed</w:t>
            </w:r>
          </w:p>
        </w:tc>
        <w:tc>
          <w:tcPr>
            <w:tcW w:w="3468" w:type="pct"/>
            <w:gridSpan w:val="2"/>
            <w:tcBorders>
              <w:top w:val="single" w:sz="4" w:space="0" w:color="auto"/>
              <w:bottom w:val="single" w:sz="4" w:space="0" w:color="auto"/>
            </w:tcBorders>
            <w:shd w:val="clear" w:color="auto" w:fill="FFFFFF"/>
          </w:tcPr>
          <w:p w14:paraId="5425C9F6" w14:textId="0A657291" w:rsidR="00E66A74" w:rsidRPr="00907221" w:rsidRDefault="00E66A74" w:rsidP="005E135B">
            <w:pPr>
              <w:pStyle w:val="Tablea"/>
              <w:tabs>
                <w:tab w:val="left" w:pos="284"/>
              </w:tabs>
            </w:pPr>
            <w:r>
              <w:t>1.</w:t>
            </w:r>
            <w:r w:rsidR="009C2DBB">
              <w:tab/>
            </w:r>
            <w:r w:rsidRPr="00907221">
              <w:t xml:space="preserve">The </w:t>
            </w:r>
            <w:r>
              <w:t>equipment</w:t>
            </w:r>
            <w:r w:rsidRPr="00907221">
              <w:t xml:space="preserve"> must be capable of being connected to:</w:t>
            </w:r>
          </w:p>
          <w:p w14:paraId="48C1CB7E" w14:textId="2B0EC7DB" w:rsidR="00E66A74" w:rsidRPr="00907221" w:rsidRDefault="00E66A74" w:rsidP="00F26FB1">
            <w:pPr>
              <w:pStyle w:val="Tablei"/>
              <w:tabs>
                <w:tab w:val="clear" w:pos="-6543"/>
                <w:tab w:val="clear" w:pos="-6260"/>
                <w:tab w:val="clear" w:pos="970"/>
                <w:tab w:val="left" w:pos="601"/>
              </w:tabs>
              <w:ind w:left="602" w:hanging="318"/>
            </w:pPr>
            <w:r w:rsidRPr="00907221">
              <w:t>(</w:t>
            </w:r>
            <w:r>
              <w:t>a</w:t>
            </w:r>
            <w:r w:rsidRPr="00907221">
              <w:t>)</w:t>
            </w:r>
            <w:r w:rsidR="009C2DBB">
              <w:tab/>
            </w:r>
            <w:r w:rsidRPr="00907221">
              <w:t xml:space="preserve">an </w:t>
            </w:r>
            <w:r w:rsidRPr="003B42E3">
              <w:t>alternate source of static pressure</w:t>
            </w:r>
            <w:r w:rsidRPr="003B42E3" w:rsidDel="003B42E3">
              <w:t xml:space="preserve"> </w:t>
            </w:r>
            <w:r w:rsidRPr="00907221">
              <w:t>that</w:t>
            </w:r>
            <w:r>
              <w:t xml:space="preserve"> </w:t>
            </w:r>
            <w:r w:rsidRPr="00907221">
              <w:t xml:space="preserve">is selectable by a pilot; </w:t>
            </w:r>
            <w:r>
              <w:t>or</w:t>
            </w:r>
          </w:p>
          <w:p w14:paraId="4DA8748B" w14:textId="60DDE805" w:rsidR="00E66A74" w:rsidRPr="00907221" w:rsidRDefault="00E66A74" w:rsidP="00F26FB1">
            <w:pPr>
              <w:pStyle w:val="Tablei"/>
              <w:tabs>
                <w:tab w:val="clear" w:pos="-6543"/>
                <w:tab w:val="clear" w:pos="-6260"/>
                <w:tab w:val="clear" w:pos="970"/>
                <w:tab w:val="left" w:pos="601"/>
              </w:tabs>
              <w:ind w:left="601" w:hanging="317"/>
            </w:pPr>
            <w:r w:rsidRPr="00907221">
              <w:t>(</w:t>
            </w:r>
            <w:r>
              <w:t>b</w:t>
            </w:r>
            <w:r w:rsidRPr="00907221">
              <w:t>)</w:t>
            </w:r>
            <w:r w:rsidR="00DC3769">
              <w:tab/>
            </w:r>
            <w:r w:rsidRPr="00907221">
              <w:t>a balanced pair of flush static ports.</w:t>
            </w:r>
          </w:p>
          <w:p w14:paraId="528BD52E" w14:textId="5929B7EC" w:rsidR="00E66A74" w:rsidRPr="00FA0254" w:rsidRDefault="00E66A74" w:rsidP="009C2DBB">
            <w:pPr>
              <w:pStyle w:val="Tablea"/>
              <w:tabs>
                <w:tab w:val="left" w:pos="284"/>
              </w:tabs>
            </w:pPr>
            <w:r w:rsidRPr="00907221">
              <w:t>2.</w:t>
            </w:r>
            <w:r w:rsidR="009C2DBB">
              <w:tab/>
            </w:r>
            <w:r>
              <w:t>The</w:t>
            </w:r>
            <w:r w:rsidRPr="00907221">
              <w:t xml:space="preserve"> </w:t>
            </w:r>
            <w:r>
              <w:t xml:space="preserve">equipment </w:t>
            </w:r>
            <w:r w:rsidRPr="002D4803">
              <w:t>for indicated airspee</w:t>
            </w:r>
            <w:r w:rsidR="002D4803">
              <w:t>d</w:t>
            </w:r>
            <w:r w:rsidRPr="00907221">
              <w:t xml:space="preserve"> must include a means of preventing malfunction due to condensation or icing.</w:t>
            </w:r>
          </w:p>
        </w:tc>
      </w:tr>
      <w:tr w:rsidR="00E66A74" w:rsidRPr="00FA0254" w14:paraId="5DC464DA" w14:textId="77777777" w:rsidTr="00606725">
        <w:trPr>
          <w:cantSplit/>
        </w:trPr>
        <w:tc>
          <w:tcPr>
            <w:tcW w:w="510" w:type="pct"/>
            <w:tcBorders>
              <w:top w:val="single" w:sz="4" w:space="0" w:color="auto"/>
              <w:bottom w:val="single" w:sz="4" w:space="0" w:color="auto"/>
            </w:tcBorders>
            <w:shd w:val="clear" w:color="auto" w:fill="FFFFFF"/>
          </w:tcPr>
          <w:p w14:paraId="5A83E83E" w14:textId="77777777" w:rsidR="00E66A74" w:rsidRDefault="00E66A74" w:rsidP="00CC224E">
            <w:pPr>
              <w:pStyle w:val="Tabletext"/>
            </w:pPr>
            <w:r>
              <w:t>2</w:t>
            </w:r>
          </w:p>
        </w:tc>
        <w:tc>
          <w:tcPr>
            <w:tcW w:w="1021" w:type="pct"/>
            <w:tcBorders>
              <w:top w:val="single" w:sz="4" w:space="0" w:color="auto"/>
              <w:bottom w:val="single" w:sz="4" w:space="0" w:color="auto"/>
            </w:tcBorders>
            <w:shd w:val="clear" w:color="auto" w:fill="FFFFFF"/>
          </w:tcPr>
          <w:p w14:paraId="11716EFD" w14:textId="77777777" w:rsidR="00E66A74" w:rsidRDefault="00E66A74" w:rsidP="00CC224E">
            <w:pPr>
              <w:pStyle w:val="Tabletext"/>
            </w:pPr>
            <w:r w:rsidRPr="00907221">
              <w:t>Pressure altitude</w:t>
            </w:r>
          </w:p>
        </w:tc>
        <w:tc>
          <w:tcPr>
            <w:tcW w:w="3468" w:type="pct"/>
            <w:gridSpan w:val="2"/>
            <w:tcBorders>
              <w:top w:val="single" w:sz="4" w:space="0" w:color="auto"/>
              <w:bottom w:val="single" w:sz="4" w:space="0" w:color="auto"/>
            </w:tcBorders>
            <w:shd w:val="clear" w:color="auto" w:fill="FFFFFF"/>
          </w:tcPr>
          <w:p w14:paraId="47BB98EE" w14:textId="5D13799D" w:rsidR="00E66A74" w:rsidRPr="00907221" w:rsidRDefault="00E66A74" w:rsidP="009C2DBB">
            <w:pPr>
              <w:pStyle w:val="Tablea"/>
              <w:tabs>
                <w:tab w:val="left" w:pos="284"/>
              </w:tabs>
            </w:pPr>
            <w:r w:rsidRPr="00907221">
              <w:t>1.</w:t>
            </w:r>
            <w:r w:rsidR="009C2DBB">
              <w:tab/>
            </w:r>
            <w:r>
              <w:t>T</w:t>
            </w:r>
            <w:r w:rsidRPr="00907221">
              <w:t xml:space="preserve">he </w:t>
            </w:r>
            <w:r>
              <w:t>equipment</w:t>
            </w:r>
            <w:r w:rsidRPr="00907221">
              <w:t xml:space="preserve"> must:</w:t>
            </w:r>
          </w:p>
          <w:p w14:paraId="02E6C512" w14:textId="3D22EBE3" w:rsidR="00E66A74" w:rsidRPr="00907221" w:rsidRDefault="00E66A74" w:rsidP="00F26FB1">
            <w:pPr>
              <w:pStyle w:val="Tablei"/>
              <w:tabs>
                <w:tab w:val="clear" w:pos="-6543"/>
                <w:tab w:val="clear" w:pos="-6260"/>
                <w:tab w:val="clear" w:pos="970"/>
                <w:tab w:val="left" w:pos="601"/>
              </w:tabs>
              <w:ind w:left="602" w:hanging="318"/>
            </w:pPr>
            <w:r w:rsidRPr="00907221">
              <w:t>(a)</w:t>
            </w:r>
            <w:r w:rsidR="009C2DBB">
              <w:tab/>
            </w:r>
            <w:r w:rsidRPr="00907221">
              <w:t>have an adjustable datum scale calibrated in millibars or</w:t>
            </w:r>
            <w:r>
              <w:t xml:space="preserve"> hPa</w:t>
            </w:r>
            <w:r w:rsidRPr="00907221">
              <w:t>; and</w:t>
            </w:r>
          </w:p>
          <w:p w14:paraId="6A22F883" w14:textId="3142D7FB" w:rsidR="00E66A74" w:rsidRPr="00907221" w:rsidRDefault="00E66A74" w:rsidP="00F26FB1">
            <w:pPr>
              <w:pStyle w:val="Tablei"/>
              <w:tabs>
                <w:tab w:val="clear" w:pos="-6543"/>
                <w:tab w:val="clear" w:pos="-6260"/>
                <w:tab w:val="clear" w:pos="970"/>
                <w:tab w:val="left" w:pos="601"/>
              </w:tabs>
              <w:ind w:left="601" w:hanging="317"/>
            </w:pPr>
            <w:r w:rsidRPr="00907221">
              <w:t>(b)</w:t>
            </w:r>
            <w:r w:rsidR="009C2DBB">
              <w:tab/>
            </w:r>
            <w:r w:rsidRPr="00907221">
              <w:t>be calibrated in f</w:t>
            </w:r>
            <w:r w:rsidR="00B365F2">
              <w:t>eet</w:t>
            </w:r>
            <w:r w:rsidRPr="00907221">
              <w:t xml:space="preserve">, except that, if a flight is conducted in a foreign country which measures </w:t>
            </w:r>
            <w:r w:rsidR="00B365F2">
              <w:t xml:space="preserve">flight levels </w:t>
            </w:r>
            <w:r w:rsidRPr="00907221">
              <w:t xml:space="preserve">or altitudes in metres, the </w:t>
            </w:r>
            <w:r>
              <w:t>equipment</w:t>
            </w:r>
            <w:r w:rsidRPr="00907221">
              <w:t xml:space="preserve"> must be calibrated in metres or fitted with a conversion placard or device.</w:t>
            </w:r>
          </w:p>
          <w:p w14:paraId="5AA4A38A" w14:textId="55D0A96F" w:rsidR="00E66A74" w:rsidRPr="00907221" w:rsidRDefault="00E66A74" w:rsidP="009C2DBB">
            <w:pPr>
              <w:pStyle w:val="Tablea"/>
              <w:tabs>
                <w:tab w:val="left" w:pos="284"/>
              </w:tabs>
            </w:pPr>
            <w:r w:rsidRPr="00907221">
              <w:t>2.</w:t>
            </w:r>
            <w:r w:rsidR="009C2DBB">
              <w:tab/>
            </w:r>
            <w:r w:rsidRPr="000833B9">
              <w:t>The</w:t>
            </w:r>
            <w:r w:rsidRPr="00907221">
              <w:t xml:space="preserve"> </w:t>
            </w:r>
            <w:r>
              <w:t>equipment</w:t>
            </w:r>
            <w:r w:rsidRPr="00907221">
              <w:t xml:space="preserve"> must be capable of being connected to:</w:t>
            </w:r>
          </w:p>
          <w:p w14:paraId="7922CFD4" w14:textId="59A24148" w:rsidR="00E66A74" w:rsidRPr="00907221" w:rsidRDefault="00E66A74" w:rsidP="00F26FB1">
            <w:pPr>
              <w:pStyle w:val="Tablei"/>
              <w:tabs>
                <w:tab w:val="clear" w:pos="-6543"/>
                <w:tab w:val="clear" w:pos="-6260"/>
                <w:tab w:val="clear" w:pos="970"/>
                <w:tab w:val="left" w:pos="601"/>
              </w:tabs>
              <w:ind w:left="602" w:hanging="318"/>
            </w:pPr>
            <w:r w:rsidRPr="00907221">
              <w:t>(a)</w:t>
            </w:r>
            <w:r w:rsidR="009C2DBB">
              <w:tab/>
            </w:r>
            <w:r w:rsidRPr="00907221">
              <w:t xml:space="preserve">an </w:t>
            </w:r>
            <w:r w:rsidRPr="003B42E3">
              <w:t>alternate source of static pressure</w:t>
            </w:r>
            <w:r w:rsidRPr="003B42E3" w:rsidDel="003B42E3">
              <w:t xml:space="preserve"> </w:t>
            </w:r>
            <w:r w:rsidRPr="00907221">
              <w:t>that</w:t>
            </w:r>
            <w:r>
              <w:t xml:space="preserve"> </w:t>
            </w:r>
            <w:r w:rsidRPr="00907221">
              <w:t xml:space="preserve">is selectable by a pilot; </w:t>
            </w:r>
            <w:r>
              <w:t>or</w:t>
            </w:r>
          </w:p>
          <w:p w14:paraId="478BEB08" w14:textId="2CF105A9" w:rsidR="00E66A74" w:rsidRPr="00FA0254" w:rsidRDefault="00E66A74" w:rsidP="00F26FB1">
            <w:pPr>
              <w:pStyle w:val="Tablei"/>
              <w:tabs>
                <w:tab w:val="clear" w:pos="-6543"/>
                <w:tab w:val="clear" w:pos="-6260"/>
                <w:tab w:val="clear" w:pos="970"/>
                <w:tab w:val="left" w:pos="601"/>
              </w:tabs>
              <w:ind w:left="602" w:hanging="318"/>
            </w:pPr>
            <w:r w:rsidRPr="00907221">
              <w:t>(b)</w:t>
            </w:r>
            <w:r w:rsidR="009C2DBB">
              <w:tab/>
            </w:r>
            <w:r w:rsidRPr="00907221">
              <w:t>a balanced pair of flush static ports.</w:t>
            </w:r>
          </w:p>
        </w:tc>
      </w:tr>
      <w:tr w:rsidR="00E66A74" w:rsidRPr="009A7F14" w14:paraId="252AD026" w14:textId="77777777" w:rsidTr="00606725">
        <w:trPr>
          <w:cantSplit/>
        </w:trPr>
        <w:tc>
          <w:tcPr>
            <w:tcW w:w="510" w:type="pct"/>
            <w:tcBorders>
              <w:top w:val="single" w:sz="4" w:space="0" w:color="auto"/>
              <w:bottom w:val="single" w:sz="4" w:space="0" w:color="auto"/>
            </w:tcBorders>
            <w:shd w:val="clear" w:color="auto" w:fill="FFFFFF"/>
          </w:tcPr>
          <w:p w14:paraId="525DDBF5" w14:textId="77777777" w:rsidR="00E66A74" w:rsidRPr="00FA0254" w:rsidRDefault="00E66A74" w:rsidP="00CC224E">
            <w:pPr>
              <w:pStyle w:val="Tabletext"/>
            </w:pPr>
            <w:r>
              <w:t>3</w:t>
            </w:r>
          </w:p>
        </w:tc>
        <w:tc>
          <w:tcPr>
            <w:tcW w:w="1021" w:type="pct"/>
            <w:tcBorders>
              <w:top w:val="single" w:sz="4" w:space="0" w:color="auto"/>
              <w:bottom w:val="single" w:sz="4" w:space="0" w:color="auto"/>
            </w:tcBorders>
            <w:shd w:val="clear" w:color="auto" w:fill="FFFFFF"/>
          </w:tcPr>
          <w:p w14:paraId="75CC1AE5" w14:textId="259FBF9C" w:rsidR="00E66A74" w:rsidRPr="00606725" w:rsidRDefault="00E66A74" w:rsidP="00CC224E">
            <w:pPr>
              <w:pStyle w:val="Tabletext"/>
            </w:pPr>
            <w:r w:rsidRPr="00606725">
              <w:t>Time</w:t>
            </w:r>
          </w:p>
        </w:tc>
        <w:tc>
          <w:tcPr>
            <w:tcW w:w="3468" w:type="pct"/>
            <w:gridSpan w:val="2"/>
            <w:tcBorders>
              <w:top w:val="single" w:sz="4" w:space="0" w:color="auto"/>
              <w:bottom w:val="single" w:sz="4" w:space="0" w:color="auto"/>
            </w:tcBorders>
            <w:shd w:val="clear" w:color="auto" w:fill="FFFFFF"/>
          </w:tcPr>
          <w:p w14:paraId="3230BBAD" w14:textId="17E7EC6A" w:rsidR="00E66A74" w:rsidRPr="00907221" w:rsidRDefault="00E66A74" w:rsidP="009C2DBB">
            <w:pPr>
              <w:pStyle w:val="Tablea"/>
              <w:tabs>
                <w:tab w:val="left" w:pos="284"/>
              </w:tabs>
            </w:pPr>
            <w:r w:rsidRPr="00907221">
              <w:t>1.</w:t>
            </w:r>
            <w:r w:rsidR="009C2DBB">
              <w:tab/>
            </w:r>
            <w:r w:rsidRPr="00907221">
              <w:t xml:space="preserve">The </w:t>
            </w:r>
            <w:r>
              <w:t>equipment</w:t>
            </w:r>
            <w:r w:rsidRPr="00907221">
              <w:t xml:space="preserve"> must display accurate time in hours, minutes, and seconds.</w:t>
            </w:r>
          </w:p>
          <w:p w14:paraId="129CB8B0" w14:textId="3EF66474" w:rsidR="00E66A74" w:rsidRPr="00907221" w:rsidRDefault="00E66A74" w:rsidP="009C2DBB">
            <w:pPr>
              <w:pStyle w:val="Tablea"/>
              <w:tabs>
                <w:tab w:val="left" w:pos="284"/>
              </w:tabs>
            </w:pPr>
            <w:r w:rsidRPr="00907221">
              <w:t>2.</w:t>
            </w:r>
            <w:r w:rsidR="009C2DBB">
              <w:tab/>
            </w:r>
            <w:r w:rsidRPr="00907221">
              <w:t xml:space="preserve">The </w:t>
            </w:r>
            <w:r>
              <w:t>equipment</w:t>
            </w:r>
            <w:r w:rsidRPr="00907221">
              <w:t xml:space="preserve"> must be:</w:t>
            </w:r>
          </w:p>
          <w:p w14:paraId="2165ED70" w14:textId="702889CE" w:rsidR="00E66A74" w:rsidRPr="00907221" w:rsidRDefault="00E66A74" w:rsidP="00F26FB1">
            <w:pPr>
              <w:pStyle w:val="Tablei"/>
              <w:tabs>
                <w:tab w:val="clear" w:pos="-6543"/>
                <w:tab w:val="clear" w:pos="-6260"/>
                <w:tab w:val="clear" w:pos="970"/>
                <w:tab w:val="left" w:pos="601"/>
              </w:tabs>
              <w:ind w:left="602" w:hanging="318"/>
            </w:pPr>
            <w:r w:rsidRPr="00907221">
              <w:t>(a)</w:t>
            </w:r>
            <w:r w:rsidR="009C2DBB">
              <w:tab/>
            </w:r>
            <w:r w:rsidRPr="00907221">
              <w:t xml:space="preserve">fitted to the </w:t>
            </w:r>
            <w:r>
              <w:t>aeroplane</w:t>
            </w:r>
            <w:r w:rsidRPr="00907221">
              <w:t>; or</w:t>
            </w:r>
          </w:p>
          <w:p w14:paraId="5E52AFB0" w14:textId="56A5FA44" w:rsidR="00E66A74" w:rsidRPr="009A7F14" w:rsidRDefault="00E66A74" w:rsidP="00F26FB1">
            <w:pPr>
              <w:pStyle w:val="Tablei"/>
              <w:tabs>
                <w:tab w:val="clear" w:pos="-6543"/>
                <w:tab w:val="clear" w:pos="-6260"/>
                <w:tab w:val="clear" w:pos="970"/>
                <w:tab w:val="left" w:pos="601"/>
              </w:tabs>
              <w:ind w:left="602" w:hanging="318"/>
            </w:pPr>
            <w:r w:rsidRPr="00907221">
              <w:t>(b)</w:t>
            </w:r>
            <w:r w:rsidR="009C2DBB">
              <w:tab/>
            </w:r>
            <w:r w:rsidRPr="00907221">
              <w:t>worn by, or immediately accessible to</w:t>
            </w:r>
            <w:r w:rsidRPr="00704960">
              <w:t xml:space="preserve">, </w:t>
            </w:r>
            <w:r w:rsidR="00704960" w:rsidRPr="00704960">
              <w:t>a</w:t>
            </w:r>
            <w:r w:rsidRPr="00704960">
              <w:t xml:space="preserve"> pilot</w:t>
            </w:r>
            <w:r w:rsidRPr="00907221">
              <w:t xml:space="preserve"> for the duration of the flight.</w:t>
            </w:r>
          </w:p>
        </w:tc>
      </w:tr>
      <w:tr w:rsidR="00E66A74" w:rsidRPr="009A7F14" w14:paraId="1D2A56E2" w14:textId="77777777" w:rsidTr="00606725">
        <w:trPr>
          <w:cantSplit/>
        </w:trPr>
        <w:tc>
          <w:tcPr>
            <w:tcW w:w="510" w:type="pct"/>
            <w:tcBorders>
              <w:top w:val="single" w:sz="4" w:space="0" w:color="auto"/>
              <w:bottom w:val="single" w:sz="4" w:space="0" w:color="auto"/>
            </w:tcBorders>
            <w:shd w:val="clear" w:color="auto" w:fill="FFFFFF"/>
          </w:tcPr>
          <w:p w14:paraId="76801A24" w14:textId="77777777" w:rsidR="00E66A74" w:rsidRDefault="00E66A74" w:rsidP="00CC224E">
            <w:pPr>
              <w:pStyle w:val="Tabletext"/>
            </w:pPr>
            <w:r>
              <w:t>4</w:t>
            </w:r>
          </w:p>
        </w:tc>
        <w:tc>
          <w:tcPr>
            <w:tcW w:w="1021" w:type="pct"/>
            <w:tcBorders>
              <w:top w:val="single" w:sz="4" w:space="0" w:color="auto"/>
              <w:bottom w:val="single" w:sz="4" w:space="0" w:color="auto"/>
            </w:tcBorders>
            <w:shd w:val="clear" w:color="auto" w:fill="FFFFFF"/>
          </w:tcPr>
          <w:p w14:paraId="2B77DD34" w14:textId="77777777" w:rsidR="00E66A74" w:rsidRDefault="00E66A74" w:rsidP="00CC224E">
            <w:pPr>
              <w:pStyle w:val="Tabletext"/>
            </w:pPr>
            <w:r w:rsidRPr="00907221">
              <w:t>Turn and slip</w:t>
            </w:r>
          </w:p>
        </w:tc>
        <w:tc>
          <w:tcPr>
            <w:tcW w:w="3468" w:type="pct"/>
            <w:gridSpan w:val="2"/>
            <w:tcBorders>
              <w:top w:val="single" w:sz="4" w:space="0" w:color="auto"/>
              <w:bottom w:val="single" w:sz="4" w:space="0" w:color="auto"/>
            </w:tcBorders>
            <w:shd w:val="clear" w:color="auto" w:fill="FFFFFF"/>
          </w:tcPr>
          <w:p w14:paraId="306DCCC3" w14:textId="507C09C3" w:rsidR="00E66A74" w:rsidRPr="00907221" w:rsidRDefault="00E66A74" w:rsidP="009C2DBB">
            <w:pPr>
              <w:pStyle w:val="Tablea"/>
              <w:tabs>
                <w:tab w:val="left" w:pos="284"/>
              </w:tabs>
            </w:pPr>
            <w:r w:rsidRPr="00907221">
              <w:t>1.</w:t>
            </w:r>
            <w:r w:rsidR="009C2DBB">
              <w:tab/>
            </w:r>
            <w:r w:rsidRPr="00907221">
              <w:t xml:space="preserve">The </w:t>
            </w:r>
            <w:r>
              <w:t>equipment</w:t>
            </w:r>
            <w:r w:rsidRPr="00907221">
              <w:t xml:space="preserve"> must display turn and slip information, except where a second independent </w:t>
            </w:r>
            <w:r>
              <w:t xml:space="preserve">source of </w:t>
            </w:r>
            <w:r w:rsidRPr="00907221">
              <w:t>attitude</w:t>
            </w:r>
            <w:r>
              <w:t xml:space="preserve"> information</w:t>
            </w:r>
            <w:r w:rsidRPr="00907221">
              <w:t xml:space="preserve"> </w:t>
            </w:r>
            <w:r>
              <w:t>is available</w:t>
            </w:r>
            <w:r w:rsidRPr="00907221">
              <w:t>, in which case only the display of slip information is required.</w:t>
            </w:r>
          </w:p>
          <w:p w14:paraId="7F552981" w14:textId="67BBC9E6" w:rsidR="00E66A74" w:rsidRPr="00907221" w:rsidRDefault="00E66A74" w:rsidP="009C2DBB">
            <w:pPr>
              <w:pStyle w:val="Tablea"/>
              <w:tabs>
                <w:tab w:val="left" w:pos="284"/>
              </w:tabs>
            </w:pPr>
            <w:r w:rsidRPr="00907221">
              <w:t>2.</w:t>
            </w:r>
            <w:r w:rsidR="009C2DBB">
              <w:tab/>
            </w:r>
            <w:r w:rsidRPr="00907221">
              <w:t xml:space="preserve">The </w:t>
            </w:r>
            <w:r>
              <w:t>equipment</w:t>
            </w:r>
            <w:r w:rsidRPr="00907221">
              <w:t xml:space="preserve"> must have an alternate power supply in addition to its primary power supply</w:t>
            </w:r>
            <w:r>
              <w:t xml:space="preserve"> unless</w:t>
            </w:r>
            <w:r w:rsidRPr="00907221">
              <w:t>:</w:t>
            </w:r>
          </w:p>
          <w:p w14:paraId="012643CF" w14:textId="6830C838" w:rsidR="00E66A74" w:rsidRPr="00907221" w:rsidRDefault="00E66A74" w:rsidP="00F26FB1">
            <w:pPr>
              <w:pStyle w:val="Tablei"/>
              <w:tabs>
                <w:tab w:val="clear" w:pos="-6543"/>
                <w:tab w:val="clear" w:pos="-6260"/>
                <w:tab w:val="clear" w:pos="970"/>
                <w:tab w:val="left" w:pos="601"/>
              </w:tabs>
              <w:ind w:left="602" w:hanging="318"/>
            </w:pPr>
            <w:r w:rsidRPr="00907221">
              <w:t>(a)</w:t>
            </w:r>
            <w:r w:rsidR="009C2DBB">
              <w:tab/>
            </w:r>
            <w:r w:rsidRPr="00907221">
              <w:t xml:space="preserve">the </w:t>
            </w:r>
            <w:r>
              <w:t>equipment</w:t>
            </w:r>
            <w:r w:rsidRPr="00907221">
              <w:t xml:space="preserve"> has a source of power independent of the power operating other gyroscopic instruments; or</w:t>
            </w:r>
          </w:p>
          <w:p w14:paraId="34041F1C" w14:textId="46E7015B" w:rsidR="00E66A74" w:rsidRPr="009A7F14" w:rsidRDefault="00E66A74" w:rsidP="00F26FB1">
            <w:pPr>
              <w:pStyle w:val="Tablei"/>
              <w:tabs>
                <w:tab w:val="clear" w:pos="-6543"/>
                <w:tab w:val="clear" w:pos="-6260"/>
                <w:tab w:val="clear" w:pos="970"/>
                <w:tab w:val="left" w:pos="601"/>
              </w:tabs>
              <w:ind w:left="602" w:hanging="318"/>
            </w:pPr>
            <w:r w:rsidRPr="00907221">
              <w:t>(b)</w:t>
            </w:r>
            <w:r w:rsidR="009C2DBB">
              <w:tab/>
            </w:r>
            <w:r>
              <w:t>a second independent source of attitude information is available</w:t>
            </w:r>
            <w:r w:rsidRPr="00907221">
              <w:t>.</w:t>
            </w:r>
          </w:p>
        </w:tc>
      </w:tr>
      <w:tr w:rsidR="00E66A74" w:rsidRPr="00FA0254" w14:paraId="7C3045FE" w14:textId="77777777" w:rsidTr="00606725">
        <w:trPr>
          <w:cantSplit/>
        </w:trPr>
        <w:tc>
          <w:tcPr>
            <w:tcW w:w="510" w:type="pct"/>
            <w:tcBorders>
              <w:top w:val="single" w:sz="4" w:space="0" w:color="auto"/>
              <w:bottom w:val="single" w:sz="4" w:space="0" w:color="auto"/>
            </w:tcBorders>
            <w:shd w:val="clear" w:color="auto" w:fill="FFFFFF"/>
          </w:tcPr>
          <w:p w14:paraId="7C53D5AE" w14:textId="77777777" w:rsidR="00E66A74" w:rsidRDefault="00E66A74" w:rsidP="00CC224E">
            <w:pPr>
              <w:pStyle w:val="Tabletext"/>
            </w:pPr>
            <w:r>
              <w:t>5</w:t>
            </w:r>
          </w:p>
        </w:tc>
        <w:tc>
          <w:tcPr>
            <w:tcW w:w="1021" w:type="pct"/>
            <w:tcBorders>
              <w:top w:val="single" w:sz="4" w:space="0" w:color="auto"/>
              <w:bottom w:val="single" w:sz="4" w:space="0" w:color="auto"/>
            </w:tcBorders>
            <w:shd w:val="clear" w:color="auto" w:fill="FFFFFF"/>
          </w:tcPr>
          <w:p w14:paraId="373977E6" w14:textId="77777777" w:rsidR="00E66A74" w:rsidRPr="00FA0254" w:rsidRDefault="00E66A74" w:rsidP="00CC224E">
            <w:pPr>
              <w:pStyle w:val="Tabletext"/>
            </w:pPr>
            <w:r w:rsidRPr="00907221">
              <w:t>Attitude</w:t>
            </w:r>
          </w:p>
        </w:tc>
        <w:tc>
          <w:tcPr>
            <w:tcW w:w="3468" w:type="pct"/>
            <w:gridSpan w:val="2"/>
            <w:tcBorders>
              <w:top w:val="single" w:sz="4" w:space="0" w:color="auto"/>
              <w:bottom w:val="single" w:sz="4" w:space="0" w:color="auto"/>
            </w:tcBorders>
            <w:shd w:val="clear" w:color="auto" w:fill="FFFFFF"/>
          </w:tcPr>
          <w:p w14:paraId="32B98234" w14:textId="66158982" w:rsidR="00E66A74" w:rsidRPr="00907221" w:rsidRDefault="009C2DBB" w:rsidP="009C2DBB">
            <w:pPr>
              <w:pStyle w:val="Tablea"/>
              <w:tabs>
                <w:tab w:val="left" w:pos="284"/>
              </w:tabs>
            </w:pPr>
            <w:r>
              <w:tab/>
            </w:r>
            <w:r w:rsidR="00E66A74" w:rsidRPr="00907221">
              <w:t xml:space="preserve">The </w:t>
            </w:r>
            <w:r w:rsidR="00E66A74">
              <w:t>equipment</w:t>
            </w:r>
            <w:r w:rsidR="00E66A74" w:rsidRPr="00907221">
              <w:t xml:space="preserve"> must have an alternate power supply in addition to its primary power supply:</w:t>
            </w:r>
          </w:p>
          <w:p w14:paraId="11C4E1F4" w14:textId="3F8AAF7E" w:rsidR="00E66A74" w:rsidRPr="00907221" w:rsidRDefault="00E66A74" w:rsidP="00F26FB1">
            <w:pPr>
              <w:pStyle w:val="Tablei"/>
              <w:tabs>
                <w:tab w:val="clear" w:pos="-6543"/>
                <w:tab w:val="clear" w:pos="-6260"/>
                <w:tab w:val="clear" w:pos="970"/>
                <w:tab w:val="left" w:pos="601"/>
              </w:tabs>
              <w:ind w:left="602" w:hanging="318"/>
            </w:pPr>
            <w:r w:rsidRPr="00907221">
              <w:t>(a)</w:t>
            </w:r>
            <w:r w:rsidR="009C2DBB">
              <w:tab/>
            </w:r>
            <w:r w:rsidRPr="00907221">
              <w:t xml:space="preserve">unless the </w:t>
            </w:r>
            <w:r>
              <w:t>equipment</w:t>
            </w:r>
            <w:r w:rsidRPr="00907221">
              <w:t xml:space="preserve"> has a source of power independent of the </w:t>
            </w:r>
            <w:r>
              <w:t>source of</w:t>
            </w:r>
            <w:r w:rsidRPr="00907221">
              <w:t xml:space="preserve"> turn and slip </w:t>
            </w:r>
            <w:r w:rsidRPr="00A82626">
              <w:t>information</w:t>
            </w:r>
            <w:r w:rsidRPr="00907221">
              <w:t>; or</w:t>
            </w:r>
          </w:p>
          <w:p w14:paraId="491D180B" w14:textId="713C3ACE" w:rsidR="00E66A74" w:rsidRPr="00FA0254" w:rsidRDefault="00E66A74" w:rsidP="00F26FB1">
            <w:pPr>
              <w:pStyle w:val="Tablei"/>
              <w:tabs>
                <w:tab w:val="clear" w:pos="-6543"/>
                <w:tab w:val="clear" w:pos="-6260"/>
                <w:tab w:val="clear" w:pos="970"/>
                <w:tab w:val="left" w:pos="601"/>
              </w:tabs>
              <w:ind w:left="602" w:hanging="318"/>
            </w:pPr>
            <w:r w:rsidRPr="00907221">
              <w:t>(b)</w:t>
            </w:r>
            <w:r w:rsidR="009C2DBB">
              <w:tab/>
            </w:r>
            <w:r>
              <w:t>a second independent source of attitude information is available</w:t>
            </w:r>
            <w:r w:rsidRPr="00907221">
              <w:t>.</w:t>
            </w:r>
          </w:p>
        </w:tc>
      </w:tr>
      <w:tr w:rsidR="00E66A74" w:rsidRPr="00FA0254" w14:paraId="6909F093" w14:textId="77777777" w:rsidTr="00606725">
        <w:trPr>
          <w:cantSplit/>
        </w:trPr>
        <w:tc>
          <w:tcPr>
            <w:tcW w:w="510" w:type="pct"/>
            <w:tcBorders>
              <w:top w:val="single" w:sz="4" w:space="0" w:color="auto"/>
              <w:bottom w:val="single" w:sz="4" w:space="0" w:color="auto"/>
            </w:tcBorders>
            <w:shd w:val="clear" w:color="auto" w:fill="FFFFFF"/>
          </w:tcPr>
          <w:p w14:paraId="62FA25F8" w14:textId="77777777" w:rsidR="00E66A74" w:rsidRDefault="00E66A74" w:rsidP="00CC224E">
            <w:pPr>
              <w:pStyle w:val="Tabletext"/>
            </w:pPr>
            <w:r>
              <w:t>6</w:t>
            </w:r>
          </w:p>
        </w:tc>
        <w:tc>
          <w:tcPr>
            <w:tcW w:w="1021" w:type="pct"/>
            <w:tcBorders>
              <w:top w:val="single" w:sz="4" w:space="0" w:color="auto"/>
              <w:bottom w:val="single" w:sz="4" w:space="0" w:color="auto"/>
            </w:tcBorders>
            <w:shd w:val="clear" w:color="auto" w:fill="FFFFFF"/>
          </w:tcPr>
          <w:p w14:paraId="318F8F4F" w14:textId="77777777" w:rsidR="00E66A74" w:rsidRPr="00FA0254" w:rsidRDefault="00E66A74" w:rsidP="00CC224E">
            <w:pPr>
              <w:pStyle w:val="Tabletext"/>
            </w:pPr>
            <w:r w:rsidRPr="00907221">
              <w:t>Vertical speed</w:t>
            </w:r>
          </w:p>
        </w:tc>
        <w:tc>
          <w:tcPr>
            <w:tcW w:w="3468" w:type="pct"/>
            <w:gridSpan w:val="2"/>
            <w:tcBorders>
              <w:top w:val="single" w:sz="4" w:space="0" w:color="auto"/>
              <w:bottom w:val="single" w:sz="4" w:space="0" w:color="auto"/>
            </w:tcBorders>
            <w:shd w:val="clear" w:color="auto" w:fill="FFFFFF"/>
          </w:tcPr>
          <w:p w14:paraId="6B7998F9" w14:textId="4DBF60D2" w:rsidR="00E66A74" w:rsidRPr="00907221" w:rsidRDefault="00DC3769" w:rsidP="00DC3769">
            <w:pPr>
              <w:pStyle w:val="Tablea"/>
              <w:tabs>
                <w:tab w:val="left" w:pos="284"/>
              </w:tabs>
            </w:pPr>
            <w:r>
              <w:tab/>
            </w:r>
            <w:r w:rsidR="00E66A74" w:rsidRPr="00907221">
              <w:t xml:space="preserve">The </w:t>
            </w:r>
            <w:r w:rsidR="00E66A74">
              <w:t>equipment</w:t>
            </w:r>
            <w:r w:rsidR="00E66A74" w:rsidRPr="00907221">
              <w:t xml:space="preserve"> must be capable of being connected to:</w:t>
            </w:r>
          </w:p>
          <w:p w14:paraId="32EE690A" w14:textId="74C90399" w:rsidR="00E66A74" w:rsidRPr="00907221" w:rsidRDefault="00E66A74" w:rsidP="00B23BC9">
            <w:pPr>
              <w:pStyle w:val="Tablei"/>
              <w:tabs>
                <w:tab w:val="clear" w:pos="-6543"/>
                <w:tab w:val="clear" w:pos="-6260"/>
                <w:tab w:val="clear" w:pos="970"/>
                <w:tab w:val="left" w:pos="601"/>
              </w:tabs>
              <w:ind w:left="602" w:hanging="318"/>
            </w:pPr>
            <w:r w:rsidRPr="00907221">
              <w:t>(a)</w:t>
            </w:r>
            <w:r w:rsidR="00DC3769">
              <w:tab/>
            </w:r>
            <w:r w:rsidRPr="00907221">
              <w:t xml:space="preserve">an </w:t>
            </w:r>
            <w:r w:rsidRPr="003B42E3">
              <w:t>alternate source of static pressure</w:t>
            </w:r>
            <w:r w:rsidRPr="003B42E3" w:rsidDel="003B42E3">
              <w:t xml:space="preserve"> </w:t>
            </w:r>
            <w:r w:rsidRPr="00A82626">
              <w:t>that</w:t>
            </w:r>
            <w:r>
              <w:t xml:space="preserve"> </w:t>
            </w:r>
            <w:r w:rsidRPr="00907221">
              <w:t xml:space="preserve">is selectable by a pilot; </w:t>
            </w:r>
            <w:r>
              <w:t>or</w:t>
            </w:r>
          </w:p>
          <w:p w14:paraId="7F4083B7" w14:textId="2198828D" w:rsidR="00E66A74" w:rsidRPr="00FA0254" w:rsidRDefault="00E66A74" w:rsidP="00B23BC9">
            <w:pPr>
              <w:pStyle w:val="Tablei"/>
              <w:tabs>
                <w:tab w:val="clear" w:pos="-6543"/>
                <w:tab w:val="clear" w:pos="-6260"/>
                <w:tab w:val="clear" w:pos="970"/>
                <w:tab w:val="left" w:pos="601"/>
              </w:tabs>
              <w:ind w:left="602" w:hanging="318"/>
            </w:pPr>
            <w:r w:rsidRPr="00907221">
              <w:t>(b)</w:t>
            </w:r>
            <w:r w:rsidR="00DC3769">
              <w:tab/>
            </w:r>
            <w:r w:rsidRPr="00907221">
              <w:t>a balanced pair of flush static ports.</w:t>
            </w:r>
          </w:p>
        </w:tc>
      </w:tr>
      <w:tr w:rsidR="00E66A74" w14:paraId="28C83C5F" w14:textId="77777777" w:rsidTr="00606725">
        <w:trPr>
          <w:cantSplit/>
        </w:trPr>
        <w:tc>
          <w:tcPr>
            <w:tcW w:w="510" w:type="pct"/>
            <w:tcBorders>
              <w:top w:val="single" w:sz="4" w:space="0" w:color="auto"/>
              <w:bottom w:val="single" w:sz="12" w:space="0" w:color="auto"/>
            </w:tcBorders>
            <w:shd w:val="clear" w:color="auto" w:fill="FFFFFF"/>
          </w:tcPr>
          <w:p w14:paraId="3D5F233A" w14:textId="77777777" w:rsidR="00E66A74" w:rsidRDefault="00E66A74" w:rsidP="00CC224E">
            <w:pPr>
              <w:pStyle w:val="Tabletext"/>
            </w:pPr>
            <w:r>
              <w:t>7</w:t>
            </w:r>
          </w:p>
        </w:tc>
        <w:tc>
          <w:tcPr>
            <w:tcW w:w="1021" w:type="pct"/>
            <w:tcBorders>
              <w:top w:val="single" w:sz="4" w:space="0" w:color="auto"/>
              <w:bottom w:val="single" w:sz="12" w:space="0" w:color="auto"/>
            </w:tcBorders>
            <w:shd w:val="clear" w:color="auto" w:fill="FFFFFF"/>
          </w:tcPr>
          <w:p w14:paraId="05D72A29" w14:textId="77777777" w:rsidR="00E66A74" w:rsidRDefault="00E66A74" w:rsidP="00CC224E">
            <w:pPr>
              <w:pStyle w:val="Tabletext"/>
            </w:pPr>
            <w:r w:rsidRPr="00907221">
              <w:t>Stabilised heading</w:t>
            </w:r>
          </w:p>
        </w:tc>
        <w:tc>
          <w:tcPr>
            <w:tcW w:w="3468" w:type="pct"/>
            <w:gridSpan w:val="2"/>
            <w:tcBorders>
              <w:top w:val="single" w:sz="4" w:space="0" w:color="auto"/>
              <w:bottom w:val="single" w:sz="12" w:space="0" w:color="auto"/>
            </w:tcBorders>
            <w:shd w:val="clear" w:color="auto" w:fill="FFFFFF"/>
          </w:tcPr>
          <w:p w14:paraId="2A792250" w14:textId="30CAF273" w:rsidR="00E66A74" w:rsidRPr="00907221" w:rsidRDefault="00DC3769" w:rsidP="00DC3769">
            <w:pPr>
              <w:pStyle w:val="Tablea"/>
              <w:tabs>
                <w:tab w:val="left" w:pos="284"/>
              </w:tabs>
            </w:pPr>
            <w:r>
              <w:tab/>
            </w:r>
            <w:r w:rsidR="00E66A74" w:rsidRPr="00907221">
              <w:t xml:space="preserve">The </w:t>
            </w:r>
            <w:r w:rsidR="00E66A74">
              <w:t>equipment</w:t>
            </w:r>
            <w:r w:rsidR="00E66A74" w:rsidRPr="00907221">
              <w:t xml:space="preserve"> must have an alternate power supply in </w:t>
            </w:r>
            <w:r w:rsidR="00E66A74" w:rsidRPr="005043AA">
              <w:t>addition</w:t>
            </w:r>
            <w:r w:rsidR="00E66A74" w:rsidRPr="00907221">
              <w:t xml:space="preserve"> to its primary power supply</w:t>
            </w:r>
            <w:r w:rsidR="00E66A74">
              <w:t xml:space="preserve"> unless</w:t>
            </w:r>
            <w:r w:rsidR="00E66A74" w:rsidRPr="00907221">
              <w:t>:</w:t>
            </w:r>
          </w:p>
          <w:p w14:paraId="0426327B" w14:textId="0DF4F209" w:rsidR="00E66A74" w:rsidRPr="00907221" w:rsidRDefault="00E66A74" w:rsidP="00B23BC9">
            <w:pPr>
              <w:pStyle w:val="Tablei"/>
              <w:tabs>
                <w:tab w:val="clear" w:pos="-6543"/>
                <w:tab w:val="clear" w:pos="-6260"/>
                <w:tab w:val="clear" w:pos="970"/>
                <w:tab w:val="left" w:pos="601"/>
              </w:tabs>
              <w:ind w:left="602" w:hanging="318"/>
            </w:pPr>
            <w:r w:rsidRPr="00907221">
              <w:t>(a)</w:t>
            </w:r>
            <w:r w:rsidR="00DC3769">
              <w:tab/>
            </w:r>
            <w:r w:rsidRPr="00907221">
              <w:t xml:space="preserve">the </w:t>
            </w:r>
            <w:r>
              <w:t>equipment</w:t>
            </w:r>
            <w:r w:rsidRPr="00907221">
              <w:t xml:space="preserve"> has a source of power independent of the power operating the </w:t>
            </w:r>
            <w:r>
              <w:t xml:space="preserve">source of </w:t>
            </w:r>
            <w:r w:rsidRPr="00907221">
              <w:t>turn and slip</w:t>
            </w:r>
            <w:r>
              <w:t xml:space="preserve"> </w:t>
            </w:r>
            <w:r w:rsidRPr="00A82626">
              <w:t>information;</w:t>
            </w:r>
            <w:r w:rsidRPr="00907221">
              <w:t xml:space="preserve"> or</w:t>
            </w:r>
          </w:p>
          <w:p w14:paraId="486B3CE0" w14:textId="624F7D7B" w:rsidR="00E66A74" w:rsidRPr="00907221" w:rsidRDefault="00E66A74" w:rsidP="00B23BC9">
            <w:pPr>
              <w:pStyle w:val="Tablei"/>
              <w:tabs>
                <w:tab w:val="clear" w:pos="-6543"/>
                <w:tab w:val="clear" w:pos="-6260"/>
                <w:tab w:val="clear" w:pos="970"/>
                <w:tab w:val="left" w:pos="601"/>
              </w:tabs>
              <w:ind w:left="602" w:hanging="318"/>
            </w:pPr>
            <w:r w:rsidRPr="00907221">
              <w:t>(b)</w:t>
            </w:r>
            <w:r w:rsidR="00DC3769">
              <w:tab/>
            </w:r>
            <w:r>
              <w:t>a second independent source of attitude information is available</w:t>
            </w:r>
            <w:r w:rsidRPr="00907221">
              <w:t>.</w:t>
            </w:r>
          </w:p>
          <w:p w14:paraId="550B2CF3" w14:textId="4CD4DD88" w:rsidR="00DC3769" w:rsidRDefault="00E66A74" w:rsidP="00DC3769">
            <w:pPr>
              <w:pStyle w:val="notetext"/>
              <w:ind w:left="1135"/>
            </w:pPr>
            <w:r>
              <w:t>Note:</w:t>
            </w:r>
            <w:r>
              <w:tab/>
            </w:r>
            <w:r w:rsidRPr="00907221">
              <w:t>A gyro-magnetic type of remote indicating compass meets this requirement if it has a primary power supply and an alternate power supply.</w:t>
            </w:r>
          </w:p>
        </w:tc>
      </w:tr>
    </w:tbl>
    <w:p w14:paraId="15065BE6" w14:textId="77777777" w:rsidR="00E66A74" w:rsidRPr="00B23BC9" w:rsidRDefault="00E66A74" w:rsidP="00E66A74">
      <w:pPr>
        <w:rPr>
          <w:rFonts w:eastAsia="Times New Roman" w:cs="Times New Roman"/>
          <w:bCs/>
          <w:sz w:val="24"/>
          <w:szCs w:val="24"/>
        </w:rPr>
      </w:pPr>
      <w:bookmarkStart w:id="446" w:name="_Toc9324612"/>
      <w:r>
        <w:br w:type="page"/>
      </w:r>
    </w:p>
    <w:p w14:paraId="3000420D" w14:textId="77777777" w:rsidR="00E66A74" w:rsidRDefault="00E66A74" w:rsidP="00E66A74">
      <w:pPr>
        <w:pStyle w:val="ActHead3"/>
      </w:pPr>
      <w:bookmarkStart w:id="447" w:name="_Toc54560819"/>
      <w:bookmarkStart w:id="448" w:name="_Toc54688062"/>
      <w:bookmarkStart w:id="449" w:name="_Toc58337824"/>
      <w:bookmarkStart w:id="450" w:name="_Toc9241167"/>
      <w:bookmarkEnd w:id="446"/>
      <w:r w:rsidRPr="00D22022">
        <w:rPr>
          <w:color w:val="000000"/>
        </w:rPr>
        <w:t>Division 4—</w:t>
      </w:r>
      <w:r w:rsidRPr="00D22022">
        <w:t>Operational equipment</w:t>
      </w:r>
      <w:bookmarkEnd w:id="447"/>
      <w:bookmarkEnd w:id="448"/>
      <w:bookmarkEnd w:id="449"/>
    </w:p>
    <w:p w14:paraId="14F2A8BE" w14:textId="09FBB91F" w:rsidR="00E66A74" w:rsidRDefault="00E66A74" w:rsidP="00E66A74">
      <w:pPr>
        <w:pStyle w:val="ActHead5"/>
      </w:pPr>
      <w:bookmarkStart w:id="451" w:name="_Toc54560820"/>
      <w:bookmarkStart w:id="452" w:name="_Toc54688063"/>
      <w:bookmarkStart w:id="453" w:name="_Toc58337825"/>
      <w:bookmarkStart w:id="454" w:name="_Toc9324613"/>
      <w:bookmarkEnd w:id="450"/>
      <w:r>
        <w:t>11.0</w:t>
      </w:r>
      <w:r w:rsidR="00671F59">
        <w:t>8</w:t>
      </w:r>
      <w:r>
        <w:t xml:space="preserve">  Radiocommunication systems</w:t>
      </w:r>
      <w:bookmarkEnd w:id="451"/>
      <w:bookmarkEnd w:id="452"/>
      <w:bookmarkEnd w:id="453"/>
    </w:p>
    <w:p w14:paraId="3C404775" w14:textId="5D174A0E" w:rsidR="00E66A74" w:rsidRDefault="00E66A74" w:rsidP="00E66A74">
      <w:pPr>
        <w:pStyle w:val="subsection"/>
      </w:pPr>
      <w:r w:rsidRPr="00F263CF">
        <w:tab/>
      </w:r>
      <w:r w:rsidR="006750B8">
        <w:t>(1)</w:t>
      </w:r>
      <w:r w:rsidRPr="00F263CF">
        <w:tab/>
      </w:r>
      <w:r>
        <w:t xml:space="preserve">An aeroplane for a flight, </w:t>
      </w:r>
      <w:r w:rsidRPr="00F263CF">
        <w:t xml:space="preserve">in </w:t>
      </w:r>
      <w:r>
        <w:t>any</w:t>
      </w:r>
      <w:r w:rsidRPr="00F263CF">
        <w:t xml:space="preserve"> class of airspace</w:t>
      </w:r>
      <w:r>
        <w:t xml:space="preserve">, </w:t>
      </w:r>
      <w:r w:rsidRPr="00F263CF">
        <w:t xml:space="preserve">must be fitted with </w:t>
      </w:r>
      <w:r w:rsidRPr="007D417E">
        <w:t xml:space="preserve">at least </w:t>
      </w:r>
      <w:r>
        <w:t>2</w:t>
      </w:r>
      <w:r w:rsidR="00026003">
        <w:t> </w:t>
      </w:r>
      <w:r w:rsidRPr="007D417E">
        <w:t>independent radiocommunication systems</w:t>
      </w:r>
      <w:r>
        <w:t>:</w:t>
      </w:r>
    </w:p>
    <w:p w14:paraId="09022375" w14:textId="2A7A6BD8" w:rsidR="00E66A74" w:rsidRDefault="00E66A74" w:rsidP="00E66A74">
      <w:pPr>
        <w:pStyle w:val="paragraph"/>
      </w:pPr>
      <w:r>
        <w:tab/>
        <w:t>(a)</w:t>
      </w:r>
      <w:r>
        <w:tab/>
        <w:t>collectively capable of communication on all frequencies necessary to meet the reporting, broadcast and listening watch requirements under regulations 91.630, 91.635</w:t>
      </w:r>
      <w:r w:rsidR="006750B8">
        <w:t>, 91.640 and 91.675</w:t>
      </w:r>
      <w:r>
        <w:t xml:space="preserve"> of CASR, </w:t>
      </w:r>
      <w:r w:rsidRPr="007D417E">
        <w:t>from any point on the route</w:t>
      </w:r>
      <w:r>
        <w:t xml:space="preserve"> of the flight</w:t>
      </w:r>
      <w:r w:rsidRPr="007D417E">
        <w:t xml:space="preserve">, including </w:t>
      </w:r>
      <w:r>
        <w:t xml:space="preserve">in the event of any </w:t>
      </w:r>
      <w:r w:rsidRPr="007D417E">
        <w:t>diversions</w:t>
      </w:r>
      <w:r>
        <w:t>; and</w:t>
      </w:r>
    </w:p>
    <w:p w14:paraId="3216EBB6" w14:textId="77777777" w:rsidR="00E66A74" w:rsidRDefault="00E66A74" w:rsidP="00E66A74">
      <w:pPr>
        <w:pStyle w:val="paragraph"/>
      </w:pPr>
      <w:r>
        <w:tab/>
        <w:t>(b)</w:t>
      </w:r>
      <w:r>
        <w:tab/>
        <w:t xml:space="preserve">each capable of </w:t>
      </w:r>
      <w:r w:rsidRPr="005833AC">
        <w:t>receiv</w:t>
      </w:r>
      <w:r>
        <w:t>ing</w:t>
      </w:r>
      <w:r w:rsidRPr="005833AC">
        <w:t xml:space="preserve"> meteorological information at any time during the flight</w:t>
      </w:r>
      <w:r>
        <w:t>; and</w:t>
      </w:r>
    </w:p>
    <w:p w14:paraId="345D8567" w14:textId="44454EB3" w:rsidR="00E66A74" w:rsidRDefault="00E66A74" w:rsidP="00E66A74">
      <w:pPr>
        <w:pStyle w:val="paragraph"/>
      </w:pPr>
      <w:r>
        <w:tab/>
        <w:t>(c)</w:t>
      </w:r>
      <w:r>
        <w:tab/>
        <w:t>a</w:t>
      </w:r>
      <w:r w:rsidRPr="00E8462E">
        <w:t xml:space="preserve">t least one of </w:t>
      </w:r>
      <w:r>
        <w:t>which</w:t>
      </w:r>
      <w:r w:rsidRPr="00E8462E">
        <w:t xml:space="preserve"> must have </w:t>
      </w:r>
      <w:r w:rsidR="00CC538C">
        <w:t>2</w:t>
      </w:r>
      <w:r w:rsidRPr="00E8462E">
        <w:t>-way voice communication capability</w:t>
      </w:r>
      <w:r>
        <w:t>; and</w:t>
      </w:r>
    </w:p>
    <w:p w14:paraId="02D3838F" w14:textId="169147BB" w:rsidR="00E66A74" w:rsidRDefault="00E66A74" w:rsidP="00E66A74">
      <w:pPr>
        <w:pStyle w:val="paragraph"/>
      </w:pPr>
      <w:r>
        <w:tab/>
        <w:t>(d)</w:t>
      </w:r>
      <w:r>
        <w:tab/>
        <w:t>at least one of which must provide for communication on the aeronautical emergency frequency 121.5 MHz.</w:t>
      </w:r>
    </w:p>
    <w:p w14:paraId="62F31E76" w14:textId="31D3DBCC" w:rsidR="00E15422" w:rsidRDefault="006750B8" w:rsidP="006750B8">
      <w:pPr>
        <w:pStyle w:val="subsection"/>
      </w:pPr>
      <w:r>
        <w:tab/>
        <w:t>(2)</w:t>
      </w:r>
      <w:r>
        <w:tab/>
      </w:r>
      <w:r w:rsidR="00E15422">
        <w:t>Subsection (3) applies if the aeroplane is a 2-engine aeroplane and has an EDTO approval with a maximum diversion time that is more than 180 minutes.</w:t>
      </w:r>
    </w:p>
    <w:p w14:paraId="01A269B0" w14:textId="119BBE93" w:rsidR="00E15422" w:rsidRDefault="009F3A38" w:rsidP="009F3A38">
      <w:pPr>
        <w:pStyle w:val="subsection"/>
      </w:pPr>
      <w:r>
        <w:tab/>
        <w:t>(3)</w:t>
      </w:r>
      <w:r>
        <w:tab/>
        <w:t>At least one radiocommunication system fitted to the aeroplane must, for an EDTO flight under the approval:</w:t>
      </w:r>
    </w:p>
    <w:p w14:paraId="3CE53DD8" w14:textId="15029210" w:rsidR="00E15422" w:rsidRPr="00E15422" w:rsidRDefault="00E15422" w:rsidP="00E15422">
      <w:pPr>
        <w:pStyle w:val="paragraph"/>
      </w:pPr>
      <w:r w:rsidRPr="00E15422">
        <w:tab/>
        <w:t>(a)</w:t>
      </w:r>
      <w:r w:rsidRPr="00E15422">
        <w:tab/>
      </w:r>
      <w:r w:rsidR="009F3A38">
        <w:t>be</w:t>
      </w:r>
      <w:r w:rsidRPr="00E15422">
        <w:t xml:space="preserve"> capable of providing immediate satellite-based voice communication (SATCOM/SATVOICE); and</w:t>
      </w:r>
    </w:p>
    <w:p w14:paraId="41825612" w14:textId="6F7C108A" w:rsidR="00E15422" w:rsidRPr="00E15422" w:rsidRDefault="00E15422" w:rsidP="00E15422">
      <w:pPr>
        <w:pStyle w:val="paragraph"/>
      </w:pPr>
      <w:r w:rsidRPr="00E15422">
        <w:tab/>
        <w:t>(b)</w:t>
      </w:r>
      <w:r w:rsidRPr="00E15422">
        <w:tab/>
        <w:t>provide communication capability:</w:t>
      </w:r>
    </w:p>
    <w:p w14:paraId="402CB8C5" w14:textId="3A08523A" w:rsidR="00E15422" w:rsidRPr="00E15422" w:rsidRDefault="00E15422" w:rsidP="00E15422">
      <w:pPr>
        <w:pStyle w:val="paragraphsub"/>
      </w:pPr>
      <w:r w:rsidRPr="00E15422">
        <w:tab/>
        <w:t>(i)</w:t>
      </w:r>
      <w:r w:rsidRPr="00E15422">
        <w:tab/>
        <w:t xml:space="preserve">between the flight crew and </w:t>
      </w:r>
      <w:r w:rsidR="00E76247" w:rsidRPr="00E15422">
        <w:t>air traffic services</w:t>
      </w:r>
      <w:r w:rsidRPr="00E15422">
        <w:t>; and</w:t>
      </w:r>
    </w:p>
    <w:p w14:paraId="0EB93B4E" w14:textId="7B00687F" w:rsidR="00E15422" w:rsidRDefault="00E15422" w:rsidP="00E15422">
      <w:pPr>
        <w:pStyle w:val="paragraphsub"/>
      </w:pPr>
      <w:r w:rsidRPr="00E15422">
        <w:tab/>
        <w:t>(ii)</w:t>
      </w:r>
      <w:r w:rsidRPr="00E15422">
        <w:tab/>
        <w:t>between the flight crew and the operational control centre.</w:t>
      </w:r>
    </w:p>
    <w:p w14:paraId="076AAED7" w14:textId="66E92991" w:rsidR="00E66A74" w:rsidRDefault="00E66A74" w:rsidP="00E66A74">
      <w:pPr>
        <w:pStyle w:val="ActHead5"/>
      </w:pPr>
      <w:bookmarkStart w:id="455" w:name="_Toc54560821"/>
      <w:bookmarkStart w:id="456" w:name="_Toc54688064"/>
      <w:bookmarkStart w:id="457" w:name="_Toc58337826"/>
      <w:r>
        <w:t>11.0</w:t>
      </w:r>
      <w:r w:rsidR="00671F59">
        <w:t>9</w:t>
      </w:r>
      <w:r>
        <w:t xml:space="preserve">  Navigation equipment</w:t>
      </w:r>
      <w:bookmarkEnd w:id="455"/>
      <w:bookmarkEnd w:id="456"/>
      <w:bookmarkEnd w:id="457"/>
    </w:p>
    <w:p w14:paraId="22C20FD4" w14:textId="77777777" w:rsidR="00E66A74" w:rsidRDefault="00E66A74" w:rsidP="00E66A74">
      <w:pPr>
        <w:pStyle w:val="subsection"/>
      </w:pPr>
      <w:r>
        <w:tab/>
        <w:t>(1)</w:t>
      </w:r>
      <w:r>
        <w:tab/>
        <w:t>In this section:</w:t>
      </w:r>
    </w:p>
    <w:p w14:paraId="09E5F873" w14:textId="77777777" w:rsidR="00E66A74" w:rsidRDefault="00E66A74" w:rsidP="00E66A74">
      <w:pPr>
        <w:pStyle w:val="Definition"/>
      </w:pPr>
      <w:r w:rsidRPr="001B5BD8">
        <w:rPr>
          <w:b/>
          <w:bCs/>
          <w:i/>
          <w:iCs/>
        </w:rPr>
        <w:t>approved GNSS</w:t>
      </w:r>
      <w:r w:rsidRPr="002006CE">
        <w:t xml:space="preserve"> </w:t>
      </w:r>
      <w:r>
        <w:t>means:</w:t>
      </w:r>
    </w:p>
    <w:p w14:paraId="56790019" w14:textId="2043BD04" w:rsidR="00E66A74" w:rsidRDefault="00E66A74" w:rsidP="00E66A74">
      <w:pPr>
        <w:pStyle w:val="paragraph"/>
      </w:pPr>
      <w:r>
        <w:tab/>
        <w:t>(a)</w:t>
      </w:r>
      <w:r>
        <w:tab/>
        <w:t xml:space="preserve">a GNSS system that is authorised in accordance with </w:t>
      </w:r>
      <w:r w:rsidR="002C0DEA">
        <w:t>one</w:t>
      </w:r>
      <w:r w:rsidRPr="00AF43CD">
        <w:t xml:space="preserve"> of the following:</w:t>
      </w:r>
    </w:p>
    <w:p w14:paraId="61B7147F" w14:textId="6F47108C" w:rsidR="006B5103" w:rsidRPr="00AF43CD" w:rsidRDefault="006B5103" w:rsidP="006B5103">
      <w:pPr>
        <w:pStyle w:val="paragraphsub"/>
      </w:pPr>
      <w:r>
        <w:tab/>
        <w:t>(i)</w:t>
      </w:r>
      <w:r>
        <w:tab/>
        <w:t>(E)TSO-C129;</w:t>
      </w:r>
    </w:p>
    <w:p w14:paraId="7B0596A2" w14:textId="00DEA42A" w:rsidR="00E66A74" w:rsidRDefault="00E66A74" w:rsidP="00E66A74">
      <w:pPr>
        <w:pStyle w:val="paragraphsub"/>
      </w:pPr>
      <w:r>
        <w:tab/>
        <w:t>(i</w:t>
      </w:r>
      <w:r w:rsidR="005E04F6">
        <w:t>i</w:t>
      </w:r>
      <w:r>
        <w:t>)</w:t>
      </w:r>
      <w:r>
        <w:tab/>
      </w:r>
      <w:r w:rsidRPr="00AF43CD">
        <w:t>(E)TSO-C14</w:t>
      </w:r>
      <w:r>
        <w:t>5</w:t>
      </w:r>
      <w:r w:rsidRPr="00AF43CD">
        <w:t>;</w:t>
      </w:r>
    </w:p>
    <w:p w14:paraId="2070BB64" w14:textId="62AE5CA8" w:rsidR="00E66A74" w:rsidRPr="00AF43CD" w:rsidRDefault="00E66A74" w:rsidP="00E66A74">
      <w:pPr>
        <w:pStyle w:val="paragraphsub"/>
      </w:pPr>
      <w:r>
        <w:tab/>
        <w:t>(i</w:t>
      </w:r>
      <w:r w:rsidR="005E04F6">
        <w:t>i</w:t>
      </w:r>
      <w:r>
        <w:t>i)</w:t>
      </w:r>
      <w:r>
        <w:tab/>
      </w:r>
      <w:r w:rsidRPr="00AF43CD">
        <w:t>(E)TSO-C146;</w:t>
      </w:r>
    </w:p>
    <w:p w14:paraId="1FD1AC98" w14:textId="0E76D0AA" w:rsidR="00E66A74" w:rsidRDefault="00E66A74" w:rsidP="00E66A74">
      <w:pPr>
        <w:pStyle w:val="paragraphsub"/>
      </w:pPr>
      <w:r>
        <w:tab/>
        <w:t>(i</w:t>
      </w:r>
      <w:r w:rsidR="005E04F6">
        <w:t>v</w:t>
      </w:r>
      <w:r>
        <w:t>)</w:t>
      </w:r>
      <w:r>
        <w:tab/>
      </w:r>
      <w:r w:rsidRPr="00AF43CD">
        <w:t>(E)TSO-C196a</w:t>
      </w:r>
      <w:r>
        <w:t>; or</w:t>
      </w:r>
    </w:p>
    <w:p w14:paraId="49D6FEB6" w14:textId="77777777" w:rsidR="00E66A74" w:rsidRDefault="00E66A74" w:rsidP="00E66A74">
      <w:pPr>
        <w:pStyle w:val="paragraph"/>
      </w:pPr>
      <w:r>
        <w:tab/>
        <w:t>(b)</w:t>
      </w:r>
      <w:r>
        <w:tab/>
        <w:t>a</w:t>
      </w:r>
      <w:r w:rsidRPr="00AF43CD">
        <w:t xml:space="preserve"> multi-sensor navigation system that</w:t>
      </w:r>
      <w:r>
        <w:t>:</w:t>
      </w:r>
    </w:p>
    <w:p w14:paraId="57F66E7F" w14:textId="77777777" w:rsidR="00E66A74" w:rsidRDefault="00E66A74" w:rsidP="00E66A74">
      <w:pPr>
        <w:pStyle w:val="paragraphsub"/>
      </w:pPr>
      <w:r>
        <w:tab/>
        <w:t>(i)</w:t>
      </w:r>
      <w:r>
        <w:tab/>
      </w:r>
      <w:r w:rsidRPr="00AF43CD">
        <w:t>includes GNSS and inertial integration</w:t>
      </w:r>
      <w:r>
        <w:t>;</w:t>
      </w:r>
      <w:r w:rsidRPr="00AF43CD">
        <w:t xml:space="preserve"> and</w:t>
      </w:r>
    </w:p>
    <w:p w14:paraId="23F9EAEF" w14:textId="25DCFDC7" w:rsidR="00E66A74" w:rsidRDefault="00E66A74" w:rsidP="00E66A74">
      <w:pPr>
        <w:pStyle w:val="paragraphsub"/>
      </w:pPr>
      <w:r>
        <w:tab/>
        <w:t>(ii)</w:t>
      </w:r>
      <w:r>
        <w:tab/>
        <w:t xml:space="preserve">is approved </w:t>
      </w:r>
      <w:r w:rsidR="00E4157C">
        <w:t>under Part 21 of CASR</w:t>
      </w:r>
      <w:r>
        <w:t xml:space="preserve"> as providing a level of performance equivalent to a GNSS system mentioned in </w:t>
      </w:r>
      <w:r w:rsidR="00C80A99">
        <w:t>subparagraph</w:t>
      </w:r>
      <w:r w:rsidR="00B21FF0">
        <w:t> </w:t>
      </w:r>
      <w:r w:rsidR="00C80A99">
        <w:t>(a)(ii), (iii) or (iv).</w:t>
      </w:r>
    </w:p>
    <w:p w14:paraId="5D46501C" w14:textId="3DD07362" w:rsidR="00934B57" w:rsidRDefault="00934B57" w:rsidP="00934B57">
      <w:pPr>
        <w:pStyle w:val="notetext"/>
      </w:pPr>
      <w:r>
        <w:t>Note:</w:t>
      </w:r>
      <w:r>
        <w:tab/>
        <w:t>For paragraph (a), GNSS equipment authorised in accordance with (E)TSO</w:t>
      </w:r>
      <w:r w:rsidR="00B21FF0">
        <w:t>-</w:t>
      </w:r>
      <w:r>
        <w:t>C129 is unlikely to support ADS-B position source equipment requirements.</w:t>
      </w:r>
    </w:p>
    <w:p w14:paraId="45B6A2C6" w14:textId="6C079BD6" w:rsidR="00E66A74" w:rsidRDefault="00E66A74" w:rsidP="00026003">
      <w:pPr>
        <w:pStyle w:val="subsection"/>
        <w:keepNext/>
      </w:pPr>
      <w:r w:rsidRPr="008477BE">
        <w:tab/>
        <w:t>(2)</w:t>
      </w:r>
      <w:r w:rsidRPr="008477BE">
        <w:tab/>
      </w:r>
      <w:r w:rsidRPr="00527BE6">
        <w:t>Without affecting the requirements under subsections (</w:t>
      </w:r>
      <w:r w:rsidR="00671F59">
        <w:t>5</w:t>
      </w:r>
      <w:r w:rsidRPr="00527BE6">
        <w:t>) and (</w:t>
      </w:r>
      <w:r w:rsidR="00671F59">
        <w:t>6</w:t>
      </w:r>
      <w:r w:rsidRPr="00527BE6">
        <w:t>)</w:t>
      </w:r>
      <w:r>
        <w:t>, a</w:t>
      </w:r>
      <w:r w:rsidRPr="008477BE">
        <w:t xml:space="preserve">n </w:t>
      </w:r>
      <w:r w:rsidR="00563AB3">
        <w:t>aeroplane</w:t>
      </w:r>
      <w:r w:rsidRPr="008477BE">
        <w:t xml:space="preserve"> must be fitted with at least</w:t>
      </w:r>
      <w:r>
        <w:t>:</w:t>
      </w:r>
      <w:bookmarkStart w:id="458" w:name="_Toc9241173"/>
      <w:bookmarkEnd w:id="454"/>
    </w:p>
    <w:p w14:paraId="0A8F5881" w14:textId="59EEB499" w:rsidR="00E66A74" w:rsidRPr="00BA4374" w:rsidRDefault="00E66A74" w:rsidP="00E66A74">
      <w:pPr>
        <w:pStyle w:val="paragraph"/>
      </w:pPr>
      <w:r>
        <w:tab/>
        <w:t>(a)</w:t>
      </w:r>
      <w:r>
        <w:tab/>
      </w:r>
      <w:r w:rsidR="00E76247">
        <w:t>two</w:t>
      </w:r>
      <w:r w:rsidRPr="00BA4374">
        <w:t xml:space="preserve"> approved GNSS</w:t>
      </w:r>
      <w:r w:rsidR="00566700">
        <w:t xml:space="preserve"> (not including an approved GNSS authorised under (</w:t>
      </w:r>
      <w:r w:rsidR="00566700" w:rsidRPr="00566700">
        <w:rPr>
          <w:rStyle w:val="subsectionChar"/>
          <w:rFonts w:eastAsia="Calibri"/>
        </w:rPr>
        <w:t>E)TSO-C129</w:t>
      </w:r>
      <w:r w:rsidR="00566700">
        <w:rPr>
          <w:rStyle w:val="subsectionChar"/>
          <w:rFonts w:eastAsia="Calibri"/>
        </w:rPr>
        <w:t>)</w:t>
      </w:r>
      <w:r w:rsidRPr="00BA4374">
        <w:t>; or</w:t>
      </w:r>
    </w:p>
    <w:p w14:paraId="384306C9" w14:textId="2B617517" w:rsidR="00E66A74" w:rsidRPr="00BA4374" w:rsidRDefault="00E66A74" w:rsidP="00E66A74">
      <w:pPr>
        <w:pStyle w:val="paragraph"/>
      </w:pPr>
      <w:r>
        <w:tab/>
        <w:t>(b)</w:t>
      </w:r>
      <w:r>
        <w:tab/>
      </w:r>
      <w:r w:rsidR="00DC5EC2">
        <w:t>sub</w:t>
      </w:r>
      <w:r w:rsidR="00230732">
        <w:t>ject</w:t>
      </w:r>
      <w:r w:rsidR="00DC5EC2">
        <w:t xml:space="preserve"> to subsection (</w:t>
      </w:r>
      <w:r w:rsidR="00AE097C">
        <w:t>4</w:t>
      </w:r>
      <w:r w:rsidR="00DC5EC2">
        <w:t xml:space="preserve">), </w:t>
      </w:r>
      <w:r w:rsidR="00C80A99">
        <w:t>one</w:t>
      </w:r>
      <w:r w:rsidRPr="00BA4374">
        <w:t xml:space="preserve"> approved GNSS and either:</w:t>
      </w:r>
    </w:p>
    <w:p w14:paraId="7E681027" w14:textId="14C8A732" w:rsidR="00E66A74" w:rsidRPr="00BA4374" w:rsidRDefault="00E66A74" w:rsidP="00E66A74">
      <w:pPr>
        <w:pStyle w:val="paragraphsub"/>
      </w:pPr>
      <w:r>
        <w:tab/>
        <w:t>(i)</w:t>
      </w:r>
      <w:r>
        <w:tab/>
      </w:r>
      <w:r w:rsidR="00C80A99">
        <w:t>one</w:t>
      </w:r>
      <w:r w:rsidRPr="00BA4374">
        <w:t xml:space="preserve"> ADF; or</w:t>
      </w:r>
    </w:p>
    <w:p w14:paraId="79409EC7" w14:textId="4DA49AAC" w:rsidR="00E66A74" w:rsidRDefault="00E66A74" w:rsidP="00E66A74">
      <w:pPr>
        <w:pStyle w:val="paragraphsub"/>
      </w:pPr>
      <w:r>
        <w:tab/>
        <w:t>(ii)</w:t>
      </w:r>
      <w:r>
        <w:tab/>
      </w:r>
      <w:r w:rsidR="00C80A99">
        <w:t>one</w:t>
      </w:r>
      <w:r w:rsidRPr="00BA4374">
        <w:t xml:space="preserve"> VOR.</w:t>
      </w:r>
    </w:p>
    <w:p w14:paraId="7864B98E" w14:textId="328BEEFE" w:rsidR="00C80A99" w:rsidRDefault="00C80A99" w:rsidP="00C80A99">
      <w:pPr>
        <w:pStyle w:val="subsection"/>
        <w:rPr>
          <w:rFonts w:eastAsia="Calibri"/>
        </w:rPr>
      </w:pPr>
      <w:r>
        <w:rPr>
          <w:rFonts w:eastAsia="Calibri"/>
        </w:rPr>
        <w:tab/>
        <w:t>(</w:t>
      </w:r>
      <w:r w:rsidR="00671F59">
        <w:rPr>
          <w:rFonts w:eastAsia="Calibri"/>
        </w:rPr>
        <w:t>3</w:t>
      </w:r>
      <w:r>
        <w:rPr>
          <w:rFonts w:eastAsia="Calibri"/>
        </w:rPr>
        <w:t>)</w:t>
      </w:r>
      <w:r>
        <w:rPr>
          <w:rFonts w:eastAsia="Calibri"/>
        </w:rPr>
        <w:tab/>
      </w:r>
      <w:r w:rsidR="0010520F">
        <w:rPr>
          <w:rFonts w:eastAsia="Calibri"/>
        </w:rPr>
        <w:t>I</w:t>
      </w:r>
      <w:r w:rsidRPr="00D93706">
        <w:rPr>
          <w:rFonts w:eastAsia="Calibri"/>
        </w:rPr>
        <w:t xml:space="preserve">f an approved GNSS unit is provided with the automatic barometric aiding options stated in any of the following (the </w:t>
      </w:r>
      <w:r w:rsidRPr="00C80A99">
        <w:rPr>
          <w:rFonts w:eastAsia="Calibri"/>
          <w:b/>
          <w:bCs/>
          <w:i/>
          <w:iCs/>
        </w:rPr>
        <w:t>relevant options</w:t>
      </w:r>
      <w:r w:rsidRPr="00D93706">
        <w:rPr>
          <w:rFonts w:eastAsia="Calibri"/>
        </w:rPr>
        <w:t>):</w:t>
      </w:r>
    </w:p>
    <w:p w14:paraId="04249B21" w14:textId="77777777" w:rsidR="00AA3263" w:rsidRDefault="00AA3263" w:rsidP="00AA3263">
      <w:pPr>
        <w:pStyle w:val="paragraph"/>
      </w:pPr>
      <w:r>
        <w:tab/>
        <w:t>(a)</w:t>
      </w:r>
      <w:r>
        <w:tab/>
        <w:t>(E)TSO-129a;</w:t>
      </w:r>
    </w:p>
    <w:p w14:paraId="0B5FE316" w14:textId="77777777" w:rsidR="00AA3263" w:rsidRPr="00166543" w:rsidRDefault="00AA3263" w:rsidP="00AA3263">
      <w:pPr>
        <w:pStyle w:val="paragraph"/>
        <w:rPr>
          <w:rFonts w:ascii="Calibri" w:eastAsia="Calibri" w:hAnsi="Calibri" w:cs="Calibri"/>
        </w:rPr>
      </w:pPr>
      <w:r>
        <w:tab/>
        <w:t>(b)</w:t>
      </w:r>
      <w:r>
        <w:tab/>
        <w:t>(E)TSO-C145a;</w:t>
      </w:r>
    </w:p>
    <w:p w14:paraId="789768E7" w14:textId="77777777" w:rsidR="00AA3263" w:rsidRPr="00166543" w:rsidRDefault="00AA3263" w:rsidP="00AA3263">
      <w:pPr>
        <w:pStyle w:val="paragraph"/>
        <w:rPr>
          <w:rFonts w:ascii="Calibri" w:eastAsia="Calibri" w:hAnsi="Calibri" w:cs="Calibri"/>
        </w:rPr>
      </w:pPr>
      <w:r>
        <w:tab/>
        <w:t>(c)</w:t>
      </w:r>
      <w:r>
        <w:tab/>
        <w:t>(E)TSO-C146a;</w:t>
      </w:r>
    </w:p>
    <w:p w14:paraId="63A062AC" w14:textId="77777777" w:rsidR="00AA3263" w:rsidRPr="00166543" w:rsidRDefault="00AA3263" w:rsidP="00AA3263">
      <w:pPr>
        <w:pStyle w:val="paragraph"/>
        <w:rPr>
          <w:rFonts w:ascii="Calibri" w:eastAsia="Calibri" w:hAnsi="Calibri" w:cs="Calibri"/>
        </w:rPr>
      </w:pPr>
      <w:r>
        <w:tab/>
        <w:t>(d)</w:t>
      </w:r>
      <w:r>
        <w:tab/>
        <w:t>(E)TSO-C196a;</w:t>
      </w:r>
    </w:p>
    <w:p w14:paraId="5CD8DBED" w14:textId="36CE735E" w:rsidR="00C80A99" w:rsidRDefault="00C80A99" w:rsidP="00C80A99">
      <w:pPr>
        <w:pStyle w:val="subsection2"/>
      </w:pPr>
      <w:r>
        <w:t>then the relevant options must be connected.</w:t>
      </w:r>
    </w:p>
    <w:p w14:paraId="292CB0B2" w14:textId="5A242163" w:rsidR="00015590" w:rsidRDefault="00015590" w:rsidP="00015590">
      <w:pPr>
        <w:pStyle w:val="subsection"/>
      </w:pPr>
      <w:r>
        <w:tab/>
        <w:t>(4)</w:t>
      </w:r>
      <w:r>
        <w:tab/>
        <w:t>For paragraph (2)(b), an approved GNSS must not be one authorised in accordance with (E)TSO</w:t>
      </w:r>
      <w:r>
        <w:noBreakHyphen/>
        <w:t>C129 unless</w:t>
      </w:r>
      <w:r w:rsidR="0077406D">
        <w:t>:</w:t>
      </w:r>
    </w:p>
    <w:p w14:paraId="3B3947DC" w14:textId="431006E7" w:rsidR="00015590" w:rsidRDefault="00015590" w:rsidP="00015590">
      <w:pPr>
        <w:pStyle w:val="paragraph"/>
      </w:pPr>
      <w:r>
        <w:tab/>
        <w:t>(</w:t>
      </w:r>
      <w:r w:rsidR="0077406D">
        <w:t>a</w:t>
      </w:r>
      <w:r>
        <w:t>)</w:t>
      </w:r>
      <w:r>
        <w:tab/>
        <w:t xml:space="preserve">the aeroplane is manufactured </w:t>
      </w:r>
      <w:r w:rsidR="00270084">
        <w:t>before</w:t>
      </w:r>
      <w:r>
        <w:t xml:space="preserve"> 6 February</w:t>
      </w:r>
      <w:r w:rsidR="00B21FF0">
        <w:t xml:space="preserve"> </w:t>
      </w:r>
      <w:r>
        <w:t>2014;</w:t>
      </w:r>
      <w:r w:rsidR="0077406D">
        <w:t xml:space="preserve"> and</w:t>
      </w:r>
    </w:p>
    <w:p w14:paraId="1F868E01" w14:textId="6667F12A" w:rsidR="00015590" w:rsidRDefault="00015590" w:rsidP="00015590">
      <w:pPr>
        <w:pStyle w:val="paragraph"/>
      </w:pPr>
      <w:r>
        <w:tab/>
        <w:t>(</w:t>
      </w:r>
      <w:r w:rsidR="0077406D">
        <w:t>b</w:t>
      </w:r>
      <w:r>
        <w:t>)</w:t>
      </w:r>
      <w:r>
        <w:tab/>
        <w:t xml:space="preserve">the approved GNSS fitted to the aeroplane is installed </w:t>
      </w:r>
      <w:r w:rsidR="00270084">
        <w:t xml:space="preserve">before </w:t>
      </w:r>
      <w:r>
        <w:t>6 February</w:t>
      </w:r>
      <w:r w:rsidR="00270084">
        <w:t> </w:t>
      </w:r>
      <w:r>
        <w:t>2014</w:t>
      </w:r>
      <w:r w:rsidR="007568BB">
        <w:t>.</w:t>
      </w:r>
    </w:p>
    <w:p w14:paraId="3F1826D0" w14:textId="75E628AB" w:rsidR="00E66A74" w:rsidRDefault="00E66A74" w:rsidP="00E66A74">
      <w:pPr>
        <w:pStyle w:val="subsection"/>
        <w:keepNext/>
        <w:keepLines/>
      </w:pPr>
      <w:r>
        <w:tab/>
        <w:t>(</w:t>
      </w:r>
      <w:r w:rsidR="00671F59">
        <w:t>5</w:t>
      </w:r>
      <w:r>
        <w:t>)</w:t>
      </w:r>
      <w:r>
        <w:tab/>
      </w:r>
      <w:r w:rsidRPr="00BA4374">
        <w:t>The navigation equipment fitted</w:t>
      </w:r>
      <w:r>
        <w:t xml:space="preserve"> to an</w:t>
      </w:r>
      <w:r w:rsidR="00527BE6">
        <w:t xml:space="preserve"> </w:t>
      </w:r>
      <w:r>
        <w:t>aeroplane</w:t>
      </w:r>
      <w:r w:rsidRPr="00BA4374">
        <w:t xml:space="preserve"> must be </w:t>
      </w:r>
      <w:r>
        <w:t>such</w:t>
      </w:r>
      <w:r w:rsidRPr="00BA4374">
        <w:t xml:space="preserve"> that, in the event of the failure of </w:t>
      </w:r>
      <w:r>
        <w:t xml:space="preserve">any navigation </w:t>
      </w:r>
      <w:r w:rsidRPr="00BA4374">
        <w:t xml:space="preserve">equipment at any stage of </w:t>
      </w:r>
      <w:r>
        <w:t>a</w:t>
      </w:r>
      <w:r w:rsidRPr="00BA4374">
        <w:t xml:space="preserve"> flight, </w:t>
      </w:r>
      <w:r>
        <w:t xml:space="preserve">sufficient navigation equipment remains to </w:t>
      </w:r>
      <w:r w:rsidRPr="00BA4374">
        <w:t>enable the aeroplane to navigate in accordance with</w:t>
      </w:r>
      <w:r>
        <w:t>:</w:t>
      </w:r>
    </w:p>
    <w:p w14:paraId="1C95D068" w14:textId="77777777" w:rsidR="00E66A74" w:rsidRDefault="00E66A74" w:rsidP="00E66A74">
      <w:pPr>
        <w:pStyle w:val="paragraph"/>
        <w:keepNext/>
        <w:keepLines/>
      </w:pPr>
      <w:r>
        <w:tab/>
        <w:t>(a)</w:t>
      </w:r>
      <w:r>
        <w:tab/>
        <w:t>the</w:t>
      </w:r>
      <w:r w:rsidRPr="00BA4374">
        <w:t xml:space="preserve"> operational flight plan</w:t>
      </w:r>
      <w:r>
        <w:t>; and</w:t>
      </w:r>
    </w:p>
    <w:p w14:paraId="3A68ED43" w14:textId="77777777" w:rsidR="00E66A74" w:rsidRDefault="00E66A74" w:rsidP="00E66A74">
      <w:pPr>
        <w:pStyle w:val="paragraph"/>
        <w:keepNext/>
        <w:keepLines/>
      </w:pPr>
      <w:r>
        <w:tab/>
        <w:t>(b)</w:t>
      </w:r>
      <w:r>
        <w:tab/>
      </w:r>
      <w:r w:rsidRPr="00BA4374">
        <w:t>the requirements of</w:t>
      </w:r>
      <w:r>
        <w:t>:</w:t>
      </w:r>
    </w:p>
    <w:p w14:paraId="6663081E" w14:textId="0BE578D7" w:rsidR="00E66A74" w:rsidRPr="0088702B" w:rsidRDefault="00E66A74" w:rsidP="00E66A74">
      <w:pPr>
        <w:pStyle w:val="paragraphsub"/>
      </w:pPr>
      <w:r>
        <w:tab/>
        <w:t>(i)</w:t>
      </w:r>
      <w:r>
        <w:tab/>
      </w:r>
      <w:r w:rsidRPr="0088702B">
        <w:t xml:space="preserve">relevant </w:t>
      </w:r>
      <w:r w:rsidR="00E76247" w:rsidRPr="0088702B">
        <w:t>air traffic services</w:t>
      </w:r>
      <w:r w:rsidRPr="0088702B">
        <w:t>;</w:t>
      </w:r>
      <w:r>
        <w:t xml:space="preserve"> and</w:t>
      </w:r>
    </w:p>
    <w:p w14:paraId="003B4C81" w14:textId="77777777" w:rsidR="00E66A74" w:rsidRPr="0088702B" w:rsidRDefault="00E66A74" w:rsidP="00E66A74">
      <w:pPr>
        <w:pStyle w:val="paragraphsub"/>
      </w:pPr>
      <w:r>
        <w:tab/>
        <w:t>(ii)</w:t>
      </w:r>
      <w:r>
        <w:tab/>
      </w:r>
      <w:r w:rsidRPr="0088702B">
        <w:t xml:space="preserve">the airspace in which the aeroplane is </w:t>
      </w:r>
      <w:r>
        <w:t>planned to be flown</w:t>
      </w:r>
      <w:r w:rsidRPr="0088702B">
        <w:t>.</w:t>
      </w:r>
    </w:p>
    <w:p w14:paraId="1C0FEB91" w14:textId="5AF7B629" w:rsidR="00566700" w:rsidRPr="00566700" w:rsidRDefault="00E66A74" w:rsidP="001D648E">
      <w:pPr>
        <w:pStyle w:val="subsection"/>
      </w:pPr>
      <w:r>
        <w:tab/>
        <w:t>(</w:t>
      </w:r>
      <w:r w:rsidR="00671F59">
        <w:t>6</w:t>
      </w:r>
      <w:r>
        <w:t>)</w:t>
      </w:r>
      <w:r>
        <w:tab/>
        <w:t>F</w:t>
      </w:r>
      <w:r w:rsidRPr="003B288B">
        <w:t xml:space="preserve">or </w:t>
      </w:r>
      <w:r>
        <w:t>any aerodrome at which it is planned or intended that an aeroplane may land in IMC, the aeroplane’s</w:t>
      </w:r>
      <w:r w:rsidRPr="00BA4374">
        <w:t xml:space="preserve"> equipment </w:t>
      </w:r>
      <w:r>
        <w:t xml:space="preserve">must be </w:t>
      </w:r>
      <w:r w:rsidRPr="00BA4374">
        <w:t>capable of providing gui</w:t>
      </w:r>
      <w:r w:rsidRPr="003B288B">
        <w:t xml:space="preserve">dance to a point from which a </w:t>
      </w:r>
      <w:r>
        <w:t>safe visual or instrument</w:t>
      </w:r>
      <w:r w:rsidRPr="003B288B">
        <w:t xml:space="preserve"> landing </w:t>
      </w:r>
      <w:r>
        <w:t>may</w:t>
      </w:r>
      <w:r w:rsidRPr="003B288B">
        <w:t xml:space="preserve"> be </w:t>
      </w:r>
      <w:r>
        <w:t>conducted.</w:t>
      </w:r>
    </w:p>
    <w:p w14:paraId="67FA9D72" w14:textId="2B819B75" w:rsidR="00D64BC6" w:rsidRDefault="00D64BC6" w:rsidP="00D64BC6">
      <w:pPr>
        <w:pStyle w:val="ActHead5"/>
      </w:pPr>
      <w:bookmarkStart w:id="459" w:name="_Toc58337827"/>
      <w:r>
        <w:t>11.</w:t>
      </w:r>
      <w:r w:rsidR="00671F59">
        <w:t>10</w:t>
      </w:r>
      <w:r>
        <w:t xml:space="preserve">  Automatic pilot</w:t>
      </w:r>
      <w:bookmarkEnd w:id="459"/>
    </w:p>
    <w:p w14:paraId="3E2090A2" w14:textId="5147AF7F" w:rsidR="00D64BC6" w:rsidRDefault="00D64BC6" w:rsidP="00D64BC6">
      <w:pPr>
        <w:pStyle w:val="subsection"/>
      </w:pPr>
      <w:r>
        <w:tab/>
        <w:t>(1)</w:t>
      </w:r>
      <w:r>
        <w:tab/>
        <w:t>Subject to subsection (3), an aeroplane must be fitted with an automatic pilot.</w:t>
      </w:r>
    </w:p>
    <w:p w14:paraId="462488FB" w14:textId="378F2FB7" w:rsidR="00D64BC6" w:rsidRDefault="00D64BC6" w:rsidP="00D64BC6">
      <w:pPr>
        <w:pStyle w:val="subsection"/>
      </w:pPr>
      <w:r>
        <w:tab/>
        <w:t>(2)</w:t>
      </w:r>
      <w:r>
        <w:tab/>
        <w:t>The automatic pilot must have</w:t>
      </w:r>
      <w:r w:rsidR="00C45DDE">
        <w:t xml:space="preserve"> at least the following modes:</w:t>
      </w:r>
    </w:p>
    <w:p w14:paraId="0B264DDC" w14:textId="4995A418" w:rsidR="00C45DDE" w:rsidRDefault="00C45DDE" w:rsidP="00C45DDE">
      <w:pPr>
        <w:pStyle w:val="paragraph"/>
      </w:pPr>
      <w:r>
        <w:tab/>
        <w:t>(a)</w:t>
      </w:r>
      <w:r>
        <w:tab/>
        <w:t>an altitude holding mode;</w:t>
      </w:r>
    </w:p>
    <w:p w14:paraId="0CC50A4F" w14:textId="20446C99" w:rsidR="00C45DDE" w:rsidRDefault="00C45DDE" w:rsidP="00C45DDE">
      <w:pPr>
        <w:pStyle w:val="paragraph"/>
      </w:pPr>
      <w:r>
        <w:tab/>
        <w:t>(b)</w:t>
      </w:r>
      <w:r>
        <w:tab/>
        <w:t>a heading mode.</w:t>
      </w:r>
    </w:p>
    <w:p w14:paraId="4E3D68C2" w14:textId="4E1E0E2A" w:rsidR="00C45DDE" w:rsidRPr="00D64BC6" w:rsidRDefault="00C45DDE" w:rsidP="00C45DDE">
      <w:pPr>
        <w:pStyle w:val="subsection"/>
      </w:pPr>
      <w:r>
        <w:tab/>
        <w:t>(3)</w:t>
      </w:r>
      <w:r>
        <w:tab/>
        <w:t>Subsection (1) does not apply if the aeroplane is fitted with fully functioning dual controls.</w:t>
      </w:r>
    </w:p>
    <w:p w14:paraId="6257DB1A" w14:textId="2DF1FA2F" w:rsidR="00E66A74" w:rsidRDefault="00E66A74" w:rsidP="00E66A74">
      <w:pPr>
        <w:pStyle w:val="ActHead5"/>
      </w:pPr>
      <w:bookmarkStart w:id="460" w:name="_Toc54560822"/>
      <w:bookmarkStart w:id="461" w:name="_Toc54688065"/>
      <w:bookmarkStart w:id="462" w:name="_Toc58337828"/>
      <w:r>
        <w:t>11.</w:t>
      </w:r>
      <w:r w:rsidR="00671F59">
        <w:t>11</w:t>
      </w:r>
      <w:r>
        <w:t xml:space="preserve">  Equipment to ensure clear view through the windshield</w:t>
      </w:r>
      <w:bookmarkEnd w:id="460"/>
      <w:bookmarkEnd w:id="461"/>
      <w:bookmarkEnd w:id="462"/>
    </w:p>
    <w:p w14:paraId="5F7D6583" w14:textId="3BB049D6" w:rsidR="00E66A74" w:rsidRDefault="00E66A74" w:rsidP="00E66A74">
      <w:pPr>
        <w:pStyle w:val="subsection"/>
      </w:pPr>
      <w:r w:rsidRPr="008477BE">
        <w:tab/>
        <w:t>(</w:t>
      </w:r>
      <w:r>
        <w:t>1</w:t>
      </w:r>
      <w:r w:rsidRPr="008477BE">
        <w:t>)</w:t>
      </w:r>
      <w:r w:rsidRPr="008477BE">
        <w:tab/>
      </w:r>
      <w:r>
        <w:t>An</w:t>
      </w:r>
      <w:r w:rsidRPr="008477BE">
        <w:t xml:space="preserve"> aeroplane</w:t>
      </w:r>
      <w:r>
        <w:t xml:space="preserve"> </w:t>
      </w:r>
      <w:r w:rsidRPr="008477BE">
        <w:t>with a</w:t>
      </w:r>
      <w:r w:rsidR="0025760B">
        <w:t xml:space="preserve"> maximum take</w:t>
      </w:r>
      <w:r w:rsidR="00B21FF0">
        <w:t>-</w:t>
      </w:r>
      <w:r w:rsidR="0025760B">
        <w:t>off weight</w:t>
      </w:r>
      <w:r w:rsidRPr="008477BE">
        <w:t xml:space="preserve"> of more than 5</w:t>
      </w:r>
      <w:r>
        <w:t> </w:t>
      </w:r>
      <w:r w:rsidRPr="008477BE">
        <w:t>700</w:t>
      </w:r>
      <w:r w:rsidR="00B21FF0">
        <w:t xml:space="preserve"> </w:t>
      </w:r>
      <w:r w:rsidRPr="008477BE">
        <w:t>kg must be fitted with equipment to remove precipitation from the area of windshield directly in front of a pilot’s seat.</w:t>
      </w:r>
    </w:p>
    <w:p w14:paraId="68AC3019" w14:textId="39BF54A0" w:rsidR="00E66A74" w:rsidRDefault="00E66A74" w:rsidP="00E66A74">
      <w:pPr>
        <w:pStyle w:val="subsection"/>
      </w:pPr>
      <w:r>
        <w:tab/>
        <w:t>(2)</w:t>
      </w:r>
      <w:r>
        <w:tab/>
      </w:r>
      <w:r w:rsidRPr="0041436F">
        <w:t xml:space="preserve">An aeroplane with a </w:t>
      </w:r>
      <w:r w:rsidR="0025760B">
        <w:t>maximum take</w:t>
      </w:r>
      <w:r w:rsidR="00B21FF0">
        <w:t>-</w:t>
      </w:r>
      <w:r w:rsidR="0025760B">
        <w:t>off weight</w:t>
      </w:r>
      <w:r w:rsidRPr="0041436F">
        <w:t xml:space="preserve"> of 5</w:t>
      </w:r>
      <w:r w:rsidR="0025760B">
        <w:t> </w:t>
      </w:r>
      <w:r w:rsidRPr="0041436F">
        <w:t>700</w:t>
      </w:r>
      <w:r w:rsidR="0025760B">
        <w:t xml:space="preserve"> </w:t>
      </w:r>
      <w:r w:rsidRPr="0041436F">
        <w:t>kg or less must</w:t>
      </w:r>
      <w:r>
        <w:t>:</w:t>
      </w:r>
    </w:p>
    <w:p w14:paraId="30BE234C" w14:textId="77777777" w:rsidR="00E66A74" w:rsidRDefault="00E66A74" w:rsidP="00E66A74">
      <w:pPr>
        <w:pStyle w:val="paragraph"/>
      </w:pPr>
      <w:r>
        <w:tab/>
        <w:t>(a)</w:t>
      </w:r>
      <w:r>
        <w:tab/>
        <w:t xml:space="preserve">meet the requirement under </w:t>
      </w:r>
      <w:r w:rsidRPr="0041436F">
        <w:t>subsection (</w:t>
      </w:r>
      <w:r>
        <w:t>1</w:t>
      </w:r>
      <w:r w:rsidRPr="0041436F">
        <w:t>)</w:t>
      </w:r>
      <w:r>
        <w:t xml:space="preserve"> as if it applied to the aeroplane;</w:t>
      </w:r>
      <w:r w:rsidRPr="0041436F">
        <w:t xml:space="preserve"> or</w:t>
      </w:r>
    </w:p>
    <w:p w14:paraId="095CE9E3" w14:textId="77777777" w:rsidR="00E66A74" w:rsidRDefault="00E66A74" w:rsidP="00E66A74">
      <w:pPr>
        <w:pStyle w:val="paragraph"/>
      </w:pPr>
      <w:r>
        <w:tab/>
        <w:t>(b)</w:t>
      </w:r>
      <w:r>
        <w:tab/>
        <w:t>have a</w:t>
      </w:r>
      <w:r w:rsidRPr="0041436F">
        <w:t xml:space="preserve"> windshield </w:t>
      </w:r>
      <w:r>
        <w:t xml:space="preserve">whose </w:t>
      </w:r>
      <w:r w:rsidRPr="0041436F">
        <w:t>design is such that moderate rain will not impair the pilot’s view for take-off, landing or nor</w:t>
      </w:r>
      <w:r w:rsidRPr="00CA0084">
        <w:t>mal flight.</w:t>
      </w:r>
    </w:p>
    <w:p w14:paraId="4C8563AF" w14:textId="4A552426" w:rsidR="00E66A74" w:rsidRDefault="00E66A74" w:rsidP="00E66A74">
      <w:pPr>
        <w:pStyle w:val="ActHead5"/>
      </w:pPr>
      <w:bookmarkStart w:id="463" w:name="_Toc54560823"/>
      <w:bookmarkStart w:id="464" w:name="_Toc54688066"/>
      <w:bookmarkStart w:id="465" w:name="_Toc58337829"/>
      <w:r>
        <w:t>11.1</w:t>
      </w:r>
      <w:r w:rsidR="00671F59">
        <w:t>2</w:t>
      </w:r>
      <w:r>
        <w:t xml:space="preserve">  Internal doors and curtains</w:t>
      </w:r>
      <w:bookmarkEnd w:id="463"/>
      <w:bookmarkEnd w:id="464"/>
      <w:bookmarkEnd w:id="465"/>
    </w:p>
    <w:p w14:paraId="344E0F96" w14:textId="77777777" w:rsidR="00E66A74" w:rsidRPr="00075157" w:rsidRDefault="00E66A74" w:rsidP="00E66A74">
      <w:pPr>
        <w:pStyle w:val="subsection"/>
        <w:rPr>
          <w:color w:val="000000"/>
        </w:rPr>
      </w:pPr>
      <w:r>
        <w:tab/>
        <w:t>(1)</w:t>
      </w:r>
      <w:r>
        <w:tab/>
        <w:t>If an aeroplane has any of the following:</w:t>
      </w:r>
    </w:p>
    <w:p w14:paraId="31B8AD42" w14:textId="21EA8358" w:rsidR="00E66A74" w:rsidRPr="00075157" w:rsidRDefault="00E66A74" w:rsidP="00E66A74">
      <w:pPr>
        <w:pStyle w:val="paragraph"/>
      </w:pPr>
      <w:r>
        <w:tab/>
        <w:t>(a)</w:t>
      </w:r>
      <w:r>
        <w:tab/>
      </w:r>
      <w:r w:rsidRPr="00075157">
        <w:t>an internal door;</w:t>
      </w:r>
    </w:p>
    <w:p w14:paraId="14DB868F" w14:textId="77777777" w:rsidR="00E66A74" w:rsidRDefault="00E66A74" w:rsidP="00E66A74">
      <w:pPr>
        <w:pStyle w:val="paragraph"/>
      </w:pPr>
      <w:r>
        <w:tab/>
        <w:t>(b)</w:t>
      </w:r>
      <w:r>
        <w:tab/>
      </w:r>
      <w:r w:rsidRPr="00075157">
        <w:t>a curtain;</w:t>
      </w:r>
    </w:p>
    <w:p w14:paraId="44C5DDA9" w14:textId="2B6FF06B" w:rsidR="00E66A74" w:rsidRDefault="00E66A74" w:rsidP="00E66A74">
      <w:pPr>
        <w:pStyle w:val="subsection2"/>
      </w:pPr>
      <w:r w:rsidRPr="00075157">
        <w:t>through which a passenger in a passenger seat</w:t>
      </w:r>
      <w:r>
        <w:t xml:space="preserve"> must</w:t>
      </w:r>
      <w:r w:rsidRPr="00075157">
        <w:t xml:space="preserve"> pass to reach a passenger emergency exit</w:t>
      </w:r>
      <w:r>
        <w:t>, the door or curtain must be fitted in accordance wit</w:t>
      </w:r>
      <w:r w:rsidR="00863842">
        <w:t xml:space="preserve">h this </w:t>
      </w:r>
      <w:r>
        <w:t>section</w:t>
      </w:r>
      <w:r w:rsidRPr="00075157">
        <w:t>.</w:t>
      </w:r>
    </w:p>
    <w:p w14:paraId="213BB168" w14:textId="28CAABCB" w:rsidR="00863842" w:rsidRDefault="00E66A74" w:rsidP="00863842">
      <w:pPr>
        <w:pStyle w:val="subsection"/>
      </w:pPr>
      <w:r>
        <w:tab/>
        <w:t>(2)</w:t>
      </w:r>
      <w:r>
        <w:tab/>
      </w:r>
      <w:r w:rsidR="00863842">
        <w:t>An</w:t>
      </w:r>
      <w:r w:rsidR="00FC043D">
        <w:t xml:space="preserve"> internal </w:t>
      </w:r>
      <w:r>
        <w:t>door</w:t>
      </w:r>
      <w:r w:rsidR="00863842">
        <w:t>,</w:t>
      </w:r>
      <w:r>
        <w:t xml:space="preserve"> or curtain</w:t>
      </w:r>
      <w:r w:rsidR="00863842">
        <w:t>,</w:t>
      </w:r>
      <w:r>
        <w:t xml:space="preserve"> must have a means of being secured open</w:t>
      </w:r>
      <w:r w:rsidR="00863842">
        <w:t>.</w:t>
      </w:r>
    </w:p>
    <w:p w14:paraId="5DDC6D16" w14:textId="77777777" w:rsidR="00863842" w:rsidRDefault="00863842" w:rsidP="00863842">
      <w:pPr>
        <w:pStyle w:val="subsection"/>
      </w:pPr>
      <w:r>
        <w:tab/>
        <w:t>(3)</w:t>
      </w:r>
      <w:r>
        <w:tab/>
        <w:t>There must be:</w:t>
      </w:r>
    </w:p>
    <w:p w14:paraId="23CA39AB" w14:textId="74493350" w:rsidR="00E66A74" w:rsidRDefault="00863842" w:rsidP="00863842">
      <w:pPr>
        <w:pStyle w:val="Aa"/>
      </w:pPr>
      <w:r>
        <w:tab/>
        <w:t>(a)</w:t>
      </w:r>
      <w:r>
        <w:tab/>
        <w:t>a placard placed on an internal door</w:t>
      </w:r>
      <w:r w:rsidR="00E66A74" w:rsidRPr="004F3A89">
        <w:t xml:space="preserve"> indicating that the door must be secured open during take-off and landing;</w:t>
      </w:r>
      <w:r>
        <w:t xml:space="preserve"> and</w:t>
      </w:r>
    </w:p>
    <w:p w14:paraId="21285887" w14:textId="55A60537" w:rsidR="00863842" w:rsidRDefault="00863842" w:rsidP="00863842">
      <w:pPr>
        <w:pStyle w:val="Aa"/>
      </w:pPr>
      <w:r>
        <w:tab/>
        <w:t>(b)</w:t>
      </w:r>
      <w:r>
        <w:tab/>
      </w:r>
      <w:r w:rsidRPr="004F3A89">
        <w:t>a means for a crew member to open a door that is normally accessible to, and lockable by, a passenger</w:t>
      </w:r>
      <w:r>
        <w:t>.</w:t>
      </w:r>
    </w:p>
    <w:p w14:paraId="1800C771" w14:textId="5D1EB371" w:rsidR="00E66A74" w:rsidRDefault="00863842" w:rsidP="00863842">
      <w:pPr>
        <w:pStyle w:val="ss2a"/>
      </w:pPr>
      <w:r>
        <w:tab/>
        <w:t>(4)</w:t>
      </w:r>
      <w:r>
        <w:tab/>
        <w:t xml:space="preserve">There must be a placard </w:t>
      </w:r>
      <w:r w:rsidR="00E66A74" w:rsidRPr="004F3A89">
        <w:t xml:space="preserve">adjacent to </w:t>
      </w:r>
      <w:r>
        <w:t>a</w:t>
      </w:r>
      <w:r w:rsidR="00E66A74" w:rsidRPr="004F3A89">
        <w:t xml:space="preserve"> curtain indicating that the curtain must be secured open during take-off and landing</w:t>
      </w:r>
      <w:r w:rsidR="00E66A74">
        <w:t>.</w:t>
      </w:r>
    </w:p>
    <w:p w14:paraId="70F0031A" w14:textId="43E93C51" w:rsidR="00E66A74" w:rsidRDefault="00E66A74" w:rsidP="00C45DDE">
      <w:pPr>
        <w:pStyle w:val="ActHead5"/>
      </w:pPr>
      <w:bookmarkStart w:id="466" w:name="_Toc54560824"/>
      <w:bookmarkStart w:id="467" w:name="_Toc54688067"/>
      <w:bookmarkStart w:id="468" w:name="_Toc58337830"/>
      <w:r>
        <w:t>11.1</w:t>
      </w:r>
      <w:r w:rsidR="00671F59">
        <w:t>3</w:t>
      </w:r>
      <w:r>
        <w:t xml:space="preserve">  </w:t>
      </w:r>
      <w:r w:rsidR="00C45DDE">
        <w:t>Survival equipment—</w:t>
      </w:r>
      <w:r>
        <w:t>remote area</w:t>
      </w:r>
      <w:bookmarkEnd w:id="466"/>
      <w:bookmarkEnd w:id="467"/>
      <w:r w:rsidR="00C45DDE">
        <w:t>s</w:t>
      </w:r>
      <w:r w:rsidR="003B7E1B">
        <w:t xml:space="preserve"> and over water</w:t>
      </w:r>
      <w:bookmarkEnd w:id="468"/>
    </w:p>
    <w:p w14:paraId="504FE472" w14:textId="302C53A2" w:rsidR="00E66A74" w:rsidRPr="00AF43CD" w:rsidRDefault="00E66A74" w:rsidP="00747EC5">
      <w:pPr>
        <w:pStyle w:val="subsection"/>
      </w:pPr>
      <w:r>
        <w:tab/>
        <w:t>(1)</w:t>
      </w:r>
      <w:r>
        <w:tab/>
      </w:r>
      <w:r w:rsidR="00B102F5">
        <w:t>A</w:t>
      </w:r>
      <w:r w:rsidR="00747EC5">
        <w:t xml:space="preserve"> flight of a</w:t>
      </w:r>
      <w:r>
        <w:t>n aeroplane</w:t>
      </w:r>
      <w:r w:rsidR="0047319D">
        <w:t xml:space="preserve"> that will be conducted</w:t>
      </w:r>
      <w:r w:rsidR="002D4803">
        <w:t xml:space="preserve"> </w:t>
      </w:r>
      <w:r>
        <w:t xml:space="preserve">in or through </w:t>
      </w:r>
      <w:r w:rsidR="00E35E5A">
        <w:t>a</w:t>
      </w:r>
      <w:r>
        <w:t xml:space="preserve"> remote area</w:t>
      </w:r>
      <w:r w:rsidR="00E35E5A">
        <w:t xml:space="preserve"> (within the meaning given </w:t>
      </w:r>
      <w:r w:rsidR="00E35E5A" w:rsidRPr="002F1B99">
        <w:t xml:space="preserve">by </w:t>
      </w:r>
      <w:r w:rsidR="002F1B99" w:rsidRPr="002F1B99">
        <w:t>section 26.63</w:t>
      </w:r>
      <w:r w:rsidR="00E35E5A">
        <w:t xml:space="preserve"> of the Part 91 MOS)</w:t>
      </w:r>
      <w:r w:rsidR="00B102F5">
        <w:t xml:space="preserve"> must carry </w:t>
      </w:r>
      <w:r w:rsidRPr="00AF43CD">
        <w:t>survival equipment that is appropriate</w:t>
      </w:r>
      <w:r>
        <w:t xml:space="preserve"> for sustaining life in</w:t>
      </w:r>
      <w:r w:rsidRPr="00AF43CD">
        <w:t xml:space="preserve"> the area in or through which the flight will be conducted</w:t>
      </w:r>
      <w:r w:rsidR="00AE13B7">
        <w:t>.</w:t>
      </w:r>
    </w:p>
    <w:p w14:paraId="6CEF0CDA" w14:textId="06A0E986" w:rsidR="00425AA1" w:rsidRDefault="00747EC5" w:rsidP="00747EC5">
      <w:pPr>
        <w:pStyle w:val="subsection"/>
      </w:pPr>
      <w:r>
        <w:tab/>
        <w:t>(</w:t>
      </w:r>
      <w:r w:rsidR="00C32658">
        <w:t>2</w:t>
      </w:r>
      <w:r>
        <w:t>)</w:t>
      </w:r>
      <w:r>
        <w:tab/>
      </w:r>
      <w:r w:rsidR="003B7E1B">
        <w:t xml:space="preserve">A flight of an aeroplane that will be conducted </w:t>
      </w:r>
      <w:r>
        <w:t xml:space="preserve">over water where the aeroplane is required to carry a life raft under </w:t>
      </w:r>
      <w:r w:rsidRPr="00DD3E8D">
        <w:t>Division</w:t>
      </w:r>
      <w:r w:rsidR="00B21FF0">
        <w:t xml:space="preserve"> </w:t>
      </w:r>
      <w:r w:rsidRPr="005B77D0">
        <w:t>12</w:t>
      </w:r>
      <w:r>
        <w:t xml:space="preserve"> of this Chapter</w:t>
      </w:r>
      <w:r w:rsidR="00425AA1">
        <w:t xml:space="preserve"> must carry the following:</w:t>
      </w:r>
    </w:p>
    <w:p w14:paraId="600D6D0A" w14:textId="77777777" w:rsidR="00C32658" w:rsidRDefault="00425AA1" w:rsidP="00FB5FA8">
      <w:pPr>
        <w:pStyle w:val="paragraph"/>
      </w:pPr>
      <w:r>
        <w:tab/>
        <w:t>(a)</w:t>
      </w:r>
      <w:r>
        <w:tab/>
        <w:t>survival equipment that is approp</w:t>
      </w:r>
      <w:r w:rsidR="00FB5FA8">
        <w:t>riate for sustaining life in the area in, or through which, the flight will be conducted;</w:t>
      </w:r>
    </w:p>
    <w:p w14:paraId="7A23CE5F" w14:textId="03BC2BE8" w:rsidR="006E5F8E" w:rsidRDefault="00C32658" w:rsidP="006E5F8E">
      <w:pPr>
        <w:pStyle w:val="paragraph"/>
      </w:pPr>
      <w:r>
        <w:tab/>
        <w:t>(b)</w:t>
      </w:r>
      <w:r w:rsidR="00747EC5">
        <w:tab/>
      </w:r>
      <w:r w:rsidR="00E66A74" w:rsidRPr="00AF43CD">
        <w:t xml:space="preserve">signalling </w:t>
      </w:r>
      <w:r w:rsidR="00E66A74">
        <w:t>equipment such that the</w:t>
      </w:r>
      <w:r w:rsidR="00E66A74" w:rsidRPr="00AF43CD">
        <w:t xml:space="preserve"> distress signals set out in Appendix 1 to </w:t>
      </w:r>
      <w:r w:rsidR="00E66A74">
        <w:t xml:space="preserve">ICAO </w:t>
      </w:r>
      <w:r w:rsidR="00E66A74" w:rsidRPr="00AF43CD">
        <w:t xml:space="preserve">Annex 2, </w:t>
      </w:r>
      <w:r w:rsidR="00E66A74" w:rsidRPr="00AF43CD">
        <w:rPr>
          <w:i/>
        </w:rPr>
        <w:t>Rules of the Air</w:t>
      </w:r>
      <w:r w:rsidR="00E66A74" w:rsidRPr="00B21FF0">
        <w:rPr>
          <w:iCs/>
        </w:rPr>
        <w:t xml:space="preserve">, </w:t>
      </w:r>
      <w:r w:rsidR="00E66A74" w:rsidRPr="00AF43CD">
        <w:t>can be made</w:t>
      </w:r>
      <w:r w:rsidR="00E66A74">
        <w:t xml:space="preserve"> if required.</w:t>
      </w:r>
    </w:p>
    <w:p w14:paraId="0CDA6226" w14:textId="315E3BF7" w:rsidR="00E66A74" w:rsidRDefault="00E66A74" w:rsidP="00E66A74">
      <w:pPr>
        <w:pStyle w:val="ActHead5"/>
      </w:pPr>
      <w:bookmarkStart w:id="469" w:name="_Toc54560825"/>
      <w:bookmarkStart w:id="470" w:name="_Toc54688068"/>
      <w:bookmarkStart w:id="471" w:name="_Toc58337831"/>
      <w:r>
        <w:t>11.1</w:t>
      </w:r>
      <w:r w:rsidR="00671F59">
        <w:t>4</w:t>
      </w:r>
      <w:r>
        <w:t xml:space="preserve">  Equipment to measure and record cosmic radiation</w:t>
      </w:r>
      <w:bookmarkEnd w:id="469"/>
      <w:bookmarkEnd w:id="470"/>
      <w:bookmarkEnd w:id="471"/>
    </w:p>
    <w:p w14:paraId="30F41469" w14:textId="4F4A5C80" w:rsidR="00E66A74" w:rsidRDefault="00E66A74" w:rsidP="00E66A74">
      <w:pPr>
        <w:pStyle w:val="subsection"/>
      </w:pPr>
      <w:r>
        <w:tab/>
        <w:t>(1)</w:t>
      </w:r>
      <w:r>
        <w:tab/>
        <w:t xml:space="preserve">An aeroplane for a flight </w:t>
      </w:r>
      <w:r w:rsidRPr="00AF43CD">
        <w:t xml:space="preserve">above </w:t>
      </w:r>
      <w:r w:rsidR="006338FF">
        <w:t>FL</w:t>
      </w:r>
      <w:r w:rsidR="00E35E5A">
        <w:t xml:space="preserve"> </w:t>
      </w:r>
      <w:r w:rsidRPr="00AF43CD">
        <w:t>490</w:t>
      </w:r>
      <w:r>
        <w:t xml:space="preserve"> must be fitted with </w:t>
      </w:r>
      <w:r w:rsidRPr="00C606BC">
        <w:t xml:space="preserve">equipment </w:t>
      </w:r>
      <w:r>
        <w:t>to</w:t>
      </w:r>
      <w:r w:rsidRPr="00AF43CD">
        <w:t xml:space="preserve"> </w:t>
      </w:r>
      <w:r>
        <w:t>measure and display, in a unit that is readily visible to a flight crew member piloting the aeroplane,</w:t>
      </w:r>
      <w:r w:rsidRPr="00AF43CD">
        <w:t xml:space="preserve"> </w:t>
      </w:r>
      <w:r>
        <w:t>the</w:t>
      </w:r>
      <w:r w:rsidRPr="00AF43CD">
        <w:t xml:space="preserve"> </w:t>
      </w:r>
      <w:r>
        <w:t xml:space="preserve">total </w:t>
      </w:r>
      <w:r w:rsidRPr="00AF43CD">
        <w:t>cosmic radiation received in the</w:t>
      </w:r>
      <w:r>
        <w:t xml:space="preserve"> aeroplane’s</w:t>
      </w:r>
      <w:r w:rsidRPr="00AF43CD">
        <w:t xml:space="preserve"> cabin</w:t>
      </w:r>
      <w:r>
        <w:t>.</w:t>
      </w:r>
    </w:p>
    <w:p w14:paraId="1EBFDA5C" w14:textId="44BF2B7D" w:rsidR="00E66A74" w:rsidRPr="00E13DAC" w:rsidRDefault="00E66A74" w:rsidP="00E66A74">
      <w:pPr>
        <w:pStyle w:val="subsection"/>
      </w:pPr>
      <w:r>
        <w:tab/>
        <w:t>(2)</w:t>
      </w:r>
      <w:r>
        <w:tab/>
        <w:t xml:space="preserve">For </w:t>
      </w:r>
      <w:r w:rsidR="007042E6" w:rsidRPr="002D4803">
        <w:t>the purposes of</w:t>
      </w:r>
      <w:r w:rsidR="007042E6">
        <w:rPr>
          <w:i/>
          <w:iCs/>
        </w:rPr>
        <w:t xml:space="preserve"> </w:t>
      </w:r>
      <w:r>
        <w:t xml:space="preserve">subsection (1), the </w:t>
      </w:r>
      <w:r w:rsidRPr="00C606BC">
        <w:t xml:space="preserve">equipment </w:t>
      </w:r>
      <w:r>
        <w:t xml:space="preserve">must </w:t>
      </w:r>
      <w:r w:rsidRPr="00E13DAC">
        <w:t xml:space="preserve">continuously </w:t>
      </w:r>
      <w:r>
        <w:t>measure and display:</w:t>
      </w:r>
    </w:p>
    <w:p w14:paraId="4128C993" w14:textId="77777777" w:rsidR="00E66A74" w:rsidRPr="00AF43CD" w:rsidRDefault="00E66A74" w:rsidP="00E66A74">
      <w:pPr>
        <w:pStyle w:val="paragraph"/>
      </w:pPr>
      <w:r>
        <w:tab/>
        <w:t>(a)</w:t>
      </w:r>
      <w:r>
        <w:tab/>
      </w:r>
      <w:r w:rsidRPr="00AF43CD">
        <w:t xml:space="preserve">the dose rate of </w:t>
      </w:r>
      <w:r>
        <w:t>total cosmic radiation being received during the flight</w:t>
      </w:r>
      <w:r w:rsidRPr="00AF43CD">
        <w:t>;</w:t>
      </w:r>
      <w:r>
        <w:t xml:space="preserve"> and</w:t>
      </w:r>
    </w:p>
    <w:p w14:paraId="54C9D130" w14:textId="77777777" w:rsidR="00E66A74" w:rsidRDefault="00E66A74" w:rsidP="00E66A74">
      <w:pPr>
        <w:pStyle w:val="paragraph"/>
      </w:pPr>
      <w:r>
        <w:tab/>
        <w:t>(b)</w:t>
      </w:r>
      <w:r>
        <w:tab/>
      </w:r>
      <w:r w:rsidRPr="00AF43CD">
        <w:t xml:space="preserve">the cumulative dose of total cosmic radiation received </w:t>
      </w:r>
      <w:r>
        <w:t>on each</w:t>
      </w:r>
      <w:r w:rsidRPr="00AF43CD">
        <w:t xml:space="preserve"> flight.</w:t>
      </w:r>
    </w:p>
    <w:p w14:paraId="5D6AEE89" w14:textId="77777777" w:rsidR="00E66A74" w:rsidRDefault="00E66A74" w:rsidP="00E66A74">
      <w:pPr>
        <w:pStyle w:val="subsection"/>
      </w:pPr>
      <w:r>
        <w:tab/>
        <w:t>(3)</w:t>
      </w:r>
      <w:r>
        <w:tab/>
        <w:t>In this section:</w:t>
      </w:r>
    </w:p>
    <w:p w14:paraId="6A4DDE46" w14:textId="77777777" w:rsidR="00E66A74" w:rsidRDefault="00E66A74" w:rsidP="00E66A74">
      <w:pPr>
        <w:pStyle w:val="Definition"/>
      </w:pPr>
      <w:r w:rsidRPr="003B6D99">
        <w:rPr>
          <w:b/>
          <w:i/>
        </w:rPr>
        <w:t>total cosmic radiation</w:t>
      </w:r>
      <w:r>
        <w:t xml:space="preserve"> means </w:t>
      </w:r>
      <w:r w:rsidRPr="00AF43CD">
        <w:t>the</w:t>
      </w:r>
      <w:r>
        <w:t xml:space="preserve"> sum</w:t>
      </w:r>
      <w:r w:rsidRPr="00AF43CD">
        <w:t xml:space="preserve"> total of</w:t>
      </w:r>
      <w:r>
        <w:t xml:space="preserve"> </w:t>
      </w:r>
      <w:r w:rsidRPr="006F5BFA">
        <w:t>ionizing and</w:t>
      </w:r>
      <w:r>
        <w:t xml:space="preserve"> </w:t>
      </w:r>
      <w:r w:rsidRPr="006F5BFA">
        <w:t>neutron radiation of galactic and solar origin.</w:t>
      </w:r>
    </w:p>
    <w:p w14:paraId="485521D5" w14:textId="77777777" w:rsidR="00E66A74" w:rsidRPr="001B5BD8" w:rsidRDefault="00E66A74" w:rsidP="00E66A74">
      <w:pPr>
        <w:spacing w:line="240" w:lineRule="auto"/>
        <w:rPr>
          <w:rFonts w:eastAsia="Times New Roman" w:cs="Times New Roman"/>
          <w:lang w:eastAsia="en-AU"/>
        </w:rPr>
      </w:pPr>
      <w:r>
        <w:br w:type="page"/>
      </w:r>
      <w:bookmarkEnd w:id="458"/>
    </w:p>
    <w:p w14:paraId="04FFD2A2" w14:textId="77777777" w:rsidR="00E66A74" w:rsidRDefault="00E66A74" w:rsidP="00E66A74">
      <w:pPr>
        <w:pStyle w:val="ActHead3"/>
      </w:pPr>
      <w:bookmarkStart w:id="472" w:name="_Toc9324625"/>
      <w:bookmarkStart w:id="473" w:name="_Toc54560826"/>
      <w:bookmarkStart w:id="474" w:name="_Toc54688069"/>
      <w:bookmarkStart w:id="475" w:name="_Toc58337832"/>
      <w:r w:rsidRPr="00686BBA">
        <w:t xml:space="preserve">Division </w:t>
      </w:r>
      <w:r>
        <w:t>5—L</w:t>
      </w:r>
      <w:r w:rsidRPr="00686BBA">
        <w:t>ighting system</w:t>
      </w:r>
      <w:r>
        <w:t>s</w:t>
      </w:r>
      <w:bookmarkEnd w:id="472"/>
      <w:bookmarkEnd w:id="473"/>
      <w:bookmarkEnd w:id="474"/>
      <w:bookmarkEnd w:id="475"/>
    </w:p>
    <w:p w14:paraId="654033B1" w14:textId="75019EBC" w:rsidR="00E66A74" w:rsidRDefault="00E66A74" w:rsidP="00E66A74">
      <w:pPr>
        <w:pStyle w:val="ActHead5"/>
      </w:pPr>
      <w:bookmarkStart w:id="476" w:name="_Toc9324626"/>
      <w:bookmarkStart w:id="477" w:name="_Toc54560827"/>
      <w:bookmarkStart w:id="478" w:name="_Toc54688070"/>
      <w:bookmarkStart w:id="479" w:name="_Toc58337833"/>
      <w:r>
        <w:t>11.1</w:t>
      </w:r>
      <w:r w:rsidR="00671F59">
        <w:t>5</w:t>
      </w:r>
      <w:r>
        <w:t xml:space="preserve">  Cockpit and cabin lighting requirements</w:t>
      </w:r>
      <w:bookmarkEnd w:id="476"/>
      <w:bookmarkEnd w:id="477"/>
      <w:bookmarkEnd w:id="478"/>
      <w:bookmarkEnd w:id="479"/>
    </w:p>
    <w:p w14:paraId="6B0BF8E5" w14:textId="77777777" w:rsidR="00E66A74" w:rsidRDefault="00E66A74" w:rsidP="00E66A74">
      <w:pPr>
        <w:pStyle w:val="subsection"/>
      </w:pPr>
      <w:r>
        <w:tab/>
        <w:t>(1)</w:t>
      </w:r>
      <w:r>
        <w:tab/>
      </w:r>
      <w:r w:rsidRPr="00AF43CD">
        <w:t xml:space="preserve">An </w:t>
      </w:r>
      <w:r>
        <w:t>aeroplane operating by night</w:t>
      </w:r>
      <w:r w:rsidRPr="00AF43CD">
        <w:t xml:space="preserve"> must be fitted with</w:t>
      </w:r>
      <w:r>
        <w:t xml:space="preserve"> (or carry, as applicable)</w:t>
      </w:r>
      <w:r w:rsidRPr="00AF43CD">
        <w:t xml:space="preserve"> the</w:t>
      </w:r>
      <w:r>
        <w:t xml:space="preserve"> following</w:t>
      </w:r>
      <w:r w:rsidRPr="00AF43CD">
        <w:t xml:space="preserve"> lighting</w:t>
      </w:r>
      <w:r>
        <w:t xml:space="preserve"> equipment:</w:t>
      </w:r>
    </w:p>
    <w:p w14:paraId="4558631A" w14:textId="46B5A336" w:rsidR="00E66A74" w:rsidRPr="00AF43CD" w:rsidRDefault="00E66A74" w:rsidP="00E66A74">
      <w:pPr>
        <w:pStyle w:val="paragraph"/>
      </w:pPr>
      <w:r>
        <w:tab/>
        <w:t>(a)</w:t>
      </w:r>
      <w:r>
        <w:tab/>
        <w:t>cockpit lighting that meets the requirements mentioned in subsection</w:t>
      </w:r>
      <w:r w:rsidR="00B21FF0">
        <w:t xml:space="preserve"> </w:t>
      </w:r>
      <w:r>
        <w:t>(2);</w:t>
      </w:r>
    </w:p>
    <w:p w14:paraId="6ADEA44D" w14:textId="77777777" w:rsidR="00E66A74" w:rsidRDefault="00E66A74" w:rsidP="00E66A74">
      <w:pPr>
        <w:pStyle w:val="paragraph"/>
      </w:pPr>
      <w:r>
        <w:tab/>
        <w:t>(b)</w:t>
      </w:r>
      <w:r>
        <w:tab/>
      </w:r>
      <w:r w:rsidRPr="00AF43CD">
        <w:t xml:space="preserve">cabin lighting that enables each occupant of the </w:t>
      </w:r>
      <w:r>
        <w:t>aeroplane</w:t>
      </w:r>
      <w:r w:rsidRPr="00AF43CD">
        <w:t xml:space="preserve"> to see and use</w:t>
      </w:r>
      <w:r>
        <w:t>:</w:t>
      </w:r>
    </w:p>
    <w:p w14:paraId="7A51FF3A" w14:textId="77777777" w:rsidR="00E66A74" w:rsidRDefault="00E66A74" w:rsidP="00E66A74">
      <w:pPr>
        <w:pStyle w:val="paragraphsub"/>
      </w:pPr>
      <w:r>
        <w:tab/>
        <w:t>(i)</w:t>
      </w:r>
      <w:r>
        <w:tab/>
        <w:t xml:space="preserve">the occupant’s </w:t>
      </w:r>
      <w:r w:rsidRPr="00AF43CD">
        <w:t>seatbelt</w:t>
      </w:r>
      <w:r>
        <w:t xml:space="preserve"> and</w:t>
      </w:r>
      <w:r w:rsidRPr="00AF43CD">
        <w:t xml:space="preserve"> oxygen facilities</w:t>
      </w:r>
      <w:r>
        <w:t>, if any;</w:t>
      </w:r>
      <w:r w:rsidRPr="00AF43CD">
        <w:t xml:space="preserve"> and</w:t>
      </w:r>
    </w:p>
    <w:p w14:paraId="36B94B95" w14:textId="77777777" w:rsidR="00E66A74" w:rsidRPr="00AF43CD" w:rsidRDefault="00E66A74" w:rsidP="00E66A74">
      <w:pPr>
        <w:pStyle w:val="paragraphsub"/>
      </w:pPr>
      <w:r>
        <w:tab/>
        <w:t>(ii)</w:t>
      </w:r>
      <w:r>
        <w:tab/>
        <w:t xml:space="preserve">the </w:t>
      </w:r>
      <w:r w:rsidRPr="00AF43CD">
        <w:t>normal and emergency exits;</w:t>
      </w:r>
    </w:p>
    <w:p w14:paraId="7D95622D" w14:textId="370A9BFE" w:rsidR="00E66A74" w:rsidRDefault="00E66A74" w:rsidP="00E66A74">
      <w:pPr>
        <w:pStyle w:val="paragraph"/>
      </w:pPr>
      <w:r>
        <w:tab/>
        <w:t>(c)</w:t>
      </w:r>
      <w:r>
        <w:tab/>
        <w:t>for each flight crew member—</w:t>
      </w:r>
      <w:r w:rsidRPr="00AF43CD">
        <w:t>an independent portable light</w:t>
      </w:r>
      <w:r w:rsidRPr="00AF43CD">
        <w:rPr>
          <w:b/>
          <w:i/>
        </w:rPr>
        <w:t xml:space="preserve"> </w:t>
      </w:r>
      <w:r w:rsidRPr="00AF43CD">
        <w:t xml:space="preserve">accessible </w:t>
      </w:r>
      <w:r>
        <w:t>to</w:t>
      </w:r>
      <w:r w:rsidRPr="00AF43CD">
        <w:t xml:space="preserve"> </w:t>
      </w:r>
      <w:r>
        <w:t>the flight crew member</w:t>
      </w:r>
      <w:r w:rsidRPr="00AF43CD">
        <w:t xml:space="preserve"> </w:t>
      </w:r>
      <w:r>
        <w:t>from the flight crew member’s</w:t>
      </w:r>
      <w:r w:rsidRPr="00AF43CD">
        <w:t xml:space="preserve"> </w:t>
      </w:r>
      <w:r>
        <w:t>normal seat in the aeroplane</w:t>
      </w:r>
      <w:r w:rsidRPr="00AF43CD">
        <w:t>;</w:t>
      </w:r>
    </w:p>
    <w:p w14:paraId="66E44A63" w14:textId="62148715" w:rsidR="00E66A74" w:rsidRPr="00AF43CD" w:rsidRDefault="00E66A74" w:rsidP="00E66A74">
      <w:pPr>
        <w:pStyle w:val="paragraph"/>
      </w:pPr>
      <w:r>
        <w:tab/>
        <w:t>(d)</w:t>
      </w:r>
      <w:r>
        <w:tab/>
        <w:t xml:space="preserve">for each other crew member (if any)—an independent portable light </w:t>
      </w:r>
      <w:r w:rsidRPr="00AF43CD">
        <w:t xml:space="preserve">accessible </w:t>
      </w:r>
      <w:r>
        <w:t>to</w:t>
      </w:r>
      <w:r w:rsidRPr="00AF43CD">
        <w:t xml:space="preserve"> the crew member </w:t>
      </w:r>
      <w:r>
        <w:t>at the crew member’s crew station.</w:t>
      </w:r>
    </w:p>
    <w:p w14:paraId="5F06A37C" w14:textId="77777777" w:rsidR="00E66A74" w:rsidRPr="00AF43CD" w:rsidRDefault="00E66A74" w:rsidP="00E66A74">
      <w:pPr>
        <w:pStyle w:val="subsection"/>
      </w:pPr>
      <w:r w:rsidRPr="00AF43CD">
        <w:tab/>
        <w:t>(</w:t>
      </w:r>
      <w:r>
        <w:t>2</w:t>
      </w:r>
      <w:r w:rsidRPr="00AF43CD">
        <w:t>)</w:t>
      </w:r>
      <w:r w:rsidRPr="00AF43CD">
        <w:tab/>
      </w:r>
      <w:r>
        <w:t>C</w:t>
      </w:r>
      <w:r w:rsidRPr="00AF43CD">
        <w:t>ockpit lighting</w:t>
      </w:r>
      <w:r>
        <w:t xml:space="preserve"> equipment of a</w:t>
      </w:r>
      <w:r w:rsidRPr="00AF43CD">
        <w:t xml:space="preserve">n </w:t>
      </w:r>
      <w:r>
        <w:t>aeroplane operating by night</w:t>
      </w:r>
      <w:r w:rsidRPr="00AF43CD">
        <w:t xml:space="preserve"> must:</w:t>
      </w:r>
    </w:p>
    <w:p w14:paraId="1CBABEFD" w14:textId="77777777" w:rsidR="00E66A74" w:rsidRPr="00AF43CD" w:rsidRDefault="00E66A74" w:rsidP="00E66A74">
      <w:pPr>
        <w:pStyle w:val="paragraph"/>
      </w:pPr>
      <w:r>
        <w:tab/>
        <w:t>(a)</w:t>
      </w:r>
      <w:r>
        <w:tab/>
      </w:r>
      <w:r w:rsidRPr="00AF43CD">
        <w:t xml:space="preserve">illuminate each </w:t>
      </w:r>
      <w:r>
        <w:t>item of equipment</w:t>
      </w:r>
      <w:r w:rsidRPr="00AF43CD">
        <w:t xml:space="preserve"> that may be used by the flight crew; and</w:t>
      </w:r>
    </w:p>
    <w:p w14:paraId="433DBBD0" w14:textId="77777777" w:rsidR="00E66A74" w:rsidRPr="00AF43CD" w:rsidRDefault="00E66A74" w:rsidP="00E66A74">
      <w:pPr>
        <w:pStyle w:val="paragraph"/>
      </w:pPr>
      <w:r>
        <w:tab/>
        <w:t>(b)</w:t>
      </w:r>
      <w:r w:rsidRPr="00AF43CD">
        <w:tab/>
        <w:t xml:space="preserve">illuminate </w:t>
      </w:r>
      <w:r>
        <w:t xml:space="preserve">the </w:t>
      </w:r>
      <w:r w:rsidRPr="00AF43CD">
        <w:t>documents that may be used by the flight crew, including checklists and flight documents; and</w:t>
      </w:r>
    </w:p>
    <w:p w14:paraId="325AF47A" w14:textId="77777777" w:rsidR="00E66A74" w:rsidRPr="00AF43CD" w:rsidRDefault="00E66A74" w:rsidP="00E66A74">
      <w:pPr>
        <w:pStyle w:val="paragraph"/>
      </w:pPr>
      <w:r>
        <w:tab/>
        <w:t>(c)</w:t>
      </w:r>
      <w:r>
        <w:tab/>
      </w:r>
      <w:r w:rsidRPr="00AF43CD">
        <w:t>be compatible with</w:t>
      </w:r>
      <w:r w:rsidRPr="00B21FF0">
        <w:rPr>
          <w:bCs/>
          <w:iCs/>
        </w:rPr>
        <w:t xml:space="preserve"> </w:t>
      </w:r>
      <w:r w:rsidRPr="00AF43CD">
        <w:t>each item of equipment that may be used by a pilot; and</w:t>
      </w:r>
    </w:p>
    <w:p w14:paraId="6661C4F5" w14:textId="77777777" w:rsidR="00E66A74" w:rsidRPr="00AF43CD" w:rsidRDefault="00E66A74" w:rsidP="00E66A74">
      <w:pPr>
        <w:pStyle w:val="paragraph"/>
      </w:pPr>
      <w:r>
        <w:tab/>
        <w:t>(d)</w:t>
      </w:r>
      <w:r w:rsidRPr="00AF43CD">
        <w:tab/>
        <w:t>be arranged in a way that:</w:t>
      </w:r>
    </w:p>
    <w:p w14:paraId="4FCDE6A3" w14:textId="77777777" w:rsidR="00E66A74" w:rsidRPr="00AF43CD" w:rsidRDefault="00E66A74" w:rsidP="00E66A74">
      <w:pPr>
        <w:pStyle w:val="paragraphsub"/>
      </w:pPr>
      <w:r w:rsidRPr="00AF43CD">
        <w:tab/>
      </w:r>
      <w:r>
        <w:t>(i)</w:t>
      </w:r>
      <w:r>
        <w:tab/>
        <w:t xml:space="preserve">enables </w:t>
      </w:r>
      <w:r w:rsidRPr="00AF43CD">
        <w:t xml:space="preserve">all placards and instrument markings </w:t>
      </w:r>
      <w:r>
        <w:t xml:space="preserve">to </w:t>
      </w:r>
      <w:r w:rsidRPr="00AF43CD">
        <w:t xml:space="preserve">be read </w:t>
      </w:r>
      <w:r>
        <w:t>from each pilot’s normal sitting position in a pilot’s seat in the aeroplane</w:t>
      </w:r>
      <w:r w:rsidRPr="00AF43CD">
        <w:t>; and</w:t>
      </w:r>
    </w:p>
    <w:p w14:paraId="2915C9D1" w14:textId="77777777" w:rsidR="00E66A74" w:rsidRPr="00AF43CD" w:rsidRDefault="00E66A74" w:rsidP="00E66A74">
      <w:pPr>
        <w:pStyle w:val="paragraphsub"/>
      </w:pPr>
      <w:r w:rsidRPr="00AF43CD">
        <w:tab/>
      </w:r>
      <w:r>
        <w:t>(ii)</w:t>
      </w:r>
      <w:r>
        <w:tab/>
      </w:r>
      <w:r w:rsidRPr="00AF43CD">
        <w:t xml:space="preserve">each pilot’s eyes </w:t>
      </w:r>
      <w:r>
        <w:t>are</w:t>
      </w:r>
      <w:r w:rsidRPr="00AF43CD">
        <w:t xml:space="preserve"> shielded from direct and reflected light; and</w:t>
      </w:r>
    </w:p>
    <w:p w14:paraId="43EC1F28" w14:textId="314239A5" w:rsidR="00E66A74" w:rsidRDefault="00E66A74" w:rsidP="00E66A74">
      <w:pPr>
        <w:pStyle w:val="paragraph"/>
      </w:pPr>
      <w:r>
        <w:tab/>
        <w:t>(e)</w:t>
      </w:r>
      <w:r>
        <w:tab/>
      </w:r>
      <w:r w:rsidRPr="00AF43CD">
        <w:t>be</w:t>
      </w:r>
      <w:r>
        <w:t xml:space="preserve"> </w:t>
      </w:r>
      <w:r w:rsidRPr="00AF43CD">
        <w:t>adjust</w:t>
      </w:r>
      <w:r>
        <w:t>able</w:t>
      </w:r>
      <w:r w:rsidRPr="00AF43CD">
        <w:t xml:space="preserve"> so that the intensity of the lighting can be varied for the light conditions.</w:t>
      </w:r>
    </w:p>
    <w:p w14:paraId="3894A557" w14:textId="48467774" w:rsidR="00185D08" w:rsidRDefault="00747EC5" w:rsidP="00747EC5">
      <w:pPr>
        <w:pStyle w:val="ss2a"/>
      </w:pPr>
      <w:r>
        <w:tab/>
      </w:r>
      <w:r w:rsidRPr="00185D08">
        <w:t>(3)</w:t>
      </w:r>
      <w:r w:rsidRPr="00E15058">
        <w:rPr>
          <w:i/>
          <w:iCs/>
        </w:rPr>
        <w:tab/>
      </w:r>
      <w:r w:rsidR="00185D08">
        <w:t xml:space="preserve">Cockpit lighting equipment of an aeroplane operating by day must meet the requirements in paragraphs (2)(a) to (c) if natural light does not adequately illuminate the items of equipment and documents mentioned in paragraphs (2)(a) and (b). </w:t>
      </w:r>
    </w:p>
    <w:p w14:paraId="05E05676" w14:textId="1B4F9E47" w:rsidR="00E66A74" w:rsidRDefault="00E66A74" w:rsidP="00E66A74">
      <w:pPr>
        <w:pStyle w:val="ActHead5"/>
      </w:pPr>
      <w:bookmarkStart w:id="480" w:name="_Toc9324627"/>
      <w:bookmarkStart w:id="481" w:name="_Toc54560828"/>
      <w:bookmarkStart w:id="482" w:name="_Toc54688071"/>
      <w:bookmarkStart w:id="483" w:name="_Toc58337834"/>
      <w:r>
        <w:t>11.1</w:t>
      </w:r>
      <w:r w:rsidR="00671F59">
        <w:t>6</w:t>
      </w:r>
      <w:r>
        <w:t xml:space="preserve">  </w:t>
      </w:r>
      <w:r w:rsidRPr="00AF43CD">
        <w:t>Anti-collision lights</w:t>
      </w:r>
      <w:bookmarkEnd w:id="480"/>
      <w:bookmarkEnd w:id="481"/>
      <w:bookmarkEnd w:id="482"/>
      <w:bookmarkEnd w:id="483"/>
    </w:p>
    <w:p w14:paraId="0A61AFC8" w14:textId="77777777" w:rsidR="00E66A74" w:rsidRDefault="00E66A74" w:rsidP="00E66A74">
      <w:pPr>
        <w:pStyle w:val="subsection"/>
      </w:pPr>
      <w:r>
        <w:tab/>
        <w:t>(1)</w:t>
      </w:r>
      <w:r>
        <w:tab/>
      </w:r>
      <w:r w:rsidRPr="00AF43CD">
        <w:t xml:space="preserve">An </w:t>
      </w:r>
      <w:r>
        <w:t>aeroplane operating by day or by night</w:t>
      </w:r>
      <w:r w:rsidRPr="00AF43CD">
        <w:t xml:space="preserve"> must be fitted with</w:t>
      </w:r>
      <w:r>
        <w:t xml:space="preserve"> anti-collision lights.</w:t>
      </w:r>
    </w:p>
    <w:p w14:paraId="60A146FF" w14:textId="77777777" w:rsidR="00E66A74" w:rsidRDefault="00E66A74" w:rsidP="00E66A74">
      <w:pPr>
        <w:pStyle w:val="subsection"/>
        <w:rPr>
          <w:rFonts w:eastAsia="Calibri"/>
        </w:rPr>
      </w:pPr>
      <w:r>
        <w:tab/>
      </w:r>
      <w:r w:rsidRPr="00AF43CD">
        <w:rPr>
          <w:rFonts w:eastAsia="Calibri"/>
        </w:rPr>
        <w:t>(</w:t>
      </w:r>
      <w:r>
        <w:rPr>
          <w:rFonts w:eastAsia="Calibri"/>
        </w:rPr>
        <w:t>2</w:t>
      </w:r>
      <w:r w:rsidRPr="00AF43CD">
        <w:rPr>
          <w:rFonts w:eastAsia="Calibri"/>
        </w:rPr>
        <w:t>)</w:t>
      </w:r>
      <w:r w:rsidRPr="00AF43CD">
        <w:rPr>
          <w:rFonts w:eastAsia="Calibri"/>
        </w:rPr>
        <w:tab/>
      </w:r>
      <w:r>
        <w:rPr>
          <w:rFonts w:eastAsia="Calibri"/>
        </w:rPr>
        <w:t>The</w:t>
      </w:r>
      <w:r w:rsidRPr="00AF43CD">
        <w:rPr>
          <w:rFonts w:eastAsia="Calibri"/>
        </w:rPr>
        <w:t xml:space="preserve"> </w:t>
      </w:r>
      <w:r>
        <w:rPr>
          <w:rFonts w:eastAsia="Calibri"/>
        </w:rPr>
        <w:t xml:space="preserve">anti-collision light </w:t>
      </w:r>
      <w:r>
        <w:t>equipment</w:t>
      </w:r>
      <w:r>
        <w:rPr>
          <w:rFonts w:eastAsia="Calibri"/>
        </w:rPr>
        <w:t xml:space="preserve"> fitted to an aeroplane must comprise:</w:t>
      </w:r>
    </w:p>
    <w:p w14:paraId="262D9F72" w14:textId="6CEC2A0E" w:rsidR="00E66A74" w:rsidRPr="00D830ED" w:rsidRDefault="00E66A74" w:rsidP="00E66A74">
      <w:pPr>
        <w:pStyle w:val="paragraph"/>
      </w:pPr>
      <w:r>
        <w:tab/>
      </w:r>
      <w:r w:rsidRPr="00D830ED">
        <w:t>(a)</w:t>
      </w:r>
      <w:r w:rsidRPr="00D830ED">
        <w:tab/>
        <w:t xml:space="preserve">at least </w:t>
      </w:r>
      <w:r w:rsidR="00D22022">
        <w:t>one</w:t>
      </w:r>
      <w:r w:rsidRPr="00D830ED">
        <w:t xml:space="preserve"> </w:t>
      </w:r>
      <w:r w:rsidR="00F30164">
        <w:t xml:space="preserve">red </w:t>
      </w:r>
      <w:r w:rsidRPr="00D830ED">
        <w:t>beacon light; or</w:t>
      </w:r>
    </w:p>
    <w:p w14:paraId="3F4AA717" w14:textId="77777777" w:rsidR="00E66A74" w:rsidRPr="00D830ED" w:rsidRDefault="00E66A74" w:rsidP="00E66A74">
      <w:pPr>
        <w:pStyle w:val="paragraph"/>
      </w:pPr>
      <w:r>
        <w:tab/>
      </w:r>
      <w:r w:rsidRPr="00D830ED">
        <w:t>(b)</w:t>
      </w:r>
      <w:r w:rsidRPr="00D830ED">
        <w:tab/>
        <w:t>at least 2 white strobe lights; or</w:t>
      </w:r>
    </w:p>
    <w:p w14:paraId="2DF8EC8E" w14:textId="77777777" w:rsidR="00E66A74" w:rsidRPr="00D830ED" w:rsidRDefault="00E66A74" w:rsidP="00E66A74">
      <w:pPr>
        <w:pStyle w:val="paragraph"/>
      </w:pPr>
      <w:r>
        <w:tab/>
      </w:r>
      <w:r w:rsidRPr="00D830ED">
        <w:t>(c)</w:t>
      </w:r>
      <w:r w:rsidRPr="00D830ED">
        <w:tab/>
        <w:t>a combination of all of the lights mentioned in paragraphs (a) and (b).</w:t>
      </w:r>
    </w:p>
    <w:p w14:paraId="4197DD33" w14:textId="3AA45816" w:rsidR="00E66A74" w:rsidRDefault="00E66A74" w:rsidP="00E66A74">
      <w:pPr>
        <w:pStyle w:val="subsection"/>
        <w:rPr>
          <w:rFonts w:eastAsia="Calibri"/>
        </w:rPr>
      </w:pPr>
      <w:r>
        <w:rPr>
          <w:rFonts w:eastAsia="Calibri"/>
        </w:rPr>
        <w:tab/>
        <w:t>(3)</w:t>
      </w:r>
      <w:r>
        <w:rPr>
          <w:rFonts w:eastAsia="Calibri"/>
        </w:rPr>
        <w:tab/>
        <w:t xml:space="preserve">For anti-collision light </w:t>
      </w:r>
      <w:r>
        <w:t>equipment</w:t>
      </w:r>
      <w:r>
        <w:rPr>
          <w:rFonts w:eastAsia="Calibri"/>
        </w:rPr>
        <w:t xml:space="preserve"> comprising </w:t>
      </w:r>
      <w:r w:rsidR="00F30164">
        <w:rPr>
          <w:rFonts w:eastAsia="Calibri"/>
        </w:rPr>
        <w:t xml:space="preserve">one </w:t>
      </w:r>
      <w:r>
        <w:rPr>
          <w:rFonts w:eastAsia="Calibri"/>
        </w:rPr>
        <w:t>or more red beacon lights only, the lights must be displayed as follows:</w:t>
      </w:r>
    </w:p>
    <w:p w14:paraId="7A0DD0A7" w14:textId="62CD5646" w:rsidR="00E66A74" w:rsidRPr="00AF43CD" w:rsidRDefault="00E66A74" w:rsidP="00E66A74">
      <w:pPr>
        <w:pStyle w:val="paragraph"/>
        <w:rPr>
          <w:rFonts w:eastAsia="Calibri"/>
        </w:rPr>
      </w:pPr>
      <w:r>
        <w:rPr>
          <w:rFonts w:eastAsia="Calibri"/>
        </w:rPr>
        <w:tab/>
        <w:t>(a)</w:t>
      </w:r>
      <w:r>
        <w:rPr>
          <w:rFonts w:eastAsia="Calibri"/>
        </w:rPr>
        <w:tab/>
      </w:r>
      <w:r w:rsidRPr="00AF43CD">
        <w:rPr>
          <w:rFonts w:eastAsia="Calibri"/>
        </w:rPr>
        <w:t xml:space="preserve">for a turbine-engine </w:t>
      </w:r>
      <w:r>
        <w:rPr>
          <w:rFonts w:eastAsia="Calibri"/>
        </w:rPr>
        <w:t>aeroplane</w:t>
      </w:r>
      <w:r w:rsidRPr="00AF43CD">
        <w:rPr>
          <w:rFonts w:eastAsia="Calibri"/>
        </w:rPr>
        <w:t xml:space="preserve">—from </w:t>
      </w:r>
      <w:r w:rsidRPr="00686FF5">
        <w:rPr>
          <w:rFonts w:eastAsia="Calibri"/>
        </w:rPr>
        <w:t>immediately before the</w:t>
      </w:r>
      <w:r w:rsidRPr="00AF43CD">
        <w:rPr>
          <w:rFonts w:eastAsia="Calibri"/>
        </w:rPr>
        <w:t xml:space="preserve"> engines are started </w:t>
      </w:r>
      <w:r>
        <w:rPr>
          <w:rFonts w:eastAsia="Calibri"/>
        </w:rPr>
        <w:t>until</w:t>
      </w:r>
      <w:r w:rsidRPr="00AF43CD">
        <w:rPr>
          <w:rFonts w:eastAsia="Calibri"/>
        </w:rPr>
        <w:t xml:space="preserve"> the time the engines are shut down at the end of the flight;</w:t>
      </w:r>
    </w:p>
    <w:p w14:paraId="7F0AA2C8" w14:textId="2C63024C" w:rsidR="00E66A74" w:rsidRDefault="00E66A74" w:rsidP="00E66A74">
      <w:pPr>
        <w:pStyle w:val="paragraph"/>
        <w:rPr>
          <w:rFonts w:eastAsia="Calibri"/>
        </w:rPr>
      </w:pPr>
      <w:r>
        <w:rPr>
          <w:rFonts w:eastAsia="Calibri"/>
        </w:rPr>
        <w:tab/>
        <w:t>(b)</w:t>
      </w:r>
      <w:r>
        <w:rPr>
          <w:rFonts w:eastAsia="Calibri"/>
        </w:rPr>
        <w:tab/>
      </w:r>
      <w:r w:rsidRPr="00AF43CD">
        <w:rPr>
          <w:rFonts w:eastAsia="Calibri"/>
        </w:rPr>
        <w:t xml:space="preserve">for any other </w:t>
      </w:r>
      <w:r>
        <w:rPr>
          <w:rFonts w:eastAsia="Calibri"/>
        </w:rPr>
        <w:t>aeroplane</w:t>
      </w:r>
      <w:r w:rsidRPr="00AF43CD">
        <w:rPr>
          <w:rFonts w:eastAsia="Calibri"/>
        </w:rPr>
        <w:t xml:space="preserve">—from </w:t>
      </w:r>
      <w:r w:rsidRPr="00686FF5">
        <w:rPr>
          <w:rFonts w:eastAsia="Calibri"/>
        </w:rPr>
        <w:t>immediately after the engines</w:t>
      </w:r>
      <w:r w:rsidRPr="00AF43CD">
        <w:rPr>
          <w:rFonts w:eastAsia="Calibri"/>
        </w:rPr>
        <w:t xml:space="preserve"> are started </w:t>
      </w:r>
      <w:r>
        <w:rPr>
          <w:rFonts w:eastAsia="Calibri"/>
        </w:rPr>
        <w:t>until</w:t>
      </w:r>
      <w:r w:rsidRPr="00AF43CD">
        <w:rPr>
          <w:rFonts w:eastAsia="Calibri"/>
        </w:rPr>
        <w:t xml:space="preserve"> the time the engines are shut down at the end of the flight.</w:t>
      </w:r>
    </w:p>
    <w:p w14:paraId="5613C645" w14:textId="77777777" w:rsidR="00E66A74" w:rsidRDefault="00E66A74" w:rsidP="00E66A74">
      <w:pPr>
        <w:pStyle w:val="subsection"/>
        <w:rPr>
          <w:rFonts w:eastAsia="Calibri"/>
        </w:rPr>
      </w:pPr>
      <w:r>
        <w:rPr>
          <w:rFonts w:eastAsia="Calibri"/>
        </w:rPr>
        <w:tab/>
        <w:t>(4)</w:t>
      </w:r>
      <w:r>
        <w:rPr>
          <w:rFonts w:eastAsia="Calibri"/>
        </w:rPr>
        <w:tab/>
        <w:t xml:space="preserve">For anti-collision light </w:t>
      </w:r>
      <w:r>
        <w:t>equipment</w:t>
      </w:r>
      <w:r>
        <w:rPr>
          <w:rFonts w:eastAsia="Calibri"/>
        </w:rPr>
        <w:t xml:space="preserve"> comprising white strobe lights only, the lights must be displayed as follows:</w:t>
      </w:r>
    </w:p>
    <w:p w14:paraId="4FAA2965" w14:textId="4DDA876B" w:rsidR="00E66A74" w:rsidRPr="00A76714" w:rsidRDefault="00E66A74" w:rsidP="00E66A74">
      <w:pPr>
        <w:pStyle w:val="paragraph"/>
        <w:rPr>
          <w:rFonts w:eastAsia="Calibri"/>
        </w:rPr>
      </w:pPr>
      <w:r>
        <w:rPr>
          <w:rFonts w:eastAsia="Calibri"/>
        </w:rPr>
        <w:tab/>
        <w:t>(a)</w:t>
      </w:r>
      <w:r>
        <w:rPr>
          <w:rFonts w:eastAsia="Calibri"/>
        </w:rPr>
        <w:tab/>
      </w:r>
      <w:r w:rsidRPr="00AF43CD">
        <w:rPr>
          <w:rFonts w:eastAsia="Calibri"/>
        </w:rPr>
        <w:t xml:space="preserve">for a turbine-engine </w:t>
      </w:r>
      <w:r>
        <w:rPr>
          <w:rFonts w:eastAsia="Calibri"/>
        </w:rPr>
        <w:t>aeroplane</w:t>
      </w:r>
      <w:r w:rsidRPr="00AF43CD">
        <w:rPr>
          <w:rFonts w:eastAsia="Calibri"/>
        </w:rPr>
        <w:t xml:space="preserve">—from </w:t>
      </w:r>
      <w:r w:rsidRPr="00A76714">
        <w:rPr>
          <w:rFonts w:eastAsia="Calibri"/>
        </w:rPr>
        <w:t>immediately before the engines are started until the time the engines are shut down at the end of the flight;</w:t>
      </w:r>
    </w:p>
    <w:p w14:paraId="4E02E9D9" w14:textId="5A74950E" w:rsidR="00E66A74" w:rsidRDefault="00E66A74" w:rsidP="00E66A74">
      <w:pPr>
        <w:pStyle w:val="paragraph"/>
        <w:rPr>
          <w:rFonts w:eastAsia="Calibri"/>
        </w:rPr>
      </w:pPr>
      <w:r>
        <w:rPr>
          <w:rFonts w:eastAsia="Calibri"/>
        </w:rPr>
        <w:tab/>
      </w:r>
      <w:r w:rsidRPr="00A76714">
        <w:rPr>
          <w:rFonts w:eastAsia="Calibri"/>
        </w:rPr>
        <w:t>(b)</w:t>
      </w:r>
      <w:r w:rsidRPr="00A76714">
        <w:rPr>
          <w:rFonts w:eastAsia="Calibri"/>
        </w:rPr>
        <w:tab/>
        <w:t xml:space="preserve">for any other </w:t>
      </w:r>
      <w:r>
        <w:rPr>
          <w:rFonts w:eastAsia="Calibri"/>
        </w:rPr>
        <w:t>aeroplane</w:t>
      </w:r>
      <w:r w:rsidRPr="00A76714">
        <w:rPr>
          <w:rFonts w:eastAsia="Calibri"/>
        </w:rPr>
        <w:t>—from immediately after the</w:t>
      </w:r>
      <w:r w:rsidRPr="00AF43CD">
        <w:rPr>
          <w:rFonts w:eastAsia="Calibri"/>
        </w:rPr>
        <w:t xml:space="preserve"> engines are started </w:t>
      </w:r>
      <w:r>
        <w:rPr>
          <w:rFonts w:eastAsia="Calibri"/>
        </w:rPr>
        <w:t>until</w:t>
      </w:r>
      <w:r w:rsidRPr="00AF43CD">
        <w:rPr>
          <w:rFonts w:eastAsia="Calibri"/>
        </w:rPr>
        <w:t xml:space="preserve"> the time the engines are shut down at the end of the flight.</w:t>
      </w:r>
    </w:p>
    <w:p w14:paraId="60D201B9" w14:textId="77777777" w:rsidR="00E66A74" w:rsidRDefault="00E66A74" w:rsidP="00E66A74">
      <w:pPr>
        <w:pStyle w:val="subsection"/>
        <w:rPr>
          <w:rFonts w:eastAsia="Calibri"/>
        </w:rPr>
      </w:pPr>
      <w:r>
        <w:rPr>
          <w:rFonts w:eastAsia="Calibri"/>
        </w:rPr>
        <w:tab/>
        <w:t>(5)</w:t>
      </w:r>
      <w:r>
        <w:rPr>
          <w:rFonts w:eastAsia="Calibri"/>
        </w:rPr>
        <w:tab/>
        <w:t xml:space="preserve">For anti-collision light </w:t>
      </w:r>
      <w:r>
        <w:t>equipment</w:t>
      </w:r>
      <w:r>
        <w:rPr>
          <w:rFonts w:eastAsia="Calibri"/>
        </w:rPr>
        <w:t xml:space="preserve"> comprising a combination of red beacon lights and white strobe lights, the lights must be displayed as follows:</w:t>
      </w:r>
    </w:p>
    <w:p w14:paraId="7398F284" w14:textId="5416C5D4" w:rsidR="00E66A74" w:rsidRDefault="00E66A74" w:rsidP="00E66A74">
      <w:pPr>
        <w:pStyle w:val="paragraph"/>
        <w:rPr>
          <w:rFonts w:eastAsia="Calibri"/>
        </w:rPr>
      </w:pPr>
      <w:r>
        <w:rPr>
          <w:rFonts w:eastAsia="Calibri"/>
        </w:rPr>
        <w:tab/>
        <w:t>(a)</w:t>
      </w:r>
      <w:r>
        <w:rPr>
          <w:rFonts w:eastAsia="Calibri"/>
        </w:rPr>
        <w:tab/>
        <w:t>for the red beacon lights—in accordance with the requirements in subsection (3);</w:t>
      </w:r>
    </w:p>
    <w:p w14:paraId="4D9CA9C3" w14:textId="5250B540" w:rsidR="00E66A74" w:rsidRPr="00AF43CD" w:rsidRDefault="00E66A74" w:rsidP="00E66A74">
      <w:pPr>
        <w:pStyle w:val="paragraph"/>
        <w:rPr>
          <w:rFonts w:eastAsia="Calibri"/>
        </w:rPr>
      </w:pPr>
      <w:r>
        <w:rPr>
          <w:rFonts w:eastAsia="Calibri"/>
        </w:rPr>
        <w:tab/>
        <w:t>(b)</w:t>
      </w:r>
      <w:r>
        <w:rPr>
          <w:rFonts w:eastAsia="Calibri"/>
        </w:rPr>
        <w:tab/>
        <w:t>for the white strobe lights</w:t>
      </w:r>
      <w:r w:rsidR="00EE04DA">
        <w:rPr>
          <w:rFonts w:eastAsia="Calibri"/>
        </w:rPr>
        <w:t>,</w:t>
      </w:r>
      <w:r>
        <w:rPr>
          <w:rFonts w:eastAsia="Calibri"/>
        </w:rPr>
        <w:t xml:space="preserve"> in accordance with the following:</w:t>
      </w:r>
    </w:p>
    <w:p w14:paraId="0E2988C4" w14:textId="367A6F54" w:rsidR="00E66A74" w:rsidRPr="00AF43CD" w:rsidRDefault="00E66A74" w:rsidP="00E66A74">
      <w:pPr>
        <w:pStyle w:val="paragraphsub"/>
        <w:rPr>
          <w:rFonts w:eastAsia="Calibri"/>
        </w:rPr>
      </w:pPr>
      <w:r>
        <w:rPr>
          <w:rFonts w:eastAsia="Calibri"/>
        </w:rPr>
        <w:tab/>
        <w:t>(i)</w:t>
      </w:r>
      <w:r>
        <w:rPr>
          <w:rFonts w:eastAsia="Calibri"/>
        </w:rPr>
        <w:tab/>
        <w:t>if the aeroplane, on its way to the runway from which it will take off, or on its way from the runway on which it has landed,</w:t>
      </w:r>
      <w:r w:rsidRPr="00AF43CD">
        <w:rPr>
          <w:rFonts w:eastAsia="Calibri"/>
        </w:rPr>
        <w:t xml:space="preserve"> crosses a</w:t>
      </w:r>
      <w:r>
        <w:rPr>
          <w:rFonts w:eastAsia="Calibri"/>
        </w:rPr>
        <w:t xml:space="preserve">ny </w:t>
      </w:r>
      <w:r w:rsidRPr="003B6D99">
        <w:rPr>
          <w:rFonts w:eastAsia="Calibri"/>
        </w:rPr>
        <w:t>other runway</w:t>
      </w:r>
      <w:r w:rsidRPr="00AF43CD">
        <w:rPr>
          <w:rFonts w:eastAsia="Calibri"/>
        </w:rPr>
        <w:t xml:space="preserve"> that is in use for take-offs or landings</w:t>
      </w:r>
      <w:r>
        <w:rPr>
          <w:rFonts w:eastAsia="Calibri"/>
        </w:rPr>
        <w:t xml:space="preserve"> (an </w:t>
      </w:r>
      <w:r w:rsidRPr="003B6D99">
        <w:rPr>
          <w:rFonts w:eastAsia="Calibri"/>
          <w:b/>
          <w:i/>
        </w:rPr>
        <w:t>active runway</w:t>
      </w:r>
      <w:r>
        <w:rPr>
          <w:rFonts w:eastAsia="Calibri"/>
        </w:rPr>
        <w:t>)—</w:t>
      </w:r>
      <w:r w:rsidRPr="00AF43CD">
        <w:rPr>
          <w:rFonts w:eastAsia="Calibri"/>
        </w:rPr>
        <w:t xml:space="preserve">while the </w:t>
      </w:r>
      <w:r>
        <w:rPr>
          <w:rFonts w:eastAsia="Calibri"/>
        </w:rPr>
        <w:t>aeroplane</w:t>
      </w:r>
      <w:r w:rsidRPr="00AF43CD">
        <w:rPr>
          <w:rFonts w:eastAsia="Calibri"/>
        </w:rPr>
        <w:t xml:space="preserve"> is crossing the</w:t>
      </w:r>
      <w:r>
        <w:rPr>
          <w:rFonts w:eastAsia="Calibri"/>
        </w:rPr>
        <w:t xml:space="preserve"> active </w:t>
      </w:r>
      <w:r w:rsidRPr="00AF43CD">
        <w:rPr>
          <w:rFonts w:eastAsia="Calibri"/>
        </w:rPr>
        <w:t>runway;</w:t>
      </w:r>
    </w:p>
    <w:p w14:paraId="6A708265" w14:textId="77777777" w:rsidR="00E66A74" w:rsidRPr="00AF43CD" w:rsidRDefault="00E66A74" w:rsidP="00E66A74">
      <w:pPr>
        <w:pStyle w:val="paragraphsub"/>
        <w:rPr>
          <w:rFonts w:eastAsia="Calibri"/>
        </w:rPr>
      </w:pPr>
      <w:r>
        <w:rPr>
          <w:rFonts w:eastAsia="Calibri"/>
        </w:rPr>
        <w:tab/>
        <w:t>(ii)</w:t>
      </w:r>
      <w:r>
        <w:rPr>
          <w:rFonts w:eastAsia="Calibri"/>
        </w:rPr>
        <w:tab/>
      </w:r>
      <w:r w:rsidRPr="00AF43CD">
        <w:rPr>
          <w:rFonts w:eastAsia="Calibri"/>
        </w:rPr>
        <w:t xml:space="preserve">from the time the </w:t>
      </w:r>
      <w:r>
        <w:rPr>
          <w:rFonts w:eastAsia="Calibri"/>
        </w:rPr>
        <w:t>aeroplane</w:t>
      </w:r>
      <w:r w:rsidRPr="00AF43CD">
        <w:rPr>
          <w:rFonts w:eastAsia="Calibri"/>
        </w:rPr>
        <w:t xml:space="preserve"> first enters the runway from which the </w:t>
      </w:r>
      <w:r>
        <w:rPr>
          <w:rFonts w:eastAsia="Calibri"/>
        </w:rPr>
        <w:t>aeroplane</w:t>
      </w:r>
      <w:r w:rsidRPr="00AF43CD">
        <w:rPr>
          <w:rFonts w:eastAsia="Calibri"/>
        </w:rPr>
        <w:t xml:space="preserve"> will take off until the time the </w:t>
      </w:r>
      <w:r>
        <w:rPr>
          <w:rFonts w:eastAsia="Calibri"/>
        </w:rPr>
        <w:t>aeroplane</w:t>
      </w:r>
      <w:r w:rsidRPr="00AF43CD">
        <w:rPr>
          <w:rFonts w:eastAsia="Calibri"/>
        </w:rPr>
        <w:t xml:space="preserve"> leaves the runway on which it has landed.</w:t>
      </w:r>
    </w:p>
    <w:p w14:paraId="7947498F" w14:textId="77777777" w:rsidR="00E66A74" w:rsidRDefault="00E66A74" w:rsidP="00E66A74">
      <w:pPr>
        <w:pStyle w:val="subsection"/>
        <w:rPr>
          <w:rFonts w:eastAsia="Calibri"/>
        </w:rPr>
      </w:pPr>
      <w:r>
        <w:rPr>
          <w:rFonts w:eastAsia="Calibri"/>
        </w:rPr>
        <w:tab/>
        <w:t>(6)</w:t>
      </w:r>
      <w:r>
        <w:rPr>
          <w:rFonts w:eastAsia="Calibri"/>
        </w:rPr>
        <w:tab/>
        <w:t xml:space="preserve">Subsections (3), (4) and (5) do not apply if the </w:t>
      </w:r>
      <w:r w:rsidRPr="00577EFC">
        <w:rPr>
          <w:rFonts w:eastAsia="Calibri"/>
        </w:rPr>
        <w:t>pilot in command</w:t>
      </w:r>
      <w:r>
        <w:rPr>
          <w:rFonts w:eastAsia="Calibri"/>
        </w:rPr>
        <w:t xml:space="preserve"> reasonably believes that, in the circumstances, reflection or glare from the anti-collision light system may cause a hazard to an aircraft.</w:t>
      </w:r>
    </w:p>
    <w:p w14:paraId="3EDDF03B" w14:textId="344F554E" w:rsidR="00E66A74" w:rsidRDefault="00E66A74" w:rsidP="00E66A74">
      <w:pPr>
        <w:pStyle w:val="ActHead5"/>
      </w:pPr>
      <w:bookmarkStart w:id="484" w:name="_Toc54560829"/>
      <w:bookmarkStart w:id="485" w:name="_Toc54688072"/>
      <w:bookmarkStart w:id="486" w:name="_Toc58337835"/>
      <w:bookmarkStart w:id="487" w:name="_Toc9324628"/>
      <w:r>
        <w:t>11.1</w:t>
      </w:r>
      <w:r w:rsidR="00671F59">
        <w:t>7</w:t>
      </w:r>
      <w:r>
        <w:t xml:space="preserve">  Landing lights</w:t>
      </w:r>
      <w:bookmarkEnd w:id="484"/>
      <w:bookmarkEnd w:id="485"/>
      <w:bookmarkEnd w:id="486"/>
    </w:p>
    <w:p w14:paraId="6355D5E2" w14:textId="4F77F666" w:rsidR="00E66A74" w:rsidRDefault="00E66A74" w:rsidP="00E66A74">
      <w:pPr>
        <w:pStyle w:val="subsection"/>
      </w:pPr>
      <w:r>
        <w:tab/>
      </w:r>
      <w:r>
        <w:tab/>
      </w:r>
      <w:r w:rsidRPr="00AF43CD">
        <w:t xml:space="preserve">An </w:t>
      </w:r>
      <w:r>
        <w:t>aeroplane operating by night</w:t>
      </w:r>
      <w:r w:rsidRPr="00AF43CD">
        <w:t xml:space="preserve"> must be fitted with </w:t>
      </w:r>
      <w:r w:rsidRPr="00DF54B3">
        <w:t>at least</w:t>
      </w:r>
      <w:r>
        <w:t>:</w:t>
      </w:r>
    </w:p>
    <w:p w14:paraId="6EFB1FC2" w14:textId="77777777" w:rsidR="00E66A74" w:rsidRPr="004F3A89" w:rsidRDefault="00E66A74" w:rsidP="00E66A74">
      <w:pPr>
        <w:pStyle w:val="paragraph"/>
      </w:pPr>
      <w:r>
        <w:tab/>
        <w:t>(a)</w:t>
      </w:r>
      <w:r>
        <w:tab/>
      </w:r>
      <w:r w:rsidRPr="004F3A89">
        <w:t>2 landing lights; or</w:t>
      </w:r>
    </w:p>
    <w:p w14:paraId="32FE3B75" w14:textId="77777777" w:rsidR="00E66A74" w:rsidRPr="004F3A89" w:rsidRDefault="00E66A74" w:rsidP="00E66A74">
      <w:pPr>
        <w:pStyle w:val="paragraph"/>
      </w:pPr>
      <w:r>
        <w:tab/>
        <w:t>(b)</w:t>
      </w:r>
      <w:r>
        <w:tab/>
      </w:r>
      <w:r w:rsidRPr="004F3A89">
        <w:t>a single landing light having 2 independent and separately energised illumination sources.</w:t>
      </w:r>
    </w:p>
    <w:p w14:paraId="335762A1" w14:textId="535CA1D2" w:rsidR="00E66A74" w:rsidRDefault="00E66A74" w:rsidP="00E66A74">
      <w:pPr>
        <w:pStyle w:val="ActHead5"/>
        <w:ind w:left="1140" w:hanging="1140"/>
      </w:pPr>
      <w:bookmarkStart w:id="488" w:name="_Toc54560830"/>
      <w:bookmarkStart w:id="489" w:name="_Toc54688073"/>
      <w:bookmarkStart w:id="490" w:name="_Toc58337836"/>
      <w:r>
        <w:t>11.1</w:t>
      </w:r>
      <w:r w:rsidR="00671F59">
        <w:t>8</w:t>
      </w:r>
      <w:r>
        <w:t xml:space="preserve">  N</w:t>
      </w:r>
      <w:r w:rsidRPr="00AF43CD">
        <w:t>avigation lights</w:t>
      </w:r>
      <w:bookmarkEnd w:id="487"/>
      <w:bookmarkEnd w:id="488"/>
      <w:bookmarkEnd w:id="489"/>
      <w:bookmarkEnd w:id="490"/>
    </w:p>
    <w:p w14:paraId="3A6F9AEC" w14:textId="03E53854" w:rsidR="00E66A74" w:rsidRDefault="00E66A74" w:rsidP="00E66A74">
      <w:pPr>
        <w:pStyle w:val="subsection"/>
        <w:keepNext/>
        <w:keepLines/>
        <w:ind w:left="1140" w:hanging="1140"/>
      </w:pPr>
      <w:r>
        <w:tab/>
        <w:t>(1)</w:t>
      </w:r>
      <w:r>
        <w:tab/>
      </w:r>
      <w:r w:rsidRPr="00AF43CD">
        <w:t xml:space="preserve">An </w:t>
      </w:r>
      <w:r>
        <w:t>aeroplane</w:t>
      </w:r>
      <w:r w:rsidR="00E97621">
        <w:t xml:space="preserve"> operating by night or in poor visibility</w:t>
      </w:r>
      <w:r w:rsidRPr="00AF43CD">
        <w:t xml:space="preserve"> must be fitted with</w:t>
      </w:r>
      <w:r>
        <w:t xml:space="preserve"> </w:t>
      </w:r>
      <w:r w:rsidRPr="005511DF">
        <w:t>navigation lights</w:t>
      </w:r>
      <w:r>
        <w:t>.</w:t>
      </w:r>
    </w:p>
    <w:p w14:paraId="0BAEAEBC" w14:textId="77E19CFE" w:rsidR="00FE3254" w:rsidRDefault="00FE3254" w:rsidP="00E66A74">
      <w:pPr>
        <w:pStyle w:val="subsection"/>
        <w:keepNext/>
        <w:keepLines/>
        <w:ind w:left="1140" w:hanging="1140"/>
      </w:pPr>
      <w:r>
        <w:tab/>
        <w:t>(2)</w:t>
      </w:r>
      <w:r>
        <w:tab/>
        <w:t>If required to be fitted under subsection (1), the navigation lights must be displayed during a flight and when operating on the movement area of an aerodrome.</w:t>
      </w:r>
    </w:p>
    <w:p w14:paraId="4ED26D34" w14:textId="77777777" w:rsidR="00E66A74" w:rsidRDefault="00E66A74" w:rsidP="00E66A74">
      <w:pPr>
        <w:spacing w:line="240" w:lineRule="auto"/>
        <w:rPr>
          <w:rFonts w:eastAsia="Times New Roman" w:cs="Times New Roman"/>
          <w:color w:val="000000"/>
          <w:lang w:eastAsia="en-AU"/>
        </w:rPr>
      </w:pPr>
      <w:r>
        <w:rPr>
          <w:color w:val="000000"/>
        </w:rPr>
        <w:br w:type="page"/>
      </w:r>
    </w:p>
    <w:p w14:paraId="79B45315" w14:textId="77777777" w:rsidR="00E66A74" w:rsidRDefault="00E66A74" w:rsidP="00E66A74">
      <w:pPr>
        <w:pStyle w:val="ActHead3"/>
      </w:pPr>
      <w:bookmarkStart w:id="491" w:name="_Toc9324629"/>
      <w:bookmarkStart w:id="492" w:name="_Toc54560831"/>
      <w:bookmarkStart w:id="493" w:name="_Toc54688074"/>
      <w:bookmarkStart w:id="494" w:name="_Toc58337837"/>
      <w:r w:rsidRPr="00686BBA">
        <w:t xml:space="preserve">Division </w:t>
      </w:r>
      <w:r>
        <w:t xml:space="preserve">6—Alerting and </w:t>
      </w:r>
      <w:r w:rsidRPr="00686BBA">
        <w:t>warning system requirements</w:t>
      </w:r>
      <w:bookmarkEnd w:id="491"/>
      <w:bookmarkEnd w:id="492"/>
      <w:bookmarkEnd w:id="493"/>
      <w:bookmarkEnd w:id="494"/>
    </w:p>
    <w:p w14:paraId="15E43BC0" w14:textId="2E87F5AA" w:rsidR="00E66A74" w:rsidRDefault="00E66A74" w:rsidP="00E66A74">
      <w:pPr>
        <w:pStyle w:val="ActHead5"/>
      </w:pPr>
      <w:bookmarkStart w:id="495" w:name="_Toc9324630"/>
      <w:bookmarkStart w:id="496" w:name="_Toc54560832"/>
      <w:bookmarkStart w:id="497" w:name="_Toc54688075"/>
      <w:bookmarkStart w:id="498" w:name="_Toc58337838"/>
      <w:r>
        <w:t>11.1</w:t>
      </w:r>
      <w:r w:rsidR="00671F59">
        <w:t>9</w:t>
      </w:r>
      <w:r>
        <w:t xml:space="preserve">  </w:t>
      </w:r>
      <w:r w:rsidRPr="00AF43CD">
        <w:t>Altitude alerting system and assigned altitude indicator</w:t>
      </w:r>
      <w:bookmarkEnd w:id="495"/>
      <w:bookmarkEnd w:id="496"/>
      <w:bookmarkEnd w:id="497"/>
      <w:bookmarkEnd w:id="498"/>
    </w:p>
    <w:p w14:paraId="6FD4F69C" w14:textId="77777777" w:rsidR="00E66A74" w:rsidRPr="00AF43CD" w:rsidRDefault="00E66A74" w:rsidP="00E66A74">
      <w:pPr>
        <w:pStyle w:val="subsection"/>
      </w:pPr>
      <w:r>
        <w:tab/>
      </w:r>
      <w:r w:rsidRPr="00AF43CD">
        <w:rPr>
          <w:rFonts w:eastAsia="Calibri"/>
        </w:rPr>
        <w:t>(1)</w:t>
      </w:r>
      <w:r w:rsidRPr="00AF43CD">
        <w:rPr>
          <w:rFonts w:eastAsia="Calibri"/>
        </w:rPr>
        <w:tab/>
      </w:r>
      <w:r>
        <w:rPr>
          <w:rFonts w:eastAsia="Calibri"/>
        </w:rPr>
        <w:t>T</w:t>
      </w:r>
      <w:r w:rsidRPr="00AF43CD">
        <w:t xml:space="preserve">he following </w:t>
      </w:r>
      <w:r>
        <w:t>aeroplanes</w:t>
      </w:r>
      <w:r w:rsidRPr="00AF43CD">
        <w:t xml:space="preserve"> must be </w:t>
      </w:r>
      <w:r>
        <w:t>fitted with</w:t>
      </w:r>
      <w:r w:rsidRPr="00AF43CD">
        <w:t xml:space="preserve"> altitude alerting </w:t>
      </w:r>
      <w:r>
        <w:t>equipment in accordance with subsection (2)</w:t>
      </w:r>
      <w:r w:rsidRPr="00AF43CD">
        <w:t>:</w:t>
      </w:r>
    </w:p>
    <w:p w14:paraId="5805B1E9" w14:textId="2D84E3FD" w:rsidR="00E66A74" w:rsidRDefault="00E66A74" w:rsidP="00E66A74">
      <w:pPr>
        <w:pStyle w:val="paragraph"/>
      </w:pPr>
      <w:r>
        <w:tab/>
        <w:t>(a)</w:t>
      </w:r>
      <w:r>
        <w:tab/>
        <w:t>a</w:t>
      </w:r>
      <w:r w:rsidRPr="00AF43CD">
        <w:t xml:space="preserve"> piston</w:t>
      </w:r>
      <w:r>
        <w:t>-</w:t>
      </w:r>
      <w:r w:rsidRPr="00AF43CD">
        <w:t xml:space="preserve">engine </w:t>
      </w:r>
      <w:r>
        <w:t>aeroplane</w:t>
      </w:r>
      <w:r w:rsidRPr="00AF43CD">
        <w:t xml:space="preserve"> operating in controlled airspace above </w:t>
      </w:r>
      <w:r w:rsidR="00E17173">
        <w:t>FL</w:t>
      </w:r>
      <w:r w:rsidR="00F30164">
        <w:t xml:space="preserve"> </w:t>
      </w:r>
      <w:r w:rsidRPr="00AF43CD">
        <w:t>150</w:t>
      </w:r>
      <w:r>
        <w:t>;</w:t>
      </w:r>
    </w:p>
    <w:p w14:paraId="6D871F91" w14:textId="77777777" w:rsidR="00E66A74" w:rsidRPr="00AF43CD" w:rsidRDefault="00E66A74" w:rsidP="00E66A74">
      <w:pPr>
        <w:pStyle w:val="paragraph"/>
      </w:pPr>
      <w:r>
        <w:tab/>
        <w:t>(b)</w:t>
      </w:r>
      <w:r>
        <w:tab/>
        <w:t>a</w:t>
      </w:r>
      <w:r w:rsidRPr="00AF43CD">
        <w:t xml:space="preserve"> turbine-engine </w:t>
      </w:r>
      <w:r>
        <w:t>aeroplane.</w:t>
      </w:r>
    </w:p>
    <w:p w14:paraId="73D2FB67" w14:textId="77777777" w:rsidR="00E66A74" w:rsidRPr="00AF43CD" w:rsidRDefault="00E66A74" w:rsidP="00E66A74">
      <w:pPr>
        <w:pStyle w:val="subsection"/>
      </w:pPr>
      <w:r>
        <w:tab/>
        <w:t>(2)</w:t>
      </w:r>
      <w:r>
        <w:tab/>
        <w:t>For subsection (1), the</w:t>
      </w:r>
      <w:r>
        <w:rPr>
          <w:iCs/>
        </w:rPr>
        <w:t xml:space="preserve"> a</w:t>
      </w:r>
      <w:r w:rsidRPr="00AF43CD">
        <w:rPr>
          <w:iCs/>
        </w:rPr>
        <w:t xml:space="preserve">ltitude alerting </w:t>
      </w:r>
      <w:r>
        <w:t>equipment</w:t>
      </w:r>
      <w:r w:rsidRPr="00AF43CD">
        <w:rPr>
          <w:iCs/>
        </w:rPr>
        <w:t xml:space="preserve"> must:</w:t>
      </w:r>
    </w:p>
    <w:p w14:paraId="000396D5" w14:textId="77777777" w:rsidR="00E66A74" w:rsidRPr="00AF43CD" w:rsidRDefault="00E66A74" w:rsidP="00E66A74">
      <w:pPr>
        <w:pStyle w:val="paragraph"/>
      </w:pPr>
      <w:r>
        <w:tab/>
        <w:t>(a)</w:t>
      </w:r>
      <w:r>
        <w:tab/>
      </w:r>
      <w:r w:rsidRPr="00AF43CD">
        <w:t>include an assigned altitude indicator;</w:t>
      </w:r>
      <w:r w:rsidRPr="00AF43CD">
        <w:rPr>
          <w:spacing w:val="-3"/>
        </w:rPr>
        <w:t xml:space="preserve"> </w:t>
      </w:r>
      <w:r w:rsidRPr="00AF43CD">
        <w:t>and</w:t>
      </w:r>
    </w:p>
    <w:p w14:paraId="24BE18F6" w14:textId="77777777" w:rsidR="00E66A74" w:rsidRPr="00AF43CD" w:rsidRDefault="00E66A74" w:rsidP="00E66A74">
      <w:pPr>
        <w:pStyle w:val="paragraph"/>
      </w:pPr>
      <w:r>
        <w:tab/>
        <w:t>(b)</w:t>
      </w:r>
      <w:r>
        <w:tab/>
      </w:r>
      <w:r w:rsidRPr="00AF43CD">
        <w:t xml:space="preserve">alert the flight crew if the </w:t>
      </w:r>
      <w:r>
        <w:t>aeroplane</w:t>
      </w:r>
      <w:r w:rsidRPr="00AF43CD">
        <w:t xml:space="preserve"> approaches a preselected altitude;</w:t>
      </w:r>
      <w:r w:rsidRPr="00AF43CD">
        <w:rPr>
          <w:spacing w:val="-3"/>
        </w:rPr>
        <w:t xml:space="preserve"> </w:t>
      </w:r>
      <w:r w:rsidRPr="00AF43CD">
        <w:t>and</w:t>
      </w:r>
    </w:p>
    <w:p w14:paraId="2BD055F5" w14:textId="77777777" w:rsidR="00E66A74" w:rsidRPr="00AF43CD" w:rsidRDefault="00E66A74" w:rsidP="00E66A74">
      <w:pPr>
        <w:pStyle w:val="paragraph"/>
      </w:pPr>
      <w:r>
        <w:tab/>
        <w:t>(c)</w:t>
      </w:r>
      <w:r>
        <w:tab/>
      </w:r>
      <w:r w:rsidRPr="00AF43CD">
        <w:t>alert the flight crew, including by a</w:t>
      </w:r>
      <w:r>
        <w:t>n aural warning</w:t>
      </w:r>
      <w:r w:rsidRPr="00AF43CD">
        <w:t xml:space="preserve">, if the </w:t>
      </w:r>
      <w:r>
        <w:t>aeroplane</w:t>
      </w:r>
      <w:r w:rsidRPr="00AF43CD">
        <w:t xml:space="preserve"> deviates from a preselected altitude</w:t>
      </w:r>
      <w:r>
        <w:t>.</w:t>
      </w:r>
    </w:p>
    <w:p w14:paraId="727E6F54" w14:textId="77777777" w:rsidR="00E66A74" w:rsidRDefault="00E66A74" w:rsidP="00E66A74">
      <w:pPr>
        <w:pStyle w:val="subsection"/>
      </w:pPr>
      <w:r>
        <w:tab/>
        <w:t>(3)</w:t>
      </w:r>
      <w:r>
        <w:tab/>
        <w:t xml:space="preserve">An aeroplane that is not required to be fitted with </w:t>
      </w:r>
      <w:r w:rsidRPr="00AF43CD">
        <w:t xml:space="preserve">altitude alerting </w:t>
      </w:r>
      <w:r>
        <w:t xml:space="preserve">equipment under subsection (1) must be fitted with </w:t>
      </w:r>
      <w:r w:rsidRPr="00AF43CD">
        <w:t xml:space="preserve">altitude alerting </w:t>
      </w:r>
      <w:r>
        <w:t>equipment at least in the form of an assigned altitude indicator.</w:t>
      </w:r>
    </w:p>
    <w:p w14:paraId="7781F178" w14:textId="779EEEDE" w:rsidR="00E66A74" w:rsidRPr="00BD11A1" w:rsidRDefault="00E66A74" w:rsidP="00E66A74">
      <w:pPr>
        <w:pStyle w:val="ActHead5"/>
      </w:pPr>
      <w:bookmarkStart w:id="499" w:name="_Toc54560833"/>
      <w:bookmarkStart w:id="500" w:name="_Toc54688076"/>
      <w:bookmarkStart w:id="501" w:name="_Toc58337839"/>
      <w:r>
        <w:t>11.</w:t>
      </w:r>
      <w:r w:rsidR="00671F59">
        <w:t>20</w:t>
      </w:r>
      <w:r>
        <w:t xml:space="preserve">  </w:t>
      </w:r>
      <w:r w:rsidRPr="00BD11A1">
        <w:t>Aeroplane flown with inoperative</w:t>
      </w:r>
      <w:r w:rsidRPr="00277372">
        <w:t xml:space="preserve"> </w:t>
      </w:r>
      <w:r w:rsidRPr="00AF43CD">
        <w:t xml:space="preserve">altitude alerting </w:t>
      </w:r>
      <w:r>
        <w:t>equipment or assigned altitude indicator</w:t>
      </w:r>
      <w:bookmarkEnd w:id="499"/>
      <w:bookmarkEnd w:id="500"/>
      <w:bookmarkEnd w:id="501"/>
    </w:p>
    <w:p w14:paraId="4F198C3E" w14:textId="2E72CC75" w:rsidR="00E66A74" w:rsidRPr="008477BE" w:rsidRDefault="00E66A74" w:rsidP="00E66A74">
      <w:pPr>
        <w:pStyle w:val="subsection"/>
        <w:rPr>
          <w:color w:val="000000"/>
        </w:rPr>
      </w:pPr>
      <w:r w:rsidRPr="008477BE">
        <w:rPr>
          <w:color w:val="000000"/>
        </w:rPr>
        <w:tab/>
      </w:r>
      <w:r w:rsidRPr="008477BE">
        <w:rPr>
          <w:color w:val="000000"/>
        </w:rPr>
        <w:tab/>
        <w:t xml:space="preserve">Despite section </w:t>
      </w:r>
      <w:r>
        <w:rPr>
          <w:color w:val="000000"/>
        </w:rPr>
        <w:t>11.1</w:t>
      </w:r>
      <w:r w:rsidR="00671F59">
        <w:rPr>
          <w:color w:val="000000"/>
        </w:rPr>
        <w:t>9</w:t>
      </w:r>
      <w:r w:rsidRPr="008477BE">
        <w:rPr>
          <w:color w:val="000000"/>
        </w:rPr>
        <w:t xml:space="preserve">, </w:t>
      </w:r>
      <w:r w:rsidRPr="00AF43CD">
        <w:t xml:space="preserve">altitude alerting </w:t>
      </w:r>
      <w:r>
        <w:t>equipment</w:t>
      </w:r>
      <w:r w:rsidRPr="008477BE">
        <w:rPr>
          <w:color w:val="000000"/>
        </w:rPr>
        <w:t xml:space="preserve"> may be inoperative at the beginning of a flight only if:</w:t>
      </w:r>
    </w:p>
    <w:p w14:paraId="222605E9" w14:textId="77777777" w:rsidR="00E66A74" w:rsidRPr="00790F16" w:rsidRDefault="00E66A74" w:rsidP="00E66A74">
      <w:pPr>
        <w:pStyle w:val="paragraph"/>
      </w:pPr>
      <w:r>
        <w:tab/>
        <w:t>(a)</w:t>
      </w:r>
      <w:r>
        <w:tab/>
      </w:r>
      <w:r w:rsidRPr="00790F16">
        <w:t>the flight:</w:t>
      </w:r>
    </w:p>
    <w:p w14:paraId="27BD77E4" w14:textId="53122E09" w:rsidR="00E66A74" w:rsidRDefault="00E66A74" w:rsidP="00E66A74">
      <w:pPr>
        <w:pStyle w:val="paragraphsub"/>
      </w:pPr>
      <w:r w:rsidRPr="004F3A89">
        <w:tab/>
        <w:t>(i)</w:t>
      </w:r>
      <w:r w:rsidRPr="004F3A89">
        <w:tab/>
      </w:r>
      <w:r>
        <w:t>begins within</w:t>
      </w:r>
      <w:r w:rsidRPr="004F3A89">
        <w:t xml:space="preserve"> 72 hours </w:t>
      </w:r>
      <w:r>
        <w:t>of</w:t>
      </w:r>
      <w:r w:rsidRPr="004F3A89">
        <w:t xml:space="preserve"> the time th</w:t>
      </w:r>
      <w:r w:rsidR="002C0DEA">
        <w:t>e</w:t>
      </w:r>
      <w:r w:rsidRPr="004F3A89">
        <w:t xml:space="preserve"> </w:t>
      </w:r>
      <w:r>
        <w:t xml:space="preserve">equipment </w:t>
      </w:r>
      <w:r w:rsidRPr="004F3A89">
        <w:t>was found to be inoperative; and</w:t>
      </w:r>
    </w:p>
    <w:p w14:paraId="2AAD1ACE" w14:textId="74EF6770" w:rsidR="00E66A74" w:rsidRDefault="00E66A74" w:rsidP="00E66A74">
      <w:pPr>
        <w:pStyle w:val="paragraphsub"/>
      </w:pPr>
      <w:r w:rsidRPr="004F3A89">
        <w:tab/>
        <w:t>(i</w:t>
      </w:r>
      <w:r>
        <w:t>i</w:t>
      </w:r>
      <w:r w:rsidRPr="004F3A89">
        <w:t>)</w:t>
      </w:r>
      <w:r w:rsidRPr="004F3A89">
        <w:tab/>
      </w:r>
      <w:r>
        <w:t xml:space="preserve">is </w:t>
      </w:r>
      <w:r w:rsidRPr="004F3A89">
        <w:t xml:space="preserve">from an aerodrome at which there is no facility for the </w:t>
      </w:r>
      <w:r>
        <w:t xml:space="preserve">equipment </w:t>
      </w:r>
      <w:r w:rsidRPr="004F3A89">
        <w:t>to be repaired or replaced; and</w:t>
      </w:r>
    </w:p>
    <w:p w14:paraId="4DEA146C" w14:textId="27F6D049" w:rsidR="00E66A74" w:rsidRDefault="00E66A74" w:rsidP="00E66A74">
      <w:pPr>
        <w:pStyle w:val="paragraph"/>
      </w:pPr>
      <w:r>
        <w:tab/>
        <w:t>(b)</w:t>
      </w:r>
      <w:r>
        <w:tab/>
        <w:t>for an</w:t>
      </w:r>
      <w:r w:rsidRPr="00241664">
        <w:t xml:space="preserve"> aeroplane</w:t>
      </w:r>
      <w:r w:rsidR="00CE3587">
        <w:t xml:space="preserve"> </w:t>
      </w:r>
      <w:r w:rsidR="00CE3587" w:rsidRPr="00FE3254">
        <w:t>that</w:t>
      </w:r>
      <w:r w:rsidRPr="00241664">
        <w:t xml:space="preserve"> is required to be fitted with an ACAS</w:t>
      </w:r>
      <w:r>
        <w:t>—</w:t>
      </w:r>
      <w:r w:rsidRPr="00241664">
        <w:t>the ACAS is not also inoperative</w:t>
      </w:r>
      <w:r>
        <w:t>.</w:t>
      </w:r>
    </w:p>
    <w:p w14:paraId="281E46EE" w14:textId="2B49D3D1" w:rsidR="00E66A74" w:rsidRDefault="00E66A74" w:rsidP="00E66A74">
      <w:pPr>
        <w:pStyle w:val="ActHead5"/>
      </w:pPr>
      <w:bookmarkStart w:id="502" w:name="_Toc9324631"/>
      <w:bookmarkStart w:id="503" w:name="_Toc54560834"/>
      <w:bookmarkStart w:id="504" w:name="_Toc54688077"/>
      <w:bookmarkStart w:id="505" w:name="_Toc58337840"/>
      <w:r>
        <w:t>11.</w:t>
      </w:r>
      <w:r w:rsidR="00671F59">
        <w:t>21</w:t>
      </w:r>
      <w:r>
        <w:t xml:space="preserve">  A</w:t>
      </w:r>
      <w:r w:rsidRPr="00AF43CD">
        <w:t>irborne collision avoidance system</w:t>
      </w:r>
      <w:r w:rsidR="003048F3">
        <w:t xml:space="preserve"> (</w:t>
      </w:r>
      <w:r w:rsidRPr="00AF43CD">
        <w:t>ACAS</w:t>
      </w:r>
      <w:bookmarkEnd w:id="502"/>
      <w:bookmarkEnd w:id="503"/>
      <w:bookmarkEnd w:id="504"/>
      <w:r w:rsidR="003048F3">
        <w:t>)</w:t>
      </w:r>
      <w:bookmarkEnd w:id="505"/>
    </w:p>
    <w:p w14:paraId="2C93EE2E" w14:textId="64ECB865" w:rsidR="00E66A74" w:rsidRDefault="00E66A74" w:rsidP="00E66A74">
      <w:pPr>
        <w:pStyle w:val="subsection"/>
      </w:pPr>
      <w:r w:rsidRPr="00C5300D">
        <w:tab/>
        <w:t>(1)</w:t>
      </w:r>
      <w:r w:rsidRPr="00C5300D">
        <w:tab/>
      </w:r>
      <w:r>
        <w:t>In t</w:t>
      </w:r>
      <w:r w:rsidRPr="00C5300D">
        <w:t xml:space="preserve">his </w:t>
      </w:r>
      <w:r w:rsidR="00E45DC3">
        <w:t>i</w:t>
      </w:r>
      <w:r w:rsidR="00C35496">
        <w:t>nstrument</w:t>
      </w:r>
      <w:r>
        <w:t>:</w:t>
      </w:r>
    </w:p>
    <w:p w14:paraId="42252CC2" w14:textId="27D24DFA" w:rsidR="00E66A74" w:rsidRPr="00146095" w:rsidRDefault="00E66A74" w:rsidP="00E66A74">
      <w:pPr>
        <w:pStyle w:val="Definition"/>
        <w:rPr>
          <w:bCs/>
        </w:rPr>
      </w:pPr>
      <w:r w:rsidRPr="001B5BD8">
        <w:rPr>
          <w:b/>
          <w:bCs/>
          <w:i/>
          <w:iCs/>
        </w:rPr>
        <w:t>approved ACAS</w:t>
      </w:r>
      <w:r>
        <w:rPr>
          <w:bCs/>
        </w:rPr>
        <w:t xml:space="preserve"> means an ACAS that is </w:t>
      </w:r>
      <w:r w:rsidRPr="00DB32D6">
        <w:t xml:space="preserve">authorised </w:t>
      </w:r>
      <w:r w:rsidRPr="00C20CA0">
        <w:t>in writing</w:t>
      </w:r>
      <w:r w:rsidRPr="00DB32D6">
        <w:t xml:space="preserve"> by CASA</w:t>
      </w:r>
      <w:r>
        <w:t xml:space="preserve"> or the </w:t>
      </w:r>
      <w:r w:rsidR="00912195">
        <w:t>national aviation authority</w:t>
      </w:r>
      <w:r>
        <w:t xml:space="preserve"> of a recognised country in accordance with </w:t>
      </w:r>
      <w:r w:rsidR="006312A6">
        <w:t>one o</w:t>
      </w:r>
      <w:r>
        <w:t>f the following:</w:t>
      </w:r>
    </w:p>
    <w:p w14:paraId="2732E459" w14:textId="77777777" w:rsidR="00E66A74" w:rsidRDefault="00E66A74" w:rsidP="00E66A74">
      <w:pPr>
        <w:pStyle w:val="paragraph"/>
      </w:pPr>
      <w:r>
        <w:tab/>
        <w:t>(a)</w:t>
      </w:r>
      <w:r>
        <w:tab/>
        <w:t>(E)TSO-C119c;</w:t>
      </w:r>
    </w:p>
    <w:p w14:paraId="666EE3F3" w14:textId="318815B3" w:rsidR="00E66A74" w:rsidRDefault="00E66A74" w:rsidP="00E66A74">
      <w:pPr>
        <w:pStyle w:val="paragraph"/>
      </w:pPr>
      <w:r>
        <w:tab/>
        <w:t>(b)</w:t>
      </w:r>
      <w:r>
        <w:tab/>
        <w:t>(E)TSO-C219.</w:t>
      </w:r>
    </w:p>
    <w:p w14:paraId="5AAC773B" w14:textId="77777777" w:rsidR="00A933EA" w:rsidRPr="00146095" w:rsidRDefault="00A933EA" w:rsidP="00A933EA">
      <w:pPr>
        <w:pStyle w:val="Definition"/>
      </w:pPr>
      <w:r>
        <w:rPr>
          <w:b/>
          <w:i/>
        </w:rPr>
        <w:t>resolution advisory</w:t>
      </w:r>
      <w:r>
        <w:rPr>
          <w:bCs/>
          <w:iCs/>
        </w:rPr>
        <w:t xml:space="preserve">, or </w:t>
      </w:r>
      <w:r>
        <w:rPr>
          <w:b/>
          <w:i/>
        </w:rPr>
        <w:t>RA</w:t>
      </w:r>
      <w:r>
        <w:t>, for an ACAS, means an indication given to the flight crew recommending:</w:t>
      </w:r>
    </w:p>
    <w:p w14:paraId="25670201" w14:textId="77777777" w:rsidR="00A933EA" w:rsidRDefault="00A933EA" w:rsidP="00A933EA">
      <w:pPr>
        <w:pStyle w:val="paragraph"/>
      </w:pPr>
      <w:r>
        <w:tab/>
        <w:t>(a)</w:t>
      </w:r>
      <w:r>
        <w:tab/>
        <w:t>a manoeuvre intended to provide separation from all threats; or</w:t>
      </w:r>
    </w:p>
    <w:p w14:paraId="7BC4A598" w14:textId="77777777" w:rsidR="00A933EA" w:rsidRPr="00220C5E" w:rsidRDefault="00A933EA" w:rsidP="00A933EA">
      <w:pPr>
        <w:pStyle w:val="paragraph"/>
      </w:pPr>
      <w:r>
        <w:tab/>
        <w:t>(b)</w:t>
      </w:r>
      <w:r>
        <w:tab/>
        <w:t>a manoeuvre restriction intended to maintain existing separation.</w:t>
      </w:r>
    </w:p>
    <w:p w14:paraId="64CD56AD" w14:textId="7A11D9F4" w:rsidR="00534A0B" w:rsidRPr="004566F9" w:rsidRDefault="00E66A74" w:rsidP="00710F0B">
      <w:pPr>
        <w:pStyle w:val="Definition"/>
      </w:pPr>
      <w:r>
        <w:rPr>
          <w:b/>
          <w:i/>
        </w:rPr>
        <w:t>traffic advisory</w:t>
      </w:r>
      <w:r>
        <w:rPr>
          <w:bCs/>
          <w:iCs/>
        </w:rPr>
        <w:t xml:space="preserve">, or </w:t>
      </w:r>
      <w:r>
        <w:rPr>
          <w:b/>
          <w:i/>
        </w:rPr>
        <w:t>TA</w:t>
      </w:r>
      <w:r>
        <w:t xml:space="preserve">, for an ACAS, means an indication given to the </w:t>
      </w:r>
      <w:r w:rsidR="00534A0B">
        <w:t xml:space="preserve">flight crew </w:t>
      </w:r>
      <w:r w:rsidR="00710F0B">
        <w:t>that a certain intruder aircraft is a potential threat.</w:t>
      </w:r>
    </w:p>
    <w:p w14:paraId="07AFF946" w14:textId="77777777" w:rsidR="00E66A74" w:rsidRDefault="00E66A74" w:rsidP="00E66A74">
      <w:pPr>
        <w:pStyle w:val="subsection"/>
      </w:pPr>
      <w:r>
        <w:tab/>
        <w:t>(2)</w:t>
      </w:r>
      <w:r>
        <w:tab/>
        <w:t xml:space="preserve">An </w:t>
      </w:r>
      <w:r w:rsidRPr="002467E3">
        <w:t xml:space="preserve">aeroplane </w:t>
      </w:r>
      <w:r>
        <w:t>mentioned in subsection (3) must be fitted with an approved ACAS.</w:t>
      </w:r>
    </w:p>
    <w:p w14:paraId="04FAAA1B" w14:textId="6AE61488" w:rsidR="00E66A74" w:rsidRPr="00277372" w:rsidRDefault="00E66A74" w:rsidP="00E66A74">
      <w:pPr>
        <w:pStyle w:val="subsection"/>
      </w:pPr>
      <w:r>
        <w:tab/>
        <w:t>(3)</w:t>
      </w:r>
      <w:r>
        <w:tab/>
        <w:t xml:space="preserve">For subsection (2), the aeroplane must be a </w:t>
      </w:r>
      <w:r w:rsidRPr="002467E3">
        <w:t>turbine-engine</w:t>
      </w:r>
      <w:r w:rsidRPr="00234636">
        <w:t xml:space="preserve"> </w:t>
      </w:r>
      <w:r w:rsidRPr="00277372">
        <w:t>aeroplane</w:t>
      </w:r>
      <w:r>
        <w:t xml:space="preserve"> that</w:t>
      </w:r>
      <w:r w:rsidRPr="00277372">
        <w:t>:</w:t>
      </w:r>
    </w:p>
    <w:p w14:paraId="1F5C7FB7" w14:textId="7FCB03AA" w:rsidR="00E66A74" w:rsidRPr="00277372" w:rsidRDefault="00E66A74" w:rsidP="00E66A74">
      <w:pPr>
        <w:pStyle w:val="paragraph"/>
      </w:pPr>
      <w:r>
        <w:tab/>
        <w:t>(a)</w:t>
      </w:r>
      <w:r>
        <w:tab/>
        <w:t>either</w:t>
      </w:r>
      <w:r w:rsidRPr="00277372">
        <w:t>:</w:t>
      </w:r>
    </w:p>
    <w:p w14:paraId="3A9C41E8" w14:textId="37E3A9AB" w:rsidR="00E66A74" w:rsidRPr="004F3A89" w:rsidRDefault="00E66A74" w:rsidP="00E66A74">
      <w:pPr>
        <w:pStyle w:val="paragraphsub"/>
      </w:pPr>
      <w:r w:rsidRPr="004F3A89">
        <w:tab/>
        <w:t>(i)</w:t>
      </w:r>
      <w:r w:rsidRPr="004F3A89">
        <w:tab/>
        <w:t xml:space="preserve">has a </w:t>
      </w:r>
      <w:r w:rsidR="00774F7C">
        <w:t>maximum take</w:t>
      </w:r>
      <w:r w:rsidR="006312A6">
        <w:t>-</w:t>
      </w:r>
      <w:r w:rsidR="00774F7C">
        <w:t>off weight</w:t>
      </w:r>
      <w:r w:rsidRPr="004F3A89">
        <w:t xml:space="preserve"> of more than 15</w:t>
      </w:r>
      <w:r>
        <w:t> </w:t>
      </w:r>
      <w:r w:rsidRPr="004F3A89">
        <w:t>000 kg; or</w:t>
      </w:r>
    </w:p>
    <w:p w14:paraId="1799447D" w14:textId="77777777" w:rsidR="00E66A74" w:rsidRPr="00277372" w:rsidRDefault="00E66A74" w:rsidP="00E66A74">
      <w:pPr>
        <w:pStyle w:val="paragraphsub"/>
      </w:pPr>
      <w:r w:rsidRPr="004F3A89">
        <w:tab/>
        <w:t>(ii)</w:t>
      </w:r>
      <w:r w:rsidRPr="004F3A89">
        <w:tab/>
        <w:t>has a maximum certificated passenger seating capacity of more than</w:t>
      </w:r>
      <w:r>
        <w:t> </w:t>
      </w:r>
      <w:r w:rsidRPr="004F3A89">
        <w:t>30; or</w:t>
      </w:r>
    </w:p>
    <w:p w14:paraId="6DE535C4" w14:textId="606E5082" w:rsidR="00E66A74" w:rsidRPr="00277372" w:rsidRDefault="00E66A74" w:rsidP="00E66A74">
      <w:pPr>
        <w:pStyle w:val="paragraph"/>
      </w:pPr>
      <w:r>
        <w:tab/>
        <w:t>(b)</w:t>
      </w:r>
      <w:r>
        <w:tab/>
      </w:r>
      <w:r w:rsidRPr="00277372">
        <w:t>is first registered, in Australia or elsewhere, on or after 1</w:t>
      </w:r>
      <w:r w:rsidR="006312A6">
        <w:t xml:space="preserve"> </w:t>
      </w:r>
      <w:r w:rsidRPr="00277372">
        <w:t>January</w:t>
      </w:r>
      <w:r w:rsidR="006312A6">
        <w:t xml:space="preserve"> </w:t>
      </w:r>
      <w:r w:rsidRPr="00277372">
        <w:t>2014, and:</w:t>
      </w:r>
    </w:p>
    <w:p w14:paraId="0D4C8F8D" w14:textId="27572A09" w:rsidR="00E66A74" w:rsidRPr="004F3A89" w:rsidRDefault="00E66A74" w:rsidP="00E66A74">
      <w:pPr>
        <w:pStyle w:val="paragraphsub"/>
      </w:pPr>
      <w:r w:rsidRPr="004F3A89">
        <w:tab/>
        <w:t>(i)</w:t>
      </w:r>
      <w:r w:rsidRPr="004F3A89">
        <w:tab/>
        <w:t xml:space="preserve">has a </w:t>
      </w:r>
      <w:r w:rsidR="00774F7C">
        <w:t>maximum take</w:t>
      </w:r>
      <w:r w:rsidR="006312A6">
        <w:t>-</w:t>
      </w:r>
      <w:r w:rsidR="00774F7C">
        <w:t>off weight</w:t>
      </w:r>
      <w:r w:rsidRPr="004F3A89">
        <w:t xml:space="preserve"> of more than 5</w:t>
      </w:r>
      <w:r>
        <w:t> </w:t>
      </w:r>
      <w:r w:rsidRPr="004F3A89">
        <w:t>700 kg but not more than 15</w:t>
      </w:r>
      <w:r>
        <w:t> </w:t>
      </w:r>
      <w:r w:rsidRPr="004F3A89">
        <w:t>000 kg; or</w:t>
      </w:r>
    </w:p>
    <w:p w14:paraId="4D2BC4B3" w14:textId="4813D40D" w:rsidR="00E66A74" w:rsidRPr="004F3A89" w:rsidRDefault="00E66A74" w:rsidP="00E66A74">
      <w:pPr>
        <w:pStyle w:val="paragraphsub"/>
      </w:pPr>
      <w:r w:rsidRPr="004F3A89">
        <w:tab/>
        <w:t>(ii)</w:t>
      </w:r>
      <w:r w:rsidRPr="004F3A89">
        <w:tab/>
        <w:t>has a maximum certificated passenger seating capacity of more than</w:t>
      </w:r>
      <w:r>
        <w:t> </w:t>
      </w:r>
      <w:r w:rsidRPr="004F3A89">
        <w:t>19 but not more than</w:t>
      </w:r>
      <w:r w:rsidR="006312A6">
        <w:t xml:space="preserve"> </w:t>
      </w:r>
      <w:r w:rsidRPr="004F3A89">
        <w:t>30.</w:t>
      </w:r>
    </w:p>
    <w:p w14:paraId="2325F4E0" w14:textId="30B30139" w:rsidR="00E66A74" w:rsidRDefault="00E66A74" w:rsidP="00E66A74">
      <w:pPr>
        <w:pStyle w:val="ActHead5"/>
      </w:pPr>
      <w:bookmarkStart w:id="506" w:name="_Toc9324632"/>
      <w:bookmarkStart w:id="507" w:name="_Toc54560835"/>
      <w:bookmarkStart w:id="508" w:name="_Toc54688078"/>
      <w:bookmarkStart w:id="509" w:name="_Toc58337841"/>
      <w:r>
        <w:t>11.2</w:t>
      </w:r>
      <w:r w:rsidR="00671F59">
        <w:t>2</w:t>
      </w:r>
      <w:r>
        <w:t xml:space="preserve">  </w:t>
      </w:r>
      <w:r w:rsidRPr="00AF43CD">
        <w:t>ACAS</w:t>
      </w:r>
      <w:r>
        <w:t>—</w:t>
      </w:r>
      <w:r w:rsidRPr="001B5BD8">
        <w:t>requirements</w:t>
      </w:r>
      <w:r>
        <w:t xml:space="preserve"> for use</w:t>
      </w:r>
      <w:bookmarkEnd w:id="506"/>
      <w:bookmarkEnd w:id="507"/>
      <w:bookmarkEnd w:id="508"/>
      <w:bookmarkEnd w:id="509"/>
    </w:p>
    <w:p w14:paraId="022FF3CB" w14:textId="3661ABD6" w:rsidR="00E66A74" w:rsidRDefault="00E66A74" w:rsidP="00E66A74">
      <w:pPr>
        <w:pStyle w:val="subsection"/>
      </w:pPr>
      <w:r w:rsidRPr="008477BE">
        <w:tab/>
        <w:t>(1)</w:t>
      </w:r>
      <w:r w:rsidRPr="008477BE">
        <w:tab/>
        <w:t>During the period mentioned in subsection (2), a</w:t>
      </w:r>
      <w:r w:rsidRPr="00502D31">
        <w:t xml:space="preserve">n </w:t>
      </w:r>
      <w:r>
        <w:t xml:space="preserve">approved </w:t>
      </w:r>
      <w:r w:rsidRPr="00502D31">
        <w:t xml:space="preserve">ACAS fitted to an </w:t>
      </w:r>
      <w:r>
        <w:t>aeroplane</w:t>
      </w:r>
      <w:r w:rsidRPr="00502D31">
        <w:t xml:space="preserve"> under section </w:t>
      </w:r>
      <w:r>
        <w:t>11.</w:t>
      </w:r>
      <w:r w:rsidR="00671F59">
        <w:t>21</w:t>
      </w:r>
      <w:r w:rsidRPr="00502D31">
        <w:t xml:space="preserve"> must be activated in a mode that enables </w:t>
      </w:r>
      <w:r>
        <w:t xml:space="preserve">a </w:t>
      </w:r>
      <w:r w:rsidRPr="00502D31">
        <w:t>resolution advisor</w:t>
      </w:r>
      <w:r>
        <w:t>y</w:t>
      </w:r>
      <w:r w:rsidRPr="00502D31">
        <w:t xml:space="preserve"> to be produced.</w:t>
      </w:r>
    </w:p>
    <w:p w14:paraId="04A871FD" w14:textId="0BE497A2" w:rsidR="00E66A74" w:rsidRPr="00502D31" w:rsidRDefault="00E66A74" w:rsidP="00E66A74">
      <w:pPr>
        <w:pStyle w:val="subsection"/>
      </w:pPr>
      <w:r>
        <w:tab/>
        <w:t>(2)</w:t>
      </w:r>
      <w:r>
        <w:tab/>
        <w:t>For subsection (1), the period begins when the aeroplane commences the take-off for the flight and ends when the aeroplane lands for the flight.</w:t>
      </w:r>
    </w:p>
    <w:p w14:paraId="4D29B614" w14:textId="1C1C170E" w:rsidR="00E66A74" w:rsidRDefault="00E66A74" w:rsidP="00E66A74">
      <w:pPr>
        <w:pStyle w:val="subsection"/>
      </w:pPr>
      <w:r>
        <w:tab/>
        <w:t>(3)</w:t>
      </w:r>
      <w:r>
        <w:tab/>
        <w:t xml:space="preserve">Despite subsection (1), if </w:t>
      </w:r>
      <w:r w:rsidRPr="008477BE">
        <w:t>the aeroplane’s flight manual requires the ACAS to be operated in another mode in specified circumstances, the ACAS may be operated in that mode in those circumstances.</w:t>
      </w:r>
    </w:p>
    <w:p w14:paraId="152D46DB" w14:textId="5D395C47" w:rsidR="00E43FE8" w:rsidRDefault="00E43FE8" w:rsidP="00E43FE8">
      <w:pPr>
        <w:pStyle w:val="notetext"/>
      </w:pPr>
      <w:r w:rsidRPr="00CD31B4">
        <w:t>Note</w:t>
      </w:r>
      <w:r>
        <w:t>:</w:t>
      </w:r>
      <w:r>
        <w:tab/>
      </w:r>
      <w:r w:rsidRPr="000616F1">
        <w:t>For</w:t>
      </w:r>
      <w:r w:rsidRPr="00D567E9">
        <w:t xml:space="preserve"> </w:t>
      </w:r>
      <w:r>
        <w:t>example, the RA indication mode (using traffic advisory (TA) indication only or equivalent) may be inhibited if this is called for by an abnormal procedure specified in the aeroplane’s flight manual</w:t>
      </w:r>
      <w:r w:rsidRPr="00AF43CD">
        <w:t>.</w:t>
      </w:r>
    </w:p>
    <w:p w14:paraId="738E0ED4" w14:textId="365E0117" w:rsidR="00E66A74" w:rsidRPr="00BD11A1" w:rsidRDefault="00E66A74" w:rsidP="00E66A74">
      <w:pPr>
        <w:pStyle w:val="ActHead5"/>
      </w:pPr>
      <w:bookmarkStart w:id="510" w:name="_Toc54560836"/>
      <w:bookmarkStart w:id="511" w:name="_Toc54688079"/>
      <w:bookmarkStart w:id="512" w:name="_Toc58337842"/>
      <w:bookmarkStart w:id="513" w:name="_Toc9241191"/>
      <w:r>
        <w:t>11.2</w:t>
      </w:r>
      <w:r w:rsidR="00671F59">
        <w:t>3</w:t>
      </w:r>
      <w:r>
        <w:t xml:space="preserve">  Flight</w:t>
      </w:r>
      <w:r w:rsidRPr="00BD11A1">
        <w:t xml:space="preserve"> with inoperative</w:t>
      </w:r>
      <w:r w:rsidRPr="00277372">
        <w:t xml:space="preserve"> </w:t>
      </w:r>
      <w:r w:rsidRPr="001B5BD8">
        <w:t>ACAS</w:t>
      </w:r>
      <w:bookmarkEnd w:id="510"/>
      <w:bookmarkEnd w:id="511"/>
      <w:bookmarkEnd w:id="512"/>
    </w:p>
    <w:p w14:paraId="2BDBE26A" w14:textId="12D481EE" w:rsidR="00E66A74" w:rsidRPr="008477BE" w:rsidRDefault="00E66A74" w:rsidP="00E66A74">
      <w:pPr>
        <w:pStyle w:val="subsection"/>
      </w:pPr>
      <w:r w:rsidRPr="008477BE">
        <w:tab/>
      </w:r>
      <w:r w:rsidR="00D52F5F">
        <w:t>(1)</w:t>
      </w:r>
      <w:r w:rsidRPr="008477BE">
        <w:tab/>
      </w:r>
      <w:r>
        <w:t>A</w:t>
      </w:r>
      <w:r w:rsidRPr="008477BE">
        <w:t>n approved ACAS may be inoperative at the beginning of a flight only if:</w:t>
      </w:r>
    </w:p>
    <w:p w14:paraId="2D89B8AD" w14:textId="77777777" w:rsidR="00E66A74" w:rsidRPr="00790F16" w:rsidRDefault="00E66A74" w:rsidP="00E66A74">
      <w:pPr>
        <w:pStyle w:val="paragraph"/>
      </w:pPr>
      <w:r>
        <w:tab/>
        <w:t>(a)</w:t>
      </w:r>
      <w:r>
        <w:tab/>
      </w:r>
      <w:r w:rsidRPr="00790F16">
        <w:t>the flight begins:</w:t>
      </w:r>
    </w:p>
    <w:p w14:paraId="177E9938" w14:textId="10ACB4A9" w:rsidR="00E66A74" w:rsidRPr="004F3A89" w:rsidRDefault="00E66A74" w:rsidP="00E66A74">
      <w:pPr>
        <w:pStyle w:val="paragraphsub"/>
      </w:pPr>
      <w:r w:rsidRPr="004F3A89">
        <w:tab/>
        <w:t>(i)</w:t>
      </w:r>
      <w:r w:rsidRPr="004F3A89">
        <w:tab/>
        <w:t>from an aerodrome at which there is no facility for the approved ACAS to be repaired or replaced; and</w:t>
      </w:r>
    </w:p>
    <w:p w14:paraId="6EC8C10C" w14:textId="77777777" w:rsidR="00E66A74" w:rsidRPr="004F3A89" w:rsidRDefault="00E66A74" w:rsidP="00E66A74">
      <w:pPr>
        <w:pStyle w:val="paragraphsub"/>
      </w:pPr>
      <w:r w:rsidRPr="004F3A89">
        <w:tab/>
        <w:t>(ii)</w:t>
      </w:r>
      <w:r w:rsidRPr="004F3A89">
        <w:tab/>
      </w:r>
      <w:r>
        <w:t>within</w:t>
      </w:r>
      <w:r w:rsidRPr="004F3A89">
        <w:t xml:space="preserve"> 72 hours </w:t>
      </w:r>
      <w:r>
        <w:t>of</w:t>
      </w:r>
      <w:r w:rsidRPr="004F3A89">
        <w:t xml:space="preserve"> the time the approved ACAS was found to be inoperative; and</w:t>
      </w:r>
    </w:p>
    <w:p w14:paraId="3F468FF0" w14:textId="464C3EAD" w:rsidR="00AF2539" w:rsidRDefault="00E66A74" w:rsidP="00AF2539">
      <w:pPr>
        <w:pStyle w:val="paragraph"/>
      </w:pPr>
      <w:r>
        <w:tab/>
        <w:t>(b)</w:t>
      </w:r>
      <w:r>
        <w:tab/>
      </w:r>
      <w:r w:rsidRPr="00790F16">
        <w:t>the flight is to an aerodrome at which there is a facility for the</w:t>
      </w:r>
      <w:r>
        <w:t xml:space="preserve"> approved</w:t>
      </w:r>
      <w:r w:rsidRPr="00790F16">
        <w:t xml:space="preserve"> ACAS to be repaired or replaced</w:t>
      </w:r>
      <w:r>
        <w:t>; and</w:t>
      </w:r>
    </w:p>
    <w:p w14:paraId="3CE2F891" w14:textId="677AD2DE" w:rsidR="000B28FD" w:rsidRDefault="000B28FD" w:rsidP="000B28FD">
      <w:pPr>
        <w:pStyle w:val="paragraph"/>
      </w:pPr>
      <w:r>
        <w:tab/>
        <w:t>(c)</w:t>
      </w:r>
      <w:r>
        <w:tab/>
        <w:t>in the case</w:t>
      </w:r>
      <w:r w:rsidR="00A202C2">
        <w:t xml:space="preserve"> where </w:t>
      </w:r>
      <w:r>
        <w:t>an ATS flight plan is required to be submitted</w:t>
      </w:r>
      <w:r w:rsidR="00A202C2">
        <w:t xml:space="preserve">, and it is a </w:t>
      </w:r>
      <w:r>
        <w:t>requirement for the flight plan to declare RVSM capability</w:t>
      </w:r>
      <w:r w:rsidR="00A202C2">
        <w:t>—the a</w:t>
      </w:r>
      <w:r>
        <w:t>eroplane is not declared to be RVSM-capable in the ATS flight plan; and</w:t>
      </w:r>
    </w:p>
    <w:p w14:paraId="0AAF4274" w14:textId="136ACA5F" w:rsidR="00E66A74" w:rsidRDefault="00E66A74" w:rsidP="00E66A74">
      <w:pPr>
        <w:pStyle w:val="paragraph"/>
      </w:pPr>
      <w:r>
        <w:tab/>
        <w:t>(d)</w:t>
      </w:r>
      <w:r>
        <w:tab/>
        <w:t>i</w:t>
      </w:r>
      <w:r w:rsidRPr="00241664">
        <w:t xml:space="preserve">f the aeroplane is required to be fitted with an </w:t>
      </w:r>
      <w:r w:rsidRPr="00AF43CD">
        <w:t>altitude alerting system</w:t>
      </w:r>
      <w:r>
        <w:t>—</w:t>
      </w:r>
      <w:r w:rsidRPr="00241664">
        <w:t xml:space="preserve">the </w:t>
      </w:r>
      <w:r>
        <w:t xml:space="preserve">system </w:t>
      </w:r>
      <w:r w:rsidRPr="00241664">
        <w:t>is not also inoperative</w:t>
      </w:r>
      <w:r>
        <w:t>.</w:t>
      </w:r>
    </w:p>
    <w:p w14:paraId="12E0F36D" w14:textId="599B7AAC" w:rsidR="00D52F5F" w:rsidRDefault="00D52F5F" w:rsidP="00671F59">
      <w:pPr>
        <w:pStyle w:val="subsection"/>
        <w:keepNext/>
        <w:ind w:left="1140" w:hanging="1140"/>
      </w:pPr>
      <w:r>
        <w:tab/>
        <w:t>(2)</w:t>
      </w:r>
      <w:r>
        <w:tab/>
        <w:t>In this section:</w:t>
      </w:r>
    </w:p>
    <w:p w14:paraId="3CBDF1F3" w14:textId="6AFFAE3C" w:rsidR="00D52F5F" w:rsidRDefault="00D52F5F" w:rsidP="00D52F5F">
      <w:pPr>
        <w:pStyle w:val="Definition"/>
      </w:pPr>
      <w:r>
        <w:rPr>
          <w:b/>
          <w:bCs/>
          <w:i/>
          <w:iCs/>
        </w:rPr>
        <w:t>ATS flight plan</w:t>
      </w:r>
      <w:r>
        <w:t xml:space="preserve"> means a flight plan submitted for a flight under the requirements of Chapter 9 of the Part 91 Manual of Standards.</w:t>
      </w:r>
    </w:p>
    <w:p w14:paraId="009509C7" w14:textId="4154FC0F" w:rsidR="00E66A74" w:rsidRDefault="00E66A74" w:rsidP="00E66A74">
      <w:pPr>
        <w:pStyle w:val="ActHead5"/>
      </w:pPr>
      <w:bookmarkStart w:id="514" w:name="_Toc54560837"/>
      <w:bookmarkStart w:id="515" w:name="_Toc54688080"/>
      <w:bookmarkStart w:id="516" w:name="_Toc58337843"/>
      <w:r>
        <w:t>11.2</w:t>
      </w:r>
      <w:r w:rsidR="00671F59">
        <w:t>4</w:t>
      </w:r>
      <w:r>
        <w:t xml:space="preserve">  </w:t>
      </w:r>
      <w:r w:rsidRPr="0000287C">
        <w:t>Terrain awareness and warning system</w:t>
      </w:r>
      <w:r>
        <w:t xml:space="preserve"> (TAWS)</w:t>
      </w:r>
      <w:bookmarkEnd w:id="514"/>
      <w:bookmarkEnd w:id="515"/>
      <w:bookmarkEnd w:id="516"/>
    </w:p>
    <w:p w14:paraId="70A4BC28" w14:textId="77777777" w:rsidR="00E66A74" w:rsidRPr="008477BE" w:rsidRDefault="00E66A74" w:rsidP="00E66A74">
      <w:pPr>
        <w:pStyle w:val="subsection"/>
      </w:pPr>
      <w:r w:rsidRPr="008477BE">
        <w:tab/>
        <w:t>(1)</w:t>
      </w:r>
      <w:r w:rsidRPr="008477BE">
        <w:tab/>
        <w:t>In this section:</w:t>
      </w:r>
    </w:p>
    <w:p w14:paraId="7AD33274" w14:textId="31FA18AA" w:rsidR="00E66A74" w:rsidRPr="00146095" w:rsidRDefault="00E66A74" w:rsidP="00E66A74">
      <w:pPr>
        <w:pStyle w:val="Definition"/>
        <w:rPr>
          <w:bCs/>
          <w:iCs/>
        </w:rPr>
      </w:pPr>
      <w:r>
        <w:rPr>
          <w:b/>
          <w:bCs/>
          <w:i/>
          <w:iCs/>
        </w:rPr>
        <w:t>approved TAWS</w:t>
      </w:r>
      <w:r>
        <w:rPr>
          <w:bCs/>
          <w:iCs/>
        </w:rPr>
        <w:t xml:space="preserve"> means a terrain awareness and warning system that is </w:t>
      </w:r>
      <w:r>
        <w:t>autho</w:t>
      </w:r>
      <w:r w:rsidRPr="00247464">
        <w:t xml:space="preserve">rised </w:t>
      </w:r>
      <w:r w:rsidRPr="004C0477">
        <w:t>in writing</w:t>
      </w:r>
      <w:r w:rsidRPr="00247464">
        <w:t xml:space="preserve"> by</w:t>
      </w:r>
      <w:r>
        <w:t xml:space="preserve"> CASA or the </w:t>
      </w:r>
      <w:r w:rsidR="00912195">
        <w:t>national aviation authority</w:t>
      </w:r>
      <w:r>
        <w:t xml:space="preserve"> of a recognised country in accordance with </w:t>
      </w:r>
      <w:r w:rsidR="006312A6">
        <w:t>one o</w:t>
      </w:r>
      <w:r>
        <w:t>f the following:</w:t>
      </w:r>
    </w:p>
    <w:p w14:paraId="1343957D" w14:textId="77777777" w:rsidR="00E66A74" w:rsidRDefault="00E66A74" w:rsidP="00E66A74">
      <w:pPr>
        <w:pStyle w:val="paragraph"/>
      </w:pPr>
      <w:r>
        <w:tab/>
        <w:t>(a)</w:t>
      </w:r>
      <w:r>
        <w:tab/>
        <w:t>TSO-C151b;</w:t>
      </w:r>
    </w:p>
    <w:p w14:paraId="22CA8DF1" w14:textId="77777777" w:rsidR="00E66A74" w:rsidRDefault="00E66A74" w:rsidP="00E66A74">
      <w:pPr>
        <w:pStyle w:val="paragraph"/>
      </w:pPr>
      <w:r>
        <w:tab/>
        <w:t>(b)</w:t>
      </w:r>
      <w:r>
        <w:tab/>
        <w:t>ETSO-C151b.</w:t>
      </w:r>
    </w:p>
    <w:p w14:paraId="4743D7E0" w14:textId="77777777" w:rsidR="00026003" w:rsidRDefault="00026003" w:rsidP="00026003">
      <w:pPr>
        <w:pStyle w:val="Definition"/>
      </w:pPr>
      <w:r w:rsidRPr="00AF43CD">
        <w:rPr>
          <w:b/>
          <w:i/>
        </w:rPr>
        <w:t>RTCA/DO-</w:t>
      </w:r>
      <w:r>
        <w:rPr>
          <w:b/>
          <w:i/>
        </w:rPr>
        <w:t>367</w:t>
      </w:r>
      <w:r w:rsidRPr="000405FC">
        <w:t xml:space="preserve"> </w:t>
      </w:r>
      <w:r w:rsidRPr="00AF43CD">
        <w:t>means document RTCA/DO-</w:t>
      </w:r>
      <w:r>
        <w:t>367</w:t>
      </w:r>
      <w:r w:rsidRPr="00AF43CD">
        <w:t xml:space="preserve"> titled </w:t>
      </w:r>
      <w:r w:rsidRPr="00AF43CD">
        <w:rPr>
          <w:i/>
        </w:rPr>
        <w:t xml:space="preserve">Minimum Operational Performance Standards </w:t>
      </w:r>
      <w:r>
        <w:rPr>
          <w:i/>
        </w:rPr>
        <w:t xml:space="preserve">(MOPS) </w:t>
      </w:r>
      <w:r w:rsidRPr="00AF43CD">
        <w:rPr>
          <w:i/>
        </w:rPr>
        <w:t xml:space="preserve">for </w:t>
      </w:r>
      <w:r>
        <w:rPr>
          <w:i/>
        </w:rPr>
        <w:t>Terrain Awareness and Warning Systems (TAWS) Airborne Equipment</w:t>
      </w:r>
      <w:r w:rsidRPr="00AF43CD">
        <w:t xml:space="preserve">, dated </w:t>
      </w:r>
      <w:r>
        <w:t>31</w:t>
      </w:r>
      <w:r w:rsidRPr="00AF43CD">
        <w:t xml:space="preserve"> </w:t>
      </w:r>
      <w:r>
        <w:t>May</w:t>
      </w:r>
      <w:r w:rsidRPr="00AF43CD">
        <w:t xml:space="preserve"> </w:t>
      </w:r>
      <w:r>
        <w:t>2017</w:t>
      </w:r>
      <w:r w:rsidRPr="00AF43CD">
        <w:t>, of the RTCA Inc. of Washington D.C. USA (</w:t>
      </w:r>
      <w:r w:rsidRPr="00AF43CD">
        <w:rPr>
          <w:b/>
          <w:i/>
        </w:rPr>
        <w:t>RTCA Inc.</w:t>
      </w:r>
      <w:r w:rsidRPr="00AF43CD">
        <w:t>).</w:t>
      </w:r>
    </w:p>
    <w:p w14:paraId="4FB40C80" w14:textId="77777777" w:rsidR="00E66A74" w:rsidRDefault="00E66A74" w:rsidP="00E66A74">
      <w:pPr>
        <w:pStyle w:val="Definition"/>
      </w:pPr>
      <w:r>
        <w:rPr>
          <w:b/>
          <w:i/>
        </w:rPr>
        <w:t>TAWS-Class A</w:t>
      </w:r>
      <w:r>
        <w:t xml:space="preserve"> means an approved TAWS that meets the performance requirements for TAWS Class A mentioned in RTCA/DO-367.</w:t>
      </w:r>
    </w:p>
    <w:p w14:paraId="49505BF2" w14:textId="77777777" w:rsidR="00E66A74" w:rsidRPr="00146095" w:rsidRDefault="00E66A74" w:rsidP="00E66A74">
      <w:pPr>
        <w:pStyle w:val="Definition"/>
      </w:pPr>
      <w:r>
        <w:rPr>
          <w:b/>
          <w:i/>
        </w:rPr>
        <w:t>TAWS-Class B</w:t>
      </w:r>
      <w:r>
        <w:t xml:space="preserve"> means an approved TAWS that meets the performance requirements for TAWS Class B mentioned in RTCA/DO-367.</w:t>
      </w:r>
    </w:p>
    <w:p w14:paraId="11223C6E" w14:textId="77777777" w:rsidR="00E66A74" w:rsidRDefault="00E66A74" w:rsidP="00E66A74">
      <w:pPr>
        <w:pStyle w:val="subsection"/>
      </w:pPr>
      <w:r w:rsidRPr="008477BE">
        <w:tab/>
        <w:t>(2)</w:t>
      </w:r>
      <w:r w:rsidRPr="008477BE">
        <w:tab/>
      </w:r>
      <w:r>
        <w:t>Until immediately before 2 December 2023:</w:t>
      </w:r>
    </w:p>
    <w:p w14:paraId="69751296" w14:textId="77777777" w:rsidR="00E66A74" w:rsidRDefault="00E66A74" w:rsidP="00E66A74">
      <w:pPr>
        <w:pStyle w:val="paragraph"/>
      </w:pPr>
      <w:r>
        <w:tab/>
        <w:t>(a)</w:t>
      </w:r>
      <w:r>
        <w:tab/>
        <w:t>a</w:t>
      </w:r>
      <w:r w:rsidRPr="008477BE">
        <w:t xml:space="preserve"> turbine-engine aeroplane</w:t>
      </w:r>
      <w:r>
        <w:t>; and</w:t>
      </w:r>
    </w:p>
    <w:p w14:paraId="4B570166" w14:textId="77777777" w:rsidR="00E66A74" w:rsidRDefault="00E66A74" w:rsidP="00E66A74">
      <w:pPr>
        <w:pStyle w:val="paragraph"/>
      </w:pPr>
      <w:r>
        <w:tab/>
        <w:t>(b)</w:t>
      </w:r>
      <w:r>
        <w:tab/>
        <w:t>a</w:t>
      </w:r>
      <w:r w:rsidRPr="008477BE">
        <w:t xml:space="preserve"> piston-engine aeroplane</w:t>
      </w:r>
      <w:r>
        <w:t>;</w:t>
      </w:r>
    </w:p>
    <w:p w14:paraId="63DD7806" w14:textId="77777777" w:rsidR="00E66A74" w:rsidRDefault="00E66A74" w:rsidP="00E66A74">
      <w:pPr>
        <w:pStyle w:val="subsection2"/>
      </w:pPr>
      <w:r w:rsidRPr="008477BE">
        <w:t>must be fitted with</w:t>
      </w:r>
      <w:r>
        <w:t>:</w:t>
      </w:r>
    </w:p>
    <w:p w14:paraId="42527371" w14:textId="4B87692C" w:rsidR="00E66A74" w:rsidRPr="00524106" w:rsidRDefault="00E66A74" w:rsidP="00E66A74">
      <w:pPr>
        <w:pStyle w:val="paragraph"/>
      </w:pPr>
      <w:r>
        <w:tab/>
      </w:r>
      <w:r w:rsidRPr="002971C2">
        <w:t>(</w:t>
      </w:r>
      <w:r>
        <w:t>c</w:t>
      </w:r>
      <w:r w:rsidRPr="002971C2">
        <w:t>)</w:t>
      </w:r>
      <w:r w:rsidRPr="002971C2">
        <w:tab/>
        <w:t xml:space="preserve">a </w:t>
      </w:r>
      <w:r w:rsidR="00E76247">
        <w:t>ground proximity warning system (</w:t>
      </w:r>
      <w:r w:rsidRPr="00E76247">
        <w:rPr>
          <w:b/>
          <w:bCs/>
          <w:i/>
          <w:iCs/>
        </w:rPr>
        <w:t>GPWS</w:t>
      </w:r>
      <w:r w:rsidR="00E76247">
        <w:t>)</w:t>
      </w:r>
      <w:r w:rsidRPr="002971C2">
        <w:t xml:space="preserve"> but only in accordance with the requirements in subsection 9 </w:t>
      </w:r>
      <w:r w:rsidRPr="00E54E18">
        <w:t xml:space="preserve">of </w:t>
      </w:r>
      <w:r w:rsidRPr="006312A6">
        <w:t>Civil Aviation Order 20.18</w:t>
      </w:r>
      <w:r w:rsidR="00674772">
        <w:t>,</w:t>
      </w:r>
      <w:r w:rsidRPr="00E54E18">
        <w:t xml:space="preserve"> </w:t>
      </w:r>
      <w:r w:rsidRPr="00524106">
        <w:t>as in force immediately before the commencement of thi</w:t>
      </w:r>
      <w:r>
        <w:t>s instrument</w:t>
      </w:r>
      <w:r w:rsidRPr="00524106">
        <w:t>; or</w:t>
      </w:r>
    </w:p>
    <w:p w14:paraId="70239A27" w14:textId="60F32DDE" w:rsidR="00E66A74" w:rsidRDefault="00E66A74" w:rsidP="00E66A74">
      <w:pPr>
        <w:pStyle w:val="paragraph"/>
      </w:pPr>
      <w:r>
        <w:tab/>
        <w:t>(d)</w:t>
      </w:r>
      <w:r>
        <w:tab/>
        <w:t>for a</w:t>
      </w:r>
      <w:r w:rsidRPr="008477BE">
        <w:t xml:space="preserve"> turbine-engine aeroplane</w:t>
      </w:r>
      <w:r>
        <w:t>—</w:t>
      </w:r>
      <w:r w:rsidRPr="008477BE">
        <w:t xml:space="preserve">a </w:t>
      </w:r>
      <w:r>
        <w:t>TAWS-</w:t>
      </w:r>
      <w:r w:rsidRPr="008477BE">
        <w:t>Class A</w:t>
      </w:r>
      <w:r>
        <w:t>; or</w:t>
      </w:r>
    </w:p>
    <w:p w14:paraId="20DDBDC9" w14:textId="603F3ABE" w:rsidR="00E66A74" w:rsidRDefault="00E66A74" w:rsidP="00E66A74">
      <w:pPr>
        <w:pStyle w:val="paragraph"/>
      </w:pPr>
      <w:r>
        <w:tab/>
        <w:t>(e)</w:t>
      </w:r>
      <w:r>
        <w:tab/>
        <w:t>for a</w:t>
      </w:r>
      <w:r w:rsidRPr="008477BE">
        <w:t xml:space="preserve"> piston-engine aeroplane</w:t>
      </w:r>
      <w:r>
        <w:t>—a TAWS-Class A or a TAWS-Class B.</w:t>
      </w:r>
    </w:p>
    <w:p w14:paraId="75C685FB" w14:textId="77777777" w:rsidR="00E66A74" w:rsidRPr="008477BE" w:rsidRDefault="00E66A74" w:rsidP="00E66A74">
      <w:pPr>
        <w:pStyle w:val="subsection"/>
      </w:pPr>
      <w:r>
        <w:tab/>
        <w:t>(3)</w:t>
      </w:r>
      <w:r>
        <w:tab/>
        <w:t>With effect from the beginning of 2 December 2023, a</w:t>
      </w:r>
      <w:r w:rsidRPr="008477BE">
        <w:t xml:space="preserve"> turbine-engine aeroplane must be fitted with a </w:t>
      </w:r>
      <w:r>
        <w:t>TAWS-</w:t>
      </w:r>
      <w:r w:rsidRPr="008477BE">
        <w:t>Class A.</w:t>
      </w:r>
    </w:p>
    <w:p w14:paraId="5C0EF6B4" w14:textId="77777777" w:rsidR="00E66A74" w:rsidRDefault="00E66A74" w:rsidP="00E66A74">
      <w:pPr>
        <w:pStyle w:val="subsection"/>
      </w:pPr>
      <w:r w:rsidRPr="008477BE">
        <w:tab/>
        <w:t>(</w:t>
      </w:r>
      <w:r>
        <w:t>4</w:t>
      </w:r>
      <w:r w:rsidRPr="008477BE">
        <w:t>)</w:t>
      </w:r>
      <w:r w:rsidRPr="008477BE">
        <w:tab/>
      </w:r>
      <w:r>
        <w:t>With effect from the beginning of 2 December 2023, a</w:t>
      </w:r>
      <w:r w:rsidRPr="008477BE">
        <w:t xml:space="preserve"> piston-engine aeroplane must be fitted with a </w:t>
      </w:r>
      <w:r>
        <w:t>TAWS-</w:t>
      </w:r>
      <w:r w:rsidRPr="008477BE">
        <w:t xml:space="preserve">Class A or a </w:t>
      </w:r>
      <w:r>
        <w:t>TAWS-</w:t>
      </w:r>
      <w:r w:rsidRPr="008477BE">
        <w:t>Class B.</w:t>
      </w:r>
    </w:p>
    <w:p w14:paraId="451B2F6E" w14:textId="3D3A4886" w:rsidR="00E66A74" w:rsidRDefault="00E66A74" w:rsidP="00E66A74">
      <w:pPr>
        <w:pStyle w:val="ActHead5"/>
      </w:pPr>
      <w:bookmarkStart w:id="517" w:name="_Toc54560838"/>
      <w:bookmarkStart w:id="518" w:name="_Toc54688081"/>
      <w:bookmarkStart w:id="519" w:name="_Toc58337844"/>
      <w:r>
        <w:t>11.2</w:t>
      </w:r>
      <w:r w:rsidR="00671F59">
        <w:t>5</w:t>
      </w:r>
      <w:r>
        <w:t xml:space="preserve">  Flight </w:t>
      </w:r>
      <w:r w:rsidRPr="001E439B">
        <w:t>with inoperative</w:t>
      </w:r>
      <w:r w:rsidRPr="00160A45">
        <w:rPr>
          <w:sz w:val="28"/>
          <w:szCs w:val="28"/>
        </w:rPr>
        <w:t xml:space="preserve"> </w:t>
      </w:r>
      <w:r>
        <w:rPr>
          <w:sz w:val="28"/>
          <w:szCs w:val="28"/>
        </w:rPr>
        <w:t>TAWS</w:t>
      </w:r>
      <w:r w:rsidRPr="00AF43CD">
        <w:t xml:space="preserve"> equipment</w:t>
      </w:r>
      <w:bookmarkEnd w:id="517"/>
      <w:bookmarkEnd w:id="518"/>
      <w:bookmarkEnd w:id="519"/>
    </w:p>
    <w:p w14:paraId="3EF77936" w14:textId="6213E0E2" w:rsidR="00E66A74" w:rsidRPr="00A92FCE" w:rsidRDefault="00E66A74" w:rsidP="00E66A74">
      <w:pPr>
        <w:pStyle w:val="subsection"/>
      </w:pPr>
      <w:r w:rsidRPr="008477BE">
        <w:tab/>
      </w:r>
      <w:r w:rsidRPr="00A92FCE">
        <w:tab/>
      </w:r>
      <w:r>
        <w:t>A</w:t>
      </w:r>
      <w:r w:rsidRPr="00A92FCE">
        <w:t xml:space="preserve"> GPWS or a TAWS fitted in accordance </w:t>
      </w:r>
      <w:r w:rsidRPr="003726AC">
        <w:t xml:space="preserve">with </w:t>
      </w:r>
      <w:r w:rsidRPr="005B77D0">
        <w:t xml:space="preserve">subsection </w:t>
      </w:r>
      <w:r>
        <w:t>11.2</w:t>
      </w:r>
      <w:r w:rsidR="00671F59">
        <w:t>4</w:t>
      </w:r>
      <w:r w:rsidRPr="005B77D0">
        <w:t>(2), (3) or</w:t>
      </w:r>
      <w:r w:rsidR="00674772">
        <w:t xml:space="preserve"> </w:t>
      </w:r>
      <w:r w:rsidRPr="005B77D0">
        <w:t>(4)</w:t>
      </w:r>
      <w:r w:rsidRPr="003726AC">
        <w:t xml:space="preserve"> </w:t>
      </w:r>
      <w:r w:rsidRPr="00163229">
        <w:t>may</w:t>
      </w:r>
      <w:r w:rsidRPr="00A92FCE">
        <w:t xml:space="preserve"> be inoperative at the beginning of a flight but only if the flight begins:</w:t>
      </w:r>
    </w:p>
    <w:p w14:paraId="36F1D5D3" w14:textId="77777777" w:rsidR="00E66A74" w:rsidRPr="00C47050" w:rsidRDefault="00E66A74" w:rsidP="00E66A74">
      <w:pPr>
        <w:pStyle w:val="paragraph"/>
      </w:pPr>
      <w:r>
        <w:tab/>
        <w:t>(a)</w:t>
      </w:r>
      <w:r>
        <w:tab/>
      </w:r>
      <w:r w:rsidRPr="00C47050">
        <w:t>from an aerodrome at which there is no facility for the</w:t>
      </w:r>
      <w:r>
        <w:t xml:space="preserve"> GPWS or the</w:t>
      </w:r>
      <w:r w:rsidRPr="00C47050">
        <w:t xml:space="preserve"> TAWS</w:t>
      </w:r>
      <w:r>
        <w:t xml:space="preserve"> </w:t>
      </w:r>
      <w:r w:rsidRPr="00C47050">
        <w:t>to be repaired or replaced; and</w:t>
      </w:r>
    </w:p>
    <w:p w14:paraId="76A4C4E2" w14:textId="77777777" w:rsidR="00E66A74" w:rsidRPr="00C47050" w:rsidRDefault="00E66A74" w:rsidP="00E66A74">
      <w:pPr>
        <w:pStyle w:val="paragraph"/>
      </w:pPr>
      <w:r>
        <w:tab/>
        <w:t>(b)</w:t>
      </w:r>
      <w:r>
        <w:tab/>
      </w:r>
      <w:r w:rsidRPr="00C47050">
        <w:t>within 24 hours of the time the</w:t>
      </w:r>
      <w:r>
        <w:t xml:space="preserve"> GPWS or the</w:t>
      </w:r>
      <w:r w:rsidRPr="00C47050">
        <w:t xml:space="preserve"> TAWS was found to be inoperative</w:t>
      </w:r>
      <w:r>
        <w:t>.</w:t>
      </w:r>
    </w:p>
    <w:p w14:paraId="2A220C03" w14:textId="51321225" w:rsidR="00E66A74" w:rsidRPr="0000287C" w:rsidRDefault="00E66A74" w:rsidP="00E66A74">
      <w:pPr>
        <w:pStyle w:val="ActHead5"/>
      </w:pPr>
      <w:bookmarkStart w:id="520" w:name="_Toc54560839"/>
      <w:bookmarkStart w:id="521" w:name="_Toc54688082"/>
      <w:bookmarkStart w:id="522" w:name="_Toc58337845"/>
      <w:r>
        <w:t>11.2</w:t>
      </w:r>
      <w:r w:rsidR="00671F59">
        <w:t>6</w:t>
      </w:r>
      <w:r>
        <w:t xml:space="preserve">  Airborne weather radar equipment</w:t>
      </w:r>
      <w:bookmarkEnd w:id="520"/>
      <w:bookmarkEnd w:id="521"/>
      <w:bookmarkEnd w:id="522"/>
    </w:p>
    <w:p w14:paraId="773396F1" w14:textId="77777777" w:rsidR="00E66A74" w:rsidRPr="008477BE" w:rsidRDefault="00E66A74" w:rsidP="00E66A74">
      <w:pPr>
        <w:pStyle w:val="subsection"/>
      </w:pPr>
      <w:r w:rsidRPr="008477BE">
        <w:tab/>
      </w:r>
      <w:r w:rsidRPr="008477BE">
        <w:tab/>
        <w:t xml:space="preserve">An aeroplane must be fitted with airborne weather </w:t>
      </w:r>
      <w:r>
        <w:t>radar</w:t>
      </w:r>
      <w:r w:rsidRPr="008477BE">
        <w:t xml:space="preserve"> equipment.</w:t>
      </w:r>
    </w:p>
    <w:p w14:paraId="1132A32D" w14:textId="257D6945" w:rsidR="00E66A74" w:rsidRDefault="00E66A74" w:rsidP="00E66A74">
      <w:pPr>
        <w:pStyle w:val="ActHead5"/>
      </w:pPr>
      <w:bookmarkStart w:id="523" w:name="_Toc54560840"/>
      <w:bookmarkStart w:id="524" w:name="_Toc54688083"/>
      <w:bookmarkStart w:id="525" w:name="_Toc58337846"/>
      <w:r>
        <w:t>11.2</w:t>
      </w:r>
      <w:r w:rsidR="00671F59">
        <w:t>7</w:t>
      </w:r>
      <w:r>
        <w:t xml:space="preserve">  Flight</w:t>
      </w:r>
      <w:r w:rsidRPr="00277372">
        <w:t xml:space="preserve"> with inoperative airborne weather </w:t>
      </w:r>
      <w:r>
        <w:t>radar</w:t>
      </w:r>
      <w:r w:rsidRPr="00277372">
        <w:t xml:space="preserve"> equipment</w:t>
      </w:r>
      <w:bookmarkEnd w:id="523"/>
      <w:bookmarkEnd w:id="524"/>
      <w:bookmarkEnd w:id="525"/>
    </w:p>
    <w:p w14:paraId="5EAAA021" w14:textId="0EE1B2DD" w:rsidR="00E66A74" w:rsidRDefault="00E66A74" w:rsidP="00E66A74">
      <w:pPr>
        <w:pStyle w:val="subsection"/>
        <w:rPr>
          <w:color w:val="000000"/>
        </w:rPr>
      </w:pPr>
      <w:r>
        <w:tab/>
        <w:t>(1)</w:t>
      </w:r>
      <w:r>
        <w:tab/>
        <w:t>Despite section 11.2</w:t>
      </w:r>
      <w:r w:rsidR="00671F59">
        <w:t>6</w:t>
      </w:r>
      <w:r>
        <w:t xml:space="preserve">, </w:t>
      </w:r>
      <w:r w:rsidRPr="00C34A2A">
        <w:t xml:space="preserve">airborne weather </w:t>
      </w:r>
      <w:r>
        <w:t>radar</w:t>
      </w:r>
      <w:r w:rsidRPr="00C34A2A">
        <w:t xml:space="preserve"> equipment</w:t>
      </w:r>
      <w:r w:rsidRPr="00F129C7">
        <w:t xml:space="preserve"> may be inoperative at the beginning of a</w:t>
      </w:r>
      <w:r>
        <w:t xml:space="preserve"> </w:t>
      </w:r>
      <w:r w:rsidRPr="004F687F">
        <w:t>flight</w:t>
      </w:r>
      <w:r>
        <w:t xml:space="preserve"> only if none of the </w:t>
      </w:r>
      <w:r w:rsidRPr="003048F3">
        <w:rPr>
          <w:bCs/>
        </w:rPr>
        <w:t>relevant forecasts or reports</w:t>
      </w:r>
      <w:r>
        <w:t xml:space="preserve"> indicate that</w:t>
      </w:r>
      <w:r w:rsidRPr="00C34A2A">
        <w:t xml:space="preserve"> </w:t>
      </w:r>
      <w:r w:rsidRPr="003048F3">
        <w:rPr>
          <w:bCs/>
          <w:color w:val="000000"/>
        </w:rPr>
        <w:t>potentially hazardous weather conditions</w:t>
      </w:r>
      <w:r>
        <w:rPr>
          <w:color w:val="000000"/>
        </w:rPr>
        <w:t xml:space="preserve"> exist:</w:t>
      </w:r>
    </w:p>
    <w:p w14:paraId="52CE0753" w14:textId="77777777" w:rsidR="00E66A74" w:rsidRPr="00C34A2A" w:rsidRDefault="00E66A74" w:rsidP="00E66A74">
      <w:pPr>
        <w:pStyle w:val="paragraph"/>
      </w:pPr>
      <w:r>
        <w:tab/>
        <w:t>(a)</w:t>
      </w:r>
      <w:r>
        <w:tab/>
        <w:t xml:space="preserve">in </w:t>
      </w:r>
      <w:r w:rsidRPr="00C34A2A">
        <w:t>the flight path along which the aeroplane will be flown;</w:t>
      </w:r>
      <w:r>
        <w:t xml:space="preserve"> or</w:t>
      </w:r>
    </w:p>
    <w:p w14:paraId="44FBE63A" w14:textId="6B30EB16" w:rsidR="00E66A74" w:rsidRPr="00277372" w:rsidRDefault="00E66A74" w:rsidP="00E66A74">
      <w:pPr>
        <w:pStyle w:val="paragraph"/>
      </w:pPr>
      <w:r>
        <w:tab/>
        <w:t>(b)</w:t>
      </w:r>
      <w:r>
        <w:tab/>
      </w:r>
      <w:r w:rsidRPr="00C34A2A">
        <w:t>if the operational flight plan for the flight includes an alternate aerodrome</w:t>
      </w:r>
      <w:r w:rsidR="002B6A6F">
        <w:t>—</w:t>
      </w:r>
      <w:r>
        <w:t xml:space="preserve">in </w:t>
      </w:r>
      <w:r w:rsidRPr="00C34A2A">
        <w:t>the flight path to the alternate aerodrome.</w:t>
      </w:r>
    </w:p>
    <w:p w14:paraId="0EBC0834" w14:textId="77777777" w:rsidR="00E66A74" w:rsidRPr="008477BE" w:rsidRDefault="00E66A74" w:rsidP="00E66A74">
      <w:pPr>
        <w:pStyle w:val="subsection"/>
      </w:pPr>
      <w:r w:rsidRPr="008477BE">
        <w:tab/>
        <w:t>(2)</w:t>
      </w:r>
      <w:r w:rsidRPr="008477BE">
        <w:tab/>
        <w:t>In this section:</w:t>
      </w:r>
    </w:p>
    <w:p w14:paraId="5E937128" w14:textId="77777777" w:rsidR="00E66A74" w:rsidRPr="00275588" w:rsidRDefault="00E66A74" w:rsidP="00E66A74">
      <w:pPr>
        <w:pStyle w:val="Definition"/>
      </w:pPr>
      <w:r w:rsidRPr="00277372">
        <w:rPr>
          <w:b/>
          <w:bCs/>
          <w:i/>
          <w:iCs/>
        </w:rPr>
        <w:t>potentially hazardous weather conditions</w:t>
      </w:r>
      <w:r w:rsidRPr="00275588">
        <w:t xml:space="preserve"> means s</w:t>
      </w:r>
      <w:r w:rsidRPr="008C0F64">
        <w:t xml:space="preserve">uch </w:t>
      </w:r>
      <w:r>
        <w:t xml:space="preserve">potential weather </w:t>
      </w:r>
      <w:r w:rsidRPr="008C0F64">
        <w:t xml:space="preserve">conditions as can </w:t>
      </w:r>
      <w:r w:rsidRPr="00F63B9A">
        <w:t xml:space="preserve">be </w:t>
      </w:r>
      <w:r w:rsidRPr="00277372">
        <w:t xml:space="preserve">detected by airborne weather </w:t>
      </w:r>
      <w:r>
        <w:t>radar</w:t>
      </w:r>
      <w:r w:rsidRPr="00277372">
        <w:t xml:space="preserve"> equipment.</w:t>
      </w:r>
    </w:p>
    <w:p w14:paraId="5968E332" w14:textId="77777777" w:rsidR="00E66A74" w:rsidRPr="00277372" w:rsidRDefault="00E66A74" w:rsidP="00E66A74">
      <w:pPr>
        <w:pStyle w:val="Definition"/>
      </w:pPr>
      <w:r w:rsidRPr="00277372">
        <w:rPr>
          <w:b/>
          <w:bCs/>
          <w:i/>
          <w:iCs/>
        </w:rPr>
        <w:t>relevant forecast</w:t>
      </w:r>
      <w:r>
        <w:rPr>
          <w:b/>
          <w:bCs/>
          <w:i/>
          <w:iCs/>
        </w:rPr>
        <w:t>s</w:t>
      </w:r>
      <w:r w:rsidRPr="00277372">
        <w:rPr>
          <w:b/>
          <w:bCs/>
          <w:i/>
          <w:iCs/>
        </w:rPr>
        <w:t xml:space="preserve"> or report</w:t>
      </w:r>
      <w:r>
        <w:rPr>
          <w:b/>
          <w:bCs/>
          <w:i/>
          <w:iCs/>
        </w:rPr>
        <w:t>s</w:t>
      </w:r>
      <w:r>
        <w:t xml:space="preserve"> means any of the following</w:t>
      </w:r>
      <w:r w:rsidRPr="00277372">
        <w:t>:</w:t>
      </w:r>
    </w:p>
    <w:p w14:paraId="27E0E2F0" w14:textId="77777777" w:rsidR="00E66A74" w:rsidRPr="00277372" w:rsidRDefault="00E66A74" w:rsidP="00E66A74">
      <w:pPr>
        <w:pStyle w:val="paragraph"/>
      </w:pPr>
      <w:r>
        <w:tab/>
        <w:t>(a)</w:t>
      </w:r>
      <w:r>
        <w:tab/>
      </w:r>
      <w:r w:rsidRPr="00277372">
        <w:t xml:space="preserve">an authorised </w:t>
      </w:r>
      <w:r>
        <w:t>weather</w:t>
      </w:r>
      <w:r w:rsidRPr="00277372">
        <w:t xml:space="preserve"> forecast </w:t>
      </w:r>
      <w:r>
        <w:t>in relation to</w:t>
      </w:r>
      <w:r w:rsidRPr="00277372">
        <w:t xml:space="preserve"> the flight;</w:t>
      </w:r>
    </w:p>
    <w:p w14:paraId="796EC8A2" w14:textId="77777777" w:rsidR="00E66A74" w:rsidRDefault="00E66A74" w:rsidP="00E66A74">
      <w:pPr>
        <w:pStyle w:val="paragraph"/>
      </w:pPr>
      <w:r>
        <w:tab/>
        <w:t>(b)</w:t>
      </w:r>
      <w:r>
        <w:tab/>
      </w:r>
      <w:r w:rsidRPr="00277372">
        <w:t xml:space="preserve">an authorised </w:t>
      </w:r>
      <w:r>
        <w:t>weather</w:t>
      </w:r>
      <w:r w:rsidRPr="00277372">
        <w:t xml:space="preserve"> report </w:t>
      </w:r>
      <w:r>
        <w:t xml:space="preserve">in relation to </w:t>
      </w:r>
      <w:r w:rsidRPr="00277372">
        <w:t>the flight</w:t>
      </w:r>
      <w:r>
        <w:t>.</w:t>
      </w:r>
    </w:p>
    <w:p w14:paraId="2A13D894" w14:textId="77777777" w:rsidR="00E66A74" w:rsidRDefault="00E66A74" w:rsidP="00E66A74">
      <w:pPr>
        <w:spacing w:line="240" w:lineRule="auto"/>
        <w:rPr>
          <w:rFonts w:eastAsia="Times New Roman" w:cs="Times New Roman"/>
          <w:lang w:eastAsia="en-AU"/>
        </w:rPr>
      </w:pPr>
      <w:r>
        <w:br w:type="page"/>
      </w:r>
    </w:p>
    <w:p w14:paraId="566864A1" w14:textId="77777777" w:rsidR="00E66A74" w:rsidRDefault="00E66A74" w:rsidP="00E66A74">
      <w:pPr>
        <w:pStyle w:val="ActHead3"/>
      </w:pPr>
      <w:bookmarkStart w:id="526" w:name="_Toc9324633"/>
      <w:bookmarkStart w:id="527" w:name="_Toc54560841"/>
      <w:bookmarkStart w:id="528" w:name="_Toc54688084"/>
      <w:bookmarkStart w:id="529" w:name="_Toc58337847"/>
      <w:bookmarkEnd w:id="513"/>
      <w:r w:rsidRPr="00686BBA">
        <w:t xml:space="preserve">Division </w:t>
      </w:r>
      <w:r>
        <w:t>7—</w:t>
      </w:r>
      <w:r w:rsidRPr="00686BBA">
        <w:t>Flight record</w:t>
      </w:r>
      <w:r>
        <w:t>ers</w:t>
      </w:r>
      <w:bookmarkEnd w:id="526"/>
      <w:bookmarkEnd w:id="527"/>
      <w:bookmarkEnd w:id="528"/>
      <w:bookmarkEnd w:id="529"/>
    </w:p>
    <w:p w14:paraId="29BED4B8" w14:textId="48508E71" w:rsidR="00BF4411" w:rsidRDefault="00BF4411" w:rsidP="00E66A74">
      <w:pPr>
        <w:pStyle w:val="ActHead5"/>
      </w:pPr>
      <w:bookmarkStart w:id="530" w:name="_Toc58337848"/>
      <w:bookmarkStart w:id="531" w:name="_Toc9324634"/>
      <w:bookmarkStart w:id="532" w:name="_Toc54560842"/>
      <w:bookmarkStart w:id="533" w:name="_Toc54688085"/>
      <w:r>
        <w:t>11.2</w:t>
      </w:r>
      <w:r w:rsidR="00671F59">
        <w:t>8</w:t>
      </w:r>
      <w:r>
        <w:t xml:space="preserve">  Definitions—flight recorders</w:t>
      </w:r>
      <w:bookmarkEnd w:id="530"/>
    </w:p>
    <w:p w14:paraId="4AD71628" w14:textId="77777777" w:rsidR="00315020" w:rsidRDefault="00315020" w:rsidP="00315020">
      <w:pPr>
        <w:pStyle w:val="ss2a"/>
      </w:pPr>
      <w:r>
        <w:tab/>
      </w:r>
      <w:r>
        <w:tab/>
        <w:t>In this instrument:</w:t>
      </w:r>
    </w:p>
    <w:p w14:paraId="3879DE9D" w14:textId="77777777" w:rsidR="00315020" w:rsidRDefault="00315020" w:rsidP="00315020">
      <w:pPr>
        <w:pStyle w:val="Definition"/>
      </w:pPr>
      <w:r>
        <w:rPr>
          <w:b/>
          <w:bCs/>
          <w:i/>
          <w:iCs/>
        </w:rPr>
        <w:t>CVR</w:t>
      </w:r>
      <w:r>
        <w:t xml:space="preserve"> means cockpit voice recorder.</w:t>
      </w:r>
    </w:p>
    <w:p w14:paraId="365DFDF5" w14:textId="77777777" w:rsidR="00315020" w:rsidRPr="009F0EC7" w:rsidRDefault="00315020" w:rsidP="00315020">
      <w:pPr>
        <w:pStyle w:val="dsd"/>
      </w:pPr>
      <w:r>
        <w:rPr>
          <w:b/>
          <w:bCs/>
          <w:i/>
          <w:iCs/>
        </w:rPr>
        <w:t>FDR</w:t>
      </w:r>
      <w:r>
        <w:t xml:space="preserve"> means flight data recorder.</w:t>
      </w:r>
    </w:p>
    <w:p w14:paraId="4EE48070" w14:textId="516CF908" w:rsidR="00315020" w:rsidRPr="00315020" w:rsidRDefault="00315020" w:rsidP="00315020">
      <w:pPr>
        <w:pStyle w:val="Definition"/>
      </w:pPr>
      <w:r>
        <w:rPr>
          <w:b/>
          <w:bCs/>
          <w:i/>
          <w:iCs/>
        </w:rPr>
        <w:t>flight recorder</w:t>
      </w:r>
      <w:r>
        <w:t xml:space="preserve"> means a </w:t>
      </w:r>
      <w:r w:rsidRPr="00315020">
        <w:t>combination recorder</w:t>
      </w:r>
      <w:r>
        <w:t>, FDR or CVR.</w:t>
      </w:r>
    </w:p>
    <w:p w14:paraId="2F2019C3" w14:textId="12100950" w:rsidR="00315020" w:rsidRPr="009F0EC7" w:rsidRDefault="00315020" w:rsidP="00315020">
      <w:pPr>
        <w:pStyle w:val="notetext"/>
      </w:pPr>
      <w:r>
        <w:t>Note:</w:t>
      </w:r>
      <w:r>
        <w:tab/>
        <w:t xml:space="preserve">A </w:t>
      </w:r>
      <w:r w:rsidRPr="00315020">
        <w:t>combination recorder</w:t>
      </w:r>
      <w:r>
        <w:t xml:space="preserve"> is an item of equipment that combines the functions of a flight data recorder and a cockpit voice recorder: see the definition of the term in the CASR Dictionary.</w:t>
      </w:r>
    </w:p>
    <w:p w14:paraId="7DE95D89" w14:textId="2E1A314B" w:rsidR="00E66A74" w:rsidRDefault="00E66A74" w:rsidP="00E66A74">
      <w:pPr>
        <w:pStyle w:val="ActHead5"/>
      </w:pPr>
      <w:bookmarkStart w:id="534" w:name="_Toc58337849"/>
      <w:r>
        <w:t>11.2</w:t>
      </w:r>
      <w:r w:rsidR="00671F59">
        <w:t>9</w:t>
      </w:r>
      <w:r>
        <w:t xml:space="preserve">  Flight data recorder</w:t>
      </w:r>
      <w:bookmarkEnd w:id="531"/>
      <w:bookmarkEnd w:id="532"/>
      <w:bookmarkEnd w:id="533"/>
      <w:bookmarkEnd w:id="534"/>
    </w:p>
    <w:p w14:paraId="547F06EB" w14:textId="77777777" w:rsidR="00AE13B7" w:rsidRDefault="00FE3254" w:rsidP="00FE3254">
      <w:pPr>
        <w:pStyle w:val="subsection"/>
      </w:pPr>
      <w:r>
        <w:tab/>
      </w:r>
      <w:r>
        <w:tab/>
        <w:t xml:space="preserve">One </w:t>
      </w:r>
      <w:r w:rsidR="000001F9">
        <w:t>FDR</w:t>
      </w:r>
      <w:r>
        <w:t xml:space="preserve"> must be fitted to an aeroplane that</w:t>
      </w:r>
      <w:r w:rsidR="00AE13B7">
        <w:t>:</w:t>
      </w:r>
    </w:p>
    <w:p w14:paraId="0BDF7847" w14:textId="7205A1BF" w:rsidR="00FE3254" w:rsidRPr="00AF43CD" w:rsidRDefault="00AE13B7" w:rsidP="00AE13B7">
      <w:pPr>
        <w:pStyle w:val="paragraph"/>
      </w:pPr>
      <w:r>
        <w:tab/>
        <w:t>(a)</w:t>
      </w:r>
      <w:r>
        <w:tab/>
      </w:r>
      <w:r w:rsidR="00FE3254">
        <w:t>has a maximum take</w:t>
      </w:r>
      <w:r w:rsidR="006A0186">
        <w:t>-</w:t>
      </w:r>
      <w:r w:rsidR="00FE3254">
        <w:t xml:space="preserve">off weight of more than 5 700 </w:t>
      </w:r>
      <w:r w:rsidR="009549C6">
        <w:t>kg</w:t>
      </w:r>
      <w:r>
        <w:t>; and</w:t>
      </w:r>
    </w:p>
    <w:p w14:paraId="17160035" w14:textId="7A6679DF" w:rsidR="00FE3254" w:rsidRPr="00AF43CD" w:rsidRDefault="00FE3254" w:rsidP="00FE3254">
      <w:pPr>
        <w:pStyle w:val="paragraph"/>
      </w:pPr>
      <w:r>
        <w:tab/>
        <w:t>(</w:t>
      </w:r>
      <w:r w:rsidR="00AE13B7">
        <w:t>b</w:t>
      </w:r>
      <w:r>
        <w:t>)</w:t>
      </w:r>
      <w:r>
        <w:tab/>
        <w:t>is turbine-powered</w:t>
      </w:r>
      <w:r w:rsidR="008C1B0D">
        <w:t xml:space="preserve">; </w:t>
      </w:r>
      <w:r w:rsidR="00AE13B7">
        <w:t>and</w:t>
      </w:r>
    </w:p>
    <w:p w14:paraId="42129E83" w14:textId="31D204E0" w:rsidR="00FE3254" w:rsidRDefault="00FE3254" w:rsidP="00FE3254">
      <w:pPr>
        <w:pStyle w:val="paragraph"/>
      </w:pPr>
      <w:r>
        <w:tab/>
        <w:t>(</w:t>
      </w:r>
      <w:r w:rsidR="00AE13B7">
        <w:t>c</w:t>
      </w:r>
      <w:r>
        <w:t>)</w:t>
      </w:r>
      <w:r>
        <w:tab/>
      </w:r>
      <w:r w:rsidRPr="00AF43CD">
        <w:t xml:space="preserve">was first issued with a certificate of airworthiness </w:t>
      </w:r>
      <w:r>
        <w:t xml:space="preserve">on or </w:t>
      </w:r>
      <w:r w:rsidRPr="00AF43CD">
        <w:t xml:space="preserve">after </w:t>
      </w:r>
      <w:r>
        <w:t>1</w:t>
      </w:r>
      <w:r w:rsidR="006A0186">
        <w:t xml:space="preserve"> </w:t>
      </w:r>
      <w:r>
        <w:t>July</w:t>
      </w:r>
      <w:r w:rsidR="006A0186">
        <w:t xml:space="preserve"> </w:t>
      </w:r>
      <w:r>
        <w:t>1965.</w:t>
      </w:r>
    </w:p>
    <w:p w14:paraId="4EA51F05" w14:textId="1F4FDD77" w:rsidR="00E66A74" w:rsidRDefault="00E66A74" w:rsidP="00E66A74">
      <w:pPr>
        <w:pStyle w:val="ActHead5"/>
      </w:pPr>
      <w:bookmarkStart w:id="535" w:name="_Toc9324635"/>
      <w:bookmarkStart w:id="536" w:name="_Toc54560843"/>
      <w:bookmarkStart w:id="537" w:name="_Toc54688086"/>
      <w:bookmarkStart w:id="538" w:name="_Toc58337850"/>
      <w:r>
        <w:t>11.</w:t>
      </w:r>
      <w:r w:rsidR="00671F59">
        <w:t>30</w:t>
      </w:r>
      <w:r>
        <w:t xml:space="preserve">  C</w:t>
      </w:r>
      <w:r w:rsidRPr="00AF43CD">
        <w:t>ockpit voice</w:t>
      </w:r>
      <w:r w:rsidRPr="00AF43CD">
        <w:rPr>
          <w:spacing w:val="-10"/>
        </w:rPr>
        <w:t xml:space="preserve"> </w:t>
      </w:r>
      <w:r w:rsidRPr="00AF43CD">
        <w:t>recorder</w:t>
      </w:r>
      <w:bookmarkEnd w:id="535"/>
      <w:bookmarkEnd w:id="536"/>
      <w:bookmarkEnd w:id="537"/>
      <w:bookmarkEnd w:id="538"/>
    </w:p>
    <w:p w14:paraId="04C8C9B2" w14:textId="77777777" w:rsidR="008C1B0D" w:rsidRDefault="00E66A74" w:rsidP="008C1B0D">
      <w:pPr>
        <w:pStyle w:val="subsection"/>
      </w:pPr>
      <w:r>
        <w:tab/>
      </w:r>
      <w:r w:rsidRPr="00AF43CD">
        <w:rPr>
          <w:rFonts w:eastAsia="Calibri"/>
        </w:rPr>
        <w:tab/>
      </w:r>
      <w:r>
        <w:t xml:space="preserve">One </w:t>
      </w:r>
      <w:r w:rsidR="00C63EC1">
        <w:t>CVR</w:t>
      </w:r>
      <w:r>
        <w:t xml:space="preserve"> must be fitted to</w:t>
      </w:r>
      <w:r w:rsidR="008C1B0D">
        <w:t>:</w:t>
      </w:r>
    </w:p>
    <w:p w14:paraId="7F5802B1" w14:textId="7AB36652" w:rsidR="008C1B0D" w:rsidRDefault="008C1B0D" w:rsidP="008C1B0D">
      <w:pPr>
        <w:pStyle w:val="paragraph"/>
      </w:pPr>
      <w:r>
        <w:tab/>
        <w:t>(a)</w:t>
      </w:r>
      <w:r>
        <w:tab/>
        <w:t xml:space="preserve">an </w:t>
      </w:r>
      <w:r w:rsidR="00E66A74" w:rsidRPr="00AF43CD">
        <w:t>aeroplane</w:t>
      </w:r>
      <w:r w:rsidR="00E66A74" w:rsidRPr="00AF43CD">
        <w:rPr>
          <w:spacing w:val="-2"/>
        </w:rPr>
        <w:t xml:space="preserve"> </w:t>
      </w:r>
      <w:r w:rsidR="00E66A74" w:rsidRPr="00AF43CD">
        <w:t>that</w:t>
      </w:r>
      <w:r>
        <w:t xml:space="preserve"> has a </w:t>
      </w:r>
      <w:r w:rsidR="00774F7C">
        <w:t>maximum take</w:t>
      </w:r>
      <w:r w:rsidR="006A0186">
        <w:t>-</w:t>
      </w:r>
      <w:r w:rsidR="00774F7C">
        <w:t>off weight</w:t>
      </w:r>
      <w:r w:rsidR="00E66A74" w:rsidRPr="00AF43CD">
        <w:t xml:space="preserve"> </w:t>
      </w:r>
      <w:r w:rsidR="00E66A74">
        <w:t>of more</w:t>
      </w:r>
      <w:r w:rsidR="00E66A74" w:rsidRPr="00AF43CD">
        <w:t xml:space="preserve"> than 5</w:t>
      </w:r>
      <w:r w:rsidR="00E66A74">
        <w:t> </w:t>
      </w:r>
      <w:r w:rsidR="00E66A74" w:rsidRPr="00AF43CD">
        <w:t>700</w:t>
      </w:r>
      <w:r w:rsidR="006A0186">
        <w:t xml:space="preserve"> </w:t>
      </w:r>
      <w:r w:rsidR="00E66A74" w:rsidRPr="00AF43CD">
        <w:t>kg</w:t>
      </w:r>
      <w:r>
        <w:t xml:space="preserve"> and which:</w:t>
      </w:r>
    </w:p>
    <w:p w14:paraId="3748FEFF" w14:textId="135A94CC" w:rsidR="008C1B0D" w:rsidRDefault="008C1B0D" w:rsidP="008C1B0D">
      <w:pPr>
        <w:pStyle w:val="paragraphsub"/>
      </w:pPr>
      <w:r>
        <w:tab/>
        <w:t>(i)</w:t>
      </w:r>
      <w:r>
        <w:tab/>
        <w:t>is turbine</w:t>
      </w:r>
      <w:r w:rsidR="006A0186">
        <w:t>-</w:t>
      </w:r>
      <w:r>
        <w:t>powered; and</w:t>
      </w:r>
    </w:p>
    <w:p w14:paraId="7AD5FAA3" w14:textId="70EB1B73" w:rsidR="00E66A74" w:rsidRDefault="008C1B0D" w:rsidP="008C1B0D">
      <w:pPr>
        <w:pStyle w:val="paragraphsub"/>
      </w:pPr>
      <w:r>
        <w:tab/>
        <w:t>(ii)</w:t>
      </w:r>
      <w:r>
        <w:tab/>
      </w:r>
      <w:r w:rsidR="00E66A74" w:rsidRPr="00AF43CD">
        <w:t xml:space="preserve">was first issued with a certificate of airworthiness </w:t>
      </w:r>
      <w:r w:rsidR="00E66A74">
        <w:t>after 1</w:t>
      </w:r>
      <w:r w:rsidR="006A0186">
        <w:t xml:space="preserve"> </w:t>
      </w:r>
      <w:r w:rsidR="00E66A74">
        <w:t>July</w:t>
      </w:r>
      <w:r w:rsidR="006A0186">
        <w:t xml:space="preserve"> </w:t>
      </w:r>
      <w:r w:rsidR="00E66A74">
        <w:t>1965;</w:t>
      </w:r>
      <w:r w:rsidR="008F13AE">
        <w:t xml:space="preserve"> and</w:t>
      </w:r>
    </w:p>
    <w:p w14:paraId="7DFD482E" w14:textId="6144A663" w:rsidR="00E66A74" w:rsidRDefault="00E66A74" w:rsidP="00E66A74">
      <w:pPr>
        <w:pStyle w:val="paragraph"/>
      </w:pPr>
      <w:r>
        <w:tab/>
      </w:r>
      <w:r w:rsidRPr="004E047A">
        <w:t>(b)</w:t>
      </w:r>
      <w:r w:rsidRPr="004E047A">
        <w:tab/>
        <w:t>a multi-engine turbine-powered aeroplane that:</w:t>
      </w:r>
    </w:p>
    <w:p w14:paraId="1775B995" w14:textId="0FF257FD" w:rsidR="008F13AE" w:rsidRDefault="008F13AE" w:rsidP="008F13AE">
      <w:pPr>
        <w:pStyle w:val="paragraphsub"/>
      </w:pPr>
      <w:r>
        <w:tab/>
        <w:t>(i)</w:t>
      </w:r>
      <w:r>
        <w:tab/>
        <w:t>has a maximum take</w:t>
      </w:r>
      <w:r w:rsidR="006A0186">
        <w:t>-</w:t>
      </w:r>
      <w:r>
        <w:t>off weight of 5 700 kg or less; and</w:t>
      </w:r>
    </w:p>
    <w:p w14:paraId="78C70E69" w14:textId="15BBA3AC" w:rsidR="00E66A74" w:rsidRPr="00B87626" w:rsidRDefault="00E66A74" w:rsidP="00E66A74">
      <w:pPr>
        <w:pStyle w:val="paragraphsub"/>
      </w:pPr>
      <w:r>
        <w:tab/>
        <w:t>(i</w:t>
      </w:r>
      <w:r w:rsidR="00AE13B7">
        <w:t>i</w:t>
      </w:r>
      <w:r>
        <w:t>)</w:t>
      </w:r>
      <w:r>
        <w:tab/>
      </w:r>
      <w:r w:rsidRPr="004E047A">
        <w:t xml:space="preserve">is </w:t>
      </w:r>
      <w:r w:rsidRPr="00B87626">
        <w:t>pressurised; and</w:t>
      </w:r>
    </w:p>
    <w:p w14:paraId="70BF985B" w14:textId="2512A63F" w:rsidR="00E66A74" w:rsidRDefault="00E66A74" w:rsidP="00E66A74">
      <w:pPr>
        <w:pStyle w:val="paragraphsub"/>
      </w:pPr>
      <w:r w:rsidRPr="00B87626">
        <w:tab/>
        <w:t>(iii)</w:t>
      </w:r>
      <w:r w:rsidRPr="00B87626">
        <w:tab/>
        <w:t>is type</w:t>
      </w:r>
      <w:r w:rsidRPr="004E047A">
        <w:t xml:space="preserve"> certificated in its country of manufacture for operation with more than 11 seats (including seats specifically designed for the use of crew members);</w:t>
      </w:r>
      <w:r>
        <w:t xml:space="preserve"> and</w:t>
      </w:r>
    </w:p>
    <w:p w14:paraId="0144D9FE" w14:textId="57229721" w:rsidR="00E66A74" w:rsidRDefault="00E66A74" w:rsidP="00E66A74">
      <w:pPr>
        <w:pStyle w:val="paragraphsub"/>
      </w:pPr>
      <w:r>
        <w:tab/>
        <w:t>(iv)</w:t>
      </w:r>
      <w:r>
        <w:tab/>
      </w:r>
      <w:r w:rsidRPr="004E047A">
        <w:t>was first issued with a certificate of airworthiness after 1</w:t>
      </w:r>
      <w:r>
        <w:t> </w:t>
      </w:r>
      <w:r w:rsidRPr="004E047A">
        <w:t>January</w:t>
      </w:r>
      <w:r>
        <w:t> </w:t>
      </w:r>
      <w:r w:rsidRPr="004E047A">
        <w:t>1988.</w:t>
      </w:r>
    </w:p>
    <w:p w14:paraId="496B8D5C" w14:textId="5740239D" w:rsidR="00E66A74" w:rsidRDefault="00E66A74" w:rsidP="00E66A74">
      <w:pPr>
        <w:pStyle w:val="ActHead5"/>
      </w:pPr>
      <w:bookmarkStart w:id="539" w:name="_Toc9324638"/>
      <w:bookmarkStart w:id="540" w:name="_Toc54560844"/>
      <w:bookmarkStart w:id="541" w:name="_Toc54688087"/>
      <w:bookmarkStart w:id="542" w:name="_Toc58337851"/>
      <w:r>
        <w:t>11.</w:t>
      </w:r>
      <w:r w:rsidR="00671F59">
        <w:t>31</w:t>
      </w:r>
      <w:r>
        <w:t xml:space="preserve">  Combination</w:t>
      </w:r>
      <w:r w:rsidRPr="00AF43CD">
        <w:rPr>
          <w:spacing w:val="-10"/>
        </w:rPr>
        <w:t xml:space="preserve"> </w:t>
      </w:r>
      <w:r w:rsidRPr="00AF43CD">
        <w:t>recorder</w:t>
      </w:r>
      <w:r>
        <w:t>s</w:t>
      </w:r>
      <w:bookmarkEnd w:id="539"/>
      <w:bookmarkEnd w:id="540"/>
      <w:bookmarkEnd w:id="541"/>
      <w:bookmarkEnd w:id="542"/>
    </w:p>
    <w:p w14:paraId="4C36ACA2" w14:textId="0E3B82F3" w:rsidR="00E66A74" w:rsidRDefault="00E66A74" w:rsidP="00E66A74">
      <w:pPr>
        <w:pStyle w:val="subsection"/>
      </w:pPr>
      <w:r>
        <w:tab/>
      </w:r>
      <w:r w:rsidRPr="00AF43CD">
        <w:rPr>
          <w:rFonts w:eastAsia="Calibri"/>
        </w:rPr>
        <w:tab/>
      </w:r>
      <w:r>
        <w:rPr>
          <w:rFonts w:eastAsia="Calibri"/>
        </w:rPr>
        <w:t xml:space="preserve">If the combined effect of </w:t>
      </w:r>
      <w:r>
        <w:t>sections 11.2</w:t>
      </w:r>
      <w:r w:rsidR="00671F59">
        <w:t>9</w:t>
      </w:r>
      <w:r>
        <w:t xml:space="preserve"> and 11.</w:t>
      </w:r>
      <w:r w:rsidR="00671F59">
        <w:t>30</w:t>
      </w:r>
      <w:r>
        <w:t xml:space="preserve"> is that the </w:t>
      </w:r>
      <w:r w:rsidRPr="00AF43CD">
        <w:t>aeroplane</w:t>
      </w:r>
      <w:r>
        <w:t xml:space="preserve"> must</w:t>
      </w:r>
      <w:r w:rsidRPr="00AF43CD">
        <w:t xml:space="preserve"> be fitted with </w:t>
      </w:r>
      <w:r>
        <w:t xml:space="preserve">both </w:t>
      </w:r>
      <w:r w:rsidR="006A0186">
        <w:t>one</w:t>
      </w:r>
      <w:r>
        <w:t xml:space="preserve"> FDR </w:t>
      </w:r>
      <w:r w:rsidRPr="00AF43CD">
        <w:t xml:space="preserve">and </w:t>
      </w:r>
      <w:r w:rsidR="006A0186">
        <w:t>one</w:t>
      </w:r>
      <w:r w:rsidRPr="00AF43CD">
        <w:t xml:space="preserve"> </w:t>
      </w:r>
      <w:r>
        <w:t>CVR</w:t>
      </w:r>
      <w:r w:rsidRPr="00AF43CD">
        <w:t xml:space="preserve">, </w:t>
      </w:r>
      <w:r>
        <w:t>the requirements may be met by the fitment of:</w:t>
      </w:r>
    </w:p>
    <w:p w14:paraId="688993FF" w14:textId="77777777" w:rsidR="00E66A74" w:rsidRDefault="00E66A74" w:rsidP="00E66A74">
      <w:pPr>
        <w:pStyle w:val="paragraph"/>
      </w:pPr>
      <w:r>
        <w:tab/>
        <w:t>(a)</w:t>
      </w:r>
      <w:r>
        <w:tab/>
      </w:r>
      <w:r w:rsidRPr="00AF43CD">
        <w:t>2</w:t>
      </w:r>
      <w:r>
        <w:t xml:space="preserve"> </w:t>
      </w:r>
      <w:r w:rsidRPr="00AF43CD">
        <w:t>combination recorders</w:t>
      </w:r>
      <w:r>
        <w:t>; or</w:t>
      </w:r>
    </w:p>
    <w:p w14:paraId="00FF92FB" w14:textId="05058161" w:rsidR="00E66A74" w:rsidRDefault="00E66A74" w:rsidP="00E66A74">
      <w:pPr>
        <w:pStyle w:val="paragraph"/>
      </w:pPr>
      <w:r>
        <w:tab/>
        <w:t>(b)</w:t>
      </w:r>
      <w:r>
        <w:tab/>
      </w:r>
      <w:r w:rsidR="006A0186">
        <w:t>one</w:t>
      </w:r>
      <w:r>
        <w:t xml:space="preserve"> FDR and </w:t>
      </w:r>
      <w:r w:rsidR="006A0186">
        <w:t>one</w:t>
      </w:r>
      <w:r w:rsidRPr="00AF43CD">
        <w:t xml:space="preserve"> combination recorder</w:t>
      </w:r>
      <w:r>
        <w:t>; or</w:t>
      </w:r>
    </w:p>
    <w:p w14:paraId="67B64587" w14:textId="3A7B7F0D" w:rsidR="00E66A74" w:rsidRDefault="00E66A74" w:rsidP="00E66A74">
      <w:pPr>
        <w:pStyle w:val="paragraph"/>
      </w:pPr>
      <w:r>
        <w:tab/>
        <w:t>(c)</w:t>
      </w:r>
      <w:r>
        <w:tab/>
      </w:r>
      <w:r w:rsidR="006A0186">
        <w:t>one</w:t>
      </w:r>
      <w:r>
        <w:t xml:space="preserve"> CVR and </w:t>
      </w:r>
      <w:r w:rsidR="006A0186">
        <w:t>one</w:t>
      </w:r>
      <w:r>
        <w:t xml:space="preserve"> combination recorder</w:t>
      </w:r>
      <w:r w:rsidRPr="00AF43CD">
        <w:t>.</w:t>
      </w:r>
    </w:p>
    <w:p w14:paraId="56963B89" w14:textId="0A8BFE92" w:rsidR="00E66A74" w:rsidRDefault="00E66A74" w:rsidP="00E66A74">
      <w:pPr>
        <w:pStyle w:val="ActHead5"/>
      </w:pPr>
      <w:bookmarkStart w:id="543" w:name="_Toc9324639"/>
      <w:bookmarkStart w:id="544" w:name="_Toc54560845"/>
      <w:bookmarkStart w:id="545" w:name="_Toc54688088"/>
      <w:bookmarkStart w:id="546" w:name="_Toc58337852"/>
      <w:r>
        <w:t>11.</w:t>
      </w:r>
      <w:r w:rsidR="009D159E">
        <w:t>32</w:t>
      </w:r>
      <w:r>
        <w:t xml:space="preserve">  FDR, CVR and combination recorder</w:t>
      </w:r>
      <w:r w:rsidDel="00350947">
        <w:t xml:space="preserve"> </w:t>
      </w:r>
      <w:r>
        <w:t>technical requirements</w:t>
      </w:r>
      <w:bookmarkEnd w:id="543"/>
      <w:bookmarkEnd w:id="544"/>
      <w:bookmarkEnd w:id="545"/>
      <w:bookmarkEnd w:id="546"/>
    </w:p>
    <w:p w14:paraId="5C76E6DC" w14:textId="12E420AF" w:rsidR="00E66A74" w:rsidRPr="008477BE" w:rsidRDefault="00E66A74" w:rsidP="00E66A74">
      <w:pPr>
        <w:pStyle w:val="subsection"/>
        <w:keepNext/>
        <w:keepLines/>
      </w:pPr>
      <w:r w:rsidRPr="008477BE">
        <w:tab/>
        <w:t>(1)</w:t>
      </w:r>
      <w:r w:rsidRPr="008477BE">
        <w:tab/>
        <w:t xml:space="preserve">An FDR or a combination recorder must comply with </w:t>
      </w:r>
      <w:r w:rsidR="00664B4B">
        <w:t>one</w:t>
      </w:r>
      <w:r w:rsidRPr="008477BE">
        <w:t xml:space="preserve"> of the following:</w:t>
      </w:r>
    </w:p>
    <w:p w14:paraId="58837BEF" w14:textId="3A3C9CE7" w:rsidR="00E66A74" w:rsidRPr="004202CD" w:rsidRDefault="00E66A74" w:rsidP="00E66A74">
      <w:pPr>
        <w:pStyle w:val="paragraph"/>
        <w:keepNext/>
        <w:keepLines/>
      </w:pPr>
      <w:r>
        <w:tab/>
        <w:t>(a)</w:t>
      </w:r>
      <w:r>
        <w:tab/>
      </w:r>
      <w:r w:rsidRPr="004202CD">
        <w:t xml:space="preserve">the requirements of </w:t>
      </w:r>
      <w:r w:rsidR="000B5EE0">
        <w:rPr>
          <w:i/>
          <w:iCs/>
        </w:rPr>
        <w:t>Civil Aviation Order 103.19 Instrument 2007</w:t>
      </w:r>
      <w:r w:rsidR="00A07224" w:rsidRPr="00A07224">
        <w:t xml:space="preserve">, </w:t>
      </w:r>
      <w:r w:rsidR="000B5EE0" w:rsidRPr="00F04605">
        <w:t>as in force from time to time</w:t>
      </w:r>
      <w:r w:rsidRPr="00F04605">
        <w:t>;</w:t>
      </w:r>
    </w:p>
    <w:p w14:paraId="47365CE3" w14:textId="77777777" w:rsidR="00E66A74" w:rsidRDefault="00E66A74" w:rsidP="00E66A74">
      <w:pPr>
        <w:pStyle w:val="paragraph"/>
      </w:pPr>
      <w:r>
        <w:tab/>
        <w:t>(b)</w:t>
      </w:r>
      <w:r>
        <w:tab/>
      </w:r>
      <w:r w:rsidRPr="004202CD">
        <w:t>(E)TSO-C124a.</w:t>
      </w:r>
    </w:p>
    <w:p w14:paraId="0B963ADF" w14:textId="77777777" w:rsidR="00E66A74" w:rsidRPr="004202CD" w:rsidRDefault="00E66A74" w:rsidP="00E66A74">
      <w:pPr>
        <w:pStyle w:val="notetext"/>
      </w:pPr>
      <w:r>
        <w:t>Note:</w:t>
      </w:r>
      <w:r>
        <w:tab/>
        <w:t>These standards include the minimum recording time requirements.</w:t>
      </w:r>
    </w:p>
    <w:p w14:paraId="1D5D3EA7" w14:textId="70574935" w:rsidR="00E66A74" w:rsidRPr="008477BE" w:rsidRDefault="00E66A74" w:rsidP="00E66A74">
      <w:pPr>
        <w:pStyle w:val="subsection"/>
      </w:pPr>
      <w:r w:rsidRPr="008477BE">
        <w:tab/>
        <w:t>(2)</w:t>
      </w:r>
      <w:r w:rsidRPr="008477BE">
        <w:tab/>
        <w:t xml:space="preserve">A CVR or a combination recorder must comply with </w:t>
      </w:r>
      <w:r w:rsidR="00664B4B">
        <w:t xml:space="preserve">one </w:t>
      </w:r>
      <w:r w:rsidRPr="008477BE">
        <w:t>of the following:</w:t>
      </w:r>
    </w:p>
    <w:p w14:paraId="1D3944A4" w14:textId="6087149A" w:rsidR="00E66A74" w:rsidRPr="004202CD" w:rsidRDefault="00E66A74" w:rsidP="00E66A74">
      <w:pPr>
        <w:pStyle w:val="paragraph"/>
      </w:pPr>
      <w:r>
        <w:tab/>
        <w:t>(a)</w:t>
      </w:r>
      <w:r>
        <w:tab/>
      </w:r>
      <w:r w:rsidRPr="004202CD">
        <w:t xml:space="preserve">the requirements of </w:t>
      </w:r>
      <w:r w:rsidR="000B5EE0">
        <w:rPr>
          <w:i/>
          <w:iCs/>
        </w:rPr>
        <w:t>Civil Aviation Order 103.20 Instrument 2007</w:t>
      </w:r>
      <w:r w:rsidR="00A07224" w:rsidRPr="00A07224">
        <w:t>,</w:t>
      </w:r>
      <w:r w:rsidR="000B5EE0" w:rsidRPr="00A07224">
        <w:t xml:space="preserve"> </w:t>
      </w:r>
      <w:r w:rsidR="000B5EE0" w:rsidRPr="00F04605">
        <w:t>as in force from time to time</w:t>
      </w:r>
      <w:r w:rsidRPr="004202CD">
        <w:t>;</w:t>
      </w:r>
    </w:p>
    <w:p w14:paraId="390B155B" w14:textId="77777777" w:rsidR="00E66A74" w:rsidRDefault="00E66A74" w:rsidP="00E66A74">
      <w:pPr>
        <w:pStyle w:val="paragraph"/>
      </w:pPr>
      <w:r>
        <w:tab/>
        <w:t>(b)</w:t>
      </w:r>
      <w:r>
        <w:tab/>
      </w:r>
      <w:r w:rsidRPr="004202CD">
        <w:t>(E)TSO-C123a.</w:t>
      </w:r>
    </w:p>
    <w:p w14:paraId="793F0C5C" w14:textId="77777777" w:rsidR="00E66A74" w:rsidRPr="004202CD" w:rsidRDefault="00E66A74" w:rsidP="00E66A74">
      <w:pPr>
        <w:pStyle w:val="notetext"/>
      </w:pPr>
      <w:r>
        <w:t>Note:</w:t>
      </w:r>
      <w:r>
        <w:tab/>
        <w:t>These standards include the minimum recording time requirements.</w:t>
      </w:r>
    </w:p>
    <w:p w14:paraId="02CA307E" w14:textId="77777777" w:rsidR="00E66A74" w:rsidRPr="008477BE" w:rsidRDefault="00E66A74" w:rsidP="00E66A74">
      <w:pPr>
        <w:pStyle w:val="subsection"/>
      </w:pPr>
      <w:bookmarkStart w:id="547" w:name="_Hlk13726976"/>
      <w:r w:rsidRPr="008477BE">
        <w:tab/>
        <w:t>(3)</w:t>
      </w:r>
      <w:r w:rsidRPr="008477BE">
        <w:tab/>
        <w:t>The operator of an aeroplane that is required to be fitted with any of the following must ensure that, at any time:</w:t>
      </w:r>
    </w:p>
    <w:p w14:paraId="21B30A0C" w14:textId="59AC1BE5" w:rsidR="00E66A74" w:rsidRPr="004202CD" w:rsidRDefault="00E66A74" w:rsidP="00E66A74">
      <w:pPr>
        <w:pStyle w:val="paragraph"/>
      </w:pPr>
      <w:r>
        <w:tab/>
        <w:t>(a)</w:t>
      </w:r>
      <w:r>
        <w:tab/>
        <w:t xml:space="preserve">for </w:t>
      </w:r>
      <w:r w:rsidRPr="004202CD">
        <w:t>a</w:t>
      </w:r>
      <w:r>
        <w:t>n</w:t>
      </w:r>
      <w:r w:rsidRPr="004202CD">
        <w:t xml:space="preserve"> </w:t>
      </w:r>
      <w:r>
        <w:t>FDR or a combination recorder</w:t>
      </w:r>
      <w:r w:rsidR="002B6A6F">
        <w:t>—</w:t>
      </w:r>
      <w:r>
        <w:t>the recorder</w:t>
      </w:r>
      <w:r w:rsidRPr="004202CD">
        <w:t xml:space="preserve"> retains its last </w:t>
      </w:r>
      <w:r>
        <w:t>2</w:t>
      </w:r>
      <w:r w:rsidR="00251265">
        <w:t>5</w:t>
      </w:r>
      <w:r>
        <w:t> </w:t>
      </w:r>
      <w:r w:rsidRPr="004202CD">
        <w:t xml:space="preserve">hours of </w:t>
      </w:r>
      <w:r>
        <w:t xml:space="preserve">flight data </w:t>
      </w:r>
      <w:r w:rsidRPr="004202CD">
        <w:t>recording;</w:t>
      </w:r>
      <w:r w:rsidR="00E76247">
        <w:t xml:space="preserve"> and</w:t>
      </w:r>
    </w:p>
    <w:p w14:paraId="6C9531A5" w14:textId="129052C3" w:rsidR="00E66A74" w:rsidRDefault="00E66A74" w:rsidP="00E66A74">
      <w:pPr>
        <w:pStyle w:val="paragraph"/>
      </w:pPr>
      <w:r>
        <w:tab/>
      </w:r>
      <w:r w:rsidRPr="004202CD">
        <w:t>(b)</w:t>
      </w:r>
      <w:r>
        <w:tab/>
        <w:t>for</w:t>
      </w:r>
      <w:r w:rsidRPr="004202CD">
        <w:t xml:space="preserve"> a </w:t>
      </w:r>
      <w:r>
        <w:t>CVR or a combination recorder</w:t>
      </w:r>
      <w:r w:rsidR="002B6A6F">
        <w:t>—</w:t>
      </w:r>
      <w:r>
        <w:t>the recorder</w:t>
      </w:r>
      <w:r w:rsidRPr="004202CD">
        <w:t xml:space="preserve"> retains its last 30</w:t>
      </w:r>
      <w:r>
        <w:t> </w:t>
      </w:r>
      <w:r w:rsidRPr="004202CD">
        <w:t xml:space="preserve">minutes of </w:t>
      </w:r>
      <w:r>
        <w:t xml:space="preserve">cockpit voice </w:t>
      </w:r>
      <w:r w:rsidRPr="004202CD">
        <w:t>recording;</w:t>
      </w:r>
      <w:r w:rsidR="00E76247">
        <w:t xml:space="preserve"> and</w:t>
      </w:r>
    </w:p>
    <w:p w14:paraId="329E7C21" w14:textId="7A09181C" w:rsidR="00E66A74" w:rsidRDefault="00E66A74" w:rsidP="00E66A74">
      <w:pPr>
        <w:pStyle w:val="paragraph"/>
      </w:pPr>
      <w:r>
        <w:tab/>
      </w:r>
      <w:r w:rsidRPr="003D4A1C">
        <w:t>(</w:t>
      </w:r>
      <w:r>
        <w:t>c</w:t>
      </w:r>
      <w:r w:rsidRPr="003D4A1C">
        <w:t>)</w:t>
      </w:r>
      <w:r w:rsidRPr="003D4A1C">
        <w:tab/>
        <w:t>for a</w:t>
      </w:r>
      <w:r>
        <w:t>n</w:t>
      </w:r>
      <w:r w:rsidRPr="003D4A1C">
        <w:t xml:space="preserve"> FDR</w:t>
      </w:r>
      <w:r>
        <w:t xml:space="preserve"> or a combination recorder</w:t>
      </w:r>
      <w:r w:rsidR="002B6A6F">
        <w:t>—</w:t>
      </w:r>
      <w:r w:rsidRPr="003D4A1C">
        <w:t>data</w:t>
      </w:r>
      <w:r>
        <w:t xml:space="preserve"> are preserved</w:t>
      </w:r>
      <w:r w:rsidRPr="003D4A1C">
        <w:t xml:space="preserve"> from the last 2</w:t>
      </w:r>
      <w:r>
        <w:t> </w:t>
      </w:r>
      <w:r w:rsidRPr="003D4A1C">
        <w:t xml:space="preserve">occasions on which </w:t>
      </w:r>
      <w:r>
        <w:t>flight data recording</w:t>
      </w:r>
      <w:r w:rsidRPr="003D4A1C">
        <w:t xml:space="preserve"> was calibrated</w:t>
      </w:r>
      <w:r>
        <w:t>.</w:t>
      </w:r>
    </w:p>
    <w:p w14:paraId="4B54ECB7" w14:textId="5447E32E" w:rsidR="00F04605" w:rsidRDefault="00E66A74" w:rsidP="00F04605">
      <w:pPr>
        <w:pStyle w:val="notetext"/>
      </w:pPr>
      <w:r>
        <w:rPr>
          <w:iCs/>
        </w:rPr>
        <w:t>Note:</w:t>
      </w:r>
      <w:r>
        <w:rPr>
          <w:iCs/>
        </w:rPr>
        <w:tab/>
      </w:r>
      <w:r>
        <w:t xml:space="preserve">The purpose of paragraph (c) is to </w:t>
      </w:r>
      <w:r w:rsidRPr="003D4A1C">
        <w:t>enabl</w:t>
      </w:r>
      <w:r>
        <w:t>e</w:t>
      </w:r>
      <w:r w:rsidRPr="003D4A1C">
        <w:t xml:space="preserve"> determination of the accuracy of </w:t>
      </w:r>
      <w:r>
        <w:t>recorded data</w:t>
      </w:r>
      <w:r w:rsidRPr="003D4A1C">
        <w:t>.</w:t>
      </w:r>
    </w:p>
    <w:p w14:paraId="593F2BFF" w14:textId="0E1F5D14" w:rsidR="00E66A74" w:rsidRDefault="00E66A74" w:rsidP="00E66A74">
      <w:pPr>
        <w:pStyle w:val="ActHead5"/>
      </w:pPr>
      <w:bookmarkStart w:id="548" w:name="_Toc54560846"/>
      <w:bookmarkStart w:id="549" w:name="_Toc54688089"/>
      <w:bookmarkStart w:id="550" w:name="_Toc58337853"/>
      <w:bookmarkStart w:id="551" w:name="_Toc9324640"/>
      <w:bookmarkEnd w:id="547"/>
      <w:r>
        <w:t>11.3</w:t>
      </w:r>
      <w:r w:rsidR="009D159E">
        <w:t>3</w:t>
      </w:r>
      <w:r>
        <w:t xml:space="preserve">  Use of FDR, CVR and combination recorders</w:t>
      </w:r>
      <w:bookmarkEnd w:id="548"/>
      <w:bookmarkEnd w:id="549"/>
      <w:bookmarkEnd w:id="550"/>
    </w:p>
    <w:p w14:paraId="6787B984" w14:textId="77777777" w:rsidR="00E66A74" w:rsidRDefault="00E66A74" w:rsidP="00E66A74">
      <w:pPr>
        <w:pStyle w:val="subsection"/>
      </w:pPr>
      <w:r>
        <w:tab/>
        <w:t>(1)</w:t>
      </w:r>
      <w:r>
        <w:tab/>
        <w:t xml:space="preserve">Subject to subsection (4), an FDR fitted to an aeroplane under this Division must </w:t>
      </w:r>
      <w:r w:rsidRPr="005B77D0">
        <w:t>record</w:t>
      </w:r>
      <w:r w:rsidRPr="00EB2343">
        <w:t xml:space="preserve"> </w:t>
      </w:r>
      <w:r w:rsidRPr="00DF4644">
        <w:t>continuously</w:t>
      </w:r>
      <w:r w:rsidRPr="00AF43CD">
        <w:t xml:space="preserve"> from the time the</w:t>
      </w:r>
      <w:r>
        <w:t xml:space="preserve"> aeroplane</w:t>
      </w:r>
      <w:r w:rsidRPr="00AF43CD">
        <w:t xml:space="preserve"> begins</w:t>
      </w:r>
      <w:r>
        <w:t xml:space="preserve"> moving under its own power,</w:t>
      </w:r>
      <w:r w:rsidRPr="00AF43CD">
        <w:t xml:space="preserve"> </w:t>
      </w:r>
      <w:r>
        <w:t xml:space="preserve">until </w:t>
      </w:r>
      <w:r w:rsidRPr="00AF43CD">
        <w:t>the time the flight</w:t>
      </w:r>
      <w:r>
        <w:t xml:space="preserve"> is terminated and the aeroplane can no longer move under its own power</w:t>
      </w:r>
      <w:r w:rsidRPr="00AF43CD">
        <w:t>.</w:t>
      </w:r>
    </w:p>
    <w:p w14:paraId="5CE4DBA9" w14:textId="77777777" w:rsidR="00E66A74" w:rsidRDefault="00E66A74" w:rsidP="00E66A74">
      <w:pPr>
        <w:pStyle w:val="subsection"/>
      </w:pPr>
      <w:r>
        <w:tab/>
        <w:t>(2)</w:t>
      </w:r>
      <w:r>
        <w:tab/>
        <w:t>Subject to subsection (4), a CVR fitted to an aeroplane under this Division must:</w:t>
      </w:r>
    </w:p>
    <w:p w14:paraId="1660A618" w14:textId="77777777" w:rsidR="00F846CB" w:rsidRDefault="00E66A74" w:rsidP="00E66A74">
      <w:pPr>
        <w:pStyle w:val="paragraph"/>
      </w:pPr>
      <w:r>
        <w:tab/>
      </w:r>
      <w:r w:rsidRPr="00B4761F">
        <w:t>(a)</w:t>
      </w:r>
      <w:r w:rsidRPr="00B4761F">
        <w:tab/>
      </w:r>
      <w:r w:rsidR="00F846CB">
        <w:t>start to record before the aeroplane first begins moving under its own power for a flight; and</w:t>
      </w:r>
    </w:p>
    <w:p w14:paraId="525EE27D" w14:textId="707B3474" w:rsidR="00F846CB" w:rsidRDefault="00F846CB" w:rsidP="00E66A74">
      <w:pPr>
        <w:pStyle w:val="paragraph"/>
      </w:pPr>
      <w:r>
        <w:tab/>
        <w:t>(b)</w:t>
      </w:r>
      <w:r>
        <w:tab/>
        <w:t>as far as practicable, if electrical power is available, start to record as early as possible during the cockpit checks before the engines are started at the beginning of the flight; and</w:t>
      </w:r>
    </w:p>
    <w:p w14:paraId="6F1ABC73" w14:textId="77777777" w:rsidR="00F846CB" w:rsidRDefault="00F846CB" w:rsidP="00E66A74">
      <w:pPr>
        <w:pStyle w:val="paragraph"/>
      </w:pPr>
      <w:r>
        <w:tab/>
        <w:t>(c)</w:t>
      </w:r>
      <w:r>
        <w:tab/>
        <w:t>record continuously until the termination of the flight when the aeroplane is no longer capable of moving under its own power and the engines have been shut down; and</w:t>
      </w:r>
    </w:p>
    <w:p w14:paraId="0D05FAA0" w14:textId="2E52BDEA" w:rsidR="00F846CB" w:rsidRDefault="00F846CB" w:rsidP="00E66A74">
      <w:pPr>
        <w:pStyle w:val="paragraph"/>
      </w:pPr>
      <w:r>
        <w:tab/>
        <w:t>(d)</w:t>
      </w:r>
      <w:r>
        <w:tab/>
        <w:t>as far as practicable, if electrical power is available, continue recording until as close as possible to the conclusion of the cockpit checks immediately following engine shutdown at the end of the flight.</w:t>
      </w:r>
    </w:p>
    <w:p w14:paraId="522562BE" w14:textId="77777777" w:rsidR="00E66A74" w:rsidRDefault="00E66A74" w:rsidP="00E66A74">
      <w:pPr>
        <w:pStyle w:val="subsection"/>
      </w:pPr>
      <w:r w:rsidRPr="00163229">
        <w:tab/>
        <w:t>(3)</w:t>
      </w:r>
      <w:r w:rsidRPr="00163229">
        <w:tab/>
        <w:t xml:space="preserve">The FDR and the CVR within a combination recorder fitted to an aeroplane under this Division </w:t>
      </w:r>
      <w:r w:rsidRPr="005B77D0">
        <w:t>must record</w:t>
      </w:r>
      <w:r w:rsidRPr="00163229">
        <w:t xml:space="preserve"> continuously during the same periods as an FDR and a CVR are required to operate under</w:t>
      </w:r>
      <w:r>
        <w:t xml:space="preserve"> subsections (1) and (2).</w:t>
      </w:r>
    </w:p>
    <w:p w14:paraId="7F4A067C" w14:textId="77777777" w:rsidR="00E66A74" w:rsidRDefault="00E66A74" w:rsidP="00E66A74">
      <w:pPr>
        <w:pStyle w:val="subsection"/>
      </w:pPr>
      <w:r>
        <w:tab/>
        <w:t>(4)</w:t>
      </w:r>
      <w:r>
        <w:tab/>
        <w:t>If:</w:t>
      </w:r>
    </w:p>
    <w:p w14:paraId="55E7BFBA" w14:textId="4E7C991B" w:rsidR="00E66A74" w:rsidRPr="00AF43CD" w:rsidRDefault="00E66A74" w:rsidP="00E66A74">
      <w:pPr>
        <w:pStyle w:val="paragraph"/>
      </w:pPr>
      <w:r>
        <w:tab/>
        <w:t>(a)</w:t>
      </w:r>
      <w:r w:rsidRPr="00AF43CD">
        <w:tab/>
        <w:t xml:space="preserve">there is no </w:t>
      </w:r>
      <w:r w:rsidR="005002B2">
        <w:t xml:space="preserve">auxiliary power unit </w:t>
      </w:r>
      <w:r w:rsidRPr="00AF43CD">
        <w:t xml:space="preserve">or other alternative power source for the </w:t>
      </w:r>
      <w:r>
        <w:t>aeroplane</w:t>
      </w:r>
      <w:r w:rsidRPr="00AF43CD">
        <w:t>; and</w:t>
      </w:r>
    </w:p>
    <w:p w14:paraId="36B32600" w14:textId="77777777" w:rsidR="00E66A74" w:rsidRPr="00AF43CD" w:rsidRDefault="00E66A74" w:rsidP="00E66A74">
      <w:pPr>
        <w:pStyle w:val="paragraph"/>
      </w:pPr>
      <w:r>
        <w:tab/>
        <w:t>(b)</w:t>
      </w:r>
      <w:r>
        <w:tab/>
      </w:r>
      <w:r w:rsidRPr="00AF43CD">
        <w:t xml:space="preserve">it is reasonably necessary to preserve the </w:t>
      </w:r>
      <w:r>
        <w:t>aeroplane</w:t>
      </w:r>
      <w:r w:rsidRPr="00AF43CD">
        <w:t>’s primary power source</w:t>
      </w:r>
      <w:r>
        <w:t xml:space="preserve"> in order</w:t>
      </w:r>
      <w:r w:rsidRPr="00AF43CD">
        <w:t xml:space="preserve"> </w:t>
      </w:r>
      <w:r>
        <w:t>to</w:t>
      </w:r>
      <w:r w:rsidRPr="00AF43CD">
        <w:t xml:space="preserve"> start the </w:t>
      </w:r>
      <w:r>
        <w:t>aeroplane</w:t>
      </w:r>
      <w:r w:rsidRPr="00AF43CD">
        <w:t>’s engines; and</w:t>
      </w:r>
    </w:p>
    <w:p w14:paraId="11C5A944" w14:textId="77777777" w:rsidR="00E66A74" w:rsidRPr="005043AA" w:rsidRDefault="00E66A74" w:rsidP="00E66A74">
      <w:pPr>
        <w:pStyle w:val="paragraph"/>
      </w:pPr>
      <w:r>
        <w:tab/>
        <w:t>(c)</w:t>
      </w:r>
      <w:r>
        <w:tab/>
      </w:r>
      <w:r w:rsidRPr="00AF43CD">
        <w:t xml:space="preserve">the flight data </w:t>
      </w:r>
      <w:r w:rsidRPr="005043AA">
        <w:t>recorder is operated continuously during the period beginning just before the engines are started for take-off and ending when the final pilot checklist is completed at the end of the flight;</w:t>
      </w:r>
    </w:p>
    <w:p w14:paraId="66FB5251" w14:textId="77777777" w:rsidR="00E66A74" w:rsidRPr="005043AA" w:rsidRDefault="00E66A74" w:rsidP="00E66A74">
      <w:pPr>
        <w:pStyle w:val="subsection2"/>
      </w:pPr>
      <w:r w:rsidRPr="005043AA">
        <w:t>then, a CVR fitted to an aeroplane under this Division must record continuously during the period:</w:t>
      </w:r>
    </w:p>
    <w:p w14:paraId="5291EB9B" w14:textId="77777777" w:rsidR="00E66A74" w:rsidRPr="005043AA" w:rsidRDefault="00E66A74" w:rsidP="00E66A74">
      <w:pPr>
        <w:pStyle w:val="paragraph"/>
      </w:pPr>
      <w:r w:rsidRPr="005043AA">
        <w:tab/>
        <w:t>(d)</w:t>
      </w:r>
      <w:r w:rsidRPr="005043AA">
        <w:tab/>
        <w:t>beginning after the engines are started for the flight; and</w:t>
      </w:r>
    </w:p>
    <w:p w14:paraId="43086EA7" w14:textId="77777777" w:rsidR="00E66A74" w:rsidRPr="005043AA" w:rsidRDefault="00E66A74" w:rsidP="00E66A74">
      <w:pPr>
        <w:pStyle w:val="paragraph"/>
      </w:pPr>
      <w:r w:rsidRPr="005043AA">
        <w:tab/>
        <w:t>(e)</w:t>
      </w:r>
      <w:r w:rsidRPr="005043AA">
        <w:tab/>
        <w:t>ending when the final pilot checklist is completed at the end of the flight.</w:t>
      </w:r>
    </w:p>
    <w:p w14:paraId="3589D23D" w14:textId="77777777" w:rsidR="00E66A74" w:rsidRDefault="00E66A74" w:rsidP="00E66A74">
      <w:pPr>
        <w:pStyle w:val="subsection"/>
      </w:pPr>
      <w:r w:rsidRPr="005043AA">
        <w:tab/>
        <w:t>(5)</w:t>
      </w:r>
      <w:r w:rsidRPr="005043AA">
        <w:tab/>
        <w:t>An FDR or combination recorder fitted to an aeroplane under this Division must not be operated during maintenance of the aeroplane or of an aeronautical product fitted to the aeroplane, except</w:t>
      </w:r>
      <w:r>
        <w:t xml:space="preserve"> if the maintenance is to the recorder or an aeroplane engine.</w:t>
      </w:r>
    </w:p>
    <w:p w14:paraId="03533246" w14:textId="0653E1C4" w:rsidR="00E66A74" w:rsidRDefault="00E66A74" w:rsidP="00E66A74">
      <w:pPr>
        <w:pStyle w:val="subsection"/>
      </w:pPr>
      <w:r>
        <w:tab/>
        <w:t>(6)</w:t>
      </w:r>
      <w:r>
        <w:tab/>
      </w:r>
      <w:r w:rsidRPr="00AF43CD">
        <w:t xml:space="preserve">For </w:t>
      </w:r>
      <w:r>
        <w:t>subsection (5)</w:t>
      </w:r>
      <w:r w:rsidRPr="00AF43CD">
        <w:t xml:space="preserve">, an </w:t>
      </w:r>
      <w:r w:rsidR="005002B2">
        <w:t>auxiliary power unit</w:t>
      </w:r>
      <w:r w:rsidRPr="00AF43CD">
        <w:t xml:space="preserve"> fitted to the </w:t>
      </w:r>
      <w:r>
        <w:t>aeroplane</w:t>
      </w:r>
      <w:r w:rsidRPr="00AF43CD">
        <w:t xml:space="preserve"> is not an </w:t>
      </w:r>
      <w:r>
        <w:t>aeroplane</w:t>
      </w:r>
      <w:r w:rsidRPr="00AF43CD">
        <w:t xml:space="preserve"> engine</w:t>
      </w:r>
      <w:r>
        <w:t xml:space="preserve"> unless it is capable of </w:t>
      </w:r>
      <w:r w:rsidRPr="00AF43CD">
        <w:t>propel</w:t>
      </w:r>
      <w:r>
        <w:t>ling</w:t>
      </w:r>
      <w:r w:rsidRPr="00AF43CD">
        <w:t xml:space="preserve"> the </w:t>
      </w:r>
      <w:r>
        <w:t>aeroplane</w:t>
      </w:r>
      <w:r w:rsidRPr="00AF43CD">
        <w:t>.</w:t>
      </w:r>
    </w:p>
    <w:p w14:paraId="29BC5F2E" w14:textId="7CC1D16B" w:rsidR="00E66A74" w:rsidRDefault="00E66A74" w:rsidP="00E66A74">
      <w:pPr>
        <w:pStyle w:val="ActHead5"/>
      </w:pPr>
      <w:bookmarkStart w:id="552" w:name="_Toc54560847"/>
      <w:bookmarkStart w:id="553" w:name="_Toc54688090"/>
      <w:bookmarkStart w:id="554" w:name="_Toc58337854"/>
      <w:r>
        <w:t>11.3</w:t>
      </w:r>
      <w:r w:rsidR="009D159E">
        <w:t>4</w:t>
      </w:r>
      <w:r>
        <w:t xml:space="preserve">  Flight with an inoperative FDR, CVR or combination recorder</w:t>
      </w:r>
      <w:bookmarkEnd w:id="551"/>
      <w:bookmarkEnd w:id="552"/>
      <w:bookmarkEnd w:id="553"/>
      <w:bookmarkEnd w:id="554"/>
    </w:p>
    <w:p w14:paraId="62B12C7A" w14:textId="77777777" w:rsidR="001C07CE" w:rsidRDefault="00251265" w:rsidP="009549C6">
      <w:pPr>
        <w:pStyle w:val="subsection"/>
      </w:pPr>
      <w:r>
        <w:tab/>
      </w:r>
      <w:r w:rsidR="002B7465">
        <w:t>(1)</w:t>
      </w:r>
      <w:r>
        <w:tab/>
        <w:t xml:space="preserve">An FDR, CVR or combination recorder </w:t>
      </w:r>
      <w:r w:rsidR="00CC152C" w:rsidRPr="002B7465">
        <w:t>fitted onto an aeroplane</w:t>
      </w:r>
      <w:r w:rsidR="00CC152C">
        <w:rPr>
          <w:i/>
          <w:iCs/>
        </w:rPr>
        <w:t xml:space="preserve"> </w:t>
      </w:r>
      <w:r>
        <w:t>may be inoperative at the beginning of a flight, only if</w:t>
      </w:r>
      <w:r w:rsidR="001C07CE">
        <w:t>:</w:t>
      </w:r>
    </w:p>
    <w:p w14:paraId="2E4A981E" w14:textId="09F2825C" w:rsidR="009549C6" w:rsidRDefault="001C07CE" w:rsidP="001C07CE">
      <w:pPr>
        <w:pStyle w:val="paragraph"/>
      </w:pPr>
      <w:r>
        <w:tab/>
        <w:t>(a)</w:t>
      </w:r>
      <w:r>
        <w:tab/>
      </w:r>
      <w:r w:rsidR="00251265">
        <w:t xml:space="preserve">the flight </w:t>
      </w:r>
      <w:r w:rsidR="00251265" w:rsidRPr="00AF43CD">
        <w:t>begin</w:t>
      </w:r>
      <w:r w:rsidR="00251265">
        <w:t>s</w:t>
      </w:r>
      <w:r w:rsidR="00251265" w:rsidRPr="00AF43CD">
        <w:t xml:space="preserve"> from a departure aerodrome </w:t>
      </w:r>
      <w:r w:rsidR="00251265">
        <w:t>with</w:t>
      </w:r>
      <w:r w:rsidR="00251265" w:rsidRPr="00AF43CD">
        <w:t xml:space="preserve"> no facility for the </w:t>
      </w:r>
      <w:r w:rsidR="002B7465">
        <w:t xml:space="preserve">flight </w:t>
      </w:r>
      <w:r w:rsidR="00251265" w:rsidRPr="00AF43CD">
        <w:t>recorder to be repaired or</w:t>
      </w:r>
      <w:r w:rsidR="00251265" w:rsidRPr="00AF43CD">
        <w:rPr>
          <w:spacing w:val="-13"/>
        </w:rPr>
        <w:t xml:space="preserve"> </w:t>
      </w:r>
      <w:r w:rsidR="00251265" w:rsidRPr="00AF43CD">
        <w:t>replaced</w:t>
      </w:r>
      <w:r>
        <w:t>; and</w:t>
      </w:r>
    </w:p>
    <w:p w14:paraId="377FB03B" w14:textId="6756776E" w:rsidR="001C07CE" w:rsidRDefault="001C07CE" w:rsidP="001C07CE">
      <w:pPr>
        <w:pStyle w:val="paragraph"/>
      </w:pPr>
      <w:r>
        <w:tab/>
        <w:t>(b)</w:t>
      </w:r>
      <w:r>
        <w:tab/>
        <w:t>any requirements that apply under</w:t>
      </w:r>
      <w:r w:rsidR="007610A9">
        <w:t xml:space="preserve"> paragraphs</w:t>
      </w:r>
      <w:r>
        <w:t xml:space="preserve"> (2)</w:t>
      </w:r>
      <w:r w:rsidR="007610A9">
        <w:t>(a) to (d)</w:t>
      </w:r>
      <w:r>
        <w:t xml:space="preserve"> are met.</w:t>
      </w:r>
    </w:p>
    <w:p w14:paraId="44B0C4F8" w14:textId="79CCD6D9" w:rsidR="007610A9" w:rsidRDefault="007610A9" w:rsidP="007610A9">
      <w:pPr>
        <w:pStyle w:val="subsection"/>
      </w:pPr>
      <w:r>
        <w:tab/>
        <w:t>(2)</w:t>
      </w:r>
      <w:r>
        <w:tab/>
        <w:t>For paragraph (1)(b), the requirements are:</w:t>
      </w:r>
    </w:p>
    <w:p w14:paraId="4755CED6" w14:textId="5B99EAF5" w:rsidR="007610A9" w:rsidRDefault="007610A9" w:rsidP="007610A9">
      <w:pPr>
        <w:pStyle w:val="paragraph"/>
      </w:pPr>
      <w:r>
        <w:tab/>
        <w:t>(a)</w:t>
      </w:r>
      <w:r>
        <w:tab/>
        <w:t>if the aeroplane is only required to be fitted with one CVR or FDR—the inoperative CVR or FDR has not been inoperative for more than 21 days; and</w:t>
      </w:r>
    </w:p>
    <w:p w14:paraId="3E583261" w14:textId="77777777" w:rsidR="007610A9" w:rsidRDefault="007610A9" w:rsidP="007610A9">
      <w:pPr>
        <w:pStyle w:val="paragraph"/>
      </w:pPr>
      <w:r>
        <w:tab/>
        <w:t>(b)</w:t>
      </w:r>
      <w:r>
        <w:tab/>
        <w:t>if the aeroplane is required to be fitted with both one CVR and one FDR:</w:t>
      </w:r>
    </w:p>
    <w:p w14:paraId="315B535B" w14:textId="1354C24B" w:rsidR="007610A9" w:rsidRDefault="007610A9" w:rsidP="007610A9">
      <w:pPr>
        <w:pStyle w:val="paragraphsub"/>
      </w:pPr>
      <w:r>
        <w:tab/>
        <w:t>(i)</w:t>
      </w:r>
      <w:r>
        <w:tab/>
        <w:t>the inoperative CVR or FDR has not been inoperative for more than 21 days; and</w:t>
      </w:r>
    </w:p>
    <w:p w14:paraId="179999DC" w14:textId="39948C1D" w:rsidR="007610A9" w:rsidRDefault="007610A9" w:rsidP="007610A9">
      <w:pPr>
        <w:pStyle w:val="paragraphsub"/>
      </w:pPr>
      <w:r>
        <w:tab/>
        <w:t>(ii)</w:t>
      </w:r>
      <w:r>
        <w:tab/>
        <w:t>the other recorder is operative; and</w:t>
      </w:r>
    </w:p>
    <w:p w14:paraId="7AB0518E" w14:textId="162BB336" w:rsidR="007610A9" w:rsidRDefault="007610A9" w:rsidP="007610A9">
      <w:pPr>
        <w:pStyle w:val="paragraph"/>
      </w:pPr>
      <w:r>
        <w:tab/>
        <w:t>(c)</w:t>
      </w:r>
      <w:r>
        <w:tab/>
        <w:t>if the aeroplane is fitted with one combination recorder—the inoperative combination recorder has not been inoperative for more than 3 days; and</w:t>
      </w:r>
    </w:p>
    <w:p w14:paraId="79194794" w14:textId="77777777" w:rsidR="007610A9" w:rsidRDefault="007610A9" w:rsidP="007610A9">
      <w:pPr>
        <w:pStyle w:val="paragraph"/>
      </w:pPr>
      <w:r>
        <w:tab/>
        <w:t>(d)</w:t>
      </w:r>
      <w:r>
        <w:tab/>
        <w:t>if the aeroplane is fitted with more than one combination recorder:</w:t>
      </w:r>
    </w:p>
    <w:p w14:paraId="78D923FE" w14:textId="085F21CB" w:rsidR="007610A9" w:rsidRDefault="007610A9" w:rsidP="007610A9">
      <w:pPr>
        <w:pStyle w:val="paragraphsub"/>
      </w:pPr>
      <w:r>
        <w:tab/>
        <w:t>(i)</w:t>
      </w:r>
      <w:r>
        <w:tab/>
        <w:t>the inoperative combination recorder has not been inoperative for more than 21 days; and</w:t>
      </w:r>
    </w:p>
    <w:p w14:paraId="3D46CBE6" w14:textId="407844EA" w:rsidR="007610A9" w:rsidRDefault="007610A9" w:rsidP="007610A9">
      <w:pPr>
        <w:pStyle w:val="paragraphsub"/>
      </w:pPr>
      <w:r>
        <w:tab/>
        <w:t>(ii)</w:t>
      </w:r>
      <w:r>
        <w:tab/>
        <w:t>at least one combination recorder is operative.</w:t>
      </w:r>
    </w:p>
    <w:p w14:paraId="3E1D77FD" w14:textId="5E77A8F5" w:rsidR="00E66A74" w:rsidRDefault="00E66A74" w:rsidP="00D50095">
      <w:pPr>
        <w:pStyle w:val="ActHead5"/>
      </w:pPr>
      <w:bookmarkStart w:id="555" w:name="_Toc9324643"/>
      <w:bookmarkStart w:id="556" w:name="_Toc54560848"/>
      <w:bookmarkStart w:id="557" w:name="_Toc54688091"/>
      <w:bookmarkStart w:id="558" w:name="_Toc58337855"/>
      <w:r>
        <w:t>11.3</w:t>
      </w:r>
      <w:r w:rsidR="009D159E">
        <w:t>5</w:t>
      </w:r>
      <w:r>
        <w:t xml:space="preserve">  Data link recorder</w:t>
      </w:r>
      <w:bookmarkEnd w:id="555"/>
      <w:bookmarkEnd w:id="556"/>
      <w:bookmarkEnd w:id="557"/>
      <w:bookmarkEnd w:id="558"/>
    </w:p>
    <w:p w14:paraId="0B90F756" w14:textId="51E30409" w:rsidR="00E66A74" w:rsidRDefault="00E66A74" w:rsidP="00D50095">
      <w:pPr>
        <w:pStyle w:val="subsection"/>
        <w:keepNext/>
        <w:keepLines/>
        <w:rPr>
          <w:rStyle w:val="ClauseChar"/>
        </w:rPr>
      </w:pPr>
      <w:r>
        <w:tab/>
        <w:t>(1)</w:t>
      </w:r>
      <w:r>
        <w:tab/>
      </w:r>
      <w:r>
        <w:rPr>
          <w:color w:val="000000"/>
        </w:rPr>
        <w:t>With effect from the beginning of 2 December 2023, t</w:t>
      </w:r>
      <w:r>
        <w:t>his section applies to a</w:t>
      </w:r>
      <w:r w:rsidRPr="000616F1">
        <w:rPr>
          <w:rStyle w:val="ClauseChar"/>
        </w:rPr>
        <w:t>n aeroplane</w:t>
      </w:r>
      <w:r>
        <w:rPr>
          <w:rStyle w:val="ClauseChar"/>
        </w:rPr>
        <w:t xml:space="preserve"> that:</w:t>
      </w:r>
    </w:p>
    <w:p w14:paraId="536D4A39" w14:textId="77777777" w:rsidR="00E66A74" w:rsidRDefault="00E66A74" w:rsidP="00E66A74">
      <w:pPr>
        <w:pStyle w:val="paragraph"/>
      </w:pPr>
      <w:r>
        <w:tab/>
      </w:r>
      <w:r w:rsidRPr="00D830ED">
        <w:t>(a)</w:t>
      </w:r>
      <w:r w:rsidRPr="00D830ED">
        <w:tab/>
        <w:t>is</w:t>
      </w:r>
      <w:r>
        <w:t>:</w:t>
      </w:r>
    </w:p>
    <w:p w14:paraId="22C55E73" w14:textId="77777777" w:rsidR="00E66A74" w:rsidRDefault="00E66A74" w:rsidP="00E66A74">
      <w:pPr>
        <w:pStyle w:val="paragraphsub"/>
      </w:pPr>
      <w:r>
        <w:tab/>
        <w:t>(i)</w:t>
      </w:r>
      <w:r>
        <w:tab/>
      </w:r>
      <w:r w:rsidRPr="00D830ED">
        <w:t>first issued with a certificate of airworthiness on or after 1</w:t>
      </w:r>
      <w:r>
        <w:t> </w:t>
      </w:r>
      <w:r w:rsidRPr="00D830ED">
        <w:t>January</w:t>
      </w:r>
      <w:r>
        <w:t> </w:t>
      </w:r>
      <w:r w:rsidRPr="00D830ED">
        <w:t xml:space="preserve">2016; </w:t>
      </w:r>
      <w:r>
        <w:t>or</w:t>
      </w:r>
    </w:p>
    <w:p w14:paraId="08C53148" w14:textId="55D81B03" w:rsidR="00E66A74" w:rsidRPr="00D830ED" w:rsidRDefault="00E66A74" w:rsidP="00E66A74">
      <w:pPr>
        <w:pStyle w:val="paragraphsub"/>
      </w:pPr>
      <w:r>
        <w:tab/>
        <w:t>(ii)</w:t>
      </w:r>
      <w:r>
        <w:tab/>
        <w:t>modified on or after 1 January 2016 to install and utilise any of the data link communications application types listed in column 1 of</w:t>
      </w:r>
      <w:r w:rsidR="00C60020">
        <w:t xml:space="preserve"> t</w:t>
      </w:r>
      <w:r>
        <w:t>able 11.3</w:t>
      </w:r>
      <w:r w:rsidR="009D159E">
        <w:t>5</w:t>
      </w:r>
      <w:r>
        <w:t xml:space="preserve">(4); </w:t>
      </w:r>
      <w:r w:rsidRPr="00D830ED">
        <w:t>and</w:t>
      </w:r>
    </w:p>
    <w:p w14:paraId="10003FEC" w14:textId="28D7BCB6" w:rsidR="00E66A74" w:rsidRPr="00D830ED" w:rsidRDefault="00E66A74" w:rsidP="00E66A74">
      <w:pPr>
        <w:pStyle w:val="paragraph"/>
      </w:pPr>
      <w:r>
        <w:tab/>
      </w:r>
      <w:r w:rsidRPr="00D830ED">
        <w:t>(b)</w:t>
      </w:r>
      <w:r w:rsidRPr="00D830ED">
        <w:tab/>
        <w:t>is required under section 11.</w:t>
      </w:r>
      <w:r w:rsidR="009D159E">
        <w:t>30</w:t>
      </w:r>
      <w:r w:rsidRPr="00D830ED">
        <w:t xml:space="preserve"> to be fitted with a CVR; and</w:t>
      </w:r>
    </w:p>
    <w:p w14:paraId="74A0ED04" w14:textId="77777777" w:rsidR="00E66A74" w:rsidRPr="00D830ED" w:rsidRDefault="00E66A74" w:rsidP="00E66A74">
      <w:pPr>
        <w:pStyle w:val="paragraph"/>
      </w:pPr>
      <w:r>
        <w:tab/>
      </w:r>
      <w:r w:rsidRPr="00D830ED">
        <w:t>(c)</w:t>
      </w:r>
      <w:r w:rsidRPr="00D830ED">
        <w:tab/>
        <w:t>has the capability to operate data link communications.</w:t>
      </w:r>
    </w:p>
    <w:p w14:paraId="5CB199B4" w14:textId="4EC6234B" w:rsidR="00E66A74" w:rsidRDefault="00E66A74" w:rsidP="00E66A74">
      <w:pPr>
        <w:pStyle w:val="subsection"/>
      </w:pPr>
      <w:r>
        <w:rPr>
          <w:rStyle w:val="ClauseChar"/>
        </w:rPr>
        <w:tab/>
        <w:t>(2)</w:t>
      </w:r>
      <w:r>
        <w:rPr>
          <w:rStyle w:val="ClauseChar"/>
        </w:rPr>
        <w:tab/>
      </w:r>
      <w:r w:rsidR="005002B2">
        <w:t>The following requirements apply to the aeroplane</w:t>
      </w:r>
      <w:r>
        <w:t>:</w:t>
      </w:r>
    </w:p>
    <w:p w14:paraId="246273EC" w14:textId="4D078E56" w:rsidR="00E66A74" w:rsidRDefault="00E66A74" w:rsidP="00E66A74">
      <w:pPr>
        <w:pStyle w:val="paragraph"/>
      </w:pPr>
      <w:r>
        <w:tab/>
        <w:t>(a)</w:t>
      </w:r>
      <w:r>
        <w:tab/>
        <w:t>data link communications messages must be recorded;</w:t>
      </w:r>
    </w:p>
    <w:p w14:paraId="7005DCEE" w14:textId="7EF6A94B" w:rsidR="00E66A74" w:rsidRDefault="00E66A74" w:rsidP="00E66A74">
      <w:pPr>
        <w:pStyle w:val="paragraph"/>
      </w:pPr>
      <w:r>
        <w:tab/>
        <w:t>(b)</w:t>
      </w:r>
      <w:r>
        <w:tab/>
        <w:t>the recording must be on a flight recorder capable of preserving the recordings in the event of any accident to the aeroplane;</w:t>
      </w:r>
    </w:p>
    <w:p w14:paraId="2BF97925" w14:textId="77777777" w:rsidR="00E66A74" w:rsidRPr="000616F1" w:rsidRDefault="00E66A74" w:rsidP="00E66A74">
      <w:pPr>
        <w:pStyle w:val="paragraph"/>
        <w:rPr>
          <w:rStyle w:val="ClauseChar"/>
        </w:rPr>
      </w:pPr>
      <w:r>
        <w:tab/>
        <w:t>(c)</w:t>
      </w:r>
      <w:r>
        <w:tab/>
        <w:t>the recording must be capable of correlation to the relevant contents of the CVR.</w:t>
      </w:r>
    </w:p>
    <w:p w14:paraId="1CA93C76" w14:textId="5E5FC1A6" w:rsidR="00E66A74" w:rsidRDefault="00E66A74" w:rsidP="00E66A74">
      <w:pPr>
        <w:pStyle w:val="subsection"/>
      </w:pPr>
      <w:r>
        <w:tab/>
        <w:t>(3)</w:t>
      </w:r>
      <w:r>
        <w:tab/>
        <w:t>The flight recorder mentioned in subsection (2) must be capable of recording for at least the same duration as the CVR fitted under section</w:t>
      </w:r>
      <w:r w:rsidR="00D50095">
        <w:t xml:space="preserve"> </w:t>
      </w:r>
      <w:r>
        <w:t>11.</w:t>
      </w:r>
      <w:r w:rsidR="009D159E">
        <w:t>30</w:t>
      </w:r>
      <w:r w:rsidRPr="00AF43CD">
        <w:t>.</w:t>
      </w:r>
    </w:p>
    <w:p w14:paraId="2381414D" w14:textId="5BA745E1" w:rsidR="00E66A74" w:rsidRDefault="00E66A74" w:rsidP="00E66A74">
      <w:pPr>
        <w:pStyle w:val="subsection"/>
      </w:pPr>
      <w:r>
        <w:tab/>
        <w:t>(4)</w:t>
      </w:r>
      <w:r>
        <w:tab/>
        <w:t>For</w:t>
      </w:r>
      <w:r w:rsidR="005002B2">
        <w:t xml:space="preserve"> the purposes of </w:t>
      </w:r>
      <w:r>
        <w:t xml:space="preserve">subsection (2), the recording of data link communications messages for an application type mentioned in column 1 of an item in </w:t>
      </w:r>
      <w:r w:rsidR="002369F9" w:rsidRPr="005002B2">
        <w:t>table</w:t>
      </w:r>
      <w:r w:rsidR="00564851">
        <w:t> </w:t>
      </w:r>
      <w:r w:rsidR="00C60020">
        <w:t>1</w:t>
      </w:r>
      <w:r w:rsidR="00801D52">
        <w:t>1</w:t>
      </w:r>
      <w:r w:rsidR="00C60020">
        <w:t>.3</w:t>
      </w:r>
      <w:r w:rsidR="009D159E">
        <w:t>5</w:t>
      </w:r>
      <w:r w:rsidR="00C60020">
        <w:t>(4)</w:t>
      </w:r>
      <w:r>
        <w:t xml:space="preserve">, as described in column 2 of the item, must meet the recording content requirement of each symbol mentioned in column 3 of the item, in accordance with subsection (5) and as described in </w:t>
      </w:r>
      <w:r w:rsidR="002369F9">
        <w:t>table</w:t>
      </w:r>
      <w:r w:rsidR="00C60020">
        <w:t> 11.3</w:t>
      </w:r>
      <w:r w:rsidR="009D159E">
        <w:t>5</w:t>
      </w:r>
      <w:r w:rsidR="00C60020">
        <w:t>(5)</w:t>
      </w:r>
      <w:r w:rsidR="002369F9">
        <w:t>.</w:t>
      </w:r>
    </w:p>
    <w:p w14:paraId="1FCA578C" w14:textId="77777777" w:rsidR="002369F9" w:rsidRDefault="002369F9" w:rsidP="002369F9">
      <w:pPr>
        <w:pStyle w:val="Tabletext"/>
      </w:pPr>
    </w:p>
    <w:tbl>
      <w:tblPr>
        <w:tblW w:w="4743" w:type="pct"/>
        <w:tblInd w:w="426" w:type="dxa"/>
        <w:shd w:val="clear" w:color="auto" w:fill="FFFFFF"/>
        <w:tblLayout w:type="fixed"/>
        <w:tblLook w:val="0000" w:firstRow="0" w:lastRow="0" w:firstColumn="0" w:lastColumn="0" w:noHBand="0" w:noVBand="0"/>
      </w:tblPr>
      <w:tblGrid>
        <w:gridCol w:w="711"/>
        <w:gridCol w:w="1700"/>
        <w:gridCol w:w="4112"/>
        <w:gridCol w:w="140"/>
        <w:gridCol w:w="987"/>
        <w:gridCol w:w="148"/>
        <w:gridCol w:w="88"/>
      </w:tblGrid>
      <w:tr w:rsidR="002369F9" w:rsidRPr="00FA0254" w14:paraId="721EF04B" w14:textId="77777777" w:rsidTr="006A5766">
        <w:trPr>
          <w:cantSplit/>
          <w:trHeight w:val="397"/>
          <w:tblHeader/>
        </w:trPr>
        <w:tc>
          <w:tcPr>
            <w:tcW w:w="4850" w:type="pct"/>
            <w:gridSpan w:val="5"/>
            <w:tcBorders>
              <w:top w:val="single" w:sz="12" w:space="0" w:color="auto"/>
              <w:bottom w:val="single" w:sz="4" w:space="0" w:color="auto"/>
            </w:tcBorders>
            <w:shd w:val="clear" w:color="auto" w:fill="FFFFFF"/>
          </w:tcPr>
          <w:p w14:paraId="0C64D787" w14:textId="6F972A4C" w:rsidR="002369F9" w:rsidRPr="00FA0254" w:rsidRDefault="00027DF2" w:rsidP="006A5766">
            <w:pPr>
              <w:pStyle w:val="TableHeading"/>
            </w:pPr>
            <w:r>
              <w:rPr>
                <w:lang w:val="en-US"/>
              </w:rPr>
              <w:t>Table 11.3</w:t>
            </w:r>
            <w:r w:rsidR="009D159E">
              <w:rPr>
                <w:lang w:val="en-US"/>
              </w:rPr>
              <w:t>5</w:t>
            </w:r>
            <w:r>
              <w:rPr>
                <w:lang w:val="en-US"/>
              </w:rPr>
              <w:t>(4)—</w:t>
            </w:r>
            <w:r w:rsidR="002369F9" w:rsidRPr="0076507D">
              <w:rPr>
                <w:lang w:val="en-US"/>
              </w:rPr>
              <w:t>Requirements for recording of data link communications messages for applications</w:t>
            </w:r>
          </w:p>
        </w:tc>
        <w:tc>
          <w:tcPr>
            <w:tcW w:w="150" w:type="pct"/>
            <w:gridSpan w:val="2"/>
            <w:tcBorders>
              <w:top w:val="single" w:sz="12" w:space="0" w:color="auto"/>
              <w:bottom w:val="single" w:sz="4" w:space="0" w:color="auto"/>
            </w:tcBorders>
            <w:shd w:val="clear" w:color="auto" w:fill="FFFFFF"/>
          </w:tcPr>
          <w:p w14:paraId="13AD1583" w14:textId="77777777" w:rsidR="002369F9" w:rsidRPr="00FA0254" w:rsidRDefault="002369F9" w:rsidP="006A5766">
            <w:pPr>
              <w:pStyle w:val="TableHeading"/>
            </w:pPr>
          </w:p>
        </w:tc>
      </w:tr>
      <w:tr w:rsidR="002369F9" w:rsidRPr="00FA0254" w14:paraId="152E7ED7" w14:textId="77777777" w:rsidTr="006A5766">
        <w:trPr>
          <w:gridAfter w:val="1"/>
          <w:wAfter w:w="56" w:type="pct"/>
          <w:cantSplit/>
          <w:trHeight w:val="397"/>
          <w:tblHeader/>
        </w:trPr>
        <w:tc>
          <w:tcPr>
            <w:tcW w:w="450" w:type="pct"/>
            <w:tcBorders>
              <w:top w:val="single" w:sz="4" w:space="0" w:color="auto"/>
              <w:bottom w:val="single" w:sz="12" w:space="0" w:color="auto"/>
            </w:tcBorders>
            <w:shd w:val="clear" w:color="auto" w:fill="FFFFFF"/>
          </w:tcPr>
          <w:p w14:paraId="27F565CF" w14:textId="77777777" w:rsidR="002369F9" w:rsidRPr="002F02A3" w:rsidRDefault="002369F9" w:rsidP="006A5766">
            <w:pPr>
              <w:pStyle w:val="TableHeading"/>
            </w:pPr>
            <w:r>
              <w:t>Item</w:t>
            </w:r>
          </w:p>
        </w:tc>
        <w:tc>
          <w:tcPr>
            <w:tcW w:w="1078" w:type="pct"/>
            <w:tcBorders>
              <w:top w:val="single" w:sz="4" w:space="0" w:color="auto"/>
              <w:bottom w:val="single" w:sz="12" w:space="0" w:color="auto"/>
            </w:tcBorders>
            <w:shd w:val="clear" w:color="auto" w:fill="FFFFFF"/>
          </w:tcPr>
          <w:p w14:paraId="0C4F73B8" w14:textId="77777777" w:rsidR="002369F9" w:rsidRDefault="002369F9" w:rsidP="006A5766">
            <w:pPr>
              <w:pStyle w:val="TableHeading"/>
            </w:pPr>
            <w:r>
              <w:t>Column 1</w:t>
            </w:r>
          </w:p>
          <w:p w14:paraId="5F171230" w14:textId="77777777" w:rsidR="002369F9" w:rsidRPr="00B63AA4" w:rsidRDefault="002369F9" w:rsidP="006A5766">
            <w:pPr>
              <w:pStyle w:val="TableHeading"/>
            </w:pPr>
            <w:r>
              <w:t>Application type</w:t>
            </w:r>
          </w:p>
        </w:tc>
        <w:tc>
          <w:tcPr>
            <w:tcW w:w="2607" w:type="pct"/>
            <w:tcBorders>
              <w:top w:val="single" w:sz="4" w:space="0" w:color="auto"/>
              <w:bottom w:val="single" w:sz="12" w:space="0" w:color="auto"/>
            </w:tcBorders>
            <w:shd w:val="clear" w:color="auto" w:fill="FFFFFF"/>
          </w:tcPr>
          <w:p w14:paraId="1321AC0F" w14:textId="77777777" w:rsidR="002369F9" w:rsidRDefault="002369F9" w:rsidP="00564851">
            <w:pPr>
              <w:pStyle w:val="TableHeading"/>
            </w:pPr>
            <w:r>
              <w:t>Column 2</w:t>
            </w:r>
          </w:p>
          <w:p w14:paraId="0DD26F27" w14:textId="77777777" w:rsidR="002369F9" w:rsidRPr="00B63AA4" w:rsidRDefault="002369F9" w:rsidP="00564851">
            <w:pPr>
              <w:pStyle w:val="TableHeading"/>
            </w:pPr>
            <w:r>
              <w:t>Application description</w:t>
            </w:r>
          </w:p>
        </w:tc>
        <w:tc>
          <w:tcPr>
            <w:tcW w:w="809" w:type="pct"/>
            <w:gridSpan w:val="3"/>
            <w:tcBorders>
              <w:top w:val="single" w:sz="4" w:space="0" w:color="auto"/>
              <w:bottom w:val="single" w:sz="12" w:space="0" w:color="auto"/>
            </w:tcBorders>
            <w:shd w:val="clear" w:color="auto" w:fill="FFFFFF"/>
          </w:tcPr>
          <w:p w14:paraId="5CFEEB61" w14:textId="77777777" w:rsidR="002369F9" w:rsidRDefault="002369F9" w:rsidP="006A5766">
            <w:pPr>
              <w:pStyle w:val="TableHeading"/>
              <w:ind w:left="141"/>
            </w:pPr>
            <w:r>
              <w:t>Column 3</w:t>
            </w:r>
          </w:p>
          <w:p w14:paraId="3A98DBA1" w14:textId="77777777" w:rsidR="002369F9" w:rsidRDefault="002369F9" w:rsidP="006A5766">
            <w:pPr>
              <w:pStyle w:val="TableHeading"/>
              <w:ind w:left="141"/>
            </w:pPr>
            <w:r>
              <w:t>Recording content</w:t>
            </w:r>
          </w:p>
        </w:tc>
      </w:tr>
      <w:tr w:rsidR="002369F9" w:rsidRPr="00FA0254" w14:paraId="397630F2" w14:textId="77777777" w:rsidTr="006A5766">
        <w:trPr>
          <w:gridAfter w:val="1"/>
          <w:wAfter w:w="56" w:type="pct"/>
          <w:cantSplit/>
        </w:trPr>
        <w:tc>
          <w:tcPr>
            <w:tcW w:w="450" w:type="pct"/>
            <w:tcBorders>
              <w:top w:val="single" w:sz="4" w:space="0" w:color="auto"/>
              <w:bottom w:val="single" w:sz="4" w:space="0" w:color="auto"/>
            </w:tcBorders>
            <w:shd w:val="clear" w:color="auto" w:fill="FFFFFF"/>
          </w:tcPr>
          <w:p w14:paraId="33C4BF4B" w14:textId="77777777" w:rsidR="002369F9" w:rsidRPr="00FA0254" w:rsidRDefault="002369F9" w:rsidP="006A5766">
            <w:pPr>
              <w:pStyle w:val="Tabletext"/>
            </w:pPr>
            <w:r>
              <w:t>1</w:t>
            </w:r>
          </w:p>
        </w:tc>
        <w:tc>
          <w:tcPr>
            <w:tcW w:w="1078" w:type="pct"/>
            <w:tcBorders>
              <w:top w:val="single" w:sz="4" w:space="0" w:color="auto"/>
              <w:bottom w:val="single" w:sz="4" w:space="0" w:color="auto"/>
            </w:tcBorders>
            <w:shd w:val="clear" w:color="auto" w:fill="FFFFFF"/>
          </w:tcPr>
          <w:p w14:paraId="1DEB7B23" w14:textId="77777777" w:rsidR="002369F9" w:rsidRPr="00FA0254" w:rsidRDefault="002369F9" w:rsidP="006A5766">
            <w:pPr>
              <w:pStyle w:val="Tabletext"/>
            </w:pPr>
            <w:r>
              <w:rPr>
                <w:szCs w:val="24"/>
              </w:rPr>
              <w:t>Data link initiation</w:t>
            </w:r>
          </w:p>
        </w:tc>
        <w:tc>
          <w:tcPr>
            <w:tcW w:w="2696" w:type="pct"/>
            <w:gridSpan w:val="2"/>
            <w:tcBorders>
              <w:top w:val="single" w:sz="4" w:space="0" w:color="auto"/>
              <w:bottom w:val="single" w:sz="4" w:space="0" w:color="auto"/>
            </w:tcBorders>
            <w:shd w:val="clear" w:color="auto" w:fill="FFFFFF"/>
          </w:tcPr>
          <w:p w14:paraId="6DDFADDA" w14:textId="61A2BE20" w:rsidR="002369F9" w:rsidRPr="00FA0254" w:rsidRDefault="002369F9" w:rsidP="006A5766">
            <w:pPr>
              <w:pStyle w:val="Tabletext"/>
            </w:pPr>
            <w:r>
              <w:t>This includes any application used to log on to, or initiate, a data link service</w:t>
            </w:r>
            <w:r w:rsidRPr="00907221">
              <w:t>.</w:t>
            </w:r>
            <w:r>
              <w:t xml:space="preserve"> In Future Air Navigation System (FANS)-1/A and air </w:t>
            </w:r>
            <w:r w:rsidRPr="00452DC4">
              <w:t>traffic</w:t>
            </w:r>
            <w:r>
              <w:t xml:space="preserve"> navigation (ATN), these are ATS facilities notification (AFN) and context management (CM) respectively</w:t>
            </w:r>
          </w:p>
        </w:tc>
        <w:tc>
          <w:tcPr>
            <w:tcW w:w="720" w:type="pct"/>
            <w:gridSpan w:val="2"/>
            <w:tcBorders>
              <w:top w:val="single" w:sz="4" w:space="0" w:color="auto"/>
              <w:bottom w:val="single" w:sz="4" w:space="0" w:color="auto"/>
            </w:tcBorders>
            <w:shd w:val="clear" w:color="auto" w:fill="FFFFFF"/>
          </w:tcPr>
          <w:p w14:paraId="391D709E" w14:textId="77777777" w:rsidR="002369F9" w:rsidRDefault="002369F9" w:rsidP="006A5766">
            <w:pPr>
              <w:pStyle w:val="Tabletext"/>
            </w:pPr>
            <w:r>
              <w:rPr>
                <w:szCs w:val="24"/>
              </w:rPr>
              <w:t>C</w:t>
            </w:r>
          </w:p>
        </w:tc>
      </w:tr>
      <w:tr w:rsidR="002369F9" w:rsidRPr="00FA0254" w14:paraId="2745F057" w14:textId="77777777" w:rsidTr="006A5766">
        <w:trPr>
          <w:gridAfter w:val="1"/>
          <w:wAfter w:w="56" w:type="pct"/>
          <w:cantSplit/>
        </w:trPr>
        <w:tc>
          <w:tcPr>
            <w:tcW w:w="450" w:type="pct"/>
            <w:tcBorders>
              <w:top w:val="single" w:sz="4" w:space="0" w:color="auto"/>
              <w:bottom w:val="single" w:sz="4" w:space="0" w:color="auto"/>
            </w:tcBorders>
            <w:shd w:val="clear" w:color="auto" w:fill="FFFFFF"/>
          </w:tcPr>
          <w:p w14:paraId="06407BB3" w14:textId="77777777" w:rsidR="002369F9" w:rsidRPr="00FA0254" w:rsidRDefault="002369F9" w:rsidP="006A5766">
            <w:pPr>
              <w:pStyle w:val="Tabletext"/>
            </w:pPr>
            <w:r>
              <w:t>2</w:t>
            </w:r>
          </w:p>
        </w:tc>
        <w:tc>
          <w:tcPr>
            <w:tcW w:w="1078" w:type="pct"/>
            <w:tcBorders>
              <w:top w:val="single" w:sz="4" w:space="0" w:color="auto"/>
              <w:bottom w:val="single" w:sz="4" w:space="0" w:color="auto"/>
            </w:tcBorders>
            <w:shd w:val="clear" w:color="auto" w:fill="FFFFFF"/>
          </w:tcPr>
          <w:p w14:paraId="72D635F3" w14:textId="77777777" w:rsidR="002369F9" w:rsidRPr="00FA0254" w:rsidRDefault="002369F9" w:rsidP="006A5766">
            <w:pPr>
              <w:pStyle w:val="Tabletext"/>
            </w:pPr>
            <w:r>
              <w:rPr>
                <w:szCs w:val="24"/>
              </w:rPr>
              <w:t>Controller/pilot communication</w:t>
            </w:r>
          </w:p>
        </w:tc>
        <w:tc>
          <w:tcPr>
            <w:tcW w:w="2696" w:type="pct"/>
            <w:gridSpan w:val="2"/>
            <w:tcBorders>
              <w:top w:val="single" w:sz="4" w:space="0" w:color="auto"/>
              <w:bottom w:val="single" w:sz="4" w:space="0" w:color="auto"/>
            </w:tcBorders>
            <w:shd w:val="clear" w:color="auto" w:fill="FFFFFF"/>
          </w:tcPr>
          <w:p w14:paraId="1EE0A6C3" w14:textId="65FFFF25" w:rsidR="002369F9" w:rsidRPr="009A7F14" w:rsidRDefault="002369F9" w:rsidP="006A5766">
            <w:pPr>
              <w:pStyle w:val="Tabletext"/>
            </w:pPr>
            <w:r w:rsidRPr="00613BFE">
              <w:t>This includes any application used to exchange requests,</w:t>
            </w:r>
            <w:r>
              <w:t xml:space="preserve"> </w:t>
            </w:r>
            <w:r w:rsidRPr="00210D63">
              <w:t>clearances</w:t>
            </w:r>
            <w:r w:rsidRPr="00613BFE">
              <w:t>, instructions and reports between the flight crew and</w:t>
            </w:r>
            <w:r>
              <w:t xml:space="preserve"> </w:t>
            </w:r>
            <w:r w:rsidRPr="00613BFE">
              <w:t>air traffic controllers.</w:t>
            </w:r>
            <w:r>
              <w:t xml:space="preserve"> </w:t>
            </w:r>
            <w:r w:rsidRPr="00613BFE">
              <w:t xml:space="preserve">In FANS-1/A and </w:t>
            </w:r>
            <w:r w:rsidRPr="00210D63">
              <w:t>ATN</w:t>
            </w:r>
            <w:r w:rsidRPr="00613BFE">
              <w:t>, this includes the</w:t>
            </w:r>
            <w:r>
              <w:t xml:space="preserve"> </w:t>
            </w:r>
            <w:r w:rsidRPr="00613BFE">
              <w:t>controller pilot data link communications (CPDLC) application</w:t>
            </w:r>
            <w:r w:rsidRPr="00907221">
              <w:t>.</w:t>
            </w:r>
            <w:r>
              <w:t xml:space="preserve"> </w:t>
            </w:r>
            <w:r w:rsidRPr="00613BFE">
              <w:t>It also includes applications used for the exchange of oceanic</w:t>
            </w:r>
            <w:r>
              <w:t xml:space="preserve"> clearances </w:t>
            </w:r>
            <w:r w:rsidRPr="00613BFE">
              <w:t>(OCL) and departure clearances (DCL) as well as data link delivery</w:t>
            </w:r>
            <w:r>
              <w:t xml:space="preserve"> </w:t>
            </w:r>
            <w:r w:rsidRPr="00613BFE">
              <w:t>of taxi clearances</w:t>
            </w:r>
          </w:p>
        </w:tc>
        <w:tc>
          <w:tcPr>
            <w:tcW w:w="720" w:type="pct"/>
            <w:gridSpan w:val="2"/>
            <w:tcBorders>
              <w:top w:val="single" w:sz="4" w:space="0" w:color="auto"/>
              <w:bottom w:val="single" w:sz="4" w:space="0" w:color="auto"/>
            </w:tcBorders>
            <w:shd w:val="clear" w:color="auto" w:fill="FFFFFF"/>
          </w:tcPr>
          <w:p w14:paraId="2B6A4781" w14:textId="77777777" w:rsidR="002369F9" w:rsidRDefault="002369F9" w:rsidP="006A5766">
            <w:pPr>
              <w:pStyle w:val="Tablea"/>
            </w:pPr>
            <w:r>
              <w:rPr>
                <w:szCs w:val="24"/>
              </w:rPr>
              <w:t>C</w:t>
            </w:r>
          </w:p>
        </w:tc>
      </w:tr>
      <w:tr w:rsidR="002369F9" w:rsidRPr="00FA0254" w14:paraId="2EEDA557" w14:textId="77777777" w:rsidTr="006A5766">
        <w:trPr>
          <w:gridAfter w:val="1"/>
          <w:wAfter w:w="56" w:type="pct"/>
          <w:cantSplit/>
        </w:trPr>
        <w:tc>
          <w:tcPr>
            <w:tcW w:w="450" w:type="pct"/>
            <w:tcBorders>
              <w:top w:val="single" w:sz="4" w:space="0" w:color="auto"/>
              <w:bottom w:val="single" w:sz="4" w:space="0" w:color="auto"/>
            </w:tcBorders>
            <w:shd w:val="clear" w:color="auto" w:fill="FFFFFF"/>
          </w:tcPr>
          <w:p w14:paraId="4121F03A" w14:textId="77777777" w:rsidR="002369F9" w:rsidRDefault="002369F9" w:rsidP="006A5766">
            <w:pPr>
              <w:pStyle w:val="Tabletext"/>
            </w:pPr>
            <w:r>
              <w:t>3</w:t>
            </w:r>
          </w:p>
        </w:tc>
        <w:tc>
          <w:tcPr>
            <w:tcW w:w="1078" w:type="pct"/>
            <w:tcBorders>
              <w:top w:val="single" w:sz="4" w:space="0" w:color="auto"/>
              <w:bottom w:val="single" w:sz="4" w:space="0" w:color="auto"/>
            </w:tcBorders>
            <w:shd w:val="clear" w:color="auto" w:fill="FFFFFF"/>
          </w:tcPr>
          <w:p w14:paraId="4E09CADE" w14:textId="77777777" w:rsidR="002369F9" w:rsidRPr="00FA0254" w:rsidRDefault="002369F9" w:rsidP="006A5766">
            <w:pPr>
              <w:pStyle w:val="Tabletext"/>
            </w:pPr>
            <w:r>
              <w:rPr>
                <w:szCs w:val="24"/>
              </w:rPr>
              <w:t>Addressed surveillance</w:t>
            </w:r>
            <w:r w:rsidRPr="00907221">
              <w:rPr>
                <w:szCs w:val="24"/>
              </w:rPr>
              <w:t xml:space="preserve"> </w:t>
            </w:r>
          </w:p>
        </w:tc>
        <w:tc>
          <w:tcPr>
            <w:tcW w:w="2696" w:type="pct"/>
            <w:gridSpan w:val="2"/>
            <w:tcBorders>
              <w:top w:val="single" w:sz="4" w:space="0" w:color="auto"/>
              <w:bottom w:val="single" w:sz="4" w:space="0" w:color="auto"/>
            </w:tcBorders>
            <w:shd w:val="clear" w:color="auto" w:fill="FFFFFF"/>
          </w:tcPr>
          <w:p w14:paraId="68B892C5" w14:textId="61A90582" w:rsidR="002369F9" w:rsidRPr="001B3427" w:rsidRDefault="002369F9" w:rsidP="006A5766">
            <w:pPr>
              <w:pStyle w:val="Tabletext"/>
            </w:pPr>
            <w:r w:rsidRPr="00613BFE">
              <w:t>This includes any surveillance application in which the ground sets</w:t>
            </w:r>
            <w:r>
              <w:t xml:space="preserve"> </w:t>
            </w:r>
            <w:r w:rsidRPr="00613BFE">
              <w:t>up contracts for delivery of surveillance data.</w:t>
            </w:r>
            <w:r>
              <w:t xml:space="preserve"> </w:t>
            </w:r>
            <w:r w:rsidRPr="00613BFE">
              <w:t>In FANS-1/A and ATN, this includes the automatic dependent</w:t>
            </w:r>
            <w:r>
              <w:t xml:space="preserve"> </w:t>
            </w:r>
            <w:r w:rsidRPr="00613BFE">
              <w:t>surveillance</w:t>
            </w:r>
            <w:r w:rsidR="00D50095">
              <w:noBreakHyphen/>
            </w:r>
            <w:r w:rsidRPr="00613BFE">
              <w:t>contract (ADS-C) application</w:t>
            </w:r>
            <w:r>
              <w:t>. Where</w:t>
            </w:r>
            <w:r w:rsidR="00D50095">
              <w:t> </w:t>
            </w:r>
            <w:r>
              <w:t>parametric data are reported within the message</w:t>
            </w:r>
            <w:r w:rsidR="00D50095">
              <w:t>,</w:t>
            </w:r>
            <w:r>
              <w:t xml:space="preserve"> they must be recorded unless data from the same source are recorded on the FDR</w:t>
            </w:r>
          </w:p>
        </w:tc>
        <w:tc>
          <w:tcPr>
            <w:tcW w:w="720" w:type="pct"/>
            <w:gridSpan w:val="2"/>
            <w:tcBorders>
              <w:top w:val="single" w:sz="4" w:space="0" w:color="auto"/>
              <w:bottom w:val="single" w:sz="4" w:space="0" w:color="auto"/>
            </w:tcBorders>
            <w:shd w:val="clear" w:color="auto" w:fill="FFFFFF"/>
          </w:tcPr>
          <w:p w14:paraId="0BE36D88" w14:textId="77777777" w:rsidR="002369F9" w:rsidRPr="00001D67" w:rsidRDefault="002369F9" w:rsidP="006A5766">
            <w:pPr>
              <w:pStyle w:val="Tablea"/>
            </w:pPr>
            <w:r>
              <w:rPr>
                <w:szCs w:val="24"/>
              </w:rPr>
              <w:t>C</w:t>
            </w:r>
          </w:p>
        </w:tc>
      </w:tr>
      <w:tr w:rsidR="002369F9" w:rsidRPr="00FA0254" w14:paraId="1D7085CA" w14:textId="77777777" w:rsidTr="006A5766">
        <w:trPr>
          <w:gridAfter w:val="1"/>
          <w:wAfter w:w="56" w:type="pct"/>
          <w:cantSplit/>
        </w:trPr>
        <w:tc>
          <w:tcPr>
            <w:tcW w:w="450" w:type="pct"/>
            <w:tcBorders>
              <w:top w:val="single" w:sz="4" w:space="0" w:color="auto"/>
              <w:bottom w:val="single" w:sz="4" w:space="0" w:color="auto"/>
            </w:tcBorders>
            <w:shd w:val="clear" w:color="auto" w:fill="FFFFFF"/>
          </w:tcPr>
          <w:p w14:paraId="6DECD784" w14:textId="77777777" w:rsidR="002369F9" w:rsidRDefault="002369F9" w:rsidP="006A5766">
            <w:pPr>
              <w:pStyle w:val="Tabletext"/>
            </w:pPr>
            <w:r>
              <w:t>4</w:t>
            </w:r>
          </w:p>
        </w:tc>
        <w:tc>
          <w:tcPr>
            <w:tcW w:w="1078" w:type="pct"/>
            <w:tcBorders>
              <w:top w:val="single" w:sz="4" w:space="0" w:color="auto"/>
              <w:bottom w:val="single" w:sz="4" w:space="0" w:color="auto"/>
            </w:tcBorders>
            <w:shd w:val="clear" w:color="auto" w:fill="FFFFFF"/>
          </w:tcPr>
          <w:p w14:paraId="3214C5C9" w14:textId="77777777" w:rsidR="002369F9" w:rsidRPr="00FA0254" w:rsidRDefault="002369F9" w:rsidP="006A5766">
            <w:pPr>
              <w:pStyle w:val="Tabletext"/>
            </w:pPr>
            <w:r>
              <w:rPr>
                <w:szCs w:val="24"/>
              </w:rPr>
              <w:t>Flight information</w:t>
            </w:r>
          </w:p>
        </w:tc>
        <w:tc>
          <w:tcPr>
            <w:tcW w:w="2696" w:type="pct"/>
            <w:gridSpan w:val="2"/>
            <w:tcBorders>
              <w:top w:val="single" w:sz="4" w:space="0" w:color="auto"/>
              <w:bottom w:val="single" w:sz="4" w:space="0" w:color="auto"/>
            </w:tcBorders>
            <w:shd w:val="clear" w:color="auto" w:fill="FFFFFF"/>
          </w:tcPr>
          <w:p w14:paraId="61F479F9" w14:textId="77777777" w:rsidR="002369F9" w:rsidRPr="001B3427" w:rsidRDefault="002369F9" w:rsidP="006A5766">
            <w:pPr>
              <w:pStyle w:val="Tabletext"/>
            </w:pPr>
            <w:r w:rsidRPr="00C718C9">
              <w:t>This includes any service used for delivery of flight information</w:t>
            </w:r>
            <w:r>
              <w:t xml:space="preserve"> </w:t>
            </w:r>
            <w:r w:rsidRPr="00C718C9">
              <w:t>to specific aircraft. This includes, for example, data link aviation</w:t>
            </w:r>
            <w:r>
              <w:t xml:space="preserve"> </w:t>
            </w:r>
            <w:r w:rsidRPr="00C718C9">
              <w:t>weather report service (D-METAR), data link-automatic</w:t>
            </w:r>
            <w:r>
              <w:t xml:space="preserve"> </w:t>
            </w:r>
            <w:r w:rsidRPr="00C718C9">
              <w:t>terminal service (D-ATIS), digital Notice to Airmen</w:t>
            </w:r>
            <w:r>
              <w:t xml:space="preserve"> </w:t>
            </w:r>
            <w:r w:rsidRPr="00C718C9">
              <w:t>(D-NOTAM) and other textual data link services</w:t>
            </w:r>
          </w:p>
        </w:tc>
        <w:tc>
          <w:tcPr>
            <w:tcW w:w="720" w:type="pct"/>
            <w:gridSpan w:val="2"/>
            <w:tcBorders>
              <w:top w:val="single" w:sz="4" w:space="0" w:color="auto"/>
              <w:bottom w:val="single" w:sz="4" w:space="0" w:color="auto"/>
            </w:tcBorders>
            <w:shd w:val="clear" w:color="auto" w:fill="FFFFFF"/>
          </w:tcPr>
          <w:p w14:paraId="7AF82A02" w14:textId="77777777" w:rsidR="002369F9" w:rsidRPr="00001D67" w:rsidRDefault="002369F9" w:rsidP="006A5766">
            <w:pPr>
              <w:pStyle w:val="Tablea"/>
            </w:pPr>
            <w:r>
              <w:rPr>
                <w:szCs w:val="24"/>
              </w:rPr>
              <w:t>C</w:t>
            </w:r>
          </w:p>
        </w:tc>
      </w:tr>
      <w:tr w:rsidR="002369F9" w:rsidRPr="00FA0254" w14:paraId="62E7D056" w14:textId="77777777" w:rsidTr="006A5766">
        <w:trPr>
          <w:gridAfter w:val="1"/>
          <w:wAfter w:w="56" w:type="pct"/>
          <w:cantSplit/>
        </w:trPr>
        <w:tc>
          <w:tcPr>
            <w:tcW w:w="450" w:type="pct"/>
            <w:tcBorders>
              <w:top w:val="single" w:sz="4" w:space="0" w:color="auto"/>
              <w:bottom w:val="single" w:sz="4" w:space="0" w:color="auto"/>
            </w:tcBorders>
            <w:shd w:val="clear" w:color="auto" w:fill="FFFFFF"/>
          </w:tcPr>
          <w:p w14:paraId="00C961FD" w14:textId="77777777" w:rsidR="002369F9" w:rsidRDefault="002369F9" w:rsidP="006A5766">
            <w:pPr>
              <w:pStyle w:val="Tabletext"/>
            </w:pPr>
            <w:r>
              <w:t>5</w:t>
            </w:r>
          </w:p>
        </w:tc>
        <w:tc>
          <w:tcPr>
            <w:tcW w:w="1078" w:type="pct"/>
            <w:tcBorders>
              <w:top w:val="single" w:sz="4" w:space="0" w:color="auto"/>
              <w:bottom w:val="single" w:sz="4" w:space="0" w:color="auto"/>
            </w:tcBorders>
            <w:shd w:val="clear" w:color="auto" w:fill="FFFFFF"/>
          </w:tcPr>
          <w:p w14:paraId="48C0E4F3" w14:textId="77777777" w:rsidR="002369F9" w:rsidRPr="00FA0254" w:rsidRDefault="002369F9" w:rsidP="006A5766">
            <w:pPr>
              <w:pStyle w:val="Tabletext"/>
            </w:pPr>
            <w:r>
              <w:rPr>
                <w:szCs w:val="24"/>
              </w:rPr>
              <w:t>Aircraft broadcast surveillance</w:t>
            </w:r>
          </w:p>
        </w:tc>
        <w:tc>
          <w:tcPr>
            <w:tcW w:w="2696" w:type="pct"/>
            <w:gridSpan w:val="2"/>
            <w:tcBorders>
              <w:top w:val="single" w:sz="4" w:space="0" w:color="auto"/>
              <w:bottom w:val="single" w:sz="4" w:space="0" w:color="auto"/>
            </w:tcBorders>
            <w:shd w:val="clear" w:color="auto" w:fill="FFFFFF"/>
          </w:tcPr>
          <w:p w14:paraId="2B1C2768" w14:textId="6CEC730F" w:rsidR="002369F9" w:rsidRPr="001B3427" w:rsidRDefault="002369F9" w:rsidP="006A5766">
            <w:pPr>
              <w:pStyle w:val="Tabletext"/>
            </w:pPr>
            <w:r w:rsidRPr="00613BFE">
              <w:t>This includes elementary and enhanced surveillance systems, as</w:t>
            </w:r>
            <w:r>
              <w:t xml:space="preserve"> </w:t>
            </w:r>
            <w:r w:rsidRPr="00613BFE">
              <w:t>well as automatic dependent surveillance-broadcast (ADS-B)</w:t>
            </w:r>
            <w:r>
              <w:t xml:space="preserve"> </w:t>
            </w:r>
            <w:r w:rsidRPr="00613BFE">
              <w:t>output data.</w:t>
            </w:r>
            <w:r>
              <w:t xml:space="preserve"> Where the parametric data sent by the aeroplane are reported within the message</w:t>
            </w:r>
            <w:r w:rsidR="007D2980">
              <w:t>,</w:t>
            </w:r>
            <w:r>
              <w:t xml:space="preserve"> they must be recorded unless data from the same source are recorded on the FDR</w:t>
            </w:r>
          </w:p>
        </w:tc>
        <w:tc>
          <w:tcPr>
            <w:tcW w:w="720" w:type="pct"/>
            <w:gridSpan w:val="2"/>
            <w:tcBorders>
              <w:top w:val="single" w:sz="4" w:space="0" w:color="auto"/>
              <w:bottom w:val="single" w:sz="4" w:space="0" w:color="auto"/>
            </w:tcBorders>
            <w:shd w:val="clear" w:color="auto" w:fill="FFFFFF"/>
          </w:tcPr>
          <w:p w14:paraId="722079A6" w14:textId="77777777" w:rsidR="002369F9" w:rsidRPr="00001D67" w:rsidRDefault="002369F9" w:rsidP="006A5766">
            <w:pPr>
              <w:pStyle w:val="Tablea"/>
            </w:pPr>
            <w:r>
              <w:rPr>
                <w:szCs w:val="24"/>
              </w:rPr>
              <w:t>M*</w:t>
            </w:r>
          </w:p>
        </w:tc>
      </w:tr>
      <w:tr w:rsidR="002369F9" w:rsidRPr="00FA0254" w14:paraId="3562907B" w14:textId="77777777" w:rsidTr="006A5766">
        <w:trPr>
          <w:gridAfter w:val="1"/>
          <w:wAfter w:w="56" w:type="pct"/>
          <w:cantSplit/>
        </w:trPr>
        <w:tc>
          <w:tcPr>
            <w:tcW w:w="450" w:type="pct"/>
            <w:tcBorders>
              <w:top w:val="single" w:sz="4" w:space="0" w:color="auto"/>
              <w:bottom w:val="single" w:sz="12" w:space="0" w:color="auto"/>
            </w:tcBorders>
            <w:shd w:val="clear" w:color="auto" w:fill="FFFFFF"/>
          </w:tcPr>
          <w:p w14:paraId="723056F8" w14:textId="77777777" w:rsidR="002369F9" w:rsidRDefault="002369F9" w:rsidP="006A5766">
            <w:pPr>
              <w:pStyle w:val="Tabletext"/>
            </w:pPr>
            <w:r>
              <w:t>6</w:t>
            </w:r>
          </w:p>
        </w:tc>
        <w:tc>
          <w:tcPr>
            <w:tcW w:w="1078" w:type="pct"/>
            <w:tcBorders>
              <w:top w:val="single" w:sz="4" w:space="0" w:color="auto"/>
              <w:bottom w:val="single" w:sz="12" w:space="0" w:color="auto"/>
            </w:tcBorders>
            <w:shd w:val="clear" w:color="auto" w:fill="FFFFFF"/>
          </w:tcPr>
          <w:p w14:paraId="43855F3B" w14:textId="77777777" w:rsidR="002369F9" w:rsidRPr="00FA0254" w:rsidRDefault="002369F9" w:rsidP="006A5766">
            <w:pPr>
              <w:pStyle w:val="Tabletext"/>
            </w:pPr>
            <w:r>
              <w:rPr>
                <w:szCs w:val="24"/>
              </w:rPr>
              <w:t>Aeronautical operational control data</w:t>
            </w:r>
          </w:p>
        </w:tc>
        <w:tc>
          <w:tcPr>
            <w:tcW w:w="2696" w:type="pct"/>
            <w:gridSpan w:val="2"/>
            <w:tcBorders>
              <w:top w:val="single" w:sz="4" w:space="0" w:color="auto"/>
              <w:bottom w:val="single" w:sz="12" w:space="0" w:color="auto"/>
            </w:tcBorders>
            <w:shd w:val="clear" w:color="auto" w:fill="FFFFFF"/>
          </w:tcPr>
          <w:p w14:paraId="6EA32D14" w14:textId="77777777" w:rsidR="002369F9" w:rsidRPr="00FA0254" w:rsidRDefault="002369F9" w:rsidP="006A5766">
            <w:pPr>
              <w:pStyle w:val="Tabletext"/>
            </w:pPr>
            <w:r w:rsidRPr="00172A80">
              <w:rPr>
                <w:szCs w:val="24"/>
              </w:rPr>
              <w:t>This includes any application transmitting or receiving data used for AOC operations, including</w:t>
            </w:r>
            <w:r>
              <w:rPr>
                <w:szCs w:val="24"/>
              </w:rPr>
              <w:t xml:space="preserve"> data</w:t>
            </w:r>
            <w:r w:rsidRPr="00172A80">
              <w:rPr>
                <w:szCs w:val="24"/>
              </w:rPr>
              <w:t xml:space="preserve"> in relation to</w:t>
            </w:r>
            <w:r>
              <w:rPr>
                <w:szCs w:val="24"/>
              </w:rPr>
              <w:t xml:space="preserve"> the</w:t>
            </w:r>
            <w:r w:rsidRPr="00172A80">
              <w:rPr>
                <w:szCs w:val="24"/>
              </w:rPr>
              <w:t xml:space="preserve"> </w:t>
            </w:r>
            <w:r w:rsidRPr="00704C3B">
              <w:rPr>
                <w:szCs w:val="24"/>
              </w:rPr>
              <w:t>initiation, continuation, diversion or termination of a flight in the interest</w:t>
            </w:r>
            <w:r>
              <w:rPr>
                <w:szCs w:val="24"/>
              </w:rPr>
              <w:t>s</w:t>
            </w:r>
            <w:r w:rsidRPr="00704C3B">
              <w:rPr>
                <w:szCs w:val="24"/>
              </w:rPr>
              <w:t xml:space="preserve"> of the safety of the aircraft and the regularity and efficiency of the flight</w:t>
            </w:r>
          </w:p>
        </w:tc>
        <w:tc>
          <w:tcPr>
            <w:tcW w:w="720" w:type="pct"/>
            <w:gridSpan w:val="2"/>
            <w:tcBorders>
              <w:top w:val="single" w:sz="4" w:space="0" w:color="auto"/>
              <w:bottom w:val="single" w:sz="12" w:space="0" w:color="auto"/>
            </w:tcBorders>
            <w:shd w:val="clear" w:color="auto" w:fill="FFFFFF"/>
          </w:tcPr>
          <w:p w14:paraId="05053F85" w14:textId="77777777" w:rsidR="002369F9" w:rsidRDefault="002369F9" w:rsidP="006A5766">
            <w:pPr>
              <w:pStyle w:val="Tabletext"/>
            </w:pPr>
            <w:r>
              <w:rPr>
                <w:szCs w:val="24"/>
              </w:rPr>
              <w:t>M*</w:t>
            </w:r>
          </w:p>
        </w:tc>
      </w:tr>
    </w:tbl>
    <w:p w14:paraId="42A210DD" w14:textId="77777777" w:rsidR="002369F9" w:rsidRDefault="002369F9" w:rsidP="002369F9">
      <w:pPr>
        <w:pStyle w:val="Tabletext"/>
      </w:pPr>
    </w:p>
    <w:p w14:paraId="30B2F6EC" w14:textId="2BC8D6D0" w:rsidR="00E66A74" w:rsidRDefault="00E66A74" w:rsidP="00325455">
      <w:pPr>
        <w:pStyle w:val="subsection"/>
        <w:keepNext/>
        <w:ind w:left="1140" w:hanging="1140"/>
      </w:pPr>
      <w:r>
        <w:tab/>
        <w:t>(5)</w:t>
      </w:r>
      <w:r>
        <w:tab/>
        <w:t xml:space="preserve">For subsection (4), the recording content requirement for a symbol mentioned in column 1 of an item in </w:t>
      </w:r>
      <w:r w:rsidR="002369F9">
        <w:t>table</w:t>
      </w:r>
      <w:r w:rsidR="00C60020">
        <w:t xml:space="preserve"> 11.3</w:t>
      </w:r>
      <w:r w:rsidR="00325455">
        <w:t>5</w:t>
      </w:r>
      <w:r w:rsidR="00C60020">
        <w:t>(5)</w:t>
      </w:r>
      <w:r>
        <w:t xml:space="preserve"> is that described in column 2 of the item.</w:t>
      </w:r>
    </w:p>
    <w:p w14:paraId="1853433E" w14:textId="77777777" w:rsidR="00E66A74" w:rsidRDefault="00E66A74" w:rsidP="00325455">
      <w:pPr>
        <w:pStyle w:val="Tabletext"/>
        <w:keepNext/>
      </w:pPr>
    </w:p>
    <w:tbl>
      <w:tblPr>
        <w:tblW w:w="4689" w:type="pct"/>
        <w:tblInd w:w="426" w:type="dxa"/>
        <w:shd w:val="clear" w:color="auto" w:fill="FFFFFF"/>
        <w:tblLayout w:type="fixed"/>
        <w:tblLook w:val="0000" w:firstRow="0" w:lastRow="0" w:firstColumn="0" w:lastColumn="0" w:noHBand="0" w:noVBand="0"/>
      </w:tblPr>
      <w:tblGrid>
        <w:gridCol w:w="702"/>
        <w:gridCol w:w="1849"/>
        <w:gridCol w:w="5245"/>
      </w:tblGrid>
      <w:tr w:rsidR="00E66A74" w:rsidRPr="00FA0254" w14:paraId="45976708" w14:textId="77777777" w:rsidTr="000C74E1">
        <w:trPr>
          <w:cantSplit/>
          <w:trHeight w:val="397"/>
          <w:tblHeader/>
        </w:trPr>
        <w:tc>
          <w:tcPr>
            <w:tcW w:w="5000" w:type="pct"/>
            <w:gridSpan w:val="3"/>
            <w:tcBorders>
              <w:top w:val="single" w:sz="12" w:space="0" w:color="auto"/>
            </w:tcBorders>
            <w:shd w:val="clear" w:color="auto" w:fill="FFFFFF"/>
          </w:tcPr>
          <w:p w14:paraId="4D475BBE" w14:textId="2D996EB5" w:rsidR="00E66A74" w:rsidRPr="00FA0254" w:rsidRDefault="00C60020" w:rsidP="00325455">
            <w:pPr>
              <w:pStyle w:val="TableHeading"/>
            </w:pPr>
            <w:r>
              <w:rPr>
                <w:lang w:val="en-US"/>
              </w:rPr>
              <w:t>Table 11.3</w:t>
            </w:r>
            <w:r w:rsidR="009D159E">
              <w:rPr>
                <w:lang w:val="en-US"/>
              </w:rPr>
              <w:t>5</w:t>
            </w:r>
            <w:r>
              <w:rPr>
                <w:lang w:val="en-US"/>
              </w:rPr>
              <w:t>(5)—</w:t>
            </w:r>
            <w:r w:rsidR="00E66A74" w:rsidRPr="0076507D">
              <w:rPr>
                <w:lang w:val="en-US"/>
              </w:rPr>
              <w:t>Requirements for recording content</w:t>
            </w:r>
          </w:p>
        </w:tc>
      </w:tr>
      <w:tr w:rsidR="007D2980" w:rsidRPr="00FA0254" w14:paraId="5548033A" w14:textId="77777777" w:rsidTr="000C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blHeader/>
        </w:trPr>
        <w:tc>
          <w:tcPr>
            <w:tcW w:w="450" w:type="pct"/>
            <w:tcBorders>
              <w:top w:val="nil"/>
              <w:left w:val="nil"/>
              <w:bottom w:val="single" w:sz="12" w:space="0" w:color="auto"/>
              <w:right w:val="nil"/>
            </w:tcBorders>
            <w:shd w:val="clear" w:color="auto" w:fill="FFFFFF"/>
          </w:tcPr>
          <w:p w14:paraId="5C588408" w14:textId="1F0F3C45" w:rsidR="007D2980" w:rsidRPr="002F02A3" w:rsidRDefault="007D2980" w:rsidP="00CC224E">
            <w:pPr>
              <w:pStyle w:val="TableHeading"/>
            </w:pPr>
            <w:r>
              <w:t>Item</w:t>
            </w:r>
          </w:p>
        </w:tc>
        <w:tc>
          <w:tcPr>
            <w:tcW w:w="1186" w:type="pct"/>
            <w:tcBorders>
              <w:top w:val="nil"/>
              <w:left w:val="nil"/>
              <w:bottom w:val="single" w:sz="12" w:space="0" w:color="auto"/>
              <w:right w:val="nil"/>
            </w:tcBorders>
            <w:shd w:val="clear" w:color="auto" w:fill="FFFFFF"/>
          </w:tcPr>
          <w:p w14:paraId="4ACE16D9" w14:textId="77777777" w:rsidR="007D2980" w:rsidRDefault="007D2980" w:rsidP="00CC224E">
            <w:pPr>
              <w:pStyle w:val="TableHeading"/>
            </w:pPr>
            <w:r>
              <w:t>Column 1</w:t>
            </w:r>
          </w:p>
          <w:p w14:paraId="5F4F6AE8" w14:textId="77777777" w:rsidR="007D2980" w:rsidRPr="00B63AA4" w:rsidRDefault="007D2980" w:rsidP="00CC224E">
            <w:pPr>
              <w:pStyle w:val="TableHeading"/>
            </w:pPr>
            <w:r>
              <w:t>Recording content symbol</w:t>
            </w:r>
          </w:p>
        </w:tc>
        <w:tc>
          <w:tcPr>
            <w:tcW w:w="3365" w:type="pct"/>
            <w:tcBorders>
              <w:top w:val="nil"/>
              <w:left w:val="nil"/>
              <w:bottom w:val="single" w:sz="12" w:space="0" w:color="auto"/>
              <w:right w:val="nil"/>
            </w:tcBorders>
            <w:shd w:val="clear" w:color="auto" w:fill="FFFFFF"/>
          </w:tcPr>
          <w:p w14:paraId="10C1F7BA" w14:textId="77777777" w:rsidR="007D2980" w:rsidRDefault="007D2980" w:rsidP="00CC224E">
            <w:pPr>
              <w:pStyle w:val="TableHeading"/>
              <w:ind w:left="141"/>
            </w:pPr>
            <w:r>
              <w:t>Column 2</w:t>
            </w:r>
          </w:p>
          <w:p w14:paraId="1787F17D" w14:textId="7C494401" w:rsidR="007D2980" w:rsidRDefault="007D2980" w:rsidP="00CC224E">
            <w:pPr>
              <w:pStyle w:val="TableHeading"/>
              <w:ind w:left="141"/>
            </w:pPr>
            <w:r>
              <w:t>Recording content symbol’s requirements</w:t>
            </w:r>
          </w:p>
        </w:tc>
      </w:tr>
      <w:tr w:rsidR="00E66A74" w:rsidRPr="00FA0254" w14:paraId="75E3BA2E" w14:textId="77777777" w:rsidTr="000C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 w:type="pct"/>
            <w:tcBorders>
              <w:top w:val="single" w:sz="12" w:space="0" w:color="auto"/>
              <w:left w:val="nil"/>
              <w:bottom w:val="single" w:sz="4" w:space="0" w:color="auto"/>
              <w:right w:val="nil"/>
            </w:tcBorders>
            <w:shd w:val="clear" w:color="auto" w:fill="FFFFFF"/>
          </w:tcPr>
          <w:p w14:paraId="46B0B876" w14:textId="77777777" w:rsidR="00E66A74" w:rsidRPr="00FA0254" w:rsidRDefault="00E66A74" w:rsidP="00CC224E">
            <w:pPr>
              <w:pStyle w:val="Tabletext"/>
            </w:pPr>
            <w:r>
              <w:t>1</w:t>
            </w:r>
          </w:p>
        </w:tc>
        <w:tc>
          <w:tcPr>
            <w:tcW w:w="1186" w:type="pct"/>
            <w:tcBorders>
              <w:top w:val="single" w:sz="12" w:space="0" w:color="auto"/>
              <w:left w:val="nil"/>
              <w:bottom w:val="single" w:sz="4" w:space="0" w:color="auto"/>
              <w:right w:val="nil"/>
            </w:tcBorders>
            <w:shd w:val="clear" w:color="auto" w:fill="FFFFFF"/>
          </w:tcPr>
          <w:p w14:paraId="04A17265" w14:textId="77777777" w:rsidR="00E66A74" w:rsidRPr="00724574" w:rsidRDefault="00E66A74" w:rsidP="00CC224E">
            <w:pPr>
              <w:pStyle w:val="Tabletext"/>
            </w:pPr>
            <w:r>
              <w:rPr>
                <w:szCs w:val="24"/>
              </w:rPr>
              <w:t>C</w:t>
            </w:r>
          </w:p>
        </w:tc>
        <w:tc>
          <w:tcPr>
            <w:tcW w:w="3365" w:type="pct"/>
            <w:tcBorders>
              <w:top w:val="single" w:sz="12" w:space="0" w:color="auto"/>
              <w:left w:val="nil"/>
              <w:bottom w:val="single" w:sz="4" w:space="0" w:color="auto"/>
              <w:right w:val="nil"/>
            </w:tcBorders>
            <w:shd w:val="clear" w:color="auto" w:fill="FFFFFF"/>
          </w:tcPr>
          <w:p w14:paraId="40AE32E8" w14:textId="77777777" w:rsidR="00E66A74" w:rsidRPr="00FA0254" w:rsidRDefault="00E66A74" w:rsidP="00CC224E">
            <w:pPr>
              <w:pStyle w:val="Tabletext"/>
            </w:pPr>
            <w:r>
              <w:rPr>
                <w:szCs w:val="24"/>
              </w:rPr>
              <w:t>Complete contents recorded</w:t>
            </w:r>
          </w:p>
        </w:tc>
      </w:tr>
      <w:tr w:rsidR="00E66A74" w:rsidRPr="00FA0254" w14:paraId="2F52AE60" w14:textId="77777777" w:rsidTr="000C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 w:type="pct"/>
            <w:tcBorders>
              <w:top w:val="single" w:sz="4" w:space="0" w:color="auto"/>
              <w:left w:val="nil"/>
              <w:bottom w:val="single" w:sz="4" w:space="0" w:color="auto"/>
              <w:right w:val="nil"/>
            </w:tcBorders>
            <w:shd w:val="clear" w:color="auto" w:fill="FFFFFF"/>
          </w:tcPr>
          <w:p w14:paraId="3C6A76FD" w14:textId="77777777" w:rsidR="00E66A74" w:rsidRDefault="00E66A74" w:rsidP="00CC224E">
            <w:pPr>
              <w:pStyle w:val="Tabletext"/>
            </w:pPr>
            <w:r>
              <w:t>2</w:t>
            </w:r>
          </w:p>
        </w:tc>
        <w:tc>
          <w:tcPr>
            <w:tcW w:w="1186" w:type="pct"/>
            <w:tcBorders>
              <w:top w:val="single" w:sz="4" w:space="0" w:color="auto"/>
              <w:left w:val="nil"/>
              <w:bottom w:val="single" w:sz="4" w:space="0" w:color="auto"/>
              <w:right w:val="nil"/>
            </w:tcBorders>
            <w:shd w:val="clear" w:color="auto" w:fill="FFFFFF"/>
          </w:tcPr>
          <w:p w14:paraId="5B63A08D" w14:textId="77777777" w:rsidR="00E66A74" w:rsidRDefault="00E66A74" w:rsidP="00CC224E">
            <w:pPr>
              <w:pStyle w:val="Tabletext"/>
            </w:pPr>
            <w:r>
              <w:rPr>
                <w:szCs w:val="24"/>
              </w:rPr>
              <w:t>M</w:t>
            </w:r>
          </w:p>
        </w:tc>
        <w:tc>
          <w:tcPr>
            <w:tcW w:w="3365" w:type="pct"/>
            <w:tcBorders>
              <w:top w:val="single" w:sz="4" w:space="0" w:color="auto"/>
              <w:left w:val="nil"/>
              <w:bottom w:val="single" w:sz="4" w:space="0" w:color="auto"/>
              <w:right w:val="nil"/>
            </w:tcBorders>
            <w:shd w:val="clear" w:color="auto" w:fill="FFFFFF"/>
          </w:tcPr>
          <w:p w14:paraId="1813167E" w14:textId="77777777" w:rsidR="00E66A74" w:rsidRPr="00FA0254" w:rsidRDefault="00E66A74" w:rsidP="00CC224E">
            <w:pPr>
              <w:pStyle w:val="Tabletext"/>
            </w:pPr>
            <w:r>
              <w:rPr>
                <w:szCs w:val="24"/>
              </w:rPr>
              <w:t>Information that enables correlation with any associated records stored separately from the aeroplane</w:t>
            </w:r>
          </w:p>
        </w:tc>
      </w:tr>
      <w:tr w:rsidR="00E66A74" w:rsidRPr="00FA0254" w14:paraId="636DD186" w14:textId="77777777" w:rsidTr="000C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 w:type="pct"/>
            <w:tcBorders>
              <w:top w:val="single" w:sz="4" w:space="0" w:color="auto"/>
              <w:left w:val="nil"/>
              <w:bottom w:val="single" w:sz="12" w:space="0" w:color="auto"/>
              <w:right w:val="nil"/>
            </w:tcBorders>
            <w:shd w:val="clear" w:color="auto" w:fill="FFFFFF"/>
          </w:tcPr>
          <w:p w14:paraId="11F8611C" w14:textId="77777777" w:rsidR="00E66A74" w:rsidRDefault="00E66A74" w:rsidP="00CC224E">
            <w:pPr>
              <w:pStyle w:val="Tabletext"/>
            </w:pPr>
            <w:r>
              <w:t>3</w:t>
            </w:r>
          </w:p>
        </w:tc>
        <w:tc>
          <w:tcPr>
            <w:tcW w:w="1186" w:type="pct"/>
            <w:tcBorders>
              <w:top w:val="single" w:sz="4" w:space="0" w:color="auto"/>
              <w:left w:val="nil"/>
              <w:bottom w:val="single" w:sz="12" w:space="0" w:color="auto"/>
              <w:right w:val="nil"/>
            </w:tcBorders>
            <w:shd w:val="clear" w:color="auto" w:fill="FFFFFF"/>
          </w:tcPr>
          <w:p w14:paraId="00B2268C" w14:textId="77777777" w:rsidR="00E66A74" w:rsidRDefault="00E66A74" w:rsidP="00CC224E">
            <w:pPr>
              <w:pStyle w:val="Tabletext"/>
            </w:pPr>
            <w:r>
              <w:rPr>
                <w:szCs w:val="24"/>
              </w:rPr>
              <w:t>*</w:t>
            </w:r>
          </w:p>
        </w:tc>
        <w:tc>
          <w:tcPr>
            <w:tcW w:w="3365" w:type="pct"/>
            <w:tcBorders>
              <w:top w:val="single" w:sz="4" w:space="0" w:color="auto"/>
              <w:left w:val="nil"/>
              <w:bottom w:val="single" w:sz="12" w:space="0" w:color="auto"/>
              <w:right w:val="nil"/>
            </w:tcBorders>
            <w:shd w:val="clear" w:color="auto" w:fill="FFFFFF"/>
          </w:tcPr>
          <w:p w14:paraId="4D7D8540" w14:textId="77777777" w:rsidR="00E66A74" w:rsidRDefault="00E66A74" w:rsidP="00CC224E">
            <w:pPr>
              <w:pStyle w:val="Tabletext"/>
            </w:pPr>
            <w:r>
              <w:rPr>
                <w:szCs w:val="24"/>
              </w:rPr>
              <w:t>Applications that are to be recorded only as far as practicable given the architecture of the system</w:t>
            </w:r>
          </w:p>
        </w:tc>
      </w:tr>
    </w:tbl>
    <w:p w14:paraId="10B5B6E0" w14:textId="77777777" w:rsidR="00325455" w:rsidRPr="007D2980" w:rsidRDefault="00325455">
      <w:pPr>
        <w:spacing w:line="240" w:lineRule="auto"/>
        <w:rPr>
          <w:rFonts w:eastAsia="Times New Roman" w:cs="Times New Roman"/>
          <w:bCs/>
          <w:kern w:val="28"/>
          <w:sz w:val="24"/>
          <w:szCs w:val="24"/>
          <w:lang w:eastAsia="en-AU"/>
        </w:rPr>
      </w:pPr>
      <w:bookmarkStart w:id="559" w:name="_Toc9324645"/>
      <w:bookmarkStart w:id="560" w:name="_Toc54560849"/>
      <w:bookmarkStart w:id="561" w:name="_Toc54688092"/>
      <w:r>
        <w:br w:type="page"/>
      </w:r>
    </w:p>
    <w:p w14:paraId="070BEEDB" w14:textId="3ECE7044" w:rsidR="00E66A74" w:rsidRPr="00686BBA" w:rsidRDefault="00E66A74" w:rsidP="00E66A74">
      <w:pPr>
        <w:pStyle w:val="ActHead3"/>
        <w:ind w:left="1140" w:hanging="1140"/>
      </w:pPr>
      <w:bookmarkStart w:id="562" w:name="_Toc58337856"/>
      <w:r w:rsidRPr="00686BBA">
        <w:t xml:space="preserve">Division </w:t>
      </w:r>
      <w:r>
        <w:t>8—Aeroplane interior</w:t>
      </w:r>
      <w:r w:rsidRPr="00686BBA">
        <w:t xml:space="preserve"> communication systems</w:t>
      </w:r>
      <w:bookmarkEnd w:id="559"/>
      <w:bookmarkEnd w:id="560"/>
      <w:bookmarkEnd w:id="561"/>
      <w:bookmarkEnd w:id="562"/>
    </w:p>
    <w:p w14:paraId="6FD6ED9F" w14:textId="6A963F3E" w:rsidR="00E66A74" w:rsidRPr="003E6EED" w:rsidRDefault="00E66A74" w:rsidP="00E66A74">
      <w:pPr>
        <w:pStyle w:val="ActHead5"/>
        <w:ind w:left="1140" w:hanging="1140"/>
      </w:pPr>
      <w:bookmarkStart w:id="563" w:name="_Toc9324647"/>
      <w:bookmarkStart w:id="564" w:name="_Toc54560850"/>
      <w:bookmarkStart w:id="565" w:name="_Toc54688093"/>
      <w:bookmarkStart w:id="566" w:name="_Toc58337857"/>
      <w:r>
        <w:t>11.3</w:t>
      </w:r>
      <w:r w:rsidR="009D159E">
        <w:t>6</w:t>
      </w:r>
      <w:r>
        <w:t xml:space="preserve">  Flight crew i</w:t>
      </w:r>
      <w:r w:rsidRPr="003E6EED">
        <w:t>ntercommunication system</w:t>
      </w:r>
      <w:bookmarkEnd w:id="563"/>
      <w:bookmarkEnd w:id="564"/>
      <w:bookmarkEnd w:id="565"/>
      <w:bookmarkEnd w:id="566"/>
    </w:p>
    <w:p w14:paraId="7843D836" w14:textId="71252EF1" w:rsidR="00624661" w:rsidRDefault="00E66A74" w:rsidP="00E66A74">
      <w:pPr>
        <w:pStyle w:val="subsection"/>
        <w:keepNext/>
        <w:keepLines/>
        <w:ind w:left="1140" w:hanging="1140"/>
      </w:pPr>
      <w:r w:rsidRPr="003E6EED">
        <w:tab/>
      </w:r>
      <w:r w:rsidR="00624661">
        <w:t>(1)</w:t>
      </w:r>
      <w:r w:rsidRPr="003E6EED">
        <w:tab/>
      </w:r>
      <w:r w:rsidR="00624661">
        <w:t>An aeroplane must be fitted with a flight crew intercommunication system that consists of one headset, and one microphone that is not of the hand-held type, for each flight crew member for the flight.</w:t>
      </w:r>
    </w:p>
    <w:p w14:paraId="2ACD463A" w14:textId="1A996435" w:rsidR="00624661" w:rsidRDefault="00624661" w:rsidP="00E66A74">
      <w:pPr>
        <w:pStyle w:val="subsection"/>
        <w:keepNext/>
        <w:keepLines/>
        <w:ind w:left="1140" w:hanging="1140"/>
      </w:pPr>
      <w:r>
        <w:tab/>
        <w:t>(2)</w:t>
      </w:r>
      <w:r>
        <w:tab/>
        <w:t>The aeroplane must also be fitted with, or carry, either:</w:t>
      </w:r>
    </w:p>
    <w:p w14:paraId="63B3126C" w14:textId="273CB423" w:rsidR="00624661" w:rsidRDefault="00624661" w:rsidP="00624661">
      <w:pPr>
        <w:pStyle w:val="paragraph"/>
      </w:pPr>
      <w:r>
        <w:tab/>
        <w:t>(a)</w:t>
      </w:r>
      <w:r>
        <w:tab/>
        <w:t>another headset, and another microphone not of the hand-held type, in addition to those carried under subsection (1); or</w:t>
      </w:r>
    </w:p>
    <w:p w14:paraId="3E0F8B96" w14:textId="0098FDB1" w:rsidR="00624661" w:rsidRDefault="00624661" w:rsidP="00624661">
      <w:pPr>
        <w:pStyle w:val="paragraph"/>
      </w:pPr>
      <w:r>
        <w:tab/>
        <w:t>(b)</w:t>
      </w:r>
      <w:r>
        <w:tab/>
        <w:t>a hand-held microphone and cockpit speaker that can enable any flight crew member to conduct all required communications within the crew or external to the aeroplane.</w:t>
      </w:r>
    </w:p>
    <w:p w14:paraId="3A704196" w14:textId="44081999" w:rsidR="00E66A74" w:rsidRDefault="00E66A74" w:rsidP="00E66A74">
      <w:pPr>
        <w:pStyle w:val="ActHead5"/>
      </w:pPr>
      <w:bookmarkStart w:id="567" w:name="_Toc54560851"/>
      <w:bookmarkStart w:id="568" w:name="_Toc54688094"/>
      <w:bookmarkStart w:id="569" w:name="_Toc58337858"/>
      <w:r>
        <w:t>11.</w:t>
      </w:r>
      <w:r w:rsidR="009D159E">
        <w:t>37</w:t>
      </w:r>
      <w:r>
        <w:t xml:space="preserve">  Crew i</w:t>
      </w:r>
      <w:r w:rsidRPr="003E6EED">
        <w:t>nter</w:t>
      </w:r>
      <w:r>
        <w:t>phone system</w:t>
      </w:r>
      <w:bookmarkEnd w:id="567"/>
      <w:bookmarkEnd w:id="568"/>
      <w:bookmarkEnd w:id="569"/>
    </w:p>
    <w:p w14:paraId="7F90F659" w14:textId="77777777" w:rsidR="00E66A74" w:rsidRDefault="00E66A74" w:rsidP="00E66A74">
      <w:pPr>
        <w:pStyle w:val="subsection"/>
      </w:pPr>
      <w:r>
        <w:tab/>
        <w:t>(1)</w:t>
      </w:r>
      <w:r>
        <w:tab/>
        <w:t>This section applies if:</w:t>
      </w:r>
    </w:p>
    <w:p w14:paraId="7747B2E2" w14:textId="77777777" w:rsidR="00E66A74" w:rsidRDefault="00E66A74" w:rsidP="00E66A74">
      <w:pPr>
        <w:pStyle w:val="paragraph"/>
      </w:pPr>
      <w:r>
        <w:tab/>
        <w:t>(a)</w:t>
      </w:r>
      <w:r>
        <w:tab/>
      </w:r>
      <w:r w:rsidRPr="00BB5EF6">
        <w:t xml:space="preserve">a cabin crew member is required to be carried </w:t>
      </w:r>
      <w:r>
        <w:t xml:space="preserve">on an aeroplane for a </w:t>
      </w:r>
      <w:r w:rsidRPr="00BB5EF6">
        <w:t>flight; or</w:t>
      </w:r>
    </w:p>
    <w:p w14:paraId="14A6805D" w14:textId="77777777" w:rsidR="00E66A74" w:rsidRPr="00575920" w:rsidRDefault="00E66A74" w:rsidP="00E66A74">
      <w:pPr>
        <w:pStyle w:val="paragraph"/>
      </w:pPr>
      <w:r>
        <w:tab/>
        <w:t>(b)</w:t>
      </w:r>
      <w:r>
        <w:tab/>
        <w:t xml:space="preserve">a </w:t>
      </w:r>
      <w:r w:rsidRPr="00BB5EF6">
        <w:t>crew member occupies a crew station remote from the flight deck.</w:t>
      </w:r>
    </w:p>
    <w:p w14:paraId="529737CA" w14:textId="337BE6F2" w:rsidR="00E66A74" w:rsidRDefault="00E66A74" w:rsidP="00E66A74">
      <w:pPr>
        <w:pStyle w:val="subsection"/>
      </w:pPr>
      <w:r w:rsidRPr="003E6EED">
        <w:tab/>
        <w:t>(</w:t>
      </w:r>
      <w:r>
        <w:t>2</w:t>
      </w:r>
      <w:r w:rsidRPr="003E6EED">
        <w:t>)</w:t>
      </w:r>
      <w:r w:rsidRPr="003E6EED">
        <w:tab/>
      </w:r>
      <w:r>
        <w:t xml:space="preserve">An aeroplane must be fitted with a crew interphone system (the </w:t>
      </w:r>
      <w:r w:rsidR="004F7E16">
        <w:rPr>
          <w:b/>
          <w:bCs/>
          <w:i/>
          <w:iCs/>
        </w:rPr>
        <w:t xml:space="preserve">interphone </w:t>
      </w:r>
      <w:r w:rsidRPr="00277372">
        <w:rPr>
          <w:b/>
          <w:bCs/>
          <w:i/>
          <w:iCs/>
        </w:rPr>
        <w:t>system</w:t>
      </w:r>
      <w:r>
        <w:t>) in accordance with this section.</w:t>
      </w:r>
    </w:p>
    <w:p w14:paraId="0E442F94" w14:textId="15DA1E84" w:rsidR="00E66A74" w:rsidRDefault="00E66A74" w:rsidP="00E66A74">
      <w:pPr>
        <w:pStyle w:val="subsection"/>
      </w:pPr>
      <w:r>
        <w:tab/>
        <w:t>(3)</w:t>
      </w:r>
      <w:r>
        <w:tab/>
        <w:t xml:space="preserve">The </w:t>
      </w:r>
      <w:r w:rsidR="004F7E16">
        <w:t xml:space="preserve">interphone </w:t>
      </w:r>
      <w:r>
        <w:t xml:space="preserve">system, other than its </w:t>
      </w:r>
      <w:r w:rsidRPr="00277372">
        <w:t>handsets, headsets, microphones, selector switches and signalling devices</w:t>
      </w:r>
      <w:r>
        <w:t xml:space="preserve">, must operate </w:t>
      </w:r>
      <w:r w:rsidRPr="00277372">
        <w:t>independently of</w:t>
      </w:r>
      <w:r>
        <w:t>:</w:t>
      </w:r>
    </w:p>
    <w:p w14:paraId="68E20985" w14:textId="77777777" w:rsidR="00E66A74" w:rsidRPr="00D830ED" w:rsidRDefault="00E66A74" w:rsidP="00E66A74">
      <w:pPr>
        <w:pStyle w:val="paragraph"/>
      </w:pPr>
      <w:r>
        <w:tab/>
      </w:r>
      <w:r w:rsidRPr="00D830ED">
        <w:t>(a)</w:t>
      </w:r>
      <w:r w:rsidRPr="00D830ED">
        <w:tab/>
        <w:t xml:space="preserve">the </w:t>
      </w:r>
      <w:r>
        <w:t>flight crew intercommunication system; and</w:t>
      </w:r>
    </w:p>
    <w:p w14:paraId="42941B78" w14:textId="5B427EB8" w:rsidR="00E66A74" w:rsidRPr="00D830ED" w:rsidRDefault="00E66A74" w:rsidP="00E66A74">
      <w:pPr>
        <w:pStyle w:val="paragraph"/>
      </w:pPr>
      <w:r>
        <w:tab/>
      </w:r>
      <w:r w:rsidRPr="00D830ED">
        <w:t>(b)</w:t>
      </w:r>
      <w:r w:rsidRPr="00D830ED">
        <w:tab/>
        <w:t>the public</w:t>
      </w:r>
      <w:r w:rsidR="00CC538C">
        <w:t>-</w:t>
      </w:r>
      <w:r w:rsidRPr="00D830ED">
        <w:t>address system.</w:t>
      </w:r>
    </w:p>
    <w:p w14:paraId="46EE9080" w14:textId="18A21E13" w:rsidR="00E66A74" w:rsidRDefault="00E66A74" w:rsidP="00E66A74">
      <w:pPr>
        <w:pStyle w:val="subsection"/>
      </w:pPr>
      <w:r>
        <w:rPr>
          <w:color w:val="000000"/>
        </w:rPr>
        <w:tab/>
        <w:t>(4)</w:t>
      </w:r>
      <w:r>
        <w:rPr>
          <w:color w:val="000000"/>
        </w:rPr>
        <w:tab/>
        <w:t xml:space="preserve">The </w:t>
      </w:r>
      <w:r w:rsidR="004F7E16">
        <w:rPr>
          <w:color w:val="000000"/>
        </w:rPr>
        <w:t xml:space="preserve">interphone </w:t>
      </w:r>
      <w:r>
        <w:rPr>
          <w:color w:val="000000"/>
        </w:rPr>
        <w:t xml:space="preserve">system must </w:t>
      </w:r>
      <w:r>
        <w:t>b</w:t>
      </w:r>
      <w:r w:rsidRPr="00C34A2A">
        <w:t>e readily accessible for use by</w:t>
      </w:r>
      <w:r>
        <w:t>:</w:t>
      </w:r>
    </w:p>
    <w:p w14:paraId="492A6A66" w14:textId="77777777" w:rsidR="00E66A74" w:rsidRDefault="00E66A74" w:rsidP="00E66A74">
      <w:pPr>
        <w:pStyle w:val="paragraph"/>
      </w:pPr>
      <w:r>
        <w:tab/>
        <w:t>(a)</w:t>
      </w:r>
      <w:r>
        <w:tab/>
      </w:r>
      <w:r w:rsidRPr="00443925">
        <w:t>each</w:t>
      </w:r>
      <w:r w:rsidRPr="00675690">
        <w:t xml:space="preserve"> flig</w:t>
      </w:r>
      <w:r w:rsidRPr="004671BF">
        <w:t>h</w:t>
      </w:r>
      <w:r w:rsidRPr="00B474CB">
        <w:t>t crew member f</w:t>
      </w:r>
      <w:r w:rsidRPr="006C1A46">
        <w:t xml:space="preserve">rom </w:t>
      </w:r>
      <w:r>
        <w:t>the flight crew member’s</w:t>
      </w:r>
      <w:r w:rsidRPr="00CB770F">
        <w:t xml:space="preserve"> seat</w:t>
      </w:r>
      <w:r w:rsidRPr="000A4194">
        <w:t xml:space="preserve"> in </w:t>
      </w:r>
      <w:r w:rsidRPr="006A0261">
        <w:t>the</w:t>
      </w:r>
      <w:r w:rsidRPr="00DB3402">
        <w:t xml:space="preserve"> </w:t>
      </w:r>
      <w:r w:rsidRPr="00C34A2A">
        <w:t>flight crew compartment (cockpit)</w:t>
      </w:r>
      <w:r>
        <w:t>; and</w:t>
      </w:r>
    </w:p>
    <w:p w14:paraId="7B40941B" w14:textId="77777777" w:rsidR="00E66A74" w:rsidRPr="00675690" w:rsidRDefault="00E66A74" w:rsidP="00E66A74">
      <w:pPr>
        <w:pStyle w:val="paragraph"/>
      </w:pPr>
      <w:r>
        <w:tab/>
        <w:t>(b)</w:t>
      </w:r>
      <w:r>
        <w:tab/>
      </w:r>
      <w:r w:rsidRPr="00443925">
        <w:t xml:space="preserve">each cabin crew </w:t>
      </w:r>
      <w:r w:rsidRPr="00675690">
        <w:t xml:space="preserve">member at </w:t>
      </w:r>
      <w:r>
        <w:t>the cabin crew member’s</w:t>
      </w:r>
      <w:r w:rsidRPr="00675690">
        <w:t xml:space="preserve"> crew station</w:t>
      </w:r>
      <w:r>
        <w:t>.</w:t>
      </w:r>
    </w:p>
    <w:p w14:paraId="777ED3D4" w14:textId="1A249732" w:rsidR="00E66A74" w:rsidRDefault="00E66A74" w:rsidP="00E66A74">
      <w:pPr>
        <w:pStyle w:val="subsection"/>
      </w:pPr>
      <w:r>
        <w:rPr>
          <w:color w:val="000000"/>
        </w:rPr>
        <w:tab/>
        <w:t>(5)</w:t>
      </w:r>
      <w:r>
        <w:rPr>
          <w:color w:val="000000"/>
        </w:rPr>
        <w:tab/>
        <w:t xml:space="preserve">The </w:t>
      </w:r>
      <w:r w:rsidR="004F7E16">
        <w:rPr>
          <w:color w:val="000000"/>
        </w:rPr>
        <w:t xml:space="preserve">interphone </w:t>
      </w:r>
      <w:r>
        <w:rPr>
          <w:color w:val="000000"/>
        </w:rPr>
        <w:t xml:space="preserve">system must </w:t>
      </w:r>
      <w:r>
        <w:t>enable any crew member to activate an incoming call alert that:</w:t>
      </w:r>
    </w:p>
    <w:p w14:paraId="57916E51" w14:textId="77777777" w:rsidR="00E66A74" w:rsidRDefault="00E66A74" w:rsidP="00E66A74">
      <w:pPr>
        <w:pStyle w:val="paragraph"/>
      </w:pPr>
      <w:r>
        <w:tab/>
        <w:t>(a)</w:t>
      </w:r>
      <w:r>
        <w:tab/>
        <w:t>uses</w:t>
      </w:r>
      <w:r w:rsidRPr="00C34A2A">
        <w:t xml:space="preserve"> aural or visual signals</w:t>
      </w:r>
      <w:r>
        <w:t>; and</w:t>
      </w:r>
    </w:p>
    <w:p w14:paraId="0141EE79" w14:textId="77777777" w:rsidR="00E66A74" w:rsidRDefault="00E66A74" w:rsidP="00E66A74">
      <w:pPr>
        <w:pStyle w:val="paragraph"/>
      </w:pPr>
      <w:r>
        <w:tab/>
        <w:t>(b)</w:t>
      </w:r>
      <w:r>
        <w:tab/>
        <w:t xml:space="preserve">distinguishes between </w:t>
      </w:r>
      <w:r w:rsidRPr="00C34A2A">
        <w:t xml:space="preserve">normal </w:t>
      </w:r>
      <w:r>
        <w:t xml:space="preserve">and </w:t>
      </w:r>
      <w:r w:rsidRPr="00C34A2A">
        <w:t>emergency call</w:t>
      </w:r>
      <w:r>
        <w:t>s.</w:t>
      </w:r>
    </w:p>
    <w:p w14:paraId="596651A7" w14:textId="0492463E" w:rsidR="00E66A74" w:rsidRDefault="00E66A74" w:rsidP="00E66A74">
      <w:pPr>
        <w:pStyle w:val="subsection"/>
      </w:pPr>
      <w:r>
        <w:tab/>
        <w:t>(6)</w:t>
      </w:r>
      <w:r>
        <w:tab/>
        <w:t xml:space="preserve">The </w:t>
      </w:r>
      <w:r w:rsidR="004F7E16">
        <w:t xml:space="preserve">interphone </w:t>
      </w:r>
      <w:r>
        <w:t>system must p</w:t>
      </w:r>
      <w:r w:rsidRPr="00277372">
        <w:t xml:space="preserve">rovide </w:t>
      </w:r>
      <w:r>
        <w:t>2</w:t>
      </w:r>
      <w:r w:rsidRPr="00277372">
        <w:t>-way communication between</w:t>
      </w:r>
      <w:r>
        <w:t xml:space="preserve"> the following</w:t>
      </w:r>
      <w:r w:rsidRPr="00277372">
        <w:t>:</w:t>
      </w:r>
    </w:p>
    <w:p w14:paraId="45574843" w14:textId="77777777" w:rsidR="00E66A74" w:rsidRPr="006D558A" w:rsidRDefault="00E66A74" w:rsidP="00E66A74">
      <w:pPr>
        <w:pStyle w:val="paragraph"/>
      </w:pPr>
      <w:r>
        <w:tab/>
        <w:t>(a</w:t>
      </w:r>
      <w:r w:rsidRPr="006D558A">
        <w:t>)</w:t>
      </w:r>
      <w:r w:rsidRPr="006D558A">
        <w:tab/>
        <w:t xml:space="preserve">the flight crew compartment (cockpit) </w:t>
      </w:r>
      <w:r w:rsidRPr="000616F1">
        <w:t>and each crew station</w:t>
      </w:r>
      <w:r w:rsidRPr="006D558A">
        <w:t xml:space="preserve"> in a </w:t>
      </w:r>
      <w:r w:rsidRPr="000616F1">
        <w:t>passenger compartment</w:t>
      </w:r>
      <w:r w:rsidRPr="006D558A">
        <w:t>;</w:t>
      </w:r>
    </w:p>
    <w:p w14:paraId="407C1A6A" w14:textId="77777777" w:rsidR="00E66A74" w:rsidRPr="006D558A" w:rsidRDefault="00E66A74" w:rsidP="00E66A74">
      <w:pPr>
        <w:pStyle w:val="paragraph"/>
      </w:pPr>
      <w:r>
        <w:tab/>
      </w:r>
      <w:r w:rsidRPr="006D558A">
        <w:t>(b)</w:t>
      </w:r>
      <w:r w:rsidRPr="006D558A">
        <w:tab/>
        <w:t xml:space="preserve">the flight crew compartment (cockpit) and each galley located other than on the same level as a </w:t>
      </w:r>
      <w:r w:rsidRPr="000616F1">
        <w:t xml:space="preserve">passenger </w:t>
      </w:r>
      <w:r w:rsidRPr="001D770B">
        <w:t>compartment</w:t>
      </w:r>
      <w:r w:rsidRPr="006D558A">
        <w:t>;</w:t>
      </w:r>
    </w:p>
    <w:p w14:paraId="740E39CF" w14:textId="77777777" w:rsidR="00E66A74" w:rsidRPr="006D558A" w:rsidRDefault="00E66A74" w:rsidP="00E66A74">
      <w:pPr>
        <w:pStyle w:val="paragraph"/>
      </w:pPr>
      <w:r>
        <w:tab/>
        <w:t>(</w:t>
      </w:r>
      <w:r w:rsidRPr="006D558A">
        <w:t>c)</w:t>
      </w:r>
      <w:r w:rsidRPr="006D558A">
        <w:tab/>
        <w:t xml:space="preserve">the flight crew compartment (cockpit) and </w:t>
      </w:r>
      <w:r w:rsidRPr="000616F1">
        <w:t xml:space="preserve">each crew rest area </w:t>
      </w:r>
      <w:r>
        <w:t xml:space="preserve">located </w:t>
      </w:r>
      <w:r w:rsidRPr="001D770B">
        <w:t>other than on the same level as a passenger compartmen</w:t>
      </w:r>
      <w:r>
        <w:t>t</w:t>
      </w:r>
      <w:r w:rsidRPr="006D558A">
        <w:t>;</w:t>
      </w:r>
    </w:p>
    <w:p w14:paraId="60CCAA37" w14:textId="77777777" w:rsidR="00E66A74" w:rsidRDefault="00E66A74" w:rsidP="00026003">
      <w:pPr>
        <w:pStyle w:val="paragraph"/>
        <w:keepNext/>
      </w:pPr>
      <w:r>
        <w:tab/>
        <w:t>(d)</w:t>
      </w:r>
      <w:r>
        <w:tab/>
        <w:t>t</w:t>
      </w:r>
      <w:r w:rsidRPr="00277372">
        <w:t>he flight crew compartment</w:t>
      </w:r>
      <w:r>
        <w:t xml:space="preserve"> (cockpit)</w:t>
      </w:r>
      <w:r w:rsidRPr="00277372">
        <w:t xml:space="preserve"> and each crew station that is</w:t>
      </w:r>
      <w:r>
        <w:t>:</w:t>
      </w:r>
    </w:p>
    <w:p w14:paraId="26AAEF1A" w14:textId="77777777" w:rsidR="00E66A74" w:rsidRPr="007F65D8" w:rsidRDefault="00E66A74" w:rsidP="00E66A74">
      <w:pPr>
        <w:pStyle w:val="paragraphsub"/>
      </w:pPr>
      <w:r w:rsidRPr="004F3A89">
        <w:tab/>
        <w:t>(i)</w:t>
      </w:r>
      <w:r w:rsidRPr="004F3A89">
        <w:tab/>
      </w:r>
      <w:r w:rsidRPr="007F65D8">
        <w:t>located other than on the same level as a passenger compartment; and</w:t>
      </w:r>
    </w:p>
    <w:p w14:paraId="06A37A3C" w14:textId="707B5080" w:rsidR="00E66A74" w:rsidRPr="004F3A89" w:rsidRDefault="00E66A74" w:rsidP="00E66A74">
      <w:pPr>
        <w:pStyle w:val="paragraphsub"/>
      </w:pPr>
      <w:r w:rsidRPr="007F65D8">
        <w:tab/>
        <w:t>(ii)</w:t>
      </w:r>
      <w:r w:rsidRPr="007F65D8">
        <w:tab/>
        <w:t>n</w:t>
      </w:r>
      <w:r w:rsidRPr="004F3A89">
        <w:t>ot accessible from a passenger compartment;</w:t>
      </w:r>
    </w:p>
    <w:p w14:paraId="489515B4" w14:textId="77777777" w:rsidR="00E66A74" w:rsidRDefault="00E66A74" w:rsidP="00E66A74">
      <w:pPr>
        <w:pStyle w:val="paragraph"/>
      </w:pPr>
      <w:r>
        <w:tab/>
        <w:t>(e)</w:t>
      </w:r>
      <w:r>
        <w:tab/>
        <w:t>t</w:t>
      </w:r>
      <w:r w:rsidRPr="00277372">
        <w:t>he flight crew compartment</w:t>
      </w:r>
      <w:r>
        <w:t xml:space="preserve"> (cockpit)</w:t>
      </w:r>
      <w:r w:rsidRPr="00277372">
        <w:t xml:space="preserve"> and </w:t>
      </w:r>
      <w:r>
        <w:t>g</w:t>
      </w:r>
      <w:r w:rsidRPr="00277372">
        <w:t>round personnel</w:t>
      </w:r>
      <w:r>
        <w:t xml:space="preserve"> who, when using the system, are not in full view from the cockpit.</w:t>
      </w:r>
    </w:p>
    <w:p w14:paraId="1A6E864A" w14:textId="70D6CF47" w:rsidR="00E66A74" w:rsidRDefault="00E66A74" w:rsidP="00E66A74">
      <w:pPr>
        <w:pStyle w:val="ActHead5"/>
      </w:pPr>
      <w:bookmarkStart w:id="570" w:name="_Toc9324648"/>
      <w:bookmarkStart w:id="571" w:name="_Toc54560852"/>
      <w:bookmarkStart w:id="572" w:name="_Toc54688095"/>
      <w:bookmarkStart w:id="573" w:name="_Toc58337859"/>
      <w:r>
        <w:t>11.3</w:t>
      </w:r>
      <w:r w:rsidR="009D159E">
        <w:t>8</w:t>
      </w:r>
      <w:r>
        <w:t xml:space="preserve">  </w:t>
      </w:r>
      <w:r w:rsidRPr="00AF43CD">
        <w:t>Public</w:t>
      </w:r>
      <w:r w:rsidR="005C6659">
        <w:t>-</w:t>
      </w:r>
      <w:r w:rsidRPr="00AF43CD">
        <w:t>address system</w:t>
      </w:r>
      <w:bookmarkEnd w:id="570"/>
      <w:bookmarkEnd w:id="571"/>
      <w:bookmarkEnd w:id="572"/>
      <w:bookmarkEnd w:id="573"/>
    </w:p>
    <w:p w14:paraId="1D228DF1" w14:textId="29479F79" w:rsidR="00E66A74" w:rsidRDefault="00E66A74" w:rsidP="00E66A74">
      <w:pPr>
        <w:pStyle w:val="subsection"/>
      </w:pPr>
      <w:r>
        <w:tab/>
        <w:t>(1)</w:t>
      </w:r>
      <w:r>
        <w:tab/>
        <w:t xml:space="preserve">An aeroplane must be fitted with </w:t>
      </w:r>
      <w:r w:rsidRPr="00AF43CD">
        <w:t>a public</w:t>
      </w:r>
      <w:r>
        <w:t>-</w:t>
      </w:r>
      <w:r w:rsidRPr="00AF43CD">
        <w:t>address system</w:t>
      </w:r>
      <w:r>
        <w:t>, in accordance with this section, to enable</w:t>
      </w:r>
      <w:r w:rsidRPr="00AF43CD">
        <w:t xml:space="preserve"> </w:t>
      </w:r>
      <w:r>
        <w:t>crew members to address the passengers whether the aeroplane is in flight or on the ground</w:t>
      </w:r>
      <w:r w:rsidRPr="00AF43CD">
        <w:t>.</w:t>
      </w:r>
    </w:p>
    <w:p w14:paraId="51AC0DD9" w14:textId="5DEE07BF" w:rsidR="00E66A74" w:rsidRDefault="00E66A74" w:rsidP="00E66A74">
      <w:pPr>
        <w:pStyle w:val="subsection"/>
      </w:pPr>
      <w:r>
        <w:tab/>
        <w:t>(2)</w:t>
      </w:r>
      <w:r>
        <w:tab/>
        <w:t xml:space="preserve">The </w:t>
      </w:r>
      <w:r w:rsidR="004F7E16">
        <w:t xml:space="preserve">public-address </w:t>
      </w:r>
      <w:r>
        <w:t xml:space="preserve">system, other than </w:t>
      </w:r>
      <w:r w:rsidRPr="00C34A2A">
        <w:t>handsets, headsets, microphones, selector switches and signalling devices</w:t>
      </w:r>
      <w:r>
        <w:t xml:space="preserve">, must operate </w:t>
      </w:r>
      <w:r w:rsidRPr="00C34A2A">
        <w:t>independently of</w:t>
      </w:r>
      <w:r>
        <w:t>:</w:t>
      </w:r>
    </w:p>
    <w:p w14:paraId="509C199E" w14:textId="77777777" w:rsidR="00E66A74" w:rsidRPr="00D830ED" w:rsidRDefault="00E66A74" w:rsidP="00E66A74">
      <w:pPr>
        <w:pStyle w:val="paragraph"/>
      </w:pPr>
      <w:r>
        <w:tab/>
      </w:r>
      <w:r w:rsidRPr="00D830ED">
        <w:t>(a)</w:t>
      </w:r>
      <w:r w:rsidRPr="00D830ED">
        <w:tab/>
        <w:t xml:space="preserve">the </w:t>
      </w:r>
      <w:r>
        <w:t>flight crew intercommunication system; and</w:t>
      </w:r>
    </w:p>
    <w:p w14:paraId="0F8FAFCC" w14:textId="77777777" w:rsidR="00E66A74" w:rsidRPr="00D830ED" w:rsidRDefault="00E66A74" w:rsidP="00E66A74">
      <w:pPr>
        <w:pStyle w:val="paragraph"/>
      </w:pPr>
      <w:r>
        <w:tab/>
      </w:r>
      <w:r w:rsidRPr="00D830ED">
        <w:t>(b)</w:t>
      </w:r>
      <w:r w:rsidRPr="00D830ED">
        <w:tab/>
        <w:t>the crew interphone system</w:t>
      </w:r>
      <w:r>
        <w:t xml:space="preserve"> (if any)</w:t>
      </w:r>
      <w:r w:rsidRPr="00D830ED">
        <w:t>.</w:t>
      </w:r>
    </w:p>
    <w:p w14:paraId="1657E015" w14:textId="22E6AAD9" w:rsidR="00E66A74" w:rsidRDefault="00E66A74" w:rsidP="00E66A74">
      <w:pPr>
        <w:pStyle w:val="subsection"/>
      </w:pPr>
      <w:r>
        <w:rPr>
          <w:color w:val="000000"/>
        </w:rPr>
        <w:tab/>
        <w:t>(3)</w:t>
      </w:r>
      <w:r>
        <w:rPr>
          <w:color w:val="000000"/>
        </w:rPr>
        <w:tab/>
        <w:t xml:space="preserve">The </w:t>
      </w:r>
      <w:r w:rsidR="004F7E16">
        <w:rPr>
          <w:color w:val="000000"/>
        </w:rPr>
        <w:t xml:space="preserve">public-address </w:t>
      </w:r>
      <w:r>
        <w:rPr>
          <w:color w:val="000000"/>
        </w:rPr>
        <w:t xml:space="preserve">system must </w:t>
      </w:r>
      <w:r>
        <w:t>b</w:t>
      </w:r>
      <w:r w:rsidRPr="00C34A2A">
        <w:t>e readily accessible for use by</w:t>
      </w:r>
      <w:r>
        <w:t xml:space="preserve"> </w:t>
      </w:r>
      <w:r w:rsidRPr="00443925">
        <w:t>each</w:t>
      </w:r>
      <w:r w:rsidRPr="00675690">
        <w:t xml:space="preserve"> flig</w:t>
      </w:r>
      <w:r w:rsidRPr="004671BF">
        <w:t>h</w:t>
      </w:r>
      <w:r w:rsidRPr="00B474CB">
        <w:t>t crew member f</w:t>
      </w:r>
      <w:r w:rsidRPr="006C1A46">
        <w:t xml:space="preserve">rom </w:t>
      </w:r>
      <w:r>
        <w:t>the flight crew member’s</w:t>
      </w:r>
      <w:r w:rsidRPr="00CB770F">
        <w:t xml:space="preserve"> seat</w:t>
      </w:r>
      <w:r w:rsidRPr="000A4194">
        <w:t xml:space="preserve"> in </w:t>
      </w:r>
      <w:r w:rsidRPr="006A0261">
        <w:t>the</w:t>
      </w:r>
      <w:r w:rsidRPr="00C34A2A">
        <w:t xml:space="preserve"> flight crew compartment</w:t>
      </w:r>
      <w:r>
        <w:t>.</w:t>
      </w:r>
    </w:p>
    <w:p w14:paraId="443C373B" w14:textId="77777777" w:rsidR="00E66A74" w:rsidRDefault="00E66A74" w:rsidP="00E66A74">
      <w:pPr>
        <w:pStyle w:val="subsection"/>
      </w:pPr>
      <w:r>
        <w:tab/>
      </w:r>
      <w:r w:rsidRPr="008B289D">
        <w:t>(4)</w:t>
      </w:r>
      <w:r w:rsidRPr="008B289D">
        <w:tab/>
        <w:t xml:space="preserve">At each </w:t>
      </w:r>
      <w:r w:rsidRPr="00277372">
        <w:t xml:space="preserve">emergency exit </w:t>
      </w:r>
      <w:r>
        <w:t>with</w:t>
      </w:r>
      <w:r w:rsidRPr="00277372">
        <w:t xml:space="preserve"> an adjacent cabin crew seat</w:t>
      </w:r>
      <w:r>
        <w:t xml:space="preserve"> on the same level as a passenger compartment</w:t>
      </w:r>
      <w:r w:rsidRPr="00277372">
        <w:t xml:space="preserve"> </w:t>
      </w:r>
      <w:r>
        <w:t xml:space="preserve">(a </w:t>
      </w:r>
      <w:r w:rsidRPr="00277372">
        <w:rPr>
          <w:b/>
          <w:bCs/>
          <w:i/>
          <w:iCs/>
        </w:rPr>
        <w:t>relevant location</w:t>
      </w:r>
      <w:r>
        <w:t>)</w:t>
      </w:r>
      <w:r w:rsidRPr="00277372">
        <w:t xml:space="preserve">, </w:t>
      </w:r>
      <w:r>
        <w:t xml:space="preserve">there must be </w:t>
      </w:r>
      <w:r w:rsidRPr="00277372">
        <w:t>a</w:t>
      </w:r>
      <w:r>
        <w:t xml:space="preserve"> handset or</w:t>
      </w:r>
      <w:r w:rsidRPr="00277372">
        <w:t xml:space="preserve"> microphone operable by the cabin crew member while seated</w:t>
      </w:r>
      <w:r>
        <w:t>.</w:t>
      </w:r>
    </w:p>
    <w:p w14:paraId="551FB5B6" w14:textId="77777777" w:rsidR="00E66A74" w:rsidRDefault="00E66A74" w:rsidP="00E66A74">
      <w:pPr>
        <w:pStyle w:val="subsection"/>
      </w:pPr>
      <w:r>
        <w:tab/>
        <w:t>(5)</w:t>
      </w:r>
      <w:r>
        <w:tab/>
        <w:t xml:space="preserve">Despite subsection (4), a single handset or microphone </w:t>
      </w:r>
      <w:r w:rsidRPr="00277372">
        <w:t>may serve more than one</w:t>
      </w:r>
      <w:r>
        <w:t xml:space="preserve"> relevant location</w:t>
      </w:r>
      <w:r w:rsidRPr="00C34A2A">
        <w:t>,</w:t>
      </w:r>
      <w:r w:rsidRPr="00277372">
        <w:t xml:space="preserve"> </w:t>
      </w:r>
      <w:r>
        <w:t>but only if</w:t>
      </w:r>
      <w:r w:rsidRPr="00277372">
        <w:t xml:space="preserve"> the </w:t>
      </w:r>
      <w:r>
        <w:t>2 relevant locations</w:t>
      </w:r>
      <w:r w:rsidRPr="00277372">
        <w:t xml:space="preserve"> </w:t>
      </w:r>
      <w:r>
        <w:t xml:space="preserve">are so close as to </w:t>
      </w:r>
      <w:r w:rsidRPr="00277372">
        <w:t>allow unassisted verbal communication between</w:t>
      </w:r>
      <w:r>
        <w:t xml:space="preserve"> the</w:t>
      </w:r>
      <w:r w:rsidRPr="00277372">
        <w:t xml:space="preserve"> seated cabin crew members</w:t>
      </w:r>
      <w:r>
        <w:t>.</w:t>
      </w:r>
    </w:p>
    <w:p w14:paraId="3C8AFACF" w14:textId="1D3D0A7F" w:rsidR="00E66A74" w:rsidRDefault="00E66A74" w:rsidP="00E66A74">
      <w:pPr>
        <w:pStyle w:val="subsection"/>
      </w:pPr>
      <w:r>
        <w:tab/>
        <w:t>(6)</w:t>
      </w:r>
      <w:r>
        <w:tab/>
        <w:t xml:space="preserve">The </w:t>
      </w:r>
      <w:r w:rsidR="004F7E16">
        <w:t xml:space="preserve">public-address </w:t>
      </w:r>
      <w:r>
        <w:t xml:space="preserve">system must be </w:t>
      </w:r>
      <w:r w:rsidRPr="00277372">
        <w:t>operable within 10 seconds</w:t>
      </w:r>
      <w:r>
        <w:t xml:space="preserve"> of activation</w:t>
      </w:r>
      <w:r w:rsidRPr="00277372">
        <w:t xml:space="preserve"> by a cabin crew member at each </w:t>
      </w:r>
      <w:r>
        <w:t>relevant location.</w:t>
      </w:r>
    </w:p>
    <w:p w14:paraId="3AC49C0F" w14:textId="5F045DCE" w:rsidR="00E66A74" w:rsidRDefault="00E66A74" w:rsidP="00E66A74">
      <w:pPr>
        <w:pStyle w:val="subsection"/>
      </w:pPr>
      <w:r>
        <w:tab/>
        <w:t>(7)</w:t>
      </w:r>
      <w:r>
        <w:tab/>
        <w:t xml:space="preserve">Announcements made using the </w:t>
      </w:r>
      <w:r w:rsidR="004F7E16">
        <w:t xml:space="preserve">public-address </w:t>
      </w:r>
      <w:r>
        <w:t xml:space="preserve">system must be </w:t>
      </w:r>
      <w:r w:rsidRPr="00277372">
        <w:t>audible at all</w:t>
      </w:r>
      <w:r>
        <w:t xml:space="preserve"> of the following:</w:t>
      </w:r>
    </w:p>
    <w:p w14:paraId="23A3C285" w14:textId="77777777" w:rsidR="00E66A74" w:rsidRDefault="00E66A74" w:rsidP="00E66A74">
      <w:pPr>
        <w:pStyle w:val="paragraph"/>
      </w:pPr>
      <w:r>
        <w:tab/>
        <w:t>(a)</w:t>
      </w:r>
      <w:r>
        <w:tab/>
      </w:r>
      <w:r w:rsidRPr="00277372">
        <w:t>passenger seats</w:t>
      </w:r>
      <w:r>
        <w:t>;</w:t>
      </w:r>
    </w:p>
    <w:p w14:paraId="5C6A1E57" w14:textId="77777777" w:rsidR="00E66A74" w:rsidRDefault="00E66A74" w:rsidP="00E66A74">
      <w:pPr>
        <w:pStyle w:val="paragraph"/>
      </w:pPr>
      <w:r>
        <w:tab/>
        <w:t>(b)</w:t>
      </w:r>
      <w:r>
        <w:tab/>
        <w:t>toilets;</w:t>
      </w:r>
    </w:p>
    <w:p w14:paraId="6E1AC805" w14:textId="77777777" w:rsidR="00E66A74" w:rsidRDefault="00E66A74" w:rsidP="00E66A74">
      <w:pPr>
        <w:pStyle w:val="paragraph"/>
      </w:pPr>
      <w:r>
        <w:tab/>
        <w:t>(c)</w:t>
      </w:r>
      <w:r>
        <w:tab/>
      </w:r>
      <w:r w:rsidRPr="00277372">
        <w:t>galleys</w:t>
      </w:r>
      <w:r>
        <w:t>;</w:t>
      </w:r>
    </w:p>
    <w:p w14:paraId="14784E8C" w14:textId="77777777" w:rsidR="00E66A74" w:rsidRDefault="00E66A74" w:rsidP="00E66A74">
      <w:pPr>
        <w:pStyle w:val="paragraph"/>
      </w:pPr>
      <w:r>
        <w:tab/>
        <w:t>(d)</w:t>
      </w:r>
      <w:r>
        <w:tab/>
      </w:r>
      <w:r w:rsidRPr="00277372">
        <w:t>cabin crew stations</w:t>
      </w:r>
      <w:r>
        <w:t>;</w:t>
      </w:r>
    </w:p>
    <w:p w14:paraId="666A0588" w14:textId="77777777" w:rsidR="00E66A74" w:rsidRPr="00277372" w:rsidRDefault="00E66A74" w:rsidP="00E66A74">
      <w:pPr>
        <w:pStyle w:val="paragraph"/>
      </w:pPr>
      <w:r>
        <w:tab/>
        <w:t>(e)</w:t>
      </w:r>
      <w:r>
        <w:tab/>
        <w:t>crew rest areas</w:t>
      </w:r>
      <w:r w:rsidRPr="00277372">
        <w:t>.</w:t>
      </w:r>
    </w:p>
    <w:p w14:paraId="0C6326D9" w14:textId="77777777" w:rsidR="00E66A74" w:rsidRDefault="00E66A74" w:rsidP="00E66A74">
      <w:pPr>
        <w:spacing w:line="240" w:lineRule="auto"/>
        <w:rPr>
          <w:rFonts w:eastAsia="Times New Roman" w:cs="Times New Roman"/>
          <w:sz w:val="24"/>
          <w:szCs w:val="24"/>
        </w:rPr>
      </w:pPr>
      <w:r>
        <w:br w:type="page"/>
      </w:r>
    </w:p>
    <w:p w14:paraId="52D610A6" w14:textId="77777777" w:rsidR="00E66A74" w:rsidRDefault="00E66A74" w:rsidP="00E66A74">
      <w:pPr>
        <w:pStyle w:val="ActHead3"/>
      </w:pPr>
      <w:bookmarkStart w:id="574" w:name="_Toc9324649"/>
      <w:bookmarkStart w:id="575" w:name="_Toc54560853"/>
      <w:bookmarkStart w:id="576" w:name="_Toc54688096"/>
      <w:bookmarkStart w:id="577" w:name="_Toc58337860"/>
      <w:r>
        <w:t>Division 9—Oxygen equipment and oxygen supplies</w:t>
      </w:r>
      <w:bookmarkEnd w:id="574"/>
      <w:bookmarkEnd w:id="575"/>
      <w:bookmarkEnd w:id="576"/>
      <w:bookmarkEnd w:id="577"/>
    </w:p>
    <w:p w14:paraId="79498485" w14:textId="62C53DAE" w:rsidR="00E66A74" w:rsidRDefault="00E66A74" w:rsidP="00E66A74">
      <w:pPr>
        <w:pStyle w:val="ActHead5"/>
      </w:pPr>
      <w:bookmarkStart w:id="578" w:name="_Toc54560854"/>
      <w:bookmarkStart w:id="579" w:name="_Toc54688097"/>
      <w:bookmarkStart w:id="580" w:name="_Toc58337861"/>
      <w:bookmarkStart w:id="581" w:name="_Toc9324650"/>
      <w:r>
        <w:t>11.3</w:t>
      </w:r>
      <w:r w:rsidR="009D159E">
        <w:t>9</w:t>
      </w:r>
      <w:r>
        <w:t xml:space="preserve">  Definitions for Division 9</w:t>
      </w:r>
      <w:bookmarkEnd w:id="578"/>
      <w:r>
        <w:t>, Chapter 11</w:t>
      </w:r>
      <w:bookmarkEnd w:id="579"/>
      <w:bookmarkEnd w:id="580"/>
    </w:p>
    <w:p w14:paraId="146DE8D1" w14:textId="604BB6D4" w:rsidR="00E66A74" w:rsidRPr="000F30B0" w:rsidRDefault="00E66A74" w:rsidP="00E66A74">
      <w:pPr>
        <w:pStyle w:val="subsection"/>
      </w:pPr>
      <w:r>
        <w:tab/>
      </w:r>
      <w:r>
        <w:tab/>
      </w:r>
      <w:r w:rsidRPr="000F30B0">
        <w:t xml:space="preserve">In this </w:t>
      </w:r>
      <w:r w:rsidR="006343C3">
        <w:t>Division</w:t>
      </w:r>
      <w:r w:rsidRPr="000F30B0">
        <w:t>:</w:t>
      </w:r>
    </w:p>
    <w:p w14:paraId="0CC1664A" w14:textId="1B1280BC" w:rsidR="00A95A58" w:rsidRPr="00A95A58" w:rsidRDefault="00A95A58" w:rsidP="00E66A74">
      <w:pPr>
        <w:pStyle w:val="Definition"/>
        <w:rPr>
          <w:bCs/>
          <w:iCs/>
        </w:rPr>
      </w:pPr>
      <w:r>
        <w:rPr>
          <w:b/>
          <w:i/>
        </w:rPr>
        <w:t>assisting crew member</w:t>
      </w:r>
      <w:r>
        <w:rPr>
          <w:bCs/>
          <w:iCs/>
        </w:rPr>
        <w:t xml:space="preserve"> means a crew member assisting a flight crew member with the flight crew member’s duties.</w:t>
      </w:r>
    </w:p>
    <w:p w14:paraId="083A4B20" w14:textId="77777777" w:rsidR="00E66A74" w:rsidRDefault="00E66A74" w:rsidP="00E66A74">
      <w:pPr>
        <w:pStyle w:val="Definition"/>
      </w:pPr>
      <w:r w:rsidRPr="00AF43CD">
        <w:rPr>
          <w:b/>
          <w:i/>
        </w:rPr>
        <w:t>quick</w:t>
      </w:r>
      <w:r>
        <w:rPr>
          <w:b/>
          <w:i/>
        </w:rPr>
        <w:t>-</w:t>
      </w:r>
      <w:r w:rsidRPr="00AF43CD">
        <w:rPr>
          <w:b/>
          <w:i/>
        </w:rPr>
        <w:t>donning mask</w:t>
      </w:r>
      <w:r w:rsidRPr="00AF43CD">
        <w:t xml:space="preserve"> means an oxygen mask</w:t>
      </w:r>
      <w:r>
        <w:t xml:space="preserve"> that:</w:t>
      </w:r>
    </w:p>
    <w:p w14:paraId="3F60BB7B" w14:textId="77777777" w:rsidR="00E66A74" w:rsidRPr="00277372" w:rsidRDefault="00E66A74" w:rsidP="00E66A74">
      <w:pPr>
        <w:pStyle w:val="paragraph"/>
      </w:pPr>
      <w:r>
        <w:tab/>
        <w:t>(</w:t>
      </w:r>
      <w:r w:rsidRPr="00277372">
        <w:t>a)</w:t>
      </w:r>
      <w:r w:rsidRPr="00277372">
        <w:tab/>
        <w:t>is for a flight crew member</w:t>
      </w:r>
      <w:r>
        <w:t>’s personal use</w:t>
      </w:r>
      <w:r w:rsidRPr="00277372">
        <w:t>; and</w:t>
      </w:r>
    </w:p>
    <w:p w14:paraId="7D0521A4" w14:textId="77777777" w:rsidR="00E66A74" w:rsidRDefault="00E66A74" w:rsidP="00E66A74">
      <w:pPr>
        <w:pStyle w:val="paragraph"/>
      </w:pPr>
      <w:r>
        <w:tab/>
      </w:r>
      <w:r w:rsidRPr="00277372">
        <w:t>(b)</w:t>
      </w:r>
      <w:r w:rsidRPr="00277372">
        <w:tab/>
        <w:t xml:space="preserve">within 5 seconds of it being deployed and ready for use, the </w:t>
      </w:r>
      <w:r w:rsidRPr="00DB3402">
        <w:t>flight crew member</w:t>
      </w:r>
      <w:r w:rsidRPr="00277372">
        <w:t xml:space="preserve"> can, with 1 hand, place </w:t>
      </w:r>
      <w:r>
        <w:t>over the</w:t>
      </w:r>
      <w:r w:rsidRPr="00277372">
        <w:t xml:space="preserve"> face</w:t>
      </w:r>
      <w:r>
        <w:t>,</w:t>
      </w:r>
      <w:r w:rsidRPr="00277372">
        <w:t xml:space="preserve"> secure and seal.</w:t>
      </w:r>
    </w:p>
    <w:p w14:paraId="48E8871D" w14:textId="77777777" w:rsidR="00E66A74" w:rsidRPr="007F6880" w:rsidRDefault="00E66A74" w:rsidP="00E66A74">
      <w:pPr>
        <w:pStyle w:val="Definition"/>
      </w:pPr>
      <w:r w:rsidRPr="007F6880">
        <w:rPr>
          <w:b/>
          <w:i/>
        </w:rPr>
        <w:t>standard temperature and pressure</w:t>
      </w:r>
      <w:r w:rsidRPr="007F6880">
        <w:t xml:space="preserve"> means 0 degrees Celsius at a pressure of 760</w:t>
      </w:r>
      <w:r>
        <w:t> </w:t>
      </w:r>
      <w:r w:rsidRPr="007F6880">
        <w:t>mm</w:t>
      </w:r>
      <w:r>
        <w:t> </w:t>
      </w:r>
      <w:r w:rsidRPr="007F6880">
        <w:t>Hg.</w:t>
      </w:r>
    </w:p>
    <w:p w14:paraId="1B944B2A" w14:textId="77777777" w:rsidR="00E66A74" w:rsidRDefault="00E66A74" w:rsidP="00E66A74">
      <w:pPr>
        <w:pStyle w:val="Definition"/>
      </w:pPr>
      <w:r w:rsidRPr="007F6880">
        <w:rPr>
          <w:b/>
          <w:i/>
        </w:rPr>
        <w:t>STPD</w:t>
      </w:r>
      <w:r w:rsidRPr="007F6880">
        <w:t xml:space="preserve"> means standard temperature and pressure dry.</w:t>
      </w:r>
    </w:p>
    <w:p w14:paraId="231445C1" w14:textId="537EF6B9" w:rsidR="00E66A74" w:rsidRPr="00AF43CD" w:rsidRDefault="00E66A74" w:rsidP="00E66A74">
      <w:pPr>
        <w:pStyle w:val="ActHead5"/>
      </w:pPr>
      <w:bookmarkStart w:id="582" w:name="_Toc23498060"/>
      <w:bookmarkStart w:id="583" w:name="_Toc54560855"/>
      <w:bookmarkStart w:id="584" w:name="_Toc54688098"/>
      <w:bookmarkStart w:id="585" w:name="_Toc58337862"/>
      <w:r>
        <w:t>11.</w:t>
      </w:r>
      <w:r w:rsidR="009D159E">
        <w:t>40</w:t>
      </w:r>
      <w:r>
        <w:t xml:space="preserve">  Supplemental oxygen</w:t>
      </w:r>
      <w:bookmarkEnd w:id="582"/>
      <w:r w:rsidR="002B6A6F">
        <w:t>—</w:t>
      </w:r>
      <w:r>
        <w:t>pressurised aeroplanes</w:t>
      </w:r>
      <w:bookmarkEnd w:id="583"/>
      <w:bookmarkEnd w:id="584"/>
      <w:bookmarkEnd w:id="585"/>
    </w:p>
    <w:p w14:paraId="5BC4B921" w14:textId="77777777" w:rsidR="00E66A74" w:rsidRDefault="00E66A74" w:rsidP="00E66A74">
      <w:pPr>
        <w:pStyle w:val="subsection"/>
      </w:pPr>
      <w:r w:rsidRPr="00AF43CD">
        <w:tab/>
      </w:r>
      <w:r>
        <w:t>(1)</w:t>
      </w:r>
      <w:r w:rsidRPr="00AF43CD">
        <w:tab/>
      </w:r>
      <w:r>
        <w:t xml:space="preserve">A pressurised aeroplane operated at a pressure altitude above 10 000 ft (a </w:t>
      </w:r>
      <w:r w:rsidRPr="00704C3B">
        <w:rPr>
          <w:b/>
          <w:bCs/>
          <w:i/>
          <w:iCs/>
        </w:rPr>
        <w:t>relevant aeroplane</w:t>
      </w:r>
      <w:r>
        <w:t>) must be fitted with supplemental oxygen equipment capable of storing and dispensing supplemental oxygen to crew members and passengers.</w:t>
      </w:r>
    </w:p>
    <w:p w14:paraId="24FF13C9" w14:textId="5F69EE62" w:rsidR="00E66A74" w:rsidRDefault="00E66A74" w:rsidP="00E66A74">
      <w:pPr>
        <w:pStyle w:val="subsection"/>
      </w:pPr>
      <w:r w:rsidRPr="00AF43CD">
        <w:tab/>
      </w:r>
      <w:r>
        <w:t>(2)</w:t>
      </w:r>
      <w:r w:rsidRPr="00AF43CD">
        <w:tab/>
      </w:r>
      <w:r>
        <w:t>A relevant aeroplane must carry sufficient supplemental oxygen to meet the requirements set out in</w:t>
      </w:r>
      <w:r w:rsidR="00A10389">
        <w:t xml:space="preserve"> table</w:t>
      </w:r>
      <w:r w:rsidR="00C60020">
        <w:t xml:space="preserve"> 11.</w:t>
      </w:r>
      <w:r w:rsidR="009D159E">
        <w:t>40</w:t>
      </w:r>
      <w:r w:rsidR="00A10389">
        <w:t>.</w:t>
      </w:r>
    </w:p>
    <w:p w14:paraId="68A6D5F7" w14:textId="21BCB4AE" w:rsidR="00E66A74" w:rsidRDefault="00E66A74" w:rsidP="00E66A74">
      <w:pPr>
        <w:pStyle w:val="subsection"/>
      </w:pPr>
      <w:r>
        <w:tab/>
        <w:t>(3)</w:t>
      </w:r>
      <w:r>
        <w:tab/>
        <w:t xml:space="preserve">For a person mentioned column 1 of an item in </w:t>
      </w:r>
      <w:r w:rsidR="00A10389">
        <w:t>the table,</w:t>
      </w:r>
      <w:r>
        <w:t xml:space="preserve"> supplemental oxygen must be made available through an oxygen dispensing unit in accordance with the supply requirements mentioned for the item in column</w:t>
      </w:r>
      <w:r w:rsidR="00F960B4">
        <w:t xml:space="preserve"> </w:t>
      </w:r>
      <w:r>
        <w:t>2.</w:t>
      </w:r>
    </w:p>
    <w:p w14:paraId="17FAD3B4" w14:textId="28A6F439" w:rsidR="00E43FE8" w:rsidRDefault="00E66A74" w:rsidP="007C2165">
      <w:pPr>
        <w:pStyle w:val="subsection"/>
        <w:keepNext/>
      </w:pPr>
      <w:r>
        <w:tab/>
        <w:t>(4)</w:t>
      </w:r>
      <w:r>
        <w:tab/>
        <w:t>Each flight crew member and assisting crew member</w:t>
      </w:r>
      <w:r w:rsidR="005A7711">
        <w:t xml:space="preserve"> </w:t>
      </w:r>
      <w:r>
        <w:t xml:space="preserve">must use the supplemental oxygen that is made available to each of them in accordance with the supply requirements mentioned in column 2 of item 1 of </w:t>
      </w:r>
      <w:r w:rsidR="00A10389">
        <w:t>the table</w:t>
      </w:r>
      <w:r w:rsidR="005A7711">
        <w:t>.</w:t>
      </w:r>
    </w:p>
    <w:p w14:paraId="28F5230B" w14:textId="77777777" w:rsidR="00E66A74" w:rsidRDefault="00E66A74" w:rsidP="007C2165">
      <w:pPr>
        <w:pStyle w:val="Tabletext"/>
        <w:keepNext/>
      </w:pPr>
    </w:p>
    <w:tbl>
      <w:tblPr>
        <w:tblW w:w="4945" w:type="pct"/>
        <w:shd w:val="clear" w:color="auto" w:fill="FFFFFF"/>
        <w:tblLayout w:type="fixed"/>
        <w:tblLook w:val="0000" w:firstRow="0" w:lastRow="0" w:firstColumn="0" w:lastColumn="0" w:noHBand="0" w:noVBand="0"/>
      </w:tblPr>
      <w:tblGrid>
        <w:gridCol w:w="851"/>
        <w:gridCol w:w="1982"/>
        <w:gridCol w:w="145"/>
        <w:gridCol w:w="4960"/>
        <w:gridCol w:w="284"/>
      </w:tblGrid>
      <w:tr w:rsidR="00E66A74" w:rsidRPr="00FA0254" w14:paraId="53338899"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5F4E2021" w14:textId="080DDC43" w:rsidR="00E66A74" w:rsidRPr="00FA0254" w:rsidRDefault="00C60020" w:rsidP="00CC224E">
            <w:pPr>
              <w:pStyle w:val="TableHeading"/>
            </w:pPr>
            <w:r>
              <w:rPr>
                <w:lang w:val="en-US"/>
              </w:rPr>
              <w:t>Table 11.</w:t>
            </w:r>
            <w:r w:rsidR="009D159E">
              <w:rPr>
                <w:lang w:val="en-US"/>
              </w:rPr>
              <w:t>40</w:t>
            </w:r>
            <w:r>
              <w:rPr>
                <w:lang w:val="en-US"/>
              </w:rPr>
              <w:t>—</w:t>
            </w:r>
            <w:r w:rsidR="00E66A74" w:rsidRPr="00D1444E">
              <w:rPr>
                <w:lang w:val="en-US"/>
              </w:rPr>
              <w:t>Supplemental oxygen</w:t>
            </w:r>
            <w:r>
              <w:rPr>
                <w:lang w:val="en-US"/>
              </w:rPr>
              <w:t xml:space="preserve">: </w:t>
            </w:r>
            <w:r w:rsidR="00E66A74" w:rsidRPr="00D1444E">
              <w:rPr>
                <w:lang w:val="en-US"/>
              </w:rPr>
              <w:t>requirements for pressurised aeroplanes</w:t>
            </w:r>
          </w:p>
        </w:tc>
      </w:tr>
      <w:tr w:rsidR="00E66A74" w:rsidRPr="00FA0254" w14:paraId="07958B83" w14:textId="77777777" w:rsidTr="00391D4D">
        <w:trPr>
          <w:cantSplit/>
          <w:trHeight w:val="397"/>
          <w:tblHeader/>
        </w:trPr>
        <w:tc>
          <w:tcPr>
            <w:tcW w:w="518" w:type="pct"/>
            <w:tcBorders>
              <w:top w:val="single" w:sz="4" w:space="0" w:color="auto"/>
              <w:bottom w:val="single" w:sz="12" w:space="0" w:color="auto"/>
            </w:tcBorders>
            <w:shd w:val="clear" w:color="auto" w:fill="FFFFFF"/>
          </w:tcPr>
          <w:p w14:paraId="7B0C4406" w14:textId="77777777" w:rsidR="00E66A74" w:rsidRPr="002F02A3" w:rsidRDefault="00E66A74" w:rsidP="00CC224E">
            <w:pPr>
              <w:pStyle w:val="TableHeading"/>
            </w:pPr>
            <w:r>
              <w:t>Item</w:t>
            </w:r>
          </w:p>
        </w:tc>
        <w:tc>
          <w:tcPr>
            <w:tcW w:w="1205" w:type="pct"/>
            <w:tcBorders>
              <w:top w:val="single" w:sz="4" w:space="0" w:color="auto"/>
              <w:bottom w:val="single" w:sz="12" w:space="0" w:color="auto"/>
            </w:tcBorders>
            <w:shd w:val="clear" w:color="auto" w:fill="FFFFFF"/>
          </w:tcPr>
          <w:p w14:paraId="209A9058" w14:textId="77777777" w:rsidR="00E66A74" w:rsidRDefault="00E66A74" w:rsidP="00CC224E">
            <w:pPr>
              <w:pStyle w:val="TableHeading"/>
            </w:pPr>
            <w:r>
              <w:t>Column 1</w:t>
            </w:r>
          </w:p>
          <w:p w14:paraId="64A044AD" w14:textId="77777777" w:rsidR="00E66A74" w:rsidRPr="00B63AA4" w:rsidRDefault="00E66A74" w:rsidP="00CC224E">
            <w:pPr>
              <w:pStyle w:val="TableHeading"/>
            </w:pPr>
            <w:r>
              <w:t>Person</w:t>
            </w:r>
          </w:p>
        </w:tc>
        <w:tc>
          <w:tcPr>
            <w:tcW w:w="3104" w:type="pct"/>
            <w:gridSpan w:val="2"/>
            <w:tcBorders>
              <w:top w:val="single" w:sz="4" w:space="0" w:color="auto"/>
              <w:bottom w:val="single" w:sz="12" w:space="0" w:color="auto"/>
            </w:tcBorders>
            <w:shd w:val="clear" w:color="auto" w:fill="FFFFFF"/>
          </w:tcPr>
          <w:p w14:paraId="73779057" w14:textId="77777777" w:rsidR="00E66A74" w:rsidRDefault="00E66A74" w:rsidP="00CC224E">
            <w:pPr>
              <w:pStyle w:val="TableHeading"/>
              <w:ind w:left="141"/>
            </w:pPr>
            <w:r>
              <w:t>Column 2</w:t>
            </w:r>
          </w:p>
          <w:p w14:paraId="4CE93E3C" w14:textId="77777777" w:rsidR="00E66A74" w:rsidRPr="00B63AA4" w:rsidRDefault="00E66A74" w:rsidP="00CC224E">
            <w:pPr>
              <w:pStyle w:val="TableHeading"/>
              <w:ind w:left="141"/>
            </w:pPr>
            <w:r>
              <w:t>Supplemental oxygen supply requirements</w:t>
            </w:r>
          </w:p>
        </w:tc>
        <w:tc>
          <w:tcPr>
            <w:tcW w:w="172" w:type="pct"/>
            <w:tcBorders>
              <w:top w:val="single" w:sz="4" w:space="0" w:color="auto"/>
              <w:bottom w:val="single" w:sz="12" w:space="0" w:color="auto"/>
            </w:tcBorders>
            <w:shd w:val="clear" w:color="auto" w:fill="FFFFFF"/>
          </w:tcPr>
          <w:p w14:paraId="2B055B8A" w14:textId="77777777" w:rsidR="00E66A74" w:rsidRDefault="00E66A74" w:rsidP="00CC224E">
            <w:pPr>
              <w:pStyle w:val="TableHeading"/>
              <w:ind w:left="141"/>
            </w:pPr>
          </w:p>
        </w:tc>
      </w:tr>
      <w:tr w:rsidR="00E66A74" w:rsidRPr="00FA0254" w14:paraId="0525185D" w14:textId="77777777" w:rsidTr="007C2165">
        <w:tc>
          <w:tcPr>
            <w:tcW w:w="518" w:type="pct"/>
            <w:tcBorders>
              <w:top w:val="single" w:sz="4" w:space="0" w:color="auto"/>
              <w:bottom w:val="single" w:sz="4" w:space="0" w:color="auto"/>
            </w:tcBorders>
            <w:shd w:val="clear" w:color="auto" w:fill="FFFFFF"/>
          </w:tcPr>
          <w:p w14:paraId="0F15D3EB" w14:textId="77777777" w:rsidR="00E66A74" w:rsidRPr="00FA0254" w:rsidRDefault="00E66A74" w:rsidP="00CC224E">
            <w:pPr>
              <w:pStyle w:val="Tabletext"/>
            </w:pPr>
            <w:r>
              <w:t>1</w:t>
            </w:r>
          </w:p>
        </w:tc>
        <w:tc>
          <w:tcPr>
            <w:tcW w:w="1293" w:type="pct"/>
            <w:gridSpan w:val="2"/>
            <w:tcBorders>
              <w:top w:val="single" w:sz="4" w:space="0" w:color="auto"/>
              <w:bottom w:val="single" w:sz="4" w:space="0" w:color="auto"/>
            </w:tcBorders>
            <w:shd w:val="clear" w:color="auto" w:fill="FFFFFF"/>
          </w:tcPr>
          <w:p w14:paraId="536FA21B" w14:textId="71B9D4FC" w:rsidR="00E66A74" w:rsidRPr="00724574" w:rsidRDefault="00E66A74" w:rsidP="00CC224E">
            <w:pPr>
              <w:pStyle w:val="Tabletext"/>
            </w:pPr>
            <w:r>
              <w:t>Flight crew members</w:t>
            </w:r>
            <w:r w:rsidR="003841C6">
              <w:t xml:space="preserve"> or assisting crew members</w:t>
            </w:r>
          </w:p>
        </w:tc>
        <w:tc>
          <w:tcPr>
            <w:tcW w:w="3188" w:type="pct"/>
            <w:gridSpan w:val="2"/>
            <w:tcBorders>
              <w:top w:val="single" w:sz="4" w:space="0" w:color="auto"/>
              <w:bottom w:val="single" w:sz="4" w:space="0" w:color="auto"/>
            </w:tcBorders>
            <w:shd w:val="clear" w:color="auto" w:fill="FFFFFF"/>
          </w:tcPr>
          <w:p w14:paraId="7CAAC770" w14:textId="700B4B22" w:rsidR="00E66A74" w:rsidRPr="00704C3B" w:rsidRDefault="00E66A74" w:rsidP="00143B77">
            <w:pPr>
              <w:pStyle w:val="Tabletext"/>
              <w:tabs>
                <w:tab w:val="left" w:pos="425"/>
              </w:tabs>
              <w:ind w:left="425" w:hanging="425"/>
            </w:pPr>
            <w:r>
              <w:t>1.</w:t>
            </w:r>
            <w:r w:rsidR="00143B77">
              <w:tab/>
            </w:r>
            <w:r w:rsidRPr="003A032A">
              <w:t>There must be supply</w:t>
            </w:r>
            <w:r>
              <w:t xml:space="preserve"> for each flight crew member and for each assisting crew member</w:t>
            </w:r>
            <w:r w:rsidRPr="003A032A">
              <w:t xml:space="preserve"> f</w:t>
            </w:r>
            <w:r w:rsidRPr="00704C3B">
              <w:t>or the entire period when the cabin pressure altitude is above 13</w:t>
            </w:r>
            <w:r>
              <w:t> </w:t>
            </w:r>
            <w:r w:rsidRPr="00704C3B">
              <w:t>000 ft.</w:t>
            </w:r>
          </w:p>
          <w:p w14:paraId="3EB20787" w14:textId="383542D1" w:rsidR="00E66A74" w:rsidRPr="00663617" w:rsidRDefault="00E66A74" w:rsidP="00143B77">
            <w:pPr>
              <w:pStyle w:val="Tabletext"/>
              <w:tabs>
                <w:tab w:val="left" w:pos="147"/>
                <w:tab w:val="left" w:pos="425"/>
              </w:tabs>
              <w:ind w:left="425" w:hanging="425"/>
            </w:pPr>
            <w:r>
              <w:t>2.(a)</w:t>
            </w:r>
            <w:r w:rsidR="00143B77">
              <w:tab/>
            </w:r>
            <w:r w:rsidRPr="00AA02ED">
              <w:t>F</w:t>
            </w:r>
            <w:r w:rsidRPr="00663617">
              <w:t>or an aeroplane that is not flown at any time during a flight above a pressure altitude of 25 000 ft</w:t>
            </w:r>
            <w:r w:rsidR="002B6A6F">
              <w:t>—</w:t>
            </w:r>
            <w:r w:rsidRPr="00663617">
              <w:t>for any period exceeding 30</w:t>
            </w:r>
            <w:r w:rsidR="00E84B2D">
              <w:t xml:space="preserve"> </w:t>
            </w:r>
            <w:r w:rsidRPr="00663617">
              <w:t xml:space="preserve">minutes, when the cabin pressure altitude is above 10 000 ft but not above 13 000 ft, there must be supply for each flight crew member and for each assisting crew member for </w:t>
            </w:r>
            <w:r w:rsidRPr="00663617">
              <w:rPr>
                <w:b/>
                <w:bCs/>
                <w:i/>
                <w:iCs/>
              </w:rPr>
              <w:t>the entire period</w:t>
            </w:r>
            <w:r>
              <w:t>;</w:t>
            </w:r>
          </w:p>
          <w:p w14:paraId="4ED798FD" w14:textId="32BB6A01" w:rsidR="00E66A74" w:rsidRPr="00801F19" w:rsidRDefault="00143B77" w:rsidP="00143B77">
            <w:pPr>
              <w:pStyle w:val="Tabletext"/>
              <w:tabs>
                <w:tab w:val="left" w:pos="147"/>
                <w:tab w:val="left" w:pos="425"/>
              </w:tabs>
              <w:ind w:left="425" w:hanging="425"/>
            </w:pPr>
            <w:r>
              <w:tab/>
            </w:r>
            <w:r w:rsidR="00E66A74">
              <w:t>(b)</w:t>
            </w:r>
            <w:r>
              <w:tab/>
            </w:r>
            <w:r w:rsidR="00E66A74" w:rsidRPr="00801F19">
              <w:t xml:space="preserve">Without </w:t>
            </w:r>
            <w:r w:rsidR="00E66A74">
              <w:t xml:space="preserve">otherwise </w:t>
            </w:r>
            <w:r w:rsidR="00E66A74" w:rsidRPr="00801F19">
              <w:t xml:space="preserve">affecting paragraph </w:t>
            </w:r>
            <w:r w:rsidR="00E66A74">
              <w:t>(a)</w:t>
            </w:r>
            <w:r w:rsidR="00E66A74" w:rsidRPr="00801F19">
              <w:t>, there must be a minimum of at least 30 minutes supply for each flight crew member and for each assisting crew member</w:t>
            </w:r>
            <w:r w:rsidR="00E66A74">
              <w:t xml:space="preserve"> even if </w:t>
            </w:r>
            <w:r w:rsidR="00E66A74" w:rsidRPr="00C20CA0">
              <w:rPr>
                <w:b/>
                <w:bCs/>
                <w:i/>
                <w:iCs/>
              </w:rPr>
              <w:t>the entire period</w:t>
            </w:r>
            <w:r w:rsidR="00E66A74">
              <w:t xml:space="preserve"> may be less than 30 minutes</w:t>
            </w:r>
            <w:r w:rsidR="00E66A74" w:rsidRPr="00F54147">
              <w:t>.</w:t>
            </w:r>
          </w:p>
          <w:p w14:paraId="4014FEAC" w14:textId="14E0F3E3" w:rsidR="00E66A74" w:rsidRDefault="00E66A74" w:rsidP="00143B77">
            <w:pPr>
              <w:pStyle w:val="Tabletext"/>
              <w:tabs>
                <w:tab w:val="left" w:pos="147"/>
                <w:tab w:val="left" w:pos="425"/>
              </w:tabs>
              <w:ind w:left="425" w:hanging="425"/>
            </w:pPr>
            <w:r>
              <w:t>3.(a)</w:t>
            </w:r>
            <w:r w:rsidR="00143B77">
              <w:tab/>
            </w:r>
            <w:r w:rsidRPr="00AA02ED">
              <w:t>F</w:t>
            </w:r>
            <w:r w:rsidRPr="003A032A">
              <w:t>or an aeroplane</w:t>
            </w:r>
            <w:r>
              <w:t xml:space="preserve"> that is flown at any time during the flight above a pressure altitude of</w:t>
            </w:r>
            <w:r w:rsidRPr="003A032A">
              <w:t xml:space="preserve"> 25</w:t>
            </w:r>
            <w:r>
              <w:t> </w:t>
            </w:r>
            <w:r w:rsidRPr="003A032A">
              <w:t>000 ft —for any period exceeding 30</w:t>
            </w:r>
            <w:r w:rsidR="00E84B2D">
              <w:t xml:space="preserve"> </w:t>
            </w:r>
            <w:r w:rsidRPr="003A032A">
              <w:t>minutes when the cabin pressure altitude is above 10 000 ft but not above 13</w:t>
            </w:r>
            <w:r>
              <w:t> </w:t>
            </w:r>
            <w:r w:rsidRPr="003A032A">
              <w:t xml:space="preserve">000 ft, there must be </w:t>
            </w:r>
            <w:r>
              <w:t xml:space="preserve">supply for each flight crew member and for each assisting crew member </w:t>
            </w:r>
            <w:r w:rsidRPr="00301050">
              <w:t xml:space="preserve">for </w:t>
            </w:r>
            <w:r w:rsidRPr="00C20CA0">
              <w:rPr>
                <w:b/>
                <w:bCs/>
                <w:i/>
                <w:iCs/>
              </w:rPr>
              <w:t>the entire period</w:t>
            </w:r>
            <w:r>
              <w:t>.</w:t>
            </w:r>
          </w:p>
          <w:p w14:paraId="007AE162" w14:textId="42707D10" w:rsidR="00E66A74" w:rsidRPr="00FA0254" w:rsidRDefault="00143B77" w:rsidP="00143B77">
            <w:pPr>
              <w:pStyle w:val="Tabletext"/>
              <w:tabs>
                <w:tab w:val="left" w:pos="147"/>
                <w:tab w:val="left" w:pos="425"/>
              </w:tabs>
              <w:ind w:left="425" w:hanging="425"/>
            </w:pPr>
            <w:r>
              <w:tab/>
            </w:r>
            <w:r w:rsidR="00E66A74">
              <w:t>(b)</w:t>
            </w:r>
            <w:r>
              <w:tab/>
            </w:r>
            <w:r w:rsidR="00E66A74">
              <w:t>Without otherwise affecting paragraph (a), there must be</w:t>
            </w:r>
            <w:r w:rsidR="00E66A74" w:rsidRPr="003A032A">
              <w:t xml:space="preserve"> </w:t>
            </w:r>
            <w:r w:rsidR="00E66A74">
              <w:t>at least</w:t>
            </w:r>
            <w:r w:rsidR="00E66A74" w:rsidRPr="003A032A">
              <w:t xml:space="preserve"> 2 hours supply</w:t>
            </w:r>
            <w:r w:rsidR="00E66A74">
              <w:t xml:space="preserve"> </w:t>
            </w:r>
            <w:r w:rsidR="00E66A74" w:rsidRPr="001C35F3">
              <w:t>for each flight crew member and for each assisting crew member</w:t>
            </w:r>
            <w:r w:rsidR="00E66A74">
              <w:t xml:space="preserve"> even if </w:t>
            </w:r>
            <w:r w:rsidR="00E66A74" w:rsidRPr="001C35F3">
              <w:rPr>
                <w:b/>
                <w:bCs/>
                <w:i/>
                <w:iCs/>
              </w:rPr>
              <w:t>the entire period</w:t>
            </w:r>
            <w:r w:rsidR="00E66A74">
              <w:t xml:space="preserve"> may be less than 2 hours</w:t>
            </w:r>
            <w:r w:rsidR="00E66A74" w:rsidRPr="003A032A">
              <w:t>.</w:t>
            </w:r>
          </w:p>
        </w:tc>
      </w:tr>
      <w:tr w:rsidR="00E66A74" w:rsidRPr="00FA0254" w14:paraId="3DA2C8C6" w14:textId="77777777" w:rsidTr="00391D4D">
        <w:trPr>
          <w:cantSplit/>
        </w:trPr>
        <w:tc>
          <w:tcPr>
            <w:tcW w:w="518" w:type="pct"/>
            <w:tcBorders>
              <w:top w:val="single" w:sz="4" w:space="0" w:color="auto"/>
              <w:bottom w:val="single" w:sz="4" w:space="0" w:color="auto"/>
            </w:tcBorders>
            <w:shd w:val="clear" w:color="auto" w:fill="FFFFFF"/>
          </w:tcPr>
          <w:p w14:paraId="7B245E42" w14:textId="77777777" w:rsidR="00E66A74" w:rsidRDefault="00E66A74" w:rsidP="00CC224E">
            <w:pPr>
              <w:pStyle w:val="Tabletext"/>
            </w:pPr>
            <w:r>
              <w:t>2</w:t>
            </w:r>
          </w:p>
        </w:tc>
        <w:tc>
          <w:tcPr>
            <w:tcW w:w="1293" w:type="pct"/>
            <w:gridSpan w:val="2"/>
            <w:tcBorders>
              <w:top w:val="single" w:sz="4" w:space="0" w:color="auto"/>
              <w:bottom w:val="single" w:sz="4" w:space="0" w:color="auto"/>
            </w:tcBorders>
            <w:shd w:val="clear" w:color="auto" w:fill="FFFFFF"/>
          </w:tcPr>
          <w:p w14:paraId="3D40F156" w14:textId="77777777" w:rsidR="00E66A74" w:rsidRDefault="00E66A74" w:rsidP="00CC224E">
            <w:pPr>
              <w:pStyle w:val="Tabletext"/>
            </w:pPr>
            <w:r>
              <w:t>Cabin crew members</w:t>
            </w:r>
          </w:p>
        </w:tc>
        <w:tc>
          <w:tcPr>
            <w:tcW w:w="3188" w:type="pct"/>
            <w:gridSpan w:val="2"/>
            <w:tcBorders>
              <w:top w:val="single" w:sz="4" w:space="0" w:color="auto"/>
              <w:bottom w:val="single" w:sz="4" w:space="0" w:color="auto"/>
            </w:tcBorders>
            <w:shd w:val="clear" w:color="auto" w:fill="FFFFFF"/>
          </w:tcPr>
          <w:p w14:paraId="75DBFE72" w14:textId="177C906A" w:rsidR="00A4138B" w:rsidRDefault="00A4138B" w:rsidP="00143B77">
            <w:pPr>
              <w:pStyle w:val="Tabletext"/>
              <w:tabs>
                <w:tab w:val="left" w:pos="425"/>
              </w:tabs>
              <w:ind w:left="425" w:hanging="425"/>
            </w:pPr>
            <w:r>
              <w:t>1.</w:t>
            </w:r>
            <w:r w:rsidR="00143B77">
              <w:tab/>
            </w:r>
            <w:r>
              <w:t>For any period when the cabin pressure altitude is above 13 000 ft there must be:</w:t>
            </w:r>
          </w:p>
          <w:p w14:paraId="1E31070E" w14:textId="175FFE21" w:rsidR="00A4138B" w:rsidRDefault="00143B77" w:rsidP="00143B77">
            <w:pPr>
              <w:pStyle w:val="Tabletext"/>
              <w:tabs>
                <w:tab w:val="left" w:pos="147"/>
                <w:tab w:val="left" w:pos="425"/>
              </w:tabs>
              <w:ind w:left="425" w:hanging="425"/>
            </w:pPr>
            <w:r>
              <w:tab/>
            </w:r>
            <w:r w:rsidR="00A4138B">
              <w:t>(a)</w:t>
            </w:r>
            <w:r>
              <w:tab/>
            </w:r>
            <w:r w:rsidR="00A4138B">
              <w:t>supply for the entire period; and</w:t>
            </w:r>
          </w:p>
          <w:p w14:paraId="2584280E" w14:textId="570D9413" w:rsidR="00A4138B" w:rsidRDefault="00143B77" w:rsidP="00143B77">
            <w:pPr>
              <w:pStyle w:val="Tabletext"/>
              <w:tabs>
                <w:tab w:val="left" w:pos="147"/>
                <w:tab w:val="left" w:pos="425"/>
              </w:tabs>
              <w:ind w:left="425" w:hanging="425"/>
            </w:pPr>
            <w:r>
              <w:tab/>
            </w:r>
            <w:r w:rsidR="00A4138B">
              <w:t>(b)</w:t>
            </w:r>
            <w:r>
              <w:tab/>
            </w:r>
            <w:r w:rsidR="00A4138B">
              <w:t>at least 30 minutes supply for each cabin crew member, even if the entire period may be less than 30 minutes.</w:t>
            </w:r>
          </w:p>
          <w:p w14:paraId="193FBF83" w14:textId="7541C9A0" w:rsidR="00E66A74" w:rsidRPr="00FA0254" w:rsidRDefault="00A4138B" w:rsidP="00143B77">
            <w:pPr>
              <w:pStyle w:val="Tabletext"/>
              <w:tabs>
                <w:tab w:val="left" w:pos="425"/>
              </w:tabs>
              <w:ind w:left="425" w:hanging="425"/>
            </w:pPr>
            <w:r>
              <w:t>2.</w:t>
            </w:r>
            <w:r w:rsidR="00143B77">
              <w:tab/>
            </w:r>
            <w:r>
              <w:t>For any period exceeding 30 minutes when the cabin pressure altitude is above 10 000 ft, but not above 13 000</w:t>
            </w:r>
            <w:r w:rsidR="00564851">
              <w:t> </w:t>
            </w:r>
            <w:r>
              <w:t>ft, there must be supply for each cabin crew member for the entire period.</w:t>
            </w:r>
          </w:p>
        </w:tc>
      </w:tr>
      <w:tr w:rsidR="00E66A74" w:rsidRPr="00FA0254" w14:paraId="433E27A7" w14:textId="77777777" w:rsidTr="00391D4D">
        <w:trPr>
          <w:cantSplit/>
        </w:trPr>
        <w:tc>
          <w:tcPr>
            <w:tcW w:w="518" w:type="pct"/>
            <w:tcBorders>
              <w:top w:val="single" w:sz="4" w:space="0" w:color="auto"/>
              <w:bottom w:val="single" w:sz="12" w:space="0" w:color="auto"/>
            </w:tcBorders>
            <w:shd w:val="clear" w:color="auto" w:fill="FFFFFF"/>
          </w:tcPr>
          <w:p w14:paraId="28FD3902" w14:textId="77777777" w:rsidR="00E66A74" w:rsidRDefault="00E66A74" w:rsidP="00CC224E">
            <w:pPr>
              <w:pStyle w:val="Tabletext"/>
            </w:pPr>
            <w:r>
              <w:t>3</w:t>
            </w:r>
          </w:p>
        </w:tc>
        <w:tc>
          <w:tcPr>
            <w:tcW w:w="1293" w:type="pct"/>
            <w:gridSpan w:val="2"/>
            <w:tcBorders>
              <w:top w:val="single" w:sz="4" w:space="0" w:color="auto"/>
              <w:bottom w:val="single" w:sz="12" w:space="0" w:color="auto"/>
            </w:tcBorders>
            <w:shd w:val="clear" w:color="auto" w:fill="FFFFFF"/>
          </w:tcPr>
          <w:p w14:paraId="1580DCD8" w14:textId="77777777" w:rsidR="00E66A74" w:rsidRDefault="00E66A74" w:rsidP="00CC224E">
            <w:pPr>
              <w:pStyle w:val="Tabletext"/>
            </w:pPr>
            <w:r>
              <w:t>Passengers</w:t>
            </w:r>
          </w:p>
        </w:tc>
        <w:tc>
          <w:tcPr>
            <w:tcW w:w="3188" w:type="pct"/>
            <w:gridSpan w:val="2"/>
            <w:tcBorders>
              <w:top w:val="single" w:sz="4" w:space="0" w:color="auto"/>
              <w:bottom w:val="single" w:sz="12" w:space="0" w:color="auto"/>
            </w:tcBorders>
            <w:shd w:val="clear" w:color="auto" w:fill="FFFFFF"/>
          </w:tcPr>
          <w:p w14:paraId="0BA4F927" w14:textId="78794C2D" w:rsidR="00E66A74" w:rsidRDefault="00E66A74" w:rsidP="00143B77">
            <w:pPr>
              <w:pStyle w:val="Tabletext"/>
              <w:tabs>
                <w:tab w:val="left" w:pos="147"/>
                <w:tab w:val="left" w:pos="425"/>
              </w:tabs>
              <w:ind w:left="425" w:hanging="425"/>
            </w:pPr>
            <w:r>
              <w:t>1.(a)</w:t>
            </w:r>
            <w:r w:rsidR="00143B77">
              <w:tab/>
            </w:r>
            <w:r>
              <w:t xml:space="preserve">For any period when the cabin pressure altitude is above 15 000 ft, there must be supply for each passenger for </w:t>
            </w:r>
            <w:r w:rsidRPr="00C20CA0">
              <w:rPr>
                <w:b/>
                <w:bCs/>
                <w:i/>
                <w:iCs/>
              </w:rPr>
              <w:t>the entire period</w:t>
            </w:r>
            <w:r>
              <w:t>.</w:t>
            </w:r>
          </w:p>
          <w:p w14:paraId="52F706DD" w14:textId="0A24B0C6" w:rsidR="00E66A74" w:rsidRDefault="00143B77" w:rsidP="00143B77">
            <w:pPr>
              <w:pStyle w:val="Tabletext"/>
              <w:tabs>
                <w:tab w:val="left" w:pos="147"/>
                <w:tab w:val="left" w:pos="425"/>
              </w:tabs>
              <w:ind w:left="425" w:hanging="425"/>
            </w:pPr>
            <w:r>
              <w:tab/>
            </w:r>
            <w:r w:rsidR="00E66A74">
              <w:t>(b)</w:t>
            </w:r>
            <w:r>
              <w:tab/>
            </w:r>
            <w:r w:rsidR="00E66A74">
              <w:t xml:space="preserve">Without otherwise affecting paragraph (a), there must be at least 10 minutes supply for each passenger even if </w:t>
            </w:r>
            <w:r w:rsidR="00E66A74" w:rsidRPr="00C20CA0">
              <w:rPr>
                <w:b/>
                <w:bCs/>
                <w:i/>
                <w:iCs/>
              </w:rPr>
              <w:t>the entire period</w:t>
            </w:r>
            <w:r w:rsidR="00E66A74">
              <w:t xml:space="preserve"> is less than 10</w:t>
            </w:r>
            <w:r w:rsidR="00E84B2D">
              <w:t xml:space="preserve"> </w:t>
            </w:r>
            <w:r w:rsidR="00E66A74">
              <w:t>minutes.</w:t>
            </w:r>
          </w:p>
          <w:p w14:paraId="69CF20E1" w14:textId="3A643B85" w:rsidR="00E66A74" w:rsidRDefault="00E66A74" w:rsidP="00143B77">
            <w:pPr>
              <w:pStyle w:val="Tabletext"/>
              <w:tabs>
                <w:tab w:val="left" w:pos="425"/>
              </w:tabs>
              <w:ind w:left="425" w:hanging="425"/>
            </w:pPr>
            <w:r>
              <w:t>2.</w:t>
            </w:r>
            <w:r w:rsidR="00143B77">
              <w:tab/>
            </w:r>
            <w:r>
              <w:t>For any period when the cabin pressure altitude is above 14 000 ft but not above 15 000 ft, there must be supply for the entire period for at least 30% of the passengers.</w:t>
            </w:r>
          </w:p>
          <w:p w14:paraId="4A2D3459" w14:textId="6027B895" w:rsidR="00E66A74" w:rsidRDefault="00E66A74" w:rsidP="00143B77">
            <w:pPr>
              <w:pStyle w:val="Tabletext"/>
              <w:tabs>
                <w:tab w:val="left" w:pos="425"/>
              </w:tabs>
              <w:ind w:left="425" w:hanging="425"/>
            </w:pPr>
            <w:r>
              <w:t>3.</w:t>
            </w:r>
            <w:r w:rsidR="00143B77">
              <w:tab/>
            </w:r>
            <w:r>
              <w:t>For any period exceeding 30 minutes when the cabin pressure altitude is above 10 000 ft but not above</w:t>
            </w:r>
            <w:r w:rsidR="009D7287">
              <w:t xml:space="preserve"> </w:t>
            </w:r>
            <w:r>
              <w:t>14 000</w:t>
            </w:r>
            <w:r w:rsidR="009D7287">
              <w:t> </w:t>
            </w:r>
            <w:r>
              <w:t>ft, there must be supply for the entire period for at least</w:t>
            </w:r>
            <w:r w:rsidR="00E84B2D">
              <w:t xml:space="preserve"> </w:t>
            </w:r>
            <w:r>
              <w:t>10% of the passengers.</w:t>
            </w:r>
          </w:p>
        </w:tc>
      </w:tr>
    </w:tbl>
    <w:p w14:paraId="5ECE6AFE" w14:textId="568EFB9E" w:rsidR="00E66A74" w:rsidRPr="00AF43CD" w:rsidRDefault="00E66A74" w:rsidP="00E66A74">
      <w:pPr>
        <w:pStyle w:val="ActHead5"/>
      </w:pPr>
      <w:bookmarkStart w:id="586" w:name="_Toc54560856"/>
      <w:bookmarkStart w:id="587" w:name="_Toc54688099"/>
      <w:bookmarkStart w:id="588" w:name="_Toc58337863"/>
      <w:r>
        <w:t>11.</w:t>
      </w:r>
      <w:r w:rsidR="009D159E">
        <w:t>41</w:t>
      </w:r>
      <w:r>
        <w:t xml:space="preserve">  Supplemental oxygen—unpressurised aeroplanes</w:t>
      </w:r>
      <w:bookmarkEnd w:id="586"/>
      <w:bookmarkEnd w:id="587"/>
      <w:bookmarkEnd w:id="588"/>
    </w:p>
    <w:p w14:paraId="2FEB752E" w14:textId="354F8D77" w:rsidR="00E66A74" w:rsidRDefault="00E66A74" w:rsidP="00E66A74">
      <w:pPr>
        <w:pStyle w:val="subsection"/>
      </w:pPr>
      <w:r w:rsidRPr="00AF43CD">
        <w:tab/>
      </w:r>
      <w:r>
        <w:t>(1)</w:t>
      </w:r>
      <w:r w:rsidRPr="00AF43CD">
        <w:tab/>
      </w:r>
      <w:r>
        <w:t>An unpressurised aeroplane operated at a pressure altitude above</w:t>
      </w:r>
      <w:r w:rsidR="00E84B2D">
        <w:t xml:space="preserve"> </w:t>
      </w:r>
      <w:r>
        <w:t xml:space="preserve">10 000 ft (a </w:t>
      </w:r>
      <w:r w:rsidRPr="00704C3B">
        <w:rPr>
          <w:b/>
          <w:bCs/>
          <w:i/>
          <w:iCs/>
        </w:rPr>
        <w:t>relevant aeroplane</w:t>
      </w:r>
      <w:r>
        <w:t>) must be fitted with supplemental oxygen equipment capable of storing and dispensing supplemental oxygen to crew members and passengers.</w:t>
      </w:r>
    </w:p>
    <w:p w14:paraId="76FB368E" w14:textId="3829EA92" w:rsidR="00E66A74" w:rsidRDefault="00E66A74" w:rsidP="00E66A74">
      <w:pPr>
        <w:pStyle w:val="subsection"/>
      </w:pPr>
      <w:r w:rsidRPr="00AF43CD">
        <w:tab/>
      </w:r>
      <w:r>
        <w:t>(2)</w:t>
      </w:r>
      <w:r w:rsidRPr="00AF43CD">
        <w:tab/>
      </w:r>
      <w:r>
        <w:t>A relevant aeroplane must carry sufficient supplemental oxygen to meet the requirements set out</w:t>
      </w:r>
      <w:r w:rsidR="00C60020">
        <w:t xml:space="preserve"> in</w:t>
      </w:r>
      <w:r w:rsidR="009C031A">
        <w:t xml:space="preserve"> table</w:t>
      </w:r>
      <w:r w:rsidR="00C60020">
        <w:t xml:space="preserve"> 11.</w:t>
      </w:r>
      <w:r w:rsidR="009D159E">
        <w:t>41</w:t>
      </w:r>
      <w:r w:rsidR="009C031A">
        <w:t>.</w:t>
      </w:r>
    </w:p>
    <w:p w14:paraId="1E68E56A" w14:textId="5C788EE2" w:rsidR="00E66A74" w:rsidRDefault="00E66A74" w:rsidP="00E66A74">
      <w:pPr>
        <w:pStyle w:val="subsection"/>
      </w:pPr>
      <w:r>
        <w:tab/>
        <w:t>(3)</w:t>
      </w:r>
      <w:r>
        <w:tab/>
        <w:t xml:space="preserve">For a person mentioned in column 1 of an item </w:t>
      </w:r>
      <w:r w:rsidR="00C60020">
        <w:t xml:space="preserve">of </w:t>
      </w:r>
      <w:r w:rsidR="009C031A">
        <w:t>the table,</w:t>
      </w:r>
      <w:r>
        <w:t xml:space="preserve"> supplemental oxygen must be made available in accordance with the supply requirements mentioned for the item in column</w:t>
      </w:r>
      <w:r w:rsidR="00E84B2D">
        <w:t xml:space="preserve"> </w:t>
      </w:r>
      <w:r>
        <w:t>2.</w:t>
      </w:r>
    </w:p>
    <w:p w14:paraId="3935E8DA" w14:textId="47FAAD3B" w:rsidR="00E66A74" w:rsidRDefault="00E66A74" w:rsidP="00E66A74">
      <w:pPr>
        <w:pStyle w:val="subsection"/>
      </w:pPr>
      <w:r>
        <w:tab/>
        <w:t>(4)</w:t>
      </w:r>
      <w:r>
        <w:tab/>
        <w:t xml:space="preserve">Each flight crew member and assisting crew member must use the supplemental oxygen that is made available to each of them in accordance with the supply requirements mentioned in column 2 of item 1 of </w:t>
      </w:r>
      <w:r w:rsidR="00165A17">
        <w:t>the</w:t>
      </w:r>
      <w:r w:rsidR="009C031A">
        <w:t xml:space="preserve"> </w:t>
      </w:r>
      <w:r w:rsidR="00165A17">
        <w:t>table.</w:t>
      </w:r>
    </w:p>
    <w:p w14:paraId="76D480E7" w14:textId="77777777" w:rsidR="00D66DB2" w:rsidRDefault="00D66DB2" w:rsidP="00D66DB2">
      <w:pPr>
        <w:pStyle w:val="Tabletext"/>
      </w:pPr>
    </w:p>
    <w:tbl>
      <w:tblPr>
        <w:tblW w:w="4604" w:type="pct"/>
        <w:tblInd w:w="567" w:type="dxa"/>
        <w:shd w:val="clear" w:color="auto" w:fill="FFFFFF"/>
        <w:tblLayout w:type="fixed"/>
        <w:tblLook w:val="0000" w:firstRow="0" w:lastRow="0" w:firstColumn="0" w:lastColumn="0" w:noHBand="0" w:noVBand="0"/>
      </w:tblPr>
      <w:tblGrid>
        <w:gridCol w:w="706"/>
        <w:gridCol w:w="2127"/>
        <w:gridCol w:w="141"/>
        <w:gridCol w:w="4396"/>
        <w:gridCol w:w="285"/>
      </w:tblGrid>
      <w:tr w:rsidR="00E66A74" w:rsidRPr="00FA0254" w14:paraId="1C209A2D"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0B4CCB51" w14:textId="5B113EC9" w:rsidR="00E66A74" w:rsidRPr="00FA0254" w:rsidRDefault="00C60020" w:rsidP="00CC224E">
            <w:pPr>
              <w:pStyle w:val="TableHeading"/>
            </w:pPr>
            <w:r>
              <w:rPr>
                <w:lang w:val="en-US"/>
              </w:rPr>
              <w:t>Table 11.</w:t>
            </w:r>
            <w:r w:rsidR="009D159E">
              <w:rPr>
                <w:lang w:val="en-US"/>
              </w:rPr>
              <w:t>41</w:t>
            </w:r>
            <w:r>
              <w:rPr>
                <w:lang w:val="en-US"/>
              </w:rPr>
              <w:t>—</w:t>
            </w:r>
            <w:r w:rsidR="00E66A74" w:rsidRPr="00686BCE">
              <w:rPr>
                <w:lang w:val="en-US"/>
              </w:rPr>
              <w:t>Supplemental oxygen</w:t>
            </w:r>
            <w:r>
              <w:rPr>
                <w:lang w:val="en-US"/>
              </w:rPr>
              <w:t xml:space="preserve">: </w:t>
            </w:r>
            <w:r w:rsidR="00E66A74" w:rsidRPr="00686BCE">
              <w:rPr>
                <w:lang w:val="en-US"/>
              </w:rPr>
              <w:t>requirements for unpressurised aeroplanes</w:t>
            </w:r>
          </w:p>
        </w:tc>
      </w:tr>
      <w:tr w:rsidR="00E66A74" w:rsidRPr="00FA0254" w14:paraId="5FDC431F" w14:textId="77777777" w:rsidTr="00D66DB2">
        <w:trPr>
          <w:cantSplit/>
          <w:trHeight w:val="397"/>
          <w:tblHeader/>
        </w:trPr>
        <w:tc>
          <w:tcPr>
            <w:tcW w:w="462" w:type="pct"/>
            <w:tcBorders>
              <w:top w:val="single" w:sz="4" w:space="0" w:color="auto"/>
              <w:bottom w:val="single" w:sz="12" w:space="0" w:color="auto"/>
            </w:tcBorders>
            <w:shd w:val="clear" w:color="auto" w:fill="FFFFFF"/>
          </w:tcPr>
          <w:p w14:paraId="29C76938" w14:textId="77777777" w:rsidR="00E66A74" w:rsidRPr="002F02A3" w:rsidRDefault="00E66A74" w:rsidP="00CC224E">
            <w:pPr>
              <w:pStyle w:val="TableHeading"/>
            </w:pPr>
            <w:r>
              <w:t>Item</w:t>
            </w:r>
          </w:p>
        </w:tc>
        <w:tc>
          <w:tcPr>
            <w:tcW w:w="1389" w:type="pct"/>
            <w:tcBorders>
              <w:top w:val="single" w:sz="4" w:space="0" w:color="auto"/>
              <w:bottom w:val="single" w:sz="12" w:space="0" w:color="auto"/>
            </w:tcBorders>
            <w:shd w:val="clear" w:color="auto" w:fill="FFFFFF"/>
          </w:tcPr>
          <w:p w14:paraId="621C5E03" w14:textId="77777777" w:rsidR="00E66A74" w:rsidRDefault="00E66A74" w:rsidP="00CC224E">
            <w:pPr>
              <w:pStyle w:val="TableHeading"/>
            </w:pPr>
            <w:r>
              <w:t>Column 1</w:t>
            </w:r>
          </w:p>
          <w:p w14:paraId="754F7CAB" w14:textId="77777777" w:rsidR="00E66A74" w:rsidRPr="00B63AA4" w:rsidRDefault="00E66A74" w:rsidP="00CC224E">
            <w:pPr>
              <w:pStyle w:val="TableHeading"/>
            </w:pPr>
            <w:r>
              <w:t>Person</w:t>
            </w:r>
          </w:p>
        </w:tc>
        <w:tc>
          <w:tcPr>
            <w:tcW w:w="2963" w:type="pct"/>
            <w:gridSpan w:val="2"/>
            <w:tcBorders>
              <w:top w:val="single" w:sz="4" w:space="0" w:color="auto"/>
              <w:bottom w:val="single" w:sz="12" w:space="0" w:color="auto"/>
            </w:tcBorders>
            <w:shd w:val="clear" w:color="auto" w:fill="FFFFFF"/>
          </w:tcPr>
          <w:p w14:paraId="056E9553" w14:textId="77777777" w:rsidR="00E66A74" w:rsidRDefault="00E66A74" w:rsidP="00CC224E">
            <w:pPr>
              <w:pStyle w:val="TableHeading"/>
              <w:ind w:left="141"/>
            </w:pPr>
            <w:r>
              <w:t>Column 2</w:t>
            </w:r>
          </w:p>
          <w:p w14:paraId="7E634586" w14:textId="77777777" w:rsidR="00E66A74" w:rsidRPr="00B63AA4" w:rsidRDefault="00E66A74" w:rsidP="00CC224E">
            <w:pPr>
              <w:pStyle w:val="TableHeading"/>
              <w:ind w:left="141"/>
            </w:pPr>
            <w:r>
              <w:t>Supplemental oxygen supply requirements</w:t>
            </w:r>
          </w:p>
        </w:tc>
        <w:tc>
          <w:tcPr>
            <w:tcW w:w="185" w:type="pct"/>
            <w:tcBorders>
              <w:top w:val="single" w:sz="4" w:space="0" w:color="auto"/>
              <w:bottom w:val="single" w:sz="12" w:space="0" w:color="auto"/>
            </w:tcBorders>
            <w:shd w:val="clear" w:color="auto" w:fill="FFFFFF"/>
          </w:tcPr>
          <w:p w14:paraId="416F249C" w14:textId="77777777" w:rsidR="00E66A74" w:rsidRDefault="00E66A74" w:rsidP="00CC224E">
            <w:pPr>
              <w:pStyle w:val="TableHeading"/>
              <w:ind w:left="141"/>
            </w:pPr>
          </w:p>
        </w:tc>
      </w:tr>
      <w:tr w:rsidR="00E66A74" w:rsidRPr="00FA0254" w14:paraId="71273C8F" w14:textId="77777777" w:rsidTr="00D66DB2">
        <w:trPr>
          <w:cantSplit/>
        </w:trPr>
        <w:tc>
          <w:tcPr>
            <w:tcW w:w="462" w:type="pct"/>
            <w:tcBorders>
              <w:top w:val="single" w:sz="4" w:space="0" w:color="auto"/>
              <w:bottom w:val="single" w:sz="4" w:space="0" w:color="auto"/>
            </w:tcBorders>
            <w:shd w:val="clear" w:color="auto" w:fill="FFFFFF"/>
          </w:tcPr>
          <w:p w14:paraId="2007DCEC" w14:textId="77777777" w:rsidR="00E66A74" w:rsidRPr="00FA0254" w:rsidRDefault="00E66A74" w:rsidP="00CC224E">
            <w:pPr>
              <w:pStyle w:val="Tabletext"/>
            </w:pPr>
            <w:r>
              <w:t>1</w:t>
            </w:r>
          </w:p>
        </w:tc>
        <w:tc>
          <w:tcPr>
            <w:tcW w:w="1481" w:type="pct"/>
            <w:gridSpan w:val="2"/>
            <w:tcBorders>
              <w:top w:val="single" w:sz="4" w:space="0" w:color="auto"/>
              <w:bottom w:val="single" w:sz="4" w:space="0" w:color="auto"/>
            </w:tcBorders>
            <w:shd w:val="clear" w:color="auto" w:fill="FFFFFF"/>
          </w:tcPr>
          <w:p w14:paraId="68B30959" w14:textId="4E288B43" w:rsidR="00E66A74" w:rsidRPr="00724574" w:rsidRDefault="00E66A74" w:rsidP="00CC224E">
            <w:pPr>
              <w:pStyle w:val="Tabletext"/>
            </w:pPr>
            <w:r>
              <w:rPr>
                <w:szCs w:val="24"/>
              </w:rPr>
              <w:t>Flight crew members</w:t>
            </w:r>
            <w:r w:rsidR="00A4138B">
              <w:rPr>
                <w:szCs w:val="24"/>
              </w:rPr>
              <w:t xml:space="preserve"> or assisting crew members</w:t>
            </w:r>
          </w:p>
        </w:tc>
        <w:tc>
          <w:tcPr>
            <w:tcW w:w="3056" w:type="pct"/>
            <w:gridSpan w:val="2"/>
            <w:tcBorders>
              <w:top w:val="single" w:sz="4" w:space="0" w:color="auto"/>
              <w:bottom w:val="single" w:sz="4" w:space="0" w:color="auto"/>
            </w:tcBorders>
            <w:shd w:val="clear" w:color="auto" w:fill="FFFFFF"/>
          </w:tcPr>
          <w:p w14:paraId="377A7D57" w14:textId="267E01B2" w:rsidR="00E66A74" w:rsidRPr="00FA0254" w:rsidRDefault="000D0884" w:rsidP="000D0884">
            <w:pPr>
              <w:pStyle w:val="Tabletext"/>
              <w:tabs>
                <w:tab w:val="left" w:pos="284"/>
              </w:tabs>
              <w:ind w:left="284" w:hanging="284"/>
            </w:pPr>
            <w:r>
              <w:rPr>
                <w:szCs w:val="24"/>
              </w:rPr>
              <w:tab/>
            </w:r>
            <w:r w:rsidR="00E66A74" w:rsidRPr="003A032A">
              <w:rPr>
                <w:szCs w:val="24"/>
              </w:rPr>
              <w:t>There must be supply</w:t>
            </w:r>
            <w:r w:rsidR="00E66A74">
              <w:rPr>
                <w:szCs w:val="24"/>
              </w:rPr>
              <w:t xml:space="preserve"> for each flight crew member and for each assisting crew member</w:t>
            </w:r>
            <w:r w:rsidR="00E66A74" w:rsidRPr="003A032A">
              <w:rPr>
                <w:szCs w:val="24"/>
              </w:rPr>
              <w:t xml:space="preserve"> for the entire period when the cabin pressure altitude is above</w:t>
            </w:r>
            <w:r w:rsidR="00E66A74">
              <w:rPr>
                <w:szCs w:val="24"/>
              </w:rPr>
              <w:t> </w:t>
            </w:r>
            <w:r w:rsidR="00E66A74" w:rsidRPr="003A032A">
              <w:rPr>
                <w:szCs w:val="24"/>
              </w:rPr>
              <w:t>1</w:t>
            </w:r>
            <w:r w:rsidR="00E66A74">
              <w:rPr>
                <w:szCs w:val="24"/>
              </w:rPr>
              <w:t>0 </w:t>
            </w:r>
            <w:r w:rsidR="00E66A74" w:rsidRPr="003A032A">
              <w:rPr>
                <w:szCs w:val="24"/>
              </w:rPr>
              <w:t>000</w:t>
            </w:r>
            <w:r w:rsidR="00E66A74">
              <w:rPr>
                <w:szCs w:val="24"/>
              </w:rPr>
              <w:t> </w:t>
            </w:r>
            <w:r w:rsidR="00E66A74" w:rsidRPr="003A032A">
              <w:rPr>
                <w:szCs w:val="24"/>
              </w:rPr>
              <w:t>ft</w:t>
            </w:r>
            <w:r w:rsidR="00DC77CA">
              <w:rPr>
                <w:szCs w:val="24"/>
              </w:rPr>
              <w:t>.</w:t>
            </w:r>
          </w:p>
        </w:tc>
      </w:tr>
      <w:tr w:rsidR="00E66A74" w:rsidRPr="00FA0254" w14:paraId="7446AAC8" w14:textId="77777777" w:rsidTr="00D66DB2">
        <w:trPr>
          <w:cantSplit/>
        </w:trPr>
        <w:tc>
          <w:tcPr>
            <w:tcW w:w="462" w:type="pct"/>
            <w:tcBorders>
              <w:top w:val="single" w:sz="4" w:space="0" w:color="auto"/>
              <w:bottom w:val="single" w:sz="4" w:space="0" w:color="auto"/>
            </w:tcBorders>
            <w:shd w:val="clear" w:color="auto" w:fill="FFFFFF"/>
          </w:tcPr>
          <w:p w14:paraId="094B1E82" w14:textId="77777777" w:rsidR="00E66A74" w:rsidRDefault="00E66A74" w:rsidP="00CC224E">
            <w:pPr>
              <w:pStyle w:val="Tabletext"/>
            </w:pPr>
            <w:r>
              <w:t>2</w:t>
            </w:r>
          </w:p>
        </w:tc>
        <w:tc>
          <w:tcPr>
            <w:tcW w:w="1481" w:type="pct"/>
            <w:gridSpan w:val="2"/>
            <w:tcBorders>
              <w:top w:val="single" w:sz="4" w:space="0" w:color="auto"/>
              <w:bottom w:val="single" w:sz="4" w:space="0" w:color="auto"/>
            </w:tcBorders>
            <w:shd w:val="clear" w:color="auto" w:fill="FFFFFF"/>
          </w:tcPr>
          <w:p w14:paraId="21DE0BB7" w14:textId="77777777" w:rsidR="00E66A74" w:rsidRDefault="00E66A74" w:rsidP="00CC224E">
            <w:pPr>
              <w:pStyle w:val="Tabletext"/>
            </w:pPr>
            <w:r>
              <w:t>Cabin crew members</w:t>
            </w:r>
          </w:p>
        </w:tc>
        <w:tc>
          <w:tcPr>
            <w:tcW w:w="3056" w:type="pct"/>
            <w:gridSpan w:val="2"/>
            <w:tcBorders>
              <w:top w:val="single" w:sz="4" w:space="0" w:color="auto"/>
              <w:bottom w:val="single" w:sz="4" w:space="0" w:color="auto"/>
            </w:tcBorders>
            <w:shd w:val="clear" w:color="auto" w:fill="FFFFFF"/>
          </w:tcPr>
          <w:p w14:paraId="5E741E94" w14:textId="5677D39F" w:rsidR="00E66A74" w:rsidRDefault="00E66A74" w:rsidP="000D0884">
            <w:pPr>
              <w:pStyle w:val="Tabletext"/>
              <w:tabs>
                <w:tab w:val="left" w:pos="284"/>
              </w:tabs>
              <w:ind w:left="284" w:hanging="284"/>
            </w:pPr>
            <w:r>
              <w:t>1.</w:t>
            </w:r>
            <w:r w:rsidR="000D0884">
              <w:tab/>
            </w:r>
            <w:r>
              <w:t>There must be supply for each cabin crew member for the entire period when the cabin pressure altitude is above 13 000 ft</w:t>
            </w:r>
            <w:r w:rsidR="00DC77CA">
              <w:t>.</w:t>
            </w:r>
          </w:p>
          <w:p w14:paraId="27C60F53" w14:textId="35BDB920" w:rsidR="00E66A74" w:rsidRPr="00FA0254" w:rsidRDefault="00E66A74" w:rsidP="000D0884">
            <w:pPr>
              <w:pStyle w:val="Tabletext"/>
              <w:tabs>
                <w:tab w:val="left" w:pos="284"/>
              </w:tabs>
              <w:ind w:left="284" w:hanging="284"/>
            </w:pPr>
            <w:r>
              <w:t>2.</w:t>
            </w:r>
            <w:r w:rsidR="000D0884">
              <w:tab/>
            </w:r>
            <w:r w:rsidRPr="002E4304">
              <w:t>For any period exceeding 30 minutes when the cabin pressure altitude is above 10</w:t>
            </w:r>
            <w:r>
              <w:t> </w:t>
            </w:r>
            <w:r w:rsidRPr="002E4304">
              <w:t>000 ft but not above 13</w:t>
            </w:r>
            <w:r>
              <w:t> </w:t>
            </w:r>
            <w:r w:rsidRPr="002E4304">
              <w:t>000 ft, there must be supply</w:t>
            </w:r>
            <w:r>
              <w:t xml:space="preserve"> for each cabin crew member</w:t>
            </w:r>
            <w:r w:rsidRPr="002E4304">
              <w:t xml:space="preserve"> for the entire period</w:t>
            </w:r>
            <w:r w:rsidR="00DC77CA">
              <w:t>.</w:t>
            </w:r>
          </w:p>
        </w:tc>
      </w:tr>
      <w:tr w:rsidR="00E66A74" w:rsidRPr="00FA0254" w14:paraId="3282422B" w14:textId="77777777" w:rsidTr="00D66DB2">
        <w:trPr>
          <w:cantSplit/>
        </w:trPr>
        <w:tc>
          <w:tcPr>
            <w:tcW w:w="462" w:type="pct"/>
            <w:tcBorders>
              <w:top w:val="single" w:sz="4" w:space="0" w:color="auto"/>
              <w:bottom w:val="single" w:sz="12" w:space="0" w:color="auto"/>
            </w:tcBorders>
            <w:shd w:val="clear" w:color="auto" w:fill="FFFFFF"/>
          </w:tcPr>
          <w:p w14:paraId="5612AD5F" w14:textId="7ED351AA" w:rsidR="00E66A74" w:rsidRDefault="00A4138B" w:rsidP="00CC224E">
            <w:pPr>
              <w:pStyle w:val="Tabletext"/>
            </w:pPr>
            <w:r>
              <w:t>3</w:t>
            </w:r>
          </w:p>
        </w:tc>
        <w:tc>
          <w:tcPr>
            <w:tcW w:w="1481" w:type="pct"/>
            <w:gridSpan w:val="2"/>
            <w:tcBorders>
              <w:top w:val="single" w:sz="4" w:space="0" w:color="auto"/>
              <w:bottom w:val="single" w:sz="12" w:space="0" w:color="auto"/>
            </w:tcBorders>
            <w:shd w:val="clear" w:color="auto" w:fill="FFFFFF"/>
          </w:tcPr>
          <w:p w14:paraId="2591F2F3" w14:textId="77777777" w:rsidR="00E66A74" w:rsidRDefault="00E66A74" w:rsidP="00CC224E">
            <w:pPr>
              <w:pStyle w:val="Tabletext"/>
            </w:pPr>
            <w:r>
              <w:t>Passengers</w:t>
            </w:r>
          </w:p>
        </w:tc>
        <w:tc>
          <w:tcPr>
            <w:tcW w:w="3056" w:type="pct"/>
            <w:gridSpan w:val="2"/>
            <w:tcBorders>
              <w:top w:val="single" w:sz="4" w:space="0" w:color="auto"/>
              <w:bottom w:val="single" w:sz="12" w:space="0" w:color="auto"/>
            </w:tcBorders>
            <w:shd w:val="clear" w:color="auto" w:fill="FFFFFF"/>
          </w:tcPr>
          <w:p w14:paraId="6B221B28" w14:textId="2B3AB27F" w:rsidR="00E66A74" w:rsidRDefault="00E66A74" w:rsidP="000D0884">
            <w:pPr>
              <w:pStyle w:val="Tabletext"/>
              <w:tabs>
                <w:tab w:val="left" w:pos="284"/>
              </w:tabs>
              <w:ind w:left="284" w:hanging="284"/>
            </w:pPr>
            <w:r>
              <w:t>1.</w:t>
            </w:r>
            <w:r w:rsidR="000D0884">
              <w:tab/>
            </w:r>
            <w:r>
              <w:t>For any period when the cabin pressure altitude is above 13 000 ft, there must be supply for each passenger for the entire period</w:t>
            </w:r>
            <w:r w:rsidR="00DC77CA">
              <w:t>.</w:t>
            </w:r>
          </w:p>
          <w:p w14:paraId="1678C74B" w14:textId="4F771F14" w:rsidR="00E66A74" w:rsidRDefault="00E66A74" w:rsidP="000D0884">
            <w:pPr>
              <w:pStyle w:val="Tabletext"/>
              <w:tabs>
                <w:tab w:val="left" w:pos="284"/>
              </w:tabs>
              <w:ind w:left="284" w:hanging="284"/>
            </w:pPr>
            <w:r>
              <w:t>2.</w:t>
            </w:r>
            <w:r w:rsidR="000D0884">
              <w:tab/>
            </w:r>
            <w:r>
              <w:t>For any period exceeding 30 minutes when the cabin pressure altitude is above 10 000 ft but not above 13 000 ft, there must be supply for the entire period for at least</w:t>
            </w:r>
            <w:r w:rsidR="00DC77CA">
              <w:t xml:space="preserve"> </w:t>
            </w:r>
            <w:r>
              <w:t>10% of the passengers</w:t>
            </w:r>
            <w:r w:rsidR="00DC77CA">
              <w:t>.</w:t>
            </w:r>
          </w:p>
        </w:tc>
      </w:tr>
    </w:tbl>
    <w:p w14:paraId="5BDB98B9" w14:textId="00BD950C" w:rsidR="00E66A74" w:rsidRDefault="00E66A74" w:rsidP="009D159E">
      <w:pPr>
        <w:pStyle w:val="ActHead5"/>
        <w:keepLines w:val="0"/>
        <w:ind w:left="1140" w:hanging="1140"/>
      </w:pPr>
      <w:bookmarkStart w:id="589" w:name="_Toc23498061"/>
      <w:bookmarkStart w:id="590" w:name="_Toc54560857"/>
      <w:bookmarkStart w:id="591" w:name="_Toc54688100"/>
      <w:bookmarkStart w:id="592" w:name="_Toc58337864"/>
      <w:r>
        <w:t>11.</w:t>
      </w:r>
      <w:r w:rsidR="009D159E">
        <w:t>42</w:t>
      </w:r>
      <w:r>
        <w:t xml:space="preserve">  Oxygen masks usage requirements</w:t>
      </w:r>
      <w:r w:rsidR="002B6A6F">
        <w:t>—</w:t>
      </w:r>
      <w:r>
        <w:t xml:space="preserve">pressurised aeroplane above </w:t>
      </w:r>
      <w:r w:rsidR="006338FF">
        <w:t>FL</w:t>
      </w:r>
      <w:r w:rsidR="00DC77CA">
        <w:t xml:space="preserve"> </w:t>
      </w:r>
      <w:r>
        <w:t>250</w:t>
      </w:r>
      <w:bookmarkEnd w:id="589"/>
      <w:bookmarkEnd w:id="590"/>
      <w:bookmarkEnd w:id="591"/>
      <w:bookmarkEnd w:id="592"/>
    </w:p>
    <w:p w14:paraId="127EDFA8" w14:textId="3EBD8A08" w:rsidR="00E66A74" w:rsidRDefault="00E66A74" w:rsidP="009D159E">
      <w:pPr>
        <w:pStyle w:val="subsection"/>
        <w:keepNext/>
        <w:ind w:left="1140" w:hanging="1140"/>
      </w:pPr>
      <w:r>
        <w:tab/>
        <w:t>(1)</w:t>
      </w:r>
      <w:r>
        <w:tab/>
        <w:t>This section applies for a flight of a pressurised aeroplane that is flown above</w:t>
      </w:r>
      <w:r w:rsidR="00DC77CA">
        <w:t xml:space="preserve"> </w:t>
      </w:r>
      <w:r w:rsidR="006338FF">
        <w:t>FL</w:t>
      </w:r>
      <w:r>
        <w:t> 250 at any time during the flight.</w:t>
      </w:r>
    </w:p>
    <w:p w14:paraId="2856D978" w14:textId="5BCE4537" w:rsidR="00E66A74" w:rsidRDefault="00E66A74" w:rsidP="009D159E">
      <w:pPr>
        <w:pStyle w:val="subsection"/>
        <w:keepNext/>
        <w:widowControl w:val="0"/>
      </w:pPr>
      <w:r>
        <w:tab/>
        <w:t>(2)</w:t>
      </w:r>
      <w:r>
        <w:tab/>
        <w:t xml:space="preserve">At least </w:t>
      </w:r>
      <w:r w:rsidR="00E35E5A">
        <w:t>one</w:t>
      </w:r>
      <w:r>
        <w:t xml:space="preserve"> pilot occupying a pilot seat:</w:t>
      </w:r>
    </w:p>
    <w:p w14:paraId="26E1953B" w14:textId="0B1F066E" w:rsidR="00E66A74" w:rsidRPr="00AF43CD" w:rsidRDefault="00E66A74" w:rsidP="009D159E">
      <w:pPr>
        <w:pStyle w:val="paragraph"/>
        <w:keepNext/>
        <w:widowControl w:val="0"/>
      </w:pPr>
      <w:r>
        <w:tab/>
        <w:t>(a)</w:t>
      </w:r>
      <w:r>
        <w:tab/>
      </w:r>
      <w:r w:rsidR="003921E0">
        <w:t xml:space="preserve">must </w:t>
      </w:r>
      <w:r w:rsidRPr="00AF43CD">
        <w:t>be wearing a sealed oxygen mask</w:t>
      </w:r>
      <w:r>
        <w:t xml:space="preserve"> (securely worn)</w:t>
      </w:r>
      <w:r w:rsidRPr="00AF43CD">
        <w:t xml:space="preserve"> that:</w:t>
      </w:r>
    </w:p>
    <w:p w14:paraId="3726BA99" w14:textId="17D7C673" w:rsidR="00E66A74" w:rsidRPr="00AF43CD" w:rsidRDefault="00E66A74" w:rsidP="00E66A74">
      <w:pPr>
        <w:pStyle w:val="paragraphsub"/>
      </w:pPr>
      <w:r w:rsidRPr="00AF43CD">
        <w:tab/>
        <w:t>(i)</w:t>
      </w:r>
      <w:r w:rsidRPr="00AF43CD">
        <w:tab/>
        <w:t>is being supplied with supplemental oxygen;</w:t>
      </w:r>
      <w:r w:rsidR="00DC77CA">
        <w:t xml:space="preserve"> or</w:t>
      </w:r>
    </w:p>
    <w:p w14:paraId="63D141F7" w14:textId="77777777" w:rsidR="00E66A74" w:rsidRPr="00AF43CD" w:rsidRDefault="00E66A74" w:rsidP="00E66A74">
      <w:pPr>
        <w:pStyle w:val="paragraphsub"/>
      </w:pPr>
      <w:r w:rsidRPr="00AF43CD">
        <w:tab/>
        <w:t>(ii)</w:t>
      </w:r>
      <w:r w:rsidRPr="00AF43CD">
        <w:tab/>
        <w:t xml:space="preserve">automatically supplies supplemental oxygen when the cabin pressure altitude is at or above </w:t>
      </w:r>
      <w:r>
        <w:t>14 000 ft</w:t>
      </w:r>
      <w:r w:rsidRPr="00AF43CD">
        <w:t>; or</w:t>
      </w:r>
    </w:p>
    <w:p w14:paraId="6DDC9E62" w14:textId="6FF323AA" w:rsidR="00E66A74" w:rsidRDefault="00E66A74" w:rsidP="00E66A74">
      <w:pPr>
        <w:pStyle w:val="paragraph"/>
      </w:pPr>
      <w:r>
        <w:tab/>
        <w:t>(b)</w:t>
      </w:r>
      <w:r>
        <w:tab/>
      </w:r>
      <w:r w:rsidR="003921E0">
        <w:t xml:space="preserve">must </w:t>
      </w:r>
      <w:r w:rsidRPr="00AF43CD">
        <w:t>have access to a quick</w:t>
      </w:r>
      <w:r>
        <w:t>-</w:t>
      </w:r>
      <w:r w:rsidRPr="00AF43CD">
        <w:t>donning mask that is supplied with supplemental oxygen when the mask is donned.</w:t>
      </w:r>
    </w:p>
    <w:p w14:paraId="43B506E5" w14:textId="7A002929" w:rsidR="00E66A74" w:rsidRDefault="00E66A74" w:rsidP="00E66A74">
      <w:pPr>
        <w:pStyle w:val="subsection"/>
      </w:pPr>
      <w:r>
        <w:tab/>
        <w:t>(3)</w:t>
      </w:r>
      <w:r>
        <w:tab/>
      </w:r>
      <w:r w:rsidRPr="00C074B3">
        <w:t>During the period when the a</w:t>
      </w:r>
      <w:r w:rsidR="00F71BCF">
        <w:t>eroplane</w:t>
      </w:r>
      <w:r w:rsidRPr="00C074B3">
        <w:t xml:space="preserve"> is flown above </w:t>
      </w:r>
      <w:r w:rsidR="006338FF">
        <w:t>FL</w:t>
      </w:r>
      <w:r w:rsidRPr="00C074B3">
        <w:t xml:space="preserve"> 450 during the flight</w:t>
      </w:r>
      <w:r>
        <w:t xml:space="preserve">, at </w:t>
      </w:r>
      <w:r w:rsidRPr="00AF43CD">
        <w:t>least</w:t>
      </w:r>
      <w:r>
        <w:t xml:space="preserve"> </w:t>
      </w:r>
      <w:r w:rsidR="00E35E5A">
        <w:t>one</w:t>
      </w:r>
      <w:r w:rsidRPr="00AF43CD">
        <w:t xml:space="preserve"> pilot occupying a pilot seat</w:t>
      </w:r>
      <w:r>
        <w:t xml:space="preserve"> must be wearing </w:t>
      </w:r>
      <w:r w:rsidR="009D159E">
        <w:t>one</w:t>
      </w:r>
      <w:r>
        <w:t xml:space="preserve"> of the following that is being supplied with </w:t>
      </w:r>
      <w:r w:rsidRPr="00AF43CD">
        <w:t>supplemental oxygen:</w:t>
      </w:r>
    </w:p>
    <w:p w14:paraId="12D64B3F" w14:textId="42F0BCE7" w:rsidR="00E66A74" w:rsidRPr="00AF43CD" w:rsidRDefault="00E66A74" w:rsidP="00E66A74">
      <w:pPr>
        <w:pStyle w:val="paragraph"/>
      </w:pPr>
      <w:r>
        <w:tab/>
        <w:t>(a)</w:t>
      </w:r>
      <w:r>
        <w:tab/>
      </w:r>
      <w:r w:rsidRPr="00AF43CD">
        <w:t>a sealed oxygen mask</w:t>
      </w:r>
      <w:r>
        <w:t xml:space="preserve"> (securely worn);</w:t>
      </w:r>
    </w:p>
    <w:p w14:paraId="48928CC6" w14:textId="08A95353" w:rsidR="006343C3" w:rsidRDefault="00E66A74" w:rsidP="006343C3">
      <w:pPr>
        <w:pStyle w:val="paragraph"/>
      </w:pPr>
      <w:r>
        <w:tab/>
        <w:t>(b)</w:t>
      </w:r>
      <w:r>
        <w:tab/>
      </w:r>
      <w:r w:rsidRPr="00AF43CD">
        <w:t>a quick</w:t>
      </w:r>
      <w:r>
        <w:t>-</w:t>
      </w:r>
      <w:r w:rsidRPr="00AF43CD">
        <w:t>donning mask</w:t>
      </w:r>
      <w:r>
        <w:t>.</w:t>
      </w:r>
    </w:p>
    <w:p w14:paraId="32374046" w14:textId="0C5E77F2" w:rsidR="00E66A74" w:rsidRDefault="00E66A74" w:rsidP="00E66A74">
      <w:pPr>
        <w:pStyle w:val="ActHead5"/>
      </w:pPr>
      <w:bookmarkStart w:id="593" w:name="_Toc54560858"/>
      <w:bookmarkStart w:id="594" w:name="_Toc54688101"/>
      <w:bookmarkStart w:id="595" w:name="_Toc58337865"/>
      <w:r>
        <w:t>11.4</w:t>
      </w:r>
      <w:r w:rsidR="009D159E">
        <w:t>3</w:t>
      </w:r>
      <w:r>
        <w:t xml:space="preserve">  Oxygen dispensing units for passengers in a pressurised aeroplane</w:t>
      </w:r>
      <w:bookmarkEnd w:id="593"/>
      <w:bookmarkEnd w:id="594"/>
      <w:bookmarkEnd w:id="595"/>
    </w:p>
    <w:p w14:paraId="0CA99373" w14:textId="77777777" w:rsidR="00E66A74" w:rsidRDefault="00E66A74" w:rsidP="00E66A74">
      <w:pPr>
        <w:pStyle w:val="subsection"/>
      </w:pPr>
      <w:r>
        <w:rPr>
          <w:b/>
          <w:bCs/>
        </w:rPr>
        <w:tab/>
      </w:r>
      <w:r w:rsidRPr="00C20CA0">
        <w:t>(1</w:t>
      </w:r>
      <w:r w:rsidRPr="009A776C">
        <w:t>)</w:t>
      </w:r>
      <w:r w:rsidRPr="009A776C">
        <w:tab/>
        <w:t>Subsection</w:t>
      </w:r>
      <w:r>
        <w:t xml:space="preserve"> (2) applies f</w:t>
      </w:r>
      <w:r w:rsidRPr="005F1540">
        <w:t>or a</w:t>
      </w:r>
      <w:r>
        <w:t xml:space="preserve"> pressurised</w:t>
      </w:r>
      <w:r w:rsidRPr="005F1540">
        <w:t xml:space="preserve"> aeroplane</w:t>
      </w:r>
      <w:r>
        <w:t xml:space="preserve"> that:</w:t>
      </w:r>
    </w:p>
    <w:p w14:paraId="608A6A55" w14:textId="7EA93F4E" w:rsidR="00E66A74" w:rsidRDefault="00E66A74" w:rsidP="00E66A74">
      <w:pPr>
        <w:pStyle w:val="paragraph"/>
      </w:pPr>
      <w:r>
        <w:tab/>
        <w:t>(a)</w:t>
      </w:r>
      <w:r>
        <w:tab/>
        <w:t>was</w:t>
      </w:r>
      <w:r w:rsidRPr="005F1540">
        <w:t xml:space="preserve"> first issued with a certificate of airworthiness on or after 9</w:t>
      </w:r>
      <w:r>
        <w:t> </w:t>
      </w:r>
      <w:r w:rsidRPr="005F1540">
        <w:t>November</w:t>
      </w:r>
      <w:r w:rsidR="00C1702E">
        <w:t xml:space="preserve"> </w:t>
      </w:r>
      <w:r w:rsidRPr="005F1540">
        <w:t>1998</w:t>
      </w:r>
      <w:r>
        <w:t>; and</w:t>
      </w:r>
    </w:p>
    <w:p w14:paraId="391E2AA0" w14:textId="77777777" w:rsidR="00E66A74" w:rsidRDefault="00E66A74" w:rsidP="00E66A74">
      <w:pPr>
        <w:pStyle w:val="paragraph"/>
      </w:pPr>
      <w:r>
        <w:tab/>
        <w:t>(b)</w:t>
      </w:r>
      <w:r>
        <w:tab/>
        <w:t>either:</w:t>
      </w:r>
    </w:p>
    <w:p w14:paraId="55561D9B" w14:textId="3263A33F" w:rsidR="00E66A74" w:rsidRDefault="00E66A74" w:rsidP="00E66A74">
      <w:pPr>
        <w:pStyle w:val="paragraphsub"/>
      </w:pPr>
      <w:r>
        <w:tab/>
        <w:t>(i)</w:t>
      </w:r>
      <w:r>
        <w:tab/>
      </w:r>
      <w:r w:rsidRPr="005F1540">
        <w:t xml:space="preserve">is flown at or above </w:t>
      </w:r>
      <w:r w:rsidR="006338FF">
        <w:t>FL</w:t>
      </w:r>
      <w:r w:rsidRPr="005F1540">
        <w:t xml:space="preserve"> 250 at any time during the flight</w:t>
      </w:r>
      <w:r>
        <w:t>;</w:t>
      </w:r>
      <w:r w:rsidRPr="005F1540">
        <w:t xml:space="preserve"> or</w:t>
      </w:r>
    </w:p>
    <w:p w14:paraId="63BAA936" w14:textId="020E35BC" w:rsidR="00E66A74" w:rsidRDefault="00E66A74" w:rsidP="00E66A74">
      <w:pPr>
        <w:pStyle w:val="paragraphsub"/>
      </w:pPr>
      <w:r>
        <w:tab/>
        <w:t>(ii)</w:t>
      </w:r>
      <w:r>
        <w:tab/>
      </w:r>
      <w:r w:rsidRPr="005F1540">
        <w:t xml:space="preserve">if flown below </w:t>
      </w:r>
      <w:r w:rsidR="006338FF">
        <w:t>FL</w:t>
      </w:r>
      <w:r w:rsidRPr="005F1540">
        <w:t xml:space="preserve"> 250</w:t>
      </w:r>
      <w:r w:rsidR="002B6A6F">
        <w:t>—</w:t>
      </w:r>
      <w:r w:rsidRPr="005F1540">
        <w:t xml:space="preserve">cannot </w:t>
      </w:r>
      <w:r>
        <w:t xml:space="preserve">safely </w:t>
      </w:r>
      <w:r w:rsidRPr="005F1540">
        <w:t>descend</w:t>
      </w:r>
      <w:r>
        <w:t xml:space="preserve"> from its </w:t>
      </w:r>
      <w:r w:rsidR="00B936BD">
        <w:t>flight level</w:t>
      </w:r>
      <w:r w:rsidRPr="005F1540">
        <w:t xml:space="preserve"> to a cabin pressure altitude of less than 13</w:t>
      </w:r>
      <w:r>
        <w:t> </w:t>
      </w:r>
      <w:r w:rsidRPr="005F1540">
        <w:t>000 ft within a period of 4</w:t>
      </w:r>
      <w:r>
        <w:t> </w:t>
      </w:r>
      <w:r w:rsidRPr="005F1540">
        <w:t>minutes</w:t>
      </w:r>
      <w:r>
        <w:t xml:space="preserve"> in the event of a cabin depressurisation.</w:t>
      </w:r>
    </w:p>
    <w:p w14:paraId="0AFA57A9" w14:textId="04737974" w:rsidR="00E66A74" w:rsidRDefault="00E66A74" w:rsidP="00E66A74">
      <w:pPr>
        <w:pStyle w:val="subsection"/>
      </w:pPr>
      <w:r>
        <w:tab/>
        <w:t>(2)</w:t>
      </w:r>
      <w:r>
        <w:tab/>
        <w:t>F</w:t>
      </w:r>
      <w:r w:rsidRPr="005F1540">
        <w:t xml:space="preserve">or </w:t>
      </w:r>
      <w:r>
        <w:t xml:space="preserve">the </w:t>
      </w:r>
      <w:r w:rsidRPr="005F1540">
        <w:t xml:space="preserve">passengers </w:t>
      </w:r>
      <w:r>
        <w:t>mentioned</w:t>
      </w:r>
      <w:r w:rsidRPr="005F1540">
        <w:t xml:space="preserve"> in item 3 of </w:t>
      </w:r>
      <w:r w:rsidR="00C60020">
        <w:t>t</w:t>
      </w:r>
      <w:r w:rsidRPr="005F1540">
        <w:t xml:space="preserve">able </w:t>
      </w:r>
      <w:r>
        <w:t>11.</w:t>
      </w:r>
      <w:r w:rsidR="00AA3263">
        <w:t>40</w:t>
      </w:r>
      <w:r>
        <w:t>:</w:t>
      </w:r>
    </w:p>
    <w:p w14:paraId="4101961B" w14:textId="77777777" w:rsidR="00E66A74" w:rsidRDefault="00E66A74" w:rsidP="00E66A74">
      <w:pPr>
        <w:pStyle w:val="paragraph"/>
      </w:pPr>
      <w:r>
        <w:tab/>
        <w:t>(a)</w:t>
      </w:r>
      <w:r>
        <w:tab/>
        <w:t>t</w:t>
      </w:r>
      <w:r w:rsidRPr="005F1540">
        <w:t xml:space="preserve">he </w:t>
      </w:r>
      <w:r>
        <w:t xml:space="preserve">oxygen </w:t>
      </w:r>
      <w:r w:rsidRPr="005F1540">
        <w:t>dispensing units</w:t>
      </w:r>
      <w:r>
        <w:t xml:space="preserve"> must</w:t>
      </w:r>
      <w:r w:rsidRPr="005F1540">
        <w:t xml:space="preserve"> be automatically deployable</w:t>
      </w:r>
      <w:r>
        <w:t>; and</w:t>
      </w:r>
    </w:p>
    <w:p w14:paraId="74E86DFC" w14:textId="77777777" w:rsidR="00E66A74" w:rsidRDefault="00E66A74" w:rsidP="00E66A74">
      <w:pPr>
        <w:pStyle w:val="paragraph"/>
      </w:pPr>
      <w:r>
        <w:tab/>
        <w:t>(b)</w:t>
      </w:r>
      <w:r>
        <w:tab/>
      </w:r>
      <w:r w:rsidRPr="005F1540">
        <w:t xml:space="preserve">the number of dispensing units </w:t>
      </w:r>
      <w:r>
        <w:t>must</w:t>
      </w:r>
      <w:r w:rsidRPr="005F1540">
        <w:t xml:space="preserve"> exceed </w:t>
      </w:r>
      <w:r>
        <w:t xml:space="preserve">the number of </w:t>
      </w:r>
      <w:r w:rsidRPr="005F1540">
        <w:t>passenger seats by 10% (</w:t>
      </w:r>
      <w:r w:rsidRPr="001C35F3">
        <w:rPr>
          <w:b/>
          <w:bCs/>
          <w:i/>
          <w:iCs/>
        </w:rPr>
        <w:t>additional units</w:t>
      </w:r>
      <w:r w:rsidRPr="005F1540">
        <w:t>)</w:t>
      </w:r>
      <w:r>
        <w:t>;</w:t>
      </w:r>
      <w:r w:rsidRPr="005F1540">
        <w:t xml:space="preserve"> and</w:t>
      </w:r>
    </w:p>
    <w:p w14:paraId="13D05722" w14:textId="77777777" w:rsidR="00E66A74" w:rsidRDefault="00E66A74" w:rsidP="00E66A74">
      <w:pPr>
        <w:pStyle w:val="paragraph"/>
      </w:pPr>
      <w:r>
        <w:tab/>
        <w:t>(c)</w:t>
      </w:r>
      <w:r>
        <w:tab/>
      </w:r>
      <w:r w:rsidRPr="005F1540">
        <w:t xml:space="preserve">the additional units </w:t>
      </w:r>
      <w:r>
        <w:t>must</w:t>
      </w:r>
      <w:r w:rsidRPr="005F1540">
        <w:t xml:space="preserve"> be evenly distributed throughout the passenger compartment</w:t>
      </w:r>
      <w:r>
        <w:t>.</w:t>
      </w:r>
    </w:p>
    <w:p w14:paraId="3AAB6D1F" w14:textId="43DCF108" w:rsidR="00E66A74" w:rsidRDefault="00E66A74" w:rsidP="00E66A74">
      <w:pPr>
        <w:pStyle w:val="ActHead5"/>
      </w:pPr>
      <w:bookmarkStart w:id="596" w:name="_Toc23498063"/>
      <w:bookmarkStart w:id="597" w:name="_Toc54560859"/>
      <w:bookmarkStart w:id="598" w:name="_Toc54688102"/>
      <w:bookmarkStart w:id="599" w:name="_Toc58337866"/>
      <w:r w:rsidRPr="00455653">
        <w:t>11.4</w:t>
      </w:r>
      <w:r w:rsidR="009D159E" w:rsidRPr="00455653">
        <w:t>4</w:t>
      </w:r>
      <w:r w:rsidRPr="00455653">
        <w:t xml:space="preserve">  Protective breathing equipment</w:t>
      </w:r>
      <w:r w:rsidR="002B6A6F" w:rsidRPr="00455653">
        <w:t>—</w:t>
      </w:r>
      <w:r w:rsidRPr="00455653">
        <w:t>flight crew members</w:t>
      </w:r>
      <w:bookmarkEnd w:id="596"/>
      <w:bookmarkEnd w:id="597"/>
      <w:bookmarkEnd w:id="598"/>
      <w:bookmarkEnd w:id="599"/>
    </w:p>
    <w:p w14:paraId="5D8619D3" w14:textId="716C33B6" w:rsidR="00E66A74" w:rsidRPr="00AF43CD" w:rsidRDefault="00E66A74" w:rsidP="00E66A74">
      <w:pPr>
        <w:pStyle w:val="subsection"/>
      </w:pPr>
      <w:r>
        <w:tab/>
        <w:t>(1)</w:t>
      </w:r>
      <w:r>
        <w:tab/>
        <w:t>When an aeroplane begins a flight</w:t>
      </w:r>
      <w:r w:rsidR="00D71EB9">
        <w:t xml:space="preserve">, </w:t>
      </w:r>
      <w:r>
        <w:t xml:space="preserve">it must be carrying </w:t>
      </w:r>
      <w:r w:rsidRPr="00AF43CD">
        <w:t>protective breathing equipment</w:t>
      </w:r>
      <w:r>
        <w:t xml:space="preserve"> (</w:t>
      </w:r>
      <w:r w:rsidRPr="00C81467">
        <w:rPr>
          <w:b/>
          <w:bCs/>
          <w:i/>
          <w:iCs/>
        </w:rPr>
        <w:t>PBE</w:t>
      </w:r>
      <w:r>
        <w:t>)</w:t>
      </w:r>
      <w:r w:rsidRPr="00AF43CD">
        <w:t xml:space="preserve"> for each </w:t>
      </w:r>
      <w:r>
        <w:t>flight crew member in accordance with this section.</w:t>
      </w:r>
    </w:p>
    <w:p w14:paraId="7C998C24" w14:textId="49290093" w:rsidR="00E66A74" w:rsidRDefault="00E66A74" w:rsidP="00E66A74">
      <w:pPr>
        <w:pStyle w:val="subsection"/>
      </w:pPr>
      <w:r>
        <w:tab/>
        <w:t>(2)</w:t>
      </w:r>
      <w:r>
        <w:tab/>
        <w:t>T</w:t>
      </w:r>
      <w:r w:rsidRPr="00AF43CD">
        <w:t xml:space="preserve">he </w:t>
      </w:r>
      <w:r>
        <w:t>PB</w:t>
      </w:r>
      <w:r w:rsidR="00035BBC">
        <w:t>E</w:t>
      </w:r>
      <w:r>
        <w:t>:</w:t>
      </w:r>
    </w:p>
    <w:p w14:paraId="29A22EC6" w14:textId="0730544C" w:rsidR="00E66A74" w:rsidRDefault="00E66A74" w:rsidP="00E66A74">
      <w:pPr>
        <w:pStyle w:val="paragraph"/>
      </w:pPr>
      <w:r>
        <w:tab/>
        <w:t>(a)</w:t>
      </w:r>
      <w:r>
        <w:tab/>
      </w:r>
      <w:r w:rsidR="00035BBC">
        <w:t xml:space="preserve">must </w:t>
      </w:r>
      <w:r w:rsidRPr="00704C3B">
        <w:t>protect the wearer’s eyes, nose and mouth; and</w:t>
      </w:r>
    </w:p>
    <w:p w14:paraId="4DE938C5" w14:textId="1801BC29" w:rsidR="00E66A74" w:rsidRDefault="00E66A74" w:rsidP="00E66A74">
      <w:pPr>
        <w:pStyle w:val="paragraph"/>
      </w:pPr>
      <w:r>
        <w:tab/>
        <w:t>(b)</w:t>
      </w:r>
      <w:r>
        <w:tab/>
      </w:r>
      <w:r w:rsidR="00455653">
        <w:t xml:space="preserve">in relation to </w:t>
      </w:r>
      <w:r>
        <w:t>the part protecting the wearer’s eyes:</w:t>
      </w:r>
    </w:p>
    <w:p w14:paraId="0733CB6A" w14:textId="77777777" w:rsidR="00E66A74" w:rsidRDefault="00E66A74" w:rsidP="00E66A74">
      <w:pPr>
        <w:pStyle w:val="paragraphsub"/>
      </w:pPr>
      <w:r>
        <w:tab/>
        <w:t>(i)</w:t>
      </w:r>
      <w:r>
        <w:tab/>
        <w:t>must not adversely affect vision in any noticeable way; and</w:t>
      </w:r>
    </w:p>
    <w:p w14:paraId="690F5FEC" w14:textId="77777777" w:rsidR="00E66A74" w:rsidRPr="00704C3B" w:rsidRDefault="00E66A74" w:rsidP="00E66A74">
      <w:pPr>
        <w:pStyle w:val="paragraphsub"/>
      </w:pPr>
      <w:r>
        <w:tab/>
        <w:t>(ii)</w:t>
      </w:r>
      <w:r>
        <w:tab/>
        <w:t>must allow corrective glasses to be worn in a normal position; and</w:t>
      </w:r>
    </w:p>
    <w:p w14:paraId="0DDFC657" w14:textId="351697BB" w:rsidR="00E66A74" w:rsidRDefault="00E66A74" w:rsidP="00E66A74">
      <w:pPr>
        <w:pStyle w:val="paragraph"/>
      </w:pPr>
      <w:r>
        <w:tab/>
        <w:t>(c)</w:t>
      </w:r>
      <w:r>
        <w:tab/>
      </w:r>
      <w:r w:rsidR="00035BBC">
        <w:t xml:space="preserve">must </w:t>
      </w:r>
      <w:r w:rsidRPr="00704C3B">
        <w:t>be able to supply oxygen continuously for at least 15 minutes.</w:t>
      </w:r>
    </w:p>
    <w:p w14:paraId="5CC8B6C5" w14:textId="71F69892" w:rsidR="00E66A74" w:rsidRPr="00704C3B" w:rsidRDefault="00E66A74" w:rsidP="00E66A74">
      <w:pPr>
        <w:pStyle w:val="notetext"/>
      </w:pPr>
      <w:r>
        <w:t>Note:</w:t>
      </w:r>
      <w:r>
        <w:tab/>
      </w:r>
      <w:r w:rsidRPr="00DB7E78">
        <w:t xml:space="preserve">The oxygen supply for </w:t>
      </w:r>
      <w:r>
        <w:t xml:space="preserve">the PBE </w:t>
      </w:r>
      <w:r w:rsidRPr="00DB7E78">
        <w:t xml:space="preserve">for </w:t>
      </w:r>
      <w:r>
        <w:t>each</w:t>
      </w:r>
      <w:r w:rsidRPr="00DB7E78">
        <w:t xml:space="preserve"> flight crew member </w:t>
      </w:r>
      <w:r>
        <w:t xml:space="preserve">can </w:t>
      </w:r>
      <w:r w:rsidRPr="00DB7E78">
        <w:t xml:space="preserve">be provided by the supplemental oxygen required under section </w:t>
      </w:r>
      <w:r>
        <w:t>11.</w:t>
      </w:r>
      <w:r w:rsidR="009D159E">
        <w:t>40</w:t>
      </w:r>
      <w:r w:rsidRPr="00DB7E78">
        <w:t xml:space="preserve"> or </w:t>
      </w:r>
      <w:r>
        <w:t>11.</w:t>
      </w:r>
      <w:r w:rsidR="009D159E">
        <w:t>41</w:t>
      </w:r>
      <w:r w:rsidRPr="00DB7E78">
        <w:t xml:space="preserve"> (as applicable to the flight).</w:t>
      </w:r>
    </w:p>
    <w:p w14:paraId="1B188221" w14:textId="77777777" w:rsidR="00E66A74" w:rsidRDefault="00E66A74" w:rsidP="00E66A74">
      <w:pPr>
        <w:pStyle w:val="subsection"/>
      </w:pPr>
      <w:r>
        <w:tab/>
        <w:t>(3)</w:t>
      </w:r>
      <w:r>
        <w:tab/>
        <w:t>T</w:t>
      </w:r>
      <w:r w:rsidRPr="00AF43CD">
        <w:t>he protective breathing equipment for a</w:t>
      </w:r>
      <w:r>
        <w:t xml:space="preserve"> flight crew member</w:t>
      </w:r>
      <w:r w:rsidRPr="00AF43CD">
        <w:t xml:space="preserve"> must be</w:t>
      </w:r>
      <w:r>
        <w:t xml:space="preserve"> accessible for immediate use at the flight crew member’s crew station.</w:t>
      </w:r>
    </w:p>
    <w:p w14:paraId="1644E84F" w14:textId="1586E8F4" w:rsidR="00E66A74" w:rsidRDefault="00E66A74" w:rsidP="00E66A74">
      <w:pPr>
        <w:pStyle w:val="subsection"/>
      </w:pPr>
      <w:r>
        <w:tab/>
        <w:t>(4)</w:t>
      </w:r>
      <w:r>
        <w:tab/>
        <w:t>The PBE</w:t>
      </w:r>
      <w:r w:rsidRPr="0038083B">
        <w:t xml:space="preserve"> must not prevent, or be </w:t>
      </w:r>
      <w:r w:rsidRPr="003E6EED">
        <w:t xml:space="preserve">likely to prevent, </w:t>
      </w:r>
      <w:r>
        <w:t xml:space="preserve">a flight crew member </w:t>
      </w:r>
      <w:r w:rsidRPr="003E6EED">
        <w:t>from effectively using any</w:t>
      </w:r>
      <w:r>
        <w:t xml:space="preserve"> </w:t>
      </w:r>
      <w:r w:rsidRPr="003E6EED">
        <w:t>crew intercommunications</w:t>
      </w:r>
      <w:r>
        <w:t>, megaphone or radiocommunications</w:t>
      </w:r>
      <w:r w:rsidRPr="003E6EED">
        <w:t xml:space="preserve"> </w:t>
      </w:r>
      <w:r>
        <w:t xml:space="preserve">equipment </w:t>
      </w:r>
      <w:r w:rsidRPr="003E6EED">
        <w:t>fitted to</w:t>
      </w:r>
      <w:r w:rsidR="00455653">
        <w:t xml:space="preserve">, </w:t>
      </w:r>
      <w:r>
        <w:t>or carried on</w:t>
      </w:r>
      <w:r w:rsidR="00455653">
        <w:t>,</w:t>
      </w:r>
      <w:r w:rsidRPr="003E6EED">
        <w:t xml:space="preserve"> the a</w:t>
      </w:r>
      <w:r w:rsidR="00F71BCF">
        <w:t>eroplane</w:t>
      </w:r>
      <w:r w:rsidRPr="003E6EED">
        <w:t>.</w:t>
      </w:r>
    </w:p>
    <w:p w14:paraId="6C90DAA4" w14:textId="697D42A3" w:rsidR="00E66A74" w:rsidRDefault="00E66A74" w:rsidP="00E66A74">
      <w:pPr>
        <w:pStyle w:val="ActHead5"/>
      </w:pPr>
      <w:bookmarkStart w:id="600" w:name="_Toc23498064"/>
      <w:bookmarkStart w:id="601" w:name="_Toc54560860"/>
      <w:bookmarkStart w:id="602" w:name="_Toc54688103"/>
      <w:bookmarkStart w:id="603" w:name="_Toc58337867"/>
      <w:r w:rsidRPr="00455653">
        <w:t>11.4</w:t>
      </w:r>
      <w:r w:rsidR="009D159E" w:rsidRPr="00455653">
        <w:t>5</w:t>
      </w:r>
      <w:r w:rsidRPr="00455653">
        <w:t xml:space="preserve">  Portable protective breathing equipment</w:t>
      </w:r>
      <w:bookmarkEnd w:id="600"/>
      <w:bookmarkEnd w:id="601"/>
      <w:bookmarkEnd w:id="602"/>
      <w:bookmarkEnd w:id="603"/>
    </w:p>
    <w:p w14:paraId="0C20AB69" w14:textId="52CC7EDF" w:rsidR="00E66A74" w:rsidRDefault="00E66A74" w:rsidP="00E66A74">
      <w:pPr>
        <w:pStyle w:val="subsection"/>
      </w:pPr>
      <w:r>
        <w:tab/>
        <w:t>(1)</w:t>
      </w:r>
      <w:r>
        <w:tab/>
        <w:t>When a pressurised a</w:t>
      </w:r>
      <w:r w:rsidR="00F71BCF">
        <w:t>eroplane</w:t>
      </w:r>
      <w:r>
        <w:t xml:space="preserve"> begins a flight, it must be carrying portable </w:t>
      </w:r>
      <w:r w:rsidRPr="00AF43CD">
        <w:t>protective breathing equipment</w:t>
      </w:r>
      <w:r>
        <w:t xml:space="preserve"> (</w:t>
      </w:r>
      <w:r w:rsidRPr="00C81467">
        <w:rPr>
          <w:b/>
          <w:bCs/>
          <w:i/>
          <w:iCs/>
        </w:rPr>
        <w:t>portable PBE</w:t>
      </w:r>
      <w:r>
        <w:rPr>
          <w:b/>
          <w:bCs/>
          <w:i/>
          <w:iCs/>
        </w:rPr>
        <w:t xml:space="preserve"> units</w:t>
      </w:r>
      <w:r>
        <w:t>)</w:t>
      </w:r>
      <w:r w:rsidRPr="00AF43CD">
        <w:t xml:space="preserve"> </w:t>
      </w:r>
      <w:r>
        <w:t>in accordance with this section.</w:t>
      </w:r>
    </w:p>
    <w:p w14:paraId="5C5C88ED" w14:textId="4650C19D" w:rsidR="00E66A74" w:rsidRDefault="00E66A74" w:rsidP="00E66A74">
      <w:pPr>
        <w:pStyle w:val="subsection"/>
      </w:pPr>
      <w:r>
        <w:tab/>
        <w:t>(2)</w:t>
      </w:r>
      <w:r>
        <w:tab/>
        <w:t>Each portable</w:t>
      </w:r>
      <w:r w:rsidRPr="00AF43CD">
        <w:t xml:space="preserve"> </w:t>
      </w:r>
      <w:r>
        <w:t>PBE unit:</w:t>
      </w:r>
    </w:p>
    <w:p w14:paraId="64FDC543" w14:textId="04BEB681" w:rsidR="00E66A74" w:rsidRDefault="00E66A74" w:rsidP="00E66A74">
      <w:pPr>
        <w:pStyle w:val="paragraph"/>
      </w:pPr>
      <w:r>
        <w:tab/>
        <w:t>(a)</w:t>
      </w:r>
      <w:r>
        <w:tab/>
      </w:r>
      <w:r w:rsidR="00D71EB9">
        <w:t xml:space="preserve">must </w:t>
      </w:r>
      <w:r w:rsidRPr="00704C3B">
        <w:t>protect the wearer’s eyes, nose and mouth; and</w:t>
      </w:r>
    </w:p>
    <w:p w14:paraId="76857B05" w14:textId="17CDDC0D" w:rsidR="00E66A74" w:rsidRDefault="00E66A74" w:rsidP="00E66A74">
      <w:pPr>
        <w:pStyle w:val="paragraph"/>
      </w:pPr>
      <w:r>
        <w:tab/>
        <w:t>(b)</w:t>
      </w:r>
      <w:r>
        <w:tab/>
      </w:r>
      <w:r w:rsidR="00D71EB9">
        <w:t xml:space="preserve">in relation to </w:t>
      </w:r>
      <w:r>
        <w:t>the part</w:t>
      </w:r>
      <w:r w:rsidR="0002446F">
        <w:t xml:space="preserve"> of the unit</w:t>
      </w:r>
      <w:r>
        <w:t xml:space="preserve"> protecting the wearer’s eyes:</w:t>
      </w:r>
    </w:p>
    <w:p w14:paraId="79CD6D4B" w14:textId="77777777" w:rsidR="00E66A74" w:rsidRDefault="00E66A74" w:rsidP="00E66A74">
      <w:pPr>
        <w:pStyle w:val="paragraphsub"/>
      </w:pPr>
      <w:r>
        <w:tab/>
        <w:t>(i)</w:t>
      </w:r>
      <w:r>
        <w:tab/>
        <w:t>must not adversely affect vision in any noticeable way; and</w:t>
      </w:r>
    </w:p>
    <w:p w14:paraId="58E6C776" w14:textId="77777777" w:rsidR="00E66A74" w:rsidRPr="00704C3B" w:rsidRDefault="00E66A74" w:rsidP="00E66A74">
      <w:pPr>
        <w:pStyle w:val="paragraphsub"/>
      </w:pPr>
      <w:r>
        <w:tab/>
        <w:t>(ii)</w:t>
      </w:r>
      <w:r>
        <w:tab/>
        <w:t>must allow corrective glasses to be worn in a normal position; and</w:t>
      </w:r>
    </w:p>
    <w:p w14:paraId="287EE564" w14:textId="273C5F78" w:rsidR="00E66A74" w:rsidRPr="00704C3B" w:rsidRDefault="00E66A74" w:rsidP="00E66A74">
      <w:pPr>
        <w:pStyle w:val="paragraph"/>
      </w:pPr>
      <w:r>
        <w:tab/>
        <w:t>(c)</w:t>
      </w:r>
      <w:r>
        <w:tab/>
      </w:r>
      <w:r w:rsidR="00D71EB9">
        <w:t xml:space="preserve">must </w:t>
      </w:r>
      <w:r w:rsidRPr="00704C3B">
        <w:t>be able to supply oxygen</w:t>
      </w:r>
      <w:r>
        <w:t>, or a mixture of oxygen and another suitable gas,</w:t>
      </w:r>
      <w:r w:rsidRPr="00704C3B">
        <w:t xml:space="preserve"> continuously for at least 15 minutes.</w:t>
      </w:r>
    </w:p>
    <w:p w14:paraId="2732F9E8" w14:textId="77777777" w:rsidR="00E66A74" w:rsidRPr="00AF43CD" w:rsidRDefault="00E66A74" w:rsidP="00E66A74">
      <w:pPr>
        <w:pStyle w:val="subsection"/>
      </w:pPr>
      <w:r>
        <w:tab/>
        <w:t>(3)</w:t>
      </w:r>
      <w:r>
        <w:tab/>
        <w:t>P</w:t>
      </w:r>
      <w:r w:rsidRPr="00AF43CD">
        <w:t xml:space="preserve">ortable </w:t>
      </w:r>
      <w:r>
        <w:t>PBE units must be located as follows:</w:t>
      </w:r>
    </w:p>
    <w:p w14:paraId="69AA052E" w14:textId="5C3B35D1" w:rsidR="00E66A74" w:rsidRPr="00AF43CD" w:rsidRDefault="00E66A74" w:rsidP="00E66A74">
      <w:pPr>
        <w:pStyle w:val="paragraph"/>
      </w:pPr>
      <w:r>
        <w:tab/>
        <w:t>(a)</w:t>
      </w:r>
      <w:r>
        <w:tab/>
        <w:t>f</w:t>
      </w:r>
      <w:r w:rsidRPr="00263AC9">
        <w:t>or</w:t>
      </w:r>
      <w:r>
        <w:t xml:space="preserve"> a</w:t>
      </w:r>
      <w:r w:rsidRPr="00263AC9">
        <w:t xml:space="preserve"> flight where no crew members other than the minimum flight crew members are carried</w:t>
      </w:r>
      <w:r>
        <w:t>—</w:t>
      </w:r>
      <w:r w:rsidRPr="00263AC9">
        <w:t xml:space="preserve">1 </w:t>
      </w:r>
      <w:r>
        <w:t xml:space="preserve">portable PBE </w:t>
      </w:r>
      <w:r w:rsidRPr="00AF43CD">
        <w:t xml:space="preserve">unit must be located </w:t>
      </w:r>
      <w:r>
        <w:t>i</w:t>
      </w:r>
      <w:r w:rsidRPr="00AF43CD">
        <w:t xml:space="preserve">n, or as close as practicable to, the </w:t>
      </w:r>
      <w:r>
        <w:t>flight crew compartment</w:t>
      </w:r>
      <w:r w:rsidRPr="00AF43CD">
        <w:t>;</w:t>
      </w:r>
    </w:p>
    <w:p w14:paraId="3A95B5FD" w14:textId="2C4BCF28" w:rsidR="00E66A74" w:rsidRPr="00704C3B" w:rsidRDefault="00E66A74" w:rsidP="00E66A74">
      <w:pPr>
        <w:pStyle w:val="paragraph"/>
      </w:pPr>
      <w:r>
        <w:tab/>
        <w:t>(b)</w:t>
      </w:r>
      <w:r>
        <w:tab/>
        <w:t xml:space="preserve">as far as practicable—1 portable PBE unit </w:t>
      </w:r>
      <w:r w:rsidRPr="00AF43CD">
        <w:t>must be located adjacent to</w:t>
      </w:r>
      <w:r>
        <w:t xml:space="preserve"> each of the </w:t>
      </w:r>
      <w:r w:rsidRPr="00AF43CD">
        <w:t>hand</w:t>
      </w:r>
      <w:r>
        <w:t>-</w:t>
      </w:r>
      <w:r w:rsidRPr="00AF43CD">
        <w:t>held fire extinguishers</w:t>
      </w:r>
      <w:r>
        <w:t xml:space="preserve"> </w:t>
      </w:r>
      <w:r w:rsidRPr="00263AC9">
        <w:t xml:space="preserve">required to be carried on the flight under </w:t>
      </w:r>
      <w:r>
        <w:t>D</w:t>
      </w:r>
      <w:r w:rsidRPr="00263AC9">
        <w:t xml:space="preserve">ivision </w:t>
      </w:r>
      <w:r>
        <w:t>11</w:t>
      </w:r>
      <w:r w:rsidR="00572F4D">
        <w:t xml:space="preserve"> of </w:t>
      </w:r>
      <w:r w:rsidR="003B40FC">
        <w:t xml:space="preserve">this </w:t>
      </w:r>
      <w:r w:rsidR="00572F4D">
        <w:t>Chapter</w:t>
      </w:r>
      <w:r w:rsidRPr="00263AC9">
        <w:t>;</w:t>
      </w:r>
    </w:p>
    <w:p w14:paraId="1C73838E" w14:textId="6B9301BE" w:rsidR="00E66A74" w:rsidRDefault="00E66A74" w:rsidP="00E66A74">
      <w:pPr>
        <w:pStyle w:val="paragraph"/>
      </w:pPr>
      <w:r>
        <w:tab/>
        <w:t>(c)</w:t>
      </w:r>
      <w:r>
        <w:tab/>
        <w:t>i</w:t>
      </w:r>
      <w:r w:rsidRPr="00043846">
        <w:t>f compliance with paragraph (b) is not practicable</w:t>
      </w:r>
      <w:r>
        <w:t>—</w:t>
      </w:r>
      <w:r w:rsidRPr="00043846">
        <w:t xml:space="preserve">1 </w:t>
      </w:r>
      <w:r>
        <w:t xml:space="preserve">portable </w:t>
      </w:r>
      <w:r w:rsidRPr="00043846">
        <w:t>PBE</w:t>
      </w:r>
      <w:r>
        <w:t xml:space="preserve"> unit</w:t>
      </w:r>
      <w:r w:rsidRPr="00043846">
        <w:t xml:space="preserve"> </w:t>
      </w:r>
      <w:r>
        <w:t xml:space="preserve">must be </w:t>
      </w:r>
      <w:r w:rsidRPr="00043846">
        <w:t>located adjacent to each individual cabin crew member crew station that is being used by a cabin crew member for the flight.</w:t>
      </w:r>
    </w:p>
    <w:p w14:paraId="168A8D7E" w14:textId="5FAFCA2B" w:rsidR="00E66A74" w:rsidRDefault="00E66A74" w:rsidP="00E66A74">
      <w:pPr>
        <w:pStyle w:val="subsection"/>
      </w:pPr>
      <w:r>
        <w:tab/>
        <w:t>(4)</w:t>
      </w:r>
      <w:r>
        <w:tab/>
        <w:t>Portable PBE</w:t>
      </w:r>
      <w:r w:rsidRPr="0038083B">
        <w:t xml:space="preserve"> </w:t>
      </w:r>
      <w:r>
        <w:t xml:space="preserve">units </w:t>
      </w:r>
      <w:r w:rsidRPr="0038083B">
        <w:t xml:space="preserve">must not prevent, or be </w:t>
      </w:r>
      <w:r w:rsidRPr="003E6EED">
        <w:t xml:space="preserve">likely to prevent, </w:t>
      </w:r>
      <w:r>
        <w:t xml:space="preserve">a crew member </w:t>
      </w:r>
      <w:r w:rsidRPr="003E6EED">
        <w:t>from effectively using any</w:t>
      </w:r>
      <w:r>
        <w:t xml:space="preserve"> </w:t>
      </w:r>
      <w:r w:rsidRPr="003E6EED">
        <w:t>crew intercommunications</w:t>
      </w:r>
      <w:r>
        <w:t>, megaphone or radiocommunications</w:t>
      </w:r>
      <w:r w:rsidRPr="003E6EED">
        <w:t xml:space="preserve"> </w:t>
      </w:r>
      <w:r>
        <w:t xml:space="preserve">equipment </w:t>
      </w:r>
      <w:r w:rsidRPr="003E6EED">
        <w:t>fitted to</w:t>
      </w:r>
      <w:r w:rsidR="00455653">
        <w:t>,</w:t>
      </w:r>
      <w:r>
        <w:t xml:space="preserve"> or carried on</w:t>
      </w:r>
      <w:r w:rsidR="00455653">
        <w:t>,</w:t>
      </w:r>
      <w:r w:rsidRPr="003E6EED">
        <w:t xml:space="preserve"> the a</w:t>
      </w:r>
      <w:r w:rsidR="00F71BCF">
        <w:t>eroplane</w:t>
      </w:r>
      <w:r w:rsidRPr="003E6EED">
        <w:t>.</w:t>
      </w:r>
    </w:p>
    <w:p w14:paraId="5C62E95F" w14:textId="5B261C76" w:rsidR="00E66A74" w:rsidRDefault="00E66A74" w:rsidP="00E66A74">
      <w:pPr>
        <w:pStyle w:val="ActHead5"/>
      </w:pPr>
      <w:bookmarkStart w:id="604" w:name="_Toc23498065"/>
      <w:bookmarkStart w:id="605" w:name="_Toc54560861"/>
      <w:bookmarkStart w:id="606" w:name="_Toc54688104"/>
      <w:bookmarkStart w:id="607" w:name="_Toc58337868"/>
      <w:r>
        <w:t>11.4</w:t>
      </w:r>
      <w:r w:rsidR="009D159E">
        <w:t>6</w:t>
      </w:r>
      <w:r>
        <w:t xml:space="preserve">  First</w:t>
      </w:r>
      <w:r w:rsidR="001A09F4">
        <w:t>-</w:t>
      </w:r>
      <w:r>
        <w:t>aid oxygen</w:t>
      </w:r>
      <w:r w:rsidRPr="00AF43CD">
        <w:t xml:space="preserve"> equipment</w:t>
      </w:r>
      <w:r w:rsidR="002B6A6F">
        <w:t>—</w:t>
      </w:r>
      <w:r>
        <w:t xml:space="preserve">pressurised </w:t>
      </w:r>
      <w:bookmarkEnd w:id="604"/>
      <w:r>
        <w:t>aeroplane</w:t>
      </w:r>
      <w:bookmarkEnd w:id="605"/>
      <w:bookmarkEnd w:id="606"/>
      <w:bookmarkEnd w:id="607"/>
    </w:p>
    <w:p w14:paraId="599FD01B" w14:textId="77777777" w:rsidR="00E66A74" w:rsidRDefault="00E66A74" w:rsidP="00E66A74">
      <w:pPr>
        <w:pStyle w:val="subsection"/>
      </w:pPr>
      <w:r>
        <w:tab/>
        <w:t>(1)</w:t>
      </w:r>
      <w:r>
        <w:tab/>
        <w:t>In this section:</w:t>
      </w:r>
    </w:p>
    <w:p w14:paraId="62FF798B" w14:textId="4A378F9A" w:rsidR="00E66A74" w:rsidRDefault="001A09F4" w:rsidP="00E66A74">
      <w:pPr>
        <w:pStyle w:val="Definition"/>
      </w:pPr>
      <w:r w:rsidRPr="00C20CA0">
        <w:rPr>
          <w:b/>
          <w:bCs/>
          <w:i/>
          <w:iCs/>
        </w:rPr>
        <w:t>F</w:t>
      </w:r>
      <w:r w:rsidR="00E66A74" w:rsidRPr="00C20CA0">
        <w:rPr>
          <w:b/>
          <w:bCs/>
          <w:i/>
          <w:iCs/>
        </w:rPr>
        <w:t>irst</w:t>
      </w:r>
      <w:r>
        <w:rPr>
          <w:b/>
          <w:bCs/>
          <w:i/>
          <w:iCs/>
        </w:rPr>
        <w:t>-</w:t>
      </w:r>
      <w:r w:rsidR="00E66A74" w:rsidRPr="00C20CA0">
        <w:rPr>
          <w:b/>
          <w:bCs/>
          <w:i/>
          <w:iCs/>
        </w:rPr>
        <w:t>aid oxygen</w:t>
      </w:r>
      <w:r w:rsidR="00E66A74">
        <w:t xml:space="preserve"> means a supply of undiluted oxygen for any passengers who, for physiological reasons, may still require oxygen when:</w:t>
      </w:r>
    </w:p>
    <w:p w14:paraId="7DE6AC40" w14:textId="77777777" w:rsidR="00E66A74" w:rsidRDefault="00E66A74" w:rsidP="00E66A74">
      <w:pPr>
        <w:pStyle w:val="paragraph"/>
      </w:pPr>
      <w:r>
        <w:tab/>
        <w:t>(a)</w:t>
      </w:r>
      <w:r>
        <w:tab/>
      </w:r>
      <w:r w:rsidRPr="00C20CA0">
        <w:t>there has been</w:t>
      </w:r>
      <w:r w:rsidRPr="00DF34AE">
        <w:t xml:space="preserve"> a cabin depressurisation</w:t>
      </w:r>
      <w:r>
        <w:t>; and</w:t>
      </w:r>
    </w:p>
    <w:p w14:paraId="156AFC87" w14:textId="77777777" w:rsidR="00E66A74" w:rsidRPr="00E60C97" w:rsidRDefault="00E66A74" w:rsidP="00E66A74">
      <w:pPr>
        <w:pStyle w:val="paragraph"/>
      </w:pPr>
      <w:r>
        <w:tab/>
        <w:t>(b)</w:t>
      </w:r>
      <w:r>
        <w:tab/>
      </w:r>
      <w:r w:rsidRPr="00E60C97">
        <w:t xml:space="preserve">the amounts of supplemental oxygen supply </w:t>
      </w:r>
      <w:r>
        <w:t xml:space="preserve">otherwise </w:t>
      </w:r>
      <w:r w:rsidRPr="00E60C97">
        <w:t>required</w:t>
      </w:r>
      <w:r>
        <w:t xml:space="preserve"> under this Division have been exhausted.</w:t>
      </w:r>
    </w:p>
    <w:p w14:paraId="44668276" w14:textId="151416BB" w:rsidR="00E66A74" w:rsidRDefault="00E66A74" w:rsidP="00E66A74">
      <w:pPr>
        <w:pStyle w:val="subsection"/>
      </w:pPr>
      <w:r>
        <w:tab/>
        <w:t>(2)</w:t>
      </w:r>
      <w:r>
        <w:tab/>
        <w:t>Until immediately before 2 December 2023, an aeroplane must comply with the requirements related to first</w:t>
      </w:r>
      <w:r w:rsidR="001A09F4">
        <w:t>-</w:t>
      </w:r>
      <w:r>
        <w:t>aid oxygen (however described) in accordance with:</w:t>
      </w:r>
    </w:p>
    <w:p w14:paraId="2BA7C448" w14:textId="7E915632" w:rsidR="00E66A74" w:rsidRDefault="00E66A74" w:rsidP="00E66A74">
      <w:pPr>
        <w:pStyle w:val="paragraph"/>
      </w:pPr>
      <w:r>
        <w:tab/>
        <w:t>(a)</w:t>
      </w:r>
      <w:r>
        <w:tab/>
        <w:t>C</w:t>
      </w:r>
      <w:r w:rsidR="00A5060C">
        <w:t xml:space="preserve">ivil Aviation Order </w:t>
      </w:r>
      <w:r>
        <w:t>20.4</w:t>
      </w:r>
      <w:r w:rsidR="00A5060C">
        <w:t>,</w:t>
      </w:r>
      <w:r>
        <w:t xml:space="preserve"> and C</w:t>
      </w:r>
      <w:r w:rsidR="00A5060C">
        <w:t>ivil Aviation Order 1</w:t>
      </w:r>
      <w:r>
        <w:t>08.26</w:t>
      </w:r>
      <w:r w:rsidR="00A5060C">
        <w:t>,</w:t>
      </w:r>
      <w:r>
        <w:t xml:space="preserve"> as in force immediately before </w:t>
      </w:r>
      <w:r w:rsidRPr="00140D07">
        <w:t>the commencement of this</w:t>
      </w:r>
      <w:r>
        <w:t xml:space="preserve"> instrument; or</w:t>
      </w:r>
    </w:p>
    <w:p w14:paraId="5E21C8B5" w14:textId="7A08E87E" w:rsidR="00E66A74" w:rsidRDefault="00E66A74" w:rsidP="00E66A74">
      <w:pPr>
        <w:pStyle w:val="paragraph"/>
      </w:pPr>
      <w:r>
        <w:tab/>
        <w:t>(b)</w:t>
      </w:r>
      <w:r>
        <w:tab/>
        <w:t>this section.</w:t>
      </w:r>
    </w:p>
    <w:p w14:paraId="511DBDB1" w14:textId="393CE78A" w:rsidR="00E66A74" w:rsidRDefault="00E66A74" w:rsidP="00E66A74">
      <w:pPr>
        <w:pStyle w:val="subsection"/>
      </w:pPr>
      <w:r>
        <w:tab/>
        <w:t>(3)</w:t>
      </w:r>
      <w:r>
        <w:tab/>
        <w:t>With effect from the beginning of 2 December 2023, an aeroplane must be fitted with or carry first</w:t>
      </w:r>
      <w:r w:rsidR="001A09F4">
        <w:t>-</w:t>
      </w:r>
      <w:r>
        <w:t>aid oxygen in accordance with this section.</w:t>
      </w:r>
    </w:p>
    <w:p w14:paraId="7D030564" w14:textId="77777777" w:rsidR="00E66A74" w:rsidRDefault="00E66A74" w:rsidP="00E66A74">
      <w:pPr>
        <w:pStyle w:val="subsection"/>
      </w:pPr>
      <w:r>
        <w:tab/>
        <w:t>(4)</w:t>
      </w:r>
      <w:r>
        <w:tab/>
        <w:t>This section applies to a pressurised aeroplane that:</w:t>
      </w:r>
    </w:p>
    <w:p w14:paraId="77F2C237" w14:textId="44855726" w:rsidR="00E66A74" w:rsidRDefault="00E66A74" w:rsidP="00E66A74">
      <w:pPr>
        <w:pStyle w:val="paragraph"/>
      </w:pPr>
      <w:r>
        <w:tab/>
        <w:t>(a)</w:t>
      </w:r>
      <w:r>
        <w:tab/>
        <w:t xml:space="preserve">is flown above </w:t>
      </w:r>
      <w:r w:rsidR="006338FF">
        <w:t>FL</w:t>
      </w:r>
      <w:r w:rsidR="00455653">
        <w:t xml:space="preserve"> </w:t>
      </w:r>
      <w:r>
        <w:t>250 at any stage during the flight; and</w:t>
      </w:r>
    </w:p>
    <w:p w14:paraId="37119F9B" w14:textId="77777777" w:rsidR="00E66A74" w:rsidRDefault="00E66A74" w:rsidP="00E66A74">
      <w:pPr>
        <w:pStyle w:val="paragraph"/>
      </w:pPr>
      <w:r>
        <w:tab/>
        <w:t>(b)</w:t>
      </w:r>
      <w:r>
        <w:tab/>
        <w:t xml:space="preserve">carries a passenger </w:t>
      </w:r>
      <w:r w:rsidRPr="00AF43CD">
        <w:t>on the flight</w:t>
      </w:r>
      <w:r>
        <w:t>.</w:t>
      </w:r>
    </w:p>
    <w:p w14:paraId="3A24DF3E" w14:textId="15FB4E1D" w:rsidR="00E66A74" w:rsidRPr="00AF43CD" w:rsidRDefault="00E66A74" w:rsidP="00E66A74">
      <w:pPr>
        <w:pStyle w:val="subsection"/>
      </w:pPr>
      <w:r>
        <w:tab/>
        <w:t>(5)</w:t>
      </w:r>
      <w:r>
        <w:tab/>
        <w:t xml:space="preserve">When the aeroplane begins the flight, it must carry, </w:t>
      </w:r>
      <w:r w:rsidRPr="00AF43CD">
        <w:t>for use in first aid</w:t>
      </w:r>
      <w:r>
        <w:t xml:space="preserve">, such </w:t>
      </w:r>
      <w:r w:rsidRPr="00AF43CD">
        <w:t xml:space="preserve">a volume of </w:t>
      </w:r>
      <w:r>
        <w:t>first</w:t>
      </w:r>
      <w:r w:rsidR="001A09F4">
        <w:t>-</w:t>
      </w:r>
      <w:r>
        <w:t>aid</w:t>
      </w:r>
      <w:r w:rsidRPr="00AF43CD">
        <w:t xml:space="preserve"> oxygen </w:t>
      </w:r>
      <w:r>
        <w:t xml:space="preserve">as will </w:t>
      </w:r>
      <w:r w:rsidRPr="00AF43CD">
        <w:t>provide an average oxygen gas flow rate, calculated assuming dry oxygen gas at standard temperature and pressure, of 3</w:t>
      </w:r>
      <w:r>
        <w:t> </w:t>
      </w:r>
      <w:r w:rsidRPr="00AF43CD">
        <w:t>litres per minute per</w:t>
      </w:r>
      <w:r w:rsidRPr="00AF43CD">
        <w:rPr>
          <w:spacing w:val="-15"/>
        </w:rPr>
        <w:t xml:space="preserve"> </w:t>
      </w:r>
      <w:r w:rsidRPr="00AF43CD">
        <w:t>person:</w:t>
      </w:r>
    </w:p>
    <w:p w14:paraId="33951083" w14:textId="77777777" w:rsidR="00E66A74" w:rsidRPr="00AF43CD" w:rsidRDefault="00E66A74" w:rsidP="00E66A74">
      <w:pPr>
        <w:pStyle w:val="paragraph"/>
      </w:pPr>
      <w:r>
        <w:tab/>
        <w:t>(a)</w:t>
      </w:r>
      <w:r>
        <w:tab/>
        <w:t>for whichever of the following is the greater number of persons</w:t>
      </w:r>
      <w:r w:rsidRPr="00AF43CD">
        <w:t>:</w:t>
      </w:r>
    </w:p>
    <w:p w14:paraId="78A733E6" w14:textId="77777777" w:rsidR="00E66A74" w:rsidRPr="00AF43CD" w:rsidRDefault="00E66A74" w:rsidP="00E66A74">
      <w:pPr>
        <w:pStyle w:val="paragraphsub"/>
      </w:pPr>
      <w:r>
        <w:tab/>
        <w:t>(i)</w:t>
      </w:r>
      <w:r>
        <w:tab/>
      </w:r>
      <w:r w:rsidRPr="00AF43CD">
        <w:t>2% of the number of passengers carried on the</w:t>
      </w:r>
      <w:r w:rsidRPr="00AF43CD">
        <w:rPr>
          <w:spacing w:val="-2"/>
        </w:rPr>
        <w:t xml:space="preserve"> </w:t>
      </w:r>
      <w:r w:rsidRPr="00AF43CD">
        <w:t>flight;</w:t>
      </w:r>
    </w:p>
    <w:p w14:paraId="417EF53E" w14:textId="77777777" w:rsidR="00E66A74" w:rsidRPr="00AF43CD" w:rsidRDefault="00E66A74" w:rsidP="00E66A74">
      <w:pPr>
        <w:pStyle w:val="paragraphsub"/>
      </w:pPr>
      <w:r>
        <w:tab/>
        <w:t>(ii)</w:t>
      </w:r>
      <w:r>
        <w:tab/>
        <w:t>1</w:t>
      </w:r>
      <w:r w:rsidRPr="00AF43CD">
        <w:t xml:space="preserve"> </w:t>
      </w:r>
      <w:r>
        <w:t>person</w:t>
      </w:r>
      <w:r w:rsidRPr="00AF43CD">
        <w:t>; and</w:t>
      </w:r>
    </w:p>
    <w:p w14:paraId="3E931A93" w14:textId="77777777" w:rsidR="00E66A74" w:rsidRDefault="00E66A74" w:rsidP="00E66A74">
      <w:pPr>
        <w:pStyle w:val="paragraph"/>
      </w:pPr>
      <w:r>
        <w:tab/>
        <w:t>(b)</w:t>
      </w:r>
      <w:r>
        <w:tab/>
        <w:t xml:space="preserve">for </w:t>
      </w:r>
      <w:r w:rsidRPr="00AF43CD">
        <w:t xml:space="preserve">the </w:t>
      </w:r>
      <w:r>
        <w:t xml:space="preserve">flight </w:t>
      </w:r>
      <w:r w:rsidRPr="00AF43CD">
        <w:t xml:space="preserve">period </w:t>
      </w:r>
      <w:r>
        <w:t xml:space="preserve">after a cabin depressurisation event </w:t>
      </w:r>
      <w:r w:rsidRPr="00AF43CD">
        <w:t xml:space="preserve">during which the </w:t>
      </w:r>
      <w:r>
        <w:t>aeroplane’s</w:t>
      </w:r>
      <w:r w:rsidRPr="00AF43CD">
        <w:t xml:space="preserve"> cabin </w:t>
      </w:r>
      <w:r>
        <w:t xml:space="preserve">pressure </w:t>
      </w:r>
      <w:r w:rsidRPr="00AF43CD">
        <w:t xml:space="preserve">altitude </w:t>
      </w:r>
      <w:r>
        <w:t>is above</w:t>
      </w:r>
      <w:r w:rsidRPr="00AF43CD">
        <w:t xml:space="preserve"> 8</w:t>
      </w:r>
      <w:r>
        <w:t> </w:t>
      </w:r>
      <w:r w:rsidRPr="00AF43CD">
        <w:t xml:space="preserve">000 ft </w:t>
      </w:r>
      <w:r>
        <w:t>but</w:t>
      </w:r>
      <w:r w:rsidRPr="00AF43CD">
        <w:t xml:space="preserve"> </w:t>
      </w:r>
      <w:r>
        <w:t>is not above</w:t>
      </w:r>
      <w:r w:rsidRPr="00AF43CD">
        <w:t xml:space="preserve"> </w:t>
      </w:r>
      <w:r>
        <w:t>15 000 ft</w:t>
      </w:r>
      <w:r w:rsidRPr="00AF43CD">
        <w:t>.</w:t>
      </w:r>
    </w:p>
    <w:p w14:paraId="2C6F4515" w14:textId="6D2DB551" w:rsidR="00E66A74" w:rsidRDefault="00E66A74" w:rsidP="00E66A74">
      <w:pPr>
        <w:pStyle w:val="subsection"/>
      </w:pPr>
      <w:r>
        <w:tab/>
        <w:t>(6)</w:t>
      </w:r>
      <w:r>
        <w:tab/>
        <w:t>When the aeroplane begins the flight, it must carry, for use in dispensing first</w:t>
      </w:r>
      <w:r w:rsidR="001A09F4">
        <w:t>-</w:t>
      </w:r>
      <w:r>
        <w:t>aid oxygen, a sufficient number of specific first</w:t>
      </w:r>
      <w:r w:rsidR="001A09F4">
        <w:t>-</w:t>
      </w:r>
      <w:r>
        <w:t>aid oxygen dispensing units relative to the number of passengers on board, but in no case less than 2 such units.</w:t>
      </w:r>
    </w:p>
    <w:p w14:paraId="43B9FBA3" w14:textId="77777777" w:rsidR="00E66A74" w:rsidRDefault="00E66A74" w:rsidP="00E66A74">
      <w:pPr>
        <w:pStyle w:val="subsection"/>
      </w:pPr>
      <w:r>
        <w:tab/>
        <w:t>(7)</w:t>
      </w:r>
      <w:r>
        <w:tab/>
        <w:t>An oxygen dispensing unit:</w:t>
      </w:r>
    </w:p>
    <w:p w14:paraId="50F78138" w14:textId="77777777" w:rsidR="00E66A74" w:rsidRPr="00AF43CD" w:rsidRDefault="00E66A74" w:rsidP="00E66A74">
      <w:pPr>
        <w:pStyle w:val="paragraph"/>
      </w:pPr>
      <w:r>
        <w:tab/>
        <w:t>(a)</w:t>
      </w:r>
      <w:r>
        <w:tab/>
        <w:t xml:space="preserve">must be </w:t>
      </w:r>
      <w:r w:rsidRPr="00AF43CD">
        <w:t>capable of generating a flow rate, calculated assuming dry oxygen gas at standard temperature and pressure, of at least 4 litres per minute per person</w:t>
      </w:r>
      <w:r>
        <w:t xml:space="preserve"> STPD</w:t>
      </w:r>
      <w:r w:rsidRPr="00AF43CD">
        <w:t>;</w:t>
      </w:r>
      <w:r w:rsidRPr="00D830ED">
        <w:t xml:space="preserve"> </w:t>
      </w:r>
      <w:r w:rsidRPr="00AF43CD">
        <w:t>and</w:t>
      </w:r>
    </w:p>
    <w:p w14:paraId="4225157D" w14:textId="77777777" w:rsidR="00E66A74" w:rsidRDefault="00E66A74" w:rsidP="00E66A74">
      <w:pPr>
        <w:pStyle w:val="paragraph"/>
      </w:pPr>
      <w:r>
        <w:tab/>
        <w:t>(b)</w:t>
      </w:r>
      <w:r>
        <w:tab/>
        <w:t xml:space="preserve">may </w:t>
      </w:r>
      <w:r w:rsidRPr="00AF43CD">
        <w:t>ha</w:t>
      </w:r>
      <w:r>
        <w:t>ve</w:t>
      </w:r>
      <w:r w:rsidRPr="00AF43CD">
        <w:t xml:space="preserve"> a means </w:t>
      </w:r>
      <w:r>
        <w:t>of</w:t>
      </w:r>
      <w:r w:rsidRPr="00AF43CD">
        <w:t xml:space="preserve"> reduc</w:t>
      </w:r>
      <w:r>
        <w:t>ing</w:t>
      </w:r>
      <w:r w:rsidRPr="00AF43CD">
        <w:t xml:space="preserve"> the flow to not less than 2 litres per minute per person</w:t>
      </w:r>
      <w:r>
        <w:t xml:space="preserve"> STPD</w:t>
      </w:r>
      <w:r w:rsidRPr="00AF43CD">
        <w:t xml:space="preserve"> at any</w:t>
      </w:r>
      <w:r w:rsidRPr="00D830ED">
        <w:t xml:space="preserve"> </w:t>
      </w:r>
      <w:r w:rsidRPr="00AF43CD">
        <w:t>altitude.</w:t>
      </w:r>
      <w:bookmarkEnd w:id="581"/>
    </w:p>
    <w:p w14:paraId="23B63594" w14:textId="77777777" w:rsidR="00E66A74" w:rsidRPr="00A419E6" w:rsidRDefault="00E66A74" w:rsidP="00E66A74">
      <w:pPr>
        <w:spacing w:line="240" w:lineRule="auto"/>
        <w:rPr>
          <w:rFonts w:eastAsia="Times New Roman" w:cs="Times New Roman"/>
          <w:lang w:eastAsia="en-AU"/>
        </w:rPr>
      </w:pPr>
      <w:r>
        <w:br w:type="page"/>
      </w:r>
    </w:p>
    <w:p w14:paraId="20322817" w14:textId="77777777" w:rsidR="00E66A74" w:rsidRDefault="00E66A74" w:rsidP="00E66A74">
      <w:pPr>
        <w:pStyle w:val="ActHead3"/>
      </w:pPr>
      <w:bookmarkStart w:id="608" w:name="_Toc9324656"/>
      <w:bookmarkStart w:id="609" w:name="_Toc54560862"/>
      <w:bookmarkStart w:id="610" w:name="_Toc54688105"/>
      <w:bookmarkStart w:id="611" w:name="_Toc58337869"/>
      <w:r w:rsidRPr="00686BBA">
        <w:t xml:space="preserve">Division </w:t>
      </w:r>
      <w:r>
        <w:t>10—</w:t>
      </w:r>
      <w:r w:rsidRPr="00686BBA">
        <w:t>Emergency locator transmitters</w:t>
      </w:r>
      <w:bookmarkEnd w:id="608"/>
      <w:bookmarkEnd w:id="609"/>
      <w:bookmarkEnd w:id="610"/>
      <w:bookmarkEnd w:id="611"/>
    </w:p>
    <w:p w14:paraId="3F38AC1C" w14:textId="354B9539" w:rsidR="00E66A74" w:rsidRPr="00686BBA" w:rsidRDefault="00E66A74" w:rsidP="00E66A74">
      <w:pPr>
        <w:pStyle w:val="ActHead5"/>
        <w:rPr>
          <w:noProof/>
        </w:rPr>
      </w:pPr>
      <w:bookmarkStart w:id="612" w:name="_Toc54560863"/>
      <w:bookmarkStart w:id="613" w:name="_Toc54688106"/>
      <w:bookmarkStart w:id="614" w:name="_Toc58337870"/>
      <w:r>
        <w:rPr>
          <w:noProof/>
        </w:rPr>
        <w:t>11.4</w:t>
      </w:r>
      <w:r w:rsidR="009D159E">
        <w:rPr>
          <w:noProof/>
        </w:rPr>
        <w:t>7</w:t>
      </w:r>
      <w:r>
        <w:rPr>
          <w:noProof/>
        </w:rPr>
        <w:t xml:space="preserve">  Carriage of ELTs</w:t>
      </w:r>
      <w:bookmarkEnd w:id="612"/>
      <w:bookmarkEnd w:id="613"/>
      <w:bookmarkEnd w:id="614"/>
    </w:p>
    <w:p w14:paraId="7C2F7906" w14:textId="77777777" w:rsidR="00E66A74" w:rsidRDefault="00E66A74" w:rsidP="00E66A74">
      <w:pPr>
        <w:pStyle w:val="subsection"/>
      </w:pPr>
      <w:r>
        <w:tab/>
        <w:t>(1)</w:t>
      </w:r>
      <w:r>
        <w:tab/>
        <w:t>Until immediately before 2 December 2023, an aeroplane for a flight must be fitted with or carry emergency locator transmitters (</w:t>
      </w:r>
      <w:r w:rsidRPr="008671A7">
        <w:rPr>
          <w:b/>
          <w:i/>
        </w:rPr>
        <w:t>ELT</w:t>
      </w:r>
      <w:r>
        <w:rPr>
          <w:b/>
          <w:i/>
        </w:rPr>
        <w:t>s</w:t>
      </w:r>
      <w:r>
        <w:t>) in accordance with:</w:t>
      </w:r>
    </w:p>
    <w:p w14:paraId="4442C6A0" w14:textId="768EF58F" w:rsidR="00E66A74" w:rsidRDefault="00E66A74" w:rsidP="00E66A74">
      <w:pPr>
        <w:pStyle w:val="paragraph"/>
      </w:pPr>
      <w:r>
        <w:tab/>
        <w:t>(a)</w:t>
      </w:r>
      <w:r>
        <w:tab/>
        <w:t xml:space="preserve">regulation 252A of CAR, and subsection 6 of </w:t>
      </w:r>
      <w:r w:rsidR="00FE0859">
        <w:t>Civil Aviation Order</w:t>
      </w:r>
      <w:r w:rsidR="009D7287">
        <w:t xml:space="preserve"> </w:t>
      </w:r>
      <w:r>
        <w:t xml:space="preserve">20.11 (as it applies to ELTs), as each of those provisions is in force immediately before the </w:t>
      </w:r>
      <w:r w:rsidRPr="00140D07">
        <w:t xml:space="preserve">commencement of this </w:t>
      </w:r>
      <w:r>
        <w:t>instrument; or</w:t>
      </w:r>
    </w:p>
    <w:p w14:paraId="50CAD43F" w14:textId="77777777" w:rsidR="00E66A74" w:rsidRDefault="00E66A74" w:rsidP="00E66A74">
      <w:pPr>
        <w:pStyle w:val="paragraph"/>
      </w:pPr>
      <w:r>
        <w:tab/>
        <w:t>(b)</w:t>
      </w:r>
      <w:r>
        <w:tab/>
        <w:t>this Division.</w:t>
      </w:r>
    </w:p>
    <w:p w14:paraId="103D52DA" w14:textId="2B537BED" w:rsidR="00E66A74" w:rsidRDefault="00E66A74" w:rsidP="00E66A74">
      <w:pPr>
        <w:pStyle w:val="subsection"/>
      </w:pPr>
      <w:r>
        <w:tab/>
        <w:t>(2)</w:t>
      </w:r>
      <w:r>
        <w:tab/>
        <w:t xml:space="preserve">For </w:t>
      </w:r>
      <w:r w:rsidR="00FE0859" w:rsidRPr="00BB64EB">
        <w:t>the purposes of</w:t>
      </w:r>
      <w:r w:rsidR="00BB64EB">
        <w:rPr>
          <w:i/>
          <w:iCs/>
        </w:rPr>
        <w:t xml:space="preserve"> </w:t>
      </w:r>
      <w:r>
        <w:t>paragraph (1)(a), if immediately before 2</w:t>
      </w:r>
      <w:r w:rsidR="0009025F">
        <w:t> </w:t>
      </w:r>
      <w:r>
        <w:t>December 202</w:t>
      </w:r>
      <w:r w:rsidR="00AA3263">
        <w:t>1</w:t>
      </w:r>
      <w:r>
        <w:t xml:space="preserve"> the aeroplane flight would have been:</w:t>
      </w:r>
    </w:p>
    <w:p w14:paraId="1BA02022" w14:textId="1FF50F01" w:rsidR="00E66A74" w:rsidRDefault="00E66A74" w:rsidP="00E66A74">
      <w:pPr>
        <w:pStyle w:val="paragraph"/>
      </w:pPr>
      <w:r>
        <w:tab/>
        <w:t>(a)</w:t>
      </w:r>
      <w:r>
        <w:tab/>
        <w:t>classed as a charter flight—</w:t>
      </w:r>
      <w:r w:rsidR="00BB64EB">
        <w:t>t</w:t>
      </w:r>
      <w:r>
        <w:t>hen the ELT requirements are those that would have applied to such a charter flight; and</w:t>
      </w:r>
    </w:p>
    <w:p w14:paraId="68FD6EE6" w14:textId="3E63613C" w:rsidR="00E66A74" w:rsidRDefault="00E66A74" w:rsidP="00E66A74">
      <w:pPr>
        <w:pStyle w:val="paragraph"/>
      </w:pPr>
      <w:r>
        <w:tab/>
        <w:t>(b)</w:t>
      </w:r>
      <w:r>
        <w:tab/>
        <w:t>classed as an RPT flight—then the ELT requirements are those that would have applied to such an RPT flight.</w:t>
      </w:r>
    </w:p>
    <w:p w14:paraId="5D945062" w14:textId="7109965D" w:rsidR="00E66A74" w:rsidRDefault="00E66A74" w:rsidP="00E66A74">
      <w:pPr>
        <w:pStyle w:val="subsection"/>
      </w:pPr>
      <w:r>
        <w:tab/>
        <w:t>(3)</w:t>
      </w:r>
      <w:r>
        <w:tab/>
        <w:t xml:space="preserve">With effect from the beginning of 2 December 2023, an aeroplane must be fitted with or carry </w:t>
      </w:r>
      <w:r w:rsidRPr="009D7287">
        <w:t>ELTs</w:t>
      </w:r>
      <w:r>
        <w:t xml:space="preserve"> in accordance with </w:t>
      </w:r>
      <w:r w:rsidR="00C74CC1" w:rsidRPr="009D159E">
        <w:t>sections</w:t>
      </w:r>
      <w:r w:rsidR="00FB0AC0">
        <w:t xml:space="preserve"> </w:t>
      </w:r>
      <w:r w:rsidR="00C74CC1" w:rsidRPr="009D159E">
        <w:t>11.4</w:t>
      </w:r>
      <w:r w:rsidR="009D159E" w:rsidRPr="009D159E">
        <w:t>8</w:t>
      </w:r>
      <w:r w:rsidR="00C74CC1" w:rsidRPr="009D159E">
        <w:t xml:space="preserve"> to 11.</w:t>
      </w:r>
      <w:r w:rsidR="009D159E" w:rsidRPr="009D159E">
        <w:t>51</w:t>
      </w:r>
      <w:r w:rsidR="00A4138B" w:rsidRPr="009D159E">
        <w:t>.</w:t>
      </w:r>
    </w:p>
    <w:p w14:paraId="00859B63" w14:textId="77777777" w:rsidR="00AD2089" w:rsidRDefault="00AD2089" w:rsidP="00AD2089">
      <w:pPr>
        <w:pStyle w:val="ActHead5"/>
        <w:ind w:left="1140" w:hanging="1140"/>
      </w:pPr>
      <w:bookmarkStart w:id="615" w:name="_Toc9324660"/>
      <w:bookmarkStart w:id="616" w:name="_Toc54560867"/>
      <w:bookmarkStart w:id="617" w:name="_Toc54688110"/>
      <w:bookmarkStart w:id="618" w:name="_Toc58337871"/>
      <w:r>
        <w:t>11.48  ELT must be fitted or carried</w:t>
      </w:r>
      <w:bookmarkEnd w:id="615"/>
      <w:bookmarkEnd w:id="616"/>
      <w:bookmarkEnd w:id="617"/>
      <w:bookmarkEnd w:id="618"/>
    </w:p>
    <w:p w14:paraId="3D094A5E" w14:textId="3BC88042" w:rsidR="00AD2089" w:rsidRDefault="00AD2089" w:rsidP="00AD2089">
      <w:pPr>
        <w:pStyle w:val="subsection"/>
      </w:pPr>
      <w:r>
        <w:tab/>
      </w:r>
      <w:r>
        <w:tab/>
        <w:t xml:space="preserve">An aeroplane that has the characteristics mentioned in columns 1 and 2 of an item in table 11.48, must </w:t>
      </w:r>
      <w:r w:rsidR="00F84BA9">
        <w:t>be</w:t>
      </w:r>
      <w:r w:rsidR="003D538F">
        <w:t xml:space="preserve"> fitted with, or carry</w:t>
      </w:r>
      <w:r w:rsidR="00D11388">
        <w:t xml:space="preserve">, </w:t>
      </w:r>
      <w:r w:rsidR="00F84BA9">
        <w:t>a</w:t>
      </w:r>
      <w:r>
        <w:t>t least the number and kind of ELTs mentioned in column</w:t>
      </w:r>
      <w:r w:rsidR="00FB0AC0">
        <w:t xml:space="preserve"> </w:t>
      </w:r>
      <w:r>
        <w:t>3 of the item.</w:t>
      </w:r>
    </w:p>
    <w:p w14:paraId="2876DFF7" w14:textId="77777777" w:rsidR="00AD2089" w:rsidRDefault="00AD2089" w:rsidP="00AD2089">
      <w:pPr>
        <w:pStyle w:val="Tabletext"/>
      </w:pPr>
    </w:p>
    <w:tbl>
      <w:tblPr>
        <w:tblW w:w="4744" w:type="pct"/>
        <w:tblInd w:w="426" w:type="dxa"/>
        <w:shd w:val="clear" w:color="auto" w:fill="FFFFFF"/>
        <w:tblLayout w:type="fixed"/>
        <w:tblLook w:val="0000" w:firstRow="0" w:lastRow="0" w:firstColumn="0" w:lastColumn="0" w:noHBand="0" w:noVBand="0"/>
      </w:tblPr>
      <w:tblGrid>
        <w:gridCol w:w="708"/>
        <w:gridCol w:w="1984"/>
        <w:gridCol w:w="2551"/>
        <w:gridCol w:w="2406"/>
        <w:gridCol w:w="238"/>
      </w:tblGrid>
      <w:tr w:rsidR="00AD2089" w:rsidRPr="00FA0254" w14:paraId="5409367C" w14:textId="77777777" w:rsidTr="00747EC5">
        <w:trPr>
          <w:cantSplit/>
          <w:trHeight w:val="397"/>
          <w:tblHeader/>
        </w:trPr>
        <w:tc>
          <w:tcPr>
            <w:tcW w:w="4849" w:type="pct"/>
            <w:gridSpan w:val="4"/>
            <w:tcBorders>
              <w:top w:val="single" w:sz="12" w:space="0" w:color="auto"/>
              <w:bottom w:val="single" w:sz="4" w:space="0" w:color="auto"/>
            </w:tcBorders>
            <w:shd w:val="clear" w:color="auto" w:fill="FFFFFF"/>
          </w:tcPr>
          <w:p w14:paraId="737AC06C" w14:textId="77777777" w:rsidR="00AD2089" w:rsidRPr="00FA0254" w:rsidRDefault="00AD2089" w:rsidP="00747EC5">
            <w:pPr>
              <w:pStyle w:val="TableHeading"/>
            </w:pPr>
            <w:r>
              <w:t>Table 11.48—Emergency locator transmitters</w:t>
            </w:r>
          </w:p>
        </w:tc>
        <w:tc>
          <w:tcPr>
            <w:tcW w:w="151" w:type="pct"/>
            <w:tcBorders>
              <w:top w:val="single" w:sz="12" w:space="0" w:color="auto"/>
              <w:bottom w:val="single" w:sz="4" w:space="0" w:color="auto"/>
            </w:tcBorders>
            <w:shd w:val="clear" w:color="auto" w:fill="FFFFFF"/>
          </w:tcPr>
          <w:p w14:paraId="4734EA31" w14:textId="77777777" w:rsidR="00AD2089" w:rsidRPr="00FA0254" w:rsidRDefault="00AD2089" w:rsidP="00747EC5">
            <w:pPr>
              <w:pStyle w:val="TableHeading"/>
            </w:pPr>
          </w:p>
        </w:tc>
      </w:tr>
      <w:tr w:rsidR="00AD2089" w:rsidRPr="00FA0254" w14:paraId="6F557256" w14:textId="77777777" w:rsidTr="00747EC5">
        <w:trPr>
          <w:cantSplit/>
          <w:trHeight w:val="397"/>
          <w:tblHeader/>
        </w:trPr>
        <w:tc>
          <w:tcPr>
            <w:tcW w:w="449" w:type="pct"/>
            <w:tcBorders>
              <w:top w:val="single" w:sz="4" w:space="0" w:color="auto"/>
              <w:bottom w:val="single" w:sz="12" w:space="0" w:color="auto"/>
            </w:tcBorders>
            <w:shd w:val="clear" w:color="auto" w:fill="FFFFFF"/>
          </w:tcPr>
          <w:p w14:paraId="007C2757" w14:textId="77777777" w:rsidR="00AD2089" w:rsidRPr="002F02A3" w:rsidRDefault="00AD2089" w:rsidP="00747EC5">
            <w:pPr>
              <w:pStyle w:val="TableHeading"/>
            </w:pPr>
            <w:r>
              <w:t>Item</w:t>
            </w:r>
          </w:p>
        </w:tc>
        <w:tc>
          <w:tcPr>
            <w:tcW w:w="1258" w:type="pct"/>
            <w:tcBorders>
              <w:top w:val="single" w:sz="4" w:space="0" w:color="auto"/>
              <w:bottom w:val="single" w:sz="12" w:space="0" w:color="auto"/>
            </w:tcBorders>
            <w:shd w:val="clear" w:color="auto" w:fill="FFFFFF"/>
          </w:tcPr>
          <w:p w14:paraId="35FDE47C" w14:textId="77777777" w:rsidR="00AD2089" w:rsidRDefault="00AD2089" w:rsidP="00747EC5">
            <w:pPr>
              <w:pStyle w:val="TableHeading"/>
            </w:pPr>
            <w:r>
              <w:t>Column 1</w:t>
            </w:r>
          </w:p>
          <w:p w14:paraId="68334582" w14:textId="77777777" w:rsidR="00AD2089" w:rsidRPr="00B63AA4" w:rsidRDefault="00AD2089" w:rsidP="00747EC5">
            <w:pPr>
              <w:pStyle w:val="TableHeading"/>
            </w:pPr>
            <w:r>
              <w:t>Maximum certificated passenger seating capacity of the aeroplane</w:t>
            </w:r>
          </w:p>
        </w:tc>
        <w:tc>
          <w:tcPr>
            <w:tcW w:w="1617" w:type="pct"/>
            <w:tcBorders>
              <w:top w:val="single" w:sz="4" w:space="0" w:color="auto"/>
              <w:bottom w:val="single" w:sz="12" w:space="0" w:color="auto"/>
            </w:tcBorders>
            <w:shd w:val="clear" w:color="auto" w:fill="FFFFFF"/>
          </w:tcPr>
          <w:p w14:paraId="11FE7714" w14:textId="77777777" w:rsidR="00AD2089" w:rsidRDefault="00AD2089" w:rsidP="00747EC5">
            <w:pPr>
              <w:pStyle w:val="TableHeading"/>
              <w:ind w:left="141"/>
            </w:pPr>
            <w:r>
              <w:t>Column 2</w:t>
            </w:r>
          </w:p>
          <w:p w14:paraId="6A2AEE7D" w14:textId="77777777" w:rsidR="00AD2089" w:rsidRPr="00B63AA4" w:rsidRDefault="00AD2089" w:rsidP="00747EC5">
            <w:pPr>
              <w:pStyle w:val="TableHeading"/>
              <w:ind w:left="141"/>
            </w:pPr>
            <w:r>
              <w:t>Date certificate of airworthiness first issued</w:t>
            </w:r>
          </w:p>
        </w:tc>
        <w:tc>
          <w:tcPr>
            <w:tcW w:w="1676" w:type="pct"/>
            <w:gridSpan w:val="2"/>
            <w:tcBorders>
              <w:top w:val="single" w:sz="4" w:space="0" w:color="auto"/>
              <w:bottom w:val="single" w:sz="12" w:space="0" w:color="auto"/>
            </w:tcBorders>
            <w:shd w:val="clear" w:color="auto" w:fill="FFFFFF"/>
          </w:tcPr>
          <w:p w14:paraId="0C0C2268" w14:textId="77777777" w:rsidR="00AD2089" w:rsidRDefault="00AD2089" w:rsidP="00747EC5">
            <w:pPr>
              <w:pStyle w:val="TableHeading"/>
              <w:ind w:left="141"/>
            </w:pPr>
            <w:r>
              <w:t>Column 3</w:t>
            </w:r>
          </w:p>
          <w:p w14:paraId="48909FF6" w14:textId="77777777" w:rsidR="00AD2089" w:rsidRDefault="00AD2089" w:rsidP="00747EC5">
            <w:pPr>
              <w:pStyle w:val="TableHeading"/>
              <w:ind w:left="141"/>
            </w:pPr>
            <w:r>
              <w:t>ELT requirements—at least:</w:t>
            </w:r>
          </w:p>
        </w:tc>
      </w:tr>
      <w:tr w:rsidR="00AD2089" w:rsidRPr="00FA0254" w14:paraId="0B9DE31A" w14:textId="77777777" w:rsidTr="00747EC5">
        <w:trPr>
          <w:cantSplit/>
        </w:trPr>
        <w:tc>
          <w:tcPr>
            <w:tcW w:w="449" w:type="pct"/>
            <w:tcBorders>
              <w:top w:val="single" w:sz="4" w:space="0" w:color="auto"/>
              <w:bottom w:val="single" w:sz="4" w:space="0" w:color="auto"/>
            </w:tcBorders>
            <w:shd w:val="clear" w:color="auto" w:fill="FFFFFF"/>
          </w:tcPr>
          <w:p w14:paraId="3C104281" w14:textId="77777777" w:rsidR="00AD2089" w:rsidRPr="00FA0254" w:rsidRDefault="00AD2089" w:rsidP="00747EC5">
            <w:pPr>
              <w:pStyle w:val="Tabletext"/>
            </w:pPr>
            <w:r>
              <w:t>1</w:t>
            </w:r>
          </w:p>
        </w:tc>
        <w:tc>
          <w:tcPr>
            <w:tcW w:w="1258" w:type="pct"/>
            <w:tcBorders>
              <w:top w:val="single" w:sz="4" w:space="0" w:color="auto"/>
              <w:bottom w:val="single" w:sz="4" w:space="0" w:color="auto"/>
            </w:tcBorders>
            <w:shd w:val="clear" w:color="auto" w:fill="FFFFFF"/>
          </w:tcPr>
          <w:p w14:paraId="56D4330B" w14:textId="77777777" w:rsidR="00AD2089" w:rsidRPr="00FA0254" w:rsidRDefault="00AD2089" w:rsidP="00747EC5">
            <w:pPr>
              <w:pStyle w:val="Tabletext"/>
            </w:pPr>
            <w:r>
              <w:t>Greater than 19</w:t>
            </w:r>
          </w:p>
        </w:tc>
        <w:tc>
          <w:tcPr>
            <w:tcW w:w="1617" w:type="pct"/>
            <w:tcBorders>
              <w:top w:val="single" w:sz="4" w:space="0" w:color="auto"/>
              <w:bottom w:val="single" w:sz="4" w:space="0" w:color="auto"/>
            </w:tcBorders>
            <w:shd w:val="clear" w:color="auto" w:fill="FFFFFF"/>
          </w:tcPr>
          <w:p w14:paraId="25B70138" w14:textId="77777777" w:rsidR="00AD2089" w:rsidRPr="00FA0254" w:rsidRDefault="00AD2089" w:rsidP="00747EC5">
            <w:pPr>
              <w:pStyle w:val="Tabletext"/>
            </w:pPr>
            <w:r>
              <w:t>After 1 July 2008</w:t>
            </w:r>
          </w:p>
        </w:tc>
        <w:tc>
          <w:tcPr>
            <w:tcW w:w="1676" w:type="pct"/>
            <w:gridSpan w:val="2"/>
            <w:tcBorders>
              <w:top w:val="single" w:sz="4" w:space="0" w:color="auto"/>
              <w:bottom w:val="single" w:sz="4" w:space="0" w:color="auto"/>
            </w:tcBorders>
            <w:shd w:val="clear" w:color="auto" w:fill="FFFFFF"/>
          </w:tcPr>
          <w:p w14:paraId="78B67B1C" w14:textId="77777777" w:rsidR="00AD2089" w:rsidRDefault="00AD2089" w:rsidP="00747EC5">
            <w:pPr>
              <w:pStyle w:val="Tabletext"/>
            </w:pPr>
            <w:r>
              <w:t>2 ELTs, at least one of which must be an automatic ELT</w:t>
            </w:r>
          </w:p>
        </w:tc>
      </w:tr>
      <w:tr w:rsidR="00AD2089" w:rsidRPr="00FA0254" w14:paraId="4E4EA406" w14:textId="77777777" w:rsidTr="00747EC5">
        <w:trPr>
          <w:cantSplit/>
        </w:trPr>
        <w:tc>
          <w:tcPr>
            <w:tcW w:w="449" w:type="pct"/>
            <w:tcBorders>
              <w:top w:val="single" w:sz="4" w:space="0" w:color="auto"/>
              <w:bottom w:val="single" w:sz="4" w:space="0" w:color="auto"/>
            </w:tcBorders>
            <w:shd w:val="clear" w:color="auto" w:fill="FFFFFF"/>
          </w:tcPr>
          <w:p w14:paraId="431E0EB9" w14:textId="77777777" w:rsidR="00AD2089" w:rsidRPr="00FA0254" w:rsidRDefault="00AD2089" w:rsidP="00747EC5">
            <w:pPr>
              <w:pStyle w:val="Tabletext"/>
            </w:pPr>
            <w:r>
              <w:t>2</w:t>
            </w:r>
          </w:p>
        </w:tc>
        <w:tc>
          <w:tcPr>
            <w:tcW w:w="1258" w:type="pct"/>
            <w:tcBorders>
              <w:top w:val="single" w:sz="4" w:space="0" w:color="auto"/>
              <w:bottom w:val="single" w:sz="4" w:space="0" w:color="auto"/>
            </w:tcBorders>
            <w:shd w:val="clear" w:color="auto" w:fill="FFFFFF"/>
          </w:tcPr>
          <w:p w14:paraId="7327A479" w14:textId="77777777" w:rsidR="00AD2089" w:rsidRPr="00FA0254" w:rsidRDefault="00AD2089" w:rsidP="00747EC5">
            <w:pPr>
              <w:pStyle w:val="Tabletext"/>
            </w:pPr>
            <w:r>
              <w:t>Greater than 19</w:t>
            </w:r>
          </w:p>
        </w:tc>
        <w:tc>
          <w:tcPr>
            <w:tcW w:w="1617" w:type="pct"/>
            <w:tcBorders>
              <w:top w:val="single" w:sz="4" w:space="0" w:color="auto"/>
              <w:bottom w:val="single" w:sz="4" w:space="0" w:color="auto"/>
            </w:tcBorders>
            <w:shd w:val="clear" w:color="auto" w:fill="FFFFFF"/>
          </w:tcPr>
          <w:p w14:paraId="52DDAAEB" w14:textId="77777777" w:rsidR="00AD2089" w:rsidRPr="009A7F14" w:rsidRDefault="00AD2089" w:rsidP="00747EC5">
            <w:pPr>
              <w:pStyle w:val="Tabletext"/>
            </w:pPr>
            <w:r>
              <w:t>On or before 1 July 2008</w:t>
            </w:r>
          </w:p>
        </w:tc>
        <w:tc>
          <w:tcPr>
            <w:tcW w:w="1676" w:type="pct"/>
            <w:gridSpan w:val="2"/>
            <w:tcBorders>
              <w:top w:val="single" w:sz="4" w:space="0" w:color="auto"/>
              <w:bottom w:val="single" w:sz="4" w:space="0" w:color="auto"/>
            </w:tcBorders>
            <w:shd w:val="clear" w:color="auto" w:fill="FFFFFF"/>
          </w:tcPr>
          <w:p w14:paraId="1CF2E80B" w14:textId="77777777" w:rsidR="00AD2089" w:rsidRDefault="00AD2089" w:rsidP="00747EC5">
            <w:pPr>
              <w:pStyle w:val="Tabletext"/>
            </w:pPr>
            <w:r>
              <w:t>Either:</w:t>
            </w:r>
          </w:p>
          <w:p w14:paraId="2DBCAC56" w14:textId="77777777" w:rsidR="00AD2089" w:rsidRDefault="00AD2089" w:rsidP="00747EC5">
            <w:pPr>
              <w:pStyle w:val="Tabletext"/>
            </w:pPr>
            <w:r>
              <w:t>1 automatic ELT; or</w:t>
            </w:r>
          </w:p>
          <w:p w14:paraId="3A2C3DE1" w14:textId="4EC7B2A5" w:rsidR="00AD2089" w:rsidRDefault="00AD2089" w:rsidP="00747EC5">
            <w:pPr>
              <w:pStyle w:val="Tabletext"/>
            </w:pPr>
            <w:r>
              <w:t>2 ELTs</w:t>
            </w:r>
          </w:p>
        </w:tc>
      </w:tr>
      <w:tr w:rsidR="00AD2089" w:rsidRPr="00FA0254" w14:paraId="719EB52E" w14:textId="77777777" w:rsidTr="00747EC5">
        <w:trPr>
          <w:cantSplit/>
        </w:trPr>
        <w:tc>
          <w:tcPr>
            <w:tcW w:w="449" w:type="pct"/>
            <w:tcBorders>
              <w:top w:val="single" w:sz="4" w:space="0" w:color="auto"/>
              <w:bottom w:val="single" w:sz="4" w:space="0" w:color="auto"/>
            </w:tcBorders>
            <w:shd w:val="clear" w:color="auto" w:fill="FFFFFF"/>
          </w:tcPr>
          <w:p w14:paraId="39F7585E" w14:textId="77777777" w:rsidR="00AD2089" w:rsidRDefault="00AD2089" w:rsidP="00747EC5">
            <w:pPr>
              <w:pStyle w:val="Tabletext"/>
            </w:pPr>
            <w:r>
              <w:t>3</w:t>
            </w:r>
          </w:p>
        </w:tc>
        <w:tc>
          <w:tcPr>
            <w:tcW w:w="1258" w:type="pct"/>
            <w:tcBorders>
              <w:top w:val="single" w:sz="4" w:space="0" w:color="auto"/>
              <w:bottom w:val="single" w:sz="4" w:space="0" w:color="auto"/>
            </w:tcBorders>
            <w:shd w:val="clear" w:color="auto" w:fill="FFFFFF"/>
          </w:tcPr>
          <w:p w14:paraId="6105CDFC" w14:textId="77777777" w:rsidR="00AD2089" w:rsidRPr="00FA0254" w:rsidRDefault="00AD2089" w:rsidP="00747EC5">
            <w:pPr>
              <w:pStyle w:val="Tabletext"/>
            </w:pPr>
            <w:r>
              <w:t>19 or less</w:t>
            </w:r>
          </w:p>
        </w:tc>
        <w:tc>
          <w:tcPr>
            <w:tcW w:w="1617" w:type="pct"/>
            <w:tcBorders>
              <w:top w:val="single" w:sz="4" w:space="0" w:color="auto"/>
              <w:bottom w:val="single" w:sz="4" w:space="0" w:color="auto"/>
            </w:tcBorders>
            <w:shd w:val="clear" w:color="auto" w:fill="FFFFFF"/>
          </w:tcPr>
          <w:p w14:paraId="36BC3375" w14:textId="77777777" w:rsidR="00AD2089" w:rsidRPr="001B3427" w:rsidRDefault="00AD2089" w:rsidP="00747EC5">
            <w:pPr>
              <w:pStyle w:val="Tabletext"/>
            </w:pPr>
            <w:r>
              <w:t>After 1 July 2008</w:t>
            </w:r>
          </w:p>
        </w:tc>
        <w:tc>
          <w:tcPr>
            <w:tcW w:w="1676" w:type="pct"/>
            <w:gridSpan w:val="2"/>
            <w:tcBorders>
              <w:top w:val="single" w:sz="4" w:space="0" w:color="auto"/>
              <w:bottom w:val="single" w:sz="4" w:space="0" w:color="auto"/>
            </w:tcBorders>
            <w:shd w:val="clear" w:color="auto" w:fill="FFFFFF"/>
          </w:tcPr>
          <w:p w14:paraId="6D0EF375" w14:textId="77777777" w:rsidR="00AD2089" w:rsidRPr="00001D67" w:rsidRDefault="00AD2089" w:rsidP="00747EC5">
            <w:pPr>
              <w:pStyle w:val="Tabletext"/>
            </w:pPr>
            <w:r>
              <w:t>1 automatic ELT</w:t>
            </w:r>
          </w:p>
        </w:tc>
      </w:tr>
      <w:tr w:rsidR="00AD2089" w:rsidRPr="00FA0254" w14:paraId="2ABC3828" w14:textId="77777777" w:rsidTr="00747EC5">
        <w:trPr>
          <w:cantSplit/>
        </w:trPr>
        <w:tc>
          <w:tcPr>
            <w:tcW w:w="449" w:type="pct"/>
            <w:tcBorders>
              <w:top w:val="single" w:sz="4" w:space="0" w:color="auto"/>
              <w:bottom w:val="single" w:sz="12" w:space="0" w:color="auto"/>
            </w:tcBorders>
            <w:shd w:val="clear" w:color="auto" w:fill="FFFFFF"/>
          </w:tcPr>
          <w:p w14:paraId="70999248" w14:textId="77777777" w:rsidR="00AD2089" w:rsidRDefault="00AD2089" w:rsidP="00747EC5">
            <w:pPr>
              <w:pStyle w:val="Tabletext"/>
            </w:pPr>
            <w:r>
              <w:t>4</w:t>
            </w:r>
          </w:p>
        </w:tc>
        <w:tc>
          <w:tcPr>
            <w:tcW w:w="1258" w:type="pct"/>
            <w:tcBorders>
              <w:top w:val="single" w:sz="4" w:space="0" w:color="auto"/>
              <w:bottom w:val="single" w:sz="12" w:space="0" w:color="auto"/>
            </w:tcBorders>
            <w:shd w:val="clear" w:color="auto" w:fill="FFFFFF"/>
          </w:tcPr>
          <w:p w14:paraId="4E8DB5A3" w14:textId="77777777" w:rsidR="00AD2089" w:rsidRPr="00FA0254" w:rsidRDefault="00AD2089" w:rsidP="00747EC5">
            <w:pPr>
              <w:pStyle w:val="Tabletext"/>
            </w:pPr>
            <w:r>
              <w:t>19 or less</w:t>
            </w:r>
          </w:p>
        </w:tc>
        <w:tc>
          <w:tcPr>
            <w:tcW w:w="1617" w:type="pct"/>
            <w:tcBorders>
              <w:top w:val="single" w:sz="4" w:space="0" w:color="auto"/>
              <w:bottom w:val="single" w:sz="12" w:space="0" w:color="auto"/>
            </w:tcBorders>
            <w:shd w:val="clear" w:color="auto" w:fill="FFFFFF"/>
          </w:tcPr>
          <w:p w14:paraId="2D7E1432" w14:textId="77777777" w:rsidR="00AD2089" w:rsidRPr="00FA0254" w:rsidRDefault="00AD2089" w:rsidP="00747EC5">
            <w:pPr>
              <w:pStyle w:val="Tabletext"/>
            </w:pPr>
            <w:r>
              <w:t>On or before 1 July 2008</w:t>
            </w:r>
          </w:p>
        </w:tc>
        <w:tc>
          <w:tcPr>
            <w:tcW w:w="1676" w:type="pct"/>
            <w:gridSpan w:val="2"/>
            <w:tcBorders>
              <w:top w:val="single" w:sz="4" w:space="0" w:color="auto"/>
              <w:bottom w:val="single" w:sz="12" w:space="0" w:color="auto"/>
            </w:tcBorders>
            <w:shd w:val="clear" w:color="auto" w:fill="FFFFFF"/>
          </w:tcPr>
          <w:p w14:paraId="58D97DCE" w14:textId="77777777" w:rsidR="00AD2089" w:rsidRDefault="00AD2089" w:rsidP="00747EC5">
            <w:pPr>
              <w:pStyle w:val="Tabletext"/>
            </w:pPr>
            <w:r>
              <w:t>1 ELT</w:t>
            </w:r>
          </w:p>
        </w:tc>
      </w:tr>
    </w:tbl>
    <w:p w14:paraId="11C314BA" w14:textId="77777777" w:rsidR="00AD2089" w:rsidRDefault="00AD2089" w:rsidP="00AD2089">
      <w:pPr>
        <w:pStyle w:val="Tabletext"/>
      </w:pPr>
    </w:p>
    <w:p w14:paraId="1DDCAFD9" w14:textId="7EC2FB3C" w:rsidR="00E66A74" w:rsidRDefault="00E66A74" w:rsidP="009D159E">
      <w:pPr>
        <w:pStyle w:val="ActHead5"/>
        <w:keepLines w:val="0"/>
        <w:widowControl w:val="0"/>
        <w:ind w:left="1140" w:hanging="1140"/>
      </w:pPr>
      <w:bookmarkStart w:id="619" w:name="_Toc9324657"/>
      <w:bookmarkStart w:id="620" w:name="_Toc54560864"/>
      <w:bookmarkStart w:id="621" w:name="_Toc54688107"/>
      <w:bookmarkStart w:id="622" w:name="_Toc58337872"/>
      <w:r w:rsidRPr="00FB0AC0">
        <w:t>11.4</w:t>
      </w:r>
      <w:r w:rsidR="009D159E" w:rsidRPr="00FB0AC0">
        <w:t>9</w:t>
      </w:r>
      <w:r w:rsidRPr="00FB0AC0">
        <w:t xml:space="preserve">  ELT—basic</w:t>
      </w:r>
      <w:r w:rsidR="00624661" w:rsidRPr="00FB0AC0">
        <w:t xml:space="preserve"> technical</w:t>
      </w:r>
      <w:r w:rsidRPr="00FB0AC0">
        <w:t xml:space="preserve"> requirements</w:t>
      </w:r>
      <w:bookmarkEnd w:id="619"/>
      <w:bookmarkEnd w:id="620"/>
      <w:bookmarkEnd w:id="621"/>
      <w:bookmarkEnd w:id="622"/>
    </w:p>
    <w:p w14:paraId="3652CF0E" w14:textId="694ED8A9" w:rsidR="00E66A74" w:rsidRDefault="00E66A74" w:rsidP="009D159E">
      <w:pPr>
        <w:pStyle w:val="subsection"/>
        <w:keepNext/>
        <w:widowControl w:val="0"/>
        <w:ind w:left="1140" w:hanging="1140"/>
      </w:pPr>
      <w:r>
        <w:tab/>
      </w:r>
      <w:r>
        <w:tab/>
        <w:t xml:space="preserve">In this Division, </w:t>
      </w:r>
      <w:r w:rsidRPr="00AF43CD">
        <w:t>a</w:t>
      </w:r>
      <w:r>
        <w:t xml:space="preserve">n </w:t>
      </w:r>
      <w:r w:rsidRPr="001E6A8F">
        <w:rPr>
          <w:b/>
          <w:bCs/>
          <w:i/>
          <w:iCs/>
        </w:rPr>
        <w:t>ELT</w:t>
      </w:r>
      <w:r w:rsidRPr="00AF43CD">
        <w:t xml:space="preserve"> </w:t>
      </w:r>
      <w:r>
        <w:t xml:space="preserve">is a transmitter </w:t>
      </w:r>
      <w:r w:rsidRPr="00AF43CD">
        <w:t>that meets the</w:t>
      </w:r>
      <w:r>
        <w:t xml:space="preserve"> following</w:t>
      </w:r>
      <w:r w:rsidRPr="00AF43CD">
        <w:t xml:space="preserve"> requirements:</w:t>
      </w:r>
    </w:p>
    <w:p w14:paraId="21DE20E8" w14:textId="71F23156" w:rsidR="00E66A74" w:rsidRDefault="00E66A74" w:rsidP="00E66A74">
      <w:pPr>
        <w:pStyle w:val="paragraph"/>
      </w:pPr>
      <w:r>
        <w:tab/>
        <w:t>(a)</w:t>
      </w:r>
      <w:r>
        <w:tab/>
      </w:r>
      <w:r w:rsidRPr="00AF43CD">
        <w:t>if the transmitter is activated</w:t>
      </w:r>
      <w:r>
        <w:t>—</w:t>
      </w:r>
      <w:r w:rsidRPr="00AF43CD">
        <w:t xml:space="preserve">the transmitter must </w:t>
      </w:r>
      <w:r>
        <w:t>transmit</w:t>
      </w:r>
      <w:r w:rsidRPr="00AF43CD">
        <w:rPr>
          <w:spacing w:val="-6"/>
        </w:rPr>
        <w:t xml:space="preserve"> </w:t>
      </w:r>
      <w:r w:rsidRPr="00AF43CD">
        <w:t>simultaneously</w:t>
      </w:r>
      <w:r>
        <w:t xml:space="preserve"> on 121.5 MHz and 406 MHz;</w:t>
      </w:r>
    </w:p>
    <w:p w14:paraId="61A12F6F" w14:textId="11A3051D" w:rsidR="00E66A74" w:rsidRPr="00AF43CD" w:rsidRDefault="00E66A74" w:rsidP="00E66A74">
      <w:pPr>
        <w:pStyle w:val="paragraph"/>
      </w:pPr>
      <w:r>
        <w:tab/>
        <w:t>(b)</w:t>
      </w:r>
      <w:r>
        <w:tab/>
      </w:r>
      <w:r w:rsidRPr="00AF43CD">
        <w:t xml:space="preserve">if the transmitter is fitted to, or carried on, an Australian </w:t>
      </w:r>
      <w:r>
        <w:t>aeroplane—</w:t>
      </w:r>
      <w:r w:rsidRPr="00AF43CD">
        <w:t>the transmitter must be registered with the</w:t>
      </w:r>
      <w:r>
        <w:t xml:space="preserve"> Australian Maritime Safety Authority</w:t>
      </w:r>
      <w:r w:rsidDel="00037806">
        <w:t xml:space="preserve"> </w:t>
      </w:r>
      <w:r>
        <w:t>(</w:t>
      </w:r>
      <w:r w:rsidRPr="00037806">
        <w:rPr>
          <w:b/>
          <w:i/>
        </w:rPr>
        <w:t>AMSA</w:t>
      </w:r>
      <w:r>
        <w:t>)</w:t>
      </w:r>
      <w:r w:rsidRPr="00AF43CD">
        <w:t xml:space="preserve"> and with no other authority;</w:t>
      </w:r>
    </w:p>
    <w:p w14:paraId="7FA59647" w14:textId="6656935F" w:rsidR="00E66A74" w:rsidRPr="00AF43CD" w:rsidRDefault="00E66A74" w:rsidP="00E66A74">
      <w:pPr>
        <w:pStyle w:val="paragraph"/>
      </w:pPr>
      <w:r>
        <w:tab/>
        <w:t>(c)</w:t>
      </w:r>
      <w:r>
        <w:tab/>
      </w:r>
      <w:r w:rsidRPr="00AF43CD">
        <w:t>if the transmitter is fitted to, or carried on, a foreign</w:t>
      </w:r>
      <w:r>
        <w:t>-</w:t>
      </w:r>
      <w:r w:rsidRPr="00AF43CD">
        <w:t xml:space="preserve">registered </w:t>
      </w:r>
      <w:r>
        <w:t>aeroplane</w:t>
      </w:r>
      <w:r w:rsidR="002B6A6F">
        <w:t>—</w:t>
      </w:r>
      <w:r w:rsidRPr="00AF43CD">
        <w:t xml:space="preserve">the transmitter must be registered with the authority of the </w:t>
      </w:r>
      <w:r>
        <w:t>aeroplane</w:t>
      </w:r>
      <w:r w:rsidRPr="00AF43CD">
        <w:t xml:space="preserve">’s State of registry that is responsible for </w:t>
      </w:r>
      <w:r>
        <w:t xml:space="preserve">SAR </w:t>
      </w:r>
      <w:r w:rsidRPr="00AF43CD">
        <w:t xml:space="preserve">services, and not with </w:t>
      </w:r>
      <w:r>
        <w:t>AMSA</w:t>
      </w:r>
      <w:r w:rsidRPr="00AF43CD">
        <w:t>;</w:t>
      </w:r>
    </w:p>
    <w:p w14:paraId="0E8323A6" w14:textId="0D6203C2" w:rsidR="00E66A74" w:rsidRPr="00F45FBE" w:rsidRDefault="00E66A74" w:rsidP="00E66A74">
      <w:pPr>
        <w:pStyle w:val="paragraph"/>
      </w:pPr>
      <w:r>
        <w:tab/>
      </w:r>
      <w:r w:rsidRPr="001C4B1E">
        <w:t>(d)</w:t>
      </w:r>
      <w:r w:rsidRPr="001C4B1E">
        <w:tab/>
        <w:t xml:space="preserve">the </w:t>
      </w:r>
      <w:r w:rsidRPr="00F45FBE">
        <w:t>transmitter must, for identification purposes, be coded in accordance with the requirements for the transmitter in Appendix 1 to Chapter 5 of Part</w:t>
      </w:r>
      <w:r w:rsidR="00FB0AC0">
        <w:t> </w:t>
      </w:r>
      <w:r w:rsidRPr="00F45FBE">
        <w:t>II, Voice Communications, in Volume III of ICAO Annex 10, Aeronautical Telecommunications;</w:t>
      </w:r>
    </w:p>
    <w:p w14:paraId="6559AD6C" w14:textId="3243B3F3" w:rsidR="0037660F" w:rsidRDefault="00E66A74" w:rsidP="0037660F">
      <w:pPr>
        <w:pStyle w:val="paragraph"/>
      </w:pPr>
      <w:r>
        <w:tab/>
      </w:r>
      <w:r w:rsidRPr="00F45FBE">
        <w:t>(e)</w:t>
      </w:r>
      <w:r w:rsidRPr="00F45FBE">
        <w:tab/>
        <w:t>if the trans</w:t>
      </w:r>
      <w:r w:rsidRPr="00AF43CD">
        <w:t>mitter is fitted with a lithium-sulphur dioxide battery</w:t>
      </w:r>
      <w:r w:rsidR="002B6A6F">
        <w:t>—</w:t>
      </w:r>
      <w:r w:rsidRPr="00AF43CD">
        <w:t>the battery must be</w:t>
      </w:r>
      <w:r>
        <w:t xml:space="preserve"> authorised by the FAA or EASA in accordance with (E)TSO-C142a.</w:t>
      </w:r>
    </w:p>
    <w:p w14:paraId="5D347A8D" w14:textId="72B2C6B0" w:rsidR="00E66A74" w:rsidRDefault="00E66A74" w:rsidP="00E66A74">
      <w:pPr>
        <w:pStyle w:val="ActHead5"/>
        <w:ind w:left="1140" w:hanging="1140"/>
      </w:pPr>
      <w:bookmarkStart w:id="623" w:name="_Toc9324658"/>
      <w:bookmarkStart w:id="624" w:name="_Toc54560865"/>
      <w:bookmarkStart w:id="625" w:name="_Toc54688108"/>
      <w:bookmarkStart w:id="626" w:name="_Toc58337873"/>
      <w:r>
        <w:t>11.</w:t>
      </w:r>
      <w:r w:rsidR="009D159E">
        <w:t>50</w:t>
      </w:r>
      <w:r>
        <w:t xml:space="preserve">  Automatic ELT</w:t>
      </w:r>
      <w:bookmarkEnd w:id="623"/>
      <w:bookmarkEnd w:id="624"/>
      <w:bookmarkEnd w:id="625"/>
      <w:bookmarkEnd w:id="626"/>
    </w:p>
    <w:p w14:paraId="788F7B33" w14:textId="1DA9B3F5" w:rsidR="00E66A74" w:rsidRDefault="00E66A74" w:rsidP="00FC04E3">
      <w:pPr>
        <w:pStyle w:val="subsection"/>
        <w:keepNext/>
        <w:keepLines/>
        <w:ind w:left="1140" w:hanging="1140"/>
      </w:pPr>
      <w:r>
        <w:tab/>
        <w:t>(1)</w:t>
      </w:r>
      <w:r>
        <w:tab/>
      </w:r>
      <w:r w:rsidR="00FC04E3">
        <w:t xml:space="preserve">An </w:t>
      </w:r>
      <w:r w:rsidRPr="00FE7E98">
        <w:rPr>
          <w:b/>
          <w:bCs/>
          <w:i/>
          <w:iCs/>
        </w:rPr>
        <w:t>automatic ELT</w:t>
      </w:r>
      <w:r w:rsidRPr="00AF43CD">
        <w:t xml:space="preserve"> is</w:t>
      </w:r>
      <w:r>
        <w:t xml:space="preserve"> an ELT in accordance with section 11.4</w:t>
      </w:r>
      <w:r w:rsidR="00AA3263">
        <w:t>9</w:t>
      </w:r>
      <w:r w:rsidRPr="00AF43CD">
        <w:t xml:space="preserve"> that meets the requirements mentioned in sub</w:t>
      </w:r>
      <w:r>
        <w:t>section</w:t>
      </w:r>
      <w:r w:rsidRPr="00AF43CD">
        <w:rPr>
          <w:spacing w:val="-20"/>
        </w:rPr>
        <w:t xml:space="preserve"> </w:t>
      </w:r>
      <w:r w:rsidRPr="00AF43CD">
        <w:t>(2).</w:t>
      </w:r>
    </w:p>
    <w:p w14:paraId="33764964" w14:textId="09969135" w:rsidR="00E66A74" w:rsidRPr="00AF43CD" w:rsidRDefault="00E66A74" w:rsidP="00E66A74">
      <w:pPr>
        <w:pStyle w:val="subsection"/>
      </w:pPr>
      <w:r w:rsidRPr="003D1322">
        <w:tab/>
        <w:t>(2)</w:t>
      </w:r>
      <w:r w:rsidRPr="003D1322">
        <w:tab/>
      </w:r>
      <w:r>
        <w:t xml:space="preserve">For </w:t>
      </w:r>
      <w:r w:rsidR="00F84BA9">
        <w:t xml:space="preserve">the purposes of </w:t>
      </w:r>
      <w:r>
        <w:t>subsection (1), t</w:t>
      </w:r>
      <w:r w:rsidRPr="00AF43CD">
        <w:t xml:space="preserve">he </w:t>
      </w:r>
      <w:r w:rsidRPr="002A0A8E">
        <w:t>ELT</w:t>
      </w:r>
      <w:r w:rsidRPr="00AF43CD">
        <w:t>:</w:t>
      </w:r>
    </w:p>
    <w:p w14:paraId="5BEA5087" w14:textId="77777777" w:rsidR="00E66A74" w:rsidRPr="00AF43CD" w:rsidRDefault="00E66A74" w:rsidP="00E66A74">
      <w:pPr>
        <w:pStyle w:val="paragraph"/>
      </w:pPr>
      <w:r>
        <w:tab/>
        <w:t>(a)</w:t>
      </w:r>
      <w:r>
        <w:tab/>
      </w:r>
      <w:r w:rsidRPr="00AF43CD">
        <w:t>must be automatically activated on</w:t>
      </w:r>
      <w:r w:rsidRPr="00AF43CD">
        <w:rPr>
          <w:spacing w:val="-5"/>
        </w:rPr>
        <w:t xml:space="preserve"> </w:t>
      </w:r>
      <w:r w:rsidRPr="00AF43CD">
        <w:t>impact;</w:t>
      </w:r>
      <w:r>
        <w:t xml:space="preserve"> and</w:t>
      </w:r>
    </w:p>
    <w:p w14:paraId="472024A8" w14:textId="56A8388E" w:rsidR="00E66A74" w:rsidRDefault="00E66A74" w:rsidP="00E66A74">
      <w:pPr>
        <w:pStyle w:val="paragraph"/>
      </w:pPr>
      <w:r>
        <w:tab/>
        <w:t>(b)</w:t>
      </w:r>
      <w:r>
        <w:tab/>
      </w:r>
      <w:r w:rsidRPr="00AF43CD">
        <w:t xml:space="preserve">must be </w:t>
      </w:r>
      <w:r w:rsidR="00C74CC1">
        <w:t>one</w:t>
      </w:r>
      <w:r w:rsidRPr="00AF43CD">
        <w:t xml:space="preserve"> of the</w:t>
      </w:r>
      <w:r>
        <w:t xml:space="preserve"> following types:</w:t>
      </w:r>
    </w:p>
    <w:p w14:paraId="372B242A" w14:textId="1D1A2D5B" w:rsidR="00E66A74" w:rsidRPr="004F3A89" w:rsidRDefault="00E66A74" w:rsidP="00C74CC1">
      <w:pPr>
        <w:pStyle w:val="paragraphsub"/>
      </w:pPr>
      <w:r w:rsidRPr="004F3A89">
        <w:tab/>
        <w:t>(i)</w:t>
      </w:r>
      <w:r w:rsidRPr="004F3A89">
        <w:tab/>
        <w:t>a type authorised by the FAA or EASA in accordance with (E)TSO</w:t>
      </w:r>
      <w:r w:rsidR="00FB0AC0">
        <w:noBreakHyphen/>
      </w:r>
      <w:r w:rsidRPr="004F3A89">
        <w:t>C126;</w:t>
      </w:r>
    </w:p>
    <w:p w14:paraId="0D171EA7" w14:textId="3372D0BD" w:rsidR="00E66A74" w:rsidRPr="00AF43CD" w:rsidRDefault="00E66A74" w:rsidP="00C74CC1">
      <w:pPr>
        <w:pStyle w:val="paragraphsub"/>
      </w:pPr>
      <w:r>
        <w:tab/>
        <w:t>(ii)</w:t>
      </w:r>
      <w:r>
        <w:tab/>
      </w:r>
      <w:r w:rsidRPr="00AF43CD">
        <w:t>a type authorised by EASA in accordance</w:t>
      </w:r>
      <w:r w:rsidRPr="00AF43CD">
        <w:rPr>
          <w:spacing w:val="-4"/>
        </w:rPr>
        <w:t xml:space="preserve"> </w:t>
      </w:r>
      <w:r w:rsidRPr="00AF43CD">
        <w:t>with:</w:t>
      </w:r>
    </w:p>
    <w:p w14:paraId="4AFF9368" w14:textId="2CFCCE7D" w:rsidR="00E66A74" w:rsidRPr="00AF43CD" w:rsidRDefault="00E66A74" w:rsidP="00E66A74">
      <w:pPr>
        <w:pStyle w:val="paragraphsub-sub"/>
      </w:pPr>
      <w:r>
        <w:tab/>
        <w:t>(A)</w:t>
      </w:r>
      <w:r>
        <w:tab/>
      </w:r>
      <w:r w:rsidRPr="00AF43CD">
        <w:t>for operation on 121.5 MHz</w:t>
      </w:r>
      <w:r>
        <w:t>—</w:t>
      </w:r>
      <w:r w:rsidRPr="00AF43CD">
        <w:t>ETSO-2C91a;</w:t>
      </w:r>
      <w:r w:rsidRPr="00AF43CD">
        <w:rPr>
          <w:spacing w:val="-4"/>
        </w:rPr>
        <w:t xml:space="preserve"> </w:t>
      </w:r>
      <w:r w:rsidRPr="00AF43CD">
        <w:t>and</w:t>
      </w:r>
    </w:p>
    <w:p w14:paraId="49C6D319" w14:textId="0A43BD41" w:rsidR="00E66A74" w:rsidRPr="00AF43CD" w:rsidRDefault="00E66A74" w:rsidP="00E66A74">
      <w:pPr>
        <w:pStyle w:val="paragraphsub-sub"/>
      </w:pPr>
      <w:r>
        <w:tab/>
        <w:t>(B)</w:t>
      </w:r>
      <w:r>
        <w:tab/>
      </w:r>
      <w:r w:rsidRPr="00AF43CD">
        <w:t>for operation on 406</w:t>
      </w:r>
      <w:r w:rsidRPr="00AF43CD">
        <w:rPr>
          <w:spacing w:val="-5"/>
        </w:rPr>
        <w:t xml:space="preserve"> </w:t>
      </w:r>
      <w:r w:rsidRPr="00AF43CD">
        <w:t>MHz</w:t>
      </w:r>
      <w:r>
        <w:t>—</w:t>
      </w:r>
      <w:r w:rsidRPr="00AF43CD">
        <w:t>ETSO-2C126;</w:t>
      </w:r>
    </w:p>
    <w:p w14:paraId="6B9D4982" w14:textId="679F6741" w:rsidR="00E66A74" w:rsidRDefault="00E66A74" w:rsidP="00E66A74">
      <w:pPr>
        <w:pStyle w:val="paragraphsub"/>
      </w:pPr>
      <w:r>
        <w:tab/>
        <w:t>(iii)</w:t>
      </w:r>
      <w:r>
        <w:tab/>
      </w:r>
      <w:r w:rsidRPr="00AF43CD">
        <w:t>a type approved</w:t>
      </w:r>
      <w:r>
        <w:t xml:space="preserve"> </w:t>
      </w:r>
      <w:r w:rsidR="00801D52">
        <w:t>under Part 21 of CASR</w:t>
      </w:r>
      <w:r>
        <w:t xml:space="preserve"> as having a level of performance equivalent</w:t>
      </w:r>
      <w:r w:rsidRPr="00AF43CD">
        <w:t xml:space="preserve"> to</w:t>
      </w:r>
      <w:r>
        <w:t xml:space="preserve"> </w:t>
      </w:r>
      <w:r w:rsidRPr="00AF43CD">
        <w:t xml:space="preserve">a type of transmitter mentioned in </w:t>
      </w:r>
      <w:r>
        <w:t>sub</w:t>
      </w:r>
      <w:r w:rsidRPr="00AF43CD">
        <w:t>paragraph (</w:t>
      </w:r>
      <w:r>
        <w:t>i</w:t>
      </w:r>
      <w:r w:rsidRPr="00AF43CD">
        <w:t>) or</w:t>
      </w:r>
      <w:r w:rsidRPr="00AF43CD">
        <w:rPr>
          <w:spacing w:val="-23"/>
        </w:rPr>
        <w:t xml:space="preserve"> </w:t>
      </w:r>
      <w:r w:rsidRPr="00AF43CD">
        <w:t>(</w:t>
      </w:r>
      <w:r>
        <w:t>ii</w:t>
      </w:r>
      <w:r w:rsidRPr="00AF43CD">
        <w:t>)</w:t>
      </w:r>
      <w:r>
        <w:t>.</w:t>
      </w:r>
    </w:p>
    <w:p w14:paraId="0C1A01DB" w14:textId="137E80E4" w:rsidR="00E66A74" w:rsidRDefault="00E66A74" w:rsidP="00E66A74">
      <w:pPr>
        <w:pStyle w:val="ActHead5"/>
      </w:pPr>
      <w:bookmarkStart w:id="627" w:name="_Toc9324659"/>
      <w:bookmarkStart w:id="628" w:name="_Toc54560866"/>
      <w:bookmarkStart w:id="629" w:name="_Toc54688109"/>
      <w:bookmarkStart w:id="630" w:name="_Toc58337874"/>
      <w:r>
        <w:t>11.</w:t>
      </w:r>
      <w:r w:rsidR="009D159E">
        <w:t>51</w:t>
      </w:r>
      <w:r>
        <w:t xml:space="preserve">  Survival ELT</w:t>
      </w:r>
      <w:bookmarkEnd w:id="627"/>
      <w:bookmarkEnd w:id="628"/>
      <w:bookmarkEnd w:id="629"/>
      <w:bookmarkEnd w:id="630"/>
    </w:p>
    <w:p w14:paraId="2FE1B4E8" w14:textId="7114D93C" w:rsidR="00E66A74" w:rsidRDefault="00E66A74" w:rsidP="00FC04E3">
      <w:pPr>
        <w:pStyle w:val="subsection"/>
      </w:pPr>
      <w:r>
        <w:tab/>
        <w:t>(1)</w:t>
      </w:r>
      <w:r>
        <w:tab/>
      </w:r>
      <w:r w:rsidR="00FC04E3">
        <w:t xml:space="preserve">A </w:t>
      </w:r>
      <w:r w:rsidRPr="003401EC">
        <w:rPr>
          <w:b/>
          <w:bCs/>
          <w:i/>
          <w:iCs/>
        </w:rPr>
        <w:t>survival ELT</w:t>
      </w:r>
      <w:r w:rsidRPr="00AF43CD">
        <w:t xml:space="preserve"> is</w:t>
      </w:r>
      <w:r>
        <w:t xml:space="preserve"> an ELT in accordance with section 11.4</w:t>
      </w:r>
      <w:r w:rsidR="00AA3263">
        <w:t>9</w:t>
      </w:r>
      <w:r>
        <w:t xml:space="preserve"> </w:t>
      </w:r>
      <w:r w:rsidRPr="00AF43CD">
        <w:t>that meets the requirements mentioned in sub</w:t>
      </w:r>
      <w:r>
        <w:t>section</w:t>
      </w:r>
      <w:r w:rsidRPr="00AF43CD">
        <w:rPr>
          <w:spacing w:val="-20"/>
        </w:rPr>
        <w:t xml:space="preserve"> </w:t>
      </w:r>
      <w:r w:rsidRPr="00AF43CD">
        <w:t>(2).</w:t>
      </w:r>
    </w:p>
    <w:p w14:paraId="00E5F563" w14:textId="1C95AF71" w:rsidR="00E66A74" w:rsidRPr="00AF43CD" w:rsidRDefault="00E66A74" w:rsidP="00E66A74">
      <w:pPr>
        <w:pStyle w:val="subsection"/>
      </w:pPr>
      <w:r w:rsidRPr="003D1322">
        <w:tab/>
        <w:t>(2)</w:t>
      </w:r>
      <w:r w:rsidRPr="003D1322">
        <w:tab/>
      </w:r>
      <w:r>
        <w:t>For</w:t>
      </w:r>
      <w:r w:rsidR="00F84BA9">
        <w:t xml:space="preserve"> the purposes of</w:t>
      </w:r>
      <w:r w:rsidR="00EB67A6">
        <w:rPr>
          <w:i/>
          <w:iCs/>
        </w:rPr>
        <w:t xml:space="preserve"> </w:t>
      </w:r>
      <w:r>
        <w:t>subsection (1), t</w:t>
      </w:r>
      <w:r w:rsidRPr="00AF43CD">
        <w:t xml:space="preserve">he </w:t>
      </w:r>
      <w:r>
        <w:t>ELT must be</w:t>
      </w:r>
      <w:r w:rsidRPr="00AF43CD">
        <w:t>:</w:t>
      </w:r>
    </w:p>
    <w:p w14:paraId="110386EC" w14:textId="77777777" w:rsidR="00E66A74" w:rsidRPr="00AF43CD" w:rsidRDefault="00E66A74" w:rsidP="00E66A74">
      <w:pPr>
        <w:pStyle w:val="paragraph"/>
      </w:pPr>
      <w:r>
        <w:tab/>
        <w:t>(a)</w:t>
      </w:r>
      <w:r>
        <w:tab/>
        <w:t>removable from the aeroplane</w:t>
      </w:r>
      <w:r w:rsidRPr="00AF43CD">
        <w:t>;</w:t>
      </w:r>
      <w:r>
        <w:t xml:space="preserve"> and</w:t>
      </w:r>
    </w:p>
    <w:p w14:paraId="4F5BC8CD" w14:textId="139E741A" w:rsidR="00E66A74" w:rsidRPr="00AF43CD" w:rsidRDefault="00E66A74" w:rsidP="00E66A74">
      <w:pPr>
        <w:pStyle w:val="paragraph"/>
      </w:pPr>
      <w:r>
        <w:tab/>
        <w:t>(b)</w:t>
      </w:r>
      <w:r>
        <w:tab/>
      </w:r>
      <w:r w:rsidR="00EB67A6">
        <w:t>one</w:t>
      </w:r>
      <w:r w:rsidRPr="00AF43CD">
        <w:t xml:space="preserve"> of the</w:t>
      </w:r>
      <w:r>
        <w:t xml:space="preserve"> following</w:t>
      </w:r>
      <w:r w:rsidRPr="00AF43CD">
        <w:t xml:space="preserve"> types:</w:t>
      </w:r>
    </w:p>
    <w:p w14:paraId="0F33473D" w14:textId="77777777" w:rsidR="00E66A74" w:rsidRPr="004F3A89" w:rsidRDefault="00E66A74" w:rsidP="00E66A74">
      <w:pPr>
        <w:pStyle w:val="paragraphsub"/>
        <w:rPr>
          <w:color w:val="000000"/>
        </w:rPr>
      </w:pPr>
      <w:r w:rsidRPr="004F3A89">
        <w:rPr>
          <w:color w:val="000000"/>
        </w:rPr>
        <w:tab/>
        <w:t>(i)</w:t>
      </w:r>
      <w:r w:rsidRPr="004F3A89">
        <w:rPr>
          <w:color w:val="000000"/>
        </w:rPr>
        <w:tab/>
        <w:t>an emergency position-indicating radio beacon of a type that meets the requirements of AS/NZS 4280.1:2003;</w:t>
      </w:r>
    </w:p>
    <w:p w14:paraId="3D40BA63" w14:textId="77777777" w:rsidR="00E66A74" w:rsidRPr="00AF43CD" w:rsidRDefault="00E66A74" w:rsidP="00E66A74">
      <w:pPr>
        <w:pStyle w:val="paragraphsub"/>
      </w:pPr>
      <w:r>
        <w:tab/>
        <w:t>(ii)</w:t>
      </w:r>
      <w:r>
        <w:tab/>
      </w:r>
      <w:r w:rsidRPr="00AF43CD">
        <w:t>a personal locator beacon of a type that meets the requirements of AS/NZS</w:t>
      </w:r>
      <w:r>
        <w:rPr>
          <w:spacing w:val="-5"/>
        </w:rPr>
        <w:t> </w:t>
      </w:r>
      <w:r w:rsidRPr="00AF43CD">
        <w:t>4280.2:2003;</w:t>
      </w:r>
    </w:p>
    <w:p w14:paraId="773B4FE3" w14:textId="77777777" w:rsidR="00E66A74" w:rsidRPr="00AF43CD" w:rsidRDefault="00E66A74" w:rsidP="00E66A74">
      <w:pPr>
        <w:pStyle w:val="paragraphsub"/>
      </w:pPr>
      <w:r>
        <w:tab/>
        <w:t>(iii)</w:t>
      </w:r>
      <w:r>
        <w:tab/>
      </w:r>
      <w:r w:rsidRPr="00AF43CD">
        <w:t>a type authorised</w:t>
      </w:r>
      <w:r>
        <w:t xml:space="preserve"> by the FAA or EASA</w:t>
      </w:r>
      <w:r w:rsidRPr="00AF43CD">
        <w:t xml:space="preserve"> in accordance with </w:t>
      </w:r>
      <w:r>
        <w:t>(E)</w:t>
      </w:r>
      <w:r w:rsidRPr="00AF43CD">
        <w:t>TSO</w:t>
      </w:r>
      <w:r>
        <w:noBreakHyphen/>
      </w:r>
      <w:r w:rsidRPr="00AF43CD">
        <w:t>C126</w:t>
      </w:r>
      <w:r>
        <w:t>;</w:t>
      </w:r>
    </w:p>
    <w:p w14:paraId="3974B532" w14:textId="77777777" w:rsidR="00E66A74" w:rsidRPr="00AF43CD" w:rsidRDefault="00E66A74" w:rsidP="00E66A74">
      <w:pPr>
        <w:pStyle w:val="paragraphsub"/>
      </w:pPr>
      <w:r>
        <w:tab/>
        <w:t>(iv)</w:t>
      </w:r>
      <w:r>
        <w:tab/>
      </w:r>
      <w:r w:rsidRPr="00AF43CD">
        <w:t>a type authorised by EASA in accordance</w:t>
      </w:r>
      <w:r w:rsidRPr="00AF43CD">
        <w:rPr>
          <w:spacing w:val="-4"/>
        </w:rPr>
        <w:t xml:space="preserve"> </w:t>
      </w:r>
      <w:r w:rsidRPr="00AF43CD">
        <w:t>with:</w:t>
      </w:r>
    </w:p>
    <w:p w14:paraId="4D581136" w14:textId="5B8C858D" w:rsidR="00E66A74" w:rsidRPr="00AF43CD" w:rsidRDefault="00E66A74" w:rsidP="00E66A74">
      <w:pPr>
        <w:pStyle w:val="paragraphsub-sub"/>
      </w:pPr>
      <w:r>
        <w:tab/>
        <w:t>(A)</w:t>
      </w:r>
      <w:r>
        <w:tab/>
      </w:r>
      <w:r w:rsidRPr="00AF43CD">
        <w:t>for operation on 121.5 MHz</w:t>
      </w:r>
      <w:r>
        <w:t>—</w:t>
      </w:r>
      <w:r w:rsidRPr="00AF43CD">
        <w:t>ETSO-2C91a;</w:t>
      </w:r>
      <w:r w:rsidRPr="00AF43CD">
        <w:rPr>
          <w:spacing w:val="-4"/>
        </w:rPr>
        <w:t xml:space="preserve"> </w:t>
      </w:r>
      <w:r w:rsidRPr="00AF43CD">
        <w:t>and</w:t>
      </w:r>
    </w:p>
    <w:p w14:paraId="46991A7C" w14:textId="5EA082F7" w:rsidR="00E66A74" w:rsidRPr="00AF43CD" w:rsidRDefault="00E66A74" w:rsidP="00E66A74">
      <w:pPr>
        <w:pStyle w:val="paragraphsub-sub"/>
      </w:pPr>
      <w:r>
        <w:tab/>
        <w:t>(B)</w:t>
      </w:r>
      <w:r>
        <w:tab/>
      </w:r>
      <w:r w:rsidRPr="00AF43CD">
        <w:t>for operation on 406</w:t>
      </w:r>
      <w:r w:rsidRPr="00AF43CD">
        <w:rPr>
          <w:spacing w:val="-5"/>
        </w:rPr>
        <w:t xml:space="preserve"> </w:t>
      </w:r>
      <w:r w:rsidRPr="00AF43CD">
        <w:t>MHz</w:t>
      </w:r>
      <w:r>
        <w:t>—</w:t>
      </w:r>
      <w:r w:rsidRPr="00AF43CD">
        <w:t>ETSO-2C126;</w:t>
      </w:r>
    </w:p>
    <w:p w14:paraId="7A99E707" w14:textId="51C50459" w:rsidR="00E66A74" w:rsidRDefault="00E66A74" w:rsidP="00E66A74">
      <w:pPr>
        <w:pStyle w:val="paragraphsub"/>
      </w:pPr>
      <w:r>
        <w:tab/>
        <w:t>(v)</w:t>
      </w:r>
      <w:r>
        <w:tab/>
      </w:r>
      <w:r w:rsidRPr="00AF43CD">
        <w:t>a type approved</w:t>
      </w:r>
      <w:r>
        <w:t xml:space="preserve"> </w:t>
      </w:r>
      <w:r w:rsidR="00FE788F">
        <w:t>under Part 21 of CASR</w:t>
      </w:r>
      <w:r>
        <w:t xml:space="preserve"> as having a level of performance equivalent</w:t>
      </w:r>
      <w:r w:rsidRPr="00AF43CD">
        <w:rPr>
          <w:spacing w:val="-4"/>
        </w:rPr>
        <w:t xml:space="preserve"> </w:t>
      </w:r>
      <w:r w:rsidRPr="00AF43CD">
        <w:t>to a type</w:t>
      </w:r>
      <w:r w:rsidR="00844864">
        <w:t xml:space="preserve"> mentioned </w:t>
      </w:r>
      <w:r w:rsidRPr="00AF43CD">
        <w:t xml:space="preserve">in </w:t>
      </w:r>
      <w:r>
        <w:t>sub</w:t>
      </w:r>
      <w:r w:rsidRPr="00AF43CD">
        <w:t>paragraph (</w:t>
      </w:r>
      <w:r>
        <w:t>i</w:t>
      </w:r>
      <w:r w:rsidRPr="00AF43CD">
        <w:t>), (</w:t>
      </w:r>
      <w:r>
        <w:t>ii</w:t>
      </w:r>
      <w:r w:rsidRPr="00AF43CD">
        <w:t>), (</w:t>
      </w:r>
      <w:r>
        <w:t>iii</w:t>
      </w:r>
      <w:r w:rsidRPr="00AF43CD">
        <w:t>) or (</w:t>
      </w:r>
      <w:r>
        <w:t>iv</w:t>
      </w:r>
      <w:r w:rsidRPr="00AF43CD">
        <w:t>)</w:t>
      </w:r>
      <w:r>
        <w:t>.</w:t>
      </w:r>
    </w:p>
    <w:p w14:paraId="7FA7B66F" w14:textId="77777777" w:rsidR="00E66A74" w:rsidRPr="009B79A0" w:rsidRDefault="00E66A74" w:rsidP="00E66A74">
      <w:pPr>
        <w:spacing w:line="240" w:lineRule="auto"/>
        <w:rPr>
          <w:rFonts w:eastAsia="Times New Roman" w:cs="Times New Roman"/>
          <w:bCs/>
          <w:color w:val="000000"/>
          <w:sz w:val="24"/>
          <w:szCs w:val="24"/>
        </w:rPr>
      </w:pPr>
      <w:bookmarkStart w:id="631" w:name="_Toc9324663"/>
      <w:r>
        <w:rPr>
          <w:color w:val="000000"/>
        </w:rPr>
        <w:br w:type="page"/>
      </w:r>
    </w:p>
    <w:p w14:paraId="600EB7E8" w14:textId="77777777" w:rsidR="00E66A74" w:rsidRPr="005B77D0" w:rsidRDefault="00E66A74" w:rsidP="00E66A74">
      <w:pPr>
        <w:pStyle w:val="ActHead3"/>
      </w:pPr>
      <w:bookmarkStart w:id="632" w:name="_Toc54560868"/>
      <w:bookmarkStart w:id="633" w:name="_Toc54688111"/>
      <w:bookmarkStart w:id="634" w:name="_Toc58337875"/>
      <w:r w:rsidRPr="00686BBA">
        <w:t xml:space="preserve">Division </w:t>
      </w:r>
      <w:r>
        <w:t>11</w:t>
      </w:r>
      <w:bookmarkEnd w:id="631"/>
      <w:r>
        <w:t>—Portable emergency equipment</w:t>
      </w:r>
      <w:bookmarkEnd w:id="632"/>
      <w:bookmarkEnd w:id="633"/>
      <w:bookmarkEnd w:id="634"/>
    </w:p>
    <w:p w14:paraId="2FB23B97" w14:textId="4E2DF34E" w:rsidR="00E66A74" w:rsidRDefault="00E66A74" w:rsidP="00E66A74">
      <w:pPr>
        <w:pStyle w:val="ActHead5"/>
      </w:pPr>
      <w:bookmarkStart w:id="635" w:name="_Toc9324664"/>
      <w:bookmarkStart w:id="636" w:name="_Toc54560869"/>
      <w:bookmarkStart w:id="637" w:name="_Toc54688112"/>
      <w:bookmarkStart w:id="638" w:name="_Toc58337876"/>
      <w:r>
        <w:t>11.</w:t>
      </w:r>
      <w:r w:rsidR="009D159E">
        <w:t>52</w:t>
      </w:r>
      <w:r>
        <w:t xml:space="preserve">  </w:t>
      </w:r>
      <w:r w:rsidRPr="00AF43CD">
        <w:t>Hand-held fire extinguishers</w:t>
      </w:r>
      <w:bookmarkEnd w:id="635"/>
      <w:bookmarkEnd w:id="636"/>
      <w:bookmarkEnd w:id="637"/>
      <w:bookmarkEnd w:id="638"/>
    </w:p>
    <w:p w14:paraId="63A4D071" w14:textId="77777777" w:rsidR="00E66A74" w:rsidRDefault="00E66A74" w:rsidP="00E66A74">
      <w:pPr>
        <w:pStyle w:val="subsection"/>
      </w:pPr>
      <w:r>
        <w:tab/>
        <w:t>(1)</w:t>
      </w:r>
      <w:r>
        <w:tab/>
        <w:t>In this section:</w:t>
      </w:r>
    </w:p>
    <w:p w14:paraId="44DD6EEB" w14:textId="14B831ED" w:rsidR="00E66A74" w:rsidRDefault="00E66A74" w:rsidP="00E66A74">
      <w:pPr>
        <w:pStyle w:val="Definition"/>
      </w:pPr>
      <w:r>
        <w:rPr>
          <w:b/>
          <w:bCs/>
          <w:i/>
          <w:iCs/>
        </w:rPr>
        <w:t>Class A cargo or baggage compartment</w:t>
      </w:r>
      <w:r w:rsidRPr="00AA7BE8">
        <w:t xml:space="preserve"> </w:t>
      </w:r>
      <w:r>
        <w:t>has the meaning given within FAR 25.857</w:t>
      </w:r>
      <w:r w:rsidR="009B79A0">
        <w:t>,</w:t>
      </w:r>
      <w:r>
        <w:t xml:space="preserve"> as in force from time to time</w:t>
      </w:r>
      <w:r w:rsidRPr="00AF43CD">
        <w:t>.</w:t>
      </w:r>
    </w:p>
    <w:p w14:paraId="7DF50E7A" w14:textId="03818C9D" w:rsidR="00E66A74" w:rsidRDefault="00E66A74" w:rsidP="00E66A74">
      <w:pPr>
        <w:pStyle w:val="Definition"/>
      </w:pPr>
      <w:r>
        <w:rPr>
          <w:b/>
          <w:bCs/>
          <w:i/>
          <w:iCs/>
        </w:rPr>
        <w:t>Class B cargo or baggage compartment</w:t>
      </w:r>
      <w:r w:rsidRPr="00213621">
        <w:t xml:space="preserve"> </w:t>
      </w:r>
      <w:r>
        <w:t>has the meaning given within FAR 25.857</w:t>
      </w:r>
      <w:r w:rsidR="009B79A0">
        <w:t>,</w:t>
      </w:r>
      <w:r>
        <w:t xml:space="preserve"> as in force from time to time</w:t>
      </w:r>
      <w:r w:rsidRPr="00AF43CD">
        <w:t>.</w:t>
      </w:r>
    </w:p>
    <w:p w14:paraId="3D3947BF" w14:textId="0E8D5C59" w:rsidR="00E66A74" w:rsidRDefault="00E66A74" w:rsidP="00E66A74">
      <w:pPr>
        <w:pStyle w:val="Definition"/>
      </w:pPr>
      <w:r>
        <w:rPr>
          <w:b/>
          <w:bCs/>
          <w:i/>
          <w:iCs/>
        </w:rPr>
        <w:t>Class E cargo compartment</w:t>
      </w:r>
      <w:r w:rsidRPr="00213621">
        <w:t xml:space="preserve"> </w:t>
      </w:r>
      <w:r>
        <w:t>has the meaning given within FAR 25.857</w:t>
      </w:r>
      <w:r w:rsidR="009B79A0">
        <w:t>,</w:t>
      </w:r>
      <w:r>
        <w:t xml:space="preserve"> as in force from time to time</w:t>
      </w:r>
      <w:r w:rsidRPr="00AF43CD">
        <w:t>.</w:t>
      </w:r>
    </w:p>
    <w:p w14:paraId="598233BE" w14:textId="77777777" w:rsidR="00E66A74" w:rsidRDefault="00E66A74" w:rsidP="00E66A74">
      <w:pPr>
        <w:pStyle w:val="subsection"/>
      </w:pPr>
      <w:r>
        <w:tab/>
        <w:t>(2)</w:t>
      </w:r>
      <w:r>
        <w:tab/>
        <w:t>An aeroplane must carry at least the following number of hand-held fire extinguishers:</w:t>
      </w:r>
    </w:p>
    <w:p w14:paraId="57A33D5E" w14:textId="40A58670" w:rsidR="00E67A71" w:rsidRDefault="00E66A74" w:rsidP="00E67A71">
      <w:pPr>
        <w:pStyle w:val="paragraph"/>
      </w:pPr>
      <w:r>
        <w:tab/>
        <w:t>(a)</w:t>
      </w:r>
      <w:r>
        <w:tab/>
      </w:r>
      <w:r w:rsidR="00BB1821">
        <w:t>one</w:t>
      </w:r>
      <w:r>
        <w:t xml:space="preserve"> in the flight crew compartment;</w:t>
      </w:r>
    </w:p>
    <w:p w14:paraId="4CEA0F4D" w14:textId="42919683" w:rsidR="00E67A71" w:rsidRDefault="00E67A71" w:rsidP="00E67A71">
      <w:pPr>
        <w:pStyle w:val="paragraph"/>
      </w:pPr>
      <w:r>
        <w:tab/>
        <w:t>(b)</w:t>
      </w:r>
      <w:r>
        <w:tab/>
        <w:t>one in each galley, or (in the case that a galley in not in a passenger, crew or cargo compartment) readily accessible for use in the galley;</w:t>
      </w:r>
    </w:p>
    <w:p w14:paraId="3AEBFEFF" w14:textId="16996FFC" w:rsidR="00A3758F" w:rsidRDefault="00E66A74" w:rsidP="00E66A74">
      <w:pPr>
        <w:pStyle w:val="paragraph"/>
      </w:pPr>
      <w:r>
        <w:tab/>
        <w:t>(c)</w:t>
      </w:r>
      <w:r>
        <w:tab/>
      </w:r>
      <w:r w:rsidR="00BB1821">
        <w:t>one</w:t>
      </w:r>
      <w:r>
        <w:t xml:space="preserve"> that is accessible to the crew members, and that is conveniently located for use, in relation t</w:t>
      </w:r>
      <w:r w:rsidR="00FE5376">
        <w:t xml:space="preserve">o </w:t>
      </w:r>
      <w:r w:rsidR="00B20B3D">
        <w:t>each</w:t>
      </w:r>
      <w:r w:rsidR="00B630A5">
        <w:t xml:space="preserve"> of the following</w:t>
      </w:r>
      <w:r w:rsidR="00A3758F">
        <w:t>:</w:t>
      </w:r>
    </w:p>
    <w:p w14:paraId="53516EC0" w14:textId="7E9EEB45" w:rsidR="00A3758F" w:rsidRDefault="00A3758F" w:rsidP="00A3758F">
      <w:pPr>
        <w:pStyle w:val="paragraphsub"/>
      </w:pPr>
      <w:r>
        <w:tab/>
        <w:t>(i)</w:t>
      </w:r>
      <w:r>
        <w:tab/>
        <w:t>a Class A cargo or baggage compartment;</w:t>
      </w:r>
    </w:p>
    <w:p w14:paraId="11589E47" w14:textId="5BA7A169" w:rsidR="00A3758F" w:rsidRDefault="00A3758F" w:rsidP="00A3758F">
      <w:pPr>
        <w:pStyle w:val="paragraphsub"/>
      </w:pPr>
      <w:r>
        <w:tab/>
        <w:t>(ii)</w:t>
      </w:r>
      <w:r>
        <w:tab/>
        <w:t>a Class B cargo or baggage compartment;</w:t>
      </w:r>
    </w:p>
    <w:p w14:paraId="7E27E69E" w14:textId="4CD8B3B2" w:rsidR="00A3758F" w:rsidRDefault="00A3758F" w:rsidP="00A3758F">
      <w:pPr>
        <w:pStyle w:val="paragraphsub"/>
      </w:pPr>
      <w:r>
        <w:tab/>
        <w:t>(iii)</w:t>
      </w:r>
      <w:r>
        <w:tab/>
        <w:t>a Class E cargo compartment;</w:t>
      </w:r>
    </w:p>
    <w:p w14:paraId="7F2B22BD" w14:textId="242BBA86" w:rsidR="00E66A74" w:rsidRDefault="00E66A74" w:rsidP="00F975EA">
      <w:pPr>
        <w:pStyle w:val="paragraph"/>
        <w:spacing w:after="240"/>
      </w:pPr>
      <w:r>
        <w:tab/>
        <w:t>(d)</w:t>
      </w:r>
      <w:r>
        <w:tab/>
        <w:t xml:space="preserve">for an aeroplane with the passenger seating capacity mentioned in an item of column 1 of </w:t>
      </w:r>
      <w:r w:rsidR="00A3758F">
        <w:t>table</w:t>
      </w:r>
      <w:r w:rsidR="00C60020">
        <w:t xml:space="preserve"> 11.</w:t>
      </w:r>
      <w:r w:rsidR="009D159E">
        <w:t>52</w:t>
      </w:r>
      <w:r>
        <w:t xml:space="preserve">—the number </w:t>
      </w:r>
      <w:r w:rsidR="00A3758F">
        <w:t xml:space="preserve">of extinguishers </w:t>
      </w:r>
      <w:r>
        <w:t xml:space="preserve">mentioned in column 2 </w:t>
      </w:r>
      <w:r w:rsidR="007658D5">
        <w:t xml:space="preserve">of </w:t>
      </w:r>
      <w:r>
        <w:t>the item, conveniently located to provide adequate availability for use in each passenger compartment;</w:t>
      </w:r>
    </w:p>
    <w:tbl>
      <w:tblPr>
        <w:tblW w:w="3837" w:type="pct"/>
        <w:tblInd w:w="1701" w:type="dxa"/>
        <w:shd w:val="clear" w:color="auto" w:fill="FFFFFF"/>
        <w:tblLayout w:type="fixed"/>
        <w:tblLook w:val="0000" w:firstRow="0" w:lastRow="0" w:firstColumn="0" w:lastColumn="0" w:noHBand="0" w:noVBand="0"/>
      </w:tblPr>
      <w:tblGrid>
        <w:gridCol w:w="708"/>
        <w:gridCol w:w="3116"/>
        <w:gridCol w:w="2555"/>
      </w:tblGrid>
      <w:tr w:rsidR="00E66A74" w:rsidRPr="00FA0254" w14:paraId="50D8C852" w14:textId="77777777" w:rsidTr="009B79A0">
        <w:trPr>
          <w:cantSplit/>
          <w:trHeight w:val="397"/>
          <w:tblHeader/>
        </w:trPr>
        <w:tc>
          <w:tcPr>
            <w:tcW w:w="5000" w:type="pct"/>
            <w:gridSpan w:val="3"/>
            <w:tcBorders>
              <w:top w:val="single" w:sz="12" w:space="0" w:color="auto"/>
              <w:bottom w:val="single" w:sz="4" w:space="0" w:color="auto"/>
            </w:tcBorders>
            <w:shd w:val="clear" w:color="auto" w:fill="FFFFFF"/>
          </w:tcPr>
          <w:p w14:paraId="28940035" w14:textId="2DD1E8CA" w:rsidR="00E66A74" w:rsidRPr="00FA0254" w:rsidRDefault="00C60020" w:rsidP="00CC224E">
            <w:pPr>
              <w:pStyle w:val="TableHeading"/>
            </w:pPr>
            <w:r>
              <w:t>Table 11.</w:t>
            </w:r>
            <w:r w:rsidR="009D159E">
              <w:t>52</w:t>
            </w:r>
            <w:r>
              <w:t>—</w:t>
            </w:r>
            <w:r w:rsidR="00E66A74">
              <w:t>Requirements for number of hand-held fire extinguishers</w:t>
            </w:r>
          </w:p>
        </w:tc>
      </w:tr>
      <w:tr w:rsidR="009B79A0" w:rsidRPr="00FA0254" w14:paraId="706D906B"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blHeader/>
        </w:trPr>
        <w:tc>
          <w:tcPr>
            <w:tcW w:w="555" w:type="pct"/>
            <w:tcBorders>
              <w:left w:val="nil"/>
              <w:bottom w:val="single" w:sz="12" w:space="0" w:color="auto"/>
              <w:right w:val="nil"/>
            </w:tcBorders>
            <w:shd w:val="clear" w:color="auto" w:fill="FFFFFF"/>
          </w:tcPr>
          <w:p w14:paraId="2789CE2D" w14:textId="63DD5915" w:rsidR="009B79A0" w:rsidRPr="002F02A3" w:rsidRDefault="009B79A0" w:rsidP="00CC224E">
            <w:pPr>
              <w:pStyle w:val="TableHeading"/>
            </w:pPr>
            <w:r>
              <w:rPr>
                <w:rFonts w:eastAsiaTheme="minorHAnsi" w:cstheme="minorBidi"/>
                <w:b w:val="0"/>
                <w:sz w:val="22"/>
                <w:lang w:eastAsia="en-US"/>
              </w:rPr>
              <w:br w:type="page"/>
            </w:r>
            <w:r>
              <w:t>Item</w:t>
            </w:r>
          </w:p>
        </w:tc>
        <w:tc>
          <w:tcPr>
            <w:tcW w:w="2442" w:type="pct"/>
            <w:tcBorders>
              <w:left w:val="nil"/>
              <w:bottom w:val="single" w:sz="12" w:space="0" w:color="auto"/>
              <w:right w:val="nil"/>
            </w:tcBorders>
            <w:shd w:val="clear" w:color="auto" w:fill="FFFFFF"/>
          </w:tcPr>
          <w:p w14:paraId="6CB76CC3" w14:textId="77777777" w:rsidR="009B79A0" w:rsidRDefault="009B79A0" w:rsidP="00CC224E">
            <w:pPr>
              <w:pStyle w:val="TableHeading"/>
            </w:pPr>
            <w:r>
              <w:t>Column 1</w:t>
            </w:r>
          </w:p>
          <w:p w14:paraId="53D45B91" w14:textId="77777777" w:rsidR="009B79A0" w:rsidRPr="00B63AA4" w:rsidRDefault="009B79A0" w:rsidP="00CC224E">
            <w:pPr>
              <w:pStyle w:val="TableHeading"/>
            </w:pPr>
            <w:r>
              <w:t>Passenger seating capacity</w:t>
            </w:r>
          </w:p>
        </w:tc>
        <w:tc>
          <w:tcPr>
            <w:tcW w:w="2003" w:type="pct"/>
            <w:tcBorders>
              <w:left w:val="nil"/>
              <w:bottom w:val="single" w:sz="12" w:space="0" w:color="auto"/>
              <w:right w:val="nil"/>
            </w:tcBorders>
            <w:shd w:val="clear" w:color="auto" w:fill="FFFFFF"/>
          </w:tcPr>
          <w:p w14:paraId="3DD0ED7C" w14:textId="77777777" w:rsidR="009B79A0" w:rsidRDefault="009B79A0" w:rsidP="009B79A0">
            <w:pPr>
              <w:pStyle w:val="TableHeading"/>
            </w:pPr>
            <w:r>
              <w:t>Column 2</w:t>
            </w:r>
          </w:p>
          <w:p w14:paraId="7DC101C3" w14:textId="133390A8" w:rsidR="009B79A0" w:rsidRDefault="009B79A0" w:rsidP="009B79A0">
            <w:pPr>
              <w:pStyle w:val="TableHeading"/>
            </w:pPr>
            <w:r>
              <w:t>Number of extinguishers</w:t>
            </w:r>
          </w:p>
        </w:tc>
      </w:tr>
      <w:tr w:rsidR="00E66A74" w:rsidRPr="00FA0254" w14:paraId="4D318BE5"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top w:val="single" w:sz="12" w:space="0" w:color="auto"/>
              <w:left w:val="nil"/>
              <w:right w:val="nil"/>
            </w:tcBorders>
            <w:shd w:val="clear" w:color="auto" w:fill="FFFFFF"/>
          </w:tcPr>
          <w:p w14:paraId="364A5F5E" w14:textId="77777777" w:rsidR="00E66A74" w:rsidRPr="00FA0254" w:rsidRDefault="00E66A74" w:rsidP="00CC224E">
            <w:pPr>
              <w:pStyle w:val="Tabletext"/>
            </w:pPr>
            <w:r>
              <w:t>1</w:t>
            </w:r>
          </w:p>
        </w:tc>
        <w:tc>
          <w:tcPr>
            <w:tcW w:w="2442" w:type="pct"/>
            <w:tcBorders>
              <w:top w:val="single" w:sz="12" w:space="0" w:color="auto"/>
              <w:left w:val="nil"/>
              <w:right w:val="nil"/>
            </w:tcBorders>
            <w:shd w:val="clear" w:color="auto" w:fill="FFFFFF"/>
          </w:tcPr>
          <w:p w14:paraId="5E3974C9" w14:textId="77777777" w:rsidR="00E66A74" w:rsidRPr="00724574" w:rsidRDefault="00E66A74" w:rsidP="00CC224E">
            <w:pPr>
              <w:pStyle w:val="Tabletext"/>
            </w:pPr>
            <w:r w:rsidRPr="00D86031">
              <w:rPr>
                <w:szCs w:val="24"/>
              </w:rPr>
              <w:t>7-30</w:t>
            </w:r>
          </w:p>
        </w:tc>
        <w:tc>
          <w:tcPr>
            <w:tcW w:w="2003" w:type="pct"/>
            <w:tcBorders>
              <w:top w:val="single" w:sz="12" w:space="0" w:color="auto"/>
              <w:left w:val="nil"/>
              <w:right w:val="nil"/>
            </w:tcBorders>
            <w:shd w:val="clear" w:color="auto" w:fill="FFFFFF"/>
          </w:tcPr>
          <w:p w14:paraId="5D42227A" w14:textId="77777777" w:rsidR="00E66A74" w:rsidRPr="00FA0254" w:rsidRDefault="00E66A74" w:rsidP="009B79A0">
            <w:pPr>
              <w:pStyle w:val="Tabletext"/>
            </w:pPr>
            <w:r w:rsidRPr="00D86031">
              <w:rPr>
                <w:sz w:val="24"/>
              </w:rPr>
              <w:t>1</w:t>
            </w:r>
          </w:p>
        </w:tc>
      </w:tr>
      <w:tr w:rsidR="00E66A74" w:rsidRPr="00FA0254" w14:paraId="703FE21F"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00D0A76A" w14:textId="77777777" w:rsidR="00E66A74" w:rsidRDefault="00E66A74" w:rsidP="00CC224E">
            <w:pPr>
              <w:pStyle w:val="Tabletext"/>
            </w:pPr>
            <w:r>
              <w:t>2</w:t>
            </w:r>
          </w:p>
        </w:tc>
        <w:tc>
          <w:tcPr>
            <w:tcW w:w="2442" w:type="pct"/>
            <w:tcBorders>
              <w:left w:val="nil"/>
              <w:right w:val="nil"/>
            </w:tcBorders>
            <w:shd w:val="clear" w:color="auto" w:fill="FFFFFF"/>
          </w:tcPr>
          <w:p w14:paraId="5FB32B1A" w14:textId="77777777" w:rsidR="00E66A74" w:rsidRDefault="00E66A74" w:rsidP="00CC224E">
            <w:pPr>
              <w:pStyle w:val="Tabletext"/>
            </w:pPr>
            <w:r w:rsidRPr="00D86031">
              <w:rPr>
                <w:szCs w:val="24"/>
              </w:rPr>
              <w:t>31-60</w:t>
            </w:r>
          </w:p>
        </w:tc>
        <w:tc>
          <w:tcPr>
            <w:tcW w:w="2003" w:type="pct"/>
            <w:tcBorders>
              <w:left w:val="nil"/>
              <w:right w:val="nil"/>
            </w:tcBorders>
            <w:shd w:val="clear" w:color="auto" w:fill="FFFFFF"/>
          </w:tcPr>
          <w:p w14:paraId="77897AFB" w14:textId="77777777" w:rsidR="00E66A74" w:rsidRPr="00FA0254" w:rsidRDefault="00E66A74" w:rsidP="009B79A0">
            <w:pPr>
              <w:pStyle w:val="Tabletext"/>
            </w:pPr>
            <w:r w:rsidRPr="00D86031">
              <w:t>2</w:t>
            </w:r>
          </w:p>
        </w:tc>
      </w:tr>
      <w:tr w:rsidR="00E66A74" w:rsidRPr="00FA0254" w14:paraId="4361B5A8"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5DD2B1AD" w14:textId="77777777" w:rsidR="00E66A74" w:rsidRPr="00FA0254" w:rsidRDefault="00E66A74" w:rsidP="00CC224E">
            <w:pPr>
              <w:pStyle w:val="Tabletext"/>
            </w:pPr>
            <w:r>
              <w:t>3</w:t>
            </w:r>
          </w:p>
        </w:tc>
        <w:tc>
          <w:tcPr>
            <w:tcW w:w="2442" w:type="pct"/>
            <w:tcBorders>
              <w:left w:val="nil"/>
              <w:right w:val="nil"/>
            </w:tcBorders>
            <w:shd w:val="clear" w:color="auto" w:fill="FFFFFF"/>
          </w:tcPr>
          <w:p w14:paraId="76F721C5" w14:textId="77777777" w:rsidR="00E66A74" w:rsidRPr="00FA0254" w:rsidRDefault="00E66A74" w:rsidP="00CC224E">
            <w:pPr>
              <w:pStyle w:val="Tabletext"/>
            </w:pPr>
            <w:r w:rsidRPr="00D86031">
              <w:rPr>
                <w:szCs w:val="24"/>
              </w:rPr>
              <w:t>61-200</w:t>
            </w:r>
          </w:p>
        </w:tc>
        <w:tc>
          <w:tcPr>
            <w:tcW w:w="2003" w:type="pct"/>
            <w:tcBorders>
              <w:left w:val="nil"/>
              <w:right w:val="nil"/>
            </w:tcBorders>
            <w:shd w:val="clear" w:color="auto" w:fill="FFFFFF"/>
          </w:tcPr>
          <w:p w14:paraId="01D7804D" w14:textId="77777777" w:rsidR="00E66A74" w:rsidRPr="009A7F14" w:rsidRDefault="00E66A74" w:rsidP="009B79A0">
            <w:pPr>
              <w:pStyle w:val="Tabletext"/>
            </w:pPr>
            <w:r w:rsidRPr="00D86031">
              <w:rPr>
                <w:szCs w:val="24"/>
              </w:rPr>
              <w:t>3</w:t>
            </w:r>
          </w:p>
        </w:tc>
      </w:tr>
      <w:tr w:rsidR="00E66A74" w:rsidRPr="00FA0254" w14:paraId="3352BCA5"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1682C3E7" w14:textId="77777777" w:rsidR="00E66A74" w:rsidRDefault="00E66A74" w:rsidP="00CC224E">
            <w:pPr>
              <w:pStyle w:val="Tabletext"/>
            </w:pPr>
            <w:r>
              <w:t>4</w:t>
            </w:r>
          </w:p>
        </w:tc>
        <w:tc>
          <w:tcPr>
            <w:tcW w:w="2442" w:type="pct"/>
            <w:tcBorders>
              <w:left w:val="nil"/>
              <w:right w:val="nil"/>
            </w:tcBorders>
            <w:shd w:val="clear" w:color="auto" w:fill="FFFFFF"/>
          </w:tcPr>
          <w:p w14:paraId="31A2458B" w14:textId="77777777" w:rsidR="00E66A74" w:rsidRDefault="00E66A74" w:rsidP="00CC224E">
            <w:pPr>
              <w:pStyle w:val="Tabletext"/>
            </w:pPr>
            <w:r w:rsidRPr="00D86031">
              <w:rPr>
                <w:szCs w:val="24"/>
              </w:rPr>
              <w:t>201-300</w:t>
            </w:r>
          </w:p>
        </w:tc>
        <w:tc>
          <w:tcPr>
            <w:tcW w:w="2003" w:type="pct"/>
            <w:tcBorders>
              <w:left w:val="nil"/>
              <w:right w:val="nil"/>
            </w:tcBorders>
            <w:shd w:val="clear" w:color="auto" w:fill="FFFFFF"/>
          </w:tcPr>
          <w:p w14:paraId="3952AA0E" w14:textId="77777777" w:rsidR="00E66A74" w:rsidRPr="009A7F14" w:rsidRDefault="00E66A74" w:rsidP="009B79A0">
            <w:pPr>
              <w:pStyle w:val="Tabletext"/>
            </w:pPr>
            <w:r w:rsidRPr="00D86031">
              <w:rPr>
                <w:szCs w:val="24"/>
              </w:rPr>
              <w:t>4</w:t>
            </w:r>
          </w:p>
        </w:tc>
      </w:tr>
      <w:tr w:rsidR="00E66A74" w:rsidRPr="00FA0254" w14:paraId="447C0631"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081BCC74" w14:textId="77777777" w:rsidR="00E66A74" w:rsidRDefault="00E66A74" w:rsidP="00CC224E">
            <w:pPr>
              <w:pStyle w:val="Tabletext"/>
            </w:pPr>
            <w:r>
              <w:t>5</w:t>
            </w:r>
          </w:p>
        </w:tc>
        <w:tc>
          <w:tcPr>
            <w:tcW w:w="2442" w:type="pct"/>
            <w:tcBorders>
              <w:left w:val="nil"/>
              <w:right w:val="nil"/>
            </w:tcBorders>
            <w:shd w:val="clear" w:color="auto" w:fill="FFFFFF"/>
          </w:tcPr>
          <w:p w14:paraId="2D7F2EB2" w14:textId="77777777" w:rsidR="00E66A74" w:rsidRPr="00FA0254" w:rsidRDefault="00E66A74" w:rsidP="00CC224E">
            <w:pPr>
              <w:pStyle w:val="Tabletext"/>
            </w:pPr>
            <w:r w:rsidRPr="00D86031">
              <w:rPr>
                <w:szCs w:val="24"/>
              </w:rPr>
              <w:t>301-400</w:t>
            </w:r>
          </w:p>
        </w:tc>
        <w:tc>
          <w:tcPr>
            <w:tcW w:w="2003" w:type="pct"/>
            <w:tcBorders>
              <w:left w:val="nil"/>
              <w:right w:val="nil"/>
            </w:tcBorders>
            <w:shd w:val="clear" w:color="auto" w:fill="FFFFFF"/>
          </w:tcPr>
          <w:p w14:paraId="032F311E" w14:textId="77777777" w:rsidR="00E66A74" w:rsidRPr="00FA0254" w:rsidRDefault="00E66A74" w:rsidP="009B79A0">
            <w:pPr>
              <w:pStyle w:val="Tabletext"/>
            </w:pPr>
            <w:r w:rsidRPr="00D86031">
              <w:rPr>
                <w:szCs w:val="24"/>
              </w:rPr>
              <w:t>5</w:t>
            </w:r>
          </w:p>
        </w:tc>
      </w:tr>
      <w:tr w:rsidR="00E66A74" w:rsidRPr="00FA0254" w14:paraId="22ECF716"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65066BC7" w14:textId="77777777" w:rsidR="00E66A74" w:rsidRDefault="00E66A74" w:rsidP="00CC224E">
            <w:pPr>
              <w:pStyle w:val="Tabletext"/>
            </w:pPr>
            <w:r>
              <w:t>6</w:t>
            </w:r>
          </w:p>
        </w:tc>
        <w:tc>
          <w:tcPr>
            <w:tcW w:w="2442" w:type="pct"/>
            <w:tcBorders>
              <w:left w:val="nil"/>
              <w:right w:val="nil"/>
            </w:tcBorders>
            <w:shd w:val="clear" w:color="auto" w:fill="FFFFFF"/>
          </w:tcPr>
          <w:p w14:paraId="4261AA4D" w14:textId="77777777" w:rsidR="00E66A74" w:rsidRPr="00FA0254" w:rsidRDefault="00E66A74" w:rsidP="00CC224E">
            <w:pPr>
              <w:pStyle w:val="Tabletext"/>
            </w:pPr>
            <w:r w:rsidRPr="00D86031">
              <w:rPr>
                <w:szCs w:val="24"/>
              </w:rPr>
              <w:t>401-500</w:t>
            </w:r>
          </w:p>
        </w:tc>
        <w:tc>
          <w:tcPr>
            <w:tcW w:w="2003" w:type="pct"/>
            <w:tcBorders>
              <w:left w:val="nil"/>
              <w:right w:val="nil"/>
            </w:tcBorders>
            <w:shd w:val="clear" w:color="auto" w:fill="FFFFFF"/>
          </w:tcPr>
          <w:p w14:paraId="37CF333A" w14:textId="77777777" w:rsidR="00E66A74" w:rsidRPr="00FA0254" w:rsidRDefault="00E66A74" w:rsidP="009B79A0">
            <w:pPr>
              <w:pStyle w:val="Tabletext"/>
            </w:pPr>
            <w:r w:rsidRPr="00D86031">
              <w:rPr>
                <w:szCs w:val="24"/>
              </w:rPr>
              <w:t>6</w:t>
            </w:r>
          </w:p>
        </w:tc>
      </w:tr>
      <w:tr w:rsidR="00E66A74" w:rsidRPr="00FA0254" w14:paraId="4ACA5EC4"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bottom w:val="single" w:sz="4" w:space="0" w:color="auto"/>
              <w:right w:val="nil"/>
            </w:tcBorders>
            <w:shd w:val="clear" w:color="auto" w:fill="FFFFFF"/>
          </w:tcPr>
          <w:p w14:paraId="77CFD79D" w14:textId="77777777" w:rsidR="00E66A74" w:rsidRDefault="00E66A74" w:rsidP="00CC224E">
            <w:pPr>
              <w:pStyle w:val="Tabletext"/>
            </w:pPr>
            <w:r>
              <w:t>7</w:t>
            </w:r>
          </w:p>
        </w:tc>
        <w:tc>
          <w:tcPr>
            <w:tcW w:w="2442" w:type="pct"/>
            <w:tcBorders>
              <w:left w:val="nil"/>
              <w:bottom w:val="single" w:sz="4" w:space="0" w:color="auto"/>
              <w:right w:val="nil"/>
            </w:tcBorders>
            <w:shd w:val="clear" w:color="auto" w:fill="FFFFFF"/>
          </w:tcPr>
          <w:p w14:paraId="7B8F8CF4" w14:textId="77777777" w:rsidR="00E66A74" w:rsidRPr="00FA0254" w:rsidRDefault="00E66A74" w:rsidP="00CC224E">
            <w:pPr>
              <w:pStyle w:val="Tabletext"/>
            </w:pPr>
            <w:r w:rsidRPr="00D86031">
              <w:rPr>
                <w:szCs w:val="24"/>
              </w:rPr>
              <w:t>501-600</w:t>
            </w:r>
          </w:p>
        </w:tc>
        <w:tc>
          <w:tcPr>
            <w:tcW w:w="2003" w:type="pct"/>
            <w:tcBorders>
              <w:left w:val="nil"/>
              <w:bottom w:val="single" w:sz="4" w:space="0" w:color="auto"/>
              <w:right w:val="nil"/>
            </w:tcBorders>
            <w:shd w:val="clear" w:color="auto" w:fill="FFFFFF"/>
          </w:tcPr>
          <w:p w14:paraId="4D1F74A3" w14:textId="77777777" w:rsidR="00E66A74" w:rsidRPr="00FA0254" w:rsidRDefault="00E66A74" w:rsidP="009B79A0">
            <w:pPr>
              <w:pStyle w:val="Tabletext"/>
            </w:pPr>
            <w:r w:rsidRPr="00D86031">
              <w:rPr>
                <w:szCs w:val="24"/>
              </w:rPr>
              <w:t>7</w:t>
            </w:r>
          </w:p>
        </w:tc>
      </w:tr>
      <w:tr w:rsidR="00E66A74" w:rsidRPr="00FA0254" w14:paraId="1A5E5E9E"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bottom w:val="single" w:sz="12" w:space="0" w:color="auto"/>
              <w:right w:val="nil"/>
            </w:tcBorders>
            <w:shd w:val="clear" w:color="auto" w:fill="FFFFFF"/>
          </w:tcPr>
          <w:p w14:paraId="50A25EF7" w14:textId="77777777" w:rsidR="00E66A74" w:rsidRDefault="00E66A74" w:rsidP="00CC224E">
            <w:pPr>
              <w:pStyle w:val="Tabletext"/>
            </w:pPr>
            <w:r>
              <w:t>8</w:t>
            </w:r>
          </w:p>
        </w:tc>
        <w:tc>
          <w:tcPr>
            <w:tcW w:w="2442" w:type="pct"/>
            <w:tcBorders>
              <w:left w:val="nil"/>
              <w:bottom w:val="single" w:sz="12" w:space="0" w:color="auto"/>
              <w:right w:val="nil"/>
            </w:tcBorders>
            <w:shd w:val="clear" w:color="auto" w:fill="FFFFFF"/>
          </w:tcPr>
          <w:p w14:paraId="00221ACD" w14:textId="77777777" w:rsidR="00E66A74" w:rsidRDefault="00E66A74" w:rsidP="00CC224E">
            <w:pPr>
              <w:pStyle w:val="Tabletext"/>
            </w:pPr>
            <w:r w:rsidRPr="00D86031">
              <w:rPr>
                <w:szCs w:val="24"/>
              </w:rPr>
              <w:t>601 or more</w:t>
            </w:r>
          </w:p>
        </w:tc>
        <w:tc>
          <w:tcPr>
            <w:tcW w:w="2003" w:type="pct"/>
            <w:tcBorders>
              <w:left w:val="nil"/>
              <w:bottom w:val="single" w:sz="12" w:space="0" w:color="auto"/>
              <w:right w:val="nil"/>
            </w:tcBorders>
            <w:shd w:val="clear" w:color="auto" w:fill="FFFFFF"/>
          </w:tcPr>
          <w:p w14:paraId="376AE19F" w14:textId="77777777" w:rsidR="00E66A74" w:rsidRDefault="00E66A74" w:rsidP="009B79A0">
            <w:pPr>
              <w:pStyle w:val="Tabletext"/>
            </w:pPr>
            <w:r w:rsidRPr="00D86031">
              <w:rPr>
                <w:szCs w:val="24"/>
              </w:rPr>
              <w:t>8</w:t>
            </w:r>
          </w:p>
        </w:tc>
      </w:tr>
    </w:tbl>
    <w:p w14:paraId="5FB5AA73" w14:textId="17838E88" w:rsidR="00E66A74" w:rsidRDefault="00E66A74" w:rsidP="00F975EA">
      <w:pPr>
        <w:pStyle w:val="paragraph"/>
        <w:spacing w:before="240"/>
      </w:pPr>
      <w:r>
        <w:tab/>
        <w:t>(e)</w:t>
      </w:r>
      <w:r>
        <w:tab/>
        <w:t>despite paragraph (d)</w:t>
      </w:r>
      <w:r w:rsidR="007658D5">
        <w:t xml:space="preserve">, for an </w:t>
      </w:r>
      <w:r>
        <w:t xml:space="preserve">aeroplane </w:t>
      </w:r>
      <w:r w:rsidR="007658D5">
        <w:t xml:space="preserve">with </w:t>
      </w:r>
      <w:r>
        <w:t xml:space="preserve">a passenger seating capacity of not more than 9, </w:t>
      </w:r>
      <w:r w:rsidR="007658D5">
        <w:t>in which t</w:t>
      </w:r>
      <w:r>
        <w:t>he flight crew and the passengers occupy the same compartment—</w:t>
      </w:r>
      <w:r w:rsidR="00411830">
        <w:t>one</w:t>
      </w:r>
      <w:r w:rsidR="007658D5">
        <w:t xml:space="preserve"> fire extinguisher</w:t>
      </w:r>
      <w:r>
        <w:t xml:space="preserve">, readily available to the </w:t>
      </w:r>
      <w:r w:rsidRPr="00577EFC">
        <w:t>pilot in command</w:t>
      </w:r>
      <w:r>
        <w:t>;</w:t>
      </w:r>
    </w:p>
    <w:p w14:paraId="5758EB2C" w14:textId="2AE62B84" w:rsidR="00E66A74" w:rsidRDefault="00E66A74" w:rsidP="00E66A74">
      <w:pPr>
        <w:pStyle w:val="paragraph"/>
      </w:pPr>
      <w:r>
        <w:tab/>
        <w:t>(f)</w:t>
      </w:r>
      <w:r>
        <w:tab/>
        <w:t>despite paragraph (d)—for an aeroplane with a passenger seating capacity of more than</w:t>
      </w:r>
      <w:r w:rsidR="00F975EA">
        <w:t xml:space="preserve"> </w:t>
      </w:r>
      <w:r>
        <w:t>9, in which the flight crew and the passengers occupy the same compartment:</w:t>
      </w:r>
    </w:p>
    <w:p w14:paraId="0942D852" w14:textId="4F915FA8" w:rsidR="00E66A74" w:rsidRDefault="00E66A74" w:rsidP="00E66A74">
      <w:pPr>
        <w:pStyle w:val="paragraphsub"/>
      </w:pPr>
      <w:r>
        <w:tab/>
        <w:t>(i)</w:t>
      </w:r>
      <w:r>
        <w:tab/>
      </w:r>
      <w:r w:rsidR="00411830">
        <w:t>one</w:t>
      </w:r>
      <w:r w:rsidR="007658D5">
        <w:t xml:space="preserve"> fire extinguisher</w:t>
      </w:r>
      <w:r>
        <w:t xml:space="preserve">, readily available to the </w:t>
      </w:r>
      <w:r w:rsidRPr="00577EFC">
        <w:t>pilot in command</w:t>
      </w:r>
      <w:r>
        <w:t>; and</w:t>
      </w:r>
    </w:p>
    <w:p w14:paraId="64717364" w14:textId="36424892" w:rsidR="00E66A74" w:rsidRDefault="00E66A74" w:rsidP="00E66A74">
      <w:pPr>
        <w:pStyle w:val="paragraphsub"/>
      </w:pPr>
      <w:r>
        <w:tab/>
        <w:t>(ii)</w:t>
      </w:r>
      <w:r>
        <w:tab/>
      </w:r>
      <w:r w:rsidR="00411830">
        <w:t>one</w:t>
      </w:r>
      <w:r w:rsidR="007658D5">
        <w:t xml:space="preserve"> fire extinguisher</w:t>
      </w:r>
      <w:r>
        <w:t>, readily available to the passengers.</w:t>
      </w:r>
    </w:p>
    <w:p w14:paraId="6F64A69B" w14:textId="77777777" w:rsidR="00E66A74" w:rsidRDefault="00E66A74" w:rsidP="00E66A74">
      <w:pPr>
        <w:pStyle w:val="subsection"/>
      </w:pPr>
      <w:r>
        <w:tab/>
        <w:t>(3)</w:t>
      </w:r>
      <w:r>
        <w:tab/>
      </w:r>
      <w:r w:rsidRPr="00A610AE">
        <w:t xml:space="preserve">The type and quantity of extinguishing agent for the required fire extinguishers </w:t>
      </w:r>
      <w:r>
        <w:t>must:</w:t>
      </w:r>
    </w:p>
    <w:p w14:paraId="03587C00" w14:textId="77777777" w:rsidR="00E66A74" w:rsidRDefault="00E66A74" w:rsidP="00E66A74">
      <w:pPr>
        <w:pStyle w:val="paragraph"/>
      </w:pPr>
      <w:r>
        <w:tab/>
        <w:t>(a)</w:t>
      </w:r>
      <w:r>
        <w:tab/>
      </w:r>
      <w:r w:rsidRPr="00A610AE">
        <w:t>be suitable for the type of fire likely to occur in the compartment where the extinguisher is intended to be used</w:t>
      </w:r>
      <w:r>
        <w:t>;</w:t>
      </w:r>
      <w:r w:rsidRPr="00A610AE">
        <w:t xml:space="preserve"> and</w:t>
      </w:r>
    </w:p>
    <w:p w14:paraId="7499D0DB" w14:textId="41987D39" w:rsidR="00E66A74" w:rsidRDefault="00E66A74" w:rsidP="00E66A74">
      <w:pPr>
        <w:pStyle w:val="paragraph"/>
      </w:pPr>
      <w:r>
        <w:tab/>
        <w:t>(b)</w:t>
      </w:r>
      <w:r>
        <w:tab/>
      </w:r>
      <w:r w:rsidR="00F975EA">
        <w:t xml:space="preserve">be </w:t>
      </w:r>
      <w:r>
        <w:t>such as</w:t>
      </w:r>
      <w:r w:rsidRPr="00A610AE">
        <w:t xml:space="preserve"> to minimise the hazard of toxic gas concentration in compartments occupied by persons</w:t>
      </w:r>
      <w:r>
        <w:t>.</w:t>
      </w:r>
    </w:p>
    <w:p w14:paraId="4BEE5EFD" w14:textId="41410A70" w:rsidR="00E66A74" w:rsidRDefault="00E66A74" w:rsidP="00E66A74">
      <w:pPr>
        <w:pStyle w:val="ActHead5"/>
      </w:pPr>
      <w:bookmarkStart w:id="639" w:name="_Toc54560870"/>
      <w:bookmarkStart w:id="640" w:name="_Toc54688113"/>
      <w:bookmarkStart w:id="641" w:name="_Toc58337877"/>
      <w:bookmarkStart w:id="642" w:name="_Toc9241229"/>
      <w:r>
        <w:t>11.5</w:t>
      </w:r>
      <w:r w:rsidR="009D159E">
        <w:t>3</w:t>
      </w:r>
      <w:r>
        <w:t xml:space="preserve">  First-aid kits</w:t>
      </w:r>
      <w:bookmarkEnd w:id="639"/>
      <w:bookmarkEnd w:id="640"/>
      <w:bookmarkEnd w:id="641"/>
    </w:p>
    <w:p w14:paraId="195E77B3" w14:textId="2922EFF2" w:rsidR="00CD34EB" w:rsidRDefault="00E66A74" w:rsidP="00E66A74">
      <w:pPr>
        <w:pStyle w:val="subsection"/>
      </w:pPr>
      <w:r>
        <w:tab/>
        <w:t>(1)</w:t>
      </w:r>
      <w:r w:rsidRPr="00B771C8">
        <w:tab/>
      </w:r>
      <w:r w:rsidR="00CD34EB">
        <w:t>On an after 2 December 2023, an aeroplane for a flight must carry the number of first</w:t>
      </w:r>
      <w:r w:rsidR="00F975EA">
        <w:t>-</w:t>
      </w:r>
      <w:r w:rsidR="00CD34EB">
        <w:t>aid kits required under subsection (2).</w:t>
      </w:r>
    </w:p>
    <w:p w14:paraId="6A77F19E" w14:textId="28220AAB" w:rsidR="00620DD9" w:rsidRDefault="00620DD9" w:rsidP="00E66A74">
      <w:pPr>
        <w:pStyle w:val="subsection"/>
      </w:pPr>
      <w:r>
        <w:tab/>
        <w:t>(2)</w:t>
      </w:r>
      <w:r>
        <w:tab/>
        <w:t>Subject to subsection</w:t>
      </w:r>
      <w:r w:rsidR="009F4B02">
        <w:t xml:space="preserve"> (3)</w:t>
      </w:r>
      <w:r w:rsidR="00357B42">
        <w:t>, t</w:t>
      </w:r>
      <w:r>
        <w:t>he aeroplane must carry the number of first</w:t>
      </w:r>
      <w:r w:rsidR="00F975EA">
        <w:t>-</w:t>
      </w:r>
      <w:r>
        <w:t xml:space="preserve">aid kits mentioned in column 2 of the item </w:t>
      </w:r>
      <w:r w:rsidR="00357B42">
        <w:t>in table</w:t>
      </w:r>
      <w:r w:rsidR="00C60020">
        <w:t xml:space="preserve"> 11.5</w:t>
      </w:r>
      <w:r w:rsidR="009D159E">
        <w:t>3</w:t>
      </w:r>
      <w:r w:rsidR="00357B42">
        <w:t xml:space="preserve"> </w:t>
      </w:r>
      <w:r>
        <w:t>that states, in column</w:t>
      </w:r>
      <w:r w:rsidR="00F975EA">
        <w:t xml:space="preserve"> </w:t>
      </w:r>
      <w:r>
        <w:t>1 of the item, the maximum operational passenger seat configuration of the aeroplane.</w:t>
      </w:r>
    </w:p>
    <w:p w14:paraId="2873B8B1" w14:textId="77777777" w:rsidR="00E66A74" w:rsidRDefault="00E66A74" w:rsidP="00E66A74">
      <w:pPr>
        <w:pStyle w:val="Tabletext"/>
      </w:pPr>
    </w:p>
    <w:tbl>
      <w:tblPr>
        <w:tblW w:w="4178" w:type="pct"/>
        <w:tblInd w:w="1134" w:type="dxa"/>
        <w:shd w:val="clear" w:color="auto" w:fill="FFFFFF"/>
        <w:tblLayout w:type="fixed"/>
        <w:tblLook w:val="0000" w:firstRow="0" w:lastRow="0" w:firstColumn="0" w:lastColumn="0" w:noHBand="0" w:noVBand="0"/>
      </w:tblPr>
      <w:tblGrid>
        <w:gridCol w:w="851"/>
        <w:gridCol w:w="3404"/>
        <w:gridCol w:w="140"/>
        <w:gridCol w:w="2270"/>
        <w:gridCol w:w="281"/>
      </w:tblGrid>
      <w:tr w:rsidR="00E66A74" w:rsidRPr="00FA0254" w14:paraId="44DBADBB"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7A8113A5" w14:textId="5F30A101" w:rsidR="00E66A74" w:rsidRPr="00FA0254" w:rsidRDefault="00C60020" w:rsidP="00CC224E">
            <w:pPr>
              <w:pStyle w:val="TableHeading"/>
            </w:pPr>
            <w:r>
              <w:t>Table 11.5</w:t>
            </w:r>
            <w:r w:rsidR="009D159E">
              <w:t>3</w:t>
            </w:r>
            <w:r>
              <w:t>—</w:t>
            </w:r>
            <w:r w:rsidR="00E66A74">
              <w:t>First</w:t>
            </w:r>
            <w:r w:rsidR="00F975EA">
              <w:t>-</w:t>
            </w:r>
            <w:r w:rsidR="00E66A74">
              <w:t>aid kits</w:t>
            </w:r>
          </w:p>
        </w:tc>
      </w:tr>
      <w:tr w:rsidR="00E66A74" w:rsidRPr="00FA0254" w14:paraId="038D0BAE" w14:textId="77777777" w:rsidTr="00CC224E">
        <w:trPr>
          <w:cantSplit/>
          <w:trHeight w:val="397"/>
          <w:tblHeader/>
        </w:trPr>
        <w:tc>
          <w:tcPr>
            <w:tcW w:w="613" w:type="pct"/>
            <w:tcBorders>
              <w:top w:val="single" w:sz="4" w:space="0" w:color="auto"/>
              <w:bottom w:val="single" w:sz="12" w:space="0" w:color="auto"/>
            </w:tcBorders>
            <w:shd w:val="clear" w:color="auto" w:fill="FFFFFF"/>
          </w:tcPr>
          <w:p w14:paraId="3AA4C476" w14:textId="77777777" w:rsidR="00E66A74" w:rsidRPr="002F02A3" w:rsidRDefault="00E66A74" w:rsidP="00CC224E">
            <w:pPr>
              <w:pStyle w:val="TableHeading"/>
            </w:pPr>
            <w:r>
              <w:t>Item</w:t>
            </w:r>
          </w:p>
        </w:tc>
        <w:tc>
          <w:tcPr>
            <w:tcW w:w="2450" w:type="pct"/>
            <w:tcBorders>
              <w:top w:val="single" w:sz="4" w:space="0" w:color="auto"/>
              <w:bottom w:val="single" w:sz="12" w:space="0" w:color="auto"/>
            </w:tcBorders>
            <w:shd w:val="clear" w:color="auto" w:fill="FFFFFF"/>
          </w:tcPr>
          <w:p w14:paraId="5E11C16D" w14:textId="77777777" w:rsidR="00E66A74" w:rsidRDefault="00E66A74" w:rsidP="00CC224E">
            <w:pPr>
              <w:pStyle w:val="TableHeading"/>
            </w:pPr>
            <w:r>
              <w:t>Column 1</w:t>
            </w:r>
          </w:p>
          <w:p w14:paraId="6A365547" w14:textId="77777777" w:rsidR="00E66A74" w:rsidRPr="00B63AA4" w:rsidRDefault="00E66A74" w:rsidP="00CC224E">
            <w:pPr>
              <w:pStyle w:val="TableHeading"/>
            </w:pPr>
            <w:r>
              <w:t>Maximum operational passenger seat configuration of:</w:t>
            </w:r>
          </w:p>
        </w:tc>
        <w:tc>
          <w:tcPr>
            <w:tcW w:w="1735" w:type="pct"/>
            <w:gridSpan w:val="2"/>
            <w:tcBorders>
              <w:top w:val="single" w:sz="4" w:space="0" w:color="auto"/>
              <w:bottom w:val="single" w:sz="12" w:space="0" w:color="auto"/>
            </w:tcBorders>
            <w:shd w:val="clear" w:color="auto" w:fill="FFFFFF"/>
          </w:tcPr>
          <w:p w14:paraId="41726719" w14:textId="77777777" w:rsidR="00E66A74" w:rsidRDefault="00E66A74" w:rsidP="00CC224E">
            <w:pPr>
              <w:pStyle w:val="TableHeading"/>
              <w:ind w:left="141"/>
            </w:pPr>
            <w:r>
              <w:t>Column 2</w:t>
            </w:r>
          </w:p>
          <w:p w14:paraId="5CEA0FE8" w14:textId="04276B31" w:rsidR="00E66A74" w:rsidRPr="00B63AA4" w:rsidRDefault="00E66A74" w:rsidP="00CC224E">
            <w:pPr>
              <w:pStyle w:val="TableHeading"/>
              <w:ind w:left="141"/>
            </w:pPr>
            <w:r>
              <w:t>Number of first</w:t>
            </w:r>
            <w:r w:rsidR="00F975EA">
              <w:t>-</w:t>
            </w:r>
            <w:r>
              <w:t>aid kits:</w:t>
            </w:r>
          </w:p>
        </w:tc>
        <w:tc>
          <w:tcPr>
            <w:tcW w:w="202" w:type="pct"/>
            <w:tcBorders>
              <w:top w:val="single" w:sz="4" w:space="0" w:color="auto"/>
              <w:bottom w:val="single" w:sz="12" w:space="0" w:color="auto"/>
            </w:tcBorders>
            <w:shd w:val="clear" w:color="auto" w:fill="FFFFFF"/>
          </w:tcPr>
          <w:p w14:paraId="1A7131B7" w14:textId="77777777" w:rsidR="00E66A74" w:rsidRDefault="00E66A74" w:rsidP="00CC224E">
            <w:pPr>
              <w:pStyle w:val="TableHeading"/>
              <w:ind w:left="141"/>
            </w:pPr>
          </w:p>
        </w:tc>
      </w:tr>
      <w:tr w:rsidR="00E66A74" w:rsidRPr="00FA0254" w14:paraId="68714301" w14:textId="77777777" w:rsidTr="00CC224E">
        <w:trPr>
          <w:cantSplit/>
        </w:trPr>
        <w:tc>
          <w:tcPr>
            <w:tcW w:w="613" w:type="pct"/>
            <w:tcBorders>
              <w:top w:val="single" w:sz="4" w:space="0" w:color="auto"/>
              <w:bottom w:val="single" w:sz="4" w:space="0" w:color="auto"/>
            </w:tcBorders>
            <w:shd w:val="clear" w:color="auto" w:fill="FFFFFF"/>
          </w:tcPr>
          <w:p w14:paraId="5505CFA7" w14:textId="77777777" w:rsidR="00E66A74" w:rsidRPr="00FA0254" w:rsidRDefault="00E66A74" w:rsidP="00CC224E">
            <w:pPr>
              <w:pStyle w:val="Tabletext"/>
            </w:pPr>
            <w:r>
              <w:t>1</w:t>
            </w:r>
          </w:p>
        </w:tc>
        <w:tc>
          <w:tcPr>
            <w:tcW w:w="2551" w:type="pct"/>
            <w:gridSpan w:val="2"/>
            <w:tcBorders>
              <w:top w:val="single" w:sz="4" w:space="0" w:color="auto"/>
              <w:bottom w:val="single" w:sz="4" w:space="0" w:color="auto"/>
            </w:tcBorders>
            <w:shd w:val="clear" w:color="auto" w:fill="FFFFFF"/>
          </w:tcPr>
          <w:p w14:paraId="5AFC1168" w14:textId="77777777" w:rsidR="00E66A74" w:rsidRPr="00724574" w:rsidRDefault="00E66A74" w:rsidP="00CC224E">
            <w:pPr>
              <w:pStyle w:val="Tabletext"/>
            </w:pPr>
            <w:r>
              <w:rPr>
                <w:color w:val="000000"/>
              </w:rPr>
              <w:t>0-100</w:t>
            </w:r>
          </w:p>
        </w:tc>
        <w:tc>
          <w:tcPr>
            <w:tcW w:w="1836" w:type="pct"/>
            <w:gridSpan w:val="2"/>
            <w:tcBorders>
              <w:top w:val="single" w:sz="4" w:space="0" w:color="auto"/>
              <w:bottom w:val="single" w:sz="4" w:space="0" w:color="auto"/>
            </w:tcBorders>
            <w:shd w:val="clear" w:color="auto" w:fill="FFFFFF"/>
          </w:tcPr>
          <w:p w14:paraId="1334B786" w14:textId="77777777" w:rsidR="00E66A74" w:rsidRPr="00FA0254" w:rsidRDefault="00E66A74" w:rsidP="00CC224E">
            <w:pPr>
              <w:pStyle w:val="Tabletext"/>
            </w:pPr>
            <w:r>
              <w:rPr>
                <w:color w:val="000000"/>
              </w:rPr>
              <w:t>1</w:t>
            </w:r>
          </w:p>
        </w:tc>
      </w:tr>
      <w:tr w:rsidR="00E66A74" w:rsidRPr="00FA0254" w14:paraId="228F8BC5" w14:textId="77777777" w:rsidTr="00CC224E">
        <w:trPr>
          <w:cantSplit/>
        </w:trPr>
        <w:tc>
          <w:tcPr>
            <w:tcW w:w="613" w:type="pct"/>
            <w:tcBorders>
              <w:top w:val="single" w:sz="4" w:space="0" w:color="auto"/>
              <w:bottom w:val="single" w:sz="4" w:space="0" w:color="auto"/>
            </w:tcBorders>
            <w:shd w:val="clear" w:color="auto" w:fill="FFFFFF"/>
          </w:tcPr>
          <w:p w14:paraId="5C246776" w14:textId="77777777" w:rsidR="00E66A74" w:rsidRDefault="00E66A74" w:rsidP="00CC224E">
            <w:pPr>
              <w:pStyle w:val="Tabletext"/>
            </w:pPr>
            <w:r>
              <w:t>2</w:t>
            </w:r>
          </w:p>
        </w:tc>
        <w:tc>
          <w:tcPr>
            <w:tcW w:w="2551" w:type="pct"/>
            <w:gridSpan w:val="2"/>
            <w:tcBorders>
              <w:top w:val="single" w:sz="4" w:space="0" w:color="auto"/>
              <w:bottom w:val="single" w:sz="4" w:space="0" w:color="auto"/>
            </w:tcBorders>
            <w:shd w:val="clear" w:color="auto" w:fill="FFFFFF"/>
          </w:tcPr>
          <w:p w14:paraId="7BA1FB7F" w14:textId="77777777" w:rsidR="00E66A74" w:rsidRDefault="00E66A74" w:rsidP="00CC224E">
            <w:pPr>
              <w:pStyle w:val="Tabletext"/>
            </w:pPr>
            <w:r>
              <w:rPr>
                <w:color w:val="000000"/>
              </w:rPr>
              <w:t>101-200</w:t>
            </w:r>
          </w:p>
        </w:tc>
        <w:tc>
          <w:tcPr>
            <w:tcW w:w="1836" w:type="pct"/>
            <w:gridSpan w:val="2"/>
            <w:tcBorders>
              <w:top w:val="single" w:sz="4" w:space="0" w:color="auto"/>
              <w:bottom w:val="single" w:sz="4" w:space="0" w:color="auto"/>
            </w:tcBorders>
            <w:shd w:val="clear" w:color="auto" w:fill="FFFFFF"/>
          </w:tcPr>
          <w:p w14:paraId="103A2AFB" w14:textId="77777777" w:rsidR="00E66A74" w:rsidRPr="00FA0254" w:rsidRDefault="00E66A74" w:rsidP="00CC224E">
            <w:pPr>
              <w:pStyle w:val="Tabletext"/>
            </w:pPr>
            <w:r>
              <w:rPr>
                <w:color w:val="000000"/>
              </w:rPr>
              <w:t>2</w:t>
            </w:r>
          </w:p>
        </w:tc>
      </w:tr>
      <w:tr w:rsidR="00E66A74" w:rsidRPr="00FA0254" w14:paraId="3B628398" w14:textId="77777777" w:rsidTr="00CC224E">
        <w:trPr>
          <w:cantSplit/>
        </w:trPr>
        <w:tc>
          <w:tcPr>
            <w:tcW w:w="613" w:type="pct"/>
            <w:tcBorders>
              <w:top w:val="single" w:sz="4" w:space="0" w:color="auto"/>
              <w:bottom w:val="single" w:sz="4" w:space="0" w:color="auto"/>
            </w:tcBorders>
            <w:shd w:val="clear" w:color="auto" w:fill="FFFFFF"/>
          </w:tcPr>
          <w:p w14:paraId="77F1BAF6" w14:textId="77777777" w:rsidR="00E66A74" w:rsidRPr="00FA0254" w:rsidRDefault="00E66A74" w:rsidP="00CC224E">
            <w:pPr>
              <w:pStyle w:val="Tabletext"/>
            </w:pPr>
            <w:r>
              <w:t>3</w:t>
            </w:r>
          </w:p>
        </w:tc>
        <w:tc>
          <w:tcPr>
            <w:tcW w:w="2551" w:type="pct"/>
            <w:gridSpan w:val="2"/>
            <w:tcBorders>
              <w:top w:val="single" w:sz="4" w:space="0" w:color="auto"/>
              <w:bottom w:val="single" w:sz="4" w:space="0" w:color="auto"/>
            </w:tcBorders>
            <w:shd w:val="clear" w:color="auto" w:fill="FFFFFF"/>
          </w:tcPr>
          <w:p w14:paraId="0F9E6AA1" w14:textId="77777777" w:rsidR="00E66A74" w:rsidRPr="00FA0254" w:rsidRDefault="00E66A74" w:rsidP="00CC224E">
            <w:pPr>
              <w:pStyle w:val="Tabletext"/>
            </w:pPr>
            <w:r>
              <w:rPr>
                <w:color w:val="000000"/>
              </w:rPr>
              <w:t>201-300</w:t>
            </w:r>
          </w:p>
        </w:tc>
        <w:tc>
          <w:tcPr>
            <w:tcW w:w="1836" w:type="pct"/>
            <w:gridSpan w:val="2"/>
            <w:tcBorders>
              <w:top w:val="single" w:sz="4" w:space="0" w:color="auto"/>
              <w:bottom w:val="single" w:sz="4" w:space="0" w:color="auto"/>
            </w:tcBorders>
            <w:shd w:val="clear" w:color="auto" w:fill="FFFFFF"/>
          </w:tcPr>
          <w:p w14:paraId="4B6D4E52" w14:textId="77777777" w:rsidR="00E66A74" w:rsidRPr="009A7F14" w:rsidRDefault="00E66A74" w:rsidP="00CC224E">
            <w:pPr>
              <w:pStyle w:val="Tabletext"/>
            </w:pPr>
            <w:r>
              <w:rPr>
                <w:color w:val="000000"/>
              </w:rPr>
              <w:t>3</w:t>
            </w:r>
          </w:p>
        </w:tc>
      </w:tr>
      <w:tr w:rsidR="00E66A74" w:rsidRPr="00FA0254" w14:paraId="48D94637" w14:textId="77777777" w:rsidTr="00CC224E">
        <w:trPr>
          <w:cantSplit/>
        </w:trPr>
        <w:tc>
          <w:tcPr>
            <w:tcW w:w="613" w:type="pct"/>
            <w:tcBorders>
              <w:top w:val="single" w:sz="4" w:space="0" w:color="auto"/>
              <w:bottom w:val="single" w:sz="4" w:space="0" w:color="auto"/>
            </w:tcBorders>
            <w:shd w:val="clear" w:color="auto" w:fill="FFFFFF"/>
          </w:tcPr>
          <w:p w14:paraId="4D5F35F6" w14:textId="77777777" w:rsidR="00E66A74" w:rsidRDefault="00E66A74" w:rsidP="00CC224E">
            <w:pPr>
              <w:pStyle w:val="Tabletext"/>
            </w:pPr>
            <w:r>
              <w:t>4</w:t>
            </w:r>
          </w:p>
        </w:tc>
        <w:tc>
          <w:tcPr>
            <w:tcW w:w="2551" w:type="pct"/>
            <w:gridSpan w:val="2"/>
            <w:tcBorders>
              <w:top w:val="single" w:sz="4" w:space="0" w:color="auto"/>
              <w:bottom w:val="single" w:sz="4" w:space="0" w:color="auto"/>
            </w:tcBorders>
            <w:shd w:val="clear" w:color="auto" w:fill="FFFFFF"/>
          </w:tcPr>
          <w:p w14:paraId="58A5ECBE" w14:textId="77777777" w:rsidR="00E66A74" w:rsidRDefault="00E66A74" w:rsidP="00CC224E">
            <w:pPr>
              <w:pStyle w:val="Tabletext"/>
            </w:pPr>
            <w:r>
              <w:rPr>
                <w:color w:val="000000"/>
              </w:rPr>
              <w:t>301-400</w:t>
            </w:r>
          </w:p>
        </w:tc>
        <w:tc>
          <w:tcPr>
            <w:tcW w:w="1836" w:type="pct"/>
            <w:gridSpan w:val="2"/>
            <w:tcBorders>
              <w:top w:val="single" w:sz="4" w:space="0" w:color="auto"/>
              <w:bottom w:val="single" w:sz="4" w:space="0" w:color="auto"/>
            </w:tcBorders>
            <w:shd w:val="clear" w:color="auto" w:fill="FFFFFF"/>
          </w:tcPr>
          <w:p w14:paraId="70780EB6" w14:textId="77777777" w:rsidR="00E66A74" w:rsidRPr="009A7F14" w:rsidRDefault="00E66A74" w:rsidP="00CC224E">
            <w:pPr>
              <w:pStyle w:val="Tabletext"/>
            </w:pPr>
            <w:r>
              <w:rPr>
                <w:color w:val="000000"/>
              </w:rPr>
              <w:t>4</w:t>
            </w:r>
          </w:p>
        </w:tc>
      </w:tr>
      <w:tr w:rsidR="00E66A74" w:rsidRPr="00FA0254" w14:paraId="4DD57DCA" w14:textId="77777777" w:rsidTr="00CC224E">
        <w:trPr>
          <w:cantSplit/>
        </w:trPr>
        <w:tc>
          <w:tcPr>
            <w:tcW w:w="613" w:type="pct"/>
            <w:tcBorders>
              <w:top w:val="single" w:sz="4" w:space="0" w:color="auto"/>
              <w:bottom w:val="single" w:sz="4" w:space="0" w:color="auto"/>
            </w:tcBorders>
            <w:shd w:val="clear" w:color="auto" w:fill="FFFFFF"/>
          </w:tcPr>
          <w:p w14:paraId="52678D9C" w14:textId="77777777" w:rsidR="00E66A74" w:rsidRDefault="00E66A74" w:rsidP="00CC224E">
            <w:pPr>
              <w:pStyle w:val="Tabletext"/>
            </w:pPr>
            <w:r>
              <w:t>5</w:t>
            </w:r>
          </w:p>
        </w:tc>
        <w:tc>
          <w:tcPr>
            <w:tcW w:w="2551" w:type="pct"/>
            <w:gridSpan w:val="2"/>
            <w:tcBorders>
              <w:top w:val="single" w:sz="4" w:space="0" w:color="auto"/>
              <w:bottom w:val="single" w:sz="4" w:space="0" w:color="auto"/>
            </w:tcBorders>
            <w:shd w:val="clear" w:color="auto" w:fill="FFFFFF"/>
          </w:tcPr>
          <w:p w14:paraId="69B08D82" w14:textId="77777777" w:rsidR="00E66A74" w:rsidRPr="00FA0254" w:rsidRDefault="00E66A74" w:rsidP="00CC224E">
            <w:pPr>
              <w:pStyle w:val="Tabletext"/>
            </w:pPr>
            <w:r>
              <w:rPr>
                <w:color w:val="000000"/>
              </w:rPr>
              <w:t>401-500</w:t>
            </w:r>
          </w:p>
        </w:tc>
        <w:tc>
          <w:tcPr>
            <w:tcW w:w="1836" w:type="pct"/>
            <w:gridSpan w:val="2"/>
            <w:tcBorders>
              <w:top w:val="single" w:sz="4" w:space="0" w:color="auto"/>
              <w:bottom w:val="single" w:sz="4" w:space="0" w:color="auto"/>
            </w:tcBorders>
            <w:shd w:val="clear" w:color="auto" w:fill="FFFFFF"/>
          </w:tcPr>
          <w:p w14:paraId="3531AD63" w14:textId="77777777" w:rsidR="00E66A74" w:rsidRPr="00FA0254" w:rsidRDefault="00E66A74" w:rsidP="00CC224E">
            <w:pPr>
              <w:pStyle w:val="Tabletext"/>
            </w:pPr>
            <w:r>
              <w:rPr>
                <w:color w:val="000000"/>
              </w:rPr>
              <w:t>5</w:t>
            </w:r>
          </w:p>
        </w:tc>
      </w:tr>
      <w:tr w:rsidR="00E66A74" w:rsidRPr="00FA0254" w14:paraId="181835A3" w14:textId="77777777" w:rsidTr="00CC224E">
        <w:trPr>
          <w:cantSplit/>
        </w:trPr>
        <w:tc>
          <w:tcPr>
            <w:tcW w:w="613" w:type="pct"/>
            <w:tcBorders>
              <w:top w:val="single" w:sz="4" w:space="0" w:color="auto"/>
              <w:bottom w:val="single" w:sz="12" w:space="0" w:color="auto"/>
            </w:tcBorders>
            <w:shd w:val="clear" w:color="auto" w:fill="FFFFFF"/>
          </w:tcPr>
          <w:p w14:paraId="12478B86" w14:textId="77777777" w:rsidR="00E66A74" w:rsidRDefault="00E66A74" w:rsidP="00CC224E">
            <w:pPr>
              <w:pStyle w:val="Tabletext"/>
            </w:pPr>
            <w:r>
              <w:t>6</w:t>
            </w:r>
          </w:p>
        </w:tc>
        <w:tc>
          <w:tcPr>
            <w:tcW w:w="2551" w:type="pct"/>
            <w:gridSpan w:val="2"/>
            <w:tcBorders>
              <w:top w:val="single" w:sz="4" w:space="0" w:color="auto"/>
              <w:bottom w:val="single" w:sz="12" w:space="0" w:color="auto"/>
            </w:tcBorders>
            <w:shd w:val="clear" w:color="auto" w:fill="FFFFFF"/>
          </w:tcPr>
          <w:p w14:paraId="5DC03EB0" w14:textId="77777777" w:rsidR="00E66A74" w:rsidRDefault="00E66A74" w:rsidP="00CC224E">
            <w:pPr>
              <w:pStyle w:val="Tabletext"/>
            </w:pPr>
            <w:r>
              <w:rPr>
                <w:color w:val="000000"/>
              </w:rPr>
              <w:t>501 or more</w:t>
            </w:r>
          </w:p>
        </w:tc>
        <w:tc>
          <w:tcPr>
            <w:tcW w:w="1836" w:type="pct"/>
            <w:gridSpan w:val="2"/>
            <w:tcBorders>
              <w:top w:val="single" w:sz="4" w:space="0" w:color="auto"/>
              <w:bottom w:val="single" w:sz="12" w:space="0" w:color="auto"/>
            </w:tcBorders>
            <w:shd w:val="clear" w:color="auto" w:fill="FFFFFF"/>
          </w:tcPr>
          <w:p w14:paraId="3331C9D1" w14:textId="77777777" w:rsidR="00E66A74" w:rsidRDefault="00E66A74" w:rsidP="00CC224E">
            <w:pPr>
              <w:pStyle w:val="Tabletext"/>
            </w:pPr>
            <w:r>
              <w:rPr>
                <w:color w:val="000000"/>
              </w:rPr>
              <w:t>6</w:t>
            </w:r>
          </w:p>
        </w:tc>
      </w:tr>
    </w:tbl>
    <w:p w14:paraId="52F06DA8" w14:textId="44361C3D" w:rsidR="00E66A74" w:rsidRDefault="00E66A74" w:rsidP="00E66A74">
      <w:pPr>
        <w:pStyle w:val="subsection"/>
      </w:pPr>
      <w:r w:rsidRPr="008477BE">
        <w:tab/>
        <w:t>(</w:t>
      </w:r>
      <w:r w:rsidR="00CD34EB">
        <w:t>3</w:t>
      </w:r>
      <w:r w:rsidRPr="008477BE">
        <w:t>)</w:t>
      </w:r>
      <w:r w:rsidRPr="008477BE">
        <w:tab/>
        <w:t>Subsection (</w:t>
      </w:r>
      <w:r>
        <w:t>2</w:t>
      </w:r>
      <w:r w:rsidRPr="008477BE">
        <w:t>) does not apply if an aeroplane takes off from an aerodrome at which no facility exists for first-aid kits to be replenished or replaced, provided that the aeroplane carries a sufficient number of first</w:t>
      </w:r>
      <w:r w:rsidR="00F975EA">
        <w:t>-</w:t>
      </w:r>
      <w:r w:rsidRPr="008477BE">
        <w:t>aid kits, taking into consideration the number of passengers on board for, and the duration of, the flight.</w:t>
      </w:r>
    </w:p>
    <w:p w14:paraId="6CABACC1" w14:textId="17C117D4" w:rsidR="00E66A74" w:rsidRDefault="00E66A74" w:rsidP="00E66A74">
      <w:pPr>
        <w:pStyle w:val="ActHead5"/>
      </w:pPr>
      <w:bookmarkStart w:id="643" w:name="_Toc54560871"/>
      <w:bookmarkStart w:id="644" w:name="_Toc54688114"/>
      <w:bookmarkStart w:id="645" w:name="_Toc58337878"/>
      <w:r>
        <w:t>11.5</w:t>
      </w:r>
      <w:r w:rsidR="009D159E">
        <w:t>4</w:t>
      </w:r>
      <w:r>
        <w:t xml:space="preserve">  Emergency medical kit</w:t>
      </w:r>
      <w:bookmarkEnd w:id="643"/>
      <w:bookmarkEnd w:id="644"/>
      <w:bookmarkEnd w:id="645"/>
    </w:p>
    <w:p w14:paraId="110F6971" w14:textId="77777777" w:rsidR="00E66A74" w:rsidRDefault="00E66A74" w:rsidP="00E66A74">
      <w:pPr>
        <w:pStyle w:val="subsection"/>
      </w:pPr>
      <w:r w:rsidRPr="00B771C8">
        <w:tab/>
        <w:t>(1)</w:t>
      </w:r>
      <w:r w:rsidRPr="00B771C8">
        <w:tab/>
      </w:r>
      <w:r>
        <w:t>This section applies to an aeroplane that:</w:t>
      </w:r>
    </w:p>
    <w:p w14:paraId="174CDB4F" w14:textId="114F41A9" w:rsidR="00E66A74" w:rsidRPr="007864AE" w:rsidRDefault="00E66A74" w:rsidP="00E66A74">
      <w:pPr>
        <w:pStyle w:val="paragraph"/>
      </w:pPr>
      <w:r>
        <w:tab/>
        <w:t>(a)</w:t>
      </w:r>
      <w:r>
        <w:tab/>
      </w:r>
      <w:r w:rsidRPr="007864AE">
        <w:t>has a maximum operational passenger seat configuration of more than</w:t>
      </w:r>
      <w:r w:rsidR="004C5612">
        <w:t xml:space="preserve"> </w:t>
      </w:r>
      <w:r>
        <w:t>30</w:t>
      </w:r>
      <w:r w:rsidRPr="007864AE">
        <w:t xml:space="preserve">; and </w:t>
      </w:r>
    </w:p>
    <w:p w14:paraId="7A863592" w14:textId="77777777" w:rsidR="00E66A74" w:rsidRPr="007864AE" w:rsidRDefault="00E66A74" w:rsidP="00E66A74">
      <w:pPr>
        <w:pStyle w:val="paragraph"/>
      </w:pPr>
      <w:r>
        <w:tab/>
        <w:t>(b)</w:t>
      </w:r>
      <w:r>
        <w:tab/>
        <w:t>is engaged in a passenger transport operation or medical transport operation</w:t>
      </w:r>
      <w:r w:rsidRPr="007864AE">
        <w:t xml:space="preserve">; and </w:t>
      </w:r>
    </w:p>
    <w:p w14:paraId="09C21402" w14:textId="77777777" w:rsidR="00E66A74" w:rsidRPr="00A156C8" w:rsidRDefault="00E66A74" w:rsidP="00E66A74">
      <w:pPr>
        <w:pStyle w:val="paragraph"/>
        <w:rPr>
          <w:color w:val="000000"/>
        </w:rPr>
      </w:pPr>
      <w:r>
        <w:rPr>
          <w:color w:val="000000"/>
        </w:rPr>
        <w:tab/>
      </w:r>
      <w:r w:rsidRPr="00A156C8">
        <w:rPr>
          <w:color w:val="000000"/>
        </w:rPr>
        <w:t>(c)</w:t>
      </w:r>
      <w:r w:rsidRPr="00A156C8">
        <w:rPr>
          <w:color w:val="000000"/>
        </w:rPr>
        <w:tab/>
        <w:t>during the flight, will be flown further from an aerodrome mentioned in sub</w:t>
      </w:r>
      <w:r>
        <w:rPr>
          <w:color w:val="000000"/>
        </w:rPr>
        <w:t>section</w:t>
      </w:r>
      <w:r w:rsidRPr="00A156C8">
        <w:rPr>
          <w:color w:val="000000"/>
        </w:rPr>
        <w:t xml:space="preserve"> (2) than the distance the aeroplane can fly in 60 minutes, in still air</w:t>
      </w:r>
      <w:r>
        <w:rPr>
          <w:color w:val="000000"/>
        </w:rPr>
        <w:t xml:space="preserve"> and ISA conditions</w:t>
      </w:r>
      <w:r w:rsidRPr="00A156C8">
        <w:rPr>
          <w:color w:val="000000"/>
        </w:rPr>
        <w:t>, at its normal cruising speed.</w:t>
      </w:r>
    </w:p>
    <w:p w14:paraId="75864ED7" w14:textId="77777777" w:rsidR="00E66A74" w:rsidRDefault="00E66A74" w:rsidP="00E66A74">
      <w:pPr>
        <w:pStyle w:val="subsection"/>
      </w:pPr>
      <w:r>
        <w:tab/>
      </w:r>
      <w:r w:rsidRPr="00B771C8">
        <w:t>(</w:t>
      </w:r>
      <w:r>
        <w:t>2</w:t>
      </w:r>
      <w:r w:rsidRPr="00B771C8">
        <w:t>)</w:t>
      </w:r>
      <w:r w:rsidRPr="00B771C8">
        <w:tab/>
      </w:r>
      <w:r>
        <w:t>For the purposes of paragraph (1)(c), the aerodrome is an aerodrome:</w:t>
      </w:r>
    </w:p>
    <w:p w14:paraId="3C8B7E33" w14:textId="2595BC36" w:rsidR="00E66A74" w:rsidRPr="00A156C8" w:rsidRDefault="00E66A74" w:rsidP="00E66A74">
      <w:pPr>
        <w:pStyle w:val="paragraph"/>
      </w:pPr>
      <w:r>
        <w:tab/>
      </w:r>
      <w:r w:rsidRPr="00A156C8">
        <w:t>(a)</w:t>
      </w:r>
      <w:r w:rsidRPr="00A156C8">
        <w:tab/>
        <w:t>at which qualified medical assistance is ordinarily available; or</w:t>
      </w:r>
    </w:p>
    <w:p w14:paraId="4E753A2D" w14:textId="77777777" w:rsidR="00E66A74" w:rsidRPr="00A156C8" w:rsidRDefault="00E66A74" w:rsidP="00E66A74">
      <w:pPr>
        <w:pStyle w:val="paragraph"/>
      </w:pPr>
      <w:r>
        <w:tab/>
      </w:r>
      <w:r w:rsidRPr="00A156C8">
        <w:t>(b)</w:t>
      </w:r>
      <w:r w:rsidRPr="00A156C8">
        <w:tab/>
        <w:t>from which medical assistance is readily accessible.</w:t>
      </w:r>
    </w:p>
    <w:p w14:paraId="0245AD6A" w14:textId="77777777" w:rsidR="00E66A74" w:rsidRPr="005C0BF1" w:rsidRDefault="00E66A74" w:rsidP="00E66A74">
      <w:pPr>
        <w:pStyle w:val="subsection"/>
        <w:rPr>
          <w:b/>
          <w:bCs/>
          <w:color w:val="000000"/>
        </w:rPr>
      </w:pPr>
      <w:r>
        <w:tab/>
        <w:t>(3)</w:t>
      </w:r>
      <w:r>
        <w:tab/>
        <w:t>The</w:t>
      </w:r>
      <w:r w:rsidRPr="00B771C8">
        <w:t xml:space="preserve"> aeroplane must </w:t>
      </w:r>
      <w:r>
        <w:t>carry</w:t>
      </w:r>
      <w:r w:rsidRPr="00B771C8">
        <w:t xml:space="preserve"> </w:t>
      </w:r>
      <w:r>
        <w:t xml:space="preserve">an </w:t>
      </w:r>
      <w:r>
        <w:rPr>
          <w:color w:val="000000"/>
        </w:rPr>
        <w:t>emergency medical kit.</w:t>
      </w:r>
    </w:p>
    <w:p w14:paraId="461A5F8C" w14:textId="6E664F3D" w:rsidR="00E66A74" w:rsidRDefault="00E66A74" w:rsidP="00E66A74">
      <w:pPr>
        <w:pStyle w:val="ActHead5"/>
      </w:pPr>
      <w:bookmarkStart w:id="646" w:name="_Toc54560872"/>
      <w:bookmarkStart w:id="647" w:name="_Toc54688115"/>
      <w:bookmarkStart w:id="648" w:name="_Toc58337879"/>
      <w:r>
        <w:t>11.5</w:t>
      </w:r>
      <w:r w:rsidR="007B00F5">
        <w:t>5</w:t>
      </w:r>
      <w:r>
        <w:t xml:space="preserve">  Universal precaution kits</w:t>
      </w:r>
      <w:bookmarkEnd w:id="646"/>
      <w:bookmarkEnd w:id="647"/>
      <w:bookmarkEnd w:id="648"/>
    </w:p>
    <w:p w14:paraId="61E09E42" w14:textId="40F36058" w:rsidR="00E66A74" w:rsidRDefault="00E66A74" w:rsidP="00975374">
      <w:pPr>
        <w:pStyle w:val="subsection"/>
      </w:pPr>
      <w:r w:rsidRPr="00B771C8">
        <w:tab/>
        <w:t>(1)</w:t>
      </w:r>
      <w:r w:rsidRPr="00B771C8">
        <w:tab/>
      </w:r>
      <w:r>
        <w:t xml:space="preserve">This section applies to an aeroplane that </w:t>
      </w:r>
      <w:r w:rsidRPr="00C34A2A">
        <w:t xml:space="preserve">is </w:t>
      </w:r>
      <w:r>
        <w:t xml:space="preserve">engaged in </w:t>
      </w:r>
      <w:r w:rsidRPr="00C34A2A">
        <w:t>a passenger transport operation or a medical transport operation</w:t>
      </w:r>
      <w:r>
        <w:t>.</w:t>
      </w:r>
    </w:p>
    <w:p w14:paraId="68C0AD0E" w14:textId="6771FA5E" w:rsidR="00357B42" w:rsidRDefault="00357B42" w:rsidP="00357B42">
      <w:pPr>
        <w:pStyle w:val="subsection"/>
      </w:pPr>
      <w:r>
        <w:tab/>
        <w:t>(2)</w:t>
      </w:r>
      <w:r>
        <w:tab/>
        <w:t xml:space="preserve">The aeroplane must carry the number of universal precaution kits mentioned in column 2 of the item in </w:t>
      </w:r>
      <w:r w:rsidR="00C60020">
        <w:t>t</w:t>
      </w:r>
      <w:r>
        <w:t xml:space="preserve">able </w:t>
      </w:r>
      <w:r w:rsidR="00C60020">
        <w:t>11.5</w:t>
      </w:r>
      <w:r w:rsidR="00AA3263">
        <w:t>5</w:t>
      </w:r>
      <w:r w:rsidR="00C60020">
        <w:t xml:space="preserve"> </w:t>
      </w:r>
      <w:r>
        <w:t>that states, in column 1 of the item, the maximum operational passenger seat configuration of the aeroplane.</w:t>
      </w:r>
    </w:p>
    <w:p w14:paraId="01243534" w14:textId="77777777" w:rsidR="00E66A74" w:rsidRDefault="00E66A74" w:rsidP="00E66A74">
      <w:pPr>
        <w:pStyle w:val="Tabletext"/>
      </w:pPr>
    </w:p>
    <w:tbl>
      <w:tblPr>
        <w:tblW w:w="4178" w:type="pct"/>
        <w:tblInd w:w="1134" w:type="dxa"/>
        <w:shd w:val="clear" w:color="auto" w:fill="FFFFFF"/>
        <w:tblLayout w:type="fixed"/>
        <w:tblLook w:val="0000" w:firstRow="0" w:lastRow="0" w:firstColumn="0" w:lastColumn="0" w:noHBand="0" w:noVBand="0"/>
      </w:tblPr>
      <w:tblGrid>
        <w:gridCol w:w="851"/>
        <w:gridCol w:w="3404"/>
        <w:gridCol w:w="140"/>
        <w:gridCol w:w="2270"/>
        <w:gridCol w:w="281"/>
      </w:tblGrid>
      <w:tr w:rsidR="00E66A74" w:rsidRPr="00FA0254" w14:paraId="2764EF9C"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6519BC98" w14:textId="51068686" w:rsidR="00E66A74" w:rsidRPr="00FA0254" w:rsidRDefault="00E66A74" w:rsidP="00CC224E">
            <w:pPr>
              <w:pStyle w:val="TableHeading"/>
            </w:pPr>
            <w:r>
              <w:t>Table 11.5</w:t>
            </w:r>
            <w:r w:rsidR="007B00F5">
              <w:t>5</w:t>
            </w:r>
            <w:r>
              <w:t>—Universal precaution kits</w:t>
            </w:r>
          </w:p>
        </w:tc>
      </w:tr>
      <w:tr w:rsidR="00E66A74" w:rsidRPr="00FA0254" w14:paraId="305B0FA8" w14:textId="77777777" w:rsidTr="00CC224E">
        <w:trPr>
          <w:cantSplit/>
          <w:trHeight w:val="397"/>
          <w:tblHeader/>
        </w:trPr>
        <w:tc>
          <w:tcPr>
            <w:tcW w:w="613" w:type="pct"/>
            <w:tcBorders>
              <w:top w:val="single" w:sz="4" w:space="0" w:color="auto"/>
              <w:bottom w:val="single" w:sz="12" w:space="0" w:color="auto"/>
            </w:tcBorders>
            <w:shd w:val="clear" w:color="auto" w:fill="FFFFFF"/>
          </w:tcPr>
          <w:p w14:paraId="6648F130" w14:textId="77777777" w:rsidR="00E66A74" w:rsidRPr="002F02A3" w:rsidRDefault="00E66A74" w:rsidP="00CC224E">
            <w:pPr>
              <w:pStyle w:val="TableHeading"/>
            </w:pPr>
            <w:r>
              <w:t>Item</w:t>
            </w:r>
          </w:p>
        </w:tc>
        <w:tc>
          <w:tcPr>
            <w:tcW w:w="2450" w:type="pct"/>
            <w:tcBorders>
              <w:top w:val="single" w:sz="4" w:space="0" w:color="auto"/>
              <w:bottom w:val="single" w:sz="12" w:space="0" w:color="auto"/>
            </w:tcBorders>
            <w:shd w:val="clear" w:color="auto" w:fill="FFFFFF"/>
          </w:tcPr>
          <w:p w14:paraId="17599D26" w14:textId="77777777" w:rsidR="00E66A74" w:rsidRDefault="00E66A74" w:rsidP="00CC224E">
            <w:pPr>
              <w:pStyle w:val="TableHeading"/>
            </w:pPr>
            <w:r>
              <w:t>Column 1</w:t>
            </w:r>
          </w:p>
          <w:p w14:paraId="63EE850F" w14:textId="77777777" w:rsidR="00E66A74" w:rsidRPr="00B63AA4" w:rsidRDefault="00E66A74" w:rsidP="00CC224E">
            <w:pPr>
              <w:pStyle w:val="TableHeading"/>
            </w:pPr>
            <w:r>
              <w:t>Maximum operational passenger seat configuration of:</w:t>
            </w:r>
          </w:p>
        </w:tc>
        <w:tc>
          <w:tcPr>
            <w:tcW w:w="1735" w:type="pct"/>
            <w:gridSpan w:val="2"/>
            <w:tcBorders>
              <w:top w:val="single" w:sz="4" w:space="0" w:color="auto"/>
              <w:bottom w:val="single" w:sz="12" w:space="0" w:color="auto"/>
            </w:tcBorders>
            <w:shd w:val="clear" w:color="auto" w:fill="FFFFFF"/>
          </w:tcPr>
          <w:p w14:paraId="50736A83" w14:textId="77777777" w:rsidR="00E66A74" w:rsidRDefault="00E66A74" w:rsidP="00CC224E">
            <w:pPr>
              <w:pStyle w:val="TableHeading"/>
              <w:ind w:left="141"/>
            </w:pPr>
            <w:r>
              <w:t>Column 2</w:t>
            </w:r>
          </w:p>
          <w:p w14:paraId="76CA0A2A" w14:textId="77777777" w:rsidR="00E66A74" w:rsidRPr="00B63AA4" w:rsidRDefault="00E66A74" w:rsidP="00CC224E">
            <w:pPr>
              <w:pStyle w:val="TableHeading"/>
              <w:ind w:left="141"/>
            </w:pPr>
            <w:r>
              <w:t>Number of universal precaution kits:</w:t>
            </w:r>
          </w:p>
        </w:tc>
        <w:tc>
          <w:tcPr>
            <w:tcW w:w="202" w:type="pct"/>
            <w:tcBorders>
              <w:top w:val="single" w:sz="4" w:space="0" w:color="auto"/>
              <w:bottom w:val="single" w:sz="12" w:space="0" w:color="auto"/>
            </w:tcBorders>
            <w:shd w:val="clear" w:color="auto" w:fill="FFFFFF"/>
          </w:tcPr>
          <w:p w14:paraId="3FF4E0A6" w14:textId="77777777" w:rsidR="00E66A74" w:rsidRDefault="00E66A74" w:rsidP="00CC224E">
            <w:pPr>
              <w:pStyle w:val="TableHeading"/>
              <w:ind w:left="141"/>
            </w:pPr>
          </w:p>
        </w:tc>
      </w:tr>
      <w:tr w:rsidR="00E66A74" w:rsidRPr="00FA0254" w14:paraId="7163C23E" w14:textId="77777777" w:rsidTr="00CC224E">
        <w:trPr>
          <w:cantSplit/>
        </w:trPr>
        <w:tc>
          <w:tcPr>
            <w:tcW w:w="613" w:type="pct"/>
            <w:tcBorders>
              <w:top w:val="single" w:sz="4" w:space="0" w:color="auto"/>
              <w:bottom w:val="single" w:sz="4" w:space="0" w:color="auto"/>
            </w:tcBorders>
            <w:shd w:val="clear" w:color="auto" w:fill="FFFFFF"/>
          </w:tcPr>
          <w:p w14:paraId="30746138" w14:textId="77777777" w:rsidR="00E66A74" w:rsidRPr="00FA0254" w:rsidRDefault="00E66A74" w:rsidP="00CC224E">
            <w:pPr>
              <w:pStyle w:val="Tabletext"/>
            </w:pPr>
            <w:r>
              <w:t>1</w:t>
            </w:r>
          </w:p>
        </w:tc>
        <w:tc>
          <w:tcPr>
            <w:tcW w:w="2551" w:type="pct"/>
            <w:gridSpan w:val="2"/>
            <w:tcBorders>
              <w:top w:val="single" w:sz="4" w:space="0" w:color="auto"/>
              <w:bottom w:val="single" w:sz="4" w:space="0" w:color="auto"/>
            </w:tcBorders>
            <w:shd w:val="clear" w:color="auto" w:fill="FFFFFF"/>
          </w:tcPr>
          <w:p w14:paraId="7BC27C3A" w14:textId="77777777" w:rsidR="00E66A74" w:rsidRPr="00724574" w:rsidRDefault="00E66A74" w:rsidP="00CC224E">
            <w:pPr>
              <w:pStyle w:val="Tabletext"/>
            </w:pPr>
            <w:r>
              <w:rPr>
                <w:color w:val="000000"/>
              </w:rPr>
              <w:t>250 or less</w:t>
            </w:r>
          </w:p>
        </w:tc>
        <w:tc>
          <w:tcPr>
            <w:tcW w:w="1836" w:type="pct"/>
            <w:gridSpan w:val="2"/>
            <w:tcBorders>
              <w:top w:val="single" w:sz="4" w:space="0" w:color="auto"/>
              <w:bottom w:val="single" w:sz="4" w:space="0" w:color="auto"/>
            </w:tcBorders>
            <w:shd w:val="clear" w:color="auto" w:fill="FFFFFF"/>
          </w:tcPr>
          <w:p w14:paraId="6F24C9EF" w14:textId="77777777" w:rsidR="00E66A74" w:rsidRPr="00FA0254" w:rsidRDefault="00E66A74" w:rsidP="00CC224E">
            <w:pPr>
              <w:pStyle w:val="Tabletext"/>
            </w:pPr>
            <w:r>
              <w:rPr>
                <w:color w:val="000000"/>
              </w:rPr>
              <w:t>1</w:t>
            </w:r>
          </w:p>
        </w:tc>
      </w:tr>
      <w:tr w:rsidR="00E66A74" w:rsidRPr="00FA0254" w14:paraId="66077C17" w14:textId="77777777" w:rsidTr="00CC224E">
        <w:trPr>
          <w:cantSplit/>
        </w:trPr>
        <w:tc>
          <w:tcPr>
            <w:tcW w:w="613" w:type="pct"/>
            <w:tcBorders>
              <w:top w:val="single" w:sz="4" w:space="0" w:color="auto"/>
              <w:bottom w:val="single" w:sz="12" w:space="0" w:color="auto"/>
            </w:tcBorders>
            <w:shd w:val="clear" w:color="auto" w:fill="FFFFFF"/>
          </w:tcPr>
          <w:p w14:paraId="1B1FBE6F" w14:textId="77777777" w:rsidR="00E66A74" w:rsidRDefault="00E66A74" w:rsidP="00CC224E">
            <w:pPr>
              <w:pStyle w:val="Tabletext"/>
            </w:pPr>
            <w:r>
              <w:t>2</w:t>
            </w:r>
          </w:p>
        </w:tc>
        <w:tc>
          <w:tcPr>
            <w:tcW w:w="2551" w:type="pct"/>
            <w:gridSpan w:val="2"/>
            <w:tcBorders>
              <w:top w:val="single" w:sz="4" w:space="0" w:color="auto"/>
              <w:bottom w:val="single" w:sz="12" w:space="0" w:color="auto"/>
            </w:tcBorders>
            <w:shd w:val="clear" w:color="auto" w:fill="FFFFFF"/>
          </w:tcPr>
          <w:p w14:paraId="2BD9702F" w14:textId="77777777" w:rsidR="00E66A74" w:rsidRDefault="00E66A74" w:rsidP="00CC224E">
            <w:pPr>
              <w:pStyle w:val="Tabletext"/>
            </w:pPr>
            <w:r>
              <w:rPr>
                <w:color w:val="000000"/>
              </w:rPr>
              <w:t>More than 250</w:t>
            </w:r>
          </w:p>
        </w:tc>
        <w:tc>
          <w:tcPr>
            <w:tcW w:w="1836" w:type="pct"/>
            <w:gridSpan w:val="2"/>
            <w:tcBorders>
              <w:top w:val="single" w:sz="4" w:space="0" w:color="auto"/>
              <w:bottom w:val="single" w:sz="12" w:space="0" w:color="auto"/>
            </w:tcBorders>
            <w:shd w:val="clear" w:color="auto" w:fill="FFFFFF"/>
          </w:tcPr>
          <w:p w14:paraId="4FB175F8" w14:textId="77777777" w:rsidR="00E66A74" w:rsidRDefault="00E66A74" w:rsidP="00CC224E">
            <w:pPr>
              <w:pStyle w:val="Tabletext"/>
            </w:pPr>
            <w:r>
              <w:rPr>
                <w:color w:val="000000"/>
              </w:rPr>
              <w:t>2</w:t>
            </w:r>
          </w:p>
        </w:tc>
      </w:tr>
    </w:tbl>
    <w:p w14:paraId="03BC906F" w14:textId="504D878F" w:rsidR="00E66A74" w:rsidRDefault="00E66A74" w:rsidP="00E66A74">
      <w:pPr>
        <w:pStyle w:val="ActHead5"/>
      </w:pPr>
      <w:bookmarkStart w:id="649" w:name="_Toc54560873"/>
      <w:bookmarkStart w:id="650" w:name="_Toc54688116"/>
      <w:bookmarkStart w:id="651" w:name="_Toc58337880"/>
      <w:r>
        <w:t>11.5</w:t>
      </w:r>
      <w:r w:rsidR="007B00F5">
        <w:t>6</w:t>
      </w:r>
      <w:r>
        <w:t xml:space="preserve">  Crash axe or crowbar</w:t>
      </w:r>
      <w:bookmarkEnd w:id="649"/>
      <w:bookmarkEnd w:id="650"/>
      <w:bookmarkEnd w:id="651"/>
    </w:p>
    <w:p w14:paraId="73FD9457" w14:textId="77777777" w:rsidR="00E66A74" w:rsidRDefault="00E66A74" w:rsidP="00E66A74">
      <w:pPr>
        <w:pStyle w:val="subsection"/>
      </w:pPr>
      <w:r>
        <w:tab/>
      </w:r>
      <w:r w:rsidRPr="00B771C8">
        <w:tab/>
        <w:t xml:space="preserve">An aeroplane must </w:t>
      </w:r>
      <w:r>
        <w:t>carry</w:t>
      </w:r>
      <w:r w:rsidRPr="00B771C8">
        <w:t xml:space="preserve"> a </w:t>
      </w:r>
      <w:r w:rsidRPr="00277372">
        <w:t>crash axe or a crowbar</w:t>
      </w:r>
      <w:r>
        <w:t xml:space="preserve"> safely but accessibly stowed</w:t>
      </w:r>
      <w:r w:rsidRPr="00277372">
        <w:t xml:space="preserve"> in its flight crew compartment (cockpit).</w:t>
      </w:r>
    </w:p>
    <w:p w14:paraId="6230B947" w14:textId="4B324ED5" w:rsidR="00E66A74" w:rsidRDefault="00E66A74" w:rsidP="00E66A74">
      <w:pPr>
        <w:pStyle w:val="ActHead5"/>
        <w:ind w:left="1140" w:hanging="1140"/>
      </w:pPr>
      <w:bookmarkStart w:id="652" w:name="_Toc54560874"/>
      <w:bookmarkStart w:id="653" w:name="_Toc54688117"/>
      <w:bookmarkStart w:id="654" w:name="_Toc58337881"/>
      <w:r>
        <w:t>11.5</w:t>
      </w:r>
      <w:r w:rsidR="007B00F5">
        <w:t>7</w:t>
      </w:r>
      <w:r>
        <w:t xml:space="preserve">  Megaphones</w:t>
      </w:r>
      <w:bookmarkEnd w:id="652"/>
      <w:bookmarkEnd w:id="653"/>
      <w:bookmarkEnd w:id="654"/>
    </w:p>
    <w:p w14:paraId="0240B363" w14:textId="77777777" w:rsidR="00E66A74" w:rsidRDefault="00E66A74" w:rsidP="00E66A74">
      <w:pPr>
        <w:pStyle w:val="subsection"/>
        <w:keepNext/>
        <w:keepLines/>
        <w:ind w:left="1140" w:hanging="1140"/>
      </w:pPr>
      <w:r w:rsidRPr="00B771C8">
        <w:tab/>
        <w:t>(1)</w:t>
      </w:r>
      <w:r w:rsidRPr="00B771C8">
        <w:tab/>
      </w:r>
      <w:r>
        <w:t>This section applies to an aeroplane that:</w:t>
      </w:r>
    </w:p>
    <w:p w14:paraId="072E813C" w14:textId="67FC4BEC" w:rsidR="00E66A74" w:rsidRPr="007864AE" w:rsidRDefault="00E66A74" w:rsidP="00E66A74">
      <w:pPr>
        <w:pStyle w:val="paragraph"/>
      </w:pPr>
      <w:r>
        <w:tab/>
        <w:t>(a)</w:t>
      </w:r>
      <w:r>
        <w:tab/>
      </w:r>
      <w:r w:rsidRPr="007864AE">
        <w:t>has a maximum operational passenger seat configuration of more than</w:t>
      </w:r>
      <w:r w:rsidR="004C5612">
        <w:t xml:space="preserve"> </w:t>
      </w:r>
      <w:r w:rsidRPr="007864AE">
        <w:t>60; and</w:t>
      </w:r>
    </w:p>
    <w:p w14:paraId="1E208AFB" w14:textId="77777777" w:rsidR="00E66A74" w:rsidRPr="00C34A2A" w:rsidRDefault="00E66A74" w:rsidP="00E66A74">
      <w:pPr>
        <w:pStyle w:val="paragraph"/>
      </w:pPr>
      <w:r>
        <w:tab/>
      </w:r>
      <w:r w:rsidRPr="00C34A2A">
        <w:t>(b)</w:t>
      </w:r>
      <w:r>
        <w:tab/>
      </w:r>
      <w:r w:rsidRPr="00C34A2A">
        <w:t xml:space="preserve">is </w:t>
      </w:r>
      <w:r>
        <w:t xml:space="preserve">engaged in </w:t>
      </w:r>
      <w:r w:rsidRPr="00C34A2A">
        <w:t>a passenger transport operation or a medical transport operation</w:t>
      </w:r>
      <w:r>
        <w:t>.</w:t>
      </w:r>
    </w:p>
    <w:p w14:paraId="47FD286C" w14:textId="20F107F7" w:rsidR="00B93FFC" w:rsidRDefault="00B93FFC" w:rsidP="007B00F5">
      <w:pPr>
        <w:pStyle w:val="subsection"/>
        <w:keepNext/>
        <w:keepLines/>
        <w:ind w:left="1140" w:hanging="1140"/>
      </w:pPr>
      <w:r>
        <w:tab/>
        <w:t>(2)</w:t>
      </w:r>
      <w:r>
        <w:tab/>
        <w:t>The aeroplane must carry at least the number of portable, battery</w:t>
      </w:r>
      <w:r w:rsidR="004C5612">
        <w:t>-</w:t>
      </w:r>
      <w:r>
        <w:t>powered, megaphones (</w:t>
      </w:r>
      <w:r w:rsidRPr="00B93FFC">
        <w:rPr>
          <w:b/>
          <w:bCs/>
          <w:i/>
          <w:iCs/>
        </w:rPr>
        <w:t>megaphones</w:t>
      </w:r>
      <w:r>
        <w:t xml:space="preserve">) mentioned in column 2 of the item in </w:t>
      </w:r>
      <w:r w:rsidR="00831754">
        <w:t>table 11.5</w:t>
      </w:r>
      <w:r w:rsidR="007B00F5">
        <w:t>7</w:t>
      </w:r>
      <w:r>
        <w:t xml:space="preserve"> that states, in column 1 of the item, the maximum operational passenger seat configuration of the aeroplane.</w:t>
      </w:r>
    </w:p>
    <w:p w14:paraId="19FFD8F9" w14:textId="77777777" w:rsidR="00E66A74" w:rsidRDefault="00E66A74" w:rsidP="000D0884">
      <w:pPr>
        <w:pStyle w:val="Tabletext"/>
      </w:pPr>
    </w:p>
    <w:tbl>
      <w:tblPr>
        <w:tblW w:w="4178" w:type="pct"/>
        <w:tblInd w:w="1134" w:type="dxa"/>
        <w:shd w:val="clear" w:color="auto" w:fill="FFFFFF"/>
        <w:tblLayout w:type="fixed"/>
        <w:tblLook w:val="0000" w:firstRow="0" w:lastRow="0" w:firstColumn="0" w:lastColumn="0" w:noHBand="0" w:noVBand="0"/>
      </w:tblPr>
      <w:tblGrid>
        <w:gridCol w:w="851"/>
        <w:gridCol w:w="3404"/>
        <w:gridCol w:w="140"/>
        <w:gridCol w:w="2270"/>
        <w:gridCol w:w="281"/>
      </w:tblGrid>
      <w:tr w:rsidR="00E66A74" w:rsidRPr="00FA0254" w14:paraId="5C267D01"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07337545" w14:textId="5725DE6A" w:rsidR="00E66A74" w:rsidRPr="00FA0254" w:rsidRDefault="00E66A74" w:rsidP="00CC224E">
            <w:pPr>
              <w:pStyle w:val="TableHeading"/>
            </w:pPr>
            <w:r>
              <w:t>Table 11.5</w:t>
            </w:r>
            <w:r w:rsidR="007B00F5">
              <w:t>7</w:t>
            </w:r>
            <w:r>
              <w:t>—</w:t>
            </w:r>
            <w:r w:rsidR="001B132D">
              <w:t>Megaphones</w:t>
            </w:r>
          </w:p>
        </w:tc>
      </w:tr>
      <w:tr w:rsidR="00E66A74" w:rsidRPr="00FA0254" w14:paraId="74C879B9" w14:textId="77777777" w:rsidTr="00CC224E">
        <w:trPr>
          <w:cantSplit/>
          <w:trHeight w:val="397"/>
          <w:tblHeader/>
        </w:trPr>
        <w:tc>
          <w:tcPr>
            <w:tcW w:w="613" w:type="pct"/>
            <w:tcBorders>
              <w:top w:val="single" w:sz="4" w:space="0" w:color="auto"/>
              <w:bottom w:val="single" w:sz="12" w:space="0" w:color="auto"/>
            </w:tcBorders>
            <w:shd w:val="clear" w:color="auto" w:fill="FFFFFF"/>
          </w:tcPr>
          <w:p w14:paraId="4B967E42" w14:textId="77777777" w:rsidR="00E66A74" w:rsidRPr="002F02A3" w:rsidRDefault="00E66A74" w:rsidP="00CC224E">
            <w:pPr>
              <w:pStyle w:val="TableHeading"/>
            </w:pPr>
            <w:r>
              <w:t>Item</w:t>
            </w:r>
          </w:p>
        </w:tc>
        <w:tc>
          <w:tcPr>
            <w:tcW w:w="2450" w:type="pct"/>
            <w:tcBorders>
              <w:top w:val="single" w:sz="4" w:space="0" w:color="auto"/>
              <w:bottom w:val="single" w:sz="12" w:space="0" w:color="auto"/>
            </w:tcBorders>
            <w:shd w:val="clear" w:color="auto" w:fill="FFFFFF"/>
          </w:tcPr>
          <w:p w14:paraId="67767D38" w14:textId="77777777" w:rsidR="00E66A74" w:rsidRDefault="00E66A74" w:rsidP="00CC224E">
            <w:pPr>
              <w:pStyle w:val="TableHeading"/>
            </w:pPr>
            <w:r>
              <w:t>Column 1</w:t>
            </w:r>
          </w:p>
          <w:p w14:paraId="47AEC5FA" w14:textId="77777777" w:rsidR="00E66A74" w:rsidRPr="00B63AA4" w:rsidRDefault="00E66A74" w:rsidP="00CC224E">
            <w:pPr>
              <w:pStyle w:val="TableHeading"/>
            </w:pPr>
            <w:r>
              <w:t>Maximum operational passenger seat configuration of:</w:t>
            </w:r>
          </w:p>
        </w:tc>
        <w:tc>
          <w:tcPr>
            <w:tcW w:w="1735" w:type="pct"/>
            <w:gridSpan w:val="2"/>
            <w:tcBorders>
              <w:top w:val="single" w:sz="4" w:space="0" w:color="auto"/>
              <w:bottom w:val="single" w:sz="12" w:space="0" w:color="auto"/>
            </w:tcBorders>
            <w:shd w:val="clear" w:color="auto" w:fill="FFFFFF"/>
          </w:tcPr>
          <w:p w14:paraId="16EDF299" w14:textId="77777777" w:rsidR="00E66A74" w:rsidRDefault="00E66A74" w:rsidP="00CC224E">
            <w:pPr>
              <w:pStyle w:val="TableHeading"/>
              <w:ind w:left="141"/>
            </w:pPr>
            <w:r>
              <w:t>Column 2</w:t>
            </w:r>
          </w:p>
          <w:p w14:paraId="418084D7" w14:textId="2CF8783B" w:rsidR="00E66A74" w:rsidRPr="00B63AA4" w:rsidRDefault="00E66A74" w:rsidP="00CC224E">
            <w:pPr>
              <w:pStyle w:val="TableHeading"/>
              <w:ind w:left="141"/>
            </w:pPr>
            <w:r>
              <w:t>Number of megaphones—at least:</w:t>
            </w:r>
          </w:p>
        </w:tc>
        <w:tc>
          <w:tcPr>
            <w:tcW w:w="202" w:type="pct"/>
            <w:tcBorders>
              <w:top w:val="single" w:sz="4" w:space="0" w:color="auto"/>
              <w:bottom w:val="single" w:sz="12" w:space="0" w:color="auto"/>
            </w:tcBorders>
            <w:shd w:val="clear" w:color="auto" w:fill="FFFFFF"/>
          </w:tcPr>
          <w:p w14:paraId="7A74FADA" w14:textId="77777777" w:rsidR="00E66A74" w:rsidRDefault="00E66A74" w:rsidP="00CC224E">
            <w:pPr>
              <w:pStyle w:val="TableHeading"/>
              <w:ind w:left="141"/>
            </w:pPr>
          </w:p>
        </w:tc>
      </w:tr>
      <w:tr w:rsidR="00E66A74" w:rsidRPr="00FA0254" w14:paraId="424C8A56" w14:textId="77777777" w:rsidTr="00CC224E">
        <w:trPr>
          <w:cantSplit/>
        </w:trPr>
        <w:tc>
          <w:tcPr>
            <w:tcW w:w="613" w:type="pct"/>
            <w:tcBorders>
              <w:top w:val="single" w:sz="4" w:space="0" w:color="auto"/>
              <w:bottom w:val="single" w:sz="4" w:space="0" w:color="auto"/>
            </w:tcBorders>
            <w:shd w:val="clear" w:color="auto" w:fill="FFFFFF"/>
          </w:tcPr>
          <w:p w14:paraId="49F2AA37" w14:textId="77777777" w:rsidR="00E66A74" w:rsidRPr="00FA0254" w:rsidRDefault="00E66A74" w:rsidP="00CC224E">
            <w:pPr>
              <w:pStyle w:val="Tabletext"/>
            </w:pPr>
            <w:r>
              <w:t>1</w:t>
            </w:r>
          </w:p>
        </w:tc>
        <w:tc>
          <w:tcPr>
            <w:tcW w:w="2551" w:type="pct"/>
            <w:gridSpan w:val="2"/>
            <w:tcBorders>
              <w:top w:val="single" w:sz="4" w:space="0" w:color="auto"/>
              <w:bottom w:val="single" w:sz="4" w:space="0" w:color="auto"/>
            </w:tcBorders>
            <w:shd w:val="clear" w:color="auto" w:fill="FFFFFF"/>
          </w:tcPr>
          <w:p w14:paraId="7D78CB21" w14:textId="77777777" w:rsidR="00E66A74" w:rsidRPr="00724574" w:rsidRDefault="00E66A74" w:rsidP="00CC224E">
            <w:pPr>
              <w:pStyle w:val="Tabletext"/>
            </w:pPr>
            <w:r>
              <w:rPr>
                <w:color w:val="000000"/>
              </w:rPr>
              <w:t>100 or less</w:t>
            </w:r>
          </w:p>
        </w:tc>
        <w:tc>
          <w:tcPr>
            <w:tcW w:w="1836" w:type="pct"/>
            <w:gridSpan w:val="2"/>
            <w:tcBorders>
              <w:top w:val="single" w:sz="4" w:space="0" w:color="auto"/>
              <w:bottom w:val="single" w:sz="4" w:space="0" w:color="auto"/>
            </w:tcBorders>
            <w:shd w:val="clear" w:color="auto" w:fill="FFFFFF"/>
          </w:tcPr>
          <w:p w14:paraId="1E15B850" w14:textId="77777777" w:rsidR="00E66A74" w:rsidRPr="00FA0254" w:rsidRDefault="00E66A74" w:rsidP="00CC224E">
            <w:pPr>
              <w:pStyle w:val="Tabletext"/>
            </w:pPr>
            <w:r>
              <w:rPr>
                <w:color w:val="000000"/>
              </w:rPr>
              <w:t>1</w:t>
            </w:r>
          </w:p>
        </w:tc>
      </w:tr>
      <w:tr w:rsidR="00E66A74" w:rsidRPr="00FA0254" w14:paraId="71137E37" w14:textId="77777777" w:rsidTr="00CC224E">
        <w:trPr>
          <w:cantSplit/>
        </w:trPr>
        <w:tc>
          <w:tcPr>
            <w:tcW w:w="613" w:type="pct"/>
            <w:tcBorders>
              <w:top w:val="single" w:sz="4" w:space="0" w:color="auto"/>
              <w:bottom w:val="single" w:sz="12" w:space="0" w:color="auto"/>
            </w:tcBorders>
            <w:shd w:val="clear" w:color="auto" w:fill="FFFFFF"/>
          </w:tcPr>
          <w:p w14:paraId="0D63E4B4" w14:textId="77777777" w:rsidR="00E66A74" w:rsidRDefault="00E66A74" w:rsidP="00CC224E">
            <w:pPr>
              <w:pStyle w:val="Tabletext"/>
            </w:pPr>
            <w:r>
              <w:t>2</w:t>
            </w:r>
          </w:p>
        </w:tc>
        <w:tc>
          <w:tcPr>
            <w:tcW w:w="2551" w:type="pct"/>
            <w:gridSpan w:val="2"/>
            <w:tcBorders>
              <w:top w:val="single" w:sz="4" w:space="0" w:color="auto"/>
              <w:bottom w:val="single" w:sz="12" w:space="0" w:color="auto"/>
            </w:tcBorders>
            <w:shd w:val="clear" w:color="auto" w:fill="FFFFFF"/>
          </w:tcPr>
          <w:p w14:paraId="4C49909A" w14:textId="77777777" w:rsidR="00E66A74" w:rsidRDefault="00E66A74" w:rsidP="00CC224E">
            <w:pPr>
              <w:pStyle w:val="Tabletext"/>
            </w:pPr>
            <w:r>
              <w:rPr>
                <w:color w:val="000000"/>
              </w:rPr>
              <w:t>More than 100</w:t>
            </w:r>
          </w:p>
        </w:tc>
        <w:tc>
          <w:tcPr>
            <w:tcW w:w="1836" w:type="pct"/>
            <w:gridSpan w:val="2"/>
            <w:tcBorders>
              <w:top w:val="single" w:sz="4" w:space="0" w:color="auto"/>
              <w:bottom w:val="single" w:sz="12" w:space="0" w:color="auto"/>
            </w:tcBorders>
            <w:shd w:val="clear" w:color="auto" w:fill="FFFFFF"/>
          </w:tcPr>
          <w:p w14:paraId="3D3D3B2A" w14:textId="77777777" w:rsidR="00E66A74" w:rsidRDefault="00E66A74" w:rsidP="00CC224E">
            <w:pPr>
              <w:pStyle w:val="Tabletext"/>
            </w:pPr>
            <w:r>
              <w:rPr>
                <w:color w:val="000000"/>
              </w:rPr>
              <w:t>2</w:t>
            </w:r>
          </w:p>
        </w:tc>
      </w:tr>
    </w:tbl>
    <w:bookmarkEnd w:id="642"/>
    <w:p w14:paraId="45E08194" w14:textId="77777777" w:rsidR="00E66A74" w:rsidRDefault="00E66A74" w:rsidP="00E66A74">
      <w:pPr>
        <w:pStyle w:val="subsection"/>
        <w:rPr>
          <w:color w:val="000000"/>
        </w:rPr>
      </w:pPr>
      <w:r>
        <w:tab/>
        <w:t>(3)</w:t>
      </w:r>
      <w:r>
        <w:tab/>
        <w:t>If 1 megaphone is carried in an aeroplane under this section, it must be kept in a place where it is readily accessible from a crew member’s seat.</w:t>
      </w:r>
    </w:p>
    <w:p w14:paraId="50D7EC9F" w14:textId="77777777" w:rsidR="00E66A74" w:rsidRDefault="00E66A74" w:rsidP="00E66A74">
      <w:pPr>
        <w:pStyle w:val="subsection"/>
        <w:rPr>
          <w:color w:val="000000"/>
        </w:rPr>
      </w:pPr>
      <w:r>
        <w:tab/>
        <w:t>(4)</w:t>
      </w:r>
      <w:r>
        <w:tab/>
        <w:t>If 2 megaphones are carried in an aeroplane under this subsection, they must be distributed through the passenger cabin or cabins so as to be readily accessible to crew members.</w:t>
      </w:r>
    </w:p>
    <w:p w14:paraId="069D7225" w14:textId="77777777" w:rsidR="00E66A74" w:rsidRDefault="00E66A74" w:rsidP="00E66A74">
      <w:pPr>
        <w:pStyle w:val="subsection"/>
        <w:rPr>
          <w:color w:val="000000"/>
        </w:rPr>
      </w:pPr>
      <w:r>
        <w:tab/>
        <w:t>(5)</w:t>
      </w:r>
      <w:r>
        <w:tab/>
      </w:r>
      <w:r w:rsidRPr="00DF12BF">
        <w:t>Each megaphone must:</w:t>
      </w:r>
    </w:p>
    <w:p w14:paraId="6130BBDF" w14:textId="77777777" w:rsidR="00E66A74" w:rsidRPr="007864AE" w:rsidRDefault="00E66A74" w:rsidP="00E66A74">
      <w:pPr>
        <w:pStyle w:val="paragraph"/>
      </w:pPr>
      <w:r>
        <w:tab/>
        <w:t>(a)</w:t>
      </w:r>
      <w:r>
        <w:tab/>
        <w:t>be able to perform its function throughout any flight on which it is carried; and</w:t>
      </w:r>
    </w:p>
    <w:p w14:paraId="25A45053" w14:textId="59E212BE" w:rsidR="00E66A74" w:rsidRPr="007864AE" w:rsidRDefault="00E66A74" w:rsidP="00E66A74">
      <w:pPr>
        <w:pStyle w:val="paragraph"/>
      </w:pPr>
      <w:r>
        <w:tab/>
        <w:t>(b)</w:t>
      </w:r>
      <w:r>
        <w:tab/>
      </w:r>
      <w:r w:rsidRPr="00D35F8C">
        <w:t>be designed for ease of handling and use with</w:t>
      </w:r>
      <w:r w:rsidR="00B93FFC">
        <w:t xml:space="preserve"> one</w:t>
      </w:r>
      <w:r w:rsidRPr="00D35F8C">
        <w:t xml:space="preserve"> hand; and</w:t>
      </w:r>
    </w:p>
    <w:p w14:paraId="2BAA52BA" w14:textId="77777777" w:rsidR="00E66A74" w:rsidRPr="00A156C8" w:rsidRDefault="00E66A74" w:rsidP="00E66A74">
      <w:pPr>
        <w:pStyle w:val="paragraph"/>
        <w:rPr>
          <w:color w:val="000000"/>
        </w:rPr>
      </w:pPr>
      <w:r>
        <w:rPr>
          <w:color w:val="000000"/>
        </w:rPr>
        <w:tab/>
      </w:r>
      <w:r w:rsidRPr="00A156C8">
        <w:rPr>
          <w:color w:val="000000"/>
        </w:rPr>
        <w:t>(c)</w:t>
      </w:r>
      <w:r w:rsidRPr="00A156C8">
        <w:rPr>
          <w:color w:val="000000"/>
        </w:rPr>
        <w:tab/>
      </w:r>
      <w:r w:rsidRPr="00D35F8C">
        <w:rPr>
          <w:color w:val="000000"/>
        </w:rPr>
        <w:t>have a volume control or adequate acoustic feedback suppression.</w:t>
      </w:r>
    </w:p>
    <w:p w14:paraId="4034637D" w14:textId="77777777" w:rsidR="00E66A74" w:rsidRPr="00A419E6" w:rsidRDefault="00E66A74" w:rsidP="00E66A74">
      <w:pPr>
        <w:spacing w:line="240" w:lineRule="auto"/>
        <w:rPr>
          <w:rFonts w:eastAsia="Times New Roman" w:cs="Times New Roman"/>
          <w:sz w:val="24"/>
          <w:szCs w:val="24"/>
        </w:rPr>
      </w:pPr>
      <w:r>
        <w:br w:type="page"/>
      </w:r>
    </w:p>
    <w:p w14:paraId="34D99BE9" w14:textId="77777777" w:rsidR="00E66A74" w:rsidRPr="00686BBA" w:rsidRDefault="00E66A74" w:rsidP="00E66A74">
      <w:pPr>
        <w:pStyle w:val="ActHead3"/>
      </w:pPr>
      <w:bookmarkStart w:id="655" w:name="_Toc9324666"/>
      <w:bookmarkStart w:id="656" w:name="_Toc54560875"/>
      <w:bookmarkStart w:id="657" w:name="_Toc54688118"/>
      <w:bookmarkStart w:id="658" w:name="_Toc58337882"/>
      <w:r w:rsidRPr="00686BBA">
        <w:t xml:space="preserve">Division </w:t>
      </w:r>
      <w:r>
        <w:t>12—</w:t>
      </w:r>
      <w:r w:rsidRPr="00686BBA">
        <w:t>Equipment for flights over water</w:t>
      </w:r>
      <w:bookmarkEnd w:id="655"/>
      <w:bookmarkEnd w:id="656"/>
      <w:bookmarkEnd w:id="657"/>
      <w:bookmarkEnd w:id="658"/>
    </w:p>
    <w:p w14:paraId="1B3F09E5" w14:textId="21478913" w:rsidR="00E66A74" w:rsidRDefault="00E66A74" w:rsidP="00E66A74">
      <w:pPr>
        <w:pStyle w:val="ActHead5"/>
      </w:pPr>
      <w:bookmarkStart w:id="659" w:name="_Toc9324667"/>
      <w:bookmarkStart w:id="660" w:name="_Toc54560876"/>
      <w:bookmarkStart w:id="661" w:name="_Toc54688119"/>
      <w:bookmarkStart w:id="662" w:name="_Toc58337883"/>
      <w:r>
        <w:t>11.5</w:t>
      </w:r>
      <w:r w:rsidR="007B00F5">
        <w:t>8</w:t>
      </w:r>
      <w:r>
        <w:t xml:space="preserve">  S</w:t>
      </w:r>
      <w:r w:rsidRPr="00AF43CD">
        <w:t>ea anchors etc. and sound signals</w:t>
      </w:r>
      <w:r w:rsidR="002B6A6F">
        <w:t>—</w:t>
      </w:r>
      <w:r w:rsidRPr="00AF43CD">
        <w:t>seaplanes and amphibians</w:t>
      </w:r>
      <w:bookmarkEnd w:id="659"/>
      <w:bookmarkEnd w:id="660"/>
      <w:bookmarkEnd w:id="661"/>
      <w:bookmarkEnd w:id="662"/>
    </w:p>
    <w:p w14:paraId="5C6B5E45" w14:textId="77777777" w:rsidR="00E66A74" w:rsidRPr="00AF43CD" w:rsidRDefault="00E66A74" w:rsidP="00E66A74">
      <w:pPr>
        <w:pStyle w:val="subsection"/>
      </w:pPr>
      <w:r>
        <w:tab/>
        <w:t>(1)</w:t>
      </w:r>
      <w:r>
        <w:tab/>
        <w:t xml:space="preserve">This section applies </w:t>
      </w:r>
      <w:r w:rsidRPr="00AF43CD">
        <w:t xml:space="preserve">to a flight of an </w:t>
      </w:r>
      <w:r>
        <w:t>aeroplane</w:t>
      </w:r>
      <w:r w:rsidRPr="00AF43CD">
        <w:t xml:space="preserve"> if:</w:t>
      </w:r>
    </w:p>
    <w:p w14:paraId="1E0C733B" w14:textId="77777777" w:rsidR="00E66A74" w:rsidRPr="00AF43CD" w:rsidRDefault="00E66A74" w:rsidP="00E66A74">
      <w:pPr>
        <w:pStyle w:val="paragraph"/>
      </w:pPr>
      <w:r>
        <w:tab/>
        <w:t>(a)</w:t>
      </w:r>
      <w:r>
        <w:tab/>
      </w:r>
      <w:r w:rsidRPr="00AF43CD">
        <w:t xml:space="preserve">the </w:t>
      </w:r>
      <w:r>
        <w:t>aeroplane</w:t>
      </w:r>
      <w:r w:rsidRPr="00AF43CD">
        <w:t xml:space="preserve"> is a seaplane or an amphibian; and</w:t>
      </w:r>
    </w:p>
    <w:p w14:paraId="5EAD6311" w14:textId="77777777" w:rsidR="00E66A74" w:rsidRPr="00AF43CD" w:rsidRDefault="00E66A74" w:rsidP="00E66A74">
      <w:pPr>
        <w:pStyle w:val="paragraph"/>
      </w:pPr>
      <w:r>
        <w:tab/>
        <w:t>(b)</w:t>
      </w:r>
      <w:r>
        <w:tab/>
      </w:r>
      <w:r w:rsidRPr="00AF43CD">
        <w:t>the flight involves take</w:t>
      </w:r>
      <w:r>
        <w:t>-</w:t>
      </w:r>
      <w:r w:rsidRPr="00AF43CD">
        <w:t>off from, or landing on, water.</w:t>
      </w:r>
    </w:p>
    <w:p w14:paraId="3CBE6BB4" w14:textId="77777777" w:rsidR="00E66A74" w:rsidRPr="00AF43CD" w:rsidRDefault="00E66A74" w:rsidP="00E66A74">
      <w:pPr>
        <w:pStyle w:val="subsection"/>
      </w:pPr>
      <w:r w:rsidRPr="00AF43CD">
        <w:tab/>
        <w:t>(2)</w:t>
      </w:r>
      <w:r w:rsidRPr="00AF43CD">
        <w:tab/>
      </w:r>
      <w:r>
        <w:t>W</w:t>
      </w:r>
      <w:r w:rsidRPr="00AF43CD">
        <w:t xml:space="preserve">hen the </w:t>
      </w:r>
      <w:r>
        <w:t>aeroplane</w:t>
      </w:r>
      <w:r w:rsidRPr="00AF43CD">
        <w:t xml:space="preserve"> begins the flight, </w:t>
      </w:r>
      <w:r>
        <w:t>it must carry</w:t>
      </w:r>
      <w:r w:rsidRPr="00AF43CD">
        <w:t xml:space="preserve"> the following:</w:t>
      </w:r>
    </w:p>
    <w:p w14:paraId="70369AC6" w14:textId="77777777" w:rsidR="00E66A74" w:rsidRPr="00AF43CD" w:rsidRDefault="00E66A74" w:rsidP="00E66A74">
      <w:pPr>
        <w:pStyle w:val="paragraph"/>
      </w:pPr>
      <w:r>
        <w:tab/>
        <w:t>(a)</w:t>
      </w:r>
      <w:r>
        <w:tab/>
      </w:r>
      <w:r w:rsidRPr="00AF43CD">
        <w:t>a sea anchor;</w:t>
      </w:r>
    </w:p>
    <w:p w14:paraId="79DC9B95" w14:textId="77777777" w:rsidR="00E66A74" w:rsidRDefault="00E66A74" w:rsidP="00E66A74">
      <w:pPr>
        <w:pStyle w:val="paragraph"/>
      </w:pPr>
      <w:r>
        <w:tab/>
        <w:t>(b)</w:t>
      </w:r>
      <w:r>
        <w:tab/>
        <w:t>other equipment for mooring.</w:t>
      </w:r>
    </w:p>
    <w:p w14:paraId="1F49947F" w14:textId="77777777" w:rsidR="00E66A74" w:rsidRDefault="00E66A74" w:rsidP="00E66A74">
      <w:pPr>
        <w:pStyle w:val="subsection"/>
      </w:pPr>
      <w:r w:rsidRPr="00AF43CD">
        <w:tab/>
        <w:t>(3)</w:t>
      </w:r>
      <w:r w:rsidRPr="00AF43CD">
        <w:tab/>
      </w:r>
      <w:r>
        <w:t>I</w:t>
      </w:r>
      <w:r w:rsidRPr="00AF43CD">
        <w:t>f the flight is conducted on or over water to which the International Regulations apply</w:t>
      </w:r>
      <w:r>
        <w:t xml:space="preserve">, the aeroplane must carry </w:t>
      </w:r>
      <w:r w:rsidRPr="00AF43CD">
        <w:t>equipment for making the sound signals required by the International Regulations for the flight.</w:t>
      </w:r>
    </w:p>
    <w:p w14:paraId="64D29F3B" w14:textId="7748F329" w:rsidR="00E66A74" w:rsidRDefault="00E66A74" w:rsidP="00E66A74">
      <w:pPr>
        <w:pStyle w:val="notetext"/>
      </w:pPr>
      <w:r>
        <w:rPr>
          <w:iCs/>
        </w:rPr>
        <w:t>Note:</w:t>
      </w:r>
      <w:r>
        <w:rPr>
          <w:iCs/>
        </w:rPr>
        <w:tab/>
      </w:r>
      <w:r w:rsidRPr="0008683C">
        <w:t xml:space="preserve">The expression </w:t>
      </w:r>
      <w:r w:rsidRPr="004034AF">
        <w:rPr>
          <w:b/>
          <w:i/>
        </w:rPr>
        <w:t>International Regulations</w:t>
      </w:r>
      <w:r w:rsidRPr="0008683C">
        <w:t xml:space="preserve"> is defined in the </w:t>
      </w:r>
      <w:r w:rsidR="00840FE4">
        <w:t xml:space="preserve">CASR </w:t>
      </w:r>
      <w:r w:rsidRPr="0008683C">
        <w:t>Dictionary.</w:t>
      </w:r>
    </w:p>
    <w:p w14:paraId="7F338521" w14:textId="45AC03B1" w:rsidR="00E66A74" w:rsidRDefault="00E66A74" w:rsidP="00E66A74">
      <w:pPr>
        <w:pStyle w:val="ActHead5"/>
      </w:pPr>
      <w:bookmarkStart w:id="663" w:name="_Toc9324669"/>
      <w:bookmarkStart w:id="664" w:name="_Toc54560877"/>
      <w:bookmarkStart w:id="665" w:name="_Toc54688120"/>
      <w:bookmarkStart w:id="666" w:name="_Toc58337884"/>
      <w:r>
        <w:t>11.5</w:t>
      </w:r>
      <w:bookmarkStart w:id="667" w:name="_Toc9324670"/>
      <w:bookmarkEnd w:id="663"/>
      <w:r w:rsidR="007B00F5">
        <w:t>9</w:t>
      </w:r>
      <w:r>
        <w:t xml:space="preserve">  Life jacket carriage requirements</w:t>
      </w:r>
      <w:bookmarkEnd w:id="664"/>
      <w:bookmarkEnd w:id="665"/>
      <w:bookmarkEnd w:id="666"/>
      <w:bookmarkEnd w:id="667"/>
    </w:p>
    <w:p w14:paraId="76873600" w14:textId="681110E8" w:rsidR="00E66A74" w:rsidRPr="00AF43CD" w:rsidRDefault="00E66A74" w:rsidP="00E66A74">
      <w:pPr>
        <w:pStyle w:val="subsection"/>
      </w:pPr>
      <w:r>
        <w:tab/>
        <w:t>(1)</w:t>
      </w:r>
      <w:r>
        <w:tab/>
        <w:t xml:space="preserve">This section applies </w:t>
      </w:r>
      <w:r w:rsidRPr="00AF43CD">
        <w:t xml:space="preserve">to </w:t>
      </w:r>
      <w:r w:rsidR="00271028">
        <w:t xml:space="preserve">a flight of </w:t>
      </w:r>
      <w:r w:rsidRPr="00AF43CD">
        <w:t xml:space="preserve">an </w:t>
      </w:r>
      <w:r>
        <w:t>aeroplane</w:t>
      </w:r>
      <w:r w:rsidRPr="00AF43CD">
        <w:t>:</w:t>
      </w:r>
    </w:p>
    <w:p w14:paraId="3C2F974F" w14:textId="77777777" w:rsidR="00E66A74" w:rsidRPr="00AF43CD" w:rsidRDefault="00E66A74" w:rsidP="00E66A74">
      <w:pPr>
        <w:pStyle w:val="paragraph"/>
      </w:pPr>
      <w:r>
        <w:tab/>
        <w:t>(a)</w:t>
      </w:r>
      <w:r>
        <w:tab/>
        <w:t xml:space="preserve">if </w:t>
      </w:r>
      <w:r w:rsidRPr="00AF43CD">
        <w:t xml:space="preserve">the </w:t>
      </w:r>
      <w:r>
        <w:t>aeroplane</w:t>
      </w:r>
      <w:r w:rsidRPr="00AF43CD">
        <w:t xml:space="preserve"> is a seaplane or an amphibian; or</w:t>
      </w:r>
    </w:p>
    <w:p w14:paraId="08CC8E8A" w14:textId="2AE6F556" w:rsidR="00E66A74" w:rsidRPr="00AF43CD" w:rsidRDefault="00E66A74" w:rsidP="00E66A74">
      <w:pPr>
        <w:pStyle w:val="paragraph"/>
      </w:pPr>
      <w:r>
        <w:tab/>
        <w:t>(b)</w:t>
      </w:r>
      <w:r>
        <w:tab/>
      </w:r>
      <w:r w:rsidRPr="00AF43CD">
        <w:t xml:space="preserve">for a single-engine </w:t>
      </w:r>
      <w:r>
        <w:t>aeroplane</w:t>
      </w:r>
      <w:r w:rsidRPr="00AF43CD">
        <w:t xml:space="preserve"> that is not a seaplane or an amphibian</w:t>
      </w:r>
      <w:r w:rsidR="002B6A6F">
        <w:t>—</w:t>
      </w:r>
      <w:r>
        <w:t xml:space="preserve">if, </w:t>
      </w:r>
      <w:r w:rsidRPr="00AF43CD">
        <w:t>during the flight</w:t>
      </w:r>
      <w:r>
        <w:t>,</w:t>
      </w:r>
      <w:r w:rsidRPr="00AF43CD">
        <w:t xml:space="preserve"> the </w:t>
      </w:r>
      <w:r>
        <w:t>aeroplane</w:t>
      </w:r>
      <w:r w:rsidRPr="00AF43CD">
        <w:t xml:space="preserve"> is flown further over water than the distance from which, with the engine inoperative, the </w:t>
      </w:r>
      <w:r>
        <w:t>aeroplane</w:t>
      </w:r>
      <w:r w:rsidRPr="00AF43CD">
        <w:t xml:space="preserve"> could reach </w:t>
      </w:r>
      <w:bookmarkStart w:id="668" w:name="_Hlk30501529"/>
      <w:r>
        <w:t>an area of land that is suitable for a forced landing</w:t>
      </w:r>
      <w:bookmarkEnd w:id="668"/>
      <w:r w:rsidRPr="00AF43CD">
        <w:t>; or</w:t>
      </w:r>
    </w:p>
    <w:p w14:paraId="2A84F9A2" w14:textId="4DDF1847" w:rsidR="00E66A74" w:rsidRPr="00AF43CD" w:rsidRDefault="00E66A74" w:rsidP="00E66A74">
      <w:pPr>
        <w:pStyle w:val="paragraph"/>
      </w:pPr>
      <w:r>
        <w:tab/>
        <w:t>(c)</w:t>
      </w:r>
      <w:r>
        <w:tab/>
      </w:r>
      <w:r w:rsidRPr="00AF43CD">
        <w:t xml:space="preserve">for a multi-engine </w:t>
      </w:r>
      <w:r>
        <w:t>aeroplane</w:t>
      </w:r>
      <w:r w:rsidRPr="00AF43CD">
        <w:t xml:space="preserve"> that is not a seaplane or an amphibian</w:t>
      </w:r>
      <w:r w:rsidR="002B6A6F">
        <w:t>—</w:t>
      </w:r>
      <w:r>
        <w:t xml:space="preserve">if </w:t>
      </w:r>
      <w:r w:rsidRPr="00AF43CD">
        <w:t xml:space="preserve">during the flight the </w:t>
      </w:r>
      <w:r>
        <w:t>aeroplane</w:t>
      </w:r>
      <w:r w:rsidRPr="00AF43CD">
        <w:t xml:space="preserve"> is flown more than 50 </w:t>
      </w:r>
      <w:r w:rsidR="00341865">
        <w:t>NM</w:t>
      </w:r>
      <w:r w:rsidRPr="00AF43CD">
        <w:t xml:space="preserve"> from </w:t>
      </w:r>
      <w:r>
        <w:t>an area of land that is suitable for a forced landing</w:t>
      </w:r>
      <w:r w:rsidRPr="00AF43CD">
        <w:t>.</w:t>
      </w:r>
    </w:p>
    <w:p w14:paraId="4A6989DA" w14:textId="77777777" w:rsidR="00E66A74" w:rsidRDefault="00E66A74" w:rsidP="00E66A74">
      <w:pPr>
        <w:pStyle w:val="subsection"/>
      </w:pPr>
      <w:r>
        <w:tab/>
        <w:t>(2)</w:t>
      </w:r>
      <w:r>
        <w:tab/>
        <w:t>When the aeroplane begins the flight, it must carry the following:</w:t>
      </w:r>
    </w:p>
    <w:p w14:paraId="4DDA4D68" w14:textId="4F914E24" w:rsidR="00E66A74" w:rsidRPr="00AF43CD" w:rsidRDefault="00E66A74" w:rsidP="00E66A74">
      <w:pPr>
        <w:pStyle w:val="paragraph"/>
      </w:pPr>
      <w:r>
        <w:tab/>
        <w:t>(a)</w:t>
      </w:r>
      <w:r>
        <w:tab/>
      </w:r>
      <w:r w:rsidRPr="00AF43CD">
        <w:t>for each infant on board</w:t>
      </w:r>
      <w:r w:rsidR="002B6A6F">
        <w:t>—</w:t>
      </w:r>
      <w:r>
        <w:t>a</w:t>
      </w:r>
      <w:r w:rsidRPr="00AF43CD">
        <w:t xml:space="preserve"> life jacket</w:t>
      </w:r>
      <w:r>
        <w:t xml:space="preserve">, </w:t>
      </w:r>
      <w:r w:rsidRPr="00AF43CD">
        <w:t xml:space="preserve">or </w:t>
      </w:r>
      <w:r>
        <w:t>an</w:t>
      </w:r>
      <w:r w:rsidRPr="00AF43CD">
        <w:t>other</w:t>
      </w:r>
      <w:r>
        <w:t xml:space="preserve"> equally effective</w:t>
      </w:r>
      <w:r w:rsidRPr="00AF43CD">
        <w:t xml:space="preserve"> flotation</w:t>
      </w:r>
      <w:r w:rsidRPr="00AF43CD">
        <w:rPr>
          <w:spacing w:val="-7"/>
        </w:rPr>
        <w:t xml:space="preserve"> </w:t>
      </w:r>
      <w:r w:rsidRPr="00AF43CD">
        <w:t>device</w:t>
      </w:r>
      <w:r>
        <w:t>, that may have a whistle;</w:t>
      </w:r>
    </w:p>
    <w:p w14:paraId="4AD8671F" w14:textId="66E17652" w:rsidR="00E66A74" w:rsidRDefault="00E66A74" w:rsidP="00E66A74">
      <w:pPr>
        <w:pStyle w:val="paragraph"/>
      </w:pPr>
      <w:r>
        <w:tab/>
        <w:t>(b)</w:t>
      </w:r>
      <w:r>
        <w:tab/>
      </w:r>
      <w:r w:rsidRPr="00AF43CD">
        <w:t xml:space="preserve">for each </w:t>
      </w:r>
      <w:r>
        <w:t xml:space="preserve">other </w:t>
      </w:r>
      <w:r w:rsidRPr="00AF43CD">
        <w:t>person on board</w:t>
      </w:r>
      <w:r w:rsidR="002B6A6F">
        <w:t>—</w:t>
      </w:r>
      <w:r>
        <w:t>a</w:t>
      </w:r>
      <w:r w:rsidRPr="00AF43CD">
        <w:t xml:space="preserve"> life jacket</w:t>
      </w:r>
      <w:r>
        <w:t xml:space="preserve"> that must have a whistle.</w:t>
      </w:r>
    </w:p>
    <w:p w14:paraId="6AF8F005" w14:textId="77777777" w:rsidR="00E66A74" w:rsidRPr="00AF43CD" w:rsidRDefault="00E66A74" w:rsidP="00E66A74">
      <w:pPr>
        <w:pStyle w:val="subsection"/>
      </w:pPr>
      <w:r>
        <w:tab/>
        <w:t>(3)</w:t>
      </w:r>
      <w:r>
        <w:tab/>
        <w:t xml:space="preserve">This section does not apply </w:t>
      </w:r>
      <w:r w:rsidRPr="00AF43CD">
        <w:t>if:</w:t>
      </w:r>
    </w:p>
    <w:p w14:paraId="6B1CCEE6" w14:textId="77777777" w:rsidR="00E66A74" w:rsidRPr="00AF43CD" w:rsidRDefault="00E66A74" w:rsidP="00E66A74">
      <w:pPr>
        <w:pStyle w:val="paragraph"/>
      </w:pPr>
      <w:r>
        <w:tab/>
        <w:t>(a)</w:t>
      </w:r>
      <w:r>
        <w:tab/>
      </w:r>
      <w:r w:rsidRPr="00AF43CD">
        <w:t xml:space="preserve">the </w:t>
      </w:r>
      <w:r>
        <w:t>aeroplane</w:t>
      </w:r>
      <w:r w:rsidRPr="00AF43CD">
        <w:t xml:space="preserve"> is flown over water for the purpose of climbing after take-off from, or descending to land at, an aerodrome;</w:t>
      </w:r>
      <w:r w:rsidRPr="00AF43CD">
        <w:rPr>
          <w:spacing w:val="-9"/>
        </w:rPr>
        <w:t xml:space="preserve"> </w:t>
      </w:r>
      <w:r w:rsidRPr="00AF43CD">
        <w:t>and</w:t>
      </w:r>
    </w:p>
    <w:p w14:paraId="4B3A3ABA" w14:textId="77777777" w:rsidR="00E66A74" w:rsidRPr="00AF43CD" w:rsidRDefault="00E66A74" w:rsidP="00E66A74">
      <w:pPr>
        <w:pStyle w:val="paragraph"/>
      </w:pPr>
      <w:r>
        <w:tab/>
        <w:t>(b)</w:t>
      </w:r>
      <w:r>
        <w:tab/>
      </w:r>
      <w:r w:rsidRPr="00AF43CD">
        <w:t xml:space="preserve">the </w:t>
      </w:r>
      <w:r>
        <w:t>aeroplane</w:t>
      </w:r>
      <w:r w:rsidRPr="00AF43CD">
        <w:t xml:space="preserve"> is flown in accordance with a navigational procedure that is normal for </w:t>
      </w:r>
      <w:r>
        <w:t>the climb or descent at the aerodrome.</w:t>
      </w:r>
    </w:p>
    <w:p w14:paraId="13EBBE13" w14:textId="125A6D66" w:rsidR="00E66A74" w:rsidRDefault="00E66A74" w:rsidP="00086987">
      <w:pPr>
        <w:pStyle w:val="ActHead5"/>
        <w:keepLines w:val="0"/>
        <w:ind w:left="1140" w:hanging="1140"/>
      </w:pPr>
      <w:bookmarkStart w:id="669" w:name="_Toc9324671"/>
      <w:bookmarkStart w:id="670" w:name="_Toc54560878"/>
      <w:bookmarkStart w:id="671" w:name="_Toc54688121"/>
      <w:bookmarkStart w:id="672" w:name="_Toc58337885"/>
      <w:r>
        <w:t>11.</w:t>
      </w:r>
      <w:r w:rsidR="007B00F5">
        <w:t>60</w:t>
      </w:r>
      <w:r>
        <w:t xml:space="preserve">  </w:t>
      </w:r>
      <w:r w:rsidRPr="00AF43CD">
        <w:t>Stowage of life jackets</w:t>
      </w:r>
      <w:bookmarkEnd w:id="669"/>
      <w:bookmarkEnd w:id="670"/>
      <w:bookmarkEnd w:id="671"/>
      <w:bookmarkEnd w:id="672"/>
    </w:p>
    <w:p w14:paraId="55E7A3D6" w14:textId="056B661C" w:rsidR="00E66A74" w:rsidRDefault="00E66A74" w:rsidP="00086987">
      <w:pPr>
        <w:pStyle w:val="subsection"/>
        <w:ind w:left="1140" w:hanging="1140"/>
      </w:pPr>
      <w:r>
        <w:tab/>
        <w:t>(1)</w:t>
      </w:r>
      <w:r>
        <w:tab/>
        <w:t xml:space="preserve">This section applies </w:t>
      </w:r>
      <w:r w:rsidRPr="00AF43CD">
        <w:t xml:space="preserve">to an </w:t>
      </w:r>
      <w:r>
        <w:t xml:space="preserve">aeroplane that is </w:t>
      </w:r>
      <w:r w:rsidRPr="00904908">
        <w:t xml:space="preserve">required to carry an approved life jacket or a flotation device under </w:t>
      </w:r>
      <w:r w:rsidR="00904908" w:rsidRPr="0002520C">
        <w:t>section 11.</w:t>
      </w:r>
      <w:r w:rsidR="007B00F5">
        <w:t>59</w:t>
      </w:r>
      <w:r>
        <w:t>.</w:t>
      </w:r>
    </w:p>
    <w:p w14:paraId="328526C7" w14:textId="72433007" w:rsidR="00E66A74" w:rsidRDefault="00E66A74" w:rsidP="000D0884">
      <w:pPr>
        <w:pStyle w:val="subsection"/>
        <w:keepNext/>
      </w:pPr>
      <w:r>
        <w:tab/>
        <w:t>(2)</w:t>
      </w:r>
      <w:r>
        <w:tab/>
      </w:r>
      <w:r w:rsidR="000A7F98" w:rsidRPr="0056692A">
        <w:t>Sub</w:t>
      </w:r>
      <w:r w:rsidR="003E2EBB">
        <w:t xml:space="preserve">ject </w:t>
      </w:r>
      <w:r w:rsidR="000A7F98" w:rsidRPr="0056692A">
        <w:t>to subsection (3)</w:t>
      </w:r>
      <w:r w:rsidR="0056692A">
        <w:t>, w</w:t>
      </w:r>
      <w:r>
        <w:t>hen the aeroplane begins</w:t>
      </w:r>
      <w:r w:rsidR="006C3FA7">
        <w:t xml:space="preserve"> </w:t>
      </w:r>
      <w:r w:rsidR="0002520C">
        <w:t xml:space="preserve">the </w:t>
      </w:r>
      <w:r>
        <w:t>flight, unless the life jacket or flotation device is being worn:</w:t>
      </w:r>
    </w:p>
    <w:p w14:paraId="392D788F" w14:textId="0224DB36" w:rsidR="00E66A74" w:rsidRDefault="00E66A74" w:rsidP="00E66A74">
      <w:pPr>
        <w:pStyle w:val="paragraph"/>
      </w:pPr>
      <w:r>
        <w:tab/>
        <w:t>(a)</w:t>
      </w:r>
      <w:r>
        <w:tab/>
        <w:t xml:space="preserve">each infant’s life jacket or flotation device must be stowed where it is </w:t>
      </w:r>
      <w:r w:rsidRPr="00AF43CD">
        <w:t>readily accessible</w:t>
      </w:r>
      <w:r>
        <w:t xml:space="preserve"> by an adult responsible for the infant, </w:t>
      </w:r>
      <w:r w:rsidRPr="00AF43CD">
        <w:t>in the event of an emergency evacuation</w:t>
      </w:r>
      <w:r>
        <w:t>; and</w:t>
      </w:r>
    </w:p>
    <w:p w14:paraId="2076DEBE" w14:textId="77777777" w:rsidR="00E66A74" w:rsidRDefault="00E66A74" w:rsidP="00E66A74">
      <w:pPr>
        <w:pStyle w:val="paragraph"/>
      </w:pPr>
      <w:r>
        <w:tab/>
        <w:t>(b)</w:t>
      </w:r>
      <w:r>
        <w:tab/>
        <w:t>each other person’s life jacket must be s</w:t>
      </w:r>
      <w:r w:rsidRPr="00AF43CD">
        <w:t>towed where it is readily accessible from the person’s seat</w:t>
      </w:r>
      <w:r>
        <w:t xml:space="preserve"> </w:t>
      </w:r>
      <w:r w:rsidRPr="00AF43CD">
        <w:t>in the event of an emergency evacuation</w:t>
      </w:r>
      <w:r>
        <w:t>.</w:t>
      </w:r>
    </w:p>
    <w:p w14:paraId="0B4BDBDE" w14:textId="40704AC0" w:rsidR="00E66A74" w:rsidRDefault="00E66A74" w:rsidP="00E66A74">
      <w:pPr>
        <w:pStyle w:val="subsection"/>
      </w:pPr>
      <w:r>
        <w:tab/>
        <w:t>(3)</w:t>
      </w:r>
      <w:r>
        <w:tab/>
      </w:r>
      <w:r w:rsidR="000A7F98" w:rsidRPr="0056692A">
        <w:t>Subsection (2)</w:t>
      </w:r>
      <w:r w:rsidRPr="0056692A">
        <w:t xml:space="preserve"> does</w:t>
      </w:r>
      <w:r>
        <w:t xml:space="preserve"> not apply if:</w:t>
      </w:r>
    </w:p>
    <w:p w14:paraId="1196E43F" w14:textId="77777777" w:rsidR="00CD3DE2" w:rsidRDefault="00E66A74" w:rsidP="00E66A74">
      <w:pPr>
        <w:pStyle w:val="paragraph"/>
      </w:pPr>
      <w:r>
        <w:tab/>
        <w:t>(a)</w:t>
      </w:r>
      <w:r>
        <w:tab/>
        <w:t>the operator’s emergency procedures provide for</w:t>
      </w:r>
      <w:r w:rsidR="00CD3DE2">
        <w:t xml:space="preserve"> the following to occur when preparing the cabin for ditching:</w:t>
      </w:r>
    </w:p>
    <w:p w14:paraId="69539F0E" w14:textId="77777777" w:rsidR="00DC5E20" w:rsidRDefault="00CD3DE2" w:rsidP="00CD3DE2">
      <w:pPr>
        <w:pStyle w:val="paragraphsub"/>
      </w:pPr>
      <w:r>
        <w:tab/>
        <w:t>(i)</w:t>
      </w:r>
      <w:r>
        <w:tab/>
      </w:r>
      <w:r w:rsidR="00C06BA1">
        <w:t>the distribution of infant life jackets</w:t>
      </w:r>
      <w:r>
        <w:t xml:space="preserve"> or </w:t>
      </w:r>
      <w:r w:rsidR="00DC5E20">
        <w:t>flotation devices;</w:t>
      </w:r>
    </w:p>
    <w:p w14:paraId="5C28D868" w14:textId="77777777" w:rsidR="00ED7B75" w:rsidRDefault="00DC5E20" w:rsidP="00CD3DE2">
      <w:pPr>
        <w:pStyle w:val="paragraphsub"/>
      </w:pPr>
      <w:r>
        <w:tab/>
        <w:t>(ii)</w:t>
      </w:r>
      <w:r>
        <w:tab/>
        <w:t>the distribution of a life jacke</w:t>
      </w:r>
      <w:r w:rsidR="00660606">
        <w:t xml:space="preserve">t to a second child </w:t>
      </w:r>
      <w:r w:rsidR="00ED7B75">
        <w:t>occupying a single seat; and</w:t>
      </w:r>
    </w:p>
    <w:p w14:paraId="066AD308" w14:textId="3B9D582D" w:rsidR="0090721C" w:rsidRDefault="00E66A74" w:rsidP="0090721C">
      <w:pPr>
        <w:pStyle w:val="paragraph"/>
      </w:pPr>
      <w:r>
        <w:tab/>
        <w:t>(b)</w:t>
      </w:r>
      <w:r>
        <w:tab/>
      </w:r>
      <w:r w:rsidR="00F7389F" w:rsidRPr="00522037">
        <w:t>each c</w:t>
      </w:r>
      <w:r w:rsidR="004B0E9E" w:rsidRPr="00522037">
        <w:t>rew member</w:t>
      </w:r>
      <w:r w:rsidR="004B0E9E">
        <w:rPr>
          <w:i/>
          <w:iCs/>
        </w:rPr>
        <w:t xml:space="preserve"> </w:t>
      </w:r>
      <w:r w:rsidR="00510F3C">
        <w:t>on the flight who has duties to conduct these emergency procedures has successfully completed training in the procedures.</w:t>
      </w:r>
    </w:p>
    <w:p w14:paraId="66DF8198" w14:textId="3E8DE2DF" w:rsidR="00E66A74" w:rsidRDefault="00E66A74" w:rsidP="00E66A74">
      <w:pPr>
        <w:pStyle w:val="ActHead5"/>
      </w:pPr>
      <w:bookmarkStart w:id="673" w:name="_Toc9324672"/>
      <w:bookmarkStart w:id="674" w:name="_Toc54560879"/>
      <w:bookmarkStart w:id="675" w:name="_Toc54688122"/>
      <w:bookmarkStart w:id="676" w:name="_Toc58337886"/>
      <w:r>
        <w:t>11.</w:t>
      </w:r>
      <w:r w:rsidR="007B00F5">
        <w:t>61</w:t>
      </w:r>
      <w:r>
        <w:t xml:space="preserve">  Wearing l</w:t>
      </w:r>
      <w:r w:rsidRPr="00AF43CD">
        <w:t>ife jackets</w:t>
      </w:r>
      <w:bookmarkEnd w:id="673"/>
      <w:bookmarkEnd w:id="674"/>
      <w:bookmarkEnd w:id="675"/>
      <w:bookmarkEnd w:id="676"/>
    </w:p>
    <w:p w14:paraId="277B9211" w14:textId="77777777" w:rsidR="00E66A74" w:rsidRDefault="00E66A74" w:rsidP="00E66A74">
      <w:pPr>
        <w:pStyle w:val="subsection"/>
      </w:pPr>
      <w:r>
        <w:tab/>
        <w:t>(1)</w:t>
      </w:r>
      <w:r>
        <w:tab/>
        <w:t xml:space="preserve">A person (other than an infant) on board a single-engine aeroplane must wear a life jacket if the flight is over water that is </w:t>
      </w:r>
      <w:r w:rsidRPr="00AF43CD">
        <w:t xml:space="preserve">further than the distance from which, with the </w:t>
      </w:r>
      <w:r w:rsidRPr="00F608C0">
        <w:t>engine</w:t>
      </w:r>
      <w:r w:rsidRPr="00AF43CD">
        <w:t xml:space="preserve"> inoperative, </w:t>
      </w:r>
      <w:r>
        <w:t>the aeroplane</w:t>
      </w:r>
      <w:r w:rsidRPr="00AF43CD">
        <w:t xml:space="preserve"> could reach land</w:t>
      </w:r>
      <w:r>
        <w:t>.</w:t>
      </w:r>
    </w:p>
    <w:p w14:paraId="4A9F5497" w14:textId="77777777" w:rsidR="00E66A74" w:rsidRPr="00AF43CD" w:rsidRDefault="00E66A74" w:rsidP="00E66A74">
      <w:pPr>
        <w:pStyle w:val="subsection"/>
      </w:pPr>
      <w:r>
        <w:tab/>
        <w:t>(2)</w:t>
      </w:r>
      <w:r>
        <w:tab/>
        <w:t xml:space="preserve">This section does not apply </w:t>
      </w:r>
      <w:r w:rsidRPr="00AF43CD">
        <w:t>if:</w:t>
      </w:r>
    </w:p>
    <w:p w14:paraId="5D7D0A75" w14:textId="77777777" w:rsidR="00E66A74" w:rsidRDefault="00E66A74" w:rsidP="00E66A74">
      <w:pPr>
        <w:pStyle w:val="paragraph"/>
      </w:pPr>
      <w:r>
        <w:tab/>
        <w:t>(a)</w:t>
      </w:r>
      <w:r>
        <w:tab/>
        <w:t>the aeroplane is flown:</w:t>
      </w:r>
    </w:p>
    <w:p w14:paraId="21071009" w14:textId="77777777" w:rsidR="00E66A74" w:rsidRPr="00AF43CD" w:rsidRDefault="00E66A74" w:rsidP="00E66A74">
      <w:pPr>
        <w:pStyle w:val="paragraphsub"/>
      </w:pPr>
      <w:r>
        <w:tab/>
        <w:t>(i)</w:t>
      </w:r>
      <w:r>
        <w:tab/>
      </w:r>
      <w:r w:rsidRPr="00AF43CD">
        <w:t>over water for the purpose of climbing after take-off from, or descending to land at, an aerodrome;</w:t>
      </w:r>
      <w:r w:rsidRPr="00AF43CD">
        <w:rPr>
          <w:spacing w:val="-9"/>
        </w:rPr>
        <w:t xml:space="preserve"> </w:t>
      </w:r>
      <w:r w:rsidRPr="00AF43CD">
        <w:t>and</w:t>
      </w:r>
    </w:p>
    <w:p w14:paraId="26FEE178" w14:textId="77777777" w:rsidR="00E66A74" w:rsidRDefault="00E66A74" w:rsidP="00E66A74">
      <w:pPr>
        <w:pStyle w:val="paragraphsub"/>
      </w:pPr>
      <w:r>
        <w:tab/>
        <w:t>(ii)</w:t>
      </w:r>
      <w:r>
        <w:tab/>
      </w:r>
      <w:r w:rsidRPr="00AF43CD">
        <w:t xml:space="preserve">in accordance with a navigational procedure that is normal for </w:t>
      </w:r>
      <w:r>
        <w:t>the climb or descent at the aerodrome; or</w:t>
      </w:r>
    </w:p>
    <w:p w14:paraId="1B1C74EA" w14:textId="77777777" w:rsidR="00E66A74" w:rsidRDefault="00E66A74" w:rsidP="00E66A74">
      <w:pPr>
        <w:pStyle w:val="paragraph"/>
      </w:pPr>
      <w:r>
        <w:tab/>
        <w:t>(b)</w:t>
      </w:r>
      <w:r>
        <w:tab/>
      </w:r>
      <w:r w:rsidRPr="00AF43CD">
        <w:t>the aeroplane is flown higher than 2</w:t>
      </w:r>
      <w:r>
        <w:t> </w:t>
      </w:r>
      <w:r w:rsidRPr="00AF43CD">
        <w:t>000 ft above the</w:t>
      </w:r>
      <w:r w:rsidRPr="00AF43CD">
        <w:rPr>
          <w:spacing w:val="-8"/>
        </w:rPr>
        <w:t xml:space="preserve"> </w:t>
      </w:r>
      <w:r w:rsidRPr="00AF43CD">
        <w:t>water.</w:t>
      </w:r>
    </w:p>
    <w:p w14:paraId="2DBDF0F4" w14:textId="77777777" w:rsidR="00E66A74" w:rsidRDefault="00E66A74" w:rsidP="00E66A74">
      <w:pPr>
        <w:pStyle w:val="subsection"/>
      </w:pPr>
      <w:r>
        <w:tab/>
        <w:t>(3)</w:t>
      </w:r>
      <w:r>
        <w:tab/>
        <w:t xml:space="preserve">For subsection (1), a </w:t>
      </w:r>
      <w:r w:rsidRPr="00AF43CD">
        <w:t>person</w:t>
      </w:r>
      <w:r>
        <w:t xml:space="preserve"> may be </w:t>
      </w:r>
      <w:r w:rsidRPr="00AF43CD">
        <w:t xml:space="preserve">taken to be wearing </w:t>
      </w:r>
      <w:r>
        <w:t>a</w:t>
      </w:r>
      <w:r w:rsidRPr="00AF43CD">
        <w:t xml:space="preserve"> life jacket</w:t>
      </w:r>
      <w:r>
        <w:t xml:space="preserve"> if it </w:t>
      </w:r>
      <w:r w:rsidRPr="00AF43CD">
        <w:t xml:space="preserve">is secured to </w:t>
      </w:r>
      <w:r>
        <w:t>the</w:t>
      </w:r>
      <w:r w:rsidRPr="00AF43CD">
        <w:t xml:space="preserve"> person in a way that allow</w:t>
      </w:r>
      <w:r>
        <w:t>s</w:t>
      </w:r>
      <w:r w:rsidRPr="00AF43CD">
        <w:t xml:space="preserve"> the person to put it on quickly and easily</w:t>
      </w:r>
      <w:r>
        <w:t xml:space="preserve"> </w:t>
      </w:r>
      <w:r w:rsidRPr="00AF43CD">
        <w:t>in an emergency</w:t>
      </w:r>
      <w:r>
        <w:t>.</w:t>
      </w:r>
      <w:bookmarkStart w:id="677" w:name="_Toc9241239"/>
      <w:bookmarkStart w:id="678" w:name="_Hlk507058425"/>
    </w:p>
    <w:p w14:paraId="6AD1801A" w14:textId="758BD8EF" w:rsidR="00E66A74" w:rsidRDefault="00E66A74" w:rsidP="00E66A74">
      <w:pPr>
        <w:pStyle w:val="ActHead5"/>
      </w:pPr>
      <w:bookmarkStart w:id="679" w:name="_Toc9324675"/>
      <w:bookmarkStart w:id="680" w:name="_Toc54560880"/>
      <w:bookmarkStart w:id="681" w:name="_Toc54688123"/>
      <w:bookmarkStart w:id="682" w:name="_Toc58337887"/>
      <w:bookmarkEnd w:id="677"/>
      <w:bookmarkEnd w:id="678"/>
      <w:r>
        <w:t>11.</w:t>
      </w:r>
      <w:r w:rsidR="007B00F5">
        <w:t>62</w:t>
      </w:r>
      <w:r>
        <w:t xml:space="preserve">  Life raft carriage requirements</w:t>
      </w:r>
      <w:bookmarkEnd w:id="679"/>
      <w:bookmarkEnd w:id="680"/>
      <w:bookmarkEnd w:id="681"/>
      <w:bookmarkEnd w:id="682"/>
    </w:p>
    <w:p w14:paraId="022C5FE2" w14:textId="77777777" w:rsidR="00E66A74" w:rsidRDefault="00E66A74" w:rsidP="00E66A74">
      <w:pPr>
        <w:pStyle w:val="subsection"/>
      </w:pPr>
      <w:r>
        <w:tab/>
        <w:t>(1)</w:t>
      </w:r>
      <w:r>
        <w:tab/>
        <w:t>When an aeroplane begins a flight to which this section applies, it must carry sufficient life rafts to provide a place on a life raft for each person on the aeroplane.</w:t>
      </w:r>
    </w:p>
    <w:p w14:paraId="7B670D15" w14:textId="308E5B62" w:rsidR="00E66A74" w:rsidRDefault="00E66A74" w:rsidP="00E66A74">
      <w:pPr>
        <w:pStyle w:val="subsection"/>
        <w:keepNext/>
      </w:pPr>
      <w:r>
        <w:tab/>
        <w:t>(2)</w:t>
      </w:r>
      <w:r>
        <w:tab/>
        <w:t xml:space="preserve">This section applies </w:t>
      </w:r>
      <w:r w:rsidRPr="00AF43CD">
        <w:t xml:space="preserve">to </w:t>
      </w:r>
      <w:r w:rsidR="00904908">
        <w:t xml:space="preserve">a flight of an </w:t>
      </w:r>
      <w:r>
        <w:t xml:space="preserve">aeroplane </w:t>
      </w:r>
      <w:r w:rsidRPr="00AF43CD">
        <w:t>if</w:t>
      </w:r>
      <w:r w:rsidR="00904908">
        <w:t>,</w:t>
      </w:r>
      <w:r>
        <w:t xml:space="preserve"> </w:t>
      </w:r>
      <w:r w:rsidRPr="00AF43CD">
        <w:t>during the flight</w:t>
      </w:r>
      <w:r w:rsidR="00904908">
        <w:t>,</w:t>
      </w:r>
      <w:r w:rsidRPr="00AF43CD">
        <w:t xml:space="preserve"> the </w:t>
      </w:r>
      <w:r>
        <w:t>aeroplane</w:t>
      </w:r>
      <w:r w:rsidRPr="00AF43CD">
        <w:t xml:space="preserve"> is flown further over water than</w:t>
      </w:r>
      <w:r>
        <w:t xml:space="preserve"> the following distances:</w:t>
      </w:r>
    </w:p>
    <w:p w14:paraId="3B6DD05F" w14:textId="342E8357" w:rsidR="00E66A74" w:rsidRPr="00AF43CD" w:rsidRDefault="00E66A74" w:rsidP="00E66A74">
      <w:pPr>
        <w:pStyle w:val="paragraph"/>
        <w:keepNext/>
      </w:pPr>
      <w:r>
        <w:tab/>
        <w:t>(a)</w:t>
      </w:r>
      <w:r>
        <w:tab/>
      </w:r>
      <w:r w:rsidRPr="00AF43CD">
        <w:t>for a jet</w:t>
      </w:r>
      <w:r>
        <w:t>-</w:t>
      </w:r>
      <w:r w:rsidRPr="00AF43CD">
        <w:t>driven multi</w:t>
      </w:r>
      <w:r>
        <w:t>-</w:t>
      </w:r>
      <w:r w:rsidRPr="00AF43CD">
        <w:t>engine aeroplane with a</w:t>
      </w:r>
      <w:r w:rsidR="00774F7C">
        <w:t xml:space="preserve"> maximum take</w:t>
      </w:r>
      <w:r w:rsidR="00086987">
        <w:t>-</w:t>
      </w:r>
      <w:r w:rsidR="00774F7C">
        <w:t>off weight</w:t>
      </w:r>
      <w:r w:rsidRPr="00AF43CD">
        <w:t xml:space="preserve"> of more than</w:t>
      </w:r>
      <w:r w:rsidR="00086987">
        <w:t xml:space="preserve"> </w:t>
      </w:r>
      <w:r w:rsidRPr="00AF43CD">
        <w:t>2 722 kg—</w:t>
      </w:r>
      <w:r>
        <w:t xml:space="preserve">whichever is </w:t>
      </w:r>
      <w:r w:rsidRPr="00AF43CD">
        <w:t>the shorter of the following:</w:t>
      </w:r>
    </w:p>
    <w:p w14:paraId="7EDFB316" w14:textId="77777777" w:rsidR="00E66A74" w:rsidRPr="00AF43CD" w:rsidRDefault="00E66A74" w:rsidP="00E66A74">
      <w:pPr>
        <w:pStyle w:val="paragraphsub"/>
      </w:pPr>
      <w:r>
        <w:tab/>
        <w:t>(i)</w:t>
      </w:r>
      <w:r>
        <w:tab/>
      </w:r>
      <w:r w:rsidRPr="00AF43CD">
        <w:t>the distance the aeroplane would fly in 2 hours at its normal cruising speed in still air;</w:t>
      </w:r>
    </w:p>
    <w:p w14:paraId="66E64661" w14:textId="67890084" w:rsidR="00E66A74" w:rsidRPr="00AF43CD" w:rsidRDefault="00E66A74" w:rsidP="00E66A74">
      <w:pPr>
        <w:pStyle w:val="paragraphsub"/>
      </w:pPr>
      <w:r>
        <w:tab/>
        <w:t>(ii)</w:t>
      </w:r>
      <w:r>
        <w:tab/>
      </w:r>
      <w:r w:rsidRPr="00AF43CD">
        <w:t xml:space="preserve">400 </w:t>
      </w:r>
      <w:r w:rsidR="00341865">
        <w:t>NM</w:t>
      </w:r>
      <w:r w:rsidRPr="00AF43CD">
        <w:t>;</w:t>
      </w:r>
    </w:p>
    <w:p w14:paraId="2B26ECF4" w14:textId="74E21C28" w:rsidR="00E66A74" w:rsidRPr="00AF43CD" w:rsidRDefault="00E66A74" w:rsidP="00E66A74">
      <w:pPr>
        <w:pStyle w:val="paragraph"/>
      </w:pPr>
      <w:r>
        <w:tab/>
        <w:t>(b)</w:t>
      </w:r>
      <w:r w:rsidRPr="00AF43CD">
        <w:tab/>
        <w:t>for a turbine</w:t>
      </w:r>
      <w:r>
        <w:t>-</w:t>
      </w:r>
      <w:r w:rsidRPr="00AF43CD">
        <w:t>engine propeller</w:t>
      </w:r>
      <w:r>
        <w:t>-</w:t>
      </w:r>
      <w:r w:rsidRPr="00AF43CD">
        <w:t>driven aeroplane with a</w:t>
      </w:r>
      <w:r w:rsidR="00774F7C">
        <w:t xml:space="preserve"> maximum take</w:t>
      </w:r>
      <w:r w:rsidR="00086987">
        <w:t>-</w:t>
      </w:r>
      <w:r w:rsidR="00774F7C">
        <w:t>off weight</w:t>
      </w:r>
      <w:r w:rsidRPr="00AF43CD">
        <w:t xml:space="preserve"> of more than 5 700</w:t>
      </w:r>
      <w:r>
        <w:t> </w:t>
      </w:r>
      <w:r w:rsidRPr="00AF43CD">
        <w:t>kg—</w:t>
      </w:r>
      <w:r>
        <w:t xml:space="preserve">whichever is </w:t>
      </w:r>
      <w:r w:rsidRPr="00AF43CD">
        <w:t>the shorter of the following:</w:t>
      </w:r>
    </w:p>
    <w:p w14:paraId="0F5D0DD5" w14:textId="77777777" w:rsidR="00E66A74" w:rsidRPr="00AF43CD" w:rsidRDefault="00E66A74" w:rsidP="00E66A74">
      <w:pPr>
        <w:pStyle w:val="paragraphsub"/>
      </w:pPr>
      <w:r>
        <w:tab/>
        <w:t>(i)</w:t>
      </w:r>
      <w:r>
        <w:tab/>
      </w:r>
      <w:r w:rsidRPr="00AF43CD">
        <w:t>the distance the aeroplane would fly in 2 hours at its normal cruising speed in still air;</w:t>
      </w:r>
    </w:p>
    <w:p w14:paraId="7FE858E6" w14:textId="25A80DE4" w:rsidR="00E66A74" w:rsidRPr="00AF43CD" w:rsidRDefault="00E66A74" w:rsidP="00E66A74">
      <w:pPr>
        <w:pStyle w:val="paragraphsub"/>
      </w:pPr>
      <w:r>
        <w:tab/>
        <w:t>(ii)</w:t>
      </w:r>
      <w:r>
        <w:tab/>
      </w:r>
      <w:r w:rsidRPr="00AF43CD">
        <w:t xml:space="preserve">400 </w:t>
      </w:r>
      <w:r w:rsidR="00341865">
        <w:t>NM</w:t>
      </w:r>
      <w:r w:rsidRPr="00AF43CD">
        <w:t>;</w:t>
      </w:r>
    </w:p>
    <w:p w14:paraId="0FA77C6C" w14:textId="618B1272" w:rsidR="00E66A74" w:rsidRPr="00AF43CD" w:rsidRDefault="00E66A74" w:rsidP="00E66A74">
      <w:pPr>
        <w:pStyle w:val="paragraph"/>
      </w:pPr>
      <w:r>
        <w:tab/>
        <w:t>(c)</w:t>
      </w:r>
      <w:r>
        <w:tab/>
      </w:r>
      <w:r w:rsidRPr="00AF43CD">
        <w:t xml:space="preserve">for any other </w:t>
      </w:r>
      <w:r>
        <w:t>aeroplane</w:t>
      </w:r>
      <w:r w:rsidRPr="00AF43CD">
        <w:t>—</w:t>
      </w:r>
      <w:r>
        <w:t xml:space="preserve">whichever is </w:t>
      </w:r>
      <w:r w:rsidRPr="00AF43CD">
        <w:t>the shorter of the following:</w:t>
      </w:r>
    </w:p>
    <w:p w14:paraId="275D014B" w14:textId="77777777" w:rsidR="00E66A74" w:rsidRPr="00AF43CD" w:rsidRDefault="00E66A74" w:rsidP="00E66A74">
      <w:pPr>
        <w:pStyle w:val="paragraphsub"/>
      </w:pPr>
      <w:r>
        <w:tab/>
        <w:t>(i)</w:t>
      </w:r>
      <w:r>
        <w:tab/>
      </w:r>
      <w:r w:rsidRPr="00AF43CD">
        <w:t xml:space="preserve">the distance the </w:t>
      </w:r>
      <w:r>
        <w:t>aeroplane</w:t>
      </w:r>
      <w:r w:rsidRPr="00AF43CD">
        <w:t xml:space="preserve"> would fly in 30 minutes at its normal cruising speed in still air;</w:t>
      </w:r>
    </w:p>
    <w:p w14:paraId="36076DB8" w14:textId="6BDE6145" w:rsidR="00E66A74" w:rsidRPr="00AF43CD" w:rsidRDefault="00E66A74" w:rsidP="00E66A74">
      <w:pPr>
        <w:pStyle w:val="paragraphsub"/>
      </w:pPr>
      <w:r>
        <w:tab/>
        <w:t>(ii)</w:t>
      </w:r>
      <w:r>
        <w:tab/>
      </w:r>
      <w:r w:rsidRPr="00AF43CD">
        <w:t xml:space="preserve">100 </w:t>
      </w:r>
      <w:r w:rsidR="00341865">
        <w:t>NM</w:t>
      </w:r>
      <w:r w:rsidRPr="00AF43CD">
        <w:t>.</w:t>
      </w:r>
    </w:p>
    <w:p w14:paraId="5608ECA8" w14:textId="46559D59" w:rsidR="00E66A74" w:rsidRPr="00AF43CD" w:rsidRDefault="00E66A74" w:rsidP="00E66A74">
      <w:pPr>
        <w:pStyle w:val="subsection"/>
      </w:pPr>
      <w:r>
        <w:tab/>
        <w:t>(3)</w:t>
      </w:r>
      <w:r>
        <w:tab/>
        <w:t xml:space="preserve">For </w:t>
      </w:r>
      <w:r w:rsidR="00904908">
        <w:t xml:space="preserve">the purposes of </w:t>
      </w:r>
      <w:r>
        <w:t>subsection (1), w</w:t>
      </w:r>
      <w:r w:rsidRPr="00AF43CD">
        <w:t xml:space="preserve">hen working out the number of life rafts to be carried on </w:t>
      </w:r>
      <w:r>
        <w:t>an</w:t>
      </w:r>
      <w:r w:rsidRPr="00AF43CD">
        <w:t xml:space="preserve"> </w:t>
      </w:r>
      <w:r>
        <w:t>aeroplane</w:t>
      </w:r>
      <w:r w:rsidRPr="00AF43CD">
        <w:t>:</w:t>
      </w:r>
    </w:p>
    <w:p w14:paraId="2F6BC771" w14:textId="77777777" w:rsidR="00E66A74" w:rsidRPr="00AF43CD" w:rsidRDefault="00E66A74" w:rsidP="00E66A74">
      <w:pPr>
        <w:pStyle w:val="paragraph"/>
      </w:pPr>
      <w:r>
        <w:tab/>
        <w:t>(a)</w:t>
      </w:r>
      <w:r>
        <w:tab/>
      </w:r>
      <w:r w:rsidRPr="00AF43CD">
        <w:t xml:space="preserve">the capacity of a life raft is the rated capacity specified by </w:t>
      </w:r>
      <w:r>
        <w:t>the</w:t>
      </w:r>
      <w:r w:rsidRPr="00AF43CD">
        <w:t xml:space="preserve"> manufacturer for the life raft; and</w:t>
      </w:r>
    </w:p>
    <w:p w14:paraId="54CF0ECB" w14:textId="77777777" w:rsidR="00E66A74" w:rsidRDefault="00E66A74" w:rsidP="00E66A74">
      <w:pPr>
        <w:pStyle w:val="paragraph"/>
      </w:pPr>
      <w:r>
        <w:tab/>
        <w:t>(b)</w:t>
      </w:r>
      <w:r w:rsidRPr="00AF43CD">
        <w:tab/>
        <w:t xml:space="preserve">the number of infants on board the </w:t>
      </w:r>
      <w:r>
        <w:t>aeroplane</w:t>
      </w:r>
      <w:r w:rsidRPr="00AF43CD">
        <w:t xml:space="preserve"> need not be taken into account.</w:t>
      </w:r>
    </w:p>
    <w:p w14:paraId="26776C4C" w14:textId="77777777" w:rsidR="00E66A74" w:rsidRDefault="00E66A74" w:rsidP="00E66A74">
      <w:pPr>
        <w:pStyle w:val="subsection"/>
      </w:pPr>
      <w:r>
        <w:tab/>
        <w:t>(4)</w:t>
      </w:r>
      <w:r>
        <w:tab/>
        <w:t xml:space="preserve">Any </w:t>
      </w:r>
      <w:r w:rsidRPr="00AF43CD">
        <w:t xml:space="preserve">overload capacity of a life raft is not </w:t>
      </w:r>
      <w:r>
        <w:t>to be taken into account in determining its capacity for the purposes of</w:t>
      </w:r>
      <w:r w:rsidRPr="00AF43CD">
        <w:t xml:space="preserve"> paragraph</w:t>
      </w:r>
      <w:r>
        <w:t xml:space="preserve"> (3)</w:t>
      </w:r>
      <w:r w:rsidRPr="00AF43CD">
        <w:t>(a)</w:t>
      </w:r>
      <w:r>
        <w:t>.</w:t>
      </w:r>
    </w:p>
    <w:p w14:paraId="4E825E53" w14:textId="44CBBF9F" w:rsidR="00E66A74" w:rsidRDefault="00E66A74" w:rsidP="00E66A74">
      <w:pPr>
        <w:pStyle w:val="ActHead5"/>
      </w:pPr>
      <w:bookmarkStart w:id="683" w:name="_Toc9324676"/>
      <w:bookmarkStart w:id="684" w:name="_Toc54560881"/>
      <w:bookmarkStart w:id="685" w:name="_Toc54688124"/>
      <w:bookmarkStart w:id="686" w:name="_Toc58337888"/>
      <w:r>
        <w:t>11.6</w:t>
      </w:r>
      <w:r w:rsidR="007B00F5">
        <w:t>3</w:t>
      </w:r>
      <w:r>
        <w:t xml:space="preserve">  Stowage of life rafts</w:t>
      </w:r>
      <w:bookmarkEnd w:id="683"/>
      <w:bookmarkEnd w:id="684"/>
      <w:bookmarkEnd w:id="685"/>
      <w:bookmarkEnd w:id="686"/>
    </w:p>
    <w:p w14:paraId="7A697143" w14:textId="057B7EBF" w:rsidR="00E66A74" w:rsidRDefault="00E66A74" w:rsidP="00E66A74">
      <w:pPr>
        <w:pStyle w:val="subsection"/>
        <w:rPr>
          <w:i/>
          <w:iCs/>
        </w:rPr>
      </w:pPr>
      <w:r>
        <w:tab/>
        <w:t>(1)</w:t>
      </w:r>
      <w:r>
        <w:tab/>
        <w:t xml:space="preserve">This section applies </w:t>
      </w:r>
      <w:r w:rsidRPr="00AF43CD">
        <w:t xml:space="preserve">to an </w:t>
      </w:r>
      <w:r>
        <w:t xml:space="preserve">aeroplane that is required to carry a life raft under </w:t>
      </w:r>
      <w:r w:rsidR="00904908" w:rsidRPr="00632292">
        <w:t>section 11.</w:t>
      </w:r>
      <w:r w:rsidR="00DB3994">
        <w:t>62</w:t>
      </w:r>
      <w:r w:rsidRPr="00904908">
        <w:rPr>
          <w:i/>
          <w:iCs/>
        </w:rPr>
        <w:t>.</w:t>
      </w:r>
    </w:p>
    <w:p w14:paraId="3A2B12BF" w14:textId="77777777" w:rsidR="00E66A74" w:rsidRDefault="00E66A74" w:rsidP="00E66A74">
      <w:pPr>
        <w:pStyle w:val="subsection"/>
      </w:pPr>
      <w:r>
        <w:tab/>
        <w:t>(2)</w:t>
      </w:r>
      <w:r>
        <w:tab/>
        <w:t xml:space="preserve">The </w:t>
      </w:r>
      <w:r w:rsidRPr="00AF43CD">
        <w:t>life raft must be stowed and secured so that it can be readily deployed</w:t>
      </w:r>
      <w:r>
        <w:t xml:space="preserve"> if the aeroplane has to ditch.</w:t>
      </w:r>
    </w:p>
    <w:p w14:paraId="217B0986" w14:textId="553C7FE4" w:rsidR="00E66A74" w:rsidRDefault="00E66A74" w:rsidP="00E66A74">
      <w:pPr>
        <w:pStyle w:val="subsection"/>
      </w:pPr>
      <w:r>
        <w:tab/>
        <w:t>(3)</w:t>
      </w:r>
      <w:r>
        <w:tab/>
        <w:t>If a</w:t>
      </w:r>
      <w:r w:rsidRPr="00AF43CD">
        <w:t xml:space="preserve"> life raft is stowed in a compartment or container</w:t>
      </w:r>
      <w:r>
        <w:t>, the</w:t>
      </w:r>
      <w:r w:rsidRPr="00AF43CD">
        <w:t xml:space="preserve"> compartment or container must be conspicuously marked as containing </w:t>
      </w:r>
      <w:r>
        <w:t>the</w:t>
      </w:r>
      <w:r w:rsidRPr="00AF43CD">
        <w:t xml:space="preserve"> life raft</w:t>
      </w:r>
      <w:r>
        <w:t>.</w:t>
      </w:r>
    </w:p>
    <w:p w14:paraId="08290EE2" w14:textId="3911B137" w:rsidR="00E66A74" w:rsidRDefault="00E66A74" w:rsidP="00E66A74">
      <w:pPr>
        <w:pStyle w:val="ActHead5"/>
      </w:pPr>
      <w:bookmarkStart w:id="687" w:name="_Toc54560882"/>
      <w:bookmarkStart w:id="688" w:name="_Toc54688125"/>
      <w:bookmarkStart w:id="689" w:name="_Toc58337889"/>
      <w:bookmarkStart w:id="690" w:name="_Toc9241243"/>
      <w:r>
        <w:t>11.6</w:t>
      </w:r>
      <w:r w:rsidR="007B00F5">
        <w:t>4</w:t>
      </w:r>
      <w:r>
        <w:t xml:space="preserve">  Underwater locating device (ULD)</w:t>
      </w:r>
      <w:bookmarkEnd w:id="687"/>
      <w:bookmarkEnd w:id="688"/>
      <w:bookmarkEnd w:id="689"/>
    </w:p>
    <w:p w14:paraId="2A2CA63B" w14:textId="77777777" w:rsidR="00E66A74" w:rsidRPr="008477BE" w:rsidRDefault="00E66A74" w:rsidP="00E66A74">
      <w:pPr>
        <w:pStyle w:val="subsection"/>
        <w:keepNext/>
      </w:pPr>
      <w:r w:rsidRPr="008477BE">
        <w:tab/>
        <w:t>(1)</w:t>
      </w:r>
      <w:r w:rsidRPr="008477BE">
        <w:tab/>
        <w:t>In this section:</w:t>
      </w:r>
    </w:p>
    <w:p w14:paraId="0DF1ECC5" w14:textId="33891E4D" w:rsidR="00E66A74" w:rsidRPr="00146095" w:rsidRDefault="00E66A74" w:rsidP="00E66A74">
      <w:pPr>
        <w:pStyle w:val="Definition"/>
        <w:keepNext/>
        <w:rPr>
          <w:bCs/>
          <w:iCs/>
        </w:rPr>
      </w:pPr>
      <w:r>
        <w:rPr>
          <w:b/>
          <w:bCs/>
          <w:i/>
          <w:iCs/>
        </w:rPr>
        <w:t>approved ULD</w:t>
      </w:r>
      <w:r>
        <w:rPr>
          <w:bCs/>
          <w:iCs/>
        </w:rPr>
        <w:t xml:space="preserve"> means an underwater locating device that is authorised</w:t>
      </w:r>
      <w:r w:rsidRPr="00247464">
        <w:t xml:space="preserve"> by</w:t>
      </w:r>
      <w:r>
        <w:t xml:space="preserve"> CASA or the </w:t>
      </w:r>
      <w:r w:rsidR="00912195">
        <w:t>national aviation authority</w:t>
      </w:r>
      <w:r>
        <w:t xml:space="preserve"> of a recognised country in accordance with </w:t>
      </w:r>
      <w:r w:rsidR="007B00F5">
        <w:t>one</w:t>
      </w:r>
      <w:r>
        <w:t xml:space="preserve"> of the following:</w:t>
      </w:r>
    </w:p>
    <w:p w14:paraId="1514F20C" w14:textId="77777777" w:rsidR="00E66A74" w:rsidRDefault="00E66A74" w:rsidP="00E66A74">
      <w:pPr>
        <w:pStyle w:val="paragraph"/>
        <w:keepNext/>
      </w:pPr>
      <w:r>
        <w:tab/>
        <w:t>(a)</w:t>
      </w:r>
      <w:r>
        <w:tab/>
        <w:t>TSO-C121b;</w:t>
      </w:r>
    </w:p>
    <w:p w14:paraId="5F967DD7" w14:textId="77777777" w:rsidR="00E66A74" w:rsidRDefault="00E66A74" w:rsidP="00E66A74">
      <w:pPr>
        <w:pStyle w:val="paragraph"/>
      </w:pPr>
      <w:r>
        <w:tab/>
        <w:t>(b)</w:t>
      </w:r>
      <w:r>
        <w:tab/>
        <w:t>ETSO-C121b.</w:t>
      </w:r>
    </w:p>
    <w:p w14:paraId="2B6685E3" w14:textId="77777777" w:rsidR="00E66A74" w:rsidRPr="0092447D" w:rsidRDefault="00E66A74" w:rsidP="00E66A74">
      <w:pPr>
        <w:pStyle w:val="Definition"/>
      </w:pPr>
      <w:r w:rsidRPr="0092447D">
        <w:rPr>
          <w:b/>
          <w:bCs/>
          <w:i/>
          <w:iCs/>
        </w:rPr>
        <w:t>tail section</w:t>
      </w:r>
      <w:r w:rsidRPr="0092447D">
        <w:t xml:space="preserve"> means the </w:t>
      </w:r>
      <w:r w:rsidRPr="009A3781">
        <w:t>tail assembly of an aeroplane consisting of its vertical and horizontal stabilizers, and including its fin, rudder, and elevators.</w:t>
      </w:r>
    </w:p>
    <w:p w14:paraId="172B14B5" w14:textId="21303BB0" w:rsidR="00E66A74" w:rsidRPr="00F801FE" w:rsidRDefault="00E66A74" w:rsidP="00E66A74">
      <w:pPr>
        <w:pStyle w:val="subsection"/>
      </w:pPr>
      <w:r w:rsidRPr="008477BE">
        <w:tab/>
        <w:t>(2)</w:t>
      </w:r>
      <w:r w:rsidRPr="008477BE">
        <w:tab/>
      </w:r>
      <w:r>
        <w:t xml:space="preserve">With effect from the beginning of </w:t>
      </w:r>
      <w:r w:rsidRPr="009921C2">
        <w:t xml:space="preserve">2 </w:t>
      </w:r>
      <w:r w:rsidRPr="009A3781">
        <w:t>December</w:t>
      </w:r>
      <w:r w:rsidRPr="009921C2">
        <w:t xml:space="preserve"> 2023</w:t>
      </w:r>
      <w:r>
        <w:t>, t</w:t>
      </w:r>
      <w:r w:rsidRPr="008477BE">
        <w:t>his section applies to</w:t>
      </w:r>
      <w:r w:rsidR="00635536">
        <w:t xml:space="preserve"> a flight of </w:t>
      </w:r>
      <w:r w:rsidRPr="008477BE">
        <w:t xml:space="preserve">an </w:t>
      </w:r>
      <w:r w:rsidRPr="00F801FE">
        <w:t xml:space="preserve">aeroplane </w:t>
      </w:r>
      <w:r w:rsidR="00635536">
        <w:t>if</w:t>
      </w:r>
      <w:r w:rsidRPr="00F801FE">
        <w:t>:</w:t>
      </w:r>
    </w:p>
    <w:p w14:paraId="6AC622EB" w14:textId="5E5DEE08" w:rsidR="00E66A74" w:rsidRPr="00F801FE" w:rsidRDefault="00E66A74" w:rsidP="00E66A74">
      <w:pPr>
        <w:pStyle w:val="paragraph"/>
      </w:pPr>
      <w:r w:rsidRPr="00F801FE">
        <w:tab/>
        <w:t>(a)</w:t>
      </w:r>
      <w:r w:rsidRPr="00F801FE">
        <w:tab/>
        <w:t xml:space="preserve">the aeroplane has a </w:t>
      </w:r>
      <w:r w:rsidR="00774F7C">
        <w:t>maximum take</w:t>
      </w:r>
      <w:r w:rsidR="000A3BE0">
        <w:t>-</w:t>
      </w:r>
      <w:r w:rsidR="00774F7C">
        <w:t>off weight</w:t>
      </w:r>
      <w:r w:rsidRPr="00F801FE">
        <w:t xml:space="preserve"> of more than 27 000 kg; and</w:t>
      </w:r>
    </w:p>
    <w:p w14:paraId="4E366FEE" w14:textId="4E84218B" w:rsidR="00E66A74" w:rsidRDefault="00E66A74" w:rsidP="00E66A74">
      <w:pPr>
        <w:pStyle w:val="paragraph"/>
      </w:pPr>
      <w:r w:rsidRPr="00F801FE">
        <w:tab/>
        <w:t>(b)</w:t>
      </w:r>
      <w:r w:rsidRPr="00F801FE">
        <w:tab/>
        <w:t xml:space="preserve">under </w:t>
      </w:r>
      <w:r w:rsidR="00572F4D">
        <w:t xml:space="preserve">this Division, </w:t>
      </w:r>
      <w:r w:rsidRPr="00F801FE">
        <w:t>the aeroplane is required to carry a life raft for the flight.</w:t>
      </w:r>
    </w:p>
    <w:p w14:paraId="1970E04B" w14:textId="77777777" w:rsidR="00E66A74" w:rsidRDefault="00E66A74" w:rsidP="00E66A74">
      <w:pPr>
        <w:pStyle w:val="subsection"/>
      </w:pPr>
      <w:r>
        <w:tab/>
        <w:t>(3)</w:t>
      </w:r>
      <w:r>
        <w:tab/>
        <w:t>For the flight, the aeroplane must be fitted with an approved ULD that meets the requirements in subsection (4).</w:t>
      </w:r>
    </w:p>
    <w:p w14:paraId="1A596721" w14:textId="77777777" w:rsidR="00E66A74" w:rsidRDefault="00E66A74" w:rsidP="00E66A74">
      <w:pPr>
        <w:pStyle w:val="subsection"/>
      </w:pPr>
      <w:r>
        <w:tab/>
        <w:t>(4)</w:t>
      </w:r>
      <w:r>
        <w:tab/>
        <w:t>For subsection (3), the approved ULD must</w:t>
      </w:r>
      <w:r w:rsidRPr="00AF43CD">
        <w:t>:</w:t>
      </w:r>
    </w:p>
    <w:p w14:paraId="72D61435" w14:textId="77777777" w:rsidR="00E66A74" w:rsidRPr="00AF43CD" w:rsidRDefault="00E66A74" w:rsidP="00E66A74">
      <w:pPr>
        <w:pStyle w:val="paragraph"/>
      </w:pPr>
      <w:r>
        <w:tab/>
        <w:t>(a)</w:t>
      </w:r>
      <w:r w:rsidRPr="00AF43CD">
        <w:tab/>
      </w:r>
      <w:r>
        <w:t>not be installed in or on the aeroplane’s wings or any part of its tail section; and</w:t>
      </w:r>
    </w:p>
    <w:p w14:paraId="19D23070" w14:textId="77777777" w:rsidR="00E66A74" w:rsidRDefault="00E66A74" w:rsidP="00E66A74">
      <w:pPr>
        <w:pStyle w:val="paragraph"/>
      </w:pPr>
      <w:r>
        <w:tab/>
        <w:t>(b)</w:t>
      </w:r>
      <w:r>
        <w:tab/>
        <w:t>be automatically activated as soon as the aeroplane’s fuselage enters any body of water</w:t>
      </w:r>
      <w:r w:rsidRPr="00AF43CD">
        <w:t>; and</w:t>
      </w:r>
    </w:p>
    <w:p w14:paraId="2F9903D8" w14:textId="17899176" w:rsidR="00E66A74" w:rsidRPr="00704C3B" w:rsidRDefault="00E66A74" w:rsidP="00E66A74">
      <w:pPr>
        <w:pStyle w:val="paragraph"/>
      </w:pPr>
      <w:r>
        <w:tab/>
        <w:t>(c)</w:t>
      </w:r>
      <w:r>
        <w:tab/>
        <w:t>when activated—continuously, and for at least 30 days’ duration, emit a sound signal on the 8.8 kHz frequency.</w:t>
      </w:r>
    </w:p>
    <w:bookmarkEnd w:id="690"/>
    <w:p w14:paraId="1C353011" w14:textId="77777777" w:rsidR="00E66A74" w:rsidRDefault="00E66A74" w:rsidP="00E66A74">
      <w:pPr>
        <w:spacing w:line="240" w:lineRule="auto"/>
        <w:rPr>
          <w:rFonts w:eastAsia="Times New Roman" w:cs="Times New Roman"/>
          <w:sz w:val="24"/>
          <w:szCs w:val="24"/>
          <w:lang w:eastAsia="en-AU"/>
        </w:rPr>
      </w:pPr>
      <w:r>
        <w:rPr>
          <w:lang w:eastAsia="en-AU"/>
        </w:rPr>
        <w:br w:type="page"/>
      </w:r>
    </w:p>
    <w:p w14:paraId="3F81B14D" w14:textId="77777777" w:rsidR="00E66A74" w:rsidRPr="00204152" w:rsidRDefault="00E66A74" w:rsidP="00E66A74">
      <w:pPr>
        <w:pStyle w:val="ActHead3"/>
      </w:pPr>
      <w:bookmarkStart w:id="691" w:name="_Toc9324702"/>
      <w:bookmarkStart w:id="692" w:name="_Toc54560883"/>
      <w:bookmarkStart w:id="693" w:name="_Toc54688126"/>
      <w:bookmarkStart w:id="694" w:name="_Toc58337890"/>
      <w:r w:rsidRPr="00204152">
        <w:t xml:space="preserve">Division </w:t>
      </w:r>
      <w:r>
        <w:t>13—Transponders and surveillance equipment</w:t>
      </w:r>
      <w:bookmarkEnd w:id="691"/>
      <w:bookmarkEnd w:id="692"/>
      <w:bookmarkEnd w:id="693"/>
      <w:bookmarkEnd w:id="694"/>
    </w:p>
    <w:p w14:paraId="6D7BA87E" w14:textId="13262DE4" w:rsidR="00E66A74" w:rsidRDefault="00E66A74" w:rsidP="00E66A74">
      <w:pPr>
        <w:pStyle w:val="ActHead5"/>
      </w:pPr>
      <w:bookmarkStart w:id="695" w:name="_Toc9324703"/>
      <w:bookmarkStart w:id="696" w:name="_Toc54560884"/>
      <w:bookmarkStart w:id="697" w:name="_Toc54688127"/>
      <w:bookmarkStart w:id="698" w:name="_Toc58337891"/>
      <w:bookmarkStart w:id="699" w:name="_Hlk58056211"/>
      <w:r>
        <w:t>11.6</w:t>
      </w:r>
      <w:r w:rsidR="0045667D">
        <w:t>5</w:t>
      </w:r>
      <w:r>
        <w:t xml:space="preserve">  </w:t>
      </w:r>
      <w:r w:rsidRPr="00AF43CD">
        <w:t>Definitions</w:t>
      </w:r>
      <w:bookmarkEnd w:id="695"/>
      <w:bookmarkEnd w:id="696"/>
      <w:bookmarkEnd w:id="697"/>
      <w:bookmarkEnd w:id="698"/>
    </w:p>
    <w:p w14:paraId="3BFBDB97" w14:textId="16C9EFD7" w:rsidR="00E66A74" w:rsidRPr="00586295" w:rsidRDefault="00E66A74" w:rsidP="00E66A74">
      <w:pPr>
        <w:pStyle w:val="subsection"/>
      </w:pPr>
      <w:r>
        <w:tab/>
      </w:r>
      <w:r>
        <w:tab/>
        <w:t xml:space="preserve">In this </w:t>
      </w:r>
      <w:r w:rsidR="005B1B37">
        <w:t>instrument</w:t>
      </w:r>
      <w:r>
        <w:t>:</w:t>
      </w:r>
    </w:p>
    <w:p w14:paraId="48240666" w14:textId="77777777" w:rsidR="00E66A74" w:rsidRDefault="00E66A74" w:rsidP="00E66A74">
      <w:pPr>
        <w:pStyle w:val="Definition"/>
      </w:pPr>
      <w:r w:rsidRPr="00AF43CD">
        <w:rPr>
          <w:b/>
          <w:bCs/>
          <w:i/>
          <w:iCs/>
        </w:rPr>
        <w:t>ADS-B</w:t>
      </w:r>
      <w:r w:rsidRPr="00D5488E">
        <w:rPr>
          <w:bCs/>
          <w:i/>
          <w:iCs/>
        </w:rPr>
        <w:t xml:space="preserve"> </w:t>
      </w:r>
      <w:r w:rsidRPr="00AF43CD">
        <w:t>means automatic dependent surveillance</w:t>
      </w:r>
      <w:r>
        <w:t> </w:t>
      </w:r>
      <w:r w:rsidRPr="00AF43CD">
        <w:t>– broadcast.</w:t>
      </w:r>
    </w:p>
    <w:p w14:paraId="29164907" w14:textId="77777777" w:rsidR="00E66A74" w:rsidRPr="00AF43CD" w:rsidRDefault="00E66A74" w:rsidP="00E66A74">
      <w:pPr>
        <w:pStyle w:val="Definition"/>
      </w:pPr>
      <w:r>
        <w:rPr>
          <w:b/>
          <w:bCs/>
          <w:i/>
          <w:iCs/>
        </w:rPr>
        <w:t>ADS-B OUT</w:t>
      </w:r>
      <w:r>
        <w:rPr>
          <w:bCs/>
          <w:iCs/>
        </w:rPr>
        <w:t xml:space="preserve"> means the functional capability of an aircraft or vehicle to periodically broadcast its state vector (position and velocity) and other information derived from on-board systems in a format suitable for ADS-B IN capable receivers.</w:t>
      </w:r>
    </w:p>
    <w:p w14:paraId="56FC6071" w14:textId="77777777" w:rsidR="00E66A74" w:rsidRDefault="00E66A74" w:rsidP="00E66A74">
      <w:pPr>
        <w:pStyle w:val="Definition"/>
      </w:pPr>
      <w:r>
        <w:rPr>
          <w:b/>
          <w:i/>
        </w:rPr>
        <w:t>aircraft</w:t>
      </w:r>
      <w:r w:rsidRPr="00AF43CD">
        <w:rPr>
          <w:b/>
          <w:i/>
        </w:rPr>
        <w:t xml:space="preserve"> address</w:t>
      </w:r>
      <w:r w:rsidRPr="00D5488E">
        <w:t xml:space="preserve"> </w:t>
      </w:r>
      <w:r w:rsidRPr="00AF43CD">
        <w:t xml:space="preserve">means </w:t>
      </w:r>
      <w:r>
        <w:t>a</w:t>
      </w:r>
      <w:r w:rsidRPr="00AF43CD">
        <w:t xml:space="preserve"> unique</w:t>
      </w:r>
      <w:r>
        <w:t xml:space="preserve"> combination of</w:t>
      </w:r>
      <w:r w:rsidRPr="00AF43CD">
        <w:t xml:space="preserve"> 24</w:t>
      </w:r>
      <w:r>
        <w:t xml:space="preserve"> bits available for assignment to an aircraft for the purpose of air-ground communications, navigation, and surveillance.</w:t>
      </w:r>
    </w:p>
    <w:p w14:paraId="2B0CB328" w14:textId="59974364" w:rsidR="00E66A74" w:rsidRPr="008D4075" w:rsidRDefault="00E66A74" w:rsidP="00E66A74">
      <w:pPr>
        <w:pStyle w:val="Definition"/>
      </w:pPr>
      <w:r w:rsidRPr="008D4075">
        <w:rPr>
          <w:b/>
          <w:bCs/>
          <w:i/>
          <w:iCs/>
        </w:rPr>
        <w:t>alternate ADS-B OUT equipment configuration</w:t>
      </w:r>
      <w:r w:rsidRPr="008D4075">
        <w:t>: see</w:t>
      </w:r>
      <w:r>
        <w:t xml:space="preserve"> paragraph</w:t>
      </w:r>
      <w:r w:rsidR="00CD5B8F">
        <w:t> </w:t>
      </w:r>
      <w:r>
        <w:t>(b) of</w:t>
      </w:r>
      <w:r w:rsidRPr="008D4075">
        <w:t xml:space="preserve"> the definition of </w:t>
      </w:r>
      <w:r w:rsidRPr="008D4075">
        <w:rPr>
          <w:b/>
          <w:bCs/>
          <w:i/>
          <w:iCs/>
        </w:rPr>
        <w:t>approved ADS-B OUT equipment configuration</w:t>
      </w:r>
      <w:r w:rsidRPr="008D4075">
        <w:t>.</w:t>
      </w:r>
    </w:p>
    <w:p w14:paraId="2141D2C9" w14:textId="3CE877F3" w:rsidR="00E66A74" w:rsidRDefault="00E66A74" w:rsidP="00E66A74">
      <w:pPr>
        <w:pStyle w:val="Definition"/>
        <w:rPr>
          <w:bCs/>
          <w:iCs/>
        </w:rPr>
      </w:pPr>
      <w:r>
        <w:rPr>
          <w:b/>
          <w:bCs/>
          <w:i/>
          <w:iCs/>
        </w:rPr>
        <w:t>approved ADS-B OUT equipment configuration</w:t>
      </w:r>
      <w:r>
        <w:rPr>
          <w:bCs/>
          <w:iCs/>
        </w:rPr>
        <w:t xml:space="preserve"> means an equipment configuration capable of ADS-B OUT operation on the ground and in flight, and that is </w:t>
      </w:r>
      <w:r w:rsidR="00D33ABC">
        <w:rPr>
          <w:bCs/>
          <w:iCs/>
        </w:rPr>
        <w:t>one</w:t>
      </w:r>
      <w:r>
        <w:rPr>
          <w:bCs/>
          <w:iCs/>
        </w:rPr>
        <w:t xml:space="preserve"> of the following:</w:t>
      </w:r>
    </w:p>
    <w:p w14:paraId="754026E8" w14:textId="77777777" w:rsidR="00E66A74" w:rsidRDefault="00E66A74" w:rsidP="00E66A74">
      <w:pPr>
        <w:pStyle w:val="paragraph"/>
      </w:pPr>
      <w:r>
        <w:tab/>
        <w:t>(a)</w:t>
      </w:r>
      <w:r>
        <w:tab/>
        <w:t>an approved Mode S transponder with ADS-B capability connected to an approved GNSS position source;</w:t>
      </w:r>
    </w:p>
    <w:p w14:paraId="392193D5" w14:textId="15DEBEE3" w:rsidR="00E66A74" w:rsidRDefault="00E66A74" w:rsidP="00E66A74">
      <w:pPr>
        <w:pStyle w:val="paragraph"/>
      </w:pPr>
      <w:r>
        <w:tab/>
        <w:t>(b)</w:t>
      </w:r>
      <w:r>
        <w:tab/>
        <w:t>an alternate ADS-B OUT equipment configuration meeting the requirements mentioned in section 11.</w:t>
      </w:r>
      <w:r w:rsidR="0045667D">
        <w:t>70</w:t>
      </w:r>
      <w:r>
        <w:t>;</w:t>
      </w:r>
    </w:p>
    <w:p w14:paraId="58312E77" w14:textId="55FD9CF4" w:rsidR="00E66A74" w:rsidRDefault="00E66A74" w:rsidP="00E66A74">
      <w:pPr>
        <w:pStyle w:val="paragraph"/>
        <w:rPr>
          <w:b/>
          <w:bCs/>
          <w:i/>
          <w:iCs/>
        </w:rPr>
      </w:pPr>
      <w:r>
        <w:tab/>
        <w:t>(c)</w:t>
      </w:r>
      <w:r>
        <w:tab/>
        <w:t xml:space="preserve">another system </w:t>
      </w:r>
      <w:r w:rsidRPr="00AF43CD">
        <w:t>approved</w:t>
      </w:r>
      <w:r>
        <w:t xml:space="preserve"> </w:t>
      </w:r>
      <w:r w:rsidR="00447F6C">
        <w:t>under Part 21 of CASR</w:t>
      </w:r>
      <w:r>
        <w:t xml:space="preserve"> as having a level of performance equivalent</w:t>
      </w:r>
      <w:r w:rsidRPr="0038612B">
        <w:t xml:space="preserve"> </w:t>
      </w:r>
      <w:r w:rsidRPr="00AF43CD">
        <w:t>to</w:t>
      </w:r>
      <w:r>
        <w:t xml:space="preserve"> a system mentioned in </w:t>
      </w:r>
      <w:r w:rsidRPr="00AF43CD">
        <w:t xml:space="preserve">paragraph </w:t>
      </w:r>
      <w:r>
        <w:t>(a) or</w:t>
      </w:r>
      <w:r w:rsidR="002063BC">
        <w:t xml:space="preserve"> </w:t>
      </w:r>
      <w:r>
        <w:t>(b).</w:t>
      </w:r>
    </w:p>
    <w:p w14:paraId="71D06E22" w14:textId="77777777" w:rsidR="00E66A74" w:rsidRDefault="00E66A74" w:rsidP="00E66A74">
      <w:pPr>
        <w:pStyle w:val="Definition"/>
      </w:pPr>
      <w:r>
        <w:rPr>
          <w:b/>
          <w:i/>
        </w:rPr>
        <w:t>approved GNSS position source</w:t>
      </w:r>
      <w:r>
        <w:t xml:space="preserve"> means a GNSS position source that is:</w:t>
      </w:r>
    </w:p>
    <w:p w14:paraId="641E0590" w14:textId="54E03696" w:rsidR="00E66A74" w:rsidRDefault="00E66A74" w:rsidP="00E66A74">
      <w:pPr>
        <w:pStyle w:val="paragraph"/>
      </w:pPr>
      <w:r>
        <w:tab/>
        <w:t>(a)</w:t>
      </w:r>
      <w:r>
        <w:tab/>
        <w:t xml:space="preserve">authorised by the FAA or EASA in accordance with </w:t>
      </w:r>
      <w:r w:rsidR="00D33ABC">
        <w:t>one</w:t>
      </w:r>
      <w:r>
        <w:t xml:space="preserve"> of the following:</w:t>
      </w:r>
    </w:p>
    <w:p w14:paraId="6EC83ED9" w14:textId="77777777" w:rsidR="00E66A74" w:rsidRDefault="00E66A74" w:rsidP="00E66A74">
      <w:pPr>
        <w:pStyle w:val="paragraphsub"/>
      </w:pPr>
      <w:r>
        <w:tab/>
        <w:t>(i)</w:t>
      </w:r>
      <w:r>
        <w:tab/>
        <w:t>(E)TSO-C145a;</w:t>
      </w:r>
    </w:p>
    <w:p w14:paraId="13200D5C" w14:textId="77777777" w:rsidR="00E66A74" w:rsidRDefault="00E66A74" w:rsidP="00E66A74">
      <w:pPr>
        <w:pStyle w:val="paragraphsub"/>
      </w:pPr>
      <w:r>
        <w:tab/>
        <w:t>(ii)</w:t>
      </w:r>
      <w:r>
        <w:tab/>
        <w:t>(E)TSO-C146a;</w:t>
      </w:r>
    </w:p>
    <w:p w14:paraId="4FAD4615" w14:textId="77777777" w:rsidR="00E66A74" w:rsidRDefault="00E66A74" w:rsidP="00E66A74">
      <w:pPr>
        <w:pStyle w:val="paragraphsub"/>
      </w:pPr>
      <w:r>
        <w:tab/>
        <w:t>(iii)</w:t>
      </w:r>
      <w:r>
        <w:tab/>
        <w:t>(E)TSO-C196a; or</w:t>
      </w:r>
    </w:p>
    <w:p w14:paraId="45666E4B" w14:textId="0B0D425E" w:rsidR="00E66A74" w:rsidRDefault="00E66A74" w:rsidP="00E66A74">
      <w:pPr>
        <w:pStyle w:val="paragraph"/>
      </w:pPr>
      <w:r>
        <w:tab/>
        <w:t>(b)</w:t>
      </w:r>
      <w:r>
        <w:tab/>
        <w:t>an alternate GNSS position source meeting the requirements mentioned in section</w:t>
      </w:r>
      <w:r w:rsidR="002063BC">
        <w:t xml:space="preserve"> </w:t>
      </w:r>
      <w:r>
        <w:t>11.6</w:t>
      </w:r>
      <w:r w:rsidR="0045667D">
        <w:t>9</w:t>
      </w:r>
      <w:r>
        <w:t>; or</w:t>
      </w:r>
    </w:p>
    <w:p w14:paraId="05A204D9" w14:textId="2FDEA9CA" w:rsidR="00E66A74" w:rsidRDefault="00E66A74" w:rsidP="00E66A74">
      <w:pPr>
        <w:pStyle w:val="paragraph"/>
      </w:pPr>
      <w:r>
        <w:tab/>
        <w:t>(c)</w:t>
      </w:r>
      <w:r>
        <w:tab/>
        <w:t xml:space="preserve">another system </w:t>
      </w:r>
      <w:r w:rsidRPr="00AF43CD">
        <w:t>approved</w:t>
      </w:r>
      <w:r>
        <w:t xml:space="preserve"> </w:t>
      </w:r>
      <w:r w:rsidR="00447F6C">
        <w:t>under Part 21 of CASR</w:t>
      </w:r>
      <w:r>
        <w:t xml:space="preserve"> as having a level of performance equivalent</w:t>
      </w:r>
      <w:r w:rsidRPr="0038612B">
        <w:t xml:space="preserve"> </w:t>
      </w:r>
      <w:r w:rsidRPr="00AF43CD">
        <w:t>to</w:t>
      </w:r>
      <w:r>
        <w:t xml:space="preserve"> performance in accordance with </w:t>
      </w:r>
      <w:r w:rsidRPr="00AF43CD">
        <w:t xml:space="preserve">paragraph </w:t>
      </w:r>
      <w:r>
        <w:t>(a) or (b).</w:t>
      </w:r>
    </w:p>
    <w:p w14:paraId="33A0A4E4" w14:textId="331F70BC" w:rsidR="00E66A74" w:rsidRDefault="00E66A74" w:rsidP="00E66A74">
      <w:pPr>
        <w:pStyle w:val="Definition"/>
      </w:pPr>
      <w:r>
        <w:rPr>
          <w:b/>
          <w:i/>
        </w:rPr>
        <w:t>approved Mode A/C transponder</w:t>
      </w:r>
      <w:r>
        <w:t xml:space="preserve"> means a Mode A transponder or a Mode</w:t>
      </w:r>
      <w:r w:rsidR="00CD5B8F">
        <w:t> </w:t>
      </w:r>
      <w:r>
        <w:t>C transponder that is authorised:</w:t>
      </w:r>
    </w:p>
    <w:p w14:paraId="34E2912D" w14:textId="2BADC674" w:rsidR="00E66A74" w:rsidRDefault="00E66A74" w:rsidP="00E66A74">
      <w:pPr>
        <w:pStyle w:val="paragraph"/>
      </w:pPr>
      <w:r>
        <w:tab/>
        <w:t>(a)</w:t>
      </w:r>
      <w:r>
        <w:tab/>
        <w:t xml:space="preserve">by CASA or the </w:t>
      </w:r>
      <w:r w:rsidR="00912195">
        <w:t>national aviation authority</w:t>
      </w:r>
      <w:r>
        <w:t xml:space="preserve"> of a recognised country in accordance with </w:t>
      </w:r>
      <w:r w:rsidR="0018307D">
        <w:t>TSO</w:t>
      </w:r>
      <w:r w:rsidR="0018307D">
        <w:noBreakHyphen/>
        <w:t>C74c or ETSO-C74d</w:t>
      </w:r>
      <w:r w:rsidRPr="00AF43CD">
        <w:t>; or</w:t>
      </w:r>
    </w:p>
    <w:p w14:paraId="72E836B9" w14:textId="0C921E8B" w:rsidR="00E66A74" w:rsidRDefault="00E66A74" w:rsidP="00E66A74">
      <w:pPr>
        <w:pStyle w:val="paragraph"/>
      </w:pPr>
      <w:r>
        <w:tab/>
        <w:t>(b)</w:t>
      </w:r>
      <w:r>
        <w:tab/>
        <w:t>by CASA in accordance with ATSO-1C74c</w:t>
      </w:r>
      <w:r w:rsidRPr="00AF43CD">
        <w:t>.</w:t>
      </w:r>
    </w:p>
    <w:p w14:paraId="51884D12" w14:textId="77777777" w:rsidR="00E66A74" w:rsidRDefault="00E66A74" w:rsidP="00E66A74">
      <w:pPr>
        <w:pStyle w:val="Definition"/>
      </w:pPr>
      <w:r>
        <w:rPr>
          <w:b/>
          <w:i/>
        </w:rPr>
        <w:t>approved Mode S transponder</w:t>
      </w:r>
      <w:r>
        <w:t xml:space="preserve"> means a Mode S transponder that is:</w:t>
      </w:r>
    </w:p>
    <w:p w14:paraId="75017ABC" w14:textId="3A9FA9C7" w:rsidR="00E66A74" w:rsidRDefault="00E66A74" w:rsidP="00E66A74">
      <w:pPr>
        <w:pStyle w:val="paragraph"/>
      </w:pPr>
      <w:r>
        <w:tab/>
        <w:t>(a)</w:t>
      </w:r>
      <w:r>
        <w:tab/>
        <w:t xml:space="preserve">authorised by CASA or the </w:t>
      </w:r>
      <w:r w:rsidR="00912195">
        <w:t>national aviation authority</w:t>
      </w:r>
      <w:r>
        <w:t xml:space="preserve"> of a recognised country in accordance with</w:t>
      </w:r>
      <w:r w:rsidR="00541667">
        <w:t xml:space="preserve"> TSO-C112 or ETSO-2C112a;</w:t>
      </w:r>
      <w:r>
        <w:t xml:space="preserve"> or</w:t>
      </w:r>
    </w:p>
    <w:p w14:paraId="54CE7E46" w14:textId="578FD46B" w:rsidR="00E66A74" w:rsidRDefault="00E66A74" w:rsidP="00E66A74">
      <w:pPr>
        <w:pStyle w:val="paragraph"/>
      </w:pPr>
      <w:r>
        <w:tab/>
        <w:t>(b)</w:t>
      </w:r>
      <w:r>
        <w:tab/>
        <w:t xml:space="preserve">another system </w:t>
      </w:r>
      <w:r w:rsidRPr="00AF43CD">
        <w:t>approved</w:t>
      </w:r>
      <w:r>
        <w:t xml:space="preserve"> </w:t>
      </w:r>
      <w:r w:rsidR="00447F6C">
        <w:t>under Part 21 of CASR</w:t>
      </w:r>
      <w:r>
        <w:t xml:space="preserve"> as having a level of performance equivalent</w:t>
      </w:r>
      <w:r w:rsidRPr="0038612B">
        <w:t xml:space="preserve"> </w:t>
      </w:r>
      <w:r w:rsidRPr="00AF43CD">
        <w:t>to</w:t>
      </w:r>
      <w:r>
        <w:t xml:space="preserve"> a system mentioned in </w:t>
      </w:r>
      <w:r w:rsidRPr="00AF43CD">
        <w:t>paragraph</w:t>
      </w:r>
      <w:r w:rsidR="00CD5B8F">
        <w:t> </w:t>
      </w:r>
      <w:r>
        <w:t>(a).</w:t>
      </w:r>
    </w:p>
    <w:p w14:paraId="10CF2690" w14:textId="77777777" w:rsidR="00E66A74" w:rsidRDefault="00E66A74" w:rsidP="00E66A74">
      <w:pPr>
        <w:pStyle w:val="Definition"/>
      </w:pPr>
      <w:r w:rsidRPr="00F608C0">
        <w:rPr>
          <w:b/>
          <w:bCs/>
          <w:i/>
          <w:iCs/>
        </w:rPr>
        <w:t>approved Mode S transponder with ADS-B capability</w:t>
      </w:r>
      <w:r>
        <w:t xml:space="preserve"> means an approved Mode S transponder that is:</w:t>
      </w:r>
    </w:p>
    <w:p w14:paraId="760721B3" w14:textId="6B0A6D15" w:rsidR="00E66A74" w:rsidRDefault="00E66A74" w:rsidP="00E66A74">
      <w:pPr>
        <w:pStyle w:val="paragraph"/>
      </w:pPr>
      <w:r>
        <w:tab/>
        <w:t>(a)</w:t>
      </w:r>
      <w:r>
        <w:tab/>
        <w:t xml:space="preserve">authorised by CASA or the </w:t>
      </w:r>
      <w:r w:rsidR="00912195">
        <w:t>national aviation authority</w:t>
      </w:r>
      <w:r>
        <w:t xml:space="preserve"> of a recognised country in accordance with (E)TSO-C166; or</w:t>
      </w:r>
    </w:p>
    <w:p w14:paraId="0AA4C37F" w14:textId="1B8ABC19" w:rsidR="00E66A74" w:rsidRDefault="00E66A74" w:rsidP="00E66A74">
      <w:pPr>
        <w:pStyle w:val="paragraph"/>
        <w:rPr>
          <w:b/>
          <w:bCs/>
          <w:i/>
          <w:iCs/>
        </w:rPr>
      </w:pPr>
      <w:r>
        <w:tab/>
        <w:t>(b)</w:t>
      </w:r>
      <w:r>
        <w:tab/>
        <w:t xml:space="preserve">another system </w:t>
      </w:r>
      <w:r w:rsidRPr="00AF43CD">
        <w:t>approved</w:t>
      </w:r>
      <w:r>
        <w:t xml:space="preserve"> </w:t>
      </w:r>
      <w:r w:rsidR="00447F6C">
        <w:t>under Part 21 of CASR</w:t>
      </w:r>
      <w:r>
        <w:t xml:space="preserve"> as having a level of performance equivalent</w:t>
      </w:r>
      <w:r w:rsidRPr="0038612B">
        <w:t xml:space="preserve"> </w:t>
      </w:r>
      <w:r w:rsidRPr="00AF43CD">
        <w:t>to</w:t>
      </w:r>
      <w:r>
        <w:t xml:space="preserve"> a system mentioned in </w:t>
      </w:r>
      <w:r w:rsidRPr="00AF43CD">
        <w:t>paragraph</w:t>
      </w:r>
      <w:r w:rsidR="00CD5B8F">
        <w:t> </w:t>
      </w:r>
      <w:r>
        <w:t>(a).</w:t>
      </w:r>
    </w:p>
    <w:p w14:paraId="6DEC8F2A" w14:textId="77777777" w:rsidR="00E66A74" w:rsidRDefault="00E66A74" w:rsidP="00E66A74">
      <w:pPr>
        <w:pStyle w:val="Definition"/>
      </w:pPr>
      <w:r>
        <w:rPr>
          <w:b/>
          <w:i/>
        </w:rPr>
        <w:t>approved transponder</w:t>
      </w:r>
      <w:r>
        <w:t xml:space="preserve"> means an approved Mode A/C transponder or an approved Mode S transponder.</w:t>
      </w:r>
    </w:p>
    <w:p w14:paraId="273D28A8" w14:textId="77777777" w:rsidR="00E66A74" w:rsidRDefault="00E66A74" w:rsidP="00E66A74">
      <w:pPr>
        <w:pStyle w:val="Definition"/>
      </w:pPr>
      <w:r>
        <w:rPr>
          <w:b/>
          <w:i/>
        </w:rPr>
        <w:t>assigned aircraft address</w:t>
      </w:r>
      <w:r>
        <w:t xml:space="preserve"> means an aircraft address that is assigned to an aircraft by:</w:t>
      </w:r>
    </w:p>
    <w:p w14:paraId="704D8C2C" w14:textId="2DD8408D" w:rsidR="00E66A74" w:rsidRPr="00AF43CD" w:rsidRDefault="00E66A74" w:rsidP="00E66A74">
      <w:pPr>
        <w:pStyle w:val="paragraph"/>
      </w:pPr>
      <w:r>
        <w:tab/>
      </w:r>
      <w:r w:rsidRPr="00AF43CD">
        <w:t>(a)</w:t>
      </w:r>
      <w:r>
        <w:tab/>
      </w:r>
      <w:r w:rsidRPr="00AF43CD">
        <w:t xml:space="preserve">when the </w:t>
      </w:r>
      <w:r>
        <w:t>aircraft</w:t>
      </w:r>
      <w:r w:rsidRPr="00AF43CD">
        <w:t xml:space="preserve"> is registered on the Australian Civil </w:t>
      </w:r>
      <w:r>
        <w:t>Aircraft</w:t>
      </w:r>
      <w:r w:rsidRPr="00AF43CD">
        <w:t xml:space="preserve"> Registe</w:t>
      </w:r>
      <w:r>
        <w:t>r</w:t>
      </w:r>
      <w:r w:rsidR="002B6A6F">
        <w:t>—</w:t>
      </w:r>
      <w:r w:rsidRPr="00AF43CD">
        <w:t>CASA; or</w:t>
      </w:r>
    </w:p>
    <w:p w14:paraId="36AE790D" w14:textId="5CBD494C" w:rsidR="00E66A74" w:rsidRDefault="00E66A74" w:rsidP="00E66A74">
      <w:pPr>
        <w:pStyle w:val="paragraph"/>
      </w:pPr>
      <w:r>
        <w:tab/>
        <w:t>(</w:t>
      </w:r>
      <w:r w:rsidR="0056692A">
        <w:t>b</w:t>
      </w:r>
      <w:r>
        <w:t>)</w:t>
      </w:r>
      <w:r>
        <w:tab/>
      </w:r>
      <w:r w:rsidRPr="00AF43CD">
        <w:t xml:space="preserve">when the </w:t>
      </w:r>
      <w:r>
        <w:t>aircraft</w:t>
      </w:r>
      <w:r w:rsidRPr="00AF43CD">
        <w:t xml:space="preserve"> is</w:t>
      </w:r>
      <w:r>
        <w:t xml:space="preserve"> a foreign-registered aircraft—the relevant </w:t>
      </w:r>
      <w:r w:rsidR="00912195">
        <w:t>national aviation authority</w:t>
      </w:r>
      <w:r>
        <w:t>.</w:t>
      </w:r>
    </w:p>
    <w:p w14:paraId="5E66B665" w14:textId="77777777" w:rsidR="00E66A74" w:rsidRPr="00AF43CD" w:rsidRDefault="00E66A74" w:rsidP="00E66A74">
      <w:pPr>
        <w:pStyle w:val="Definition"/>
      </w:pPr>
      <w:r w:rsidRPr="00AF43CD">
        <w:rPr>
          <w:b/>
          <w:bCs/>
          <w:i/>
          <w:iCs/>
        </w:rPr>
        <w:t>DAPs</w:t>
      </w:r>
      <w:r w:rsidRPr="00C65B6C">
        <w:rPr>
          <w:bCs/>
          <w:iCs/>
        </w:rPr>
        <w:t xml:space="preserve"> </w:t>
      </w:r>
      <w:r w:rsidRPr="00AF43CD">
        <w:t xml:space="preserve">means </w:t>
      </w:r>
      <w:r>
        <w:t xml:space="preserve">Mode S EHS </w:t>
      </w:r>
      <w:r w:rsidRPr="00AF43CD">
        <w:t xml:space="preserve">downlink </w:t>
      </w:r>
      <w:r>
        <w:t>aircraft</w:t>
      </w:r>
      <w:r w:rsidRPr="00AF43CD">
        <w:t xml:space="preserve"> parameters.</w:t>
      </w:r>
    </w:p>
    <w:p w14:paraId="25703641" w14:textId="00D89F30" w:rsidR="00E66A74" w:rsidRPr="00010E68" w:rsidRDefault="00E66A74" w:rsidP="00E66A74">
      <w:pPr>
        <w:pStyle w:val="Definition"/>
      </w:pPr>
      <w:r>
        <w:rPr>
          <w:b/>
          <w:bCs/>
          <w:i/>
          <w:iCs/>
        </w:rPr>
        <w:t>EASA AMC 20-24</w:t>
      </w:r>
      <w:r>
        <w:rPr>
          <w:bCs/>
          <w:iCs/>
        </w:rPr>
        <w:t xml:space="preserve"> means Annex II to ED Decision 2008/004/R titled </w:t>
      </w:r>
      <w:r>
        <w:rPr>
          <w:bCs/>
          <w:i/>
          <w:iCs/>
        </w:rPr>
        <w:t>Certification Considerations for the Enhanced ATS in Non-Radar Areas using ADS-B Surveillance (ADS-B-NRA) Application via 1090 MHz Extended Squitter</w:t>
      </w:r>
      <w:r w:rsidRPr="003978A7">
        <w:rPr>
          <w:bCs/>
          <w:iCs/>
        </w:rPr>
        <w:t>,</w:t>
      </w:r>
      <w:r>
        <w:rPr>
          <w:bCs/>
          <w:iCs/>
        </w:rPr>
        <w:t xml:space="preserve"> dated 2 May 2008, of EASA</w:t>
      </w:r>
      <w:r w:rsidR="00D15D85">
        <w:rPr>
          <w:bCs/>
          <w:iCs/>
        </w:rPr>
        <w:t>, as in force or exi</w:t>
      </w:r>
      <w:r w:rsidR="004031C8">
        <w:rPr>
          <w:bCs/>
          <w:iCs/>
        </w:rPr>
        <w:t>s</w:t>
      </w:r>
      <w:r w:rsidR="00D15D85">
        <w:rPr>
          <w:bCs/>
          <w:iCs/>
        </w:rPr>
        <w:t>ting from time to time</w:t>
      </w:r>
      <w:r>
        <w:rPr>
          <w:bCs/>
          <w:iCs/>
        </w:rPr>
        <w:t>.</w:t>
      </w:r>
    </w:p>
    <w:p w14:paraId="5CDE353A" w14:textId="341F18AA" w:rsidR="00E66A74" w:rsidRPr="00010E68" w:rsidRDefault="00E66A74" w:rsidP="00E66A74">
      <w:pPr>
        <w:pStyle w:val="Definition"/>
      </w:pPr>
      <w:r w:rsidRPr="00F608C0">
        <w:rPr>
          <w:b/>
          <w:i/>
          <w:iCs/>
        </w:rPr>
        <w:t>EASA CS-ACNS</w:t>
      </w:r>
      <w:r>
        <w:t xml:space="preserve"> means Annex I to ED Decision 2013/031/R titled </w:t>
      </w:r>
      <w:r w:rsidRPr="002063BC">
        <w:rPr>
          <w:i/>
          <w:iCs/>
        </w:rPr>
        <w:t>Certification Specifications and Acceptable Means of Compliance for Airborne Communications, Navigation and Surveillance CS-ACNS</w:t>
      </w:r>
      <w:r>
        <w:t>, dated</w:t>
      </w:r>
      <w:r w:rsidR="002063BC">
        <w:t xml:space="preserve"> </w:t>
      </w:r>
      <w:r>
        <w:t>17 December 2013, of EASA</w:t>
      </w:r>
      <w:r w:rsidR="00D15D85">
        <w:rPr>
          <w:bCs/>
          <w:iCs/>
        </w:rPr>
        <w:t>, as in force or exi</w:t>
      </w:r>
      <w:r w:rsidR="004031C8">
        <w:rPr>
          <w:bCs/>
          <w:iCs/>
        </w:rPr>
        <w:t>s</w:t>
      </w:r>
      <w:r w:rsidR="00D15D85">
        <w:rPr>
          <w:bCs/>
          <w:iCs/>
        </w:rPr>
        <w:t>ting from time to time</w:t>
      </w:r>
      <w:r>
        <w:t>.</w:t>
      </w:r>
    </w:p>
    <w:p w14:paraId="53ACD533" w14:textId="77777777" w:rsidR="00E66A74" w:rsidRPr="00AF43CD" w:rsidRDefault="00E66A74" w:rsidP="00E66A74">
      <w:pPr>
        <w:pStyle w:val="Definition"/>
      </w:pPr>
      <w:r w:rsidRPr="00F608C0">
        <w:rPr>
          <w:b/>
          <w:i/>
          <w:iCs/>
        </w:rPr>
        <w:t>FDE</w:t>
      </w:r>
      <w:r w:rsidRPr="00947D3D">
        <w:t xml:space="preserve"> </w:t>
      </w:r>
      <w:r w:rsidRPr="00AF43CD">
        <w:t xml:space="preserve">means </w:t>
      </w:r>
      <w:r>
        <w:t>f</w:t>
      </w:r>
      <w:r w:rsidRPr="00AF43CD">
        <w:t xml:space="preserve">ault </w:t>
      </w:r>
      <w:r>
        <w:t>d</w:t>
      </w:r>
      <w:r w:rsidRPr="00AF43CD">
        <w:t xml:space="preserve">etection and </w:t>
      </w:r>
      <w:r>
        <w:t>e</w:t>
      </w:r>
      <w:r w:rsidRPr="00AF43CD">
        <w:t>xclusion, a feature of a GNSS receiver that excludes faulty satellites from position computation.</w:t>
      </w:r>
    </w:p>
    <w:p w14:paraId="287BEB48" w14:textId="77777777" w:rsidR="00E66A74" w:rsidRPr="00AF43CD" w:rsidRDefault="00E66A74" w:rsidP="00E66A74">
      <w:pPr>
        <w:pStyle w:val="Definition"/>
      </w:pPr>
      <w:r w:rsidRPr="00F608C0">
        <w:rPr>
          <w:b/>
          <w:i/>
          <w:iCs/>
        </w:rPr>
        <w:t>HPL</w:t>
      </w:r>
      <w:r w:rsidRPr="00947D3D">
        <w:t xml:space="preserve"> </w:t>
      </w:r>
      <w:r w:rsidRPr="00AF43CD">
        <w:t xml:space="preserve">means the horizontal protection level of the GNSS position of an </w:t>
      </w:r>
      <w:r>
        <w:t>aircraft</w:t>
      </w:r>
      <w:r w:rsidRPr="00AF43CD">
        <w:t xml:space="preserve"> as an output of the GNSS receiver or system.</w:t>
      </w:r>
    </w:p>
    <w:p w14:paraId="34FDF642" w14:textId="77777777" w:rsidR="00E66A74" w:rsidRPr="00AF43CD" w:rsidRDefault="00E66A74" w:rsidP="00E66A74">
      <w:pPr>
        <w:pStyle w:val="Definition"/>
      </w:pPr>
      <w:r w:rsidRPr="00F608C0">
        <w:rPr>
          <w:b/>
          <w:i/>
          <w:iCs/>
        </w:rPr>
        <w:t>Mode A</w:t>
      </w:r>
      <w:r w:rsidRPr="00C277A0">
        <w:t xml:space="preserve"> </w:t>
      </w:r>
      <w:r w:rsidRPr="00AF43CD">
        <w:t xml:space="preserve">is a transponder function that transmits a 4-digit octal identification code for an </w:t>
      </w:r>
      <w:r>
        <w:t>aircraft’s identity</w:t>
      </w:r>
      <w:r w:rsidRPr="00AF43CD">
        <w:t xml:space="preserve"> when interrogated by an SSR</w:t>
      </w:r>
      <w:r>
        <w:t>.</w:t>
      </w:r>
    </w:p>
    <w:p w14:paraId="0DDD184C" w14:textId="3843265E" w:rsidR="00E66A74" w:rsidRPr="00AF43CD" w:rsidRDefault="00E66A74" w:rsidP="00E66A74">
      <w:pPr>
        <w:pStyle w:val="Definition"/>
      </w:pPr>
      <w:r w:rsidRPr="00AF43CD">
        <w:rPr>
          <w:b/>
          <w:bCs/>
          <w:i/>
          <w:iCs/>
        </w:rPr>
        <w:t>Mode A code</w:t>
      </w:r>
      <w:r w:rsidRPr="00C277A0">
        <w:rPr>
          <w:bCs/>
          <w:iCs/>
        </w:rPr>
        <w:t xml:space="preserve"> </w:t>
      </w:r>
      <w:r w:rsidRPr="00AF43CD">
        <w:t>is the 4-digit octal identification code transmitted by a Mode</w:t>
      </w:r>
      <w:r w:rsidR="00CD5B8F">
        <w:t> </w:t>
      </w:r>
      <w:r w:rsidRPr="00AF43CD">
        <w:t>A transponder function.</w:t>
      </w:r>
    </w:p>
    <w:p w14:paraId="75F9D8AC" w14:textId="77777777" w:rsidR="00E66A74" w:rsidRPr="00AF43CD" w:rsidRDefault="00E66A74" w:rsidP="00E66A74">
      <w:pPr>
        <w:pStyle w:val="Definition"/>
      </w:pPr>
      <w:r w:rsidRPr="00AF43CD">
        <w:rPr>
          <w:b/>
          <w:bCs/>
          <w:i/>
          <w:iCs/>
        </w:rPr>
        <w:t>Mode C</w:t>
      </w:r>
      <w:r w:rsidRPr="00C277A0">
        <w:rPr>
          <w:bCs/>
          <w:iCs/>
        </w:rPr>
        <w:t xml:space="preserve"> </w:t>
      </w:r>
      <w:r w:rsidRPr="00AF43CD">
        <w:t xml:space="preserve">is a transponder function that transmits </w:t>
      </w:r>
      <w:r>
        <w:t xml:space="preserve">a </w:t>
      </w:r>
      <w:r w:rsidRPr="00AF43CD">
        <w:t>4-digit octal identification</w:t>
      </w:r>
      <w:r>
        <w:t xml:space="preserve"> </w:t>
      </w:r>
      <w:r w:rsidRPr="00AF43CD">
        <w:t>code</w:t>
      </w:r>
      <w:r>
        <w:t xml:space="preserve"> for</w:t>
      </w:r>
      <w:r w:rsidRPr="00AF43CD">
        <w:t xml:space="preserve"> an </w:t>
      </w:r>
      <w:r>
        <w:t>aircraft</w:t>
      </w:r>
      <w:r w:rsidRPr="00AF43CD">
        <w:t>’s pressure altitude when interrogated by an SSR.</w:t>
      </w:r>
    </w:p>
    <w:p w14:paraId="0CFA401D" w14:textId="77777777" w:rsidR="00E66A74" w:rsidRDefault="00E66A74" w:rsidP="00E66A74">
      <w:pPr>
        <w:pStyle w:val="Definition"/>
      </w:pPr>
      <w:r w:rsidRPr="00AF43CD">
        <w:rPr>
          <w:b/>
          <w:bCs/>
          <w:i/>
          <w:iCs/>
        </w:rPr>
        <w:t>Mode S</w:t>
      </w:r>
      <w:r w:rsidRPr="00C277A0">
        <w:rPr>
          <w:bCs/>
          <w:iCs/>
        </w:rPr>
        <w:t xml:space="preserve"> </w:t>
      </w:r>
      <w:r w:rsidRPr="00AF43CD">
        <w:t xml:space="preserve">is a </w:t>
      </w:r>
      <w:r>
        <w:t>transponder function that</w:t>
      </w:r>
      <w:r w:rsidRPr="00AF43CD">
        <w:t xml:space="preserve"> uses a unique </w:t>
      </w:r>
      <w:r>
        <w:t>aircraft</w:t>
      </w:r>
      <w:r w:rsidRPr="00AF43CD">
        <w:t xml:space="preserve"> address to selectively call individual </w:t>
      </w:r>
      <w:r>
        <w:t>aircraft. It supports advanced surveillance using Mode S EHS, Mode S ELS, or Mode S ES capabilities.</w:t>
      </w:r>
    </w:p>
    <w:p w14:paraId="777A554D" w14:textId="77777777" w:rsidR="00E66A74" w:rsidRDefault="00E66A74" w:rsidP="00E66A74">
      <w:pPr>
        <w:pStyle w:val="Definition"/>
        <w:rPr>
          <w:bCs/>
          <w:iCs/>
        </w:rPr>
      </w:pPr>
      <w:r>
        <w:rPr>
          <w:b/>
          <w:bCs/>
          <w:i/>
          <w:iCs/>
        </w:rPr>
        <w:t>Mode S EHS</w:t>
      </w:r>
      <w:r>
        <w:rPr>
          <w:bCs/>
          <w:iCs/>
        </w:rPr>
        <w:t xml:space="preserve"> means Mode S enhanced surveillance, which is a data transmission capability of a Mode S transponder.</w:t>
      </w:r>
    </w:p>
    <w:p w14:paraId="2B2750BA" w14:textId="77777777" w:rsidR="00E66A74" w:rsidRDefault="00E66A74" w:rsidP="00E66A74">
      <w:pPr>
        <w:pStyle w:val="Definition"/>
        <w:rPr>
          <w:bCs/>
          <w:iCs/>
        </w:rPr>
      </w:pPr>
      <w:r>
        <w:rPr>
          <w:b/>
          <w:bCs/>
          <w:i/>
          <w:iCs/>
        </w:rPr>
        <w:t>Mode S ELS</w:t>
      </w:r>
      <w:r>
        <w:rPr>
          <w:bCs/>
          <w:iCs/>
        </w:rPr>
        <w:t xml:space="preserve"> means Mode S elementary surveillance, which is a data transmission capability of a Mode S transponder.</w:t>
      </w:r>
    </w:p>
    <w:p w14:paraId="1E50BCD3" w14:textId="77777777" w:rsidR="00E66A74" w:rsidRDefault="00E66A74" w:rsidP="00E66A74">
      <w:pPr>
        <w:pStyle w:val="Definition"/>
        <w:rPr>
          <w:bCs/>
          <w:iCs/>
        </w:rPr>
      </w:pPr>
      <w:r>
        <w:rPr>
          <w:b/>
          <w:bCs/>
          <w:i/>
          <w:iCs/>
        </w:rPr>
        <w:t>Mode S ES</w:t>
      </w:r>
      <w:r>
        <w:rPr>
          <w:bCs/>
          <w:iCs/>
        </w:rPr>
        <w:t xml:space="preserve"> means Mode S extended squitter, which is a data transmission capability of a Mode S transponder used to transmit ADS-B OUT information.</w:t>
      </w:r>
    </w:p>
    <w:p w14:paraId="1A68A88C" w14:textId="77777777" w:rsidR="00E66A74" w:rsidRPr="003D4866" w:rsidRDefault="00E66A74" w:rsidP="00E66A74">
      <w:pPr>
        <w:pStyle w:val="Definition"/>
      </w:pPr>
      <w:r>
        <w:rPr>
          <w:b/>
          <w:bCs/>
          <w:i/>
          <w:iCs/>
        </w:rPr>
        <w:t>NACp</w:t>
      </w:r>
      <w:r>
        <w:rPr>
          <w:bCs/>
          <w:iCs/>
        </w:rPr>
        <w:t xml:space="preserve"> means Navigation Accuracy Category </w:t>
      </w:r>
      <w:r w:rsidRPr="00AF43CD">
        <w:t>–</w:t>
      </w:r>
      <w:r>
        <w:rPr>
          <w:bCs/>
          <w:iCs/>
        </w:rPr>
        <w:t xml:space="preserve"> Position as specified in paragraph 2.4.3.2.7.2.7 of RTCA/DO-260B.</w:t>
      </w:r>
    </w:p>
    <w:p w14:paraId="3C16B7AF" w14:textId="5565CF61" w:rsidR="00E66A74" w:rsidRPr="00AF43CD" w:rsidRDefault="00E66A74" w:rsidP="00E66A74">
      <w:pPr>
        <w:pStyle w:val="Definition"/>
      </w:pPr>
      <w:r w:rsidRPr="00AF43CD">
        <w:rPr>
          <w:b/>
          <w:bCs/>
          <w:i/>
          <w:iCs/>
        </w:rPr>
        <w:t xml:space="preserve">NIC </w:t>
      </w:r>
      <w:r w:rsidRPr="00AF43CD">
        <w:t>means Navigation Integrity Category as specified in paragraph 2.2.3.2.7.2.6 of RTCA/DO-260</w:t>
      </w:r>
      <w:r w:rsidR="00A83D53">
        <w:t>B</w:t>
      </w:r>
      <w:r w:rsidRPr="00AF43CD">
        <w:t>.</w:t>
      </w:r>
    </w:p>
    <w:p w14:paraId="4E919096" w14:textId="77777777" w:rsidR="00E66A74" w:rsidRPr="00AF43CD" w:rsidRDefault="00E66A74" w:rsidP="00E66A74">
      <w:pPr>
        <w:pStyle w:val="Definition"/>
      </w:pPr>
      <w:r w:rsidRPr="00AF43CD">
        <w:rPr>
          <w:b/>
          <w:bCs/>
          <w:i/>
          <w:iCs/>
        </w:rPr>
        <w:t>NUCp</w:t>
      </w:r>
      <w:r w:rsidRPr="004C5FEC">
        <w:rPr>
          <w:bCs/>
          <w:iCs/>
        </w:rPr>
        <w:t xml:space="preserve"> </w:t>
      </w:r>
      <w:r w:rsidRPr="00AF43CD">
        <w:t>means Navigation Uncertainty Category</w:t>
      </w:r>
      <w:r>
        <w:t> </w:t>
      </w:r>
      <w:r w:rsidRPr="00AF43CD">
        <w:t>– Position as specified in paragraph</w:t>
      </w:r>
      <w:r>
        <w:t> </w:t>
      </w:r>
      <w:r w:rsidRPr="00AF43CD">
        <w:t>2.2.8.1.5 of RTCA/DO-260.</w:t>
      </w:r>
    </w:p>
    <w:p w14:paraId="4164A66E" w14:textId="755A88F0" w:rsidR="00E66A74" w:rsidRPr="00AF43CD" w:rsidRDefault="00E66A74" w:rsidP="00E66A74">
      <w:pPr>
        <w:pStyle w:val="Definition"/>
      </w:pPr>
      <w:r w:rsidRPr="00AF43CD">
        <w:rPr>
          <w:b/>
          <w:bCs/>
          <w:i/>
          <w:iCs/>
        </w:rPr>
        <w:t>RTCA/DO-229D</w:t>
      </w:r>
      <w:r w:rsidRPr="000405FC">
        <w:rPr>
          <w:bCs/>
          <w:iCs/>
        </w:rPr>
        <w:t xml:space="preserve"> </w:t>
      </w:r>
      <w:r w:rsidRPr="00AF43CD">
        <w:t xml:space="preserve">means document RTCA/DO-229D titled </w:t>
      </w:r>
      <w:r w:rsidRPr="00AF43CD">
        <w:rPr>
          <w:i/>
          <w:iCs/>
        </w:rPr>
        <w:t>Minimum Operational Performance Standards for Global Positioning System/Wide Area Augmentation System Airborne Equipment</w:t>
      </w:r>
      <w:r w:rsidRPr="00AF43CD">
        <w:t>, dated 13</w:t>
      </w:r>
      <w:r w:rsidR="0066738D">
        <w:t xml:space="preserve"> </w:t>
      </w:r>
      <w:r w:rsidRPr="00AF43CD">
        <w:t>December 2006, of the RTCA Inc. of Washington D.C. USA (</w:t>
      </w:r>
      <w:r w:rsidRPr="00AF43CD">
        <w:rPr>
          <w:b/>
          <w:bCs/>
          <w:i/>
          <w:iCs/>
        </w:rPr>
        <w:t>RTCA Inc.</w:t>
      </w:r>
      <w:r w:rsidRPr="00AF43CD">
        <w:t>).</w:t>
      </w:r>
    </w:p>
    <w:p w14:paraId="4D519EEE" w14:textId="77777777" w:rsidR="00E66A74" w:rsidRPr="00AF43CD" w:rsidRDefault="00E66A74" w:rsidP="00E66A74">
      <w:pPr>
        <w:pStyle w:val="Definition"/>
      </w:pPr>
      <w:r w:rsidRPr="00AF43CD">
        <w:rPr>
          <w:b/>
          <w:bCs/>
          <w:i/>
          <w:iCs/>
        </w:rPr>
        <w:t>RTCA/DO-260</w:t>
      </w:r>
      <w:r w:rsidRPr="00503C63">
        <w:rPr>
          <w:bCs/>
          <w:iCs/>
        </w:rPr>
        <w:t xml:space="preserve"> </w:t>
      </w:r>
      <w:r w:rsidRPr="00AF43CD">
        <w:t xml:space="preserve">means RTCA Inc. document RTCA/DO-260 titled </w:t>
      </w:r>
      <w:r w:rsidRPr="00AF43CD">
        <w:rPr>
          <w:i/>
          <w:iCs/>
        </w:rPr>
        <w:t>Minimum Operational Performance Standards for 1090 MHz Automatic Dependent Surveillance</w:t>
      </w:r>
      <w:r>
        <w:rPr>
          <w:i/>
          <w:iCs/>
        </w:rPr>
        <w:t> </w:t>
      </w:r>
      <w:r w:rsidRPr="00AF43CD">
        <w:rPr>
          <w:i/>
          <w:iCs/>
        </w:rPr>
        <w:t>– Broadcast</w:t>
      </w:r>
      <w:r>
        <w:rPr>
          <w:i/>
          <w:iCs/>
        </w:rPr>
        <w:t xml:space="preserve"> (ADS-B)</w:t>
      </w:r>
      <w:r w:rsidRPr="00AF43CD">
        <w:t>, dated 13 September 2000.</w:t>
      </w:r>
    </w:p>
    <w:p w14:paraId="4F4AE98D" w14:textId="007EB905" w:rsidR="00E66A74" w:rsidRPr="00AF43CD" w:rsidRDefault="00E66A74" w:rsidP="00E66A74">
      <w:pPr>
        <w:pStyle w:val="Definition"/>
      </w:pPr>
      <w:r w:rsidRPr="00AF43CD">
        <w:rPr>
          <w:b/>
          <w:bCs/>
          <w:i/>
          <w:iCs/>
        </w:rPr>
        <w:t>RTCA/DO-260</w:t>
      </w:r>
      <w:r>
        <w:rPr>
          <w:b/>
          <w:bCs/>
          <w:i/>
          <w:iCs/>
        </w:rPr>
        <w:t>B</w:t>
      </w:r>
      <w:r w:rsidRPr="00503C63">
        <w:rPr>
          <w:bCs/>
          <w:iCs/>
        </w:rPr>
        <w:t xml:space="preserve"> </w:t>
      </w:r>
      <w:r w:rsidRPr="00AF43CD">
        <w:t>means RTCA Inc. document RTCA/DO-260</w:t>
      </w:r>
      <w:r>
        <w:t>B</w:t>
      </w:r>
      <w:r w:rsidRPr="00AF43CD">
        <w:t xml:space="preserve"> titled </w:t>
      </w:r>
      <w:r w:rsidRPr="00AF43CD">
        <w:rPr>
          <w:i/>
          <w:iCs/>
        </w:rPr>
        <w:t xml:space="preserve">Minimum Operational Performance Standards for 1090 MHz </w:t>
      </w:r>
      <w:r>
        <w:rPr>
          <w:i/>
          <w:iCs/>
        </w:rPr>
        <w:t xml:space="preserve">Extended Squitter </w:t>
      </w:r>
      <w:r w:rsidRPr="00AF43CD">
        <w:rPr>
          <w:i/>
          <w:iCs/>
        </w:rPr>
        <w:t>Automatic Dependent Surveillance</w:t>
      </w:r>
      <w:r>
        <w:rPr>
          <w:i/>
          <w:iCs/>
        </w:rPr>
        <w:t> </w:t>
      </w:r>
      <w:r w:rsidRPr="00AF43CD">
        <w:rPr>
          <w:i/>
          <w:iCs/>
        </w:rPr>
        <w:t>– Broadcast (ADS-B) and Traffic Information Services</w:t>
      </w:r>
      <w:r>
        <w:rPr>
          <w:i/>
          <w:iCs/>
        </w:rPr>
        <w:t> </w:t>
      </w:r>
      <w:r w:rsidRPr="00AF43CD">
        <w:rPr>
          <w:i/>
          <w:iCs/>
        </w:rPr>
        <w:t>– Broadcast (TIS-B)</w:t>
      </w:r>
      <w:r w:rsidRPr="00AF43CD">
        <w:t xml:space="preserve">, dated </w:t>
      </w:r>
      <w:r>
        <w:t>2 December</w:t>
      </w:r>
      <w:r w:rsidR="00CD5B8F">
        <w:t xml:space="preserve"> </w:t>
      </w:r>
      <w:r>
        <w:t>2009</w:t>
      </w:r>
      <w:r w:rsidRPr="00AF43CD">
        <w:t>.</w:t>
      </w:r>
    </w:p>
    <w:p w14:paraId="07EE9EF1" w14:textId="77777777" w:rsidR="00E66A74" w:rsidRDefault="00E66A74" w:rsidP="00E66A74">
      <w:pPr>
        <w:pStyle w:val="Definition"/>
      </w:pPr>
      <w:r>
        <w:rPr>
          <w:rStyle w:val="LDCitation"/>
          <w:b/>
        </w:rPr>
        <w:t>secondary surveillance radar</w:t>
      </w:r>
      <w:r w:rsidRPr="00503C63">
        <w:rPr>
          <w:rStyle w:val="LDCitation"/>
        </w:rPr>
        <w:t xml:space="preserve"> </w:t>
      </w:r>
      <w:r w:rsidRPr="002063BC">
        <w:rPr>
          <w:rStyle w:val="LDCitation"/>
          <w:bCs/>
          <w:i w:val="0"/>
          <w:iCs w:val="0"/>
        </w:rPr>
        <w:t>(</w:t>
      </w:r>
      <w:r w:rsidRPr="001D199D">
        <w:rPr>
          <w:rStyle w:val="LDCitation"/>
          <w:b/>
        </w:rPr>
        <w:t>SSR</w:t>
      </w:r>
      <w:r w:rsidRPr="002063BC">
        <w:rPr>
          <w:rStyle w:val="LDCitation"/>
          <w:bCs/>
          <w:i w:val="0"/>
          <w:iCs w:val="0"/>
        </w:rPr>
        <w:t>)</w:t>
      </w:r>
      <w:r w:rsidRPr="00A01311">
        <w:t xml:space="preserve"> means a surveillance radar system </w:t>
      </w:r>
      <w:r>
        <w:t xml:space="preserve">which uses transmitters/receivers (interrogators) and </w:t>
      </w:r>
      <w:r w:rsidRPr="00A01311">
        <w:t>transponder</w:t>
      </w:r>
      <w:r>
        <w:t>s.</w:t>
      </w:r>
    </w:p>
    <w:p w14:paraId="6854396C" w14:textId="77777777" w:rsidR="00E66A74" w:rsidRPr="007B2374" w:rsidRDefault="00E66A74" w:rsidP="00E66A74">
      <w:pPr>
        <w:pStyle w:val="Definition"/>
        <w:rPr>
          <w:i/>
          <w:iCs/>
        </w:rPr>
      </w:pPr>
      <w:r>
        <w:rPr>
          <w:rStyle w:val="LDCitation"/>
          <w:b/>
        </w:rPr>
        <w:t>SIL</w:t>
      </w:r>
      <w:r>
        <w:rPr>
          <w:rStyle w:val="LDCitation"/>
        </w:rPr>
        <w:t xml:space="preserve"> </w:t>
      </w:r>
      <w:r w:rsidRPr="007B2374">
        <w:rPr>
          <w:rStyle w:val="LDCitation"/>
          <w:i w:val="0"/>
          <w:iCs w:val="0"/>
        </w:rPr>
        <w:t>means Source Integrity Level as specified in paragraph 2.2.3.2.7.2.9 of RTCA/DO-260B.</w:t>
      </w:r>
    </w:p>
    <w:p w14:paraId="022BD515" w14:textId="77777777" w:rsidR="00E66A74" w:rsidRPr="00701F5E" w:rsidRDefault="00E66A74" w:rsidP="00E66A74">
      <w:pPr>
        <w:pStyle w:val="Definition"/>
        <w:rPr>
          <w:rStyle w:val="LDCitation"/>
          <w:i w:val="0"/>
        </w:rPr>
      </w:pPr>
      <w:r>
        <w:rPr>
          <w:rStyle w:val="LDCitation"/>
          <w:b/>
        </w:rPr>
        <w:t>surveillance radar</w:t>
      </w:r>
      <w:r>
        <w:rPr>
          <w:rStyle w:val="LDCitation"/>
        </w:rPr>
        <w:t xml:space="preserve"> </w:t>
      </w:r>
      <w:r w:rsidRPr="007B2374">
        <w:rPr>
          <w:rStyle w:val="LDCitation"/>
          <w:i w:val="0"/>
          <w:iCs w:val="0"/>
        </w:rPr>
        <w:t>means radar equipment used to determine the position of an aircraft in range and azimuth.</w:t>
      </w:r>
    </w:p>
    <w:p w14:paraId="77714FD6" w14:textId="784920FC" w:rsidR="00F71BCF" w:rsidRPr="00F71BCF" w:rsidRDefault="00E66A74" w:rsidP="00F71BCF">
      <w:pPr>
        <w:pStyle w:val="Definition"/>
      </w:pPr>
      <w:r>
        <w:rPr>
          <w:rStyle w:val="LDCitation"/>
          <w:b/>
        </w:rPr>
        <w:t>transponder</w:t>
      </w:r>
      <w:r w:rsidRPr="005C3163">
        <w:rPr>
          <w:rStyle w:val="LDCitation"/>
        </w:rPr>
        <w:t xml:space="preserve"> </w:t>
      </w:r>
      <w:r w:rsidRPr="007B2374">
        <w:rPr>
          <w:rStyle w:val="LDCitation"/>
          <w:i w:val="0"/>
          <w:iCs w:val="0"/>
        </w:rPr>
        <w:t>means an aircraft’s SSR transponder.</w:t>
      </w:r>
    </w:p>
    <w:p w14:paraId="431ECD3A" w14:textId="72F1CFCD" w:rsidR="00E66A74" w:rsidRDefault="00E66A74" w:rsidP="00E66A74">
      <w:pPr>
        <w:pStyle w:val="ActHead5"/>
      </w:pPr>
      <w:bookmarkStart w:id="700" w:name="_Toc9324704"/>
      <w:bookmarkStart w:id="701" w:name="_Toc54560885"/>
      <w:bookmarkStart w:id="702" w:name="_Toc54688128"/>
      <w:bookmarkStart w:id="703" w:name="_Toc58337892"/>
      <w:bookmarkEnd w:id="699"/>
      <w:r>
        <w:t>11.6</w:t>
      </w:r>
      <w:r w:rsidR="0045667D">
        <w:t>6</w:t>
      </w:r>
      <w:r>
        <w:t xml:space="preserve">  </w:t>
      </w:r>
      <w:r w:rsidRPr="00AF43CD">
        <w:t xml:space="preserve">Carriage of </w:t>
      </w:r>
      <w:r>
        <w:t>transponders and surveillance</w:t>
      </w:r>
      <w:r w:rsidRPr="00AF43CD">
        <w:t xml:space="preserve"> equipment</w:t>
      </w:r>
      <w:bookmarkEnd w:id="700"/>
      <w:bookmarkEnd w:id="701"/>
      <w:bookmarkEnd w:id="702"/>
      <w:bookmarkEnd w:id="703"/>
    </w:p>
    <w:p w14:paraId="0FB40F3A" w14:textId="1BF4EF06" w:rsidR="00E66A74" w:rsidRDefault="00E66A74" w:rsidP="00E66A74">
      <w:pPr>
        <w:pStyle w:val="subsection"/>
      </w:pPr>
      <w:r w:rsidRPr="003546FD">
        <w:rPr>
          <w:caps/>
        </w:rPr>
        <w:tab/>
        <w:t>(1)</w:t>
      </w:r>
      <w:r w:rsidRPr="003546FD">
        <w:rPr>
          <w:caps/>
        </w:rPr>
        <w:tab/>
      </w:r>
      <w:r>
        <w:t xml:space="preserve">Subject to section </w:t>
      </w:r>
      <w:r>
        <w:rPr>
          <w:caps/>
        </w:rPr>
        <w:t>11.</w:t>
      </w:r>
      <w:r w:rsidR="0045667D">
        <w:rPr>
          <w:caps/>
        </w:rPr>
        <w:t>71</w:t>
      </w:r>
      <w:r>
        <w:rPr>
          <w:caps/>
        </w:rPr>
        <w:t xml:space="preserve">, </w:t>
      </w:r>
      <w:r>
        <w:t>an aeroplane</w:t>
      </w:r>
      <w:r w:rsidRPr="00A01311">
        <w:t xml:space="preserve"> must be fitted with </w:t>
      </w:r>
      <w:r>
        <w:t>2 transponders in accordance with subsection (2).</w:t>
      </w:r>
    </w:p>
    <w:p w14:paraId="09B8DFCB" w14:textId="77777777" w:rsidR="00E66A74" w:rsidRPr="0066738D" w:rsidRDefault="00E66A74" w:rsidP="00E66A74">
      <w:pPr>
        <w:pStyle w:val="subsection"/>
      </w:pPr>
      <w:r>
        <w:tab/>
        <w:t>(2)</w:t>
      </w:r>
      <w:r>
        <w:tab/>
        <w:t>For subsection (1), each transponder must have an approved ADS-B OUT equipment configuration.</w:t>
      </w:r>
    </w:p>
    <w:p w14:paraId="146E194F" w14:textId="737A76D2" w:rsidR="00E66A74" w:rsidRDefault="00E66A74" w:rsidP="00E66A74">
      <w:pPr>
        <w:pStyle w:val="ActHead5"/>
      </w:pPr>
      <w:bookmarkStart w:id="704" w:name="_Toc9324705"/>
      <w:bookmarkStart w:id="705" w:name="_Toc54560886"/>
      <w:bookmarkStart w:id="706" w:name="_Toc54688129"/>
      <w:bookmarkStart w:id="707" w:name="_Toc58337893"/>
      <w:r>
        <w:t>11.6</w:t>
      </w:r>
      <w:r w:rsidR="0045667D">
        <w:t>7</w:t>
      </w:r>
      <w:r>
        <w:t xml:space="preserve">  </w:t>
      </w:r>
      <w:r w:rsidRPr="00AF43CD">
        <w:t xml:space="preserve">Operation of </w:t>
      </w:r>
      <w:r>
        <w:t>transponders—general requirements</w:t>
      </w:r>
      <w:bookmarkEnd w:id="704"/>
      <w:bookmarkEnd w:id="705"/>
      <w:bookmarkEnd w:id="706"/>
      <w:bookmarkEnd w:id="707"/>
    </w:p>
    <w:p w14:paraId="5ECDA5C4" w14:textId="77777777" w:rsidR="00E66A74" w:rsidRDefault="00E66A74" w:rsidP="00E66A74">
      <w:pPr>
        <w:pStyle w:val="subsection"/>
      </w:pPr>
      <w:r>
        <w:tab/>
        <w:t>(1)</w:t>
      </w:r>
      <w:r>
        <w:tab/>
        <w:t>During the period mentioned in subsection (2), a transponder</w:t>
      </w:r>
      <w:r w:rsidRPr="00AF43CD">
        <w:t xml:space="preserve"> </w:t>
      </w:r>
      <w:r>
        <w:t xml:space="preserve">fitted to an aeroplane for a flight </w:t>
      </w:r>
      <w:r w:rsidRPr="00AF43CD">
        <w:t xml:space="preserve">must be </w:t>
      </w:r>
      <w:r>
        <w:t>operated in a mode that enables an SSR response to be transmitted.</w:t>
      </w:r>
    </w:p>
    <w:p w14:paraId="125D47A4" w14:textId="77777777" w:rsidR="00E66A74" w:rsidRPr="008477BE" w:rsidRDefault="00E66A74" w:rsidP="00E66A74">
      <w:pPr>
        <w:pStyle w:val="subsection"/>
        <w:rPr>
          <w:color w:val="000000"/>
        </w:rPr>
      </w:pPr>
      <w:r>
        <w:rPr>
          <w:color w:val="000000"/>
        </w:rPr>
        <w:tab/>
        <w:t>(2)</w:t>
      </w:r>
      <w:r>
        <w:rPr>
          <w:color w:val="000000"/>
        </w:rPr>
        <w:tab/>
        <w:t>For subsection (1), the period begins when the aeroplane commences the take-off for the flight and ends when the aeroplane lands for the flight.</w:t>
      </w:r>
    </w:p>
    <w:p w14:paraId="1F922696" w14:textId="41536438" w:rsidR="00E66A74" w:rsidRDefault="00E66A74" w:rsidP="00E66A74">
      <w:pPr>
        <w:pStyle w:val="subsection"/>
      </w:pPr>
      <w:r>
        <w:tab/>
        <w:t>(3)</w:t>
      </w:r>
      <w:r>
        <w:tab/>
        <w:t xml:space="preserve">An aeroplane must not operate a transponder if </w:t>
      </w:r>
      <w:r w:rsidR="00E86C9D">
        <w:t xml:space="preserve">air traffic control </w:t>
      </w:r>
      <w:r>
        <w:t>issues an instruction that the transponder is not to be operated.</w:t>
      </w:r>
    </w:p>
    <w:p w14:paraId="44DF1153" w14:textId="1082FEE2" w:rsidR="00E66A74" w:rsidRDefault="00E66A74" w:rsidP="00E66A74">
      <w:pPr>
        <w:pStyle w:val="subsection"/>
      </w:pPr>
      <w:r>
        <w:tab/>
        <w:t>(4)</w:t>
      </w:r>
      <w:r>
        <w:tab/>
        <w:t xml:space="preserve">Only </w:t>
      </w:r>
      <w:r w:rsidR="0066738D">
        <w:t>one</w:t>
      </w:r>
      <w:r>
        <w:t xml:space="preserve"> transponder may be operated at any time.</w:t>
      </w:r>
    </w:p>
    <w:p w14:paraId="3CA865E9" w14:textId="77777777" w:rsidR="00E66A74" w:rsidRPr="00AF43CD" w:rsidRDefault="00E66A74" w:rsidP="00E66A74">
      <w:pPr>
        <w:pStyle w:val="subsection"/>
      </w:pPr>
      <w:r>
        <w:tab/>
        <w:t>(5)</w:t>
      </w:r>
      <w:r>
        <w:tab/>
        <w:t>For</w:t>
      </w:r>
      <w:r w:rsidRPr="00AF43CD">
        <w:t xml:space="preserve"> </w:t>
      </w:r>
      <w:r>
        <w:t>each transponder, the</w:t>
      </w:r>
      <w:r w:rsidRPr="00AF43CD">
        <w:t xml:space="preserve"> </w:t>
      </w:r>
      <w:r>
        <w:t xml:space="preserve">Mode A </w:t>
      </w:r>
      <w:r w:rsidRPr="00AF43CD">
        <w:t>code</w:t>
      </w:r>
      <w:r>
        <w:t xml:space="preserve"> must be </w:t>
      </w:r>
      <w:r w:rsidRPr="00AF43CD">
        <w:t>set:</w:t>
      </w:r>
    </w:p>
    <w:p w14:paraId="235A5D6F" w14:textId="618BCE83" w:rsidR="00E66A74" w:rsidRPr="00AF43CD" w:rsidRDefault="00E66A74" w:rsidP="00E66A74">
      <w:pPr>
        <w:pStyle w:val="paragraph"/>
      </w:pPr>
      <w:r>
        <w:tab/>
        <w:t>(a)</w:t>
      </w:r>
      <w:r>
        <w:tab/>
      </w:r>
      <w:r w:rsidRPr="00AF43CD">
        <w:t>to the</w:t>
      </w:r>
      <w:r>
        <w:t xml:space="preserve"> transponder</w:t>
      </w:r>
      <w:r w:rsidRPr="00AF43CD">
        <w:t xml:space="preserve"> code assigned by </w:t>
      </w:r>
      <w:r w:rsidR="00E86C9D">
        <w:t>air traffic control</w:t>
      </w:r>
      <w:r w:rsidRPr="00AF43CD">
        <w:t xml:space="preserve"> for the flight; or</w:t>
      </w:r>
    </w:p>
    <w:p w14:paraId="5CBF313B" w14:textId="55EBB41C" w:rsidR="00E66A74" w:rsidRDefault="00E66A74" w:rsidP="00E66A74">
      <w:pPr>
        <w:pStyle w:val="paragraph"/>
      </w:pPr>
      <w:r>
        <w:tab/>
        <w:t>(b)</w:t>
      </w:r>
      <w:r>
        <w:tab/>
      </w:r>
      <w:r w:rsidRPr="00AF43CD">
        <w:t xml:space="preserve">if no </w:t>
      </w:r>
      <w:r>
        <w:t xml:space="preserve">transponder </w:t>
      </w:r>
      <w:r w:rsidRPr="00AF43CD">
        <w:t>code</w:t>
      </w:r>
      <w:r>
        <w:t xml:space="preserve"> is so assigned</w:t>
      </w:r>
      <w:r w:rsidR="002B6A6F">
        <w:t>—</w:t>
      </w:r>
      <w:r w:rsidRPr="00AF43CD">
        <w:t xml:space="preserve">to the relevant </w:t>
      </w:r>
      <w:r>
        <w:t xml:space="preserve">standard </w:t>
      </w:r>
      <w:r w:rsidRPr="00AF43CD">
        <w:t>code in</w:t>
      </w:r>
      <w:r w:rsidR="00B570E5">
        <w:t xml:space="preserve"> table</w:t>
      </w:r>
      <w:r w:rsidR="00262889">
        <w:t xml:space="preserve"> 11.6</w:t>
      </w:r>
      <w:r w:rsidR="0045667D">
        <w:t>7</w:t>
      </w:r>
      <w:r w:rsidR="00262889">
        <w:t>.</w:t>
      </w:r>
    </w:p>
    <w:p w14:paraId="1F49D23A" w14:textId="77777777" w:rsidR="00B570E5" w:rsidRDefault="00B570E5" w:rsidP="00B570E5">
      <w:pPr>
        <w:pStyle w:val="Tabletext"/>
      </w:pPr>
    </w:p>
    <w:tbl>
      <w:tblPr>
        <w:tblW w:w="4178" w:type="pct"/>
        <w:tblInd w:w="1134" w:type="dxa"/>
        <w:shd w:val="clear" w:color="auto" w:fill="FFFFFF"/>
        <w:tblLayout w:type="fixed"/>
        <w:tblLook w:val="0000" w:firstRow="0" w:lastRow="0" w:firstColumn="0" w:lastColumn="0" w:noHBand="0" w:noVBand="0"/>
      </w:tblPr>
      <w:tblGrid>
        <w:gridCol w:w="852"/>
        <w:gridCol w:w="3827"/>
        <w:gridCol w:w="140"/>
        <w:gridCol w:w="1849"/>
        <w:gridCol w:w="278"/>
      </w:tblGrid>
      <w:tr w:rsidR="00B570E5" w:rsidRPr="00FA0254" w14:paraId="5E7CB9FF" w14:textId="77777777" w:rsidTr="006A5766">
        <w:trPr>
          <w:cantSplit/>
          <w:trHeight w:val="397"/>
          <w:tblHeader/>
        </w:trPr>
        <w:tc>
          <w:tcPr>
            <w:tcW w:w="5000" w:type="pct"/>
            <w:gridSpan w:val="5"/>
            <w:tcBorders>
              <w:top w:val="single" w:sz="12" w:space="0" w:color="auto"/>
              <w:bottom w:val="single" w:sz="4" w:space="0" w:color="auto"/>
            </w:tcBorders>
            <w:shd w:val="clear" w:color="auto" w:fill="FFFFFF"/>
          </w:tcPr>
          <w:p w14:paraId="6E12B37D" w14:textId="0F031950" w:rsidR="00B570E5" w:rsidRPr="00FA0254" w:rsidRDefault="00262889" w:rsidP="006A5766">
            <w:pPr>
              <w:pStyle w:val="TableHeading"/>
            </w:pPr>
            <w:r>
              <w:t>Table 11.6</w:t>
            </w:r>
            <w:r w:rsidR="0045667D">
              <w:t>7</w:t>
            </w:r>
            <w:r>
              <w:t>—</w:t>
            </w:r>
            <w:r w:rsidR="00B570E5">
              <w:t>Transponders: Mode A standard codes</w:t>
            </w:r>
          </w:p>
        </w:tc>
      </w:tr>
      <w:tr w:rsidR="00B570E5" w:rsidRPr="00FA0254" w14:paraId="3F7E6BCC" w14:textId="77777777" w:rsidTr="006A5766">
        <w:trPr>
          <w:cantSplit/>
          <w:trHeight w:val="397"/>
          <w:tblHeader/>
        </w:trPr>
        <w:tc>
          <w:tcPr>
            <w:tcW w:w="613" w:type="pct"/>
            <w:tcBorders>
              <w:top w:val="single" w:sz="4" w:space="0" w:color="auto"/>
              <w:bottom w:val="single" w:sz="12" w:space="0" w:color="auto"/>
            </w:tcBorders>
            <w:shd w:val="clear" w:color="auto" w:fill="FFFFFF"/>
          </w:tcPr>
          <w:p w14:paraId="71F84194" w14:textId="77777777" w:rsidR="00B570E5" w:rsidRPr="002F02A3" w:rsidRDefault="00B570E5" w:rsidP="006A5766">
            <w:pPr>
              <w:pStyle w:val="TableHeading"/>
            </w:pPr>
            <w:r>
              <w:t>Item</w:t>
            </w:r>
          </w:p>
        </w:tc>
        <w:tc>
          <w:tcPr>
            <w:tcW w:w="2755" w:type="pct"/>
            <w:tcBorders>
              <w:top w:val="single" w:sz="4" w:space="0" w:color="auto"/>
              <w:bottom w:val="single" w:sz="12" w:space="0" w:color="auto"/>
            </w:tcBorders>
            <w:shd w:val="clear" w:color="auto" w:fill="FFFFFF"/>
          </w:tcPr>
          <w:p w14:paraId="5BF8B1B7" w14:textId="77777777" w:rsidR="00B570E5" w:rsidRDefault="00B570E5" w:rsidP="006A5766">
            <w:pPr>
              <w:pStyle w:val="TableHeading"/>
            </w:pPr>
            <w:r>
              <w:t>Column 1</w:t>
            </w:r>
          </w:p>
          <w:p w14:paraId="6EC6A97F" w14:textId="77777777" w:rsidR="00B570E5" w:rsidRPr="00B63AA4" w:rsidRDefault="00B570E5" w:rsidP="006A5766">
            <w:pPr>
              <w:pStyle w:val="TableHeading"/>
            </w:pPr>
            <w:r>
              <w:t>Situation</w:t>
            </w:r>
          </w:p>
        </w:tc>
        <w:tc>
          <w:tcPr>
            <w:tcW w:w="1432" w:type="pct"/>
            <w:gridSpan w:val="2"/>
            <w:tcBorders>
              <w:top w:val="single" w:sz="4" w:space="0" w:color="auto"/>
              <w:bottom w:val="single" w:sz="12" w:space="0" w:color="auto"/>
            </w:tcBorders>
            <w:shd w:val="clear" w:color="auto" w:fill="FFFFFF"/>
          </w:tcPr>
          <w:p w14:paraId="56615C2E" w14:textId="77777777" w:rsidR="00B570E5" w:rsidRDefault="00B570E5" w:rsidP="006A5766">
            <w:pPr>
              <w:pStyle w:val="TableHeading"/>
              <w:ind w:left="141"/>
            </w:pPr>
            <w:r>
              <w:t>Column 2</w:t>
            </w:r>
          </w:p>
          <w:p w14:paraId="701A320A" w14:textId="77777777" w:rsidR="00B570E5" w:rsidRPr="00B63AA4" w:rsidRDefault="00B570E5" w:rsidP="006A5766">
            <w:pPr>
              <w:pStyle w:val="TableHeading"/>
              <w:ind w:left="141"/>
            </w:pPr>
            <w:r>
              <w:t>Mode A code</w:t>
            </w:r>
          </w:p>
        </w:tc>
        <w:tc>
          <w:tcPr>
            <w:tcW w:w="200" w:type="pct"/>
            <w:tcBorders>
              <w:top w:val="single" w:sz="4" w:space="0" w:color="auto"/>
              <w:bottom w:val="single" w:sz="12" w:space="0" w:color="auto"/>
            </w:tcBorders>
            <w:shd w:val="clear" w:color="auto" w:fill="FFFFFF"/>
          </w:tcPr>
          <w:p w14:paraId="37FEA7F6" w14:textId="77777777" w:rsidR="00B570E5" w:rsidRDefault="00B570E5" w:rsidP="006A5766">
            <w:pPr>
              <w:pStyle w:val="TableHeading"/>
              <w:ind w:left="141"/>
            </w:pPr>
          </w:p>
        </w:tc>
      </w:tr>
      <w:tr w:rsidR="00B570E5" w:rsidRPr="00FA0254" w14:paraId="4BEC89DB" w14:textId="77777777" w:rsidTr="006A5766">
        <w:trPr>
          <w:cantSplit/>
        </w:trPr>
        <w:tc>
          <w:tcPr>
            <w:tcW w:w="613" w:type="pct"/>
            <w:tcBorders>
              <w:top w:val="single" w:sz="4" w:space="0" w:color="auto"/>
              <w:bottom w:val="single" w:sz="4" w:space="0" w:color="auto"/>
            </w:tcBorders>
            <w:shd w:val="clear" w:color="auto" w:fill="FFFFFF"/>
          </w:tcPr>
          <w:p w14:paraId="6FFA4C5F" w14:textId="77777777" w:rsidR="00B570E5" w:rsidRPr="00FA0254" w:rsidRDefault="00B570E5" w:rsidP="006A5766">
            <w:pPr>
              <w:pStyle w:val="Tabletext"/>
            </w:pPr>
            <w:r>
              <w:t>1</w:t>
            </w:r>
          </w:p>
        </w:tc>
        <w:tc>
          <w:tcPr>
            <w:tcW w:w="2856" w:type="pct"/>
            <w:gridSpan w:val="2"/>
            <w:tcBorders>
              <w:top w:val="single" w:sz="4" w:space="0" w:color="auto"/>
              <w:bottom w:val="single" w:sz="4" w:space="0" w:color="auto"/>
            </w:tcBorders>
            <w:shd w:val="clear" w:color="auto" w:fill="FFFFFF"/>
          </w:tcPr>
          <w:p w14:paraId="7050BB7D" w14:textId="77777777" w:rsidR="00B570E5" w:rsidRPr="00D86031" w:rsidRDefault="00B570E5" w:rsidP="006A5766">
            <w:pPr>
              <w:pStyle w:val="Tablea"/>
            </w:pPr>
            <w:r w:rsidRPr="00D86031">
              <w:t>(a)</w:t>
            </w:r>
            <w:r>
              <w:tab/>
            </w:r>
            <w:r w:rsidRPr="00D86031">
              <w:t xml:space="preserve">Flights in Class A, </w:t>
            </w:r>
            <w:r>
              <w:t xml:space="preserve">B, </w:t>
            </w:r>
            <w:r w:rsidRPr="00D86031">
              <w:t>C or D airspace</w:t>
            </w:r>
            <w:r>
              <w:t>;</w:t>
            </w:r>
          </w:p>
          <w:p w14:paraId="6435A8AA" w14:textId="3FA6645E" w:rsidR="00B570E5" w:rsidRPr="00724574" w:rsidRDefault="00B570E5" w:rsidP="0066738D">
            <w:pPr>
              <w:pStyle w:val="Tablea"/>
            </w:pPr>
            <w:r w:rsidRPr="00D86031">
              <w:t>(b)</w:t>
            </w:r>
            <w:r w:rsidR="0066738D">
              <w:tab/>
            </w:r>
            <w:r w:rsidRPr="00D86031">
              <w:t>IFR flights in Class E airspace</w:t>
            </w:r>
          </w:p>
        </w:tc>
        <w:tc>
          <w:tcPr>
            <w:tcW w:w="1531" w:type="pct"/>
            <w:gridSpan w:val="2"/>
            <w:tcBorders>
              <w:top w:val="single" w:sz="4" w:space="0" w:color="auto"/>
              <w:bottom w:val="single" w:sz="4" w:space="0" w:color="auto"/>
            </w:tcBorders>
            <w:shd w:val="clear" w:color="auto" w:fill="FFFFFF"/>
          </w:tcPr>
          <w:p w14:paraId="79945E24" w14:textId="77777777" w:rsidR="00B570E5" w:rsidRPr="00FA0254" w:rsidRDefault="00B570E5" w:rsidP="006A5766">
            <w:pPr>
              <w:pStyle w:val="Tabletext"/>
            </w:pPr>
            <w:r w:rsidRPr="00D86031">
              <w:rPr>
                <w:lang w:val="fr-FR"/>
              </w:rPr>
              <w:t>3000</w:t>
            </w:r>
          </w:p>
        </w:tc>
      </w:tr>
      <w:tr w:rsidR="00B570E5" w:rsidRPr="00FA0254" w14:paraId="178C0079" w14:textId="77777777" w:rsidTr="006A5766">
        <w:trPr>
          <w:cantSplit/>
        </w:trPr>
        <w:tc>
          <w:tcPr>
            <w:tcW w:w="613" w:type="pct"/>
            <w:tcBorders>
              <w:top w:val="single" w:sz="4" w:space="0" w:color="auto"/>
              <w:bottom w:val="single" w:sz="4" w:space="0" w:color="auto"/>
            </w:tcBorders>
            <w:shd w:val="clear" w:color="auto" w:fill="FFFFFF"/>
          </w:tcPr>
          <w:p w14:paraId="4C717D49" w14:textId="77777777" w:rsidR="00B570E5" w:rsidRDefault="00B570E5" w:rsidP="006A5766">
            <w:pPr>
              <w:pStyle w:val="Tabletext"/>
            </w:pPr>
            <w:r>
              <w:t>2</w:t>
            </w:r>
          </w:p>
        </w:tc>
        <w:tc>
          <w:tcPr>
            <w:tcW w:w="2856" w:type="pct"/>
            <w:gridSpan w:val="2"/>
            <w:tcBorders>
              <w:top w:val="single" w:sz="4" w:space="0" w:color="auto"/>
              <w:bottom w:val="single" w:sz="4" w:space="0" w:color="auto"/>
            </w:tcBorders>
            <w:shd w:val="clear" w:color="auto" w:fill="FFFFFF"/>
          </w:tcPr>
          <w:p w14:paraId="38E0347C" w14:textId="6D680C83" w:rsidR="00B570E5" w:rsidRPr="007B2374" w:rsidRDefault="00B570E5" w:rsidP="006A5766">
            <w:pPr>
              <w:pStyle w:val="Tabletext"/>
            </w:pPr>
            <w:r w:rsidRPr="007B2374">
              <w:t>IFR flights in Class G airspace</w:t>
            </w:r>
          </w:p>
        </w:tc>
        <w:tc>
          <w:tcPr>
            <w:tcW w:w="1531" w:type="pct"/>
            <w:gridSpan w:val="2"/>
            <w:tcBorders>
              <w:top w:val="single" w:sz="4" w:space="0" w:color="auto"/>
              <w:bottom w:val="single" w:sz="4" w:space="0" w:color="auto"/>
            </w:tcBorders>
            <w:shd w:val="clear" w:color="auto" w:fill="FFFFFF"/>
          </w:tcPr>
          <w:p w14:paraId="0C4A4028" w14:textId="77777777" w:rsidR="00B570E5" w:rsidRPr="00FA0254" w:rsidRDefault="00B570E5" w:rsidP="006A5766">
            <w:pPr>
              <w:pStyle w:val="Tabletext"/>
            </w:pPr>
            <w:r w:rsidRPr="00D86031">
              <w:t>2000</w:t>
            </w:r>
          </w:p>
        </w:tc>
      </w:tr>
      <w:tr w:rsidR="00B570E5" w:rsidRPr="0090721C" w14:paraId="187BCE4A" w14:textId="77777777" w:rsidTr="006A5766">
        <w:trPr>
          <w:cantSplit/>
        </w:trPr>
        <w:tc>
          <w:tcPr>
            <w:tcW w:w="613" w:type="pct"/>
            <w:tcBorders>
              <w:top w:val="single" w:sz="4" w:space="0" w:color="auto"/>
              <w:bottom w:val="single" w:sz="4" w:space="0" w:color="auto"/>
            </w:tcBorders>
            <w:shd w:val="clear" w:color="auto" w:fill="FFFFFF"/>
          </w:tcPr>
          <w:p w14:paraId="70FACF70" w14:textId="77777777" w:rsidR="00B570E5" w:rsidRPr="0090721C" w:rsidRDefault="00B570E5" w:rsidP="006A5766">
            <w:pPr>
              <w:pStyle w:val="Tabletext"/>
            </w:pPr>
            <w:r w:rsidRPr="0090721C">
              <w:t>3</w:t>
            </w:r>
          </w:p>
        </w:tc>
        <w:tc>
          <w:tcPr>
            <w:tcW w:w="2856" w:type="pct"/>
            <w:gridSpan w:val="2"/>
            <w:tcBorders>
              <w:top w:val="single" w:sz="4" w:space="0" w:color="auto"/>
              <w:bottom w:val="single" w:sz="4" w:space="0" w:color="auto"/>
            </w:tcBorders>
            <w:shd w:val="clear" w:color="auto" w:fill="FFFFFF"/>
          </w:tcPr>
          <w:p w14:paraId="60F4DF57" w14:textId="124AF471" w:rsidR="00B570E5" w:rsidRPr="0090721C" w:rsidRDefault="00B570E5" w:rsidP="006A5766">
            <w:pPr>
              <w:pStyle w:val="Tabletext"/>
            </w:pPr>
            <w:r w:rsidRPr="0090721C">
              <w:t>VFR flights in Class E or Class G airspace</w:t>
            </w:r>
          </w:p>
        </w:tc>
        <w:tc>
          <w:tcPr>
            <w:tcW w:w="1531" w:type="pct"/>
            <w:gridSpan w:val="2"/>
            <w:tcBorders>
              <w:top w:val="single" w:sz="4" w:space="0" w:color="auto"/>
              <w:bottom w:val="single" w:sz="4" w:space="0" w:color="auto"/>
            </w:tcBorders>
            <w:shd w:val="clear" w:color="auto" w:fill="FFFFFF"/>
          </w:tcPr>
          <w:p w14:paraId="2D28FCED" w14:textId="77777777" w:rsidR="00B570E5" w:rsidRPr="0090721C" w:rsidRDefault="00B570E5" w:rsidP="006A5766">
            <w:pPr>
              <w:pStyle w:val="Tabletext"/>
            </w:pPr>
            <w:r w:rsidRPr="0090721C">
              <w:rPr>
                <w:lang w:val="fr-FR"/>
              </w:rPr>
              <w:t>1200</w:t>
            </w:r>
          </w:p>
        </w:tc>
      </w:tr>
      <w:tr w:rsidR="00B570E5" w:rsidRPr="00FA0254" w14:paraId="20C76C7A" w14:textId="77777777" w:rsidTr="006A5766">
        <w:trPr>
          <w:cantSplit/>
        </w:trPr>
        <w:tc>
          <w:tcPr>
            <w:tcW w:w="613" w:type="pct"/>
            <w:tcBorders>
              <w:top w:val="single" w:sz="4" w:space="0" w:color="auto"/>
              <w:bottom w:val="single" w:sz="4" w:space="0" w:color="auto"/>
            </w:tcBorders>
            <w:shd w:val="clear" w:color="auto" w:fill="FFFFFF"/>
          </w:tcPr>
          <w:p w14:paraId="60A5BD94" w14:textId="77777777" w:rsidR="00B570E5" w:rsidRDefault="00B570E5" w:rsidP="006A5766">
            <w:pPr>
              <w:pStyle w:val="Tabletext"/>
            </w:pPr>
            <w:r>
              <w:t>4</w:t>
            </w:r>
          </w:p>
        </w:tc>
        <w:tc>
          <w:tcPr>
            <w:tcW w:w="2856" w:type="pct"/>
            <w:gridSpan w:val="2"/>
            <w:tcBorders>
              <w:top w:val="single" w:sz="4" w:space="0" w:color="auto"/>
              <w:bottom w:val="single" w:sz="4" w:space="0" w:color="auto"/>
            </w:tcBorders>
            <w:shd w:val="clear" w:color="auto" w:fill="FFFFFF"/>
          </w:tcPr>
          <w:p w14:paraId="5166C8A8" w14:textId="795DC518" w:rsidR="00B570E5" w:rsidRPr="007B2374" w:rsidRDefault="00B570E5" w:rsidP="006A5766">
            <w:pPr>
              <w:pStyle w:val="Tabletext"/>
            </w:pPr>
            <w:r w:rsidRPr="007B2374">
              <w:t>Flights in Class G over water at a distance greater than 15</w:t>
            </w:r>
            <w:r w:rsidR="0066738D">
              <w:t xml:space="preserve"> </w:t>
            </w:r>
            <w:r w:rsidR="00341865">
              <w:t xml:space="preserve">NM </w:t>
            </w:r>
            <w:r w:rsidRPr="007B2374">
              <w:t>from shore</w:t>
            </w:r>
          </w:p>
        </w:tc>
        <w:tc>
          <w:tcPr>
            <w:tcW w:w="1531" w:type="pct"/>
            <w:gridSpan w:val="2"/>
            <w:tcBorders>
              <w:top w:val="single" w:sz="4" w:space="0" w:color="auto"/>
              <w:bottom w:val="single" w:sz="4" w:space="0" w:color="auto"/>
            </w:tcBorders>
            <w:shd w:val="clear" w:color="auto" w:fill="FFFFFF"/>
          </w:tcPr>
          <w:p w14:paraId="6F2CB277" w14:textId="77777777" w:rsidR="00B570E5" w:rsidRPr="009A7F14" w:rsidRDefault="00B570E5" w:rsidP="006A5766">
            <w:pPr>
              <w:pStyle w:val="Tabletext"/>
            </w:pPr>
            <w:r w:rsidRPr="00D86031">
              <w:t>4000</w:t>
            </w:r>
          </w:p>
        </w:tc>
      </w:tr>
      <w:tr w:rsidR="00B570E5" w:rsidRPr="00FA0254" w14:paraId="2E7CC95F" w14:textId="77777777" w:rsidTr="006A5766">
        <w:trPr>
          <w:cantSplit/>
        </w:trPr>
        <w:tc>
          <w:tcPr>
            <w:tcW w:w="613" w:type="pct"/>
            <w:tcBorders>
              <w:top w:val="single" w:sz="4" w:space="0" w:color="auto"/>
              <w:bottom w:val="single" w:sz="4" w:space="0" w:color="auto"/>
            </w:tcBorders>
            <w:shd w:val="clear" w:color="auto" w:fill="FFFFFF"/>
          </w:tcPr>
          <w:p w14:paraId="1D9957DE" w14:textId="77777777" w:rsidR="00B570E5" w:rsidRDefault="00B570E5" w:rsidP="006A5766">
            <w:pPr>
              <w:pStyle w:val="Tabletext"/>
            </w:pPr>
            <w:r>
              <w:t>5</w:t>
            </w:r>
          </w:p>
        </w:tc>
        <w:tc>
          <w:tcPr>
            <w:tcW w:w="2856" w:type="pct"/>
            <w:gridSpan w:val="2"/>
            <w:tcBorders>
              <w:top w:val="single" w:sz="4" w:space="0" w:color="auto"/>
              <w:bottom w:val="single" w:sz="4" w:space="0" w:color="auto"/>
            </w:tcBorders>
            <w:shd w:val="clear" w:color="auto" w:fill="FFFFFF"/>
          </w:tcPr>
          <w:p w14:paraId="1ECCA76F" w14:textId="78E4C3C3" w:rsidR="00B570E5" w:rsidRPr="007B2374" w:rsidRDefault="00B570E5" w:rsidP="006A5766">
            <w:pPr>
              <w:pStyle w:val="Tabletext"/>
            </w:pPr>
            <w:r w:rsidRPr="007B2374">
              <w:t>Flights engaged in coastal surveillance</w:t>
            </w:r>
          </w:p>
        </w:tc>
        <w:tc>
          <w:tcPr>
            <w:tcW w:w="1531" w:type="pct"/>
            <w:gridSpan w:val="2"/>
            <w:tcBorders>
              <w:top w:val="single" w:sz="4" w:space="0" w:color="auto"/>
              <w:bottom w:val="single" w:sz="4" w:space="0" w:color="auto"/>
            </w:tcBorders>
            <w:shd w:val="clear" w:color="auto" w:fill="FFFFFF"/>
          </w:tcPr>
          <w:p w14:paraId="2C400140" w14:textId="77777777" w:rsidR="00B570E5" w:rsidRDefault="00B570E5" w:rsidP="006A5766">
            <w:pPr>
              <w:pStyle w:val="Tabletext"/>
              <w:rPr>
                <w:color w:val="000000"/>
              </w:rPr>
            </w:pPr>
            <w:r w:rsidRPr="00D86031">
              <w:t>7615</w:t>
            </w:r>
          </w:p>
        </w:tc>
      </w:tr>
      <w:tr w:rsidR="00B570E5" w:rsidRPr="00FA0254" w14:paraId="1FEED03B" w14:textId="77777777" w:rsidTr="006A5766">
        <w:trPr>
          <w:cantSplit/>
        </w:trPr>
        <w:tc>
          <w:tcPr>
            <w:tcW w:w="613" w:type="pct"/>
            <w:tcBorders>
              <w:top w:val="single" w:sz="4" w:space="0" w:color="auto"/>
              <w:bottom w:val="single" w:sz="4" w:space="0" w:color="auto"/>
            </w:tcBorders>
            <w:shd w:val="clear" w:color="auto" w:fill="FFFFFF"/>
          </w:tcPr>
          <w:p w14:paraId="0446022E" w14:textId="77777777" w:rsidR="00B570E5" w:rsidRDefault="00B570E5" w:rsidP="006A5766">
            <w:pPr>
              <w:pStyle w:val="Tabletext"/>
            </w:pPr>
            <w:r>
              <w:t>6</w:t>
            </w:r>
          </w:p>
        </w:tc>
        <w:tc>
          <w:tcPr>
            <w:tcW w:w="2856" w:type="pct"/>
            <w:gridSpan w:val="2"/>
            <w:tcBorders>
              <w:top w:val="single" w:sz="4" w:space="0" w:color="auto"/>
              <w:bottom w:val="single" w:sz="4" w:space="0" w:color="auto"/>
            </w:tcBorders>
            <w:shd w:val="clear" w:color="auto" w:fill="FFFFFF"/>
          </w:tcPr>
          <w:p w14:paraId="0CCE48D3" w14:textId="7CB10F25" w:rsidR="00B570E5" w:rsidRPr="007B2374" w:rsidRDefault="00B570E5" w:rsidP="006A5766">
            <w:pPr>
              <w:pStyle w:val="Tabletext"/>
            </w:pPr>
            <w:r w:rsidRPr="007B2374">
              <w:t>Ground testing by aircraft maintenance staff</w:t>
            </w:r>
          </w:p>
        </w:tc>
        <w:tc>
          <w:tcPr>
            <w:tcW w:w="1531" w:type="pct"/>
            <w:gridSpan w:val="2"/>
            <w:tcBorders>
              <w:top w:val="single" w:sz="4" w:space="0" w:color="auto"/>
              <w:bottom w:val="single" w:sz="4" w:space="0" w:color="auto"/>
            </w:tcBorders>
            <w:shd w:val="clear" w:color="auto" w:fill="FFFFFF"/>
          </w:tcPr>
          <w:p w14:paraId="60CC7D46" w14:textId="77777777" w:rsidR="00B570E5" w:rsidRDefault="00B570E5" w:rsidP="006A5766">
            <w:pPr>
              <w:pStyle w:val="Tabletext"/>
              <w:rPr>
                <w:color w:val="000000"/>
              </w:rPr>
            </w:pPr>
            <w:r w:rsidRPr="00D86031">
              <w:t>2100</w:t>
            </w:r>
          </w:p>
        </w:tc>
      </w:tr>
      <w:tr w:rsidR="00B570E5" w:rsidRPr="00FA0254" w14:paraId="688E3BA0" w14:textId="77777777" w:rsidTr="006A5766">
        <w:trPr>
          <w:cantSplit/>
        </w:trPr>
        <w:tc>
          <w:tcPr>
            <w:tcW w:w="613" w:type="pct"/>
            <w:tcBorders>
              <w:top w:val="single" w:sz="4" w:space="0" w:color="auto"/>
              <w:bottom w:val="single" w:sz="4" w:space="0" w:color="auto"/>
            </w:tcBorders>
            <w:shd w:val="clear" w:color="auto" w:fill="FFFFFF"/>
          </w:tcPr>
          <w:p w14:paraId="27B72D32" w14:textId="77777777" w:rsidR="00B570E5" w:rsidRDefault="00B570E5" w:rsidP="006A5766">
            <w:pPr>
              <w:pStyle w:val="Tabletext"/>
            </w:pPr>
            <w:r>
              <w:t>7</w:t>
            </w:r>
          </w:p>
        </w:tc>
        <w:tc>
          <w:tcPr>
            <w:tcW w:w="2856" w:type="pct"/>
            <w:gridSpan w:val="2"/>
            <w:tcBorders>
              <w:top w:val="single" w:sz="4" w:space="0" w:color="auto"/>
              <w:bottom w:val="single" w:sz="4" w:space="0" w:color="auto"/>
            </w:tcBorders>
            <w:shd w:val="clear" w:color="auto" w:fill="FFFFFF"/>
          </w:tcPr>
          <w:p w14:paraId="394D8EC3" w14:textId="6CC15527" w:rsidR="00B570E5" w:rsidRPr="007B2374" w:rsidRDefault="00B570E5" w:rsidP="006A5766">
            <w:pPr>
              <w:pStyle w:val="Tabletext"/>
            </w:pPr>
            <w:r w:rsidRPr="007B2374">
              <w:t>Unlawful interference</w:t>
            </w:r>
          </w:p>
        </w:tc>
        <w:tc>
          <w:tcPr>
            <w:tcW w:w="1531" w:type="pct"/>
            <w:gridSpan w:val="2"/>
            <w:tcBorders>
              <w:top w:val="single" w:sz="4" w:space="0" w:color="auto"/>
              <w:bottom w:val="single" w:sz="4" w:space="0" w:color="auto"/>
            </w:tcBorders>
            <w:shd w:val="clear" w:color="auto" w:fill="FFFFFF"/>
          </w:tcPr>
          <w:p w14:paraId="6F6AA022" w14:textId="77777777" w:rsidR="00B570E5" w:rsidRDefault="00B570E5" w:rsidP="006A5766">
            <w:pPr>
              <w:pStyle w:val="Tabletext"/>
              <w:rPr>
                <w:color w:val="000000"/>
              </w:rPr>
            </w:pPr>
            <w:r w:rsidRPr="00D86031">
              <w:t>7500</w:t>
            </w:r>
          </w:p>
        </w:tc>
      </w:tr>
      <w:tr w:rsidR="00B570E5" w:rsidRPr="00FA0254" w14:paraId="6DB41AC1" w14:textId="77777777" w:rsidTr="006A5766">
        <w:trPr>
          <w:cantSplit/>
        </w:trPr>
        <w:tc>
          <w:tcPr>
            <w:tcW w:w="613" w:type="pct"/>
            <w:tcBorders>
              <w:top w:val="single" w:sz="4" w:space="0" w:color="auto"/>
              <w:bottom w:val="single" w:sz="4" w:space="0" w:color="auto"/>
            </w:tcBorders>
            <w:shd w:val="clear" w:color="auto" w:fill="FFFFFF"/>
          </w:tcPr>
          <w:p w14:paraId="33924BF5" w14:textId="77777777" w:rsidR="00B570E5" w:rsidRDefault="00B570E5" w:rsidP="006A5766">
            <w:pPr>
              <w:pStyle w:val="Tabletext"/>
            </w:pPr>
            <w:r>
              <w:t>8</w:t>
            </w:r>
          </w:p>
        </w:tc>
        <w:tc>
          <w:tcPr>
            <w:tcW w:w="2856" w:type="pct"/>
            <w:gridSpan w:val="2"/>
            <w:tcBorders>
              <w:top w:val="single" w:sz="4" w:space="0" w:color="auto"/>
              <w:bottom w:val="single" w:sz="4" w:space="0" w:color="auto"/>
            </w:tcBorders>
            <w:shd w:val="clear" w:color="auto" w:fill="FFFFFF"/>
          </w:tcPr>
          <w:p w14:paraId="0E78BFE3" w14:textId="7CAD5576" w:rsidR="00B570E5" w:rsidRPr="007B2374" w:rsidRDefault="00B570E5" w:rsidP="006A5766">
            <w:pPr>
              <w:pStyle w:val="Tabletext"/>
            </w:pPr>
            <w:r w:rsidRPr="007B2374">
              <w:t>Loss of radiocommunication</w:t>
            </w:r>
          </w:p>
        </w:tc>
        <w:tc>
          <w:tcPr>
            <w:tcW w:w="1531" w:type="pct"/>
            <w:gridSpan w:val="2"/>
            <w:tcBorders>
              <w:top w:val="single" w:sz="4" w:space="0" w:color="auto"/>
              <w:bottom w:val="single" w:sz="4" w:space="0" w:color="auto"/>
            </w:tcBorders>
            <w:shd w:val="clear" w:color="auto" w:fill="FFFFFF"/>
          </w:tcPr>
          <w:p w14:paraId="49661EB0" w14:textId="77777777" w:rsidR="00B570E5" w:rsidRPr="00FA0254" w:rsidRDefault="00B570E5" w:rsidP="006A5766">
            <w:pPr>
              <w:pStyle w:val="Tabletext"/>
            </w:pPr>
            <w:r w:rsidRPr="00D86031">
              <w:t>7600</w:t>
            </w:r>
          </w:p>
        </w:tc>
      </w:tr>
      <w:tr w:rsidR="00B570E5" w:rsidRPr="00FA0254" w14:paraId="5FB95D54" w14:textId="77777777" w:rsidTr="006A5766">
        <w:trPr>
          <w:cantSplit/>
        </w:trPr>
        <w:tc>
          <w:tcPr>
            <w:tcW w:w="613" w:type="pct"/>
            <w:tcBorders>
              <w:top w:val="single" w:sz="4" w:space="0" w:color="auto"/>
              <w:bottom w:val="single" w:sz="12" w:space="0" w:color="auto"/>
            </w:tcBorders>
            <w:shd w:val="clear" w:color="auto" w:fill="FFFFFF"/>
          </w:tcPr>
          <w:p w14:paraId="31734FA2" w14:textId="77777777" w:rsidR="00B570E5" w:rsidRDefault="00B570E5" w:rsidP="006A5766">
            <w:pPr>
              <w:pStyle w:val="Tabletext"/>
            </w:pPr>
            <w:r>
              <w:t>9</w:t>
            </w:r>
          </w:p>
        </w:tc>
        <w:tc>
          <w:tcPr>
            <w:tcW w:w="2856" w:type="pct"/>
            <w:gridSpan w:val="2"/>
            <w:tcBorders>
              <w:top w:val="single" w:sz="4" w:space="0" w:color="auto"/>
              <w:bottom w:val="single" w:sz="12" w:space="0" w:color="auto"/>
            </w:tcBorders>
            <w:shd w:val="clear" w:color="auto" w:fill="FFFFFF"/>
          </w:tcPr>
          <w:p w14:paraId="2FC2B486" w14:textId="191CBBCF" w:rsidR="00B570E5" w:rsidRPr="007B2374" w:rsidRDefault="00B570E5" w:rsidP="006A5766">
            <w:pPr>
              <w:pStyle w:val="Tabletext"/>
            </w:pPr>
            <w:r w:rsidRPr="007B2374">
              <w:t xml:space="preserve">In flight emergency (unless otherwise instructed by </w:t>
            </w:r>
            <w:r w:rsidR="00E86C9D">
              <w:t>air traffic control</w:t>
            </w:r>
            <w:r w:rsidRPr="007B2374">
              <w:t>)</w:t>
            </w:r>
          </w:p>
        </w:tc>
        <w:tc>
          <w:tcPr>
            <w:tcW w:w="1530" w:type="pct"/>
            <w:gridSpan w:val="2"/>
            <w:tcBorders>
              <w:top w:val="single" w:sz="4" w:space="0" w:color="auto"/>
              <w:bottom w:val="single" w:sz="12" w:space="0" w:color="auto"/>
            </w:tcBorders>
            <w:shd w:val="clear" w:color="auto" w:fill="FFFFFF"/>
          </w:tcPr>
          <w:p w14:paraId="5B9434C5" w14:textId="77777777" w:rsidR="00B570E5" w:rsidRDefault="00B570E5" w:rsidP="006A5766">
            <w:pPr>
              <w:pStyle w:val="Tabletext"/>
            </w:pPr>
            <w:r w:rsidRPr="00D86031">
              <w:t>7700</w:t>
            </w:r>
          </w:p>
        </w:tc>
      </w:tr>
    </w:tbl>
    <w:p w14:paraId="2DD09055" w14:textId="4DE2E8D1" w:rsidR="00E66A74" w:rsidRDefault="00E66A74" w:rsidP="00E66A74">
      <w:pPr>
        <w:pStyle w:val="subsection"/>
      </w:pPr>
      <w:r>
        <w:tab/>
        <w:t>(6)</w:t>
      </w:r>
      <w:r>
        <w:tab/>
        <w:t xml:space="preserve">For paragraph (5)(b), for a situation mentioned in column 1 of an item in </w:t>
      </w:r>
      <w:r w:rsidR="00B570E5">
        <w:t>the table</w:t>
      </w:r>
      <w:r>
        <w:t xml:space="preserve">, the </w:t>
      </w:r>
      <w:r w:rsidRPr="00AF43CD">
        <w:t xml:space="preserve">Mode A </w:t>
      </w:r>
      <w:r>
        <w:t>code is the number mentioned in column 2 for the item.</w:t>
      </w:r>
    </w:p>
    <w:p w14:paraId="353DD5EF" w14:textId="77777777" w:rsidR="00E66A74" w:rsidRDefault="00E66A74" w:rsidP="00E66A74">
      <w:pPr>
        <w:pStyle w:val="subsection"/>
      </w:pPr>
      <w:r>
        <w:tab/>
        <w:t>(7)</w:t>
      </w:r>
      <w:r>
        <w:tab/>
        <w:t>If an approved transponder capable of reporting pressure altitude is fitted to an aeroplane for a flight, it must be operated with altitude reporting enabled.</w:t>
      </w:r>
    </w:p>
    <w:p w14:paraId="4548A99D" w14:textId="1F3A0240" w:rsidR="00E66A74" w:rsidRDefault="00E66A74" w:rsidP="00132BE3">
      <w:pPr>
        <w:pStyle w:val="subsection"/>
      </w:pPr>
      <w:r>
        <w:tab/>
        <w:t>(8)</w:t>
      </w:r>
      <w:r>
        <w:tab/>
        <w:t>P</w:t>
      </w:r>
      <w:r w:rsidRPr="00AF43CD">
        <w:t xml:space="preserve">ressure altitude </w:t>
      </w:r>
      <w:r>
        <w:t>information reported</w:t>
      </w:r>
      <w:r w:rsidRPr="00AF43CD">
        <w:t xml:space="preserve"> by </w:t>
      </w:r>
      <w:r>
        <w:t>an approved transponder</w:t>
      </w:r>
      <w:r w:rsidRPr="00AF43CD">
        <w:t xml:space="preserve"> must be determined by a barometric encoder of a type authorised </w:t>
      </w:r>
      <w:r>
        <w:t xml:space="preserve">by CASA or the </w:t>
      </w:r>
      <w:r w:rsidR="00912195">
        <w:t>national aviation authority</w:t>
      </w:r>
      <w:r>
        <w:t xml:space="preserve"> of a recognised country </w:t>
      </w:r>
      <w:r w:rsidRPr="00AF43CD">
        <w:t>in accordance with (E)TSO</w:t>
      </w:r>
      <w:r w:rsidR="0066738D">
        <w:noBreakHyphen/>
      </w:r>
      <w:r w:rsidRPr="00AF43CD">
        <w:t>C88</w:t>
      </w:r>
      <w:r>
        <w:t>a</w:t>
      </w:r>
      <w:r w:rsidRPr="00AF43CD">
        <w:t>.</w:t>
      </w:r>
      <w:bookmarkStart w:id="708" w:name="_Toc9324706"/>
    </w:p>
    <w:p w14:paraId="0F9FD2D7" w14:textId="092F8730" w:rsidR="00E66A74" w:rsidRDefault="00E66A74" w:rsidP="00E66A74">
      <w:pPr>
        <w:pStyle w:val="ActHead5"/>
      </w:pPr>
      <w:bookmarkStart w:id="709" w:name="_Toc54560887"/>
      <w:bookmarkStart w:id="710" w:name="_Toc54688130"/>
      <w:bookmarkStart w:id="711" w:name="_Toc58337894"/>
      <w:r>
        <w:t>11.6</w:t>
      </w:r>
      <w:r w:rsidR="0045667D">
        <w:t>8</w:t>
      </w:r>
      <w:r>
        <w:t xml:space="preserve">  Mode S transponders</w:t>
      </w:r>
      <w:r w:rsidR="002B6A6F">
        <w:t>—</w:t>
      </w:r>
      <w:r>
        <w:t>specific requirements</w:t>
      </w:r>
      <w:bookmarkEnd w:id="708"/>
      <w:bookmarkEnd w:id="709"/>
      <w:bookmarkEnd w:id="710"/>
      <w:bookmarkEnd w:id="711"/>
    </w:p>
    <w:p w14:paraId="01683DAD" w14:textId="77777777" w:rsidR="00E66A74" w:rsidRPr="00AF43CD" w:rsidRDefault="00E66A74" w:rsidP="00E66A74">
      <w:pPr>
        <w:pStyle w:val="subsection"/>
      </w:pPr>
      <w:r>
        <w:tab/>
        <w:t>(1)</w:t>
      </w:r>
      <w:r w:rsidRPr="00AF43CD">
        <w:tab/>
      </w:r>
      <w:r>
        <w:t xml:space="preserve">An approved </w:t>
      </w:r>
      <w:r w:rsidRPr="00AF43CD">
        <w:t xml:space="preserve">ADS-B </w:t>
      </w:r>
      <w:r>
        <w:t xml:space="preserve">OUT </w:t>
      </w:r>
      <w:r w:rsidRPr="00815EE2">
        <w:t xml:space="preserve">equipment configuration fitted to an </w:t>
      </w:r>
      <w:r>
        <w:t>aeroplane</w:t>
      </w:r>
      <w:r w:rsidRPr="00815EE2">
        <w:t xml:space="preserve"> for a flight must be configured in</w:t>
      </w:r>
      <w:r>
        <w:t xml:space="preserve"> accordance with the following</w:t>
      </w:r>
      <w:r w:rsidRPr="00AF43CD">
        <w:t>:</w:t>
      </w:r>
    </w:p>
    <w:p w14:paraId="1712D8D6" w14:textId="77777777" w:rsidR="00E66A74" w:rsidRDefault="00E66A74" w:rsidP="00E66A74">
      <w:pPr>
        <w:pStyle w:val="paragraph"/>
      </w:pPr>
      <w:r>
        <w:tab/>
        <w:t>(a)</w:t>
      </w:r>
      <w:r>
        <w:tab/>
      </w:r>
      <w:r w:rsidRPr="00AF43CD">
        <w:t xml:space="preserve">the </w:t>
      </w:r>
      <w:r>
        <w:t xml:space="preserve">assigned aircraft address must be </w:t>
      </w:r>
      <w:r w:rsidRPr="00AF43CD">
        <w:t>entered into the equipment;</w:t>
      </w:r>
    </w:p>
    <w:p w14:paraId="49154C0E" w14:textId="3E2841AB" w:rsidR="00E66A74" w:rsidRPr="00AF43CD" w:rsidRDefault="00E66A74" w:rsidP="0066738D">
      <w:pPr>
        <w:pStyle w:val="paragraph"/>
        <w:keepNext/>
      </w:pPr>
      <w:r>
        <w:tab/>
        <w:t>(b)</w:t>
      </w:r>
      <w:r>
        <w:tab/>
      </w:r>
      <w:r w:rsidRPr="00AF43CD">
        <w:t xml:space="preserve">with </w:t>
      </w:r>
      <w:r w:rsidR="006A5A90">
        <w:t>one</w:t>
      </w:r>
      <w:r w:rsidRPr="00AF43CD">
        <w:t xml:space="preserve"> of the following forms of </w:t>
      </w:r>
      <w:r>
        <w:t>aircraft</w:t>
      </w:r>
      <w:r w:rsidRPr="00AF43CD">
        <w:t xml:space="preserve"> flight identification entered into the equipment:</w:t>
      </w:r>
    </w:p>
    <w:p w14:paraId="511390E9" w14:textId="3049C2CD" w:rsidR="00E66A74" w:rsidRPr="00AF43CD" w:rsidRDefault="00E66A74" w:rsidP="00E66A74">
      <w:pPr>
        <w:pStyle w:val="paragraphsub"/>
      </w:pPr>
      <w:r>
        <w:tab/>
      </w:r>
      <w:r w:rsidRPr="00AF43CD">
        <w:t>(</w:t>
      </w:r>
      <w:r>
        <w:t>i</w:t>
      </w:r>
      <w:r w:rsidRPr="00AF43CD">
        <w:t>)</w:t>
      </w:r>
      <w:r w:rsidRPr="00AF43CD">
        <w:tab/>
        <w:t xml:space="preserve">if a flight notification is filed with </w:t>
      </w:r>
      <w:r w:rsidR="00E86C9D">
        <w:t>air traffic control</w:t>
      </w:r>
      <w:r w:rsidRPr="00AF43CD">
        <w:t xml:space="preserve"> for the flight—the </w:t>
      </w:r>
      <w:r>
        <w:t>aircraft</w:t>
      </w:r>
      <w:r w:rsidRPr="00AF43CD">
        <w:t xml:space="preserve"> identification mentioned on the flight notification;</w:t>
      </w:r>
    </w:p>
    <w:p w14:paraId="76AB184D" w14:textId="0DA2AA05" w:rsidR="00E66A74" w:rsidRPr="00AF43CD" w:rsidRDefault="00E66A74" w:rsidP="00E66A74">
      <w:pPr>
        <w:pStyle w:val="paragraphsub"/>
      </w:pPr>
      <w:r>
        <w:tab/>
      </w:r>
      <w:r w:rsidRPr="00AF43CD">
        <w:t>(</w:t>
      </w:r>
      <w:r>
        <w:t>ii</w:t>
      </w:r>
      <w:r w:rsidRPr="00AF43CD">
        <w:t>)</w:t>
      </w:r>
      <w:r w:rsidRPr="00AF43CD">
        <w:tab/>
        <w:t xml:space="preserve">if no flight notification is filed with </w:t>
      </w:r>
      <w:r w:rsidR="00E86C9D">
        <w:t>air traffic control</w:t>
      </w:r>
      <w:r w:rsidRPr="00AF43CD">
        <w:t xml:space="preserve"> for the flight—the </w:t>
      </w:r>
      <w:r>
        <w:t>aircraft</w:t>
      </w:r>
      <w:r w:rsidRPr="00AF43CD">
        <w:t xml:space="preserve"> registration mark</w:t>
      </w:r>
      <w:r>
        <w:t>.</w:t>
      </w:r>
    </w:p>
    <w:p w14:paraId="1CD04420" w14:textId="77777777" w:rsidR="00E66A74" w:rsidRPr="00AF43CD" w:rsidRDefault="00E66A74" w:rsidP="00E66A74">
      <w:pPr>
        <w:pStyle w:val="subsection"/>
      </w:pPr>
      <w:r>
        <w:tab/>
        <w:t>(2)</w:t>
      </w:r>
      <w:r>
        <w:tab/>
        <w:t xml:space="preserve">An approved </w:t>
      </w:r>
      <w:r w:rsidRPr="00AF43CD">
        <w:t>Mode S transponder must transmit each of the following when interrogated on the manoeuvring area of an aerodrome or in flight:</w:t>
      </w:r>
    </w:p>
    <w:p w14:paraId="7CD246BB" w14:textId="77777777" w:rsidR="00E66A74" w:rsidRPr="00AF43CD" w:rsidRDefault="00E66A74" w:rsidP="00E66A74">
      <w:pPr>
        <w:pStyle w:val="paragraph"/>
      </w:pPr>
      <w:r>
        <w:tab/>
      </w:r>
      <w:r w:rsidRPr="00AF43CD">
        <w:t>(a)</w:t>
      </w:r>
      <w:r>
        <w:tab/>
      </w:r>
      <w:r w:rsidRPr="00AF43CD">
        <w:t xml:space="preserve">the </w:t>
      </w:r>
      <w:r>
        <w:t>assigned aircraft</w:t>
      </w:r>
      <w:r w:rsidRPr="00AF43CD">
        <w:t xml:space="preserve"> address;</w:t>
      </w:r>
    </w:p>
    <w:p w14:paraId="29F05C3C" w14:textId="77777777" w:rsidR="00E66A74" w:rsidRPr="00AF43CD" w:rsidRDefault="00E66A74" w:rsidP="00E66A74">
      <w:pPr>
        <w:pStyle w:val="paragraph"/>
      </w:pPr>
      <w:r>
        <w:tab/>
      </w:r>
      <w:r w:rsidRPr="00AF43CD">
        <w:t>(b)</w:t>
      </w:r>
      <w:r>
        <w:tab/>
      </w:r>
      <w:r w:rsidRPr="00AF43CD">
        <w:t>the Mode A code;</w:t>
      </w:r>
    </w:p>
    <w:p w14:paraId="050F3DA5" w14:textId="77777777" w:rsidR="00E66A74" w:rsidRPr="00A843D7" w:rsidRDefault="00E66A74" w:rsidP="00E66A74">
      <w:pPr>
        <w:pStyle w:val="paragraph"/>
      </w:pPr>
      <w:r>
        <w:tab/>
      </w:r>
      <w:r w:rsidRPr="00A843D7">
        <w:t>(c)</w:t>
      </w:r>
      <w:r>
        <w:tab/>
      </w:r>
      <w:r w:rsidRPr="00A843D7">
        <w:t>the Mode C code;</w:t>
      </w:r>
    </w:p>
    <w:p w14:paraId="4CB54C69" w14:textId="624137E7" w:rsidR="005E5222" w:rsidRPr="00AF43CD" w:rsidRDefault="00E66A74" w:rsidP="005E5222">
      <w:pPr>
        <w:pStyle w:val="paragraph"/>
      </w:pPr>
      <w:r>
        <w:tab/>
      </w:r>
      <w:r w:rsidRPr="00AF43CD">
        <w:t>(d)</w:t>
      </w:r>
      <w:r>
        <w:tab/>
      </w:r>
      <w:r w:rsidRPr="00AF43CD">
        <w:t xml:space="preserve">subject to </w:t>
      </w:r>
      <w:r>
        <w:t>subsection</w:t>
      </w:r>
      <w:r w:rsidRPr="00AF43CD">
        <w:t xml:space="preserve"> </w:t>
      </w:r>
      <w:r>
        <w:t>(3)—</w:t>
      </w:r>
      <w:r w:rsidRPr="00AF43CD">
        <w:t xml:space="preserve">the </w:t>
      </w:r>
      <w:r>
        <w:t>aircraft</w:t>
      </w:r>
      <w:r w:rsidRPr="00AF43CD">
        <w:t xml:space="preserve"> flight identification</w:t>
      </w:r>
      <w:r>
        <w:t>.</w:t>
      </w:r>
    </w:p>
    <w:p w14:paraId="435BE79A" w14:textId="519C33F8" w:rsidR="00E66A74" w:rsidRPr="00AF43CD" w:rsidRDefault="00E66A74" w:rsidP="00E66A74">
      <w:pPr>
        <w:pStyle w:val="subsection"/>
      </w:pPr>
      <w:r>
        <w:tab/>
        <w:t>(3)</w:t>
      </w:r>
      <w:r>
        <w:tab/>
        <w:t>T</w:t>
      </w:r>
      <w:r w:rsidRPr="00AF43CD">
        <w:t xml:space="preserve">ransmission of the </w:t>
      </w:r>
      <w:r>
        <w:t>aircraft</w:t>
      </w:r>
      <w:r w:rsidRPr="00AF43CD">
        <w:t xml:space="preserve"> flight identification </w:t>
      </w:r>
      <w:r>
        <w:t>by an approved Mode</w:t>
      </w:r>
      <w:r w:rsidR="0066738D">
        <w:t xml:space="preserve"> </w:t>
      </w:r>
      <w:r>
        <w:t xml:space="preserve">S transponder </w:t>
      </w:r>
      <w:r w:rsidRPr="00AF43CD">
        <w:t xml:space="preserve">is optional for an </w:t>
      </w:r>
      <w:r>
        <w:t>aeroplane</w:t>
      </w:r>
      <w:r w:rsidRPr="00AF43CD">
        <w:t xml:space="preserve"> that was first </w:t>
      </w:r>
      <w:r>
        <w:t>issued with a certificate of airworthiness</w:t>
      </w:r>
      <w:r w:rsidRPr="00AF43CD">
        <w:t xml:space="preserve"> before 9 February 2012 (an </w:t>
      </w:r>
      <w:r w:rsidRPr="00AF43CD">
        <w:rPr>
          <w:b/>
          <w:bCs/>
          <w:i/>
          <w:iCs/>
        </w:rPr>
        <w:t xml:space="preserve">older </w:t>
      </w:r>
      <w:r>
        <w:rPr>
          <w:b/>
          <w:bCs/>
          <w:i/>
          <w:iCs/>
        </w:rPr>
        <w:t>aeroplane</w:t>
      </w:r>
      <w:r w:rsidRPr="00AF43CD">
        <w:t xml:space="preserve">). However, an older </w:t>
      </w:r>
      <w:r>
        <w:t>aeroplane</w:t>
      </w:r>
      <w:r w:rsidRPr="00AF43CD">
        <w:t xml:space="preserve"> </w:t>
      </w:r>
      <w:r>
        <w:t xml:space="preserve">that </w:t>
      </w:r>
      <w:r w:rsidRPr="00AF43CD">
        <w:t xml:space="preserve">is </w:t>
      </w:r>
      <w:r w:rsidRPr="000616F1">
        <w:t>equipped</w:t>
      </w:r>
      <w:r w:rsidRPr="00D95D8D">
        <w:t xml:space="preserve"> to</w:t>
      </w:r>
      <w:r w:rsidRPr="00AF43CD">
        <w:t xml:space="preserve"> transmit, </w:t>
      </w:r>
      <w:r>
        <w:t xml:space="preserve">may </w:t>
      </w:r>
      <w:r w:rsidRPr="00AF43CD">
        <w:t xml:space="preserve">transmit </w:t>
      </w:r>
      <w:r>
        <w:t>its</w:t>
      </w:r>
      <w:r w:rsidRPr="00AF43CD">
        <w:t xml:space="preserve"> </w:t>
      </w:r>
      <w:r>
        <w:t>aircraft</w:t>
      </w:r>
      <w:r w:rsidRPr="00AF43CD">
        <w:t xml:space="preserve"> flight identification</w:t>
      </w:r>
      <w:r>
        <w:t>.</w:t>
      </w:r>
    </w:p>
    <w:p w14:paraId="37D0D590" w14:textId="250E6A68" w:rsidR="00E66A74" w:rsidRPr="00AF43CD" w:rsidRDefault="00E66A74" w:rsidP="00E66A74">
      <w:pPr>
        <w:pStyle w:val="subsection"/>
        <w:keepNext/>
        <w:keepLines/>
        <w:ind w:left="1140" w:hanging="1140"/>
      </w:pPr>
      <w:r>
        <w:tab/>
        <w:t>(4)</w:t>
      </w:r>
      <w:r>
        <w:tab/>
      </w:r>
      <w:r w:rsidRPr="00AF43CD">
        <w:t xml:space="preserve">If </w:t>
      </w:r>
      <w:r>
        <w:t>an</w:t>
      </w:r>
      <w:r w:rsidRPr="00AF43CD">
        <w:t xml:space="preserve"> </w:t>
      </w:r>
      <w:r>
        <w:t>approved Mode S transponder</w:t>
      </w:r>
      <w:r w:rsidRPr="00AF43CD">
        <w:t xml:space="preserve"> transmits any Mode S EHS DAPs, the transmitted DAPs must comply with the standards set out in paragraph</w:t>
      </w:r>
      <w:r>
        <w:t> </w:t>
      </w:r>
      <w:r w:rsidRPr="00AF43CD">
        <w:t>3.1.2.10.5.2.3 and Table</w:t>
      </w:r>
      <w:r w:rsidR="0066738D">
        <w:t xml:space="preserve"> </w:t>
      </w:r>
      <w:r w:rsidRPr="00AF43CD">
        <w:t>3</w:t>
      </w:r>
      <w:r w:rsidR="0066738D">
        <w:t>-</w:t>
      </w:r>
      <w:r w:rsidRPr="00AF43CD">
        <w:t xml:space="preserve">10 of Volume IV, Surveillance and Collision Avoidance Systems, of </w:t>
      </w:r>
      <w:r>
        <w:t xml:space="preserve">ICAO </w:t>
      </w:r>
      <w:r w:rsidRPr="00AF43CD">
        <w:t>Annex</w:t>
      </w:r>
      <w:r w:rsidR="0066738D">
        <w:t xml:space="preserve"> </w:t>
      </w:r>
      <w:r w:rsidRPr="00AF43CD">
        <w:t>10.</w:t>
      </w:r>
    </w:p>
    <w:p w14:paraId="619DCE40" w14:textId="77777777" w:rsidR="00E66A74" w:rsidRPr="00AF43CD" w:rsidRDefault="00E66A74" w:rsidP="00E66A74">
      <w:pPr>
        <w:pStyle w:val="notetext"/>
      </w:pPr>
      <w:r>
        <w:t>Note 1:</w:t>
      </w:r>
      <w:r>
        <w:tab/>
      </w:r>
      <w:r w:rsidRPr="00AF43CD">
        <w:t xml:space="preserve">Paragraph 3.1.2.10.5.2.3 includes </w:t>
      </w:r>
      <w:r>
        <w:t xml:space="preserve">paragraphs </w:t>
      </w:r>
      <w:r w:rsidRPr="00AF43CD">
        <w:t>3.1.2.10.5.2.3.1, 3.1.2.10.5.2.3.2 and 3.1.2.10.5.2.3.3.</w:t>
      </w:r>
    </w:p>
    <w:p w14:paraId="7DFE5E63" w14:textId="66F014D0" w:rsidR="00E66A74" w:rsidRPr="00AF43CD" w:rsidRDefault="00E66A74" w:rsidP="00E66A74">
      <w:pPr>
        <w:pStyle w:val="notetext"/>
      </w:pPr>
      <w:r>
        <w:t>Note 2:</w:t>
      </w:r>
      <w:r>
        <w:tab/>
      </w:r>
      <w:r w:rsidRPr="00AF43CD">
        <w:t>Australian Mode S SSR</w:t>
      </w:r>
      <w:r>
        <w:t xml:space="preserve"> supports</w:t>
      </w:r>
      <w:r w:rsidRPr="00AF43CD">
        <w:t xml:space="preserve"> EHS DAPs</w:t>
      </w:r>
      <w:r>
        <w:t>. Transmission</w:t>
      </w:r>
      <w:r w:rsidRPr="00AF43CD">
        <w:t xml:space="preserve"> of Mode S EHS DAPs that are not in accordance with the ICAO standards may </w:t>
      </w:r>
      <w:r>
        <w:t>provide</w:t>
      </w:r>
      <w:r w:rsidRPr="00AF43CD">
        <w:t xml:space="preserve"> misleading</w:t>
      </w:r>
      <w:r>
        <w:t xml:space="preserve"> information</w:t>
      </w:r>
      <w:r w:rsidRPr="00AF43CD">
        <w:t xml:space="preserve"> to </w:t>
      </w:r>
      <w:r w:rsidR="00E86C9D">
        <w:t>air traffic control</w:t>
      </w:r>
      <w:r w:rsidRPr="00AF43CD">
        <w:t>. Operators need to ensure that</w:t>
      </w:r>
      <w:r w:rsidRPr="00794C88">
        <w:t xml:space="preserve"> </w:t>
      </w:r>
      <w:r w:rsidRPr="00AF43CD">
        <w:t>EHS DAPs are being transmitted.</w:t>
      </w:r>
    </w:p>
    <w:p w14:paraId="227806CF" w14:textId="77777777" w:rsidR="00E66A74" w:rsidRPr="00AF43CD" w:rsidRDefault="00E66A74" w:rsidP="00E66A74">
      <w:pPr>
        <w:pStyle w:val="subsection"/>
      </w:pPr>
      <w:r>
        <w:tab/>
        <w:t>(5)</w:t>
      </w:r>
      <w:r>
        <w:tab/>
      </w:r>
      <w:r w:rsidRPr="00AF43CD">
        <w:t xml:space="preserve">If </w:t>
      </w:r>
      <w:r>
        <w:t xml:space="preserve">an approved </w:t>
      </w:r>
      <w:r w:rsidRPr="00AF43CD">
        <w:t xml:space="preserve">Mode S transponder is </w:t>
      </w:r>
      <w:r>
        <w:t>fitted to</w:t>
      </w:r>
      <w:r w:rsidRPr="00AF43CD">
        <w:t xml:space="preserve"> an </w:t>
      </w:r>
      <w:r>
        <w:t>aeroplane</w:t>
      </w:r>
      <w:r w:rsidRPr="00AF43CD">
        <w:t xml:space="preserve"> first </w:t>
      </w:r>
      <w:r>
        <w:t>issued with a certificate of airworthiness</w:t>
      </w:r>
      <w:r w:rsidRPr="00AF43CD">
        <w:t xml:space="preserve"> on or after 9 February 2012:</w:t>
      </w:r>
    </w:p>
    <w:p w14:paraId="71A9FD00" w14:textId="0B976322" w:rsidR="00E66A74" w:rsidRPr="00AF43CD" w:rsidRDefault="00E66A74" w:rsidP="00E66A74">
      <w:pPr>
        <w:pStyle w:val="paragraph"/>
      </w:pPr>
      <w:r>
        <w:tab/>
      </w:r>
      <w:r w:rsidRPr="00AF43CD">
        <w:t>(a)</w:t>
      </w:r>
      <w:r>
        <w:tab/>
      </w:r>
      <w:r w:rsidRPr="00AF43CD">
        <w:t xml:space="preserve">having a certificated </w:t>
      </w:r>
      <w:r w:rsidR="00774F7C">
        <w:t>maximum take</w:t>
      </w:r>
      <w:r w:rsidR="0066738D">
        <w:t>-</w:t>
      </w:r>
      <w:r w:rsidR="00774F7C">
        <w:t>off weight</w:t>
      </w:r>
      <w:r w:rsidRPr="00AF43CD">
        <w:t xml:space="preserve"> above 5</w:t>
      </w:r>
      <w:r>
        <w:t> </w:t>
      </w:r>
      <w:r w:rsidRPr="00AF43CD">
        <w:t>700 kg; or</w:t>
      </w:r>
    </w:p>
    <w:p w14:paraId="215BE5FC" w14:textId="77777777" w:rsidR="00E66A74" w:rsidRPr="00AF43CD" w:rsidRDefault="00E66A74" w:rsidP="00E66A74">
      <w:pPr>
        <w:pStyle w:val="paragraph"/>
      </w:pPr>
      <w:r>
        <w:tab/>
      </w:r>
      <w:r w:rsidRPr="00AF43CD">
        <w:t>(b)</w:t>
      </w:r>
      <w:r>
        <w:tab/>
      </w:r>
      <w:r w:rsidRPr="00AF43CD">
        <w:t>that is capable of normal operation at a maximum cruising true airspeed above 250 kts;</w:t>
      </w:r>
    </w:p>
    <w:p w14:paraId="5D92A71F" w14:textId="77777777" w:rsidR="00E66A74" w:rsidRPr="00AF43CD" w:rsidRDefault="00E66A74" w:rsidP="00E66A74">
      <w:pPr>
        <w:pStyle w:val="subsection2"/>
      </w:pPr>
      <w:r w:rsidRPr="00AF43CD">
        <w:t xml:space="preserve">the </w:t>
      </w:r>
      <w:r>
        <w:t>transponder’s</w:t>
      </w:r>
      <w:r w:rsidRPr="00AF43CD">
        <w:t xml:space="preserve"> receiving and transmitting antennae must:</w:t>
      </w:r>
    </w:p>
    <w:p w14:paraId="5E224167" w14:textId="77777777" w:rsidR="00E66A74" w:rsidRPr="00AF43CD" w:rsidRDefault="00E66A74" w:rsidP="00E66A74">
      <w:pPr>
        <w:pStyle w:val="paragraph"/>
      </w:pPr>
      <w:r>
        <w:tab/>
      </w:r>
      <w:r w:rsidRPr="00AF43CD">
        <w:t>(c)</w:t>
      </w:r>
      <w:r>
        <w:tab/>
      </w:r>
      <w:r w:rsidRPr="00AF43CD">
        <w:t>be located in the upper and lower fuselage; and</w:t>
      </w:r>
    </w:p>
    <w:p w14:paraId="6333F0E5" w14:textId="57FBBDEF" w:rsidR="00E66A74" w:rsidRPr="00AF43CD" w:rsidRDefault="00E66A74" w:rsidP="00E66A74">
      <w:pPr>
        <w:pStyle w:val="paragraph"/>
      </w:pPr>
      <w:r>
        <w:tab/>
      </w:r>
      <w:r w:rsidRPr="00AF43CD">
        <w:t>(d)</w:t>
      </w:r>
      <w:r>
        <w:tab/>
      </w:r>
      <w:r w:rsidRPr="00AF43CD">
        <w:t>operate in diversity, as specified in paragraphs</w:t>
      </w:r>
      <w:r w:rsidR="005D155E">
        <w:t xml:space="preserve"> </w:t>
      </w:r>
      <w:r w:rsidRPr="00AF43CD">
        <w:t>3.1.2.10.4 to</w:t>
      </w:r>
      <w:r w:rsidR="005D155E">
        <w:t xml:space="preserve"> </w:t>
      </w:r>
      <w:r w:rsidRPr="00AF43CD">
        <w:t xml:space="preserve">3.1.2.10.4.5 (inclusive) of Volume IV, Surveillance and Collision Avoidance Systems, of </w:t>
      </w:r>
      <w:r>
        <w:t xml:space="preserve">ICAO </w:t>
      </w:r>
      <w:r w:rsidRPr="00AF43CD">
        <w:t>Annex 10.</w:t>
      </w:r>
    </w:p>
    <w:p w14:paraId="5AAD7148" w14:textId="77777777" w:rsidR="00E66A74" w:rsidRPr="00AF43CD" w:rsidRDefault="00E66A74" w:rsidP="00E66A74">
      <w:pPr>
        <w:pStyle w:val="notetext"/>
      </w:pPr>
      <w:r>
        <w:t>Note:</w:t>
      </w:r>
      <w:r>
        <w:tab/>
      </w:r>
      <w:r w:rsidRPr="00AF43CD">
        <w:t>Paragraph 3.1.2.10.4.2.1 is recommendatory only.</w:t>
      </w:r>
    </w:p>
    <w:p w14:paraId="4ADFCD2B" w14:textId="6F2543ED" w:rsidR="00E66A74" w:rsidRPr="00AF43CD" w:rsidRDefault="00E66A74" w:rsidP="00E66A74">
      <w:pPr>
        <w:pStyle w:val="subsection"/>
      </w:pPr>
      <w:r>
        <w:tab/>
        <w:t>(6)</w:t>
      </w:r>
      <w:r>
        <w:tab/>
        <w:t>An aeroplane</w:t>
      </w:r>
      <w:r w:rsidRPr="00AF43CD">
        <w:t xml:space="preserve"> must not fly in Australian territory</w:t>
      </w:r>
      <w:r>
        <w:t xml:space="preserve"> if it is fitted with Mode</w:t>
      </w:r>
      <w:r w:rsidR="005D155E">
        <w:t xml:space="preserve"> </w:t>
      </w:r>
      <w:r>
        <w:t>S transponder equipment other than an approved ADS-B OUT equipment configuration</w:t>
      </w:r>
      <w:r w:rsidRPr="00AF43CD">
        <w:t>, unless the equipment is:</w:t>
      </w:r>
    </w:p>
    <w:p w14:paraId="06CEC7B0" w14:textId="77777777" w:rsidR="00E66A74" w:rsidRPr="00AF43CD" w:rsidRDefault="00E66A74" w:rsidP="00E66A74">
      <w:pPr>
        <w:pStyle w:val="paragraph"/>
      </w:pPr>
      <w:r>
        <w:tab/>
      </w:r>
      <w:r w:rsidRPr="00AF43CD">
        <w:t>(a)</w:t>
      </w:r>
      <w:r>
        <w:tab/>
      </w:r>
      <w:r w:rsidRPr="00AF43CD">
        <w:t>deactivated; or</w:t>
      </w:r>
    </w:p>
    <w:p w14:paraId="45CF4EFA" w14:textId="77777777" w:rsidR="00E66A74" w:rsidRPr="00AF43CD" w:rsidRDefault="00E66A74" w:rsidP="00E66A74">
      <w:pPr>
        <w:pStyle w:val="paragraph"/>
      </w:pPr>
      <w:r>
        <w:tab/>
      </w:r>
      <w:r w:rsidRPr="00AF43CD">
        <w:t>(b)</w:t>
      </w:r>
      <w:r>
        <w:tab/>
      </w:r>
      <w:r w:rsidRPr="00AF43CD">
        <w:t>set to transmit only a value of zero for the NUCp</w:t>
      </w:r>
      <w:r>
        <w:t>, NACp,</w:t>
      </w:r>
      <w:r w:rsidRPr="00AF43CD">
        <w:t xml:space="preserve"> NIC</w:t>
      </w:r>
      <w:r>
        <w:t xml:space="preserve"> or SIL</w:t>
      </w:r>
      <w:r w:rsidRPr="00AF43CD">
        <w:t>.</w:t>
      </w:r>
    </w:p>
    <w:p w14:paraId="3D15B4D2" w14:textId="7B0A7800" w:rsidR="00E66A74" w:rsidRDefault="00E66A74" w:rsidP="00E66A74">
      <w:pPr>
        <w:pStyle w:val="notetext"/>
      </w:pPr>
      <w:r>
        <w:t>Note:</w:t>
      </w:r>
      <w:r>
        <w:tab/>
        <w:t>I</w:t>
      </w:r>
      <w:r w:rsidRPr="00AF43CD">
        <w:t>t is considered equivalent to deactivation if NUCp</w:t>
      </w:r>
      <w:r>
        <w:t>, NACp,</w:t>
      </w:r>
      <w:r w:rsidRPr="00AF43CD">
        <w:t xml:space="preserve"> NIC</w:t>
      </w:r>
      <w:r>
        <w:t xml:space="preserve"> or SIL</w:t>
      </w:r>
      <w:r w:rsidRPr="00AF43CD">
        <w:t xml:space="preserve"> is set to continually transmit only a value of zero.</w:t>
      </w:r>
    </w:p>
    <w:p w14:paraId="5BAA8518" w14:textId="3F01951D" w:rsidR="005E5222" w:rsidRDefault="005E5222" w:rsidP="005E5222">
      <w:pPr>
        <w:pStyle w:val="subsection"/>
      </w:pPr>
      <w:r>
        <w:tab/>
        <w:t>(7)</w:t>
      </w:r>
      <w:r>
        <w:tab/>
        <w:t>The pilot in command of an aeroplane for a flight must ensure the requirements in subsections (1) and (2) are met for the aeroplane and the flight.</w:t>
      </w:r>
    </w:p>
    <w:p w14:paraId="014E5DA7" w14:textId="551953E1" w:rsidR="005E5222" w:rsidRDefault="005E5222" w:rsidP="005E5222">
      <w:pPr>
        <w:pStyle w:val="notetext"/>
      </w:pPr>
      <w:r>
        <w:t>Note:</w:t>
      </w:r>
      <w:r>
        <w:tab/>
        <w:t>The aeroplane operator is also subject to the requirement</w:t>
      </w:r>
      <w:r w:rsidR="005D155E">
        <w:t>s in</w:t>
      </w:r>
      <w:r>
        <w:t xml:space="preserve"> subsections (1) and (2), and each other requirement in this section and this Chapter that applies in relation to the aeroplane and a flight: see section 11.02A.</w:t>
      </w:r>
    </w:p>
    <w:p w14:paraId="04C6BAA1" w14:textId="5A7369A5" w:rsidR="00E66A74" w:rsidRDefault="00E66A74" w:rsidP="00E66A74">
      <w:pPr>
        <w:pStyle w:val="ActHead5"/>
      </w:pPr>
      <w:bookmarkStart w:id="712" w:name="_Toc9324707"/>
      <w:bookmarkStart w:id="713" w:name="_Toc54560888"/>
      <w:bookmarkStart w:id="714" w:name="_Toc54688131"/>
      <w:bookmarkStart w:id="715" w:name="_Toc58337895"/>
      <w:r>
        <w:t>11.6</w:t>
      </w:r>
      <w:r w:rsidR="0045667D">
        <w:t>9</w:t>
      </w:r>
      <w:r>
        <w:t xml:space="preserve">  Alternate GNSS position source for ADS-B OUT—requirements</w:t>
      </w:r>
      <w:bookmarkEnd w:id="712"/>
      <w:bookmarkEnd w:id="713"/>
      <w:bookmarkEnd w:id="714"/>
      <w:bookmarkEnd w:id="715"/>
    </w:p>
    <w:p w14:paraId="56F259E6" w14:textId="77777777" w:rsidR="00E66A74" w:rsidRPr="00AF43CD" w:rsidRDefault="00E66A74" w:rsidP="00E66A74">
      <w:pPr>
        <w:pStyle w:val="subsection"/>
      </w:pPr>
      <w:r>
        <w:tab/>
        <w:t>(1)</w:t>
      </w:r>
      <w:r>
        <w:tab/>
      </w:r>
      <w:r w:rsidRPr="00AF43CD">
        <w:t xml:space="preserve">For an </w:t>
      </w:r>
      <w:r>
        <w:t>aeroplane</w:t>
      </w:r>
      <w:r w:rsidRPr="00AF43CD">
        <w:t xml:space="preserve"> </w:t>
      </w:r>
      <w:r>
        <w:t>first issued with a certificate of airworthiness</w:t>
      </w:r>
      <w:r w:rsidRPr="00AF43CD">
        <w:t xml:space="preserve"> on or after 8</w:t>
      </w:r>
      <w:r>
        <w:t> </w:t>
      </w:r>
      <w:r w:rsidRPr="00AF43CD">
        <w:t>December 2016,</w:t>
      </w:r>
      <w:r>
        <w:t xml:space="preserve"> an alternate GNSS position source is acceptable if the source</w:t>
      </w:r>
      <w:r w:rsidRPr="00AF43CD">
        <w:t>:</w:t>
      </w:r>
    </w:p>
    <w:p w14:paraId="2A6FBB3A" w14:textId="3167B972" w:rsidR="00E66A74" w:rsidRPr="00AF43CD" w:rsidRDefault="00E66A74" w:rsidP="00E66A74">
      <w:pPr>
        <w:pStyle w:val="paragraph"/>
      </w:pPr>
      <w:r>
        <w:tab/>
      </w:r>
      <w:r w:rsidRPr="00AF43CD">
        <w:t>(</w:t>
      </w:r>
      <w:r>
        <w:t>a</w:t>
      </w:r>
      <w:r w:rsidRPr="00AF43CD">
        <w:t>)</w:t>
      </w:r>
      <w:r w:rsidRPr="00AF43CD">
        <w:tab/>
        <w:t xml:space="preserve">is certified by </w:t>
      </w:r>
      <w:r>
        <w:t xml:space="preserve">CASA or the </w:t>
      </w:r>
      <w:r w:rsidR="00912195">
        <w:t>national aviation authority</w:t>
      </w:r>
      <w:r w:rsidRPr="00AF43CD">
        <w:t xml:space="preserve"> </w:t>
      </w:r>
      <w:r>
        <w:t xml:space="preserve">of a recognised country </w:t>
      </w:r>
      <w:r w:rsidRPr="00AF43CD">
        <w:t xml:space="preserve">for use in </w:t>
      </w:r>
      <w:r>
        <w:t xml:space="preserve">IFR </w:t>
      </w:r>
      <w:r w:rsidRPr="00AF43CD">
        <w:t>flight;</w:t>
      </w:r>
      <w:r>
        <w:t xml:space="preserve"> and</w:t>
      </w:r>
    </w:p>
    <w:p w14:paraId="1B6E5E6A" w14:textId="77777777" w:rsidR="00E66A74" w:rsidRPr="00AF43CD" w:rsidRDefault="00E66A74" w:rsidP="00E66A74">
      <w:pPr>
        <w:pStyle w:val="paragraph"/>
      </w:pPr>
      <w:r>
        <w:tab/>
      </w:r>
      <w:r w:rsidRPr="00AF43CD">
        <w:t>(</w:t>
      </w:r>
      <w:r>
        <w:t>b</w:t>
      </w:r>
      <w:r w:rsidRPr="00AF43CD">
        <w:t>)</w:t>
      </w:r>
      <w:r w:rsidRPr="00AF43CD">
        <w:tab/>
        <w:t>has included in its specification and operation the following:</w:t>
      </w:r>
    </w:p>
    <w:p w14:paraId="7428C0C7" w14:textId="7E6239FC" w:rsidR="00E66A74" w:rsidRPr="00D97501" w:rsidRDefault="00E66A74" w:rsidP="00E66A74">
      <w:pPr>
        <w:pStyle w:val="paragraphsub"/>
      </w:pPr>
      <w:r>
        <w:tab/>
      </w:r>
      <w:r w:rsidRPr="00AF43CD">
        <w:t>(</w:t>
      </w:r>
      <w:r>
        <w:t>i</w:t>
      </w:r>
      <w:r w:rsidRPr="00D97501">
        <w:t>)</w:t>
      </w:r>
      <w:r w:rsidRPr="00D97501">
        <w:tab/>
        <w:t>FDE, computed in accordance with the definition at paragraph</w:t>
      </w:r>
      <w:r w:rsidR="005D155E">
        <w:t xml:space="preserve"> </w:t>
      </w:r>
      <w:r w:rsidRPr="00D97501">
        <w:t>1.7.3 of RTCA/DO-229D;</w:t>
      </w:r>
    </w:p>
    <w:p w14:paraId="5A787BF1" w14:textId="77777777" w:rsidR="00E66A74" w:rsidRPr="00D97501" w:rsidRDefault="00E66A74" w:rsidP="00E66A74">
      <w:pPr>
        <w:pStyle w:val="paragraphsub"/>
      </w:pPr>
      <w:r w:rsidRPr="00D97501">
        <w:tab/>
        <w:t>(ii)</w:t>
      </w:r>
      <w:r w:rsidRPr="00D97501">
        <w:tab/>
        <w:t>the output function HPL, computed in accordance with the definition at paragraph 1.7.2 of RTCA/DO-229D;</w:t>
      </w:r>
    </w:p>
    <w:p w14:paraId="5B37AAE2" w14:textId="21EB0907" w:rsidR="00E66A74" w:rsidRDefault="00E66A74" w:rsidP="00E66A74">
      <w:pPr>
        <w:pStyle w:val="paragraphsub"/>
      </w:pPr>
      <w:r w:rsidRPr="00D97501">
        <w:tab/>
        <w:t>(iii)</w:t>
      </w:r>
      <w:r w:rsidRPr="00D97501">
        <w:tab/>
        <w:t>functionality that, for the purpose of HPL computation, accounts for the</w:t>
      </w:r>
      <w:r w:rsidRPr="00AF43CD">
        <w:t xml:space="preserve"> absence of the SA of the GPS in accordance with paragraph</w:t>
      </w:r>
      <w:r w:rsidR="0009025F">
        <w:t> </w:t>
      </w:r>
      <w:r w:rsidRPr="00AF43CD">
        <w:t>1.8.1.1 of RTCA/DO-229D</w:t>
      </w:r>
      <w:r>
        <w:t>.</w:t>
      </w:r>
    </w:p>
    <w:p w14:paraId="01A3943F" w14:textId="30C5D77B" w:rsidR="00E66A74" w:rsidRPr="00AF43CD" w:rsidRDefault="00E66A74" w:rsidP="00E66A74">
      <w:pPr>
        <w:pStyle w:val="subsection"/>
      </w:pPr>
      <w:r>
        <w:tab/>
        <w:t>(2)</w:t>
      </w:r>
      <w:r>
        <w:tab/>
      </w:r>
      <w:r w:rsidRPr="00AF43CD">
        <w:t xml:space="preserve">For an </w:t>
      </w:r>
      <w:r>
        <w:t>aeroplane</w:t>
      </w:r>
      <w:r w:rsidRPr="00AF43CD">
        <w:t xml:space="preserve"> </w:t>
      </w:r>
      <w:r>
        <w:t>first issued with a certificate of airworthiness</w:t>
      </w:r>
      <w:r w:rsidRPr="00AF43CD">
        <w:t xml:space="preserve"> before 8</w:t>
      </w:r>
      <w:r w:rsidR="00CD5B8F">
        <w:t> </w:t>
      </w:r>
      <w:r w:rsidRPr="00AF43CD">
        <w:t>December 2016,</w:t>
      </w:r>
      <w:r>
        <w:t xml:space="preserve"> an alternate GNSS position source is acceptable if it</w:t>
      </w:r>
      <w:r w:rsidRPr="00AF43CD">
        <w:t xml:space="preserve"> </w:t>
      </w:r>
      <w:r>
        <w:t>meets the</w:t>
      </w:r>
      <w:r w:rsidRPr="00AF43CD">
        <w:t xml:space="preserve"> requirements of </w:t>
      </w:r>
      <w:r>
        <w:t>subsection (1)</w:t>
      </w:r>
      <w:r w:rsidRPr="00AF43CD">
        <w:t>, other than subparagraph</w:t>
      </w:r>
      <w:r w:rsidR="005D155E">
        <w:t xml:space="preserve"> </w:t>
      </w:r>
      <w:r>
        <w:t>(1)</w:t>
      </w:r>
      <w:r w:rsidRPr="00AF43CD">
        <w:t>(</w:t>
      </w:r>
      <w:r>
        <w:t>b</w:t>
      </w:r>
      <w:r w:rsidRPr="00AF43CD">
        <w:t>)(</w:t>
      </w:r>
      <w:r>
        <w:t>i</w:t>
      </w:r>
      <w:r w:rsidRPr="00AF43CD">
        <w:t>ii) which is optional</w:t>
      </w:r>
      <w:r>
        <w:t>.</w:t>
      </w:r>
    </w:p>
    <w:p w14:paraId="7B7AD6D3" w14:textId="1E22EBDF" w:rsidR="00E66A74" w:rsidRDefault="00E66A74" w:rsidP="00E66A74">
      <w:pPr>
        <w:pStyle w:val="ActHead5"/>
      </w:pPr>
      <w:bookmarkStart w:id="716" w:name="_Toc9324708"/>
      <w:bookmarkStart w:id="717" w:name="_Toc54560889"/>
      <w:bookmarkStart w:id="718" w:name="_Toc54688132"/>
      <w:bookmarkStart w:id="719" w:name="_Toc58337896"/>
      <w:r>
        <w:t>11.</w:t>
      </w:r>
      <w:r w:rsidR="0045667D">
        <w:t>70</w:t>
      </w:r>
      <w:r>
        <w:t xml:space="preserve">  Alternate ADS-B OUT equipment configuration</w:t>
      </w:r>
      <w:r w:rsidR="002B6A6F">
        <w:t>—</w:t>
      </w:r>
      <w:r>
        <w:t>requirements</w:t>
      </w:r>
      <w:bookmarkEnd w:id="716"/>
      <w:bookmarkEnd w:id="717"/>
      <w:bookmarkEnd w:id="718"/>
      <w:bookmarkEnd w:id="719"/>
    </w:p>
    <w:p w14:paraId="329067B9" w14:textId="77777777" w:rsidR="00E66A74" w:rsidRPr="00AF43CD" w:rsidRDefault="00E66A74" w:rsidP="00E66A74">
      <w:pPr>
        <w:pStyle w:val="subsection"/>
      </w:pPr>
      <w:r>
        <w:tab/>
        <w:t>(1)</w:t>
      </w:r>
      <w:r>
        <w:tab/>
        <w:t>A</w:t>
      </w:r>
      <w:r w:rsidRPr="00AF43CD">
        <w:t xml:space="preserve">n </w:t>
      </w:r>
      <w:r>
        <w:t xml:space="preserve">alternate ADS-B OUT </w:t>
      </w:r>
      <w:r w:rsidRPr="00AF43CD">
        <w:t>equipment configuration is acceptable if:</w:t>
      </w:r>
    </w:p>
    <w:p w14:paraId="68E7E804" w14:textId="086B5FF1" w:rsidR="00E66A74" w:rsidRPr="00AF43CD" w:rsidRDefault="00E66A74" w:rsidP="00E66A74">
      <w:pPr>
        <w:pStyle w:val="paragraph"/>
      </w:pPr>
      <w:r>
        <w:tab/>
      </w:r>
      <w:r w:rsidRPr="00AF43CD">
        <w:t>(a)</w:t>
      </w:r>
      <w:r w:rsidRPr="00AF43CD">
        <w:tab/>
        <w:t xml:space="preserve">it has been </w:t>
      </w:r>
      <w:r>
        <w:t>certified</w:t>
      </w:r>
      <w:r w:rsidRPr="00AF43CD">
        <w:t xml:space="preserve"> by</w:t>
      </w:r>
      <w:r>
        <w:t xml:space="preserve"> CASA or</w:t>
      </w:r>
      <w:r w:rsidRPr="00AF43CD">
        <w:t xml:space="preserve"> </w:t>
      </w:r>
      <w:r>
        <w:t xml:space="preserve">the </w:t>
      </w:r>
      <w:r w:rsidR="00912195">
        <w:t>national aviation authority</w:t>
      </w:r>
      <w:r>
        <w:t xml:space="preserve"> of a recognised country, during type certification,</w:t>
      </w:r>
      <w:r w:rsidRPr="00AF43CD">
        <w:t xml:space="preserve"> as meeting the standards of EASA AMC 20-24 or EASA</w:t>
      </w:r>
      <w:r w:rsidR="005D155E">
        <w:t xml:space="preserve"> </w:t>
      </w:r>
      <w:r w:rsidRPr="00AF43CD">
        <w:t>CS</w:t>
      </w:r>
      <w:r>
        <w:noBreakHyphen/>
      </w:r>
      <w:r w:rsidRPr="00AF43CD">
        <w:t>ACNS; and</w:t>
      </w:r>
    </w:p>
    <w:p w14:paraId="23BCCA0E" w14:textId="615E953C" w:rsidR="00E66A74" w:rsidRPr="00AF43CD" w:rsidRDefault="00E66A74" w:rsidP="00E66A74">
      <w:pPr>
        <w:pStyle w:val="paragraph"/>
      </w:pPr>
      <w:r>
        <w:tab/>
      </w:r>
      <w:r w:rsidRPr="00AF43CD">
        <w:t>(b)</w:t>
      </w:r>
      <w:r w:rsidRPr="00AF43CD">
        <w:tab/>
        <w:t xml:space="preserve">the </w:t>
      </w:r>
      <w:r w:rsidR="00415988">
        <w:t xml:space="preserve">aircraft flight manual </w:t>
      </w:r>
      <w:r w:rsidRPr="00D33ABC">
        <w:t>or flight manual supplement</w:t>
      </w:r>
      <w:r w:rsidR="00447F6C">
        <w:t xml:space="preserve"> </w:t>
      </w:r>
      <w:r w:rsidRPr="00AF43CD">
        <w:t>attests to the certification</w:t>
      </w:r>
      <w:r>
        <w:t>; and</w:t>
      </w:r>
    </w:p>
    <w:p w14:paraId="1CA04471" w14:textId="0E7AADCE" w:rsidR="00E66A74" w:rsidRDefault="00E66A74" w:rsidP="00E66A74">
      <w:pPr>
        <w:pStyle w:val="paragraph"/>
      </w:pPr>
      <w:r>
        <w:tab/>
      </w:r>
      <w:r w:rsidRPr="00AF43CD">
        <w:t>(c)</w:t>
      </w:r>
      <w:r w:rsidRPr="00AF43CD">
        <w:tab/>
        <w:t xml:space="preserve">the GNSS system </w:t>
      </w:r>
      <w:r>
        <w:t>meets the performance requirements mentioned in subsection</w:t>
      </w:r>
      <w:r w:rsidR="005D155E">
        <w:t xml:space="preserve"> </w:t>
      </w:r>
      <w:r>
        <w:t>11.6</w:t>
      </w:r>
      <w:r w:rsidR="0045667D">
        <w:t>9</w:t>
      </w:r>
      <w:r>
        <w:t>(1)</w:t>
      </w:r>
      <w:r w:rsidRPr="00AF43CD">
        <w:t>.</w:t>
      </w:r>
    </w:p>
    <w:p w14:paraId="4B6E7639" w14:textId="77777777" w:rsidR="00E66A74" w:rsidRPr="00AF43CD" w:rsidRDefault="00E66A74" w:rsidP="00E66A74">
      <w:pPr>
        <w:pStyle w:val="subsection"/>
      </w:pPr>
      <w:r>
        <w:tab/>
        <w:t>(2)</w:t>
      </w:r>
      <w:r>
        <w:tab/>
        <w:t>A</w:t>
      </w:r>
      <w:r w:rsidRPr="00AF43CD">
        <w:t xml:space="preserve">n </w:t>
      </w:r>
      <w:r>
        <w:t>alternate ADS-B OUT</w:t>
      </w:r>
      <w:r w:rsidRPr="00AF43CD">
        <w:t xml:space="preserve"> equipment configuration is acceptable if:</w:t>
      </w:r>
    </w:p>
    <w:p w14:paraId="67BA3402" w14:textId="77777777" w:rsidR="00E66A74" w:rsidRPr="00AF43CD" w:rsidRDefault="00E66A74" w:rsidP="00E66A74">
      <w:pPr>
        <w:pStyle w:val="paragraph"/>
      </w:pPr>
      <w:r>
        <w:tab/>
      </w:r>
      <w:r w:rsidRPr="00AF43CD">
        <w:t>(a)</w:t>
      </w:r>
      <w:r w:rsidRPr="00AF43CD">
        <w:tab/>
        <w:t xml:space="preserve">it has been </w:t>
      </w:r>
      <w:r>
        <w:t>certified</w:t>
      </w:r>
      <w:r w:rsidRPr="00AF43CD">
        <w:t xml:space="preserve"> by EASA</w:t>
      </w:r>
      <w:r>
        <w:t>, during type certification,</w:t>
      </w:r>
      <w:r w:rsidRPr="00AF43CD">
        <w:t xml:space="preserve"> as meeting the standards of EASA AMC 20-24; and</w:t>
      </w:r>
    </w:p>
    <w:p w14:paraId="6D6A1F9E" w14:textId="785901A3" w:rsidR="00E66A74" w:rsidRDefault="00E66A74" w:rsidP="00E66A74">
      <w:pPr>
        <w:pStyle w:val="paragraph"/>
      </w:pPr>
      <w:r>
        <w:tab/>
      </w:r>
      <w:r w:rsidRPr="00AF43CD">
        <w:t>(b)</w:t>
      </w:r>
      <w:r w:rsidRPr="00AF43CD">
        <w:tab/>
        <w:t xml:space="preserve">the </w:t>
      </w:r>
      <w:r w:rsidR="00D33ABC">
        <w:t>aircraft flight manual</w:t>
      </w:r>
      <w:r w:rsidRPr="00AF43CD">
        <w:t xml:space="preserve"> attests to the certification; and</w:t>
      </w:r>
    </w:p>
    <w:p w14:paraId="1B4BEA02" w14:textId="459C148F" w:rsidR="00E66A74" w:rsidRDefault="00E66A74" w:rsidP="00E66A74">
      <w:pPr>
        <w:pStyle w:val="paragraph"/>
      </w:pPr>
      <w:r>
        <w:tab/>
      </w:r>
      <w:r w:rsidRPr="00AF43CD">
        <w:t>(c)</w:t>
      </w:r>
      <w:r w:rsidRPr="00AF43CD">
        <w:tab/>
        <w:t xml:space="preserve">the GNSS system </w:t>
      </w:r>
      <w:r>
        <w:t>meets the performance</w:t>
      </w:r>
      <w:r w:rsidRPr="00AF43CD">
        <w:t xml:space="preserve"> requirements </w:t>
      </w:r>
      <w:r>
        <w:t>mentioned in</w:t>
      </w:r>
      <w:r w:rsidRPr="00AF43CD">
        <w:t xml:space="preserve"> </w:t>
      </w:r>
      <w:r>
        <w:t>subsection</w:t>
      </w:r>
      <w:r w:rsidR="005D155E">
        <w:t xml:space="preserve"> </w:t>
      </w:r>
      <w:r>
        <w:t>11.6</w:t>
      </w:r>
      <w:r w:rsidR="0045667D">
        <w:t>9</w:t>
      </w:r>
      <w:r>
        <w:t>(1)</w:t>
      </w:r>
      <w:r w:rsidRPr="00AF43CD">
        <w:t>.</w:t>
      </w:r>
    </w:p>
    <w:p w14:paraId="4A5D2113" w14:textId="77777777" w:rsidR="00E66A74" w:rsidRPr="00AF43CD" w:rsidRDefault="00E66A74" w:rsidP="00E66A74">
      <w:pPr>
        <w:pStyle w:val="subsection"/>
      </w:pPr>
      <w:r>
        <w:tab/>
        <w:t>(3)</w:t>
      </w:r>
      <w:r>
        <w:tab/>
      </w:r>
      <w:r w:rsidRPr="00AF43CD">
        <w:t xml:space="preserve">For an </w:t>
      </w:r>
      <w:r>
        <w:t>aeroplane</w:t>
      </w:r>
      <w:r w:rsidRPr="00AF43CD">
        <w:t xml:space="preserve"> </w:t>
      </w:r>
      <w:r>
        <w:t>first issued with a certificate of airworthiness</w:t>
      </w:r>
      <w:r w:rsidRPr="00AF43CD">
        <w:t xml:space="preserve"> on or after 8</w:t>
      </w:r>
      <w:r>
        <w:t> </w:t>
      </w:r>
      <w:r w:rsidRPr="00AF43CD">
        <w:t>December 2016, an equipment configuration is acceptable if:</w:t>
      </w:r>
    </w:p>
    <w:p w14:paraId="71CAA147" w14:textId="77777777" w:rsidR="00E66A74" w:rsidRPr="00AF43CD" w:rsidRDefault="00E66A74" w:rsidP="00E66A74">
      <w:pPr>
        <w:pStyle w:val="paragraph"/>
      </w:pPr>
      <w:r>
        <w:tab/>
      </w:r>
      <w:r w:rsidRPr="00AF43CD">
        <w:t>(a)</w:t>
      </w:r>
      <w:r w:rsidRPr="00AF43CD">
        <w:tab/>
        <w:t xml:space="preserve">it has been </w:t>
      </w:r>
      <w:r>
        <w:t>certified</w:t>
      </w:r>
      <w:r w:rsidRPr="00AF43CD">
        <w:t xml:space="preserve"> by</w:t>
      </w:r>
      <w:r>
        <w:t xml:space="preserve"> the FAA, during type certification,</w:t>
      </w:r>
      <w:r w:rsidRPr="00AF43CD">
        <w:t xml:space="preserve"> as meeting the standards of </w:t>
      </w:r>
      <w:r>
        <w:t>14 CFR 91.227</w:t>
      </w:r>
      <w:r w:rsidRPr="00AF43CD">
        <w:t>; and</w:t>
      </w:r>
    </w:p>
    <w:p w14:paraId="059A16A9" w14:textId="28156719" w:rsidR="00E66A74" w:rsidRDefault="00E66A74" w:rsidP="00E66A74">
      <w:pPr>
        <w:pStyle w:val="paragraph"/>
      </w:pPr>
      <w:r>
        <w:tab/>
      </w:r>
      <w:r w:rsidRPr="00AF43CD">
        <w:t>(b)</w:t>
      </w:r>
      <w:r w:rsidRPr="00AF43CD">
        <w:tab/>
        <w:t xml:space="preserve">the </w:t>
      </w:r>
      <w:r w:rsidR="00D33ABC">
        <w:t>aircraft flight manual</w:t>
      </w:r>
      <w:r w:rsidRPr="00AF43CD">
        <w:t xml:space="preserve"> attests to the </w:t>
      </w:r>
      <w:r>
        <w:t>certification; and</w:t>
      </w:r>
    </w:p>
    <w:p w14:paraId="0363FA3C" w14:textId="5D08B196" w:rsidR="00E66A74" w:rsidRPr="00AF43CD" w:rsidRDefault="00E66A74" w:rsidP="00E66A74">
      <w:pPr>
        <w:pStyle w:val="paragraph"/>
      </w:pPr>
      <w:r>
        <w:tab/>
      </w:r>
      <w:r w:rsidRPr="00AF43CD">
        <w:t>(c)</w:t>
      </w:r>
      <w:r w:rsidRPr="00AF43CD">
        <w:tab/>
        <w:t xml:space="preserve">the GNSS system </w:t>
      </w:r>
      <w:r>
        <w:t>meets the performance requirements mentioned in subsection</w:t>
      </w:r>
      <w:r w:rsidR="005D155E">
        <w:t xml:space="preserve"> </w:t>
      </w:r>
      <w:r>
        <w:t>11.6</w:t>
      </w:r>
      <w:r w:rsidR="0045667D">
        <w:t>9</w:t>
      </w:r>
      <w:r>
        <w:t>(1)</w:t>
      </w:r>
      <w:r w:rsidRPr="00AF43CD">
        <w:t>.</w:t>
      </w:r>
    </w:p>
    <w:p w14:paraId="2D83830D" w14:textId="63E4537E" w:rsidR="00E66A74" w:rsidRPr="00AF43CD" w:rsidRDefault="00E66A74" w:rsidP="00E66A74">
      <w:pPr>
        <w:pStyle w:val="subsection"/>
      </w:pPr>
      <w:r>
        <w:tab/>
        <w:t>(4)</w:t>
      </w:r>
      <w:r>
        <w:tab/>
      </w:r>
      <w:r w:rsidRPr="00AF43CD">
        <w:t xml:space="preserve">For an </w:t>
      </w:r>
      <w:r>
        <w:t>aeroplane</w:t>
      </w:r>
      <w:r w:rsidRPr="00AF43CD">
        <w:t xml:space="preserve"> </w:t>
      </w:r>
      <w:r>
        <w:t>first issued with a certificate of airworthiness</w:t>
      </w:r>
      <w:r w:rsidRPr="00AF43CD">
        <w:t xml:space="preserve"> before 8</w:t>
      </w:r>
      <w:r w:rsidR="0009025F">
        <w:t> </w:t>
      </w:r>
      <w:r w:rsidRPr="00AF43CD">
        <w:t>December 2016, an equipment configuration is acceptable if:</w:t>
      </w:r>
    </w:p>
    <w:p w14:paraId="2947467E" w14:textId="77777777" w:rsidR="00E66A74" w:rsidRPr="00AF43CD" w:rsidRDefault="00E66A74" w:rsidP="00E66A74">
      <w:pPr>
        <w:pStyle w:val="paragraph"/>
      </w:pPr>
      <w:r>
        <w:tab/>
      </w:r>
      <w:r w:rsidRPr="00AF43CD">
        <w:t>(a)</w:t>
      </w:r>
      <w:r w:rsidRPr="00AF43CD">
        <w:tab/>
        <w:t xml:space="preserve">it has been </w:t>
      </w:r>
      <w:r>
        <w:t>certified</w:t>
      </w:r>
      <w:r w:rsidRPr="00AF43CD">
        <w:t xml:space="preserve"> by</w:t>
      </w:r>
      <w:r>
        <w:t xml:space="preserve"> the FAA, during type certification,</w:t>
      </w:r>
      <w:r w:rsidRPr="00AF43CD">
        <w:t xml:space="preserve"> as meeting the standards of </w:t>
      </w:r>
      <w:r>
        <w:t>14 CFR 91.227</w:t>
      </w:r>
      <w:r w:rsidRPr="00AF43CD">
        <w:t>; and</w:t>
      </w:r>
    </w:p>
    <w:p w14:paraId="2E680F2A" w14:textId="1239FABE" w:rsidR="00E66A74" w:rsidRDefault="00E66A74" w:rsidP="00E66A74">
      <w:pPr>
        <w:pStyle w:val="paragraph"/>
      </w:pPr>
      <w:r>
        <w:tab/>
      </w:r>
      <w:r w:rsidRPr="00AF43CD">
        <w:t>(b)</w:t>
      </w:r>
      <w:r w:rsidRPr="00AF43CD">
        <w:tab/>
        <w:t xml:space="preserve">the </w:t>
      </w:r>
      <w:r w:rsidR="00D33ABC">
        <w:t>aircraft flight manual</w:t>
      </w:r>
      <w:r w:rsidRPr="00AF43CD">
        <w:t xml:space="preserve"> attests to the </w:t>
      </w:r>
      <w:r>
        <w:t>certification; and</w:t>
      </w:r>
    </w:p>
    <w:p w14:paraId="691A8B5B" w14:textId="78E303DB" w:rsidR="00E66A74" w:rsidRDefault="00E66A74" w:rsidP="00E66A74">
      <w:pPr>
        <w:pStyle w:val="paragraph"/>
      </w:pPr>
      <w:r>
        <w:tab/>
      </w:r>
      <w:r w:rsidRPr="00AF43CD">
        <w:t>(c)</w:t>
      </w:r>
      <w:r w:rsidRPr="00AF43CD">
        <w:tab/>
        <w:t xml:space="preserve">the GNSS system </w:t>
      </w:r>
      <w:r>
        <w:t>meets the performance requirements mentioned in subsection</w:t>
      </w:r>
      <w:r w:rsidR="005D155E">
        <w:t xml:space="preserve"> </w:t>
      </w:r>
      <w:r>
        <w:t>11.6</w:t>
      </w:r>
      <w:r w:rsidR="0045667D">
        <w:t>9</w:t>
      </w:r>
      <w:r>
        <w:t>(2)</w:t>
      </w:r>
      <w:r w:rsidRPr="00AF43CD">
        <w:t>.</w:t>
      </w:r>
    </w:p>
    <w:p w14:paraId="3A611EBD" w14:textId="598AB92B" w:rsidR="00E66A74" w:rsidRPr="00BD11A1" w:rsidRDefault="00E66A74" w:rsidP="00E66A74">
      <w:pPr>
        <w:pStyle w:val="ActHead5"/>
      </w:pPr>
      <w:bookmarkStart w:id="720" w:name="_Toc54560890"/>
      <w:bookmarkStart w:id="721" w:name="_Toc54688133"/>
      <w:bookmarkStart w:id="722" w:name="_Toc58337897"/>
      <w:r>
        <w:t>11.</w:t>
      </w:r>
      <w:r w:rsidR="0045667D">
        <w:t>71</w:t>
      </w:r>
      <w:r>
        <w:t xml:space="preserve">  </w:t>
      </w:r>
      <w:r w:rsidRPr="00BD11A1">
        <w:t>Aeroplane flown with inoperative</w:t>
      </w:r>
      <w:r w:rsidRPr="00277372">
        <w:t xml:space="preserve"> </w:t>
      </w:r>
      <w:r>
        <w:t>transponder</w:t>
      </w:r>
      <w:bookmarkEnd w:id="720"/>
      <w:bookmarkEnd w:id="721"/>
      <w:bookmarkEnd w:id="722"/>
    </w:p>
    <w:p w14:paraId="3AE51C17" w14:textId="77777777" w:rsidR="00E66A74" w:rsidRPr="008477BE" w:rsidRDefault="00E66A74" w:rsidP="00E66A74">
      <w:pPr>
        <w:pStyle w:val="subsection"/>
        <w:keepNext/>
      </w:pPr>
      <w:r w:rsidRPr="008477BE">
        <w:tab/>
      </w:r>
      <w:r w:rsidRPr="008477BE">
        <w:tab/>
      </w:r>
      <w:r>
        <w:t>A</w:t>
      </w:r>
      <w:r w:rsidRPr="008477BE">
        <w:t>n approved transponder may be inoperative at the beginning of a flight if the flight:</w:t>
      </w:r>
    </w:p>
    <w:p w14:paraId="0273799F" w14:textId="77777777" w:rsidR="00E66A74" w:rsidRDefault="00E66A74" w:rsidP="00E66A74">
      <w:pPr>
        <w:pStyle w:val="paragraph"/>
        <w:keepNext/>
      </w:pPr>
      <w:r>
        <w:tab/>
        <w:t>(a)</w:t>
      </w:r>
      <w:r>
        <w:tab/>
      </w:r>
      <w:r w:rsidRPr="00790F16">
        <w:t>begins</w:t>
      </w:r>
      <w:r>
        <w:t xml:space="preserve"> </w:t>
      </w:r>
      <w:r w:rsidRPr="00790F16">
        <w:t>from an aerodrome at which there is no facility for the</w:t>
      </w:r>
      <w:r>
        <w:t xml:space="preserve"> approved</w:t>
      </w:r>
      <w:r w:rsidRPr="00790F16">
        <w:t xml:space="preserve"> </w:t>
      </w:r>
      <w:r>
        <w:t>transponder</w:t>
      </w:r>
      <w:r w:rsidRPr="00790F16">
        <w:t xml:space="preserve"> to be repaired or replaced; and</w:t>
      </w:r>
    </w:p>
    <w:p w14:paraId="230D8561" w14:textId="77777777" w:rsidR="00E66A74" w:rsidRDefault="00E66A74" w:rsidP="00E66A74">
      <w:pPr>
        <w:pStyle w:val="paragraph"/>
      </w:pPr>
      <w:r>
        <w:tab/>
        <w:t>(b)</w:t>
      </w:r>
      <w:r>
        <w:tab/>
        <w:t xml:space="preserve">ends </w:t>
      </w:r>
      <w:r w:rsidRPr="00790F16">
        <w:t>not more than 72 hours after the time the</w:t>
      </w:r>
      <w:r>
        <w:t xml:space="preserve"> approved</w:t>
      </w:r>
      <w:r w:rsidRPr="00790F16">
        <w:t xml:space="preserve"> </w:t>
      </w:r>
      <w:r>
        <w:t>transponder</w:t>
      </w:r>
      <w:r w:rsidRPr="00790F16">
        <w:t xml:space="preserve"> was found to be inoperative</w:t>
      </w:r>
      <w:r>
        <w:t>.</w:t>
      </w:r>
    </w:p>
    <w:p w14:paraId="35EDA511" w14:textId="77777777" w:rsidR="00F47C79" w:rsidRPr="005D155E" w:rsidRDefault="00F47C79">
      <w:pPr>
        <w:spacing w:line="240" w:lineRule="auto"/>
        <w:rPr>
          <w:rFonts w:eastAsia="Times New Roman" w:cs="Times New Roman"/>
          <w:bCs/>
          <w:kern w:val="28"/>
          <w:sz w:val="32"/>
          <w:lang w:eastAsia="en-AU"/>
        </w:rPr>
      </w:pPr>
      <w:r>
        <w:br w:type="page"/>
      </w:r>
    </w:p>
    <w:p w14:paraId="533FE16B" w14:textId="77777777" w:rsidR="00E66A74" w:rsidRDefault="00E66A74" w:rsidP="00E66A74">
      <w:pPr>
        <w:pStyle w:val="ActHead2"/>
      </w:pPr>
      <w:bookmarkStart w:id="723" w:name="_Toc54688134"/>
      <w:bookmarkStart w:id="724" w:name="_Toc58337898"/>
      <w:r>
        <w:t>Chapter 12—Flight crew training and checking</w:t>
      </w:r>
      <w:bookmarkEnd w:id="723"/>
      <w:bookmarkEnd w:id="724"/>
    </w:p>
    <w:p w14:paraId="54B7A6D4" w14:textId="77777777" w:rsidR="00E66A74" w:rsidRDefault="00E66A74" w:rsidP="00E66A74">
      <w:pPr>
        <w:pStyle w:val="notemargin"/>
      </w:pPr>
      <w:r>
        <w:t>Note:</w:t>
      </w:r>
      <w:r>
        <w:tab/>
        <w:t xml:space="preserve">Division 91.D.11 of CASR contains requirements that may be relevant to the use of an aeroplane for conducting a training or checking </w:t>
      </w:r>
      <w:r w:rsidRPr="002A4BA6">
        <w:t>event mentioned in this Chapter</w:t>
      </w:r>
      <w:r>
        <w:t>.</w:t>
      </w:r>
    </w:p>
    <w:p w14:paraId="2487F9F8" w14:textId="77777777" w:rsidR="00E66A74" w:rsidRDefault="00E66A74" w:rsidP="00E66A74">
      <w:pPr>
        <w:pStyle w:val="ActHead3"/>
      </w:pPr>
      <w:bookmarkStart w:id="725" w:name="_Toc44671298"/>
      <w:bookmarkStart w:id="726" w:name="_Toc54688135"/>
      <w:bookmarkStart w:id="727" w:name="_Toc58337899"/>
      <w:r>
        <w:t>Division 1—Flight simulator use: specific aeroplane types</w:t>
      </w:r>
      <w:bookmarkEnd w:id="725"/>
      <w:bookmarkEnd w:id="726"/>
      <w:bookmarkEnd w:id="727"/>
    </w:p>
    <w:p w14:paraId="0F8D689A" w14:textId="77777777" w:rsidR="00E66A74" w:rsidRDefault="00E66A74" w:rsidP="00E66A74">
      <w:pPr>
        <w:pStyle w:val="ssb"/>
      </w:pPr>
      <w:r>
        <w:t>RESERVED</w:t>
      </w:r>
    </w:p>
    <w:p w14:paraId="3EF296B1" w14:textId="77777777" w:rsidR="00E66A74" w:rsidRDefault="00E66A74" w:rsidP="00E66A74">
      <w:pPr>
        <w:pStyle w:val="notemargin"/>
      </w:pPr>
      <w:r>
        <w:t>Note:</w:t>
      </w:r>
      <w:r>
        <w:tab/>
        <w:t>This Division is reserved for the purposes of paragraph 121.510(1)(b) of CASR.</w:t>
      </w:r>
    </w:p>
    <w:p w14:paraId="7B8BC75C" w14:textId="77777777" w:rsidR="00E66A74" w:rsidRDefault="00E66A74" w:rsidP="00E66A74">
      <w:pPr>
        <w:pStyle w:val="ActHead5"/>
      </w:pPr>
      <w:bookmarkStart w:id="728" w:name="_Toc44671299"/>
      <w:bookmarkStart w:id="729" w:name="_Toc54688136"/>
      <w:bookmarkStart w:id="730" w:name="_Toc58337900"/>
      <w:r>
        <w:t>12.01  Requirement to use flight simulators for certain kinds of aeroplanes</w:t>
      </w:r>
      <w:bookmarkEnd w:id="728"/>
      <w:bookmarkEnd w:id="729"/>
      <w:bookmarkEnd w:id="730"/>
    </w:p>
    <w:p w14:paraId="3C6C0411" w14:textId="78C995D5" w:rsidR="00E66A74" w:rsidRDefault="00E66A74" w:rsidP="00E66A74">
      <w:pPr>
        <w:pStyle w:val="subsection"/>
      </w:pPr>
      <w:r>
        <w:tab/>
      </w:r>
      <w:r>
        <w:tab/>
        <w:t>For the purposes of paragraph 121.510(1)(b) of CASR, an aeroplane of a kind listed</w:t>
      </w:r>
      <w:r w:rsidRPr="000E67E3">
        <w:rPr>
          <w:i/>
          <w:iCs/>
        </w:rPr>
        <w:t xml:space="preserve"> </w:t>
      </w:r>
      <w:r>
        <w:t xml:space="preserve">in an item of </w:t>
      </w:r>
      <w:r w:rsidR="009A5659">
        <w:t xml:space="preserve">table 12.01 </w:t>
      </w:r>
      <w:r>
        <w:t>is prescribed.</w:t>
      </w:r>
    </w:p>
    <w:p w14:paraId="16E4CC88" w14:textId="77777777" w:rsidR="00E66A74" w:rsidRDefault="00E66A74" w:rsidP="00E66A74">
      <w:pPr>
        <w:pStyle w:val="subsection"/>
        <w:ind w:left="0" w:firstLine="0"/>
      </w:pPr>
    </w:p>
    <w:tbl>
      <w:tblPr>
        <w:tblW w:w="4875" w:type="pct"/>
        <w:tblBorders>
          <w:top w:val="single" w:sz="4" w:space="0" w:color="auto"/>
          <w:bottom w:val="single" w:sz="2" w:space="0" w:color="auto"/>
          <w:insideH w:val="single" w:sz="2" w:space="0" w:color="auto"/>
        </w:tblBorders>
        <w:tblLook w:val="0000" w:firstRow="0" w:lastRow="0" w:firstColumn="0" w:lastColumn="0" w:noHBand="0" w:noVBand="0"/>
      </w:tblPr>
      <w:tblGrid>
        <w:gridCol w:w="755"/>
        <w:gridCol w:w="4422"/>
        <w:gridCol w:w="2928"/>
      </w:tblGrid>
      <w:tr w:rsidR="00E66A74" w:rsidRPr="00B44F98" w14:paraId="77F239B1" w14:textId="77777777" w:rsidTr="00DC36AD">
        <w:trPr>
          <w:tblHeader/>
        </w:trPr>
        <w:tc>
          <w:tcPr>
            <w:tcW w:w="5000" w:type="pct"/>
            <w:gridSpan w:val="3"/>
            <w:tcBorders>
              <w:top w:val="single" w:sz="12" w:space="0" w:color="auto"/>
              <w:bottom w:val="single" w:sz="6" w:space="0" w:color="auto"/>
            </w:tcBorders>
            <w:shd w:val="clear" w:color="auto" w:fill="auto"/>
          </w:tcPr>
          <w:p w14:paraId="62873467" w14:textId="54BD72E6" w:rsidR="00E66A74" w:rsidRPr="00B44F98" w:rsidRDefault="009A5659" w:rsidP="00CC224E">
            <w:pPr>
              <w:pStyle w:val="TableHeading"/>
            </w:pPr>
            <w:r>
              <w:t>Table 12.01—</w:t>
            </w:r>
            <w:r w:rsidR="00E66A74">
              <w:t>Requirement to use flight simulators for certain kinds of aeroplanes</w:t>
            </w:r>
          </w:p>
        </w:tc>
      </w:tr>
      <w:tr w:rsidR="00E66A74" w:rsidRPr="00B44F98" w14:paraId="42CC76D6" w14:textId="77777777" w:rsidTr="00DC36AD">
        <w:trPr>
          <w:tblHeader/>
        </w:trPr>
        <w:tc>
          <w:tcPr>
            <w:tcW w:w="466" w:type="pct"/>
            <w:tcBorders>
              <w:top w:val="single" w:sz="8" w:space="0" w:color="auto"/>
              <w:bottom w:val="single" w:sz="6" w:space="0" w:color="auto"/>
            </w:tcBorders>
            <w:shd w:val="clear" w:color="auto" w:fill="auto"/>
          </w:tcPr>
          <w:p w14:paraId="229C392F" w14:textId="77777777" w:rsidR="00E66A74" w:rsidRPr="00B44F98" w:rsidRDefault="00E66A74" w:rsidP="00CC224E">
            <w:pPr>
              <w:pStyle w:val="TableHeading"/>
            </w:pPr>
            <w:r w:rsidRPr="00B44F98">
              <w:t>Item</w:t>
            </w:r>
          </w:p>
        </w:tc>
        <w:tc>
          <w:tcPr>
            <w:tcW w:w="2728" w:type="pct"/>
            <w:tcBorders>
              <w:top w:val="single" w:sz="8" w:space="0" w:color="auto"/>
              <w:bottom w:val="single" w:sz="6" w:space="0" w:color="auto"/>
            </w:tcBorders>
            <w:shd w:val="clear" w:color="auto" w:fill="auto"/>
          </w:tcPr>
          <w:p w14:paraId="5E4A798B" w14:textId="77777777" w:rsidR="00E66A74" w:rsidRPr="00B44F98" w:rsidRDefault="00E66A74" w:rsidP="00CC224E">
            <w:pPr>
              <w:pStyle w:val="TableHeading"/>
            </w:pPr>
            <w:r w:rsidRPr="00B44F98">
              <w:t>Column 1</w:t>
            </w:r>
          </w:p>
        </w:tc>
        <w:tc>
          <w:tcPr>
            <w:tcW w:w="1806" w:type="pct"/>
            <w:tcBorders>
              <w:top w:val="single" w:sz="8" w:space="0" w:color="auto"/>
              <w:bottom w:val="single" w:sz="6" w:space="0" w:color="auto"/>
            </w:tcBorders>
            <w:shd w:val="clear" w:color="auto" w:fill="auto"/>
          </w:tcPr>
          <w:p w14:paraId="6A25AF8C" w14:textId="77777777" w:rsidR="00E66A74" w:rsidRPr="00B44F98" w:rsidRDefault="00E66A74" w:rsidP="00CC224E">
            <w:pPr>
              <w:pStyle w:val="TableHeading"/>
            </w:pPr>
            <w:r w:rsidRPr="00B44F98">
              <w:t>Column 2</w:t>
            </w:r>
          </w:p>
        </w:tc>
      </w:tr>
      <w:tr w:rsidR="00E66A74" w:rsidRPr="00B44F98" w14:paraId="39B7ED5F" w14:textId="77777777" w:rsidTr="00DC36AD">
        <w:trPr>
          <w:tblHeader/>
        </w:trPr>
        <w:tc>
          <w:tcPr>
            <w:tcW w:w="466" w:type="pct"/>
            <w:tcBorders>
              <w:top w:val="single" w:sz="6" w:space="0" w:color="auto"/>
              <w:bottom w:val="single" w:sz="12" w:space="0" w:color="auto"/>
            </w:tcBorders>
            <w:shd w:val="clear" w:color="auto" w:fill="auto"/>
          </w:tcPr>
          <w:p w14:paraId="38F7B593" w14:textId="77777777" w:rsidR="00E66A74" w:rsidRPr="00B44F98" w:rsidRDefault="00E66A74" w:rsidP="00CC224E">
            <w:pPr>
              <w:pStyle w:val="TableHeading"/>
            </w:pPr>
          </w:p>
        </w:tc>
        <w:tc>
          <w:tcPr>
            <w:tcW w:w="2728" w:type="pct"/>
            <w:tcBorders>
              <w:top w:val="single" w:sz="6" w:space="0" w:color="auto"/>
              <w:bottom w:val="single" w:sz="12" w:space="0" w:color="auto"/>
            </w:tcBorders>
            <w:shd w:val="clear" w:color="auto" w:fill="auto"/>
          </w:tcPr>
          <w:p w14:paraId="11FDAD55" w14:textId="77777777" w:rsidR="00E66A74" w:rsidRPr="00B44F98" w:rsidRDefault="00E66A74" w:rsidP="00CC224E">
            <w:pPr>
              <w:pStyle w:val="TableHeading"/>
            </w:pPr>
            <w:r>
              <w:t>Type certificate holder or manufacturer</w:t>
            </w:r>
          </w:p>
        </w:tc>
        <w:tc>
          <w:tcPr>
            <w:tcW w:w="1806" w:type="pct"/>
            <w:tcBorders>
              <w:top w:val="single" w:sz="6" w:space="0" w:color="auto"/>
              <w:bottom w:val="single" w:sz="12" w:space="0" w:color="auto"/>
            </w:tcBorders>
            <w:shd w:val="clear" w:color="auto" w:fill="auto"/>
          </w:tcPr>
          <w:p w14:paraId="4BEF630E" w14:textId="77777777" w:rsidR="00E66A74" w:rsidRPr="00B44F98" w:rsidRDefault="00E66A74" w:rsidP="00CC224E">
            <w:pPr>
              <w:pStyle w:val="TableHeading"/>
            </w:pPr>
            <w:r>
              <w:t>Aircraft type rating or model or variant</w:t>
            </w:r>
          </w:p>
        </w:tc>
      </w:tr>
      <w:tr w:rsidR="00E66A74" w:rsidRPr="00B44F98" w14:paraId="5B9F5729" w14:textId="77777777" w:rsidTr="00DC36AD">
        <w:tc>
          <w:tcPr>
            <w:tcW w:w="466" w:type="pct"/>
            <w:tcBorders>
              <w:top w:val="single" w:sz="12" w:space="0" w:color="auto"/>
            </w:tcBorders>
            <w:shd w:val="clear" w:color="auto" w:fill="auto"/>
          </w:tcPr>
          <w:p w14:paraId="601A34D2" w14:textId="77777777" w:rsidR="00E66A74" w:rsidRPr="00B44F98" w:rsidRDefault="00E66A74" w:rsidP="00CC224E">
            <w:pPr>
              <w:pStyle w:val="Tabletext"/>
            </w:pPr>
            <w:r>
              <w:t>1</w:t>
            </w:r>
          </w:p>
        </w:tc>
        <w:tc>
          <w:tcPr>
            <w:tcW w:w="2728" w:type="pct"/>
            <w:tcBorders>
              <w:top w:val="single" w:sz="12" w:space="0" w:color="auto"/>
            </w:tcBorders>
            <w:shd w:val="clear" w:color="auto" w:fill="auto"/>
          </w:tcPr>
          <w:p w14:paraId="686937ED" w14:textId="77777777" w:rsidR="00E66A74" w:rsidRPr="00B44F98" w:rsidRDefault="00E66A74" w:rsidP="00CC224E">
            <w:pPr>
              <w:pStyle w:val="Tabletext"/>
            </w:pPr>
            <w:r>
              <w:t>RESERVED</w:t>
            </w:r>
          </w:p>
        </w:tc>
        <w:tc>
          <w:tcPr>
            <w:tcW w:w="1806" w:type="pct"/>
            <w:tcBorders>
              <w:top w:val="single" w:sz="12" w:space="0" w:color="auto"/>
            </w:tcBorders>
            <w:shd w:val="clear" w:color="auto" w:fill="auto"/>
          </w:tcPr>
          <w:p w14:paraId="27935E8F" w14:textId="77777777" w:rsidR="00E66A74" w:rsidRPr="00B44F98" w:rsidRDefault="00E66A74" w:rsidP="00CC224E">
            <w:pPr>
              <w:pStyle w:val="Tabletext"/>
            </w:pPr>
            <w:r>
              <w:t>RESERVED</w:t>
            </w:r>
          </w:p>
        </w:tc>
      </w:tr>
      <w:tr w:rsidR="00E66A74" w:rsidRPr="00B44F98" w14:paraId="4F2B252D" w14:textId="77777777" w:rsidTr="00DC36AD">
        <w:tc>
          <w:tcPr>
            <w:tcW w:w="466" w:type="pct"/>
            <w:tcBorders>
              <w:top w:val="single" w:sz="2" w:space="0" w:color="auto"/>
              <w:bottom w:val="single" w:sz="12" w:space="0" w:color="auto"/>
            </w:tcBorders>
            <w:shd w:val="clear" w:color="auto" w:fill="auto"/>
          </w:tcPr>
          <w:p w14:paraId="0ADF971D" w14:textId="77777777" w:rsidR="00E66A74" w:rsidRPr="00B44F98" w:rsidRDefault="00E66A74" w:rsidP="00CC224E">
            <w:pPr>
              <w:pStyle w:val="Tabletext"/>
            </w:pPr>
            <w:r>
              <w:t>2</w:t>
            </w:r>
          </w:p>
        </w:tc>
        <w:tc>
          <w:tcPr>
            <w:tcW w:w="2728" w:type="pct"/>
            <w:tcBorders>
              <w:top w:val="single" w:sz="2" w:space="0" w:color="auto"/>
              <w:bottom w:val="single" w:sz="12" w:space="0" w:color="auto"/>
            </w:tcBorders>
            <w:shd w:val="clear" w:color="auto" w:fill="auto"/>
          </w:tcPr>
          <w:p w14:paraId="3EB4F77F" w14:textId="77777777" w:rsidR="00E66A74" w:rsidRPr="00B44F98" w:rsidRDefault="00E66A74" w:rsidP="00CC224E">
            <w:pPr>
              <w:pStyle w:val="Tablea"/>
            </w:pPr>
          </w:p>
        </w:tc>
        <w:tc>
          <w:tcPr>
            <w:tcW w:w="1806" w:type="pct"/>
            <w:tcBorders>
              <w:top w:val="single" w:sz="2" w:space="0" w:color="auto"/>
              <w:bottom w:val="single" w:sz="12" w:space="0" w:color="auto"/>
            </w:tcBorders>
            <w:shd w:val="clear" w:color="auto" w:fill="auto"/>
          </w:tcPr>
          <w:p w14:paraId="3F87934F" w14:textId="77777777" w:rsidR="00E66A74" w:rsidRPr="00B44F98" w:rsidRDefault="00E66A74" w:rsidP="00CC224E">
            <w:pPr>
              <w:pStyle w:val="Tabletext"/>
            </w:pPr>
          </w:p>
        </w:tc>
      </w:tr>
    </w:tbl>
    <w:p w14:paraId="453E0344" w14:textId="77777777" w:rsidR="00E66A74" w:rsidRPr="00DC36AD" w:rsidRDefault="00E66A74" w:rsidP="00E66A74">
      <w:pPr>
        <w:spacing w:line="240" w:lineRule="auto"/>
        <w:rPr>
          <w:rFonts w:eastAsia="Times New Roman" w:cs="Times New Roman"/>
          <w:bCs/>
          <w:kern w:val="28"/>
          <w:sz w:val="24"/>
          <w:szCs w:val="24"/>
          <w:lang w:eastAsia="en-AU"/>
        </w:rPr>
      </w:pPr>
      <w:bookmarkStart w:id="731" w:name="_Toc12439205"/>
      <w:bookmarkStart w:id="732" w:name="_Toc44671300"/>
      <w:r>
        <w:br w:type="page"/>
      </w:r>
    </w:p>
    <w:p w14:paraId="77103253" w14:textId="77777777" w:rsidR="00E66A74" w:rsidRDefault="00E66A74" w:rsidP="00E66A74">
      <w:pPr>
        <w:pStyle w:val="ActHead3"/>
      </w:pPr>
      <w:bookmarkStart w:id="733" w:name="_Toc54688137"/>
      <w:bookmarkStart w:id="734" w:name="_Toc58337901"/>
      <w:r>
        <w:t>Division 2—Initial training for flight crew</w:t>
      </w:r>
      <w:bookmarkEnd w:id="731"/>
      <w:bookmarkEnd w:id="732"/>
      <w:bookmarkEnd w:id="733"/>
      <w:bookmarkEnd w:id="734"/>
    </w:p>
    <w:p w14:paraId="43678633" w14:textId="7840055B" w:rsidR="00E66A74" w:rsidRDefault="00E66A74" w:rsidP="00E66A74">
      <w:pPr>
        <w:pStyle w:val="notemargin"/>
      </w:pPr>
      <w:r>
        <w:t>Note 1:</w:t>
      </w:r>
      <w:r>
        <w:tab/>
        <w:t>Provisions in Part 119 of CASR relating to human factors and non-technical skills also affect the training that an operator is required to provide to flight crew members. A flight crew member must meet the requirements in the operator’s exposition about training in human factors principles and non-technical skills before carrying out a duty of the person’s position: see regulation 119.180 of CASR. Regulation</w:t>
      </w:r>
      <w:r w:rsidR="00DC36AD">
        <w:t> </w:t>
      </w:r>
      <w:r>
        <w:t>119.175 of CASR requires the operator to have a program for training and assessing its operational safety-critical personnel in human factors principles and non-technical skills.</w:t>
      </w:r>
    </w:p>
    <w:p w14:paraId="759429AA" w14:textId="77777777" w:rsidR="00E66A74" w:rsidRDefault="00E66A74" w:rsidP="00E66A74">
      <w:pPr>
        <w:pStyle w:val="notemargin"/>
      </w:pPr>
      <w:r>
        <w:t>Note 2:</w:t>
      </w:r>
      <w:r>
        <w:tab/>
        <w:t>Other CASR provisions may affect the training that an operator is required to provide to flight crew members. For example, Australian aircraft operators must ensure that certain of its employees undertake dangerous goods training in accordance with regulation 92.110 of CASR before the employee first performs certain duties for the operator.</w:t>
      </w:r>
    </w:p>
    <w:p w14:paraId="500F687A" w14:textId="77777777" w:rsidR="00E66A74" w:rsidRDefault="00E66A74" w:rsidP="00E66A74">
      <w:pPr>
        <w:pStyle w:val="notemargin"/>
      </w:pPr>
      <w:r>
        <w:t>Note 3:</w:t>
      </w:r>
      <w:r>
        <w:tab/>
        <w:t xml:space="preserve">Other Commonwealth legislation such as the </w:t>
      </w:r>
      <w:r>
        <w:rPr>
          <w:i/>
          <w:iCs/>
        </w:rPr>
        <w:t>Navigation Act 2012</w:t>
      </w:r>
      <w:r>
        <w:t xml:space="preserve">, the </w:t>
      </w:r>
      <w:r>
        <w:rPr>
          <w:i/>
          <w:iCs/>
        </w:rPr>
        <w:t>Aviation Transport Security Act 2004</w:t>
      </w:r>
      <w:r>
        <w:t xml:space="preserve">, and the </w:t>
      </w:r>
      <w:r>
        <w:rPr>
          <w:i/>
          <w:iCs/>
        </w:rPr>
        <w:t xml:space="preserve">Transport Safety Investigation Act 2003 </w:t>
      </w:r>
      <w:r>
        <w:t>may also affect the training that an operator is required to provide to flight crew members.</w:t>
      </w:r>
    </w:p>
    <w:p w14:paraId="7A27E4C3" w14:textId="77777777" w:rsidR="00E66A74" w:rsidRDefault="00E66A74" w:rsidP="00E66A74">
      <w:pPr>
        <w:pStyle w:val="ActHead5"/>
      </w:pPr>
      <w:bookmarkStart w:id="735" w:name="_Toc12439206"/>
      <w:bookmarkStart w:id="736" w:name="_Toc44671301"/>
      <w:bookmarkStart w:id="737" w:name="_Toc54688138"/>
      <w:bookmarkStart w:id="738" w:name="_Toc58337902"/>
      <w:r>
        <w:t xml:space="preserve">12.02 </w:t>
      </w:r>
      <w:bookmarkEnd w:id="735"/>
      <w:r>
        <w:t xml:space="preserve"> Scope of Division 2, Chapter 12</w:t>
      </w:r>
      <w:bookmarkEnd w:id="736"/>
      <w:bookmarkEnd w:id="737"/>
      <w:bookmarkEnd w:id="738"/>
    </w:p>
    <w:p w14:paraId="678001E0" w14:textId="77777777" w:rsidR="00E66A74" w:rsidRDefault="00E66A74" w:rsidP="00E66A74">
      <w:pPr>
        <w:pStyle w:val="subsection"/>
      </w:pPr>
      <w:r>
        <w:tab/>
      </w:r>
      <w:r>
        <w:tab/>
        <w:t>This Division:</w:t>
      </w:r>
    </w:p>
    <w:p w14:paraId="34D4E417" w14:textId="6A57E331" w:rsidR="00E66A74" w:rsidRPr="00AB41B1" w:rsidRDefault="00E66A74" w:rsidP="00E66A74">
      <w:pPr>
        <w:pStyle w:val="paragraph"/>
      </w:pPr>
      <w:r w:rsidRPr="00840CDE">
        <w:tab/>
        <w:t>(</w:t>
      </w:r>
      <w:r>
        <w:t>a)</w:t>
      </w:r>
      <w:r>
        <w:tab/>
      </w:r>
      <w:r w:rsidRPr="00AB41B1">
        <w:t>is made for paragraph 121.</w:t>
      </w:r>
      <w:r>
        <w:t>555</w:t>
      </w:r>
      <w:r w:rsidR="00BB3C4C">
        <w:t>(1)</w:t>
      </w:r>
      <w:r w:rsidRPr="00AB41B1">
        <w:t>(b) of CASR; and</w:t>
      </w:r>
    </w:p>
    <w:p w14:paraId="1377639E" w14:textId="5E12DD31" w:rsidR="00BB18E6" w:rsidRDefault="00E66A74" w:rsidP="00E66A74">
      <w:pPr>
        <w:pStyle w:val="paragraph"/>
      </w:pPr>
      <w:r>
        <w:tab/>
        <w:t>(b)</w:t>
      </w:r>
      <w:r>
        <w:tab/>
      </w:r>
      <w:r w:rsidRPr="00AB41B1">
        <w:t>p</w:t>
      </w:r>
      <w:r w:rsidR="00BB18E6">
        <w:t>rescribes requirements for an aeroplane operator’s initial training for a flight crew member.</w:t>
      </w:r>
    </w:p>
    <w:p w14:paraId="1B113A63" w14:textId="77777777" w:rsidR="00E66A74" w:rsidRDefault="00E66A74" w:rsidP="00E66A74">
      <w:pPr>
        <w:pStyle w:val="ActHead5"/>
      </w:pPr>
      <w:bookmarkStart w:id="739" w:name="_Toc44671302"/>
      <w:bookmarkStart w:id="740" w:name="_Toc54688139"/>
      <w:bookmarkStart w:id="741" w:name="_Toc58337903"/>
      <w:r>
        <w:t>12.03  Flight crew—training facilities and devices: initial training</w:t>
      </w:r>
      <w:bookmarkEnd w:id="739"/>
      <w:bookmarkEnd w:id="740"/>
      <w:bookmarkEnd w:id="741"/>
    </w:p>
    <w:p w14:paraId="7EF9A81A" w14:textId="4843EC55" w:rsidR="00E66A74" w:rsidRDefault="00E66A74" w:rsidP="00E66A74">
      <w:pPr>
        <w:pStyle w:val="subsection"/>
      </w:pPr>
      <w:r w:rsidRPr="0080415C">
        <w:tab/>
      </w:r>
      <w:r w:rsidRPr="0080415C">
        <w:tab/>
        <w:t xml:space="preserve">A training facility or device used to conduct the operator’s initial training must meet the requirements of Division 3 of Chapter </w:t>
      </w:r>
      <w:r>
        <w:t>13</w:t>
      </w:r>
      <w:r w:rsidRPr="0080415C">
        <w:t xml:space="preserve"> that apply </w:t>
      </w:r>
      <w:r>
        <w:t xml:space="preserve">in relation </w:t>
      </w:r>
      <w:r w:rsidRPr="0080415C">
        <w:t>to the training</w:t>
      </w:r>
      <w:r>
        <w:t>.</w:t>
      </w:r>
    </w:p>
    <w:p w14:paraId="4AB2D9DE" w14:textId="77777777" w:rsidR="00E66A74" w:rsidRDefault="00E66A74" w:rsidP="00E66A74">
      <w:pPr>
        <w:pStyle w:val="ActHead5"/>
      </w:pPr>
      <w:bookmarkStart w:id="742" w:name="_Toc12439212"/>
      <w:bookmarkStart w:id="743" w:name="_Toc44671303"/>
      <w:bookmarkStart w:id="744" w:name="_Toc54688140"/>
      <w:bookmarkStart w:id="745" w:name="_Toc58337904"/>
      <w:r>
        <w:t>12.04</w:t>
      </w:r>
      <w:r w:rsidRPr="000A24B9">
        <w:t xml:space="preserve">  </w:t>
      </w:r>
      <w:r>
        <w:t>Flight crew—position description and responsibilities training</w:t>
      </w:r>
      <w:bookmarkEnd w:id="742"/>
      <w:bookmarkEnd w:id="743"/>
      <w:bookmarkEnd w:id="744"/>
      <w:bookmarkEnd w:id="745"/>
    </w:p>
    <w:p w14:paraId="4A5CED31" w14:textId="77777777" w:rsidR="00E66A74" w:rsidRPr="000A24B9" w:rsidRDefault="00E66A74" w:rsidP="00E66A74">
      <w:pPr>
        <w:pStyle w:val="subsection"/>
      </w:pPr>
      <w:r w:rsidRPr="000A24B9">
        <w:tab/>
      </w:r>
      <w:r>
        <w:tab/>
        <w:t>Initial training for a flight crew member must include training on the following matters:</w:t>
      </w:r>
    </w:p>
    <w:p w14:paraId="6A045EF1" w14:textId="77777777" w:rsidR="00E66A74" w:rsidRDefault="00E66A74" w:rsidP="00E66A74">
      <w:pPr>
        <w:pStyle w:val="paragraph"/>
      </w:pPr>
      <w:r>
        <w:tab/>
        <w:t>(a)</w:t>
      </w:r>
      <w:r>
        <w:tab/>
        <w:t>the flight crew member’s duties and responsibilities during operations, including the need to respond promptly and effectively to emergency situations;</w:t>
      </w:r>
    </w:p>
    <w:p w14:paraId="44BB4434" w14:textId="30DFBE85" w:rsidR="00E66A74" w:rsidRDefault="00E66A74" w:rsidP="00E66A74">
      <w:pPr>
        <w:pStyle w:val="paragraph"/>
      </w:pPr>
      <w:r>
        <w:tab/>
        <w:t>(b)</w:t>
      </w:r>
      <w:r>
        <w:tab/>
        <w:t>responsibilities in ensuring that relevant documents and manuals are kept</w:t>
      </w:r>
      <w:r w:rsidR="00DC36AD">
        <w:t xml:space="preserve"> u</w:t>
      </w:r>
      <w:r>
        <w:t>p</w:t>
      </w:r>
      <w:r w:rsidR="00DC36AD">
        <w:t>-</w:t>
      </w:r>
      <w:r>
        <w:t>to</w:t>
      </w:r>
      <w:r w:rsidR="00DC36AD">
        <w:t>-</w:t>
      </w:r>
      <w:r>
        <w:t>date;</w:t>
      </w:r>
    </w:p>
    <w:p w14:paraId="5F345402" w14:textId="77777777" w:rsidR="00E66A74" w:rsidRPr="0013012F" w:rsidRDefault="00E66A74" w:rsidP="00E66A74">
      <w:pPr>
        <w:pStyle w:val="paragraph"/>
      </w:pPr>
      <w:r>
        <w:tab/>
      </w:r>
      <w:r w:rsidRPr="0013012F">
        <w:t>(</w:t>
      </w:r>
      <w:r>
        <w:t>c</w:t>
      </w:r>
      <w:r w:rsidRPr="0013012F">
        <w:t>)</w:t>
      </w:r>
      <w:r w:rsidRPr="0013012F">
        <w:tab/>
        <w:t xml:space="preserve">responsibilities in ensuring that the </w:t>
      </w:r>
      <w:r>
        <w:t>flight</w:t>
      </w:r>
      <w:r w:rsidRPr="0013012F">
        <w:t xml:space="preserve"> crew member performs his or her duties in accordance with the operator’s exposition;</w:t>
      </w:r>
    </w:p>
    <w:p w14:paraId="7587B7C0" w14:textId="7EBAC8A8" w:rsidR="00E66A74" w:rsidRDefault="00E66A74" w:rsidP="00E66A74">
      <w:pPr>
        <w:pStyle w:val="paragraph"/>
      </w:pPr>
      <w:r w:rsidRPr="0013012F">
        <w:tab/>
        <w:t>(</w:t>
      </w:r>
      <w:r>
        <w:t>d</w:t>
      </w:r>
      <w:r w:rsidRPr="0013012F">
        <w:t>)</w:t>
      </w:r>
      <w:r w:rsidRPr="0013012F">
        <w:tab/>
      </w:r>
      <w:r>
        <w:t>identifying when crew members other than flight crew members have the authority and responsibility to initiate an evacuation and any other emergency procedure.</w:t>
      </w:r>
    </w:p>
    <w:p w14:paraId="72A13795" w14:textId="77777777" w:rsidR="00E66A74" w:rsidRDefault="00E66A74" w:rsidP="00E66A74">
      <w:pPr>
        <w:pStyle w:val="ActHead5"/>
      </w:pPr>
      <w:bookmarkStart w:id="746" w:name="_Toc24965190"/>
      <w:bookmarkStart w:id="747" w:name="_Toc37357853"/>
      <w:bookmarkStart w:id="748" w:name="_Toc44671304"/>
      <w:bookmarkStart w:id="749" w:name="_Toc54688141"/>
      <w:bookmarkStart w:id="750" w:name="_Toc58337905"/>
      <w:r>
        <w:t>12.05  Flight crew—effective communication and coordination</w:t>
      </w:r>
      <w:bookmarkEnd w:id="746"/>
      <w:bookmarkEnd w:id="747"/>
      <w:bookmarkEnd w:id="748"/>
      <w:bookmarkEnd w:id="749"/>
      <w:bookmarkEnd w:id="750"/>
    </w:p>
    <w:p w14:paraId="2DDE52A1" w14:textId="77777777" w:rsidR="00E66A74" w:rsidRDefault="00E66A74" w:rsidP="00E66A74">
      <w:pPr>
        <w:pStyle w:val="subsection"/>
      </w:pPr>
      <w:r>
        <w:tab/>
        <w:t>(1)</w:t>
      </w:r>
      <w:r>
        <w:tab/>
        <w:t>Initial training for a flight crew member must include training on the importance of effective communication and coordination:</w:t>
      </w:r>
    </w:p>
    <w:p w14:paraId="4514BBEF" w14:textId="77777777" w:rsidR="00E66A74" w:rsidRDefault="00E66A74" w:rsidP="00E66A74">
      <w:pPr>
        <w:pStyle w:val="paragraph"/>
      </w:pPr>
      <w:r>
        <w:tab/>
        <w:t>(a)</w:t>
      </w:r>
      <w:r>
        <w:tab/>
        <w:t>between crew members; and</w:t>
      </w:r>
    </w:p>
    <w:p w14:paraId="477AAAAC" w14:textId="77777777" w:rsidR="00E66A74" w:rsidRDefault="00E66A74" w:rsidP="000D0884">
      <w:pPr>
        <w:pStyle w:val="paragraph"/>
        <w:keepNext/>
      </w:pPr>
      <w:r>
        <w:tab/>
        <w:t>(b)</w:t>
      </w:r>
      <w:r>
        <w:tab/>
        <w:t>between flight crew members and other parties (such as passengers, dispatchers and other external agencies);</w:t>
      </w:r>
    </w:p>
    <w:p w14:paraId="47F26313" w14:textId="77777777" w:rsidR="00E66A74" w:rsidRDefault="00E66A74" w:rsidP="00E66A74">
      <w:pPr>
        <w:pStyle w:val="subsection2"/>
      </w:pPr>
      <w:r>
        <w:t>in normal, abnormal and emergency situations.</w:t>
      </w:r>
    </w:p>
    <w:p w14:paraId="38CF9A88" w14:textId="77777777" w:rsidR="00E66A74" w:rsidRDefault="00E66A74" w:rsidP="00E66A74">
      <w:pPr>
        <w:pStyle w:val="subsection"/>
      </w:pPr>
      <w:r>
        <w:tab/>
        <w:t>(2)</w:t>
      </w:r>
      <w:r>
        <w:tab/>
        <w:t>The training must cover:</w:t>
      </w:r>
    </w:p>
    <w:p w14:paraId="0F6829F4" w14:textId="77777777" w:rsidR="00E66A74" w:rsidRDefault="00E66A74" w:rsidP="00E66A74">
      <w:pPr>
        <w:pStyle w:val="paragraph"/>
      </w:pPr>
      <w:r>
        <w:tab/>
      </w:r>
      <w:r w:rsidRPr="009F3BA5">
        <w:t>(</w:t>
      </w:r>
      <w:r>
        <w:t>a</w:t>
      </w:r>
      <w:r w:rsidRPr="009F3BA5">
        <w:t>)</w:t>
      </w:r>
      <w:r w:rsidRPr="009F3BA5">
        <w:tab/>
      </w:r>
      <w:r>
        <w:t>the importance of pre-flight briefings and communicating necessary safety information during the briefing (between the crew, or the operator and the crew); and</w:t>
      </w:r>
    </w:p>
    <w:p w14:paraId="2A1E2140" w14:textId="77777777" w:rsidR="00E66A74" w:rsidRDefault="00E66A74" w:rsidP="00E66A74">
      <w:pPr>
        <w:pStyle w:val="paragraph"/>
      </w:pPr>
      <w:r>
        <w:tab/>
        <w:t>(b)</w:t>
      </w:r>
      <w:r>
        <w:tab/>
        <w:t>communication techniques and the use of common language and terminology; and</w:t>
      </w:r>
    </w:p>
    <w:p w14:paraId="60EE6326" w14:textId="77777777" w:rsidR="00E66A74" w:rsidRDefault="00E66A74" w:rsidP="00E66A74">
      <w:pPr>
        <w:pStyle w:val="paragraph"/>
      </w:pPr>
      <w:r>
        <w:tab/>
        <w:t>(c)</w:t>
      </w:r>
      <w:r>
        <w:tab/>
      </w:r>
      <w:r w:rsidRPr="0010139B">
        <w:t>the necessary information</w:t>
      </w:r>
      <w:r>
        <w:t xml:space="preserve"> regarding ground-based emergency response procedures that would enable crew members to effectively communicate with external agencies during abnormal and emergency situations; and</w:t>
      </w:r>
    </w:p>
    <w:p w14:paraId="345E8CE9" w14:textId="77777777" w:rsidR="00E66A74" w:rsidRDefault="00E66A74" w:rsidP="00E66A74">
      <w:pPr>
        <w:pStyle w:val="paragraph"/>
      </w:pPr>
      <w:r>
        <w:tab/>
        <w:t>(d)</w:t>
      </w:r>
      <w:r>
        <w:tab/>
        <w:t>the importance of coordination between flight crew and cabin crew for operational safety when applying procedures, particularly in abnormal and emergency situations.</w:t>
      </w:r>
    </w:p>
    <w:p w14:paraId="2A5093E6" w14:textId="77777777" w:rsidR="00E66A74" w:rsidRDefault="00E66A74" w:rsidP="00E66A74">
      <w:pPr>
        <w:pStyle w:val="ActHead5"/>
      </w:pPr>
      <w:bookmarkStart w:id="751" w:name="_Toc24965191"/>
      <w:bookmarkStart w:id="752" w:name="_Toc37357854"/>
      <w:bookmarkStart w:id="753" w:name="_Toc44671305"/>
      <w:bookmarkStart w:id="754" w:name="_Toc54688142"/>
      <w:bookmarkStart w:id="755" w:name="_Toc58337906"/>
      <w:r>
        <w:t>12.06  Flight crew—fire and smoke: initial training</w:t>
      </w:r>
      <w:bookmarkEnd w:id="751"/>
      <w:bookmarkEnd w:id="752"/>
      <w:bookmarkEnd w:id="753"/>
      <w:bookmarkEnd w:id="754"/>
      <w:bookmarkEnd w:id="755"/>
    </w:p>
    <w:p w14:paraId="70469C71" w14:textId="4E4EC0A6" w:rsidR="00E66A74" w:rsidRDefault="00E66A74" w:rsidP="00E66A74">
      <w:pPr>
        <w:pStyle w:val="subsection"/>
      </w:pPr>
      <w:r>
        <w:tab/>
      </w:r>
      <w:r w:rsidR="003919E0">
        <w:t>(1)</w:t>
      </w:r>
      <w:r>
        <w:tab/>
        <w:t>Initial training for a flight crew member must include training in fire and smoke detection and suppression, including training in:</w:t>
      </w:r>
    </w:p>
    <w:p w14:paraId="5FEC9C9A" w14:textId="77777777" w:rsidR="00E66A74" w:rsidRPr="00B56FEF" w:rsidRDefault="00E66A74" w:rsidP="00E66A74">
      <w:pPr>
        <w:pStyle w:val="paragraph"/>
      </w:pPr>
      <w:r>
        <w:tab/>
      </w:r>
      <w:r w:rsidRPr="00B56FEF">
        <w:t>(a)</w:t>
      </w:r>
      <w:r w:rsidRPr="00B56FEF">
        <w:tab/>
        <w:t>the importance of:</w:t>
      </w:r>
    </w:p>
    <w:p w14:paraId="13409C09" w14:textId="77777777" w:rsidR="00E66A74" w:rsidRPr="00B56FEF" w:rsidRDefault="00E66A74" w:rsidP="00E66A74">
      <w:pPr>
        <w:pStyle w:val="paragraphsub"/>
      </w:pPr>
      <w:r w:rsidRPr="00B56FEF">
        <w:tab/>
        <w:t>(i)</w:t>
      </w:r>
      <w:r w:rsidRPr="00B56FEF">
        <w:tab/>
        <w:t>deal</w:t>
      </w:r>
      <w:r>
        <w:t>ing</w:t>
      </w:r>
      <w:r w:rsidRPr="00B56FEF">
        <w:t xml:space="preserve"> promptly with </w:t>
      </w:r>
      <w:r>
        <w:t xml:space="preserve">flight deck and cabin </w:t>
      </w:r>
      <w:r w:rsidRPr="00B56FEF">
        <w:t>emergencies involving fire and smoke; and</w:t>
      </w:r>
    </w:p>
    <w:p w14:paraId="30AEC1D0" w14:textId="77777777" w:rsidR="00E66A74" w:rsidRDefault="00E66A74" w:rsidP="00E66A74">
      <w:pPr>
        <w:pStyle w:val="paragraphsub"/>
      </w:pPr>
      <w:r w:rsidRPr="00B56FEF">
        <w:tab/>
        <w:t>(ii)</w:t>
      </w:r>
      <w:r w:rsidRPr="00B56FEF">
        <w:tab/>
      </w:r>
      <w:r>
        <w:t xml:space="preserve">correctly </w:t>
      </w:r>
      <w:r w:rsidRPr="00B56FEF">
        <w:t>identif</w:t>
      </w:r>
      <w:r>
        <w:t>ying</w:t>
      </w:r>
      <w:r w:rsidRPr="00B56FEF">
        <w:t xml:space="preserve"> the source of the fire;</w:t>
      </w:r>
      <w:r>
        <w:t xml:space="preserve"> and</w:t>
      </w:r>
    </w:p>
    <w:p w14:paraId="3B4E1969" w14:textId="77777777" w:rsidR="00E66A74" w:rsidRPr="00B56FEF" w:rsidRDefault="00E66A74" w:rsidP="00E66A74">
      <w:pPr>
        <w:pStyle w:val="paragraphsub"/>
      </w:pPr>
      <w:r>
        <w:tab/>
        <w:t>(iii)</w:t>
      </w:r>
      <w:r>
        <w:tab/>
        <w:t>taking specific actions necessary for coordination and assistance when fire or smoke is discovered; and</w:t>
      </w:r>
    </w:p>
    <w:p w14:paraId="3E31AA9C" w14:textId="77777777" w:rsidR="00E66A74" w:rsidRDefault="00E66A74" w:rsidP="00E66A74">
      <w:pPr>
        <w:pStyle w:val="paragraph"/>
      </w:pPr>
      <w:r>
        <w:tab/>
      </w:r>
      <w:r w:rsidRPr="0059452D">
        <w:t>(</w:t>
      </w:r>
      <w:r>
        <w:t>b</w:t>
      </w:r>
      <w:r w:rsidRPr="0059452D">
        <w:t>)</w:t>
      </w:r>
      <w:r w:rsidRPr="0059452D">
        <w:tab/>
        <w:t>the classification of fires</w:t>
      </w:r>
      <w:r>
        <w:t xml:space="preserve"> and</w:t>
      </w:r>
      <w:r w:rsidRPr="0059452D">
        <w:t xml:space="preserve"> the appropriate type of extinguishing agents for each classified</w:t>
      </w:r>
      <w:r w:rsidRPr="00840CDE">
        <w:rPr>
          <w:i/>
        </w:rPr>
        <w:t xml:space="preserve"> </w:t>
      </w:r>
      <w:r w:rsidRPr="00BB5FC7">
        <w:t>type of fire</w:t>
      </w:r>
      <w:r>
        <w:t>; and</w:t>
      </w:r>
    </w:p>
    <w:p w14:paraId="126AF7DE" w14:textId="4A5550D9" w:rsidR="00E66A74" w:rsidRDefault="00E66A74" w:rsidP="00E66A74">
      <w:pPr>
        <w:pStyle w:val="paragraph"/>
      </w:pPr>
      <w:r>
        <w:tab/>
        <w:t>(c)</w:t>
      </w:r>
      <w:r>
        <w:tab/>
        <w:t>firefighting techniques for particular fire situations, including techniques for the application of extinguishing agents; and</w:t>
      </w:r>
    </w:p>
    <w:p w14:paraId="2CB3C748" w14:textId="77777777" w:rsidR="00E66A74" w:rsidRDefault="00E66A74" w:rsidP="00E66A74">
      <w:pPr>
        <w:pStyle w:val="paragraph"/>
      </w:pPr>
      <w:r>
        <w:tab/>
        <w:t>(d)</w:t>
      </w:r>
      <w:r>
        <w:tab/>
        <w:t xml:space="preserve">the </w:t>
      </w:r>
      <w:r w:rsidRPr="00840CDE">
        <w:t>consequences</w:t>
      </w:r>
      <w:r>
        <w:t xml:space="preserve"> of misapplication of extinguishing agents and of using extinguishing agents in a confined space; and</w:t>
      </w:r>
    </w:p>
    <w:p w14:paraId="07F0E183" w14:textId="77777777" w:rsidR="00E66A74" w:rsidRDefault="00E66A74" w:rsidP="00E66A74">
      <w:pPr>
        <w:pStyle w:val="paragraph"/>
      </w:pPr>
      <w:r>
        <w:tab/>
        <w:t>(e)</w:t>
      </w:r>
      <w:r>
        <w:tab/>
        <w:t>the effects of smoke in an enclosed area; and</w:t>
      </w:r>
    </w:p>
    <w:p w14:paraId="0A8437A8" w14:textId="29EC7607" w:rsidR="00DC1229" w:rsidRDefault="00E66A74" w:rsidP="00E66A74">
      <w:pPr>
        <w:pStyle w:val="paragraph"/>
        <w:keepNext/>
        <w:spacing w:before="45"/>
        <w:ind w:left="1650" w:hanging="1650"/>
      </w:pPr>
      <w:r>
        <w:tab/>
        <w:t>(f)</w:t>
      </w:r>
      <w:r>
        <w:tab/>
        <w:t xml:space="preserve">practical training in </w:t>
      </w:r>
      <w:r w:rsidR="005E1606">
        <w:t>firefighting</w:t>
      </w:r>
      <w:r>
        <w:t xml:space="preserve"> that includes</w:t>
      </w:r>
      <w:r w:rsidR="00DC1229">
        <w:t xml:space="preserve"> correctly donning and using smoke protection equipment relevant to aviation.</w:t>
      </w:r>
    </w:p>
    <w:p w14:paraId="54082CF6" w14:textId="6B599C39" w:rsidR="00DC1229" w:rsidRDefault="00DC1229" w:rsidP="00DC1229">
      <w:pPr>
        <w:pStyle w:val="ss2a"/>
      </w:pPr>
      <w:r>
        <w:tab/>
        <w:t>(2)</w:t>
      </w:r>
      <w:r>
        <w:tab/>
        <w:t xml:space="preserve">On and after 2 December 2023, the training must also include practical training in </w:t>
      </w:r>
      <w:r w:rsidR="005E1606">
        <w:t>firefighting</w:t>
      </w:r>
      <w:r>
        <w:t xml:space="preserve"> that covers:</w:t>
      </w:r>
    </w:p>
    <w:p w14:paraId="571DBA15" w14:textId="63804B3C" w:rsidR="00E66A74" w:rsidRDefault="00DC1229" w:rsidP="00DC1229">
      <w:pPr>
        <w:pStyle w:val="paragraph"/>
      </w:pPr>
      <w:r>
        <w:tab/>
      </w:r>
      <w:r w:rsidR="00E66A74">
        <w:t>(</w:t>
      </w:r>
      <w:r>
        <w:t>a</w:t>
      </w:r>
      <w:r w:rsidR="00E66A74">
        <w:t>)</w:t>
      </w:r>
      <w:r w:rsidR="00E66A74">
        <w:tab/>
        <w:t>extinguishing a fire;</w:t>
      </w:r>
      <w:r w:rsidR="00C35601">
        <w:t xml:space="preserve"> and</w:t>
      </w:r>
    </w:p>
    <w:p w14:paraId="2A789777" w14:textId="71DE061E" w:rsidR="00E66A74" w:rsidRDefault="00E66A74" w:rsidP="00DC1229">
      <w:pPr>
        <w:pStyle w:val="paragraph"/>
      </w:pPr>
      <w:r>
        <w:tab/>
        <w:t>(</w:t>
      </w:r>
      <w:r w:rsidR="00DC1229">
        <w:t>b</w:t>
      </w:r>
      <w:r>
        <w:t>)</w:t>
      </w:r>
      <w:r>
        <w:tab/>
        <w:t xml:space="preserve">using the </w:t>
      </w:r>
      <w:r w:rsidR="005E1606">
        <w:t>firefighting</w:t>
      </w:r>
      <w:r>
        <w:t xml:space="preserve"> equipment, specified for the purpose in the operator’s exposition, in a smoke-filled (or simulated smoke-filled) environment.</w:t>
      </w:r>
    </w:p>
    <w:p w14:paraId="6F576FEB" w14:textId="77777777" w:rsidR="00E66A74" w:rsidRDefault="00E66A74" w:rsidP="000D0884">
      <w:pPr>
        <w:pStyle w:val="ActHead5"/>
      </w:pPr>
      <w:bookmarkStart w:id="756" w:name="_Toc44671306"/>
      <w:bookmarkStart w:id="757" w:name="_Toc54688143"/>
      <w:bookmarkStart w:id="758" w:name="_Toc58337907"/>
      <w:r>
        <w:t>12.07  Flight crew—fatigue and fitness for duty</w:t>
      </w:r>
      <w:bookmarkEnd w:id="756"/>
      <w:bookmarkEnd w:id="757"/>
      <w:bookmarkEnd w:id="758"/>
    </w:p>
    <w:p w14:paraId="086D7359" w14:textId="77777777" w:rsidR="00E66A74" w:rsidRPr="000A24B9" w:rsidRDefault="00E66A74" w:rsidP="000D0884">
      <w:pPr>
        <w:pStyle w:val="subsection"/>
        <w:keepNext/>
      </w:pPr>
      <w:r w:rsidRPr="000A24B9">
        <w:tab/>
      </w:r>
      <w:r>
        <w:tab/>
        <w:t>Initial training for a flight crew member must include training on the following matters:</w:t>
      </w:r>
    </w:p>
    <w:p w14:paraId="69EEE33D" w14:textId="77777777" w:rsidR="00E66A74" w:rsidRDefault="00E66A74" w:rsidP="00E66A74">
      <w:pPr>
        <w:pStyle w:val="paragraph"/>
      </w:pPr>
      <w:r>
        <w:tab/>
        <w:t>(a)</w:t>
      </w:r>
      <w:r>
        <w:tab/>
        <w:t>the requirements for continuing competence and fitness to operate as a flight crew member, including flight and duty time limitations and rest requirements;</w:t>
      </w:r>
    </w:p>
    <w:p w14:paraId="0C90870F" w14:textId="77777777" w:rsidR="00E66A74" w:rsidRPr="003C185C" w:rsidRDefault="00E66A74" w:rsidP="00E66A74">
      <w:pPr>
        <w:pStyle w:val="paragraph"/>
      </w:pPr>
      <w:r>
        <w:tab/>
        <w:t>(b)</w:t>
      </w:r>
      <w:r>
        <w:tab/>
        <w:t xml:space="preserve">alertness management, the physiological effects of fatigue, sleep </w:t>
      </w:r>
      <w:r w:rsidRPr="00FD4E2B">
        <w:t>physiology, circadian rhythm and time zone changes.</w:t>
      </w:r>
    </w:p>
    <w:p w14:paraId="1F9A1382" w14:textId="6A067CF3" w:rsidR="00E66A74" w:rsidRDefault="00E66A74" w:rsidP="00E66A74">
      <w:pPr>
        <w:pStyle w:val="ActHead5"/>
      </w:pPr>
      <w:bookmarkStart w:id="759" w:name="_Toc24965193"/>
      <w:bookmarkStart w:id="760" w:name="_Toc37357856"/>
      <w:bookmarkStart w:id="761" w:name="_Toc44671307"/>
      <w:bookmarkStart w:id="762" w:name="_Toc54688144"/>
      <w:bookmarkStart w:id="763" w:name="_Toc58337908"/>
      <w:r>
        <w:t>12.08  Flight crew—</w:t>
      </w:r>
      <w:r w:rsidR="00DC1229">
        <w:t>general</w:t>
      </w:r>
      <w:r w:rsidR="00B3384B">
        <w:t>-</w:t>
      </w:r>
      <w:r>
        <w:t>survival training</w:t>
      </w:r>
      <w:bookmarkEnd w:id="759"/>
      <w:bookmarkEnd w:id="760"/>
      <w:bookmarkEnd w:id="761"/>
      <w:bookmarkEnd w:id="762"/>
      <w:bookmarkEnd w:id="763"/>
    </w:p>
    <w:p w14:paraId="0236EE04" w14:textId="6882397B" w:rsidR="00DC1229" w:rsidRDefault="00DC1229" w:rsidP="00DC1229">
      <w:pPr>
        <w:pStyle w:val="subsection"/>
      </w:pPr>
      <w:r>
        <w:tab/>
        <w:t>(1)</w:t>
      </w:r>
      <w:r>
        <w:tab/>
        <w:t xml:space="preserve">Initial training for a flight crew member must include training in survival methods on </w:t>
      </w:r>
      <w:r w:rsidR="00DE7413">
        <w:t>land and water appropriate to the operator’s areas of operation.</w:t>
      </w:r>
    </w:p>
    <w:p w14:paraId="66E42203" w14:textId="4592EA09" w:rsidR="00DE7413" w:rsidRDefault="00DE7413" w:rsidP="00DC1229">
      <w:pPr>
        <w:pStyle w:val="subsection"/>
      </w:pPr>
      <w:r>
        <w:tab/>
        <w:t>(2)</w:t>
      </w:r>
      <w:r>
        <w:tab/>
        <w:t>The training must include practical training using survival equipment determined by the operator, under the procedures mentioned in regulation 121.340 of CASR, for an aeroplane in respect of which the flight crew member has been assigned duties.</w:t>
      </w:r>
    </w:p>
    <w:p w14:paraId="434C2267" w14:textId="15444D76" w:rsidR="00E66A74" w:rsidRDefault="00DE7413" w:rsidP="00DE7413">
      <w:pPr>
        <w:pStyle w:val="ActHead5"/>
      </w:pPr>
      <w:bookmarkStart w:id="764" w:name="_Toc58337909"/>
      <w:r>
        <w:t>12.0</w:t>
      </w:r>
      <w:r w:rsidR="0045667D">
        <w:t>9</w:t>
      </w:r>
      <w:r>
        <w:t xml:space="preserve">  Flight crew—water</w:t>
      </w:r>
      <w:r w:rsidR="00B3384B">
        <w:t>-</w:t>
      </w:r>
      <w:r>
        <w:t>survival training</w:t>
      </w:r>
      <w:bookmarkEnd w:id="764"/>
    </w:p>
    <w:p w14:paraId="5AD0A43B" w14:textId="77777777" w:rsidR="00E66A74" w:rsidRDefault="00E66A74" w:rsidP="00E66A74">
      <w:pPr>
        <w:pStyle w:val="SubsectionHead"/>
      </w:pPr>
      <w:r>
        <w:t>Life jackets</w:t>
      </w:r>
    </w:p>
    <w:p w14:paraId="11394AF8" w14:textId="45C71FBB" w:rsidR="00E66A74" w:rsidRDefault="00E66A74" w:rsidP="00E66A74">
      <w:pPr>
        <w:pStyle w:val="subsection"/>
      </w:pPr>
      <w:r>
        <w:tab/>
        <w:t>(</w:t>
      </w:r>
      <w:r w:rsidR="0045667D">
        <w:t>1</w:t>
      </w:r>
      <w:r>
        <w:t>)</w:t>
      </w:r>
      <w:r>
        <w:tab/>
        <w:t>The requirements in subsection (</w:t>
      </w:r>
      <w:r w:rsidR="0045667D">
        <w:t>2</w:t>
      </w:r>
      <w:r>
        <w:t>) apply if:</w:t>
      </w:r>
    </w:p>
    <w:p w14:paraId="5DFDD645" w14:textId="1641321A" w:rsidR="00E66A74" w:rsidRDefault="00E66A74" w:rsidP="00E66A74">
      <w:pPr>
        <w:pStyle w:val="paragraph"/>
      </w:pPr>
      <w:r>
        <w:tab/>
        <w:t>(a)</w:t>
      </w:r>
      <w:r>
        <w:tab/>
        <w:t>life jackets are,</w:t>
      </w:r>
      <w:r w:rsidR="00DE7413">
        <w:t xml:space="preserve"> </w:t>
      </w:r>
      <w:r w:rsidR="00F24AC8" w:rsidRPr="00DE7413">
        <w:rPr>
          <w:iCs/>
        </w:rPr>
        <w:t xml:space="preserve">under </w:t>
      </w:r>
      <w:r w:rsidR="00C54CF5" w:rsidRPr="00DE7413">
        <w:rPr>
          <w:iCs/>
        </w:rPr>
        <w:t>section 11.5</w:t>
      </w:r>
      <w:r w:rsidR="0045667D">
        <w:rPr>
          <w:iCs/>
        </w:rPr>
        <w:t>9</w:t>
      </w:r>
      <w:r>
        <w:t>, required</w:t>
      </w:r>
      <w:r w:rsidR="00DE7413">
        <w:t xml:space="preserve"> </w:t>
      </w:r>
      <w:r>
        <w:t xml:space="preserve">to be carried for </w:t>
      </w:r>
      <w:r w:rsidRPr="002808CA">
        <w:t>a flight of an aeroplane operated by the operator</w:t>
      </w:r>
      <w:r>
        <w:t>; and</w:t>
      </w:r>
    </w:p>
    <w:p w14:paraId="6E120E86" w14:textId="77777777" w:rsidR="00E66A74" w:rsidRDefault="00E66A74" w:rsidP="00E66A74">
      <w:pPr>
        <w:pStyle w:val="paragraph"/>
      </w:pPr>
      <w:r>
        <w:tab/>
      </w:r>
      <w:r w:rsidRPr="00867407">
        <w:t>(b)</w:t>
      </w:r>
      <w:r w:rsidRPr="00867407">
        <w:tab/>
        <w:t>the flight crew member is assigned to dut</w:t>
      </w:r>
      <w:r>
        <w:t>y</w:t>
      </w:r>
      <w:r w:rsidRPr="00867407">
        <w:t xml:space="preserve"> for a flight of the aeroplane.</w:t>
      </w:r>
    </w:p>
    <w:p w14:paraId="45C41561" w14:textId="4A98C8E8" w:rsidR="00E66A74" w:rsidRDefault="00E66A74" w:rsidP="00E66A74">
      <w:pPr>
        <w:pStyle w:val="subsection"/>
      </w:pPr>
      <w:r>
        <w:tab/>
        <w:t>(</w:t>
      </w:r>
      <w:r w:rsidR="0045667D">
        <w:t>2</w:t>
      </w:r>
      <w:r>
        <w:t>)</w:t>
      </w:r>
      <w:r>
        <w:tab/>
      </w:r>
      <w:r w:rsidR="001E7C2F">
        <w:t xml:space="preserve">Initial </w:t>
      </w:r>
      <w:r>
        <w:t xml:space="preserve">training </w:t>
      </w:r>
      <w:r w:rsidR="001E7C2F">
        <w:t xml:space="preserve">for a flight crew member </w:t>
      </w:r>
      <w:r>
        <w:t>must include a comprehensive drill requiring the flight crew member to:</w:t>
      </w:r>
    </w:p>
    <w:p w14:paraId="0E74F6E5" w14:textId="77777777" w:rsidR="00E66A74" w:rsidRDefault="00E66A74" w:rsidP="00E66A74">
      <w:pPr>
        <w:pStyle w:val="paragraph"/>
      </w:pPr>
      <w:r>
        <w:tab/>
        <w:t>(a)</w:t>
      </w:r>
      <w:r>
        <w:tab/>
        <w:t>don a life jacket; and</w:t>
      </w:r>
    </w:p>
    <w:p w14:paraId="38305BB3" w14:textId="77777777" w:rsidR="00E66A74" w:rsidRPr="00867407" w:rsidRDefault="00E66A74" w:rsidP="00E66A74">
      <w:pPr>
        <w:pStyle w:val="paragraph"/>
      </w:pPr>
      <w:r>
        <w:tab/>
        <w:t>(b)</w:t>
      </w:r>
      <w:r>
        <w:tab/>
        <w:t>practice, in water, the techniques that maximise survival time in the water.</w:t>
      </w:r>
    </w:p>
    <w:p w14:paraId="323AB7D2" w14:textId="01ACF05F" w:rsidR="00E66A74" w:rsidRDefault="00E66A74" w:rsidP="00E66A74">
      <w:pPr>
        <w:pStyle w:val="SubsectionHead"/>
        <w:ind w:left="1140"/>
      </w:pPr>
      <w:r>
        <w:t xml:space="preserve">Life rafts, slide rafts </w:t>
      </w:r>
      <w:r w:rsidR="00AA1555">
        <w:t>and</w:t>
      </w:r>
      <w:r>
        <w:t xml:space="preserve"> associated equipment</w:t>
      </w:r>
    </w:p>
    <w:p w14:paraId="11AACC4F" w14:textId="26EB78DE" w:rsidR="00E66A74" w:rsidRDefault="00E66A74" w:rsidP="00E66A74">
      <w:pPr>
        <w:pStyle w:val="subsection"/>
        <w:keepNext/>
        <w:ind w:left="1140"/>
      </w:pPr>
      <w:r>
        <w:tab/>
        <w:t>(</w:t>
      </w:r>
      <w:r w:rsidR="0045667D">
        <w:t>3</w:t>
      </w:r>
      <w:r>
        <w:t>)</w:t>
      </w:r>
      <w:r>
        <w:tab/>
        <w:t>The requirements in subsection (</w:t>
      </w:r>
      <w:r w:rsidR="0045667D">
        <w:t>4</w:t>
      </w:r>
      <w:r>
        <w:t>) apply if:</w:t>
      </w:r>
    </w:p>
    <w:p w14:paraId="606C9E15" w14:textId="44C63C2A" w:rsidR="00E66A74" w:rsidRDefault="00E66A74" w:rsidP="00E66A74">
      <w:pPr>
        <w:pStyle w:val="paragraph"/>
      </w:pPr>
      <w:r>
        <w:tab/>
        <w:t>(a)</w:t>
      </w:r>
      <w:r>
        <w:tab/>
        <w:t>life rafts are,</w:t>
      </w:r>
      <w:r w:rsidR="00DE7413">
        <w:t xml:space="preserve"> </w:t>
      </w:r>
      <w:r w:rsidR="00F24AC8" w:rsidRPr="00DE7413">
        <w:t xml:space="preserve">under </w:t>
      </w:r>
      <w:r w:rsidR="00C54CF5" w:rsidRPr="00DE7413">
        <w:t>section 11.</w:t>
      </w:r>
      <w:r w:rsidR="0045667D">
        <w:t>62</w:t>
      </w:r>
      <w:r>
        <w:t xml:space="preserve">, required to be carried for </w:t>
      </w:r>
      <w:r w:rsidRPr="002808CA">
        <w:t>a flight of an aeroplane operated by the operator</w:t>
      </w:r>
      <w:r>
        <w:t>; and</w:t>
      </w:r>
    </w:p>
    <w:p w14:paraId="41F96BFD" w14:textId="77777777" w:rsidR="00E66A74" w:rsidRPr="00A9391E" w:rsidRDefault="00E66A74" w:rsidP="00E66A74">
      <w:pPr>
        <w:pStyle w:val="paragraph"/>
      </w:pPr>
      <w:r>
        <w:tab/>
      </w:r>
      <w:r w:rsidRPr="00A9391E">
        <w:t>(b)</w:t>
      </w:r>
      <w:r w:rsidRPr="00A9391E">
        <w:tab/>
        <w:t>the flight crew member is assigned to dut</w:t>
      </w:r>
      <w:r>
        <w:t>y on the aeroplane for a flight</w:t>
      </w:r>
      <w:r w:rsidRPr="00A9391E">
        <w:t>.</w:t>
      </w:r>
    </w:p>
    <w:p w14:paraId="18B09304" w14:textId="14EF5DA8" w:rsidR="00E66A74" w:rsidRDefault="00E66A74" w:rsidP="00E66A74">
      <w:pPr>
        <w:pStyle w:val="subsection"/>
      </w:pPr>
      <w:r>
        <w:tab/>
        <w:t>(</w:t>
      </w:r>
      <w:r w:rsidR="0045667D">
        <w:t>4</w:t>
      </w:r>
      <w:r>
        <w:t>)</w:t>
      </w:r>
      <w:r>
        <w:tab/>
        <w:t>The following requirements must be met:</w:t>
      </w:r>
    </w:p>
    <w:p w14:paraId="4904CC94" w14:textId="09ADF73E" w:rsidR="00E66A74" w:rsidRDefault="00E66A74" w:rsidP="00E66A74">
      <w:pPr>
        <w:pStyle w:val="paragraph"/>
      </w:pPr>
      <w:r>
        <w:tab/>
        <w:t>(a)</w:t>
      </w:r>
      <w:r>
        <w:tab/>
      </w:r>
      <w:r w:rsidR="001B694F">
        <w:t xml:space="preserve">initial </w:t>
      </w:r>
      <w:r>
        <w:t>training of the flight crew member must include a demonstration of:</w:t>
      </w:r>
    </w:p>
    <w:p w14:paraId="58293895" w14:textId="557A0525" w:rsidR="00E66A74" w:rsidRDefault="00E66A74" w:rsidP="00E66A74">
      <w:pPr>
        <w:pStyle w:val="paragraphsub"/>
      </w:pPr>
      <w:r>
        <w:tab/>
        <w:t>(i)</w:t>
      </w:r>
      <w:r>
        <w:tab/>
        <w:t>the inflation of life</w:t>
      </w:r>
      <w:r w:rsidR="00C05F1D">
        <w:t xml:space="preserve"> </w:t>
      </w:r>
      <w:r>
        <w:t>rafts and slide</w:t>
      </w:r>
      <w:r w:rsidR="00C05F1D">
        <w:t xml:space="preserve"> </w:t>
      </w:r>
      <w:r w:rsidRPr="00411E17">
        <w:t xml:space="preserve">rafts carried on </w:t>
      </w:r>
      <w:r>
        <w:t>the</w:t>
      </w:r>
      <w:r w:rsidRPr="00411E17">
        <w:t xml:space="preserve"> aeroplane</w:t>
      </w:r>
      <w:r>
        <w:t>; and</w:t>
      </w:r>
    </w:p>
    <w:p w14:paraId="406C9EC5" w14:textId="5D8E37D5" w:rsidR="00E66A74" w:rsidRDefault="00E66A74" w:rsidP="00E66A74">
      <w:pPr>
        <w:pStyle w:val="paragraphsub"/>
      </w:pPr>
      <w:r>
        <w:tab/>
        <w:t>(ii)</w:t>
      </w:r>
      <w:r w:rsidRPr="00411E17">
        <w:rPr>
          <w:iCs/>
        </w:rPr>
        <w:tab/>
        <w:t>any life-saving equipment or survival equipment for the rafts mentioned in regulation 121.335 or 121.340 of CASR</w:t>
      </w:r>
      <w:r>
        <w:t>;</w:t>
      </w:r>
    </w:p>
    <w:p w14:paraId="2213C1F6" w14:textId="77777777" w:rsidR="00E66A74" w:rsidRDefault="00E66A74" w:rsidP="00E66A74">
      <w:pPr>
        <w:pStyle w:val="paragraph"/>
      </w:pPr>
      <w:r>
        <w:tab/>
        <w:t>(b)</w:t>
      </w:r>
      <w:r>
        <w:tab/>
        <w:t>the training must include a comprehensive drill requiring the flight crew member to:</w:t>
      </w:r>
    </w:p>
    <w:p w14:paraId="6B04BE66" w14:textId="77777777" w:rsidR="00E66A74" w:rsidRDefault="00E66A74" w:rsidP="00E66A74">
      <w:pPr>
        <w:pStyle w:val="paragraphsub"/>
      </w:pPr>
      <w:r>
        <w:tab/>
        <w:t>(i)</w:t>
      </w:r>
      <w:r>
        <w:tab/>
        <w:t>practice boarding the life raft in water; and</w:t>
      </w:r>
    </w:p>
    <w:p w14:paraId="30094C90" w14:textId="62B0D449" w:rsidR="00E66A74" w:rsidRDefault="00E66A74" w:rsidP="00E66A74">
      <w:pPr>
        <w:pStyle w:val="paragraphsub"/>
      </w:pPr>
      <w:r>
        <w:tab/>
        <w:t>(ii)</w:t>
      </w:r>
      <w:r>
        <w:tab/>
        <w:t>practice using the life</w:t>
      </w:r>
      <w:r w:rsidR="00C05F1D">
        <w:t>-</w:t>
      </w:r>
      <w:r>
        <w:t>raft equipment in water.</w:t>
      </w:r>
    </w:p>
    <w:p w14:paraId="6FCAED60" w14:textId="5D734CA1" w:rsidR="00E66A74" w:rsidRDefault="00E66A74" w:rsidP="00E66A74">
      <w:pPr>
        <w:pStyle w:val="ActHead5"/>
      </w:pPr>
      <w:bookmarkStart w:id="765" w:name="_Toc12439210"/>
      <w:bookmarkStart w:id="766" w:name="_Toc44671308"/>
      <w:bookmarkStart w:id="767" w:name="_Toc54688145"/>
      <w:bookmarkStart w:id="768" w:name="_Toc58337910"/>
      <w:r>
        <w:t>12.</w:t>
      </w:r>
      <w:r w:rsidR="0045667D">
        <w:t>10</w:t>
      </w:r>
      <w:r>
        <w:t xml:space="preserve">  Flight crew—</w:t>
      </w:r>
      <w:r w:rsidR="00E37BA6">
        <w:t>first-aid training</w:t>
      </w:r>
      <w:bookmarkEnd w:id="765"/>
      <w:bookmarkEnd w:id="766"/>
      <w:bookmarkEnd w:id="767"/>
      <w:bookmarkEnd w:id="768"/>
    </w:p>
    <w:p w14:paraId="57017D80" w14:textId="77777777" w:rsidR="00E66A74" w:rsidRDefault="00E66A74" w:rsidP="00E66A74">
      <w:pPr>
        <w:pStyle w:val="subsection"/>
      </w:pPr>
      <w:r>
        <w:tab/>
        <w:t>(1)</w:t>
      </w:r>
      <w:r>
        <w:tab/>
        <w:t>This section applies if:</w:t>
      </w:r>
    </w:p>
    <w:p w14:paraId="6F387AA1" w14:textId="77777777" w:rsidR="00E66A74" w:rsidRDefault="00E66A74" w:rsidP="00E66A74">
      <w:pPr>
        <w:pStyle w:val="paragraph"/>
      </w:pPr>
      <w:r>
        <w:tab/>
        <w:t>(a)</w:t>
      </w:r>
      <w:r>
        <w:tab/>
        <w:t>a flight crew member is assigned to duty on an aeroplane for a flight; and</w:t>
      </w:r>
    </w:p>
    <w:p w14:paraId="64C5583D" w14:textId="77777777" w:rsidR="00E66A74" w:rsidRDefault="00E66A74" w:rsidP="00E66A74">
      <w:pPr>
        <w:pStyle w:val="paragraph"/>
      </w:pPr>
      <w:r>
        <w:tab/>
        <w:t>(b)</w:t>
      </w:r>
      <w:r>
        <w:tab/>
        <w:t>regulation 121.630 of CASR does not require a cabin crew member to be carried on the aeroplane for the flight.</w:t>
      </w:r>
    </w:p>
    <w:p w14:paraId="01D70FC7" w14:textId="2AE5B3DE" w:rsidR="00E66A74" w:rsidRDefault="00E37BA6" w:rsidP="00E66A74">
      <w:pPr>
        <w:pStyle w:val="SubsectionHead"/>
      </w:pPr>
      <w:r>
        <w:t>First-aid training</w:t>
      </w:r>
    </w:p>
    <w:p w14:paraId="3285032F" w14:textId="573BF5D6" w:rsidR="00E66A74" w:rsidRDefault="00E66A74" w:rsidP="00E66A74">
      <w:pPr>
        <w:pStyle w:val="subsection"/>
      </w:pPr>
      <w:r>
        <w:tab/>
        <w:t>(2)</w:t>
      </w:r>
      <w:r>
        <w:tab/>
        <w:t xml:space="preserve">Initial training for the flight crew member must include basic </w:t>
      </w:r>
      <w:r w:rsidR="00E37BA6">
        <w:t>first-aid training</w:t>
      </w:r>
      <w:r>
        <w:t xml:space="preserve"> that includes instruction about treating the following:</w:t>
      </w:r>
    </w:p>
    <w:p w14:paraId="33D7FD44" w14:textId="77777777" w:rsidR="00E66A74" w:rsidRPr="008B7037" w:rsidRDefault="00E66A74" w:rsidP="00E66A74">
      <w:pPr>
        <w:pStyle w:val="paragraph"/>
      </w:pPr>
      <w:r w:rsidRPr="008B7037">
        <w:tab/>
        <w:t>(a)</w:t>
      </w:r>
      <w:r w:rsidRPr="008B7037">
        <w:tab/>
        <w:t>airsickness;</w:t>
      </w:r>
    </w:p>
    <w:p w14:paraId="001BE65C" w14:textId="77777777" w:rsidR="00E66A74" w:rsidRDefault="00E66A74" w:rsidP="00E66A74">
      <w:pPr>
        <w:pStyle w:val="paragraph"/>
      </w:pPr>
      <w:r w:rsidRPr="008B7037">
        <w:tab/>
        <w:t>(b)</w:t>
      </w:r>
      <w:r w:rsidRPr="008B7037">
        <w:tab/>
        <w:t>gastro-intestinal disturbances;</w:t>
      </w:r>
    </w:p>
    <w:p w14:paraId="496103EE" w14:textId="77777777" w:rsidR="00E66A74" w:rsidRPr="008B7037" w:rsidRDefault="00E66A74" w:rsidP="00E66A74">
      <w:pPr>
        <w:pStyle w:val="paragraph"/>
      </w:pPr>
      <w:r w:rsidRPr="008B7037">
        <w:tab/>
        <w:t>(</w:t>
      </w:r>
      <w:r>
        <w:t>c</w:t>
      </w:r>
      <w:r w:rsidRPr="008B7037">
        <w:t>)</w:t>
      </w:r>
      <w:r w:rsidRPr="008B7037">
        <w:tab/>
        <w:t>wounds;</w:t>
      </w:r>
    </w:p>
    <w:p w14:paraId="29E09742" w14:textId="77777777" w:rsidR="00E66A74" w:rsidRPr="008B7037" w:rsidRDefault="00E66A74" w:rsidP="00E66A74">
      <w:pPr>
        <w:pStyle w:val="paragraph"/>
      </w:pPr>
      <w:r w:rsidRPr="008B7037">
        <w:tab/>
        <w:t>(</w:t>
      </w:r>
      <w:r>
        <w:t>d</w:t>
      </w:r>
      <w:r w:rsidRPr="008B7037">
        <w:t>)</w:t>
      </w:r>
      <w:r w:rsidRPr="008B7037">
        <w:tab/>
      </w:r>
      <w:r w:rsidRPr="0027269D">
        <w:t>an unconscious person</w:t>
      </w:r>
      <w:r w:rsidRPr="008B7037">
        <w:t>;</w:t>
      </w:r>
    </w:p>
    <w:p w14:paraId="28178004" w14:textId="77777777" w:rsidR="00E66A74" w:rsidRDefault="00E66A74" w:rsidP="00E66A74">
      <w:pPr>
        <w:pStyle w:val="paragraph"/>
      </w:pPr>
      <w:r w:rsidRPr="008B7037">
        <w:tab/>
        <w:t>(</w:t>
      </w:r>
      <w:r>
        <w:t>e</w:t>
      </w:r>
      <w:r w:rsidRPr="008B7037">
        <w:t>)</w:t>
      </w:r>
      <w:r w:rsidRPr="008B7037">
        <w:tab/>
        <w:t>fractures and soft tissue injuries</w:t>
      </w:r>
      <w:r>
        <w:t>;</w:t>
      </w:r>
    </w:p>
    <w:p w14:paraId="2896E668" w14:textId="77777777" w:rsidR="00E66A74" w:rsidRDefault="00E66A74" w:rsidP="00E66A74">
      <w:pPr>
        <w:pStyle w:val="paragraph"/>
      </w:pPr>
      <w:r>
        <w:tab/>
        <w:t>(f)</w:t>
      </w:r>
      <w:r>
        <w:tab/>
        <w:t>if the operator’s exposition requires the conduct of a procedure to treat either of the following during a flight:</w:t>
      </w:r>
    </w:p>
    <w:p w14:paraId="4011EC2A" w14:textId="0EA6B8C2" w:rsidR="00E66A74" w:rsidRDefault="00E66A74" w:rsidP="00E66A74">
      <w:pPr>
        <w:pStyle w:val="paragraphsub"/>
      </w:pPr>
      <w:r>
        <w:tab/>
        <w:t>(i)</w:t>
      </w:r>
      <w:r>
        <w:tab/>
        <w:t>hyperventilation;</w:t>
      </w:r>
    </w:p>
    <w:p w14:paraId="0A9DCC92" w14:textId="77777777" w:rsidR="00E66A74" w:rsidRDefault="00E66A74" w:rsidP="00E66A74">
      <w:pPr>
        <w:pStyle w:val="paragraphsub"/>
      </w:pPr>
      <w:r>
        <w:tab/>
        <w:t>(ii)</w:t>
      </w:r>
      <w:r>
        <w:tab/>
        <w:t>burns.</w:t>
      </w:r>
    </w:p>
    <w:p w14:paraId="62BDB130" w14:textId="7DF50DCF" w:rsidR="00E66A74" w:rsidRDefault="00E66A74" w:rsidP="00E66A74">
      <w:pPr>
        <w:pStyle w:val="SubsectionHead"/>
      </w:pPr>
      <w:r>
        <w:t>First</w:t>
      </w:r>
      <w:r w:rsidR="00E37BA6">
        <w:t>-</w:t>
      </w:r>
      <w:r>
        <w:t>aid equipment</w:t>
      </w:r>
    </w:p>
    <w:p w14:paraId="22436877" w14:textId="77777777" w:rsidR="00E66A74" w:rsidRPr="00DC3467" w:rsidRDefault="00E66A74" w:rsidP="00E66A74">
      <w:pPr>
        <w:pStyle w:val="subsection"/>
      </w:pPr>
      <w:r>
        <w:tab/>
        <w:t>(3)</w:t>
      </w:r>
      <w:r>
        <w:tab/>
        <w:t>The training must include instruction and practical training on the use of appropriate equipment including first-aid oxygen, first-aid kits, universal precaution kits and emergency medical kits and their contents.</w:t>
      </w:r>
    </w:p>
    <w:p w14:paraId="37B4A583" w14:textId="176D63EA" w:rsidR="00E66A74" w:rsidRDefault="00E66A74" w:rsidP="00E66A74">
      <w:pPr>
        <w:pStyle w:val="ActHead5"/>
      </w:pPr>
      <w:bookmarkStart w:id="769" w:name="_Toc44671309"/>
      <w:bookmarkStart w:id="770" w:name="_Toc54688146"/>
      <w:bookmarkStart w:id="771" w:name="_Toc58337911"/>
      <w:r>
        <w:t>12.</w:t>
      </w:r>
      <w:r w:rsidR="0045667D">
        <w:t>11</w:t>
      </w:r>
      <w:r>
        <w:t xml:space="preserve">  Flight crew—training for passenger handling</w:t>
      </w:r>
      <w:bookmarkEnd w:id="769"/>
      <w:bookmarkEnd w:id="770"/>
      <w:bookmarkEnd w:id="771"/>
    </w:p>
    <w:p w14:paraId="283E659D" w14:textId="77777777" w:rsidR="00E66A74" w:rsidRDefault="00E66A74" w:rsidP="00E66A74">
      <w:pPr>
        <w:pStyle w:val="subsection"/>
      </w:pPr>
      <w:r>
        <w:tab/>
        <w:t>(1)</w:t>
      </w:r>
      <w:r>
        <w:tab/>
        <w:t>This section applies if:</w:t>
      </w:r>
    </w:p>
    <w:p w14:paraId="7CCCF566" w14:textId="77777777" w:rsidR="00E66A74" w:rsidRDefault="00E66A74" w:rsidP="00E66A74">
      <w:pPr>
        <w:pStyle w:val="paragraph"/>
      </w:pPr>
      <w:r>
        <w:tab/>
        <w:t>(a)</w:t>
      </w:r>
      <w:r>
        <w:tab/>
        <w:t>a flight crew member is assigned to duty on an aeroplane for a flight; and</w:t>
      </w:r>
    </w:p>
    <w:p w14:paraId="5DEF4130" w14:textId="77777777" w:rsidR="00E66A74" w:rsidRDefault="00E66A74" w:rsidP="00E66A74">
      <w:pPr>
        <w:pStyle w:val="paragraph"/>
      </w:pPr>
      <w:r>
        <w:tab/>
        <w:t>(b)</w:t>
      </w:r>
      <w:r>
        <w:tab/>
        <w:t>regulation 121.630 of CASR does not require a cabin crew member to be carried on the aeroplane for the flight.</w:t>
      </w:r>
    </w:p>
    <w:p w14:paraId="3EA4C772" w14:textId="77777777" w:rsidR="00E66A74" w:rsidRDefault="00E66A74" w:rsidP="00E66A74">
      <w:pPr>
        <w:pStyle w:val="subsection"/>
      </w:pPr>
      <w:r>
        <w:tab/>
        <w:t>(2)</w:t>
      </w:r>
      <w:r>
        <w:tab/>
        <w:t>Initial training for the flight crew member must include training on passenger handling, including:</w:t>
      </w:r>
    </w:p>
    <w:p w14:paraId="528447AA" w14:textId="77777777" w:rsidR="00E66A74" w:rsidRDefault="00E66A74" w:rsidP="00E66A74">
      <w:pPr>
        <w:pStyle w:val="paragraph"/>
      </w:pPr>
      <w:r>
        <w:tab/>
        <w:t>(a)</w:t>
      </w:r>
      <w:r>
        <w:tab/>
        <w:t>the importance of correct passenger seat allocation, as follows:</w:t>
      </w:r>
    </w:p>
    <w:p w14:paraId="37BE2A23" w14:textId="77777777" w:rsidR="00E66A74" w:rsidRDefault="00E66A74" w:rsidP="00E66A74">
      <w:pPr>
        <w:pStyle w:val="paragraphsub"/>
      </w:pPr>
      <w:r>
        <w:tab/>
        <w:t>(i)</w:t>
      </w:r>
      <w:r>
        <w:tab/>
        <w:t>correct seat allocation with reference to weight and balance;</w:t>
      </w:r>
    </w:p>
    <w:p w14:paraId="15635157" w14:textId="77777777" w:rsidR="00E66A74" w:rsidRDefault="00E66A74" w:rsidP="00E66A74">
      <w:pPr>
        <w:pStyle w:val="paragraphsub"/>
      </w:pPr>
      <w:r>
        <w:tab/>
        <w:t>(ii)</w:t>
      </w:r>
      <w:r>
        <w:tab/>
        <w:t>correct seat allocation of special categories of passenger (for example, passengers who are ill or incapacitated, with reduced mobility, or restricted passengers);</w:t>
      </w:r>
    </w:p>
    <w:p w14:paraId="1E343B2B" w14:textId="77777777" w:rsidR="00E66A74" w:rsidRDefault="00E66A74" w:rsidP="00E66A74">
      <w:pPr>
        <w:pStyle w:val="paragraphsub"/>
      </w:pPr>
      <w:r>
        <w:tab/>
        <w:t>(iii)</w:t>
      </w:r>
      <w:r>
        <w:tab/>
        <w:t>any requirements relating to the seating of suitable passengers in emergency exit row seats; and</w:t>
      </w:r>
    </w:p>
    <w:p w14:paraId="54CE9BD0" w14:textId="77777777" w:rsidR="00E66A74" w:rsidRDefault="00E66A74" w:rsidP="00632914">
      <w:pPr>
        <w:pStyle w:val="paragraph"/>
        <w:keepNext/>
      </w:pPr>
      <w:r>
        <w:tab/>
        <w:t>(b)</w:t>
      </w:r>
      <w:r>
        <w:tab/>
        <w:t>regulatory requirements concerning the safe stowage of cabin baggage and cabin service items and the associated risks to safety, for example, that baggage (including a portable electronic device) or service items can:</w:t>
      </w:r>
    </w:p>
    <w:p w14:paraId="153C6770" w14:textId="77777777" w:rsidR="00E66A74" w:rsidRDefault="00E66A74" w:rsidP="00E66A74">
      <w:pPr>
        <w:pStyle w:val="paragraphsub"/>
      </w:pPr>
      <w:r>
        <w:tab/>
        <w:t>(i)</w:t>
      </w:r>
      <w:r>
        <w:tab/>
        <w:t>become a hazard to occupants; and</w:t>
      </w:r>
    </w:p>
    <w:p w14:paraId="4958E43E" w14:textId="77777777" w:rsidR="00E66A74" w:rsidRDefault="00E66A74" w:rsidP="00E66A74">
      <w:pPr>
        <w:pStyle w:val="paragraphsub"/>
      </w:pPr>
      <w:r>
        <w:tab/>
        <w:t>(ii)</w:t>
      </w:r>
      <w:r>
        <w:tab/>
        <w:t>obstruct or damage the emergency equipment or exits; and</w:t>
      </w:r>
    </w:p>
    <w:p w14:paraId="7238ECF8" w14:textId="77777777" w:rsidR="00E66A74" w:rsidRDefault="00E66A74" w:rsidP="00E66A74">
      <w:pPr>
        <w:pStyle w:val="paragraph"/>
      </w:pPr>
      <w:r>
        <w:tab/>
        <w:t>(c)</w:t>
      </w:r>
      <w:r>
        <w:tab/>
        <w:t>precautions for when live animals are carried in the passenger compartment; and</w:t>
      </w:r>
    </w:p>
    <w:p w14:paraId="0CE7ED1E" w14:textId="77777777" w:rsidR="00E66A74" w:rsidRDefault="00E66A74" w:rsidP="00E66A74">
      <w:pPr>
        <w:pStyle w:val="paragraph"/>
      </w:pPr>
      <w:r>
        <w:tab/>
        <w:t>(d)</w:t>
      </w:r>
      <w:r>
        <w:tab/>
        <w:t>the handling of a death on board; and</w:t>
      </w:r>
    </w:p>
    <w:p w14:paraId="388057AA" w14:textId="77777777" w:rsidR="00E66A74" w:rsidRDefault="00E66A74" w:rsidP="00E66A74">
      <w:pPr>
        <w:pStyle w:val="paragraph"/>
      </w:pPr>
      <w:r w:rsidRPr="00057079">
        <w:tab/>
        <w:t>(</w:t>
      </w:r>
      <w:r>
        <w:t>e</w:t>
      </w:r>
      <w:r w:rsidRPr="00057079">
        <w:t>)</w:t>
      </w:r>
      <w:r w:rsidRPr="00057079">
        <w:tab/>
      </w:r>
      <w:r>
        <w:t>the identification</w:t>
      </w:r>
      <w:r w:rsidRPr="00057079">
        <w:t xml:space="preserve"> of passengers </w:t>
      </w:r>
      <w:r>
        <w:t>affected by psychoactive substances; and</w:t>
      </w:r>
    </w:p>
    <w:p w14:paraId="2EAFDE57" w14:textId="1A1B5E5C" w:rsidR="00E66A74" w:rsidRDefault="00E66A74" w:rsidP="00E66A74">
      <w:pPr>
        <w:pStyle w:val="paragraph"/>
      </w:pPr>
      <w:r>
        <w:tab/>
        <w:t>(f)</w:t>
      </w:r>
      <w:r>
        <w:tab/>
        <w:t>the conduct of passenger briefings and passenger</w:t>
      </w:r>
      <w:r w:rsidR="00632914">
        <w:t>-</w:t>
      </w:r>
      <w:r>
        <w:t>safety demonstrations before flight; and</w:t>
      </w:r>
    </w:p>
    <w:p w14:paraId="2BF17152" w14:textId="77777777" w:rsidR="00E66A74" w:rsidRDefault="00E66A74" w:rsidP="00E66A74">
      <w:pPr>
        <w:pStyle w:val="paragraph"/>
      </w:pPr>
      <w:r>
        <w:tab/>
        <w:t>(g)</w:t>
      </w:r>
      <w:r>
        <w:tab/>
        <w:t>motivation of passengers and crowd control during an evacuation of the aeroplane.</w:t>
      </w:r>
    </w:p>
    <w:p w14:paraId="689515BA" w14:textId="468E2078" w:rsidR="00E66A74" w:rsidRDefault="00E66A74" w:rsidP="00E66A74">
      <w:pPr>
        <w:pStyle w:val="ActHead5"/>
      </w:pPr>
      <w:bookmarkStart w:id="772" w:name="_Toc12439211"/>
      <w:bookmarkStart w:id="773" w:name="_Toc44671310"/>
      <w:bookmarkStart w:id="774" w:name="_Toc54688147"/>
      <w:bookmarkStart w:id="775" w:name="_Toc58337912"/>
      <w:r>
        <w:t>12.1</w:t>
      </w:r>
      <w:r w:rsidR="0045667D">
        <w:t>2</w:t>
      </w:r>
      <w:r>
        <w:t xml:space="preserve">  Flight crew—training in the physiological effects of</w:t>
      </w:r>
      <w:bookmarkEnd w:id="772"/>
      <w:r>
        <w:t xml:space="preserve"> flying</w:t>
      </w:r>
      <w:bookmarkEnd w:id="773"/>
      <w:bookmarkEnd w:id="774"/>
      <w:bookmarkEnd w:id="775"/>
    </w:p>
    <w:p w14:paraId="3A6F7097" w14:textId="77777777" w:rsidR="00E66A74" w:rsidRDefault="00E66A74" w:rsidP="00E66A74">
      <w:pPr>
        <w:pStyle w:val="subsection"/>
        <w:keepNext/>
      </w:pPr>
      <w:r>
        <w:tab/>
      </w:r>
      <w:r>
        <w:tab/>
        <w:t>Initial training for a flight crew member must include training about the physiological effects of flying, including instruction on the following:</w:t>
      </w:r>
    </w:p>
    <w:p w14:paraId="603F1989" w14:textId="77777777" w:rsidR="00E66A74" w:rsidRDefault="00E66A74" w:rsidP="00E66A74">
      <w:pPr>
        <w:pStyle w:val="paragraph"/>
        <w:keepNext/>
      </w:pPr>
      <w:r>
        <w:tab/>
        <w:t>(a)</w:t>
      </w:r>
      <w:r>
        <w:tab/>
        <w:t>hypoxia;</w:t>
      </w:r>
    </w:p>
    <w:p w14:paraId="6FC37DF3" w14:textId="77777777" w:rsidR="00E66A74" w:rsidRDefault="00E66A74" w:rsidP="00E66A74">
      <w:pPr>
        <w:pStyle w:val="paragraph"/>
      </w:pPr>
      <w:r>
        <w:tab/>
        <w:t>(b)</w:t>
      </w:r>
      <w:r>
        <w:tab/>
        <w:t>oxygen requirements;</w:t>
      </w:r>
    </w:p>
    <w:p w14:paraId="39C3C3AC" w14:textId="77777777" w:rsidR="00E66A74" w:rsidRDefault="00E66A74" w:rsidP="00E66A74">
      <w:pPr>
        <w:pStyle w:val="paragraph"/>
      </w:pPr>
      <w:r>
        <w:tab/>
        <w:t>(c)</w:t>
      </w:r>
      <w:r>
        <w:tab/>
        <w:t>the atmosphere and atmospheric pressure;</w:t>
      </w:r>
    </w:p>
    <w:p w14:paraId="263662A5" w14:textId="77777777" w:rsidR="00E66A74" w:rsidRDefault="00E66A74" w:rsidP="00E66A74">
      <w:pPr>
        <w:pStyle w:val="paragraph"/>
      </w:pPr>
      <w:r>
        <w:tab/>
        <w:t>(d)</w:t>
      </w:r>
      <w:r>
        <w:tab/>
        <w:t>pressurised and non-pressurised aircraft cabins;</w:t>
      </w:r>
    </w:p>
    <w:p w14:paraId="0F732085" w14:textId="77777777" w:rsidR="00E66A74" w:rsidRDefault="00E66A74" w:rsidP="00E66A74">
      <w:pPr>
        <w:pStyle w:val="paragraph"/>
      </w:pPr>
      <w:r>
        <w:tab/>
        <w:t>(e)</w:t>
      </w:r>
      <w:r>
        <w:tab/>
        <w:t>the physiological effects of pressure changes in the body, dealing with, for example, gases, cavities, sinuses, eustachian tubal function and barotrauma;</w:t>
      </w:r>
    </w:p>
    <w:p w14:paraId="4EB35A38" w14:textId="77777777" w:rsidR="00E66A74" w:rsidRDefault="00E66A74" w:rsidP="00E66A74">
      <w:pPr>
        <w:pStyle w:val="paragraph"/>
      </w:pPr>
      <w:r>
        <w:tab/>
        <w:t>(f)</w:t>
      </w:r>
      <w:r>
        <w:tab/>
        <w:t>time of useful consciousness.</w:t>
      </w:r>
    </w:p>
    <w:p w14:paraId="5198F042" w14:textId="77777777" w:rsidR="00E66A74" w:rsidRDefault="00E66A74" w:rsidP="00E66A74">
      <w:pPr>
        <w:spacing w:line="240" w:lineRule="auto"/>
        <w:rPr>
          <w:rFonts w:eastAsia="Times New Roman" w:cs="Times New Roman"/>
          <w:i/>
          <w:sz w:val="24"/>
          <w:lang w:eastAsia="en-AU"/>
        </w:rPr>
      </w:pPr>
      <w:r>
        <w:br w:type="page"/>
      </w:r>
    </w:p>
    <w:p w14:paraId="7345EC9D" w14:textId="77777777" w:rsidR="00E66A74" w:rsidRPr="00AD28E7" w:rsidRDefault="00E66A74" w:rsidP="00E66A74">
      <w:pPr>
        <w:pStyle w:val="ActHead3"/>
      </w:pPr>
      <w:bookmarkStart w:id="776" w:name="_Toc12439215"/>
      <w:bookmarkStart w:id="777" w:name="_Toc44671311"/>
      <w:bookmarkStart w:id="778" w:name="_Toc54688148"/>
      <w:bookmarkStart w:id="779" w:name="_Toc58337913"/>
      <w:r>
        <w:t>Division 3—Conversion training requirements for flight crew</w:t>
      </w:r>
      <w:bookmarkEnd w:id="776"/>
      <w:bookmarkEnd w:id="777"/>
      <w:bookmarkEnd w:id="778"/>
      <w:bookmarkEnd w:id="779"/>
    </w:p>
    <w:p w14:paraId="5C933EAA" w14:textId="77777777" w:rsidR="00E66A74" w:rsidRPr="00154CCF" w:rsidRDefault="00E66A74" w:rsidP="00E66A74">
      <w:pPr>
        <w:pStyle w:val="ActHead5"/>
      </w:pPr>
      <w:bookmarkStart w:id="780" w:name="_Toc12439217"/>
      <w:bookmarkStart w:id="781" w:name="_Toc44671312"/>
      <w:bookmarkStart w:id="782" w:name="_Toc54688149"/>
      <w:bookmarkStart w:id="783" w:name="_Toc58337914"/>
      <w:r>
        <w:t xml:space="preserve">12.13  Scope of Division 3, Chapter </w:t>
      </w:r>
      <w:bookmarkEnd w:id="780"/>
      <w:r>
        <w:t>12</w:t>
      </w:r>
      <w:bookmarkEnd w:id="781"/>
      <w:bookmarkEnd w:id="782"/>
      <w:bookmarkEnd w:id="783"/>
    </w:p>
    <w:p w14:paraId="17D7F4E0" w14:textId="77777777" w:rsidR="00E66A74" w:rsidRDefault="00E66A74" w:rsidP="00E66A74">
      <w:pPr>
        <w:pStyle w:val="subsection"/>
      </w:pPr>
      <w:r>
        <w:tab/>
      </w:r>
      <w:r>
        <w:tab/>
        <w:t>This Division:</w:t>
      </w:r>
    </w:p>
    <w:p w14:paraId="52D9E52E" w14:textId="77777777" w:rsidR="00E66A74" w:rsidRPr="00AB41B1" w:rsidRDefault="00E66A74" w:rsidP="00E66A74">
      <w:pPr>
        <w:pStyle w:val="paragraph"/>
      </w:pPr>
      <w:r w:rsidRPr="008E0329">
        <w:tab/>
        <w:t>(</w:t>
      </w:r>
      <w:r>
        <w:t>a)</w:t>
      </w:r>
      <w:r>
        <w:tab/>
      </w:r>
      <w:r w:rsidRPr="00AB41B1">
        <w:t>is made for paragraph 121.</w:t>
      </w:r>
      <w:r>
        <w:t>560(1)</w:t>
      </w:r>
      <w:r w:rsidRPr="00AB41B1">
        <w:t>(</w:t>
      </w:r>
      <w:r>
        <w:t>a</w:t>
      </w:r>
      <w:r w:rsidRPr="00AB41B1">
        <w:t>) of CASR; and</w:t>
      </w:r>
    </w:p>
    <w:p w14:paraId="0C39EB35" w14:textId="77777777" w:rsidR="00E66A74" w:rsidRDefault="00E66A74" w:rsidP="00E66A74">
      <w:pPr>
        <w:pStyle w:val="paragraph"/>
      </w:pPr>
      <w:r>
        <w:tab/>
        <w:t>(b)</w:t>
      </w:r>
      <w:r>
        <w:tab/>
      </w:r>
      <w:r w:rsidRPr="00AB41B1">
        <w:t xml:space="preserve">prescribes </w:t>
      </w:r>
      <w:r>
        <w:t>requirements for conversion training for a flight crew member in relation to an operator and an aeroplane of a particular kind.</w:t>
      </w:r>
    </w:p>
    <w:p w14:paraId="25010D66" w14:textId="77777777" w:rsidR="00E66A74" w:rsidRDefault="00E66A74" w:rsidP="00E66A74">
      <w:pPr>
        <w:pStyle w:val="notetext"/>
      </w:pPr>
      <w:r>
        <w:t>Note:</w:t>
      </w:r>
      <w:r>
        <w:tab/>
        <w:t>Provisions in Part 119 of CASR relating to human factors and non-technical skills also affect the training that an operator is required to provide to flight crew members:</w:t>
      </w:r>
    </w:p>
    <w:p w14:paraId="346BBDEC" w14:textId="77777777" w:rsidR="00E66A74" w:rsidRDefault="00E66A74" w:rsidP="00E66A74">
      <w:pPr>
        <w:pStyle w:val="notepara"/>
      </w:pPr>
      <w:r>
        <w:t>(a)</w:t>
      </w:r>
      <w:r>
        <w:tab/>
        <w:t>a flight crew member must meet the requirements in the operator’s exposition about training in human factors principles and non-technical skills before carrying out a duty of the person’s position: see regulation 119.180 of CASR; and</w:t>
      </w:r>
    </w:p>
    <w:p w14:paraId="2461E598" w14:textId="77777777" w:rsidR="00E66A74" w:rsidRDefault="00E66A74" w:rsidP="00E66A74">
      <w:pPr>
        <w:pStyle w:val="notepara"/>
      </w:pPr>
      <w:r>
        <w:t>(b)</w:t>
      </w:r>
      <w:r>
        <w:tab/>
        <w:t>regulation 119.175 of CASR requires the operator to have a program for training and assessing its operational safety-critical personnel in human factors principles and non-technical skills.</w:t>
      </w:r>
    </w:p>
    <w:p w14:paraId="5AB1D068" w14:textId="77777777" w:rsidR="00E66A74" w:rsidRDefault="00E66A74" w:rsidP="00E66A74">
      <w:pPr>
        <w:pStyle w:val="ActHead5"/>
      </w:pPr>
      <w:bookmarkStart w:id="784" w:name="_Toc44671313"/>
      <w:bookmarkStart w:id="785" w:name="_Toc54688150"/>
      <w:bookmarkStart w:id="786" w:name="_Toc58337915"/>
      <w:bookmarkStart w:id="787" w:name="_Hlk39231200"/>
      <w:r>
        <w:t>12.14  Flight crew—training facilities and devices: conversion training</w:t>
      </w:r>
      <w:bookmarkEnd w:id="784"/>
      <w:bookmarkEnd w:id="785"/>
      <w:bookmarkEnd w:id="786"/>
    </w:p>
    <w:p w14:paraId="72951DF7" w14:textId="77777777" w:rsidR="00E66A74" w:rsidRDefault="00E66A74" w:rsidP="00E66A74">
      <w:pPr>
        <w:pStyle w:val="subsection"/>
      </w:pPr>
      <w:r w:rsidRPr="005C792A">
        <w:tab/>
      </w:r>
      <w:r>
        <w:t>(1)</w:t>
      </w:r>
      <w:r w:rsidRPr="005C792A">
        <w:tab/>
      </w:r>
      <w:r>
        <w:t>This section applies to conversion training that is not required to be carried out in a flight simulator under regulation 121.510 of CASR.</w:t>
      </w:r>
    </w:p>
    <w:p w14:paraId="5DAB740E" w14:textId="77777777" w:rsidR="00E66A74" w:rsidRDefault="00E66A74" w:rsidP="00E66A74">
      <w:pPr>
        <w:pStyle w:val="subsection"/>
      </w:pPr>
      <w:r>
        <w:tab/>
        <w:t>(2)</w:t>
      </w:r>
      <w:r>
        <w:tab/>
        <w:t>A training facility or device used to conduct conversion training in relation to an aeroplane of a particular kind, must meet the requirements of Division 3 of Chapter 13 that apply to the training and an aeroplane of that kind.</w:t>
      </w:r>
    </w:p>
    <w:p w14:paraId="15902983" w14:textId="77777777" w:rsidR="00E66A74" w:rsidRDefault="00E66A74" w:rsidP="00E66A74">
      <w:pPr>
        <w:pStyle w:val="ActHead5"/>
      </w:pPr>
      <w:bookmarkStart w:id="788" w:name="_Toc44671314"/>
      <w:bookmarkStart w:id="789" w:name="_Toc54688151"/>
      <w:bookmarkStart w:id="790" w:name="_Toc58337916"/>
      <w:bookmarkEnd w:id="787"/>
      <w:r>
        <w:t>12.15  Flight crew—normal, abnormal and emergency procedures: conversion training</w:t>
      </w:r>
      <w:bookmarkEnd w:id="788"/>
      <w:bookmarkEnd w:id="789"/>
      <w:bookmarkEnd w:id="790"/>
    </w:p>
    <w:p w14:paraId="569533B2" w14:textId="77777777" w:rsidR="00E66A74" w:rsidRDefault="00E66A74" w:rsidP="00E66A74">
      <w:pPr>
        <w:pStyle w:val="subsection"/>
      </w:pPr>
      <w:r w:rsidRPr="003C4EB1">
        <w:tab/>
        <w:t>(</w:t>
      </w:r>
      <w:r>
        <w:t>1)</w:t>
      </w:r>
      <w:r>
        <w:tab/>
        <w:t>Conversion training for a flight crew member and an aeroplane of a particular kind must include training on the limitations and normal, abnormal and emergency procedures for an aeroplane of that kind.</w:t>
      </w:r>
    </w:p>
    <w:p w14:paraId="34ED1AD7" w14:textId="77777777" w:rsidR="00E66A74" w:rsidRDefault="00E66A74" w:rsidP="00E66A74">
      <w:pPr>
        <w:pStyle w:val="SubsectionHead"/>
      </w:pPr>
      <w:r>
        <w:t>Normal procedures</w:t>
      </w:r>
    </w:p>
    <w:p w14:paraId="072B8885" w14:textId="77777777" w:rsidR="00E66A74" w:rsidRDefault="00E66A74" w:rsidP="00E66A74">
      <w:pPr>
        <w:pStyle w:val="subsection"/>
      </w:pPr>
      <w:r>
        <w:tab/>
        <w:t>(2)</w:t>
      </w:r>
      <w:r>
        <w:tab/>
        <w:t>The training must cover standard operating procedures that relate to the flight crew member’s safety-related duties and responsibilities during normal day</w:t>
      </w:r>
      <w:r>
        <w:noBreakHyphen/>
        <w:t>to</w:t>
      </w:r>
      <w:r>
        <w:noBreakHyphen/>
        <w:t>day operations, including the following:</w:t>
      </w:r>
    </w:p>
    <w:p w14:paraId="2C2104B3" w14:textId="77777777" w:rsidR="00E66A74" w:rsidRDefault="00E66A74" w:rsidP="00E66A74">
      <w:pPr>
        <w:pStyle w:val="paragraph"/>
      </w:pPr>
      <w:r>
        <w:tab/>
        <w:t>(a)</w:t>
      </w:r>
      <w:r>
        <w:tab/>
        <w:t>safety procedures for normal operations;</w:t>
      </w:r>
    </w:p>
    <w:p w14:paraId="09BE0B37" w14:textId="77777777" w:rsidR="00E66A74" w:rsidRDefault="00E66A74" w:rsidP="00E66A74">
      <w:pPr>
        <w:pStyle w:val="paragraph"/>
      </w:pPr>
      <w:r>
        <w:tab/>
        <w:t>(b)</w:t>
      </w:r>
      <w:r>
        <w:tab/>
        <w:t>procedures for turbulence;</w:t>
      </w:r>
    </w:p>
    <w:p w14:paraId="5AC0FBB2" w14:textId="77777777" w:rsidR="00E66A74" w:rsidRDefault="00E66A74" w:rsidP="00E66A74">
      <w:pPr>
        <w:pStyle w:val="paragraph"/>
      </w:pPr>
      <w:r>
        <w:tab/>
        <w:t>(c)</w:t>
      </w:r>
      <w:r>
        <w:tab/>
        <w:t>the operation of equipment and aircraft systems;</w:t>
      </w:r>
    </w:p>
    <w:p w14:paraId="3884B6C7" w14:textId="77777777" w:rsidR="00E66A74" w:rsidRDefault="00E66A74" w:rsidP="00E66A74">
      <w:pPr>
        <w:pStyle w:val="paragraph"/>
      </w:pPr>
      <w:r>
        <w:tab/>
        <w:t>(d)</w:t>
      </w:r>
      <w:r>
        <w:tab/>
        <w:t>management of, and assistance to, the passengers;</w:t>
      </w:r>
    </w:p>
    <w:p w14:paraId="5664C556" w14:textId="77777777" w:rsidR="00E66A74" w:rsidRDefault="00E66A74" w:rsidP="00E66A74">
      <w:pPr>
        <w:pStyle w:val="paragraph"/>
      </w:pPr>
      <w:r>
        <w:tab/>
        <w:t>(e)</w:t>
      </w:r>
      <w:r>
        <w:tab/>
        <w:t>communication and coordination with crew members and other personnel who have safety-related duties (for example, ground crew);</w:t>
      </w:r>
    </w:p>
    <w:p w14:paraId="72F3544C" w14:textId="77777777" w:rsidR="00E66A74" w:rsidRDefault="00E66A74" w:rsidP="00E66A74">
      <w:pPr>
        <w:pStyle w:val="paragraph"/>
      </w:pPr>
      <w:r>
        <w:tab/>
        <w:t>(f)</w:t>
      </w:r>
      <w:r>
        <w:tab/>
        <w:t>security requirements and procedures.</w:t>
      </w:r>
    </w:p>
    <w:p w14:paraId="7BF5E290" w14:textId="77777777" w:rsidR="00E66A74" w:rsidRDefault="00E66A74" w:rsidP="00E66A74">
      <w:pPr>
        <w:pStyle w:val="SubsectionHead"/>
      </w:pPr>
      <w:r>
        <w:t>Abnormal and emergency procedures</w:t>
      </w:r>
    </w:p>
    <w:p w14:paraId="2301B15D" w14:textId="77777777" w:rsidR="00E66A74" w:rsidRDefault="00E66A74" w:rsidP="000D0884">
      <w:pPr>
        <w:pStyle w:val="subsection"/>
        <w:keepNext/>
      </w:pPr>
      <w:r>
        <w:tab/>
        <w:t>(3)</w:t>
      </w:r>
      <w:r>
        <w:tab/>
        <w:t>The training must cover the procedures for abnormal and emergency situations in flight and on the ground, including the following:</w:t>
      </w:r>
    </w:p>
    <w:p w14:paraId="12FE0ACA" w14:textId="77777777" w:rsidR="00E66A74" w:rsidRDefault="00E66A74" w:rsidP="00E66A74">
      <w:pPr>
        <w:pStyle w:val="paragraph"/>
      </w:pPr>
      <w:r>
        <w:tab/>
        <w:t>(a)</w:t>
      </w:r>
      <w:r w:rsidRPr="006131FA">
        <w:rPr>
          <w:i/>
          <w:iCs/>
        </w:rPr>
        <w:tab/>
      </w:r>
      <w:r>
        <w:t>engine and airframe fires, and fires in the cargo compartment in the event the cargo compartment is inaccessible in flight to the crew;</w:t>
      </w:r>
    </w:p>
    <w:p w14:paraId="36F09E3B" w14:textId="77777777" w:rsidR="00E66A74" w:rsidRDefault="00E66A74" w:rsidP="00E66A74">
      <w:pPr>
        <w:pStyle w:val="paragraph"/>
      </w:pPr>
      <w:r>
        <w:tab/>
        <w:t>(b)</w:t>
      </w:r>
      <w:r>
        <w:tab/>
        <w:t>engine failures;</w:t>
      </w:r>
    </w:p>
    <w:p w14:paraId="47F315C6" w14:textId="77777777" w:rsidR="00E66A74" w:rsidRDefault="00E66A74" w:rsidP="00E66A74">
      <w:pPr>
        <w:pStyle w:val="paragraph"/>
      </w:pPr>
      <w:r>
        <w:tab/>
        <w:t>(c)</w:t>
      </w:r>
      <w:r>
        <w:tab/>
        <w:t>fire, smoke or fumes in the flight deck;</w:t>
      </w:r>
    </w:p>
    <w:p w14:paraId="53972CB0" w14:textId="77777777" w:rsidR="00E66A74" w:rsidRDefault="00E66A74" w:rsidP="00E66A74">
      <w:pPr>
        <w:pStyle w:val="paragraph"/>
      </w:pPr>
      <w:r>
        <w:tab/>
        <w:t>(d)</w:t>
      </w:r>
      <w:r>
        <w:tab/>
        <w:t>if cabin crew are not required to be carried on an aeroplane of that kind—fire, smoke or fumes in the passenger cabin;</w:t>
      </w:r>
    </w:p>
    <w:p w14:paraId="699A3B05" w14:textId="77777777" w:rsidR="00E66A74" w:rsidRDefault="00E66A74" w:rsidP="00E66A74">
      <w:pPr>
        <w:pStyle w:val="paragraph"/>
      </w:pPr>
      <w:r>
        <w:tab/>
        <w:t>(e)</w:t>
      </w:r>
      <w:r>
        <w:tab/>
        <w:t>cabin pressurisation problems and decompression;</w:t>
      </w:r>
    </w:p>
    <w:p w14:paraId="5CD71BE9" w14:textId="77777777" w:rsidR="00E66A74" w:rsidRDefault="00E66A74" w:rsidP="00E66A74">
      <w:pPr>
        <w:pStyle w:val="paragraph"/>
      </w:pPr>
      <w:r>
        <w:tab/>
        <w:t>(f)</w:t>
      </w:r>
      <w:r>
        <w:tab/>
        <w:t>unlawful interference;</w:t>
      </w:r>
    </w:p>
    <w:p w14:paraId="4356A577" w14:textId="77777777" w:rsidR="00E66A74" w:rsidRDefault="00E66A74" w:rsidP="00E66A74">
      <w:pPr>
        <w:pStyle w:val="paragraph"/>
      </w:pPr>
      <w:r>
        <w:tab/>
        <w:t>(g)</w:t>
      </w:r>
      <w:r>
        <w:tab/>
        <w:t>anticipated and unanticipated landing or ditching;</w:t>
      </w:r>
    </w:p>
    <w:p w14:paraId="6E16AEAE" w14:textId="77777777" w:rsidR="00E66A74" w:rsidRDefault="00E66A74" w:rsidP="00E66A74">
      <w:pPr>
        <w:pStyle w:val="paragraph"/>
      </w:pPr>
      <w:r>
        <w:tab/>
        <w:t>(h)</w:t>
      </w:r>
      <w:r>
        <w:tab/>
        <w:t>rapid disembarkation;</w:t>
      </w:r>
    </w:p>
    <w:p w14:paraId="77382AFD" w14:textId="77777777" w:rsidR="00E66A74" w:rsidRDefault="00E66A74" w:rsidP="00E66A74">
      <w:pPr>
        <w:pStyle w:val="paragraph"/>
      </w:pPr>
      <w:r>
        <w:tab/>
        <w:t>(i)</w:t>
      </w:r>
      <w:r>
        <w:tab/>
        <w:t>evacuation on land and water;</w:t>
      </w:r>
    </w:p>
    <w:p w14:paraId="40D62DC3" w14:textId="77777777" w:rsidR="00E66A74" w:rsidRDefault="00E66A74" w:rsidP="00E66A74">
      <w:pPr>
        <w:pStyle w:val="paragraph"/>
      </w:pPr>
      <w:r>
        <w:tab/>
        <w:t>(j)</w:t>
      </w:r>
      <w:r>
        <w:tab/>
        <w:t xml:space="preserve">crew communication and </w:t>
      </w:r>
      <w:r w:rsidRPr="00375FF6">
        <w:t>coordination (within the meaning of subsection</w:t>
      </w:r>
      <w:r>
        <w:t> 12</w:t>
      </w:r>
      <w:r w:rsidRPr="00375FF6">
        <w:t>.05(1)).</w:t>
      </w:r>
    </w:p>
    <w:p w14:paraId="73A6636F" w14:textId="5BD6EFCD" w:rsidR="00E66A74" w:rsidRDefault="00E66A74" w:rsidP="00E66A74">
      <w:pPr>
        <w:pStyle w:val="SubsectionHead"/>
      </w:pPr>
      <w:r w:rsidRPr="00EF4EE9">
        <w:t>Specific flight</w:t>
      </w:r>
      <w:r w:rsidR="00EF4EE9" w:rsidRPr="00EF4EE9">
        <w:t>-</w:t>
      </w:r>
      <w:r w:rsidRPr="00EF4EE9">
        <w:t>procedures training</w:t>
      </w:r>
    </w:p>
    <w:p w14:paraId="5141921C" w14:textId="77777777" w:rsidR="00E66A74" w:rsidRDefault="00E66A74" w:rsidP="00E66A74">
      <w:pPr>
        <w:pStyle w:val="subsection"/>
      </w:pPr>
      <w:r>
        <w:tab/>
        <w:t>(4)</w:t>
      </w:r>
      <w:r>
        <w:tab/>
        <w:t>The training must also cover the following:</w:t>
      </w:r>
    </w:p>
    <w:p w14:paraId="5B8F0E84" w14:textId="77777777" w:rsidR="00E66A74" w:rsidRDefault="00E66A74" w:rsidP="00E66A74">
      <w:pPr>
        <w:pStyle w:val="paragraph"/>
      </w:pPr>
      <w:r>
        <w:tab/>
        <w:t>(a)</w:t>
      </w:r>
      <w:r>
        <w:tab/>
        <w:t>any flight procedures or manoeuvres, conducted in an aeroplane of that kind, for which the operator holds an approval issued under regulation 91.045 or 121.010 of CASR;</w:t>
      </w:r>
    </w:p>
    <w:p w14:paraId="1A2CCFB2" w14:textId="77777777" w:rsidR="00E66A74" w:rsidRDefault="00E66A74" w:rsidP="00E66A74">
      <w:pPr>
        <w:pStyle w:val="paragraph"/>
      </w:pPr>
      <w:r>
        <w:tab/>
        <w:t>(b)</w:t>
      </w:r>
      <w:r>
        <w:tab/>
        <w:t>the procedures for any other operations conducted by the operator in an aeroplane of that kind that the flight crew member has not previously experienced (for example, precision runway monitor operations, LAHSO).</w:t>
      </w:r>
    </w:p>
    <w:p w14:paraId="4428AF2A" w14:textId="4A52AEDE" w:rsidR="00E66A74" w:rsidRDefault="00E66A74" w:rsidP="00E66A74">
      <w:pPr>
        <w:pStyle w:val="notetext"/>
      </w:pPr>
      <w:r w:rsidRPr="00662312">
        <w:t>Note:</w:t>
      </w:r>
      <w:r w:rsidRPr="00662312">
        <w:tab/>
        <w:t>Examples of approvals issued under regulation 91.045 or 121.010</w:t>
      </w:r>
      <w:r>
        <w:t xml:space="preserve"> of CASR </w:t>
      </w:r>
      <w:r w:rsidRPr="00662312">
        <w:t>include approvals to conduct EDTO, low</w:t>
      </w:r>
      <w:r w:rsidR="000D0884">
        <w:t>-</w:t>
      </w:r>
      <w:r w:rsidRPr="00662312">
        <w:t>visibility operations</w:t>
      </w:r>
      <w:r w:rsidRPr="00E43C46">
        <w:rPr>
          <w:i/>
          <w:iCs/>
        </w:rPr>
        <w:t>,</w:t>
      </w:r>
      <w:r>
        <w:t xml:space="preserve"> operations in RVSM airspace</w:t>
      </w:r>
      <w:r w:rsidRPr="00662312">
        <w:t xml:space="preserve">, </w:t>
      </w:r>
      <w:r>
        <w:t>and flights using a PBN navigation specification such as RNP AR, DP or APCH.</w:t>
      </w:r>
    </w:p>
    <w:p w14:paraId="4014A4F8" w14:textId="36B5336A" w:rsidR="00516648" w:rsidRPr="00516648" w:rsidRDefault="00516648" w:rsidP="00516648">
      <w:pPr>
        <w:pStyle w:val="SubsectionHead"/>
      </w:pPr>
      <w:r>
        <w:t>Specific flight</w:t>
      </w:r>
      <w:r w:rsidR="00EF4EE9">
        <w:t>-</w:t>
      </w:r>
      <w:r>
        <w:t>procedures training—EDTO</w:t>
      </w:r>
    </w:p>
    <w:p w14:paraId="2CD5A22A" w14:textId="0FA5CF5F" w:rsidR="00447F6C" w:rsidRDefault="00447F6C" w:rsidP="00447F6C">
      <w:pPr>
        <w:pStyle w:val="ss2a"/>
      </w:pPr>
      <w:r>
        <w:tab/>
      </w:r>
      <w:r w:rsidRPr="00B34C15">
        <w:t>(5)</w:t>
      </w:r>
      <w:r w:rsidRPr="00B34C15">
        <w:tab/>
      </w:r>
      <w:r w:rsidR="00516648">
        <w:t xml:space="preserve">For the purposes of paragraph (4)(a), if the approval is </w:t>
      </w:r>
      <w:r>
        <w:t>an EDTO approval, the training must cover</w:t>
      </w:r>
      <w:r w:rsidR="0056692A">
        <w:t xml:space="preserve"> at least the following</w:t>
      </w:r>
      <w:r>
        <w:t>:</w:t>
      </w:r>
    </w:p>
    <w:p w14:paraId="1ABAF98E" w14:textId="36CCA8DB" w:rsidR="00447F6C" w:rsidRDefault="00447F6C" w:rsidP="00447F6C">
      <w:pPr>
        <w:pStyle w:val="paragraph"/>
      </w:pPr>
      <w:r>
        <w:tab/>
        <w:t>(a)</w:t>
      </w:r>
      <w:r>
        <w:tab/>
        <w:t>in the case that standby sources of electrical power significantly degrade cockpit instrumentation to the pilots—simulation of aerodrome approaches using standby power as the sole power source;</w:t>
      </w:r>
    </w:p>
    <w:p w14:paraId="12047D54" w14:textId="61D6FCD5" w:rsidR="00447F6C" w:rsidRDefault="00447F6C" w:rsidP="00447F6C">
      <w:pPr>
        <w:pStyle w:val="paragraph"/>
      </w:pPr>
      <w:r>
        <w:tab/>
        <w:t>(b)</w:t>
      </w:r>
      <w:r>
        <w:tab/>
        <w:t>contingency procedures for each area of operation intended to be used for EDTO flights;</w:t>
      </w:r>
    </w:p>
    <w:p w14:paraId="5148B098" w14:textId="5871E46C" w:rsidR="00447F6C" w:rsidRDefault="00447F6C" w:rsidP="00447F6C">
      <w:pPr>
        <w:pStyle w:val="paragraph"/>
      </w:pPr>
      <w:r>
        <w:tab/>
        <w:t>(c)</w:t>
      </w:r>
      <w:r>
        <w:tab/>
        <w:t>diversion procedures and diversion decision-making processes;</w:t>
      </w:r>
    </w:p>
    <w:p w14:paraId="7FE29D7B" w14:textId="2A5F27E5" w:rsidR="00447F6C" w:rsidRDefault="00447F6C" w:rsidP="00447F6C">
      <w:pPr>
        <w:pStyle w:val="paragraph"/>
      </w:pPr>
      <w:r>
        <w:tab/>
        <w:t>(d)</w:t>
      </w:r>
      <w:r>
        <w:tab/>
        <w:t>the requirements of the civil aviation legislation in relation to extended diversion time operations.</w:t>
      </w:r>
    </w:p>
    <w:p w14:paraId="67D4AD61" w14:textId="6F4D3477" w:rsidR="00E66A74" w:rsidRDefault="00E66A74" w:rsidP="00E66A74">
      <w:pPr>
        <w:pStyle w:val="SubsectionHead"/>
      </w:pPr>
      <w:r>
        <w:t>Upset prevention and recovery—certain aeroplanes</w:t>
      </w:r>
    </w:p>
    <w:p w14:paraId="650C5B3F" w14:textId="03FD41E4" w:rsidR="00E66A74" w:rsidRDefault="00E66A74" w:rsidP="00E66A74">
      <w:pPr>
        <w:pStyle w:val="subsection"/>
      </w:pPr>
      <w:r>
        <w:tab/>
        <w:t>(</w:t>
      </w:r>
      <w:r w:rsidR="0045667D">
        <w:t>6</w:t>
      </w:r>
      <w:r>
        <w:t>)</w:t>
      </w:r>
      <w:r>
        <w:tab/>
        <w:t>On and after 31 March 2022, if an aeroplane of that kind has a maximum certificated passenger seating capacity of 30 seats or more, the training must include a program of upset prevention and recovery training (UPRT) that covers the following areas:</w:t>
      </w:r>
    </w:p>
    <w:p w14:paraId="26156724" w14:textId="77777777" w:rsidR="00E66A74" w:rsidRDefault="00E66A74" w:rsidP="00E66A74">
      <w:pPr>
        <w:pStyle w:val="paragraph"/>
      </w:pPr>
      <w:r>
        <w:tab/>
        <w:t>(a)</w:t>
      </w:r>
      <w:r>
        <w:tab/>
        <w:t>upset awareness;</w:t>
      </w:r>
    </w:p>
    <w:p w14:paraId="1E228F18" w14:textId="77777777" w:rsidR="00E66A74" w:rsidRDefault="00E66A74" w:rsidP="00E66A74">
      <w:pPr>
        <w:pStyle w:val="paragraph"/>
      </w:pPr>
      <w:r>
        <w:tab/>
        <w:t>(b)</w:t>
      </w:r>
      <w:r>
        <w:tab/>
        <w:t>upset prevention;</w:t>
      </w:r>
    </w:p>
    <w:p w14:paraId="2ED85C58" w14:textId="05ADB918" w:rsidR="00E66A74" w:rsidRDefault="00E66A74" w:rsidP="00E66A74">
      <w:pPr>
        <w:pStyle w:val="paragraph"/>
      </w:pPr>
      <w:r>
        <w:tab/>
        <w:t>(c)</w:t>
      </w:r>
      <w:r>
        <w:tab/>
        <w:t>upset recovery.</w:t>
      </w:r>
    </w:p>
    <w:p w14:paraId="3D5B6087" w14:textId="4FB78C58" w:rsidR="00E66A74" w:rsidRDefault="00E66A74" w:rsidP="00E66A74">
      <w:pPr>
        <w:pStyle w:val="practices"/>
      </w:pPr>
      <w:r>
        <w:tab/>
        <w:t>(</w:t>
      </w:r>
      <w:r w:rsidR="0045667D">
        <w:t>7</w:t>
      </w:r>
      <w:r>
        <w:t>)</w:t>
      </w:r>
      <w:r>
        <w:tab/>
        <w:t>The training must include a practical component in which the flight crew member participates in simulated realistic scenarios that allow the crew member to practice what is covered by the training.</w:t>
      </w:r>
    </w:p>
    <w:p w14:paraId="7592FC99" w14:textId="77777777" w:rsidR="00E66A74" w:rsidRDefault="00E66A74" w:rsidP="00E66A74">
      <w:pPr>
        <w:pStyle w:val="ActHead5"/>
      </w:pPr>
      <w:bookmarkStart w:id="791" w:name="_Toc44671315"/>
      <w:bookmarkStart w:id="792" w:name="_Toc54688152"/>
      <w:bookmarkStart w:id="793" w:name="_Toc58337917"/>
      <w:r>
        <w:t>12.16  Flight crew—crew incapacitation procedures: conversion training</w:t>
      </w:r>
      <w:bookmarkEnd w:id="791"/>
      <w:bookmarkEnd w:id="792"/>
      <w:bookmarkEnd w:id="793"/>
    </w:p>
    <w:p w14:paraId="22F16674" w14:textId="77777777" w:rsidR="00E66A74" w:rsidRDefault="00E66A74" w:rsidP="00E66A74">
      <w:pPr>
        <w:pStyle w:val="subsection"/>
      </w:pPr>
      <w:r>
        <w:tab/>
        <w:t>(1)</w:t>
      </w:r>
      <w:r>
        <w:tab/>
        <w:t>Conversion training for a flight crew member and an aeroplane of a particular kind must include training on:</w:t>
      </w:r>
    </w:p>
    <w:p w14:paraId="21F44722" w14:textId="77777777" w:rsidR="00E66A74" w:rsidRDefault="00E66A74" w:rsidP="00E66A74">
      <w:pPr>
        <w:pStyle w:val="paragraph"/>
      </w:pPr>
      <w:r>
        <w:tab/>
        <w:t>(a)</w:t>
      </w:r>
      <w:r>
        <w:tab/>
        <w:t>how flight crew are to respond in the event of crew incapacitation during normal, abnormal and emergency situations; and</w:t>
      </w:r>
    </w:p>
    <w:p w14:paraId="3359B8C5" w14:textId="77777777" w:rsidR="00E66A74" w:rsidRDefault="00E66A74" w:rsidP="00E66A74">
      <w:pPr>
        <w:pStyle w:val="paragraph"/>
      </w:pPr>
      <w:r>
        <w:tab/>
        <w:t>(b)</w:t>
      </w:r>
      <w:r>
        <w:tab/>
        <w:t>the elements specific to an aeroplane of that kind and the conditions relevant to the response.</w:t>
      </w:r>
    </w:p>
    <w:p w14:paraId="14123A1B" w14:textId="2EE14936" w:rsidR="00E66A74" w:rsidRDefault="00E66A74" w:rsidP="00E66A74">
      <w:pPr>
        <w:pStyle w:val="subsection"/>
        <w:rPr>
          <w:i/>
          <w:iCs/>
        </w:rPr>
      </w:pPr>
      <w:r>
        <w:tab/>
        <w:t>(2)</w:t>
      </w:r>
      <w:r>
        <w:tab/>
        <w:t>The training must include instruction on how to operate any equipment fitted to, or carried on, an aeroplane of that kind that relates to treating an incapacitated crew member (for example, crew seats, first</w:t>
      </w:r>
      <w:r w:rsidR="001A09F4">
        <w:t>-</w:t>
      </w:r>
      <w:r>
        <w:t>aid oxygen).</w:t>
      </w:r>
    </w:p>
    <w:p w14:paraId="1A4BDDCD" w14:textId="77777777" w:rsidR="00E66A74" w:rsidRDefault="00E66A74" w:rsidP="00E66A74">
      <w:pPr>
        <w:pStyle w:val="subsection"/>
      </w:pPr>
      <w:r>
        <w:tab/>
        <w:t>(3)</w:t>
      </w:r>
      <w:r>
        <w:tab/>
        <w:t xml:space="preserve">The training must include a practical component which the flight crew member </w:t>
      </w:r>
      <w:r w:rsidRPr="00EA2C4F">
        <w:t>participates in simulated realistic scenarios</w:t>
      </w:r>
      <w:r>
        <w:t xml:space="preserve"> that allow practice in what has been covered by the training.</w:t>
      </w:r>
      <w:bookmarkStart w:id="794" w:name="_Hlk4665751"/>
    </w:p>
    <w:p w14:paraId="6B88B997" w14:textId="77777777" w:rsidR="00E66A74" w:rsidRDefault="00E66A74" w:rsidP="00E66A74">
      <w:pPr>
        <w:pStyle w:val="ActHead5"/>
      </w:pPr>
      <w:bookmarkStart w:id="795" w:name="_Toc24965201"/>
      <w:bookmarkStart w:id="796" w:name="_Toc43883472"/>
      <w:bookmarkStart w:id="797" w:name="_Toc44671316"/>
      <w:bookmarkStart w:id="798" w:name="_Toc54688153"/>
      <w:bookmarkStart w:id="799" w:name="_Toc58337918"/>
      <w:r>
        <w:t>12.17</w:t>
      </w:r>
      <w:r w:rsidRPr="00F64746">
        <w:t xml:space="preserve"> </w:t>
      </w:r>
      <w:r>
        <w:t xml:space="preserve"> </w:t>
      </w:r>
      <w:bookmarkEnd w:id="795"/>
      <w:r>
        <w:t>Flight crew—doors and exits: conversion training</w:t>
      </w:r>
      <w:bookmarkEnd w:id="796"/>
      <w:bookmarkEnd w:id="797"/>
      <w:bookmarkEnd w:id="798"/>
      <w:bookmarkEnd w:id="799"/>
    </w:p>
    <w:p w14:paraId="7744D7EE" w14:textId="0730EB47" w:rsidR="00E66A74" w:rsidRDefault="00E66A74" w:rsidP="00E66A74">
      <w:pPr>
        <w:pStyle w:val="subsection"/>
      </w:pPr>
      <w:r>
        <w:tab/>
      </w:r>
      <w:r>
        <w:tab/>
        <w:t>Conversion training for a flight crew member and an aeroplane of a particular kind must include practical training on the operation of each door and exit (including any flight deck window or hatch)</w:t>
      </w:r>
      <w:r w:rsidRPr="000B7B88">
        <w:t>:</w:t>
      </w:r>
    </w:p>
    <w:p w14:paraId="271CABE4" w14:textId="77777777" w:rsidR="00E66A74" w:rsidRDefault="00E66A74" w:rsidP="00E66A74">
      <w:pPr>
        <w:pStyle w:val="paragraph"/>
      </w:pPr>
      <w:r>
        <w:tab/>
        <w:t>(a)</w:t>
      </w:r>
      <w:r>
        <w:tab/>
        <w:t>fitted to each model or variant of an aeroplane of the aeroplane kind to which the crew member has been assigned duties; and</w:t>
      </w:r>
    </w:p>
    <w:p w14:paraId="11FB08FF" w14:textId="77777777" w:rsidR="00E66A74" w:rsidRDefault="00E66A74" w:rsidP="00E66A74">
      <w:pPr>
        <w:pStyle w:val="paragraph"/>
      </w:pPr>
      <w:r>
        <w:tab/>
        <w:t>(b)</w:t>
      </w:r>
      <w:r>
        <w:tab/>
        <w:t>in normal and emergency mode.</w:t>
      </w:r>
    </w:p>
    <w:p w14:paraId="37C3FDC2" w14:textId="6CCE212F" w:rsidR="00E66A74" w:rsidRPr="001C6696" w:rsidRDefault="00E66A74" w:rsidP="00E66A74">
      <w:pPr>
        <w:pStyle w:val="ActHead5"/>
      </w:pPr>
      <w:bookmarkStart w:id="800" w:name="_Toc24965202"/>
      <w:bookmarkStart w:id="801" w:name="_Toc43883473"/>
      <w:bookmarkStart w:id="802" w:name="_Toc44671317"/>
      <w:bookmarkStart w:id="803" w:name="_Toc54688154"/>
      <w:bookmarkStart w:id="804" w:name="_Toc58337919"/>
      <w:bookmarkStart w:id="805" w:name="_Hlk43303480"/>
      <w:r>
        <w:t>12.1</w:t>
      </w:r>
      <w:r w:rsidR="003A2957">
        <w:t>8</w:t>
      </w:r>
      <w:r>
        <w:t xml:space="preserve">  Flight crew—evacuation slide</w:t>
      </w:r>
      <w:bookmarkEnd w:id="800"/>
      <w:bookmarkEnd w:id="801"/>
      <w:r>
        <w:t>s</w:t>
      </w:r>
      <w:bookmarkEnd w:id="802"/>
      <w:bookmarkEnd w:id="803"/>
      <w:r w:rsidR="00393652">
        <w:t xml:space="preserve"> etc.</w:t>
      </w:r>
      <w:bookmarkEnd w:id="804"/>
    </w:p>
    <w:p w14:paraId="5236499F" w14:textId="0C7E2AA9" w:rsidR="001B694F" w:rsidRDefault="00E66A74" w:rsidP="00E66A74">
      <w:pPr>
        <w:pStyle w:val="subsection"/>
      </w:pPr>
      <w:r>
        <w:tab/>
        <w:t>(1)</w:t>
      </w:r>
      <w:r>
        <w:tab/>
        <w:t xml:space="preserve">Conversion </w:t>
      </w:r>
      <w:r w:rsidRPr="001C6696">
        <w:t>training</w:t>
      </w:r>
      <w:r>
        <w:t xml:space="preserve"> for a flight crew member and an aeroplane </w:t>
      </w:r>
      <w:r w:rsidR="001B694F">
        <w:t xml:space="preserve">(the </w:t>
      </w:r>
      <w:r w:rsidR="001B694F">
        <w:rPr>
          <w:b/>
          <w:bCs/>
          <w:i/>
          <w:iCs/>
        </w:rPr>
        <w:t>first</w:t>
      </w:r>
      <w:r w:rsidR="000533A3">
        <w:rPr>
          <w:b/>
          <w:bCs/>
          <w:i/>
          <w:iCs/>
        </w:rPr>
        <w:noBreakHyphen/>
      </w:r>
      <w:r w:rsidR="001B694F">
        <w:rPr>
          <w:b/>
          <w:bCs/>
          <w:i/>
          <w:iCs/>
        </w:rPr>
        <w:t>mentioned aeroplane</w:t>
      </w:r>
      <w:r w:rsidR="001B694F">
        <w:t xml:space="preserve">) </w:t>
      </w:r>
      <w:r>
        <w:t>of a particular kind must include</w:t>
      </w:r>
      <w:r w:rsidR="001B694F">
        <w:t>:</w:t>
      </w:r>
    </w:p>
    <w:p w14:paraId="7CAEC994" w14:textId="77777777" w:rsidR="001B694F" w:rsidRDefault="001B694F" w:rsidP="001B694F">
      <w:pPr>
        <w:pStyle w:val="paragraph"/>
      </w:pPr>
      <w:r>
        <w:tab/>
        <w:t>(a)</w:t>
      </w:r>
      <w:r>
        <w:tab/>
      </w:r>
      <w:r w:rsidR="00E66A74">
        <w:t xml:space="preserve">training on the use of </w:t>
      </w:r>
      <w:r w:rsidR="00E66A74" w:rsidRPr="00D96040">
        <w:t>each</w:t>
      </w:r>
      <w:r w:rsidR="00E66A74">
        <w:t xml:space="preserve"> evacuation slide that is fitted to, or carried on, the aeroplane</w:t>
      </w:r>
      <w:r>
        <w:t>; and</w:t>
      </w:r>
    </w:p>
    <w:p w14:paraId="72276E17" w14:textId="77777777" w:rsidR="001B694F" w:rsidRDefault="001B694F" w:rsidP="001B694F">
      <w:pPr>
        <w:pStyle w:val="paragraph"/>
      </w:pPr>
      <w:r>
        <w:tab/>
        <w:t>(b)</w:t>
      </w:r>
      <w:r>
        <w:tab/>
        <w:t>training on any other means of assisting evacuation on the aeroplane (for example, an escape rope).</w:t>
      </w:r>
    </w:p>
    <w:p w14:paraId="6C12839E" w14:textId="77777777" w:rsidR="00E66A74" w:rsidRDefault="00E66A74" w:rsidP="00E66A74">
      <w:pPr>
        <w:pStyle w:val="subsection"/>
      </w:pPr>
      <w:r>
        <w:tab/>
        <w:t>(2)</w:t>
      </w:r>
      <w:r>
        <w:tab/>
        <w:t>If:</w:t>
      </w:r>
    </w:p>
    <w:p w14:paraId="1D503D1C" w14:textId="77777777" w:rsidR="00E66A74" w:rsidRDefault="00E66A74" w:rsidP="00E66A74">
      <w:pPr>
        <w:pStyle w:val="paragraph"/>
      </w:pPr>
      <w:r>
        <w:tab/>
        <w:t>(a)</w:t>
      </w:r>
      <w:r>
        <w:tab/>
        <w:t>the crew member is assigned to duty on another aeroplane of that kind; and</w:t>
      </w:r>
    </w:p>
    <w:p w14:paraId="2A4526A0" w14:textId="47FDADD8" w:rsidR="00E66A74" w:rsidRDefault="00E66A74" w:rsidP="00703841">
      <w:pPr>
        <w:pStyle w:val="paragraph"/>
        <w:keepNext/>
      </w:pPr>
      <w:r>
        <w:tab/>
        <w:t>(b)</w:t>
      </w:r>
      <w:r>
        <w:tab/>
        <w:t>an evacuation slide fitted to, or carried on, that aeroplane is different to an evacuation slide fitted to, or carried on</w:t>
      </w:r>
      <w:r w:rsidR="00703841">
        <w:t>,</w:t>
      </w:r>
      <w:r>
        <w:t xml:space="preserve"> the first-mentioned aeroplane;</w:t>
      </w:r>
    </w:p>
    <w:p w14:paraId="39E79E98" w14:textId="77777777" w:rsidR="00E66A74" w:rsidRDefault="00E66A74" w:rsidP="00E66A74">
      <w:pPr>
        <w:pStyle w:val="subsection2"/>
      </w:pPr>
      <w:r>
        <w:t>then conversion training must include training on the use of the different slide.</w:t>
      </w:r>
    </w:p>
    <w:p w14:paraId="05BBF83A" w14:textId="77777777" w:rsidR="00E66A74" w:rsidRDefault="00E66A74" w:rsidP="00E66A74">
      <w:pPr>
        <w:pStyle w:val="subsection"/>
      </w:pPr>
      <w:r>
        <w:tab/>
        <w:t>(3)</w:t>
      </w:r>
      <w:r>
        <w:tab/>
        <w:t>The training must include a practical component requiring the flight crew member to safely complete a descent using an evacuation slide representative of one fitted to an aeroplane of that kind.</w:t>
      </w:r>
    </w:p>
    <w:p w14:paraId="172E75BB" w14:textId="77777777" w:rsidR="00E66A74" w:rsidRDefault="00E66A74" w:rsidP="00E66A74">
      <w:pPr>
        <w:pStyle w:val="subsection"/>
      </w:pPr>
      <w:r>
        <w:tab/>
        <w:t>(4)</w:t>
      </w:r>
      <w:r>
        <w:tab/>
        <w:t xml:space="preserve">For the purposes of subsection (3), </w:t>
      </w:r>
      <w:bookmarkStart w:id="806" w:name="_Hlk43714419"/>
      <w:r>
        <w:t>if the aeroplanes of that kind have more than one passenger deck, the descent using an evacuation slide is required to be conducted from the height of the lower passenger deck only.</w:t>
      </w:r>
    </w:p>
    <w:p w14:paraId="6C67444C" w14:textId="77777777" w:rsidR="00E66A74" w:rsidRPr="00FE24E4" w:rsidRDefault="00E66A74" w:rsidP="00E66A74">
      <w:pPr>
        <w:pStyle w:val="subsection"/>
        <w:spacing w:before="240"/>
      </w:pPr>
      <w:bookmarkStart w:id="807" w:name="_Hlk27045552"/>
      <w:bookmarkEnd w:id="805"/>
      <w:bookmarkEnd w:id="806"/>
      <w:r w:rsidRPr="00FE24E4">
        <w:tab/>
        <w:t>(</w:t>
      </w:r>
      <w:r>
        <w:t>5</w:t>
      </w:r>
      <w:r w:rsidRPr="00FE24E4">
        <w:t>)</w:t>
      </w:r>
      <w:r w:rsidRPr="00FE24E4">
        <w:tab/>
      </w:r>
      <w:r>
        <w:t xml:space="preserve">Despite subsection (3), a descent in relation to an aeroplane of that kind (the </w:t>
      </w:r>
      <w:r>
        <w:rPr>
          <w:b/>
          <w:bCs/>
          <w:i/>
          <w:iCs/>
        </w:rPr>
        <w:t>relevant aeroplane</w:t>
      </w:r>
      <w:r>
        <w:t>) need not be conducted if:</w:t>
      </w:r>
    </w:p>
    <w:p w14:paraId="50B40EBF" w14:textId="77777777" w:rsidR="00E66A74" w:rsidRPr="00FE24E4" w:rsidRDefault="00E66A74" w:rsidP="00E66A74">
      <w:pPr>
        <w:pStyle w:val="paragraph"/>
      </w:pPr>
      <w:r w:rsidRPr="00FE24E4">
        <w:tab/>
        <w:t>(a)</w:t>
      </w:r>
      <w:r w:rsidRPr="00FE24E4">
        <w:tab/>
        <w:t>the crew member has completed</w:t>
      </w:r>
      <w:r>
        <w:t xml:space="preserve"> </w:t>
      </w:r>
      <w:r w:rsidRPr="003E25BA">
        <w:t>a descent when undertaking conversion training</w:t>
      </w:r>
      <w:r>
        <w:t xml:space="preserve"> </w:t>
      </w:r>
      <w:r w:rsidRPr="00FE24E4">
        <w:t>for a</w:t>
      </w:r>
      <w:r>
        <w:t>n aeroplane of a different kind</w:t>
      </w:r>
      <w:r w:rsidRPr="00FE24E4">
        <w:t xml:space="preserve"> with the same operator; and</w:t>
      </w:r>
    </w:p>
    <w:bookmarkEnd w:id="807"/>
    <w:p w14:paraId="26A68809" w14:textId="77777777" w:rsidR="00E66A74" w:rsidRDefault="00E66A74" w:rsidP="00E66A74">
      <w:pPr>
        <w:pStyle w:val="paragraph"/>
      </w:pPr>
      <w:r w:rsidRPr="00FE24E4">
        <w:tab/>
        <w:t>(</w:t>
      </w:r>
      <w:r>
        <w:t>b</w:t>
      </w:r>
      <w:r w:rsidRPr="00FE24E4">
        <w:t>)</w:t>
      </w:r>
      <w:r w:rsidRPr="00FE24E4">
        <w:tab/>
        <w:t>any difference in the</w:t>
      </w:r>
      <w:r>
        <w:t xml:space="preserve"> characteristics of the evacuation slide </w:t>
      </w:r>
      <w:r w:rsidRPr="00417824">
        <w:t>used for that descent</w:t>
      </w:r>
      <w:r>
        <w:rPr>
          <w:i/>
          <w:iCs/>
        </w:rPr>
        <w:t xml:space="preserve"> </w:t>
      </w:r>
      <w:r>
        <w:t>(such as height or width of the slide, or angle of the slide with respect to the ground) are</w:t>
      </w:r>
      <w:r w:rsidRPr="00FE24E4">
        <w:t xml:space="preserve"> not significant enough to affect the outcomes of the training regarding the crew member’s competency to perform a descent using an evacuation slide for the relevant </w:t>
      </w:r>
      <w:r>
        <w:t>aeroplane</w:t>
      </w:r>
      <w:r w:rsidRPr="00FE24E4">
        <w:t>.</w:t>
      </w:r>
    </w:p>
    <w:p w14:paraId="2CEBFA8C" w14:textId="77777777" w:rsidR="00E66A74" w:rsidRPr="00703841" w:rsidRDefault="00E66A74" w:rsidP="00E66A74">
      <w:pPr>
        <w:spacing w:line="240" w:lineRule="auto"/>
        <w:rPr>
          <w:rFonts w:eastAsia="Times New Roman" w:cs="Times New Roman"/>
          <w:iCs/>
          <w:sz w:val="24"/>
          <w:lang w:eastAsia="en-AU"/>
        </w:rPr>
      </w:pPr>
      <w:bookmarkStart w:id="808" w:name="_Hlk506477229"/>
      <w:bookmarkEnd w:id="794"/>
      <w:r>
        <w:br w:type="page"/>
      </w:r>
    </w:p>
    <w:p w14:paraId="73F79B4E" w14:textId="77777777" w:rsidR="00E66A74" w:rsidRDefault="00E66A74" w:rsidP="00E66A74">
      <w:pPr>
        <w:pStyle w:val="ActHead3"/>
      </w:pPr>
      <w:bookmarkStart w:id="809" w:name="_Toc12439228"/>
      <w:bookmarkStart w:id="810" w:name="_Toc44671319"/>
      <w:bookmarkStart w:id="811" w:name="_Toc54688156"/>
      <w:bookmarkStart w:id="812" w:name="_Toc58337920"/>
      <w:r>
        <w:t xml:space="preserve">Division 4—Recurrent flight training </w:t>
      </w:r>
      <w:bookmarkEnd w:id="809"/>
      <w:r>
        <w:t>for flight crew</w:t>
      </w:r>
      <w:bookmarkEnd w:id="810"/>
      <w:bookmarkEnd w:id="811"/>
      <w:bookmarkEnd w:id="812"/>
    </w:p>
    <w:p w14:paraId="7D0E065A" w14:textId="150692C6" w:rsidR="00E66A74" w:rsidRDefault="00E66A74" w:rsidP="00E66A74">
      <w:pPr>
        <w:pStyle w:val="ActHead5"/>
      </w:pPr>
      <w:bookmarkStart w:id="813" w:name="_Toc12439229"/>
      <w:bookmarkStart w:id="814" w:name="_Toc44671320"/>
      <w:bookmarkStart w:id="815" w:name="_Toc54688157"/>
      <w:bookmarkStart w:id="816" w:name="_Toc58337921"/>
      <w:r>
        <w:t>12.1</w:t>
      </w:r>
      <w:r w:rsidR="003A2957">
        <w:t>9</w:t>
      </w:r>
      <w:r>
        <w:t xml:space="preserve">  </w:t>
      </w:r>
      <w:bookmarkEnd w:id="813"/>
      <w:r>
        <w:t>Scope of Division 4, Chapter 12</w:t>
      </w:r>
      <w:bookmarkEnd w:id="814"/>
      <w:bookmarkEnd w:id="815"/>
      <w:bookmarkEnd w:id="816"/>
    </w:p>
    <w:p w14:paraId="1E16B730" w14:textId="77777777" w:rsidR="00E66A74" w:rsidRDefault="00E66A74" w:rsidP="00E66A74">
      <w:pPr>
        <w:pStyle w:val="subsection"/>
      </w:pPr>
      <w:r>
        <w:tab/>
      </w:r>
      <w:r>
        <w:tab/>
        <w:t>This Division:</w:t>
      </w:r>
    </w:p>
    <w:p w14:paraId="687E7617" w14:textId="77777777" w:rsidR="00E66A74" w:rsidRDefault="00E66A74" w:rsidP="00E66A74">
      <w:pPr>
        <w:pStyle w:val="competency"/>
      </w:pPr>
      <w:r w:rsidRPr="00DF6323">
        <w:tab/>
        <w:t>(</w:t>
      </w:r>
      <w:r>
        <w:t>a)</w:t>
      </w:r>
      <w:r>
        <w:tab/>
        <w:t xml:space="preserve">is </w:t>
      </w:r>
      <w:r w:rsidRPr="00DF6323">
        <w:t>made</w:t>
      </w:r>
      <w:r>
        <w:t xml:space="preserve"> for paragraph 121.570(1)(b) of CASR; and</w:t>
      </w:r>
    </w:p>
    <w:p w14:paraId="56853F66" w14:textId="77777777" w:rsidR="00E66A74" w:rsidRPr="00DF6323" w:rsidRDefault="00E66A74" w:rsidP="00E66A74">
      <w:pPr>
        <w:pStyle w:val="paragraph"/>
      </w:pPr>
      <w:r>
        <w:tab/>
        <w:t>(b)</w:t>
      </w:r>
      <w:r>
        <w:tab/>
        <w:t>prescribes requirements for recurrent flight training for a flight crew member in relation to an operator and an aeroplane of a particular kind.</w:t>
      </w:r>
    </w:p>
    <w:p w14:paraId="50DE0D3C" w14:textId="73AA1208" w:rsidR="00E66A74" w:rsidRDefault="00E66A74" w:rsidP="00E66A74">
      <w:pPr>
        <w:pStyle w:val="ActHead5"/>
        <w:ind w:left="0" w:firstLine="0"/>
      </w:pPr>
      <w:bookmarkStart w:id="817" w:name="_Toc12439230"/>
      <w:bookmarkStart w:id="818" w:name="_Toc44671321"/>
      <w:bookmarkStart w:id="819" w:name="_Toc54688158"/>
      <w:bookmarkStart w:id="820" w:name="_Toc58337922"/>
      <w:r>
        <w:t>12.</w:t>
      </w:r>
      <w:r w:rsidR="003A2957">
        <w:t>20</w:t>
      </w:r>
      <w:r>
        <w:t xml:space="preserve">  Flight crew—recurrent flight training requirements</w:t>
      </w:r>
      <w:bookmarkEnd w:id="817"/>
      <w:bookmarkEnd w:id="818"/>
      <w:bookmarkEnd w:id="819"/>
      <w:bookmarkEnd w:id="820"/>
    </w:p>
    <w:p w14:paraId="71AEA730" w14:textId="77777777" w:rsidR="00E66A74" w:rsidRDefault="00E66A74" w:rsidP="00E66A74">
      <w:pPr>
        <w:pStyle w:val="ssb"/>
      </w:pPr>
      <w:r>
        <w:tab/>
        <w:t>(1)</w:t>
      </w:r>
      <w:r>
        <w:tab/>
        <w:t xml:space="preserve">Recurrent flight training in relation to an aeroplane of a particular kind must be carried out using an aeroplane of that kind or an approved flight simulator </w:t>
      </w:r>
      <w:r w:rsidRPr="00781F91">
        <w:t>for an aeroplane of that kind.</w:t>
      </w:r>
    </w:p>
    <w:p w14:paraId="5450C7F5" w14:textId="77777777" w:rsidR="00E66A74" w:rsidRDefault="00E66A74" w:rsidP="00E66A74">
      <w:pPr>
        <w:pStyle w:val="notetext"/>
      </w:pPr>
      <w:r>
        <w:t>Note:</w:t>
      </w:r>
      <w:r>
        <w:tab/>
        <w:t>Regulation 121.510 of CASR requires recurrent flight training to be conducted in an approved flight simulator in certain circumstances.</w:t>
      </w:r>
    </w:p>
    <w:p w14:paraId="3A13F505" w14:textId="77777777" w:rsidR="00E66A74" w:rsidRDefault="00E66A74" w:rsidP="00E66A74">
      <w:pPr>
        <w:pStyle w:val="subsection"/>
      </w:pPr>
      <w:r>
        <w:tab/>
        <w:t>(2)</w:t>
      </w:r>
      <w:r>
        <w:tab/>
        <w:t>Recurrent flight training for a flight crew member must include training that encompasses the units of competency prescribed in the Part 61 Manual of Standards for the grant of:</w:t>
      </w:r>
    </w:p>
    <w:p w14:paraId="2AAB93B0" w14:textId="77777777" w:rsidR="00E66A74" w:rsidRDefault="00E66A74" w:rsidP="00E66A74">
      <w:pPr>
        <w:pStyle w:val="paragraph"/>
      </w:pPr>
      <w:r>
        <w:tab/>
        <w:t>(a)</w:t>
      </w:r>
      <w:r>
        <w:tab/>
        <w:t>if the flight crew member holds a type rating for an aeroplane of that kind—the type rating; and</w:t>
      </w:r>
    </w:p>
    <w:p w14:paraId="134D9CBC" w14:textId="77777777" w:rsidR="00E66A74" w:rsidRDefault="00E66A74" w:rsidP="00E66A74">
      <w:pPr>
        <w:pStyle w:val="paragraph"/>
      </w:pPr>
      <w:r w:rsidRPr="00DF6323">
        <w:tab/>
        <w:t>(</w:t>
      </w:r>
      <w:r>
        <w:t>b)</w:t>
      </w:r>
      <w:r>
        <w:tab/>
        <w:t>if the flight crew member holds a class rating for an aeroplane of that kind—the class rating.</w:t>
      </w:r>
    </w:p>
    <w:p w14:paraId="23828AF3" w14:textId="77777777" w:rsidR="00E66A74" w:rsidRDefault="00E66A74" w:rsidP="00E66A74">
      <w:pPr>
        <w:pStyle w:val="subsection"/>
      </w:pPr>
      <w:r>
        <w:tab/>
        <w:t>(3)</w:t>
      </w:r>
      <w:r>
        <w:tab/>
        <w:t>Recurrent flight training must include:</w:t>
      </w:r>
    </w:p>
    <w:p w14:paraId="62195E06" w14:textId="77777777" w:rsidR="00E66A74" w:rsidRDefault="00E66A74" w:rsidP="00E66A74">
      <w:pPr>
        <w:pStyle w:val="paragraph"/>
      </w:pPr>
      <w:r>
        <w:tab/>
        <w:t>(a)</w:t>
      </w:r>
      <w:r>
        <w:tab/>
        <w:t>training or education that the operator’s safety management system has identified for flight crew members in relation to an aeroplane of that kind; and</w:t>
      </w:r>
    </w:p>
    <w:p w14:paraId="0238EC8B" w14:textId="77777777" w:rsidR="00E66A74" w:rsidRDefault="00E66A74" w:rsidP="00E66A74">
      <w:pPr>
        <w:pStyle w:val="paragraph"/>
      </w:pPr>
      <w:r>
        <w:tab/>
        <w:t>(b)</w:t>
      </w:r>
      <w:r>
        <w:tab/>
        <w:t>training in normal, abnormal and emergency procedures; and</w:t>
      </w:r>
    </w:p>
    <w:p w14:paraId="5CD7343C" w14:textId="77777777" w:rsidR="00E66A74" w:rsidRDefault="00E66A74" w:rsidP="00E66A74">
      <w:pPr>
        <w:pStyle w:val="paragraph"/>
      </w:pPr>
      <w:r w:rsidRPr="007C07B0">
        <w:tab/>
        <w:t>(</w:t>
      </w:r>
      <w:r>
        <w:t>c)</w:t>
      </w:r>
      <w:r>
        <w:tab/>
        <w:t>any other training required for the flight crew member, in relation to an aeroplane of that kind, by the operator’s training and checking system.</w:t>
      </w:r>
    </w:p>
    <w:p w14:paraId="46FBD44A" w14:textId="77777777" w:rsidR="00E66A74" w:rsidRDefault="00E66A74" w:rsidP="00E66A74">
      <w:pPr>
        <w:pStyle w:val="subsection"/>
      </w:pPr>
      <w:r>
        <w:tab/>
        <w:t>(4)</w:t>
      </w:r>
      <w:r>
        <w:tab/>
        <w:t>On and after 31 March 2022, if an aeroplane of that kind has a maximum certificated passenger seating capacity of 30 seats or more, recurrent flight training must include a program of upset prevention and recovery training (UPRT) that covers the following areas:</w:t>
      </w:r>
    </w:p>
    <w:p w14:paraId="460BFA57" w14:textId="77777777" w:rsidR="00E66A74" w:rsidRDefault="00E66A74" w:rsidP="00E66A74">
      <w:pPr>
        <w:pStyle w:val="paragraph"/>
      </w:pPr>
      <w:r>
        <w:tab/>
        <w:t>(a)</w:t>
      </w:r>
      <w:r>
        <w:tab/>
        <w:t>upset awareness;</w:t>
      </w:r>
    </w:p>
    <w:p w14:paraId="548FC52E" w14:textId="77777777" w:rsidR="00E66A74" w:rsidRDefault="00E66A74" w:rsidP="00E66A74">
      <w:pPr>
        <w:pStyle w:val="paragraph"/>
      </w:pPr>
      <w:r>
        <w:tab/>
        <w:t>(b)</w:t>
      </w:r>
      <w:r>
        <w:tab/>
        <w:t>upset prevention;</w:t>
      </w:r>
    </w:p>
    <w:p w14:paraId="2A8C4CEE" w14:textId="77777777" w:rsidR="00E66A74" w:rsidRDefault="00E66A74" w:rsidP="00E66A74">
      <w:pPr>
        <w:pStyle w:val="paragraph"/>
      </w:pPr>
      <w:r>
        <w:tab/>
        <w:t>(c)</w:t>
      </w:r>
      <w:r>
        <w:tab/>
        <w:t>upset recovery.</w:t>
      </w:r>
    </w:p>
    <w:p w14:paraId="63700A6B" w14:textId="77777777" w:rsidR="00E66A74" w:rsidRDefault="00E66A74" w:rsidP="000D0884">
      <w:pPr>
        <w:pStyle w:val="subsection"/>
      </w:pPr>
      <w:r>
        <w:tab/>
        <w:t>(5)</w:t>
      </w:r>
      <w:r>
        <w:tab/>
        <w:t>Recurrent training must include a course of training:</w:t>
      </w:r>
    </w:p>
    <w:p w14:paraId="5C4CA168" w14:textId="77777777" w:rsidR="00E66A74" w:rsidRDefault="00E66A74" w:rsidP="000D0884">
      <w:pPr>
        <w:pStyle w:val="paragraph"/>
      </w:pPr>
      <w:r>
        <w:tab/>
        <w:t>(a)</w:t>
      </w:r>
      <w:r>
        <w:tab/>
        <w:t>in the failures of any system of an aeroplane of that kind that has checklist procedures in the aircraft flight manual instructions; and</w:t>
      </w:r>
    </w:p>
    <w:p w14:paraId="02D8FA43" w14:textId="77777777" w:rsidR="00E66A74" w:rsidRDefault="00E66A74" w:rsidP="000D0884">
      <w:pPr>
        <w:pStyle w:val="paragraph"/>
      </w:pPr>
      <w:r>
        <w:tab/>
        <w:t>(b)</w:t>
      </w:r>
      <w:r>
        <w:tab/>
        <w:t>covering each major system failure, for an aeroplane of that kind:</w:t>
      </w:r>
    </w:p>
    <w:p w14:paraId="590589E5" w14:textId="678F75CC" w:rsidR="00E66A74" w:rsidRDefault="00E66A74" w:rsidP="00E66A74">
      <w:pPr>
        <w:pStyle w:val="paragraphsub"/>
      </w:pPr>
      <w:r>
        <w:tab/>
        <w:t>(i)</w:t>
      </w:r>
      <w:r>
        <w:tab/>
        <w:t xml:space="preserve">at least once every </w:t>
      </w:r>
      <w:r w:rsidR="00703841">
        <w:t>4</w:t>
      </w:r>
      <w:r>
        <w:t xml:space="preserve"> years; or</w:t>
      </w:r>
    </w:p>
    <w:p w14:paraId="448800D1" w14:textId="77777777" w:rsidR="00E66A74" w:rsidRDefault="00E66A74" w:rsidP="00E66A74">
      <w:pPr>
        <w:pStyle w:val="paragraphsub"/>
      </w:pPr>
      <w:r>
        <w:tab/>
        <w:t>(ii)</w:t>
      </w:r>
      <w:r>
        <w:tab/>
        <w:t>more frequently in accordance with subsection (6).</w:t>
      </w:r>
    </w:p>
    <w:p w14:paraId="30942E9D" w14:textId="77777777" w:rsidR="00E66A74" w:rsidRDefault="00E66A74" w:rsidP="00E66A74">
      <w:pPr>
        <w:pStyle w:val="subsection"/>
      </w:pPr>
      <w:r>
        <w:tab/>
        <w:t>(6)</w:t>
      </w:r>
      <w:r>
        <w:tab/>
        <w:t>For paragraph 5(b), the operator must use feedback from the operator’s safety management system, and flight data analysis program (if any), to determine whether a major system failure for an aeroplane of that kind should be covered by the course more frequently than once every 4 years.</w:t>
      </w:r>
    </w:p>
    <w:p w14:paraId="3FCD0AF6" w14:textId="77777777" w:rsidR="00E66A74" w:rsidRDefault="00E66A74" w:rsidP="00E66A74">
      <w:pPr>
        <w:pStyle w:val="subsection"/>
      </w:pPr>
      <w:r>
        <w:tab/>
        <w:t>(7)</w:t>
      </w:r>
      <w:r>
        <w:tab/>
        <w:t>In this section:</w:t>
      </w:r>
    </w:p>
    <w:p w14:paraId="382A559C" w14:textId="77777777" w:rsidR="00E66A74" w:rsidRPr="00B71E28" w:rsidRDefault="00E66A74" w:rsidP="00E66A74">
      <w:pPr>
        <w:pStyle w:val="Definition"/>
      </w:pPr>
      <w:r>
        <w:rPr>
          <w:b/>
          <w:bCs/>
          <w:i/>
          <w:iCs/>
        </w:rPr>
        <w:t>major system failure</w:t>
      </w:r>
      <w:r>
        <w:t>, in relation to an aeroplane, means a failure associated with the aeroplane’s electrical, hydraulic, fuel or pressurisation system.</w:t>
      </w:r>
    </w:p>
    <w:p w14:paraId="4B231E22" w14:textId="77777777" w:rsidR="00E66A74" w:rsidRDefault="00E66A74" w:rsidP="00E66A74">
      <w:pPr>
        <w:pStyle w:val="subsection"/>
        <w:rPr>
          <w:iCs/>
        </w:rPr>
      </w:pPr>
      <w:r w:rsidRPr="00B71E28">
        <w:rPr>
          <w:iCs/>
        </w:rPr>
        <w:tab/>
        <w:t>(</w:t>
      </w:r>
      <w:r>
        <w:rPr>
          <w:iCs/>
        </w:rPr>
        <w:t>8</w:t>
      </w:r>
      <w:r w:rsidRPr="00B71E28">
        <w:rPr>
          <w:iCs/>
        </w:rPr>
        <w:t>)</w:t>
      </w:r>
      <w:r w:rsidRPr="00B71E28">
        <w:rPr>
          <w:iCs/>
        </w:rPr>
        <w:tab/>
        <w:t>The flight crew member completes the recurrent training for a year if the flight crew member completes the portion of the course that the operator, in accordance with subsection (</w:t>
      </w:r>
      <w:r>
        <w:rPr>
          <w:iCs/>
        </w:rPr>
        <w:t>5</w:t>
      </w:r>
      <w:r w:rsidRPr="00B71E28">
        <w:rPr>
          <w:iCs/>
        </w:rPr>
        <w:t>), provides for that year.</w:t>
      </w:r>
    </w:p>
    <w:p w14:paraId="1D47DDBD" w14:textId="77777777" w:rsidR="00E66A74" w:rsidRPr="000D0884" w:rsidRDefault="00E66A74" w:rsidP="00E66A74">
      <w:pPr>
        <w:spacing w:line="240" w:lineRule="auto"/>
        <w:rPr>
          <w:rFonts w:eastAsia="Times New Roman" w:cs="Times New Roman"/>
          <w:bCs/>
          <w:kern w:val="28"/>
          <w:sz w:val="24"/>
          <w:szCs w:val="24"/>
          <w:lang w:eastAsia="en-AU"/>
        </w:rPr>
      </w:pPr>
      <w:bookmarkStart w:id="821" w:name="_Toc12439233"/>
      <w:r>
        <w:br w:type="page"/>
      </w:r>
    </w:p>
    <w:p w14:paraId="691257E6" w14:textId="77777777" w:rsidR="00E66A74" w:rsidRDefault="00E66A74" w:rsidP="000D0884">
      <w:pPr>
        <w:pStyle w:val="ActHead3"/>
        <w:keepNext w:val="0"/>
        <w:keepLines w:val="0"/>
      </w:pPr>
      <w:bookmarkStart w:id="822" w:name="_Toc44671322"/>
      <w:bookmarkStart w:id="823" w:name="_Toc54688159"/>
      <w:bookmarkStart w:id="824" w:name="_Toc58337923"/>
      <w:r>
        <w:t>Division 5—Part 121 proficiency check</w:t>
      </w:r>
      <w:bookmarkEnd w:id="821"/>
      <w:bookmarkEnd w:id="822"/>
      <w:bookmarkEnd w:id="823"/>
      <w:bookmarkEnd w:id="824"/>
    </w:p>
    <w:p w14:paraId="7FC31441" w14:textId="77777777" w:rsidR="00E66A74" w:rsidRDefault="00E66A74" w:rsidP="000D0884">
      <w:pPr>
        <w:pStyle w:val="ActHead4"/>
        <w:keepNext w:val="0"/>
        <w:keepLines w:val="0"/>
      </w:pPr>
      <w:bookmarkStart w:id="825" w:name="_Toc12439234"/>
      <w:bookmarkStart w:id="826" w:name="_Toc44671323"/>
      <w:bookmarkStart w:id="827" w:name="_Toc54688160"/>
      <w:bookmarkStart w:id="828" w:name="_Toc58337924"/>
      <w:r>
        <w:t>Subdivision A—Part 121 proficiency check for pilots</w:t>
      </w:r>
      <w:bookmarkEnd w:id="825"/>
      <w:bookmarkEnd w:id="826"/>
      <w:bookmarkEnd w:id="827"/>
      <w:bookmarkEnd w:id="828"/>
    </w:p>
    <w:p w14:paraId="79ECEB8F" w14:textId="26400D71" w:rsidR="00E66A74" w:rsidRDefault="00E66A74" w:rsidP="000D0884">
      <w:pPr>
        <w:pStyle w:val="ActHead5"/>
        <w:keepNext w:val="0"/>
        <w:keepLines w:val="0"/>
      </w:pPr>
      <w:bookmarkStart w:id="829" w:name="_Toc12439235"/>
      <w:bookmarkStart w:id="830" w:name="_Toc44671324"/>
      <w:bookmarkStart w:id="831" w:name="_Toc54688161"/>
      <w:bookmarkStart w:id="832" w:name="_Toc58337925"/>
      <w:r>
        <w:t>12.2</w:t>
      </w:r>
      <w:r w:rsidR="003A2957">
        <w:t>1</w:t>
      </w:r>
      <w:r>
        <w:t xml:space="preserve"> </w:t>
      </w:r>
      <w:bookmarkEnd w:id="829"/>
      <w:r>
        <w:t xml:space="preserve"> Scope of Subdivision A, Division 5 of Chapter 12</w:t>
      </w:r>
      <w:bookmarkEnd w:id="830"/>
      <w:bookmarkEnd w:id="831"/>
      <w:bookmarkEnd w:id="832"/>
    </w:p>
    <w:p w14:paraId="1115C729" w14:textId="77777777" w:rsidR="00E66A74" w:rsidRDefault="00E66A74" w:rsidP="00E66A74">
      <w:pPr>
        <w:pStyle w:val="subsection"/>
      </w:pPr>
      <w:r w:rsidRPr="0015542F">
        <w:tab/>
      </w:r>
      <w:r>
        <w:tab/>
        <w:t>This Subdivision:</w:t>
      </w:r>
    </w:p>
    <w:p w14:paraId="0B862D44" w14:textId="77777777" w:rsidR="00E66A74" w:rsidRDefault="00E66A74" w:rsidP="00E66A74">
      <w:pPr>
        <w:pStyle w:val="paragraph"/>
      </w:pPr>
      <w:r>
        <w:tab/>
        <w:t>(a)</w:t>
      </w:r>
      <w:r>
        <w:tab/>
        <w:t>is made for subregulation 121.580(1) of CASR; and</w:t>
      </w:r>
    </w:p>
    <w:p w14:paraId="3583341D" w14:textId="77777777" w:rsidR="00E66A74" w:rsidRDefault="00E66A74" w:rsidP="00E66A74">
      <w:pPr>
        <w:pStyle w:val="paragraph"/>
      </w:pPr>
      <w:r>
        <w:tab/>
        <w:t>(b)</w:t>
      </w:r>
      <w:r>
        <w:tab/>
        <w:t>sets out requirements for a Part 121 proficiency check for a pilot in relation to an aeroplane of a particular kind.</w:t>
      </w:r>
    </w:p>
    <w:p w14:paraId="05730F09" w14:textId="708D41A0" w:rsidR="00E66A74" w:rsidRDefault="00E66A74" w:rsidP="000D0884">
      <w:pPr>
        <w:pStyle w:val="ActHead5"/>
        <w:keepNext w:val="0"/>
        <w:keepLines w:val="0"/>
      </w:pPr>
      <w:bookmarkStart w:id="833" w:name="_Toc12439236"/>
      <w:bookmarkStart w:id="834" w:name="_Toc44671325"/>
      <w:bookmarkStart w:id="835" w:name="_Toc54688162"/>
      <w:bookmarkStart w:id="836" w:name="_Toc58337926"/>
      <w:r>
        <w:t>12.2</w:t>
      </w:r>
      <w:r w:rsidR="003A2957">
        <w:t>2</w:t>
      </w:r>
      <w:r>
        <w:t xml:space="preserve">  Proficiency check requirements</w:t>
      </w:r>
      <w:bookmarkEnd w:id="833"/>
      <w:bookmarkEnd w:id="834"/>
      <w:bookmarkEnd w:id="835"/>
      <w:bookmarkEnd w:id="836"/>
    </w:p>
    <w:p w14:paraId="2A147F39" w14:textId="77777777" w:rsidR="00E66A74" w:rsidRPr="007F7DD7" w:rsidRDefault="00E66A74" w:rsidP="000D0884">
      <w:pPr>
        <w:pStyle w:val="SubsectionHead"/>
        <w:keepNext w:val="0"/>
        <w:keepLines w:val="0"/>
      </w:pPr>
      <w:r>
        <w:t>Use of aeroplane or simulator</w:t>
      </w:r>
    </w:p>
    <w:p w14:paraId="6F6174F6" w14:textId="77777777" w:rsidR="00E66A74" w:rsidRDefault="00E66A74" w:rsidP="000D0884">
      <w:pPr>
        <w:pStyle w:val="subsection"/>
      </w:pPr>
      <w:r>
        <w:tab/>
        <w:t>(1)</w:t>
      </w:r>
      <w:r>
        <w:tab/>
        <w:t>A Part 121 proficiency check for an aeroplane of a particular kind must be carried out in an aeroplane of that kind or an approved flight simulator for an aeroplane of that kind.</w:t>
      </w:r>
    </w:p>
    <w:p w14:paraId="08D0F79C" w14:textId="77777777" w:rsidR="00E66A74" w:rsidRDefault="00E66A74" w:rsidP="000D0884">
      <w:pPr>
        <w:pStyle w:val="notetext"/>
      </w:pPr>
      <w:r>
        <w:t>Note:</w:t>
      </w:r>
      <w:r>
        <w:tab/>
        <w:t>Regulation 121.510 of CASR requires recurrent flight training to be conducted in an approved flight simulator in certain circumstances.</w:t>
      </w:r>
    </w:p>
    <w:p w14:paraId="53B7C10F" w14:textId="77777777" w:rsidR="00E66A74" w:rsidRPr="00354329" w:rsidRDefault="00E66A74" w:rsidP="000D0884">
      <w:pPr>
        <w:pStyle w:val="SubsectionHead"/>
        <w:keepNext w:val="0"/>
        <w:keepLines w:val="0"/>
      </w:pPr>
      <w:r>
        <w:t>Application to cruise-relief co-pilots</w:t>
      </w:r>
    </w:p>
    <w:p w14:paraId="4B764ECA" w14:textId="73268E3E" w:rsidR="00E66A74" w:rsidRDefault="00E66A74" w:rsidP="000D0884">
      <w:pPr>
        <w:pStyle w:val="subsection"/>
      </w:pPr>
      <w:r>
        <w:tab/>
        <w:t>(2)</w:t>
      </w:r>
      <w:r>
        <w:tab/>
        <w:t>If the pilot does not hold a type rating covering an aeroplane of that kind other than a cruise-relief co-pilot rating, the requirements of this section are subject to subsection 12.2</w:t>
      </w:r>
      <w:r w:rsidR="003A2957">
        <w:t>3</w:t>
      </w:r>
      <w:r>
        <w:t>(4).</w:t>
      </w:r>
    </w:p>
    <w:p w14:paraId="14B97C45" w14:textId="77777777" w:rsidR="00E66A74" w:rsidRPr="002F2BEF" w:rsidRDefault="00E66A74" w:rsidP="000D0884">
      <w:pPr>
        <w:pStyle w:val="SubsectionHead"/>
        <w:keepNext w:val="0"/>
        <w:keepLines w:val="0"/>
      </w:pPr>
      <w:r>
        <w:t>Limitations on flight manoeuvres</w:t>
      </w:r>
    </w:p>
    <w:p w14:paraId="2AE11139" w14:textId="77777777" w:rsidR="00E66A74" w:rsidRPr="00FF66F7" w:rsidRDefault="00E66A74" w:rsidP="000D0884">
      <w:pPr>
        <w:pStyle w:val="subsection"/>
      </w:pPr>
      <w:r w:rsidRPr="00106725">
        <w:rPr>
          <w:iCs/>
        </w:rPr>
        <w:tab/>
        <w:t>(</w:t>
      </w:r>
      <w:r>
        <w:rPr>
          <w:iCs/>
        </w:rPr>
        <w:t>3</w:t>
      </w:r>
      <w:r w:rsidRPr="00106725">
        <w:rPr>
          <w:iCs/>
        </w:rPr>
        <w:t>)</w:t>
      </w:r>
      <w:r w:rsidRPr="00106725">
        <w:rPr>
          <w:iCs/>
        </w:rPr>
        <w:tab/>
      </w:r>
      <w:r>
        <w:rPr>
          <w:iCs/>
        </w:rPr>
        <w:t xml:space="preserve">During the proficiency check, the flight manoeuvres performed by the pilot under check must not involve sustained deviations outside the flight tolerances specified in </w:t>
      </w:r>
      <w:r>
        <w:t>table 2 in section 1 of Schedule 8 to the Part 61 Manual of Standards.</w:t>
      </w:r>
    </w:p>
    <w:p w14:paraId="175E8D5A" w14:textId="77777777" w:rsidR="00E66A74" w:rsidRDefault="00E66A74" w:rsidP="000D0884">
      <w:pPr>
        <w:pStyle w:val="subsection"/>
      </w:pPr>
      <w:r>
        <w:tab/>
        <w:t>(4)</w:t>
      </w:r>
      <w:r>
        <w:tab/>
        <w:t>If the proficiency check involves the conduct of an instrument approach operation, the flight manoeuvres performed by the pilot under check must also not involve sustained deviations outside the flight tolerances specified in table 5 of section 1 of Schedule 8 to the Part 61 Manual of Standards.</w:t>
      </w:r>
    </w:p>
    <w:p w14:paraId="216180C7" w14:textId="77777777" w:rsidR="00E66A74" w:rsidRDefault="00E66A74" w:rsidP="000D0884">
      <w:pPr>
        <w:pStyle w:val="SubsectionHead"/>
        <w:keepNext w:val="0"/>
        <w:keepLines w:val="0"/>
      </w:pPr>
      <w:r>
        <w:t>When check to be performed in IMC etc.</w:t>
      </w:r>
    </w:p>
    <w:p w14:paraId="349605EB" w14:textId="77777777" w:rsidR="00E66A74" w:rsidRDefault="00E66A74" w:rsidP="000D0884">
      <w:pPr>
        <w:pStyle w:val="subsection"/>
      </w:pPr>
      <w:r>
        <w:tab/>
        <w:t>(5)</w:t>
      </w:r>
      <w:r>
        <w:tab/>
        <w:t>The pilot must perform the proficiency check in IMC or simulated IMC during the period:</w:t>
      </w:r>
    </w:p>
    <w:p w14:paraId="7A6DE7FA" w14:textId="77777777" w:rsidR="00E66A74" w:rsidRDefault="00E66A74" w:rsidP="000D0884">
      <w:pPr>
        <w:pStyle w:val="paragraph"/>
      </w:pPr>
      <w:r>
        <w:tab/>
        <w:t>(a)</w:t>
      </w:r>
      <w:r>
        <w:tab/>
        <w:t>beginning at the end of take-off; and</w:t>
      </w:r>
    </w:p>
    <w:p w14:paraId="65695954" w14:textId="77777777" w:rsidR="00E66A74" w:rsidRDefault="00E66A74" w:rsidP="000D0884">
      <w:pPr>
        <w:pStyle w:val="paragraph"/>
      </w:pPr>
      <w:r>
        <w:tab/>
        <w:t>(b)</w:t>
      </w:r>
      <w:r>
        <w:tab/>
        <w:t xml:space="preserve">reaching the landing minima for the operator and the aerodrome (the </w:t>
      </w:r>
      <w:r>
        <w:rPr>
          <w:b/>
          <w:bCs/>
          <w:i/>
          <w:iCs/>
        </w:rPr>
        <w:t>minima</w:t>
      </w:r>
      <w:r>
        <w:t>).</w:t>
      </w:r>
    </w:p>
    <w:p w14:paraId="1594E0EE" w14:textId="77777777" w:rsidR="00E66A74" w:rsidRDefault="00E66A74" w:rsidP="00E66A74">
      <w:pPr>
        <w:pStyle w:val="notetext"/>
      </w:pPr>
      <w:r>
        <w:t>Note:</w:t>
      </w:r>
      <w:r>
        <w:tab/>
        <w:t>The landing minima for the operator and the aerodrome are those determined in accordance with procedures in the operator’s exposition and the prescribed landing minima requirements: see regulation 121.185 of CASR.</w:t>
      </w:r>
    </w:p>
    <w:p w14:paraId="0B85D624" w14:textId="77777777" w:rsidR="00E66A74" w:rsidRDefault="00E66A74" w:rsidP="00E66A74">
      <w:pPr>
        <w:pStyle w:val="SubsectionHead"/>
      </w:pPr>
      <w:r>
        <w:t>Manoeuvres generally</w:t>
      </w:r>
    </w:p>
    <w:p w14:paraId="2874E817" w14:textId="77777777" w:rsidR="00E66A74" w:rsidRDefault="00E66A74" w:rsidP="00E66A74">
      <w:pPr>
        <w:pStyle w:val="subsection"/>
      </w:pPr>
      <w:r>
        <w:tab/>
        <w:t>(6)</w:t>
      </w:r>
      <w:r>
        <w:tab/>
        <w:t>The pilot must perform the following manoeuvres for the proficiency check:</w:t>
      </w:r>
    </w:p>
    <w:p w14:paraId="27F878FF" w14:textId="6633C880" w:rsidR="00E66A74" w:rsidRDefault="00E66A74" w:rsidP="00E66A74">
      <w:pPr>
        <w:pStyle w:val="paragraph"/>
      </w:pPr>
      <w:r>
        <w:tab/>
        <w:t>(a)</w:t>
      </w:r>
      <w:r>
        <w:tab/>
        <w:t>if the pilot is qualified as a pilot in command under regulation 121.495 of CASR—a rejected take-off;</w:t>
      </w:r>
    </w:p>
    <w:p w14:paraId="0246A2C9" w14:textId="74F383AF" w:rsidR="00E66A74" w:rsidRPr="00833FB1" w:rsidRDefault="00E66A74" w:rsidP="00E66A74">
      <w:pPr>
        <w:pStyle w:val="paragraph"/>
      </w:pPr>
      <w:r>
        <w:tab/>
        <w:t>(b)</w:t>
      </w:r>
      <w:r>
        <w:tab/>
        <w:t>take</w:t>
      </w:r>
      <w:r w:rsidR="009701F9">
        <w:t>-</w:t>
      </w:r>
      <w:r>
        <w:t xml:space="preserve">off with engine failure between </w:t>
      </w:r>
      <w:r w:rsidRPr="00833FB1">
        <w:rPr>
          <w:iCs/>
        </w:rPr>
        <w:t>V</w:t>
      </w:r>
      <w:r>
        <w:rPr>
          <w:iCs/>
          <w:vertAlign w:val="subscript"/>
        </w:rPr>
        <w:t>1</w:t>
      </w:r>
      <w:r w:rsidRPr="00833FB1">
        <w:rPr>
          <w:iCs/>
        </w:rPr>
        <w:t xml:space="preserve"> and V</w:t>
      </w:r>
      <w:r>
        <w:rPr>
          <w:iCs/>
          <w:vertAlign w:val="subscript"/>
        </w:rPr>
        <w:t>2</w:t>
      </w:r>
      <w:r>
        <w:rPr>
          <w:iCs/>
        </w:rPr>
        <w:t>;</w:t>
      </w:r>
    </w:p>
    <w:p w14:paraId="6ADFABD2" w14:textId="77777777" w:rsidR="00E66A74" w:rsidRDefault="00E66A74" w:rsidP="00E66A74">
      <w:pPr>
        <w:pStyle w:val="paragraph"/>
      </w:pPr>
      <w:r w:rsidRPr="00761EF8">
        <w:tab/>
        <w:t>(</w:t>
      </w:r>
      <w:r>
        <w:t>c)</w:t>
      </w:r>
      <w:r>
        <w:tab/>
        <w:t xml:space="preserve">a 3D instrument approach operation </w:t>
      </w:r>
      <w:r w:rsidRPr="00E223DF">
        <w:rPr>
          <w:iCs/>
        </w:rPr>
        <w:t>to minima</w:t>
      </w:r>
      <w:r>
        <w:rPr>
          <w:i/>
        </w:rPr>
        <w:t xml:space="preserve"> </w:t>
      </w:r>
      <w:r>
        <w:t>with one engine inoperative;</w:t>
      </w:r>
    </w:p>
    <w:p w14:paraId="21CF76FA" w14:textId="77777777" w:rsidR="00E66A74" w:rsidRPr="00535755" w:rsidRDefault="00E66A74" w:rsidP="00E66A74">
      <w:pPr>
        <w:pStyle w:val="paragraph"/>
      </w:pPr>
      <w:r>
        <w:tab/>
        <w:t>(d)</w:t>
      </w:r>
      <w:r>
        <w:tab/>
        <w:t xml:space="preserve">a 2D instrument approach </w:t>
      </w:r>
      <w:r w:rsidRPr="003A5AF7">
        <w:t>operation</w:t>
      </w:r>
      <w:r>
        <w:t xml:space="preserve"> </w:t>
      </w:r>
      <w:r w:rsidRPr="00E223DF">
        <w:rPr>
          <w:iCs/>
        </w:rPr>
        <w:t>to</w:t>
      </w:r>
      <w:r>
        <w:rPr>
          <w:i/>
        </w:rPr>
        <w:t xml:space="preserve"> </w:t>
      </w:r>
      <w:r w:rsidRPr="00E223DF">
        <w:rPr>
          <w:iCs/>
        </w:rPr>
        <w:t>minima</w:t>
      </w:r>
      <w:r>
        <w:t>;</w:t>
      </w:r>
    </w:p>
    <w:p w14:paraId="2F141D94" w14:textId="77777777" w:rsidR="00E66A74" w:rsidRDefault="00E66A74" w:rsidP="00E66A74">
      <w:pPr>
        <w:pStyle w:val="paragraph"/>
      </w:pPr>
      <w:r>
        <w:tab/>
        <w:t>(e)</w:t>
      </w:r>
      <w:r>
        <w:tab/>
        <w:t xml:space="preserve">a missed approach </w:t>
      </w:r>
      <w:r w:rsidRPr="00E223DF">
        <w:rPr>
          <w:iCs/>
        </w:rPr>
        <w:t>from minima with</w:t>
      </w:r>
      <w:r>
        <w:t xml:space="preserve"> one engine inoperative;</w:t>
      </w:r>
    </w:p>
    <w:p w14:paraId="31BF788E" w14:textId="77777777" w:rsidR="00E66A74" w:rsidRDefault="00E66A74" w:rsidP="00E66A74">
      <w:pPr>
        <w:pStyle w:val="paragraph"/>
      </w:pPr>
      <w:r>
        <w:tab/>
        <w:t>(f)</w:t>
      </w:r>
      <w:r>
        <w:tab/>
        <w:t>a landing with one engine inoperative.</w:t>
      </w:r>
    </w:p>
    <w:p w14:paraId="1980A57F" w14:textId="77777777" w:rsidR="00E66A74" w:rsidRDefault="00E66A74" w:rsidP="000D0884">
      <w:pPr>
        <w:pStyle w:val="SubsectionHead"/>
        <w:keepNext w:val="0"/>
        <w:keepLines w:val="0"/>
      </w:pPr>
      <w:r>
        <w:t>Pilots who may conduct operations from both pilot seats</w:t>
      </w:r>
    </w:p>
    <w:p w14:paraId="7759BEAB" w14:textId="77777777" w:rsidR="00E66A74" w:rsidRDefault="00E66A74" w:rsidP="000D0884">
      <w:pPr>
        <w:pStyle w:val="subsection"/>
      </w:pPr>
      <w:r>
        <w:tab/>
        <w:t>(7)</w:t>
      </w:r>
      <w:r>
        <w:tab/>
        <w:t>If the pilot will be required to operate an aeroplane of that kind from both the left</w:t>
      </w:r>
      <w:r>
        <w:noBreakHyphen/>
        <w:t>hand and the right-hand pilot seats, the pilot must perform the following manoeuvres during the proficiency check in the seat that is not the pilot’s normal pilot seat:</w:t>
      </w:r>
    </w:p>
    <w:p w14:paraId="48F4958A" w14:textId="29752BBB" w:rsidR="00E66A74" w:rsidRDefault="00E66A74" w:rsidP="000D0884">
      <w:pPr>
        <w:pStyle w:val="paragraph"/>
      </w:pPr>
      <w:r>
        <w:tab/>
        <w:t>(a)</w:t>
      </w:r>
      <w:r>
        <w:tab/>
        <w:t>take</w:t>
      </w:r>
      <w:r w:rsidR="009701F9">
        <w:t>-</w:t>
      </w:r>
      <w:r>
        <w:t>off with engine failure between V</w:t>
      </w:r>
      <w:r>
        <w:rPr>
          <w:vertAlign w:val="subscript"/>
        </w:rPr>
        <w:t>1</w:t>
      </w:r>
      <w:r>
        <w:t xml:space="preserve"> and V</w:t>
      </w:r>
      <w:r>
        <w:rPr>
          <w:vertAlign w:val="subscript"/>
        </w:rPr>
        <w:t>2</w:t>
      </w:r>
      <w:r>
        <w:t>;</w:t>
      </w:r>
    </w:p>
    <w:p w14:paraId="6A19ACDE" w14:textId="77777777" w:rsidR="00E66A74" w:rsidRDefault="00E66A74" w:rsidP="000D0884">
      <w:pPr>
        <w:pStyle w:val="paragraph"/>
      </w:pPr>
      <w:r>
        <w:tab/>
        <w:t>(b)</w:t>
      </w:r>
      <w:r>
        <w:tab/>
        <w:t>either a 3D or 2D instrument approach to minima with one engine inoperative;</w:t>
      </w:r>
    </w:p>
    <w:p w14:paraId="7609A367" w14:textId="77777777" w:rsidR="00E66A74" w:rsidRDefault="00E66A74" w:rsidP="000D0884">
      <w:pPr>
        <w:pStyle w:val="paragraph"/>
      </w:pPr>
      <w:r>
        <w:tab/>
        <w:t>(c)</w:t>
      </w:r>
      <w:r>
        <w:tab/>
        <w:t>a missed approach from minima with one engine inoperative;</w:t>
      </w:r>
    </w:p>
    <w:p w14:paraId="6ACE8FB1" w14:textId="77777777" w:rsidR="00E66A74" w:rsidRDefault="00E66A74" w:rsidP="000D0884">
      <w:pPr>
        <w:pStyle w:val="paragraph"/>
      </w:pPr>
      <w:r>
        <w:tab/>
        <w:t>(d)</w:t>
      </w:r>
      <w:r>
        <w:tab/>
        <w:t>a landing with one engine inoperative.</w:t>
      </w:r>
    </w:p>
    <w:p w14:paraId="116B5B16" w14:textId="77777777" w:rsidR="00E66A74" w:rsidRDefault="00E66A74" w:rsidP="000D0884">
      <w:pPr>
        <w:pStyle w:val="SubsectionHead"/>
        <w:keepNext w:val="0"/>
        <w:keepLines w:val="0"/>
      </w:pPr>
      <w:r>
        <w:t>Manoeuvres not conducted in flight simulator</w:t>
      </w:r>
    </w:p>
    <w:p w14:paraId="5E92101D" w14:textId="77777777" w:rsidR="00E66A74" w:rsidRPr="00B149DE" w:rsidRDefault="00E66A74" w:rsidP="000D0884">
      <w:pPr>
        <w:pStyle w:val="subsection"/>
      </w:pPr>
      <w:r>
        <w:tab/>
      </w:r>
      <w:r w:rsidRPr="00B149DE">
        <w:t>(</w:t>
      </w:r>
      <w:r>
        <w:t>8</w:t>
      </w:r>
      <w:r w:rsidRPr="00B149DE">
        <w:t>)</w:t>
      </w:r>
      <w:r w:rsidRPr="00B149DE">
        <w:tab/>
        <w:t xml:space="preserve">If the proficiency check is </w:t>
      </w:r>
      <w:r>
        <w:t>conducted in an aeroplane</w:t>
      </w:r>
      <w:r w:rsidRPr="00B149DE">
        <w:t>, then, despite subsection (</w:t>
      </w:r>
      <w:r>
        <w:t>6</w:t>
      </w:r>
      <w:r w:rsidRPr="00B149DE">
        <w:t>)</w:t>
      </w:r>
      <w:r>
        <w:t xml:space="preserve"> or (7)</w:t>
      </w:r>
      <w:r w:rsidRPr="00B149DE">
        <w:t>:</w:t>
      </w:r>
    </w:p>
    <w:p w14:paraId="2481206C" w14:textId="6F21A941" w:rsidR="00E66A74" w:rsidRPr="00B149DE" w:rsidRDefault="00E66A74" w:rsidP="000D0884">
      <w:pPr>
        <w:pStyle w:val="paragraph"/>
      </w:pPr>
      <w:r w:rsidRPr="00B149DE">
        <w:tab/>
        <w:t>(a)</w:t>
      </w:r>
      <w:r w:rsidRPr="00B149DE">
        <w:tab/>
        <w:t>the rejected take</w:t>
      </w:r>
      <w:r w:rsidR="009701F9">
        <w:t>-</w:t>
      </w:r>
      <w:r w:rsidRPr="00B149DE">
        <w:t>off manoeuvre is to be performed using touch drills only; and</w:t>
      </w:r>
    </w:p>
    <w:p w14:paraId="08C59AB1" w14:textId="1FB5FE14" w:rsidR="00E66A74" w:rsidRPr="00B149DE" w:rsidRDefault="00E66A74" w:rsidP="000D0884">
      <w:pPr>
        <w:pStyle w:val="paragraph"/>
      </w:pPr>
      <w:r w:rsidRPr="00B149DE">
        <w:tab/>
        <w:t>(b)</w:t>
      </w:r>
      <w:r w:rsidRPr="00B149DE">
        <w:tab/>
        <w:t>the take</w:t>
      </w:r>
      <w:r w:rsidR="009701F9">
        <w:t>-</w:t>
      </w:r>
      <w:r w:rsidRPr="00B149DE">
        <w:t>off with engine failure manoeuvre is only to be initiated at a safe speed above V</w:t>
      </w:r>
      <w:r w:rsidRPr="00B149DE">
        <w:rPr>
          <w:vertAlign w:val="subscript"/>
        </w:rPr>
        <w:t>2</w:t>
      </w:r>
      <w:r w:rsidRPr="00B149DE">
        <w:t>; and</w:t>
      </w:r>
    </w:p>
    <w:p w14:paraId="1FCC2868" w14:textId="77777777" w:rsidR="00E66A74" w:rsidRPr="00B149DE" w:rsidRDefault="00E66A74" w:rsidP="000D0884">
      <w:pPr>
        <w:pStyle w:val="paragraph"/>
      </w:pPr>
      <w:r w:rsidRPr="00B149DE">
        <w:tab/>
        <w:t>(c)</w:t>
      </w:r>
      <w:r w:rsidRPr="00B149DE">
        <w:tab/>
        <w:t>the 3D instrument approach operation to minima with one engine inoperative is only to be conducted with a simulated engine inoperative; and</w:t>
      </w:r>
    </w:p>
    <w:p w14:paraId="7636E8C8" w14:textId="77777777" w:rsidR="00E66A74" w:rsidRDefault="00E66A74" w:rsidP="000D0884">
      <w:pPr>
        <w:pStyle w:val="paragraph"/>
      </w:pPr>
      <w:r w:rsidRPr="00B149DE">
        <w:tab/>
        <w:t>(d)</w:t>
      </w:r>
      <w:r w:rsidRPr="00B149DE">
        <w:tab/>
        <w:t>the landing with one engine inoperative is only to be performed with a simulated engine inoperative.</w:t>
      </w:r>
    </w:p>
    <w:p w14:paraId="338D3A0B" w14:textId="77777777" w:rsidR="00E66A74" w:rsidRDefault="00E66A74" w:rsidP="000D0884">
      <w:pPr>
        <w:pStyle w:val="SubsectionHead"/>
        <w:keepNext w:val="0"/>
        <w:keepLines w:val="0"/>
      </w:pPr>
      <w:r>
        <w:t>Delegation of conduct of flight</w:t>
      </w:r>
    </w:p>
    <w:p w14:paraId="4BF8755D" w14:textId="5C1F0A14" w:rsidR="00E66A74" w:rsidRDefault="00E66A74" w:rsidP="000D0884">
      <w:pPr>
        <w:pStyle w:val="subsection"/>
      </w:pPr>
      <w:r>
        <w:tab/>
        <w:t>(9)</w:t>
      </w:r>
      <w:r>
        <w:tab/>
        <w:t xml:space="preserve">If the pilot can be delegated the conduct of a flight of an aeroplane of that kind under subregulation 121.535(3) of CASR (relief of the pilot in command), the proficiency check must include an assessment of the pilot’s competence in conducting procedures applicable at or above </w:t>
      </w:r>
      <w:r w:rsidR="006338FF">
        <w:t>FL</w:t>
      </w:r>
      <w:r>
        <w:t xml:space="preserve"> 200 that:</w:t>
      </w:r>
    </w:p>
    <w:p w14:paraId="15BB4190" w14:textId="77777777" w:rsidR="00E66A74" w:rsidRDefault="00E66A74" w:rsidP="00E66A74">
      <w:pPr>
        <w:pStyle w:val="paragraph"/>
      </w:pPr>
      <w:r>
        <w:tab/>
        <w:t>(a)</w:t>
      </w:r>
      <w:r>
        <w:tab/>
        <w:t>are stated in:</w:t>
      </w:r>
    </w:p>
    <w:p w14:paraId="4BCEDD72" w14:textId="503C6B8E" w:rsidR="00E66A74" w:rsidRDefault="00E66A74" w:rsidP="00E66A74">
      <w:pPr>
        <w:pStyle w:val="paragraphsub"/>
      </w:pPr>
      <w:r>
        <w:tab/>
        <w:t>(i)</w:t>
      </w:r>
      <w:r>
        <w:tab/>
        <w:t>the operator’s exposition for the aeroplane; or</w:t>
      </w:r>
    </w:p>
    <w:p w14:paraId="5A1237BA" w14:textId="77777777" w:rsidR="00E66A74" w:rsidRDefault="00E66A74" w:rsidP="00E66A74">
      <w:pPr>
        <w:pStyle w:val="paragraphsub"/>
      </w:pPr>
      <w:r>
        <w:tab/>
        <w:t>(ii)</w:t>
      </w:r>
      <w:r>
        <w:tab/>
        <w:t>the aircraft flight manual instructions for the aeroplane; and</w:t>
      </w:r>
    </w:p>
    <w:p w14:paraId="07F0C832" w14:textId="77777777" w:rsidR="00E66A74" w:rsidRDefault="00E66A74" w:rsidP="00E66A74">
      <w:pPr>
        <w:pStyle w:val="paragraph"/>
      </w:pPr>
      <w:r>
        <w:tab/>
        <w:t>(b)</w:t>
      </w:r>
      <w:r>
        <w:tab/>
        <w:t>are solely the responsibility of the pilot in command for a flight of the aeroplane.</w:t>
      </w:r>
    </w:p>
    <w:p w14:paraId="3B3CCFAD" w14:textId="71B95EFF" w:rsidR="00E66A74" w:rsidRDefault="00E66A74" w:rsidP="00E66A74">
      <w:pPr>
        <w:pStyle w:val="SubsectionHead"/>
      </w:pPr>
      <w:r>
        <w:t>Manoeuvre for ACAS resolution advisory</w:t>
      </w:r>
    </w:p>
    <w:p w14:paraId="26F7EB74" w14:textId="6092576F" w:rsidR="00E66A74" w:rsidRDefault="00E66A74" w:rsidP="00E66A74">
      <w:pPr>
        <w:pStyle w:val="subsection"/>
      </w:pPr>
      <w:r>
        <w:tab/>
      </w:r>
      <w:r w:rsidRPr="005D4F48">
        <w:t>(10)</w:t>
      </w:r>
      <w:r w:rsidRPr="005D4F48">
        <w:tab/>
        <w:t>If the pilot has not, for a valid Part 121 proficiency check, been assessed as competent in performing the correct manoeuvre in response to</w:t>
      </w:r>
      <w:r>
        <w:t xml:space="preserve"> </w:t>
      </w:r>
      <w:r w:rsidR="00393652">
        <w:t>a</w:t>
      </w:r>
      <w:r w:rsidR="005A7C38">
        <w:rPr>
          <w:iCs/>
        </w:rPr>
        <w:t xml:space="preserve"> </w:t>
      </w:r>
      <w:r>
        <w:t>resolution advisory</w:t>
      </w:r>
      <w:r w:rsidR="00393652">
        <w:t xml:space="preserve"> from an approved ACAS</w:t>
      </w:r>
      <w:r>
        <w:t xml:space="preserve"> within </w:t>
      </w:r>
      <w:r w:rsidRPr="00EB61A9">
        <w:t xml:space="preserve">the previous 2 </w:t>
      </w:r>
      <w:r>
        <w:t>years</w:t>
      </w:r>
      <w:r w:rsidRPr="00EB61A9">
        <w:t xml:space="preserve">, the pilot must </w:t>
      </w:r>
      <w:r>
        <w:t>perform the manoeuvre, for the proficiency check, in accordance with subsection (11)</w:t>
      </w:r>
      <w:r w:rsidRPr="006779CD">
        <w:rPr>
          <w:i/>
        </w:rPr>
        <w:t>.</w:t>
      </w:r>
    </w:p>
    <w:p w14:paraId="10107F2F" w14:textId="76FA9F5D" w:rsidR="00E66A74" w:rsidRDefault="00E66A74" w:rsidP="00E66A74">
      <w:pPr>
        <w:pStyle w:val="subsection"/>
      </w:pPr>
      <w:r>
        <w:tab/>
        <w:t>(11)</w:t>
      </w:r>
      <w:r>
        <w:tab/>
        <w:t>Despite subsection (1), if the proficiency check is not required to be conducted in an approved flight simulator by regulation 121.510 of CASR, the performance of the manoeuvre mentioned in subsection (10) must be carried out using a training device which meets the requirements prescribed by section</w:t>
      </w:r>
      <w:r w:rsidR="009701F9">
        <w:t xml:space="preserve"> </w:t>
      </w:r>
      <w:r>
        <w:t>13.08.</w:t>
      </w:r>
    </w:p>
    <w:p w14:paraId="63EBF0D5" w14:textId="77777777" w:rsidR="00E66A74" w:rsidRDefault="00E66A74" w:rsidP="00E66A74">
      <w:pPr>
        <w:pStyle w:val="SubsectionHead"/>
      </w:pPr>
      <w:r>
        <w:t>Knowledge</w:t>
      </w:r>
    </w:p>
    <w:p w14:paraId="6D831582" w14:textId="77777777" w:rsidR="00E66A74" w:rsidRDefault="00E66A74" w:rsidP="00E66A74">
      <w:pPr>
        <w:pStyle w:val="subsection"/>
      </w:pPr>
      <w:r>
        <w:tab/>
        <w:t>(12)</w:t>
      </w:r>
      <w:r>
        <w:tab/>
        <w:t>The pilot must demonstrate his or her knowledge of the following topics, as they relate to an aeroplane of that kind and the operator’s operations, to the standard specified in the operator’s exposition:</w:t>
      </w:r>
    </w:p>
    <w:p w14:paraId="58DD1F46" w14:textId="77777777" w:rsidR="00E66A74" w:rsidRDefault="00E66A74" w:rsidP="00E66A74">
      <w:pPr>
        <w:pStyle w:val="paragraph"/>
      </w:pPr>
      <w:r>
        <w:tab/>
        <w:t>(a)</w:t>
      </w:r>
      <w:r>
        <w:tab/>
        <w:t>navigation and operating systems;</w:t>
      </w:r>
    </w:p>
    <w:p w14:paraId="3605B4CB" w14:textId="77777777" w:rsidR="00E66A74" w:rsidRDefault="00E66A74" w:rsidP="00E66A74">
      <w:pPr>
        <w:pStyle w:val="paragraph"/>
      </w:pPr>
      <w:r>
        <w:tab/>
        <w:t>(b)</w:t>
      </w:r>
      <w:r>
        <w:tab/>
        <w:t>normal, abnormal and emergency procedures;</w:t>
      </w:r>
    </w:p>
    <w:p w14:paraId="13F5ACF6" w14:textId="77777777" w:rsidR="00E66A74" w:rsidRDefault="00E66A74" w:rsidP="00E66A74">
      <w:pPr>
        <w:pStyle w:val="paragraph"/>
      </w:pPr>
      <w:r>
        <w:tab/>
        <w:t>(c)</w:t>
      </w:r>
      <w:r>
        <w:tab/>
        <w:t>operating limitations;</w:t>
      </w:r>
    </w:p>
    <w:p w14:paraId="52F90B58" w14:textId="44E6FC7F" w:rsidR="00E66A74" w:rsidRDefault="00E66A74" w:rsidP="00E66A74">
      <w:pPr>
        <w:pStyle w:val="paragraph"/>
      </w:pPr>
      <w:r>
        <w:tab/>
        <w:t>(d)</w:t>
      </w:r>
      <w:r>
        <w:tab/>
        <w:t>the</w:t>
      </w:r>
      <w:r w:rsidR="00393652">
        <w:t xml:space="preserve"> instrument flight rules</w:t>
      </w:r>
      <w:r>
        <w:t>.</w:t>
      </w:r>
    </w:p>
    <w:p w14:paraId="5258314A" w14:textId="3CED4FAA" w:rsidR="00393652" w:rsidRPr="00393652" w:rsidRDefault="00393652" w:rsidP="00393652">
      <w:pPr>
        <w:pStyle w:val="notetext"/>
      </w:pPr>
      <w:r>
        <w:t>Note:</w:t>
      </w:r>
      <w:r>
        <w:tab/>
        <w:t xml:space="preserve">See subsection 11.19(1) for the definition of </w:t>
      </w:r>
      <w:r>
        <w:rPr>
          <w:b/>
          <w:bCs/>
          <w:i/>
          <w:iCs/>
        </w:rPr>
        <w:t>approved ACAS</w:t>
      </w:r>
      <w:r w:rsidRPr="00393652">
        <w:t>.</w:t>
      </w:r>
    </w:p>
    <w:p w14:paraId="37350EBA" w14:textId="3B5FB6A1" w:rsidR="00E66A74" w:rsidRDefault="00E66A74" w:rsidP="00E66A74">
      <w:pPr>
        <w:pStyle w:val="ActHead5"/>
      </w:pPr>
      <w:bookmarkStart w:id="837" w:name="_Toc12439241"/>
      <w:bookmarkStart w:id="838" w:name="_Toc44671326"/>
      <w:bookmarkStart w:id="839" w:name="_Toc54688163"/>
      <w:bookmarkStart w:id="840" w:name="_Toc58337927"/>
      <w:r>
        <w:t>12.2</w:t>
      </w:r>
      <w:r w:rsidR="003A2957">
        <w:t>3</w:t>
      </w:r>
      <w:r>
        <w:t xml:space="preserve">  Cruise</w:t>
      </w:r>
      <w:r w:rsidR="009701F9">
        <w:t>-</w:t>
      </w:r>
      <w:r>
        <w:t>relief co-pilots—proficiency check requirements</w:t>
      </w:r>
      <w:bookmarkEnd w:id="837"/>
      <w:bookmarkEnd w:id="838"/>
      <w:bookmarkEnd w:id="839"/>
      <w:bookmarkEnd w:id="840"/>
    </w:p>
    <w:p w14:paraId="0982D4A8" w14:textId="77777777" w:rsidR="00E66A74" w:rsidRDefault="00E66A74" w:rsidP="00E66A74">
      <w:pPr>
        <w:pStyle w:val="subsection"/>
      </w:pPr>
      <w:r>
        <w:tab/>
        <w:t>(1)</w:t>
      </w:r>
      <w:r>
        <w:tab/>
        <w:t>This section applies to a pilot who does not hold a type rating covering an aeroplane of that kind other than a cruise-relief co-pilot rating.</w:t>
      </w:r>
    </w:p>
    <w:p w14:paraId="7B24F7C3" w14:textId="530CD6BB" w:rsidR="00E66A74" w:rsidRDefault="00E66A74" w:rsidP="00E66A74">
      <w:pPr>
        <w:pStyle w:val="subsection"/>
      </w:pPr>
      <w:r>
        <w:tab/>
        <w:t>(2)</w:t>
      </w:r>
      <w:r>
        <w:tab/>
        <w:t>Subject to subsections (3) and (4), a Part 121 proficiency check for the pilot must check the competency of the pilot in accordance with the cruise</w:t>
      </w:r>
      <w:r w:rsidR="009701F9">
        <w:t>-</w:t>
      </w:r>
      <w:r>
        <w:t>relief co-pilot type rating flight test in Appendix L.</w:t>
      </w:r>
      <w:r w:rsidR="002319B4">
        <w:t>18</w:t>
      </w:r>
      <w:r>
        <w:t>, section L of Schedule 5 to the Part</w:t>
      </w:r>
      <w:r w:rsidR="009701F9">
        <w:t xml:space="preserve"> </w:t>
      </w:r>
      <w:r>
        <w:t>61 Manual of Standards.</w:t>
      </w:r>
    </w:p>
    <w:p w14:paraId="5441DFA9" w14:textId="15C4C326" w:rsidR="00E66A74" w:rsidRDefault="00E66A74" w:rsidP="00E66A74">
      <w:pPr>
        <w:pStyle w:val="subsection"/>
      </w:pPr>
      <w:r>
        <w:tab/>
        <w:t>(3)</w:t>
      </w:r>
      <w:r>
        <w:tab/>
        <w:t>The flight tolerances for the proficiency check must be those specified in Table</w:t>
      </w:r>
      <w:r w:rsidR="009701F9">
        <w:t xml:space="preserve"> </w:t>
      </w:r>
      <w:r>
        <w:t xml:space="preserve">2 in </w:t>
      </w:r>
      <w:r w:rsidR="00506737">
        <w:t>s</w:t>
      </w:r>
      <w:r>
        <w:t>ection 1 of Schedule 8 to the Part 61 Manual of Standards.</w:t>
      </w:r>
    </w:p>
    <w:p w14:paraId="7E2E3EEB" w14:textId="24EDC9DD" w:rsidR="00E66A74" w:rsidRDefault="00E66A74" w:rsidP="00E66A74">
      <w:pPr>
        <w:pStyle w:val="subsection"/>
      </w:pPr>
      <w:r>
        <w:tab/>
        <w:t>(4)</w:t>
      </w:r>
      <w:r>
        <w:tab/>
        <w:t>The knowledge requirements and practical flight standards required by Part</w:t>
      </w:r>
      <w:r w:rsidR="00506737">
        <w:t xml:space="preserve"> </w:t>
      </w:r>
      <w:r>
        <w:t xml:space="preserve">61 are, for the purposes of the proficiency check, limited to the requirements and standards relevant to the conduct of normal, abnormal and emergency flight procedures in the climb, cruise and descent phases of flight above </w:t>
      </w:r>
      <w:r w:rsidR="006338FF">
        <w:t>FL</w:t>
      </w:r>
      <w:r w:rsidR="00506737">
        <w:t xml:space="preserve"> </w:t>
      </w:r>
      <w:r>
        <w:t>200.</w:t>
      </w:r>
    </w:p>
    <w:p w14:paraId="4F30A61F" w14:textId="77777777" w:rsidR="00E66A74" w:rsidRDefault="00E66A74" w:rsidP="00E66A74">
      <w:pPr>
        <w:pStyle w:val="subsection"/>
      </w:pPr>
      <w:r>
        <w:tab/>
        <w:t>(5)</w:t>
      </w:r>
      <w:r>
        <w:tab/>
        <w:t>The proficiency check must be conducted by reference only to flight deck instruments.</w:t>
      </w:r>
    </w:p>
    <w:p w14:paraId="1861CAB5" w14:textId="77777777" w:rsidR="00E66A74" w:rsidRPr="0015542F" w:rsidRDefault="00E66A74" w:rsidP="00E66A74">
      <w:pPr>
        <w:pStyle w:val="performance"/>
      </w:pPr>
      <w:bookmarkStart w:id="841" w:name="_Toc12439242"/>
      <w:bookmarkStart w:id="842" w:name="_Toc44671327"/>
      <w:bookmarkStart w:id="843" w:name="_Toc54688164"/>
      <w:bookmarkStart w:id="844" w:name="_Toc58337928"/>
      <w:bookmarkEnd w:id="808"/>
      <w:r>
        <w:t>Subdivision B—Part 121 proficiency check for flight engineers</w:t>
      </w:r>
      <w:bookmarkEnd w:id="841"/>
      <w:bookmarkEnd w:id="842"/>
      <w:bookmarkEnd w:id="843"/>
      <w:bookmarkEnd w:id="844"/>
    </w:p>
    <w:p w14:paraId="7AAA3441" w14:textId="18F39FFA" w:rsidR="00E66A74" w:rsidRDefault="00E66A74" w:rsidP="00E66A74">
      <w:pPr>
        <w:pStyle w:val="ActHead5"/>
      </w:pPr>
      <w:bookmarkStart w:id="845" w:name="_Toc12439243"/>
      <w:bookmarkStart w:id="846" w:name="_Toc44671328"/>
      <w:bookmarkStart w:id="847" w:name="_Toc54688165"/>
      <w:bookmarkStart w:id="848" w:name="_Toc58337929"/>
      <w:r>
        <w:t>12.2</w:t>
      </w:r>
      <w:r w:rsidR="003A2957">
        <w:t>4</w:t>
      </w:r>
      <w:r>
        <w:t xml:space="preserve">  Flight engineers</w:t>
      </w:r>
      <w:bookmarkEnd w:id="845"/>
      <w:r>
        <w:t>—Part 121 proficiency check requirements</w:t>
      </w:r>
      <w:bookmarkEnd w:id="846"/>
      <w:bookmarkEnd w:id="847"/>
      <w:bookmarkEnd w:id="848"/>
    </w:p>
    <w:p w14:paraId="6EA38BC9" w14:textId="3637CAA4" w:rsidR="00E66A74" w:rsidRDefault="00E66A74" w:rsidP="00E66A74">
      <w:pPr>
        <w:pStyle w:val="subsection"/>
      </w:pPr>
      <w:r>
        <w:tab/>
      </w:r>
      <w:r>
        <w:tab/>
        <w:t>For the purposes of subregulation 121.580(4) of CASR, a Part 121 proficiency check for a flight engineer and an aeroplane of a particular kind must check the competency of the flight engineer in accordance with the flight engineer type rating flight test in Appendix</w:t>
      </w:r>
      <w:r w:rsidR="00506737">
        <w:t xml:space="preserve"> </w:t>
      </w:r>
      <w:r w:rsidR="002319B4">
        <w:t>V</w:t>
      </w:r>
      <w:r>
        <w:t>.2, section</w:t>
      </w:r>
      <w:r w:rsidR="00506737">
        <w:t xml:space="preserve"> </w:t>
      </w:r>
      <w:r>
        <w:t>W of Schedule 5 to the Part 61 Manual of Standards.</w:t>
      </w:r>
    </w:p>
    <w:p w14:paraId="133686B3" w14:textId="77777777" w:rsidR="00E66A74" w:rsidRDefault="00E66A74" w:rsidP="00E66A74">
      <w:pPr>
        <w:spacing w:line="240" w:lineRule="auto"/>
        <w:rPr>
          <w:rFonts w:eastAsia="Times New Roman" w:cs="Times New Roman"/>
          <w:lang w:eastAsia="en-AU"/>
        </w:rPr>
      </w:pPr>
      <w:r>
        <w:br w:type="page"/>
      </w:r>
    </w:p>
    <w:p w14:paraId="2DDA2B10" w14:textId="77777777" w:rsidR="00E66A74" w:rsidRDefault="00E66A74" w:rsidP="00E66A74">
      <w:pPr>
        <w:pStyle w:val="computer"/>
      </w:pPr>
      <w:bookmarkStart w:id="849" w:name="_Toc12439244"/>
      <w:bookmarkStart w:id="850" w:name="_Toc44671329"/>
      <w:bookmarkStart w:id="851" w:name="_Toc54688166"/>
      <w:bookmarkStart w:id="852" w:name="_Toc58337930"/>
      <w:r w:rsidRPr="005E20CB">
        <w:t>Division 6</w:t>
      </w:r>
      <w:r>
        <w:t>—Annual emergency and safety equipment training for flight crew</w:t>
      </w:r>
      <w:bookmarkEnd w:id="849"/>
      <w:bookmarkEnd w:id="850"/>
      <w:bookmarkEnd w:id="851"/>
      <w:bookmarkEnd w:id="852"/>
    </w:p>
    <w:p w14:paraId="25B2DAD5" w14:textId="47041E19" w:rsidR="00E66A74" w:rsidRDefault="00E66A74" w:rsidP="00E66A74">
      <w:pPr>
        <w:pStyle w:val="ActHead5"/>
      </w:pPr>
      <w:bookmarkStart w:id="853" w:name="_Toc12439245"/>
      <w:bookmarkStart w:id="854" w:name="_Toc44671330"/>
      <w:bookmarkStart w:id="855" w:name="_Toc54688167"/>
      <w:bookmarkStart w:id="856" w:name="_Toc58337931"/>
      <w:r>
        <w:t>12.2</w:t>
      </w:r>
      <w:r w:rsidR="003A2957">
        <w:t>5</w:t>
      </w:r>
      <w:r>
        <w:t xml:space="preserve">  Scope of Division 6, Chapter </w:t>
      </w:r>
      <w:bookmarkEnd w:id="853"/>
      <w:r>
        <w:t>12</w:t>
      </w:r>
      <w:bookmarkEnd w:id="854"/>
      <w:bookmarkEnd w:id="855"/>
      <w:bookmarkEnd w:id="856"/>
    </w:p>
    <w:p w14:paraId="5981E4EF" w14:textId="77777777" w:rsidR="00E66A74" w:rsidRDefault="00E66A74" w:rsidP="00E66A74">
      <w:pPr>
        <w:pStyle w:val="subsection"/>
      </w:pPr>
      <w:r>
        <w:tab/>
      </w:r>
      <w:r>
        <w:tab/>
        <w:t>This Division:</w:t>
      </w:r>
    </w:p>
    <w:p w14:paraId="67389092" w14:textId="77777777" w:rsidR="00E66A74" w:rsidRDefault="00E66A74" w:rsidP="00E66A74">
      <w:pPr>
        <w:pStyle w:val="paragraph"/>
      </w:pPr>
      <w:r w:rsidRPr="00067516">
        <w:tab/>
        <w:t>(</w:t>
      </w:r>
      <w:r>
        <w:t>a)</w:t>
      </w:r>
      <w:r>
        <w:tab/>
        <w:t>is made for paragraph 121.610(1)(c) of CASR; and</w:t>
      </w:r>
    </w:p>
    <w:p w14:paraId="000F1286" w14:textId="2149C46B" w:rsidR="00E66A74" w:rsidRDefault="00E66A74" w:rsidP="00E66A74">
      <w:pPr>
        <w:pStyle w:val="paragraph"/>
      </w:pPr>
      <w:r>
        <w:tab/>
        <w:t>(b)</w:t>
      </w:r>
      <w:r>
        <w:tab/>
        <w:t xml:space="preserve">prescribes </w:t>
      </w:r>
      <w:r w:rsidR="00264E08">
        <w:t>requirements</w:t>
      </w:r>
      <w:r>
        <w:t xml:space="preserve"> for annual emergency and safety equipment training </w:t>
      </w:r>
      <w:r w:rsidRPr="00843002">
        <w:t xml:space="preserve">for a flight crew member </w:t>
      </w:r>
      <w:r>
        <w:t>in relation to an operator and an aeroplane of a particular kind.</w:t>
      </w:r>
    </w:p>
    <w:p w14:paraId="5D465E38" w14:textId="77777777" w:rsidR="00E66A74" w:rsidRDefault="00E66A74" w:rsidP="00E66A74">
      <w:pPr>
        <w:pStyle w:val="notetext"/>
      </w:pPr>
      <w:r>
        <w:t>Note:</w:t>
      </w:r>
      <w:r>
        <w:tab/>
        <w:t>Provisions in Part 119 of CASR relating to human factors and non-technical skills also affect the training that an operator is required to provide to flight crew members:</w:t>
      </w:r>
    </w:p>
    <w:p w14:paraId="6F996561" w14:textId="77777777" w:rsidR="00E66A74" w:rsidRDefault="00E66A74" w:rsidP="00E66A74">
      <w:pPr>
        <w:pStyle w:val="notepara"/>
      </w:pPr>
      <w:r>
        <w:t>(a)</w:t>
      </w:r>
      <w:r>
        <w:tab/>
        <w:t>a flight crew member must meet the requirements in the operator’s exposition about training in human factors principles and non-technical skills before carrying out a duty of the person’s position: see regulation 119.180 of CASR; and</w:t>
      </w:r>
    </w:p>
    <w:p w14:paraId="6AD33C50" w14:textId="77777777" w:rsidR="00E66A74" w:rsidRDefault="00E66A74" w:rsidP="00E66A74">
      <w:pPr>
        <w:pStyle w:val="notepara"/>
      </w:pPr>
      <w:r>
        <w:t>(b)</w:t>
      </w:r>
      <w:r>
        <w:tab/>
        <w:t>regulation 119.175 of CASR requires the operator to have a program for training and assessing its operational safety-critical personnel in human factors principles and non-technical skills.</w:t>
      </w:r>
    </w:p>
    <w:p w14:paraId="44BDAF7D" w14:textId="090DB142" w:rsidR="00E66A74" w:rsidRDefault="00E66A74" w:rsidP="00E66A74">
      <w:pPr>
        <w:pStyle w:val="ActHead5"/>
      </w:pPr>
      <w:bookmarkStart w:id="857" w:name="_Toc44671331"/>
      <w:bookmarkStart w:id="858" w:name="_Toc54688168"/>
      <w:bookmarkStart w:id="859" w:name="_Toc58337932"/>
      <w:bookmarkStart w:id="860" w:name="_Hlk40627369"/>
      <w:r>
        <w:t>12.2</w:t>
      </w:r>
      <w:r w:rsidR="003A2957">
        <w:t>6</w:t>
      </w:r>
      <w:r>
        <w:t xml:space="preserve">  Flight crew—training facilities and devices: annual training</w:t>
      </w:r>
      <w:bookmarkEnd w:id="857"/>
      <w:bookmarkEnd w:id="858"/>
      <w:bookmarkEnd w:id="859"/>
    </w:p>
    <w:p w14:paraId="3C0233F0" w14:textId="52ED0F05" w:rsidR="00E66A74" w:rsidRDefault="00E66A74" w:rsidP="00E66A74">
      <w:pPr>
        <w:pStyle w:val="subsection"/>
      </w:pPr>
      <w:r>
        <w:tab/>
      </w:r>
      <w:r>
        <w:tab/>
        <w:t>A training facility or device used to conduct annual emergency and safety equipment training in relation to an aeroplane of a particular kind, must meet the requirements of Division 3 of Chapter 13 that apply to the training and an aeroplane of that kind.</w:t>
      </w:r>
    </w:p>
    <w:p w14:paraId="3B8F5CBF" w14:textId="67EE784A" w:rsidR="00E66A74" w:rsidRDefault="00E66A74" w:rsidP="00E66A74">
      <w:pPr>
        <w:pStyle w:val="ActHead5"/>
      </w:pPr>
      <w:bookmarkStart w:id="861" w:name="_Toc44671332"/>
      <w:bookmarkStart w:id="862" w:name="_Toc54688169"/>
      <w:bookmarkStart w:id="863" w:name="_Toc58337933"/>
      <w:bookmarkEnd w:id="860"/>
      <w:r>
        <w:t>12.2</w:t>
      </w:r>
      <w:r w:rsidR="003A2957">
        <w:t>7</w:t>
      </w:r>
      <w:r>
        <w:t xml:space="preserve">  Flight crew—general requirements: annual emergency and equipment training</w:t>
      </w:r>
      <w:bookmarkEnd w:id="861"/>
      <w:bookmarkEnd w:id="862"/>
      <w:bookmarkEnd w:id="863"/>
    </w:p>
    <w:p w14:paraId="05E5EE12" w14:textId="77777777" w:rsidR="00E66A74" w:rsidRDefault="00E66A74" w:rsidP="00E66A74">
      <w:pPr>
        <w:pStyle w:val="subsection"/>
      </w:pPr>
      <w:r>
        <w:tab/>
      </w:r>
      <w:r>
        <w:tab/>
        <w:t>Annual emergency and safety equipment training mentioned in this Division must, in relation to the equipment that is the subject of the training:</w:t>
      </w:r>
    </w:p>
    <w:p w14:paraId="60EAE47B" w14:textId="77777777" w:rsidR="00E66A74" w:rsidRPr="00CE2ED9" w:rsidRDefault="00E66A74" w:rsidP="00E66A74">
      <w:pPr>
        <w:pStyle w:val="paragraph"/>
      </w:pPr>
      <w:r>
        <w:tab/>
        <w:t>(a)</w:t>
      </w:r>
      <w:r>
        <w:tab/>
        <w:t>give a general description of the equipment;</w:t>
      </w:r>
    </w:p>
    <w:p w14:paraId="2E4C2883" w14:textId="77777777" w:rsidR="00E66A74" w:rsidRDefault="00E66A74" w:rsidP="00E66A74">
      <w:pPr>
        <w:pStyle w:val="paragraph"/>
      </w:pPr>
      <w:r>
        <w:tab/>
        <w:t>(b)</w:t>
      </w:r>
      <w:r>
        <w:tab/>
        <w:t>instruct about pre-flight serviceability of the equipment;</w:t>
      </w:r>
    </w:p>
    <w:p w14:paraId="3ABAFDA9" w14:textId="77777777" w:rsidR="00E66A74" w:rsidRDefault="00E66A74" w:rsidP="00E66A74">
      <w:pPr>
        <w:pStyle w:val="paragraph"/>
      </w:pPr>
      <w:r>
        <w:tab/>
      </w:r>
      <w:r w:rsidRPr="00FC459D">
        <w:t>(c)</w:t>
      </w:r>
      <w:r w:rsidRPr="00FC459D">
        <w:tab/>
        <w:t>instruct about the operation of the equipment</w:t>
      </w:r>
      <w:r>
        <w:t>;</w:t>
      </w:r>
    </w:p>
    <w:p w14:paraId="32A20E98" w14:textId="77777777" w:rsidR="00E66A74" w:rsidRPr="00366FB0" w:rsidRDefault="00E66A74" w:rsidP="00E66A74">
      <w:pPr>
        <w:pStyle w:val="paragraph"/>
      </w:pPr>
      <w:r w:rsidRPr="00366FB0">
        <w:tab/>
        <w:t>(d)</w:t>
      </w:r>
      <w:r w:rsidRPr="00366FB0">
        <w:tab/>
        <w:t>instruct about the conditions required for the operation of the equipment;</w:t>
      </w:r>
    </w:p>
    <w:p w14:paraId="0E169AAA" w14:textId="77777777" w:rsidR="00E66A74" w:rsidRDefault="00E66A74" w:rsidP="00E66A74">
      <w:pPr>
        <w:pStyle w:val="paragraph"/>
      </w:pPr>
      <w:r>
        <w:tab/>
        <w:t>(e)</w:t>
      </w:r>
      <w:r>
        <w:tab/>
        <w:t>instruct on the operational limitations of the equipment and duration of use;</w:t>
      </w:r>
    </w:p>
    <w:p w14:paraId="14381D23" w14:textId="77777777" w:rsidR="00E66A74" w:rsidRDefault="00E66A74" w:rsidP="00E66A74">
      <w:pPr>
        <w:pStyle w:val="paragraph"/>
      </w:pPr>
      <w:r>
        <w:tab/>
        <w:t>(f)</w:t>
      </w:r>
      <w:r>
        <w:tab/>
        <w:t>instruct on precautions for use of the equipment;</w:t>
      </w:r>
    </w:p>
    <w:p w14:paraId="47C29617" w14:textId="77777777" w:rsidR="00E66A74" w:rsidRDefault="00E66A74" w:rsidP="00E66A74">
      <w:pPr>
        <w:pStyle w:val="paragraph"/>
      </w:pPr>
      <w:r>
        <w:tab/>
        <w:t>(g)</w:t>
      </w:r>
      <w:r>
        <w:tab/>
        <w:t>instruct about the failure modes of the equipment;</w:t>
      </w:r>
    </w:p>
    <w:p w14:paraId="0F04CA0C" w14:textId="77777777" w:rsidR="00E66A74" w:rsidRDefault="00E66A74" w:rsidP="00E66A74">
      <w:pPr>
        <w:pStyle w:val="paragraph"/>
      </w:pPr>
      <w:r>
        <w:tab/>
        <w:t>(h)</w:t>
      </w:r>
      <w:r>
        <w:tab/>
        <w:t>instruct about the location of the equipment;</w:t>
      </w:r>
    </w:p>
    <w:p w14:paraId="45C7F218" w14:textId="57EEDC46" w:rsidR="00E66A74" w:rsidRDefault="00E66A74" w:rsidP="00E66A74">
      <w:pPr>
        <w:pStyle w:val="paragraph"/>
      </w:pPr>
      <w:r>
        <w:tab/>
        <w:t>(i)</w:t>
      </w:r>
      <w:r>
        <w:tab/>
      </w:r>
      <w:r w:rsidR="00003789">
        <w:t xml:space="preserve">instruct on </w:t>
      </w:r>
      <w:r>
        <w:t>the relevant communication and coordination activities with crew members and other personnel</w:t>
      </w:r>
      <w:r w:rsidR="00363DA1">
        <w:t>;</w:t>
      </w:r>
    </w:p>
    <w:p w14:paraId="01855A80" w14:textId="57D934A3" w:rsidR="00363DA1" w:rsidRDefault="00363DA1" w:rsidP="00E66A74">
      <w:pPr>
        <w:pStyle w:val="paragraph"/>
      </w:pPr>
      <w:r>
        <w:tab/>
        <w:t>(j)</w:t>
      </w:r>
      <w:r>
        <w:tab/>
        <w:t>instruct about the operator’s emergency and safety-related procedures associated with the operation of the equipment</w:t>
      </w:r>
      <w:r w:rsidR="002B7BDB">
        <w:t>.</w:t>
      </w:r>
    </w:p>
    <w:p w14:paraId="229F645A" w14:textId="041B45C7" w:rsidR="00E66A74" w:rsidRDefault="00E66A74" w:rsidP="00E66A74">
      <w:pPr>
        <w:pStyle w:val="ActHead5"/>
      </w:pPr>
      <w:bookmarkStart w:id="864" w:name="_Toc24965211"/>
      <w:bookmarkStart w:id="865" w:name="_Toc37357874"/>
      <w:bookmarkStart w:id="866" w:name="_Toc44671333"/>
      <w:bookmarkStart w:id="867" w:name="_Toc54688170"/>
      <w:bookmarkStart w:id="868" w:name="_Toc58337934"/>
      <w:bookmarkStart w:id="869" w:name="_Hlk35340377"/>
      <w:r>
        <w:t>12.2</w:t>
      </w:r>
      <w:r w:rsidR="003A2957">
        <w:t>8</w:t>
      </w:r>
      <w:r w:rsidRPr="008402F0">
        <w:t xml:space="preserve">  </w:t>
      </w:r>
      <w:r>
        <w:t>Flight crew—items of emergency and safety equipment</w:t>
      </w:r>
      <w:bookmarkEnd w:id="864"/>
      <w:bookmarkEnd w:id="865"/>
      <w:bookmarkEnd w:id="866"/>
      <w:bookmarkEnd w:id="867"/>
      <w:bookmarkEnd w:id="868"/>
    </w:p>
    <w:p w14:paraId="57D99E2C" w14:textId="2F0CEB94" w:rsidR="00E66A74" w:rsidRDefault="00E66A74" w:rsidP="00E66A74">
      <w:pPr>
        <w:pStyle w:val="subsection"/>
        <w:spacing w:before="240"/>
      </w:pPr>
      <w:r>
        <w:tab/>
        <w:t>(1)</w:t>
      </w:r>
      <w:r>
        <w:tab/>
        <w:t xml:space="preserve">Annual emergency and safety equipment training for a flight crew member, in relation to an aeroplane of a particular kind, must cover each </w:t>
      </w:r>
      <w:r w:rsidR="00AF555C">
        <w:t xml:space="preserve">of the following </w:t>
      </w:r>
      <w:r>
        <w:t>item</w:t>
      </w:r>
      <w:r w:rsidR="00AF555C">
        <w:t>s</w:t>
      </w:r>
      <w:r>
        <w:t xml:space="preserve"> of </w:t>
      </w:r>
      <w:r w:rsidR="005D1DE5">
        <w:t>emergency</w:t>
      </w:r>
      <w:r>
        <w:t xml:space="preserve"> or </w:t>
      </w:r>
      <w:r w:rsidR="005D1DE5">
        <w:t>safety</w:t>
      </w:r>
      <w:r>
        <w:t xml:space="preserve"> equipment</w:t>
      </w:r>
      <w:r w:rsidR="00767AAD">
        <w:t xml:space="preserve"> </w:t>
      </w:r>
      <w:r>
        <w:t xml:space="preserve">that is </w:t>
      </w:r>
      <w:r w:rsidRPr="00F47709">
        <w:t>fitted to</w:t>
      </w:r>
      <w:r>
        <w:t>,</w:t>
      </w:r>
      <w:r w:rsidRPr="00F47709">
        <w:t xml:space="preserve"> or</w:t>
      </w:r>
      <w:r>
        <w:t xml:space="preserve"> carried on, the aeroplanes of that kind in respect of which the flight crew member has been assigned duties (the </w:t>
      </w:r>
      <w:r>
        <w:rPr>
          <w:b/>
          <w:bCs/>
          <w:i/>
          <w:iCs/>
        </w:rPr>
        <w:t>relevant aeroplanes</w:t>
      </w:r>
      <w:r>
        <w:t>)</w:t>
      </w:r>
      <w:r w:rsidR="00AF555C">
        <w:t>:</w:t>
      </w:r>
    </w:p>
    <w:p w14:paraId="4A38279F" w14:textId="79760847" w:rsidR="001370CB" w:rsidRDefault="001370CB" w:rsidP="001370CB">
      <w:pPr>
        <w:pStyle w:val="Aa"/>
      </w:pPr>
      <w:r>
        <w:tab/>
        <w:t>(a)</w:t>
      </w:r>
      <w:r>
        <w:tab/>
        <w:t>survival equipment required under section 11.1</w:t>
      </w:r>
      <w:r w:rsidR="003A2957">
        <w:t>3</w:t>
      </w:r>
      <w:r>
        <w:t>;</w:t>
      </w:r>
    </w:p>
    <w:p w14:paraId="6754E573" w14:textId="6A9F1BF5" w:rsidR="001370CB" w:rsidRDefault="001370CB" w:rsidP="001370CB">
      <w:pPr>
        <w:pStyle w:val="Aa"/>
      </w:pPr>
      <w:r>
        <w:tab/>
        <w:t>(b)</w:t>
      </w:r>
      <w:r>
        <w:tab/>
        <w:t>signalling equipment required under s</w:t>
      </w:r>
      <w:r w:rsidRPr="00D2789A">
        <w:t>ection 11.1</w:t>
      </w:r>
      <w:r w:rsidR="003A2957">
        <w:t>3</w:t>
      </w:r>
      <w:r>
        <w:t>;</w:t>
      </w:r>
    </w:p>
    <w:p w14:paraId="3EF3577A" w14:textId="12DDFABB" w:rsidR="001370CB" w:rsidRDefault="001370CB" w:rsidP="001370CB">
      <w:pPr>
        <w:pStyle w:val="Aa"/>
      </w:pPr>
      <w:r>
        <w:tab/>
        <w:t>(c)</w:t>
      </w:r>
      <w:r>
        <w:tab/>
        <w:t>oxygen equipment required under Division 9 of Chapter</w:t>
      </w:r>
      <w:r w:rsidR="00506737">
        <w:t xml:space="preserve"> </w:t>
      </w:r>
      <w:r>
        <w:t>11;</w:t>
      </w:r>
    </w:p>
    <w:p w14:paraId="186FAFFA" w14:textId="2BAB3878" w:rsidR="001370CB" w:rsidRDefault="001370CB" w:rsidP="001370CB">
      <w:pPr>
        <w:pStyle w:val="Aa"/>
      </w:pPr>
      <w:r>
        <w:tab/>
        <w:t>(d)</w:t>
      </w:r>
      <w:r>
        <w:tab/>
        <w:t>a survival ELT required under Division</w:t>
      </w:r>
      <w:r w:rsidR="00506737">
        <w:t xml:space="preserve"> </w:t>
      </w:r>
      <w:r>
        <w:t>10 of Chapter</w:t>
      </w:r>
      <w:r w:rsidR="00506737">
        <w:t xml:space="preserve"> </w:t>
      </w:r>
      <w:r>
        <w:t>11;</w:t>
      </w:r>
    </w:p>
    <w:p w14:paraId="0FBEB655" w14:textId="51F29758" w:rsidR="001370CB" w:rsidRDefault="001370CB" w:rsidP="001370CB">
      <w:pPr>
        <w:pStyle w:val="Aa"/>
      </w:pPr>
      <w:r>
        <w:tab/>
        <w:t>(e)</w:t>
      </w:r>
      <w:r>
        <w:tab/>
        <w:t>each item of portable equipment required under Division</w:t>
      </w:r>
      <w:r w:rsidR="00506737">
        <w:t xml:space="preserve"> </w:t>
      </w:r>
      <w:r>
        <w:t>11 of Chapter 11;</w:t>
      </w:r>
    </w:p>
    <w:p w14:paraId="22658A50" w14:textId="440173CD" w:rsidR="001370CB" w:rsidRDefault="001370CB" w:rsidP="001370CB">
      <w:pPr>
        <w:pStyle w:val="Aa"/>
      </w:pPr>
      <w:r>
        <w:tab/>
        <w:t>(f)</w:t>
      </w:r>
      <w:r>
        <w:tab/>
        <w:t>life jackets required under section 11.5</w:t>
      </w:r>
      <w:r w:rsidR="003A2957">
        <w:t>9</w:t>
      </w:r>
      <w:r>
        <w:t>;</w:t>
      </w:r>
    </w:p>
    <w:p w14:paraId="2C77D1B7" w14:textId="18D9CF11" w:rsidR="001370CB" w:rsidRDefault="001370CB" w:rsidP="001370CB">
      <w:pPr>
        <w:pStyle w:val="Aa"/>
      </w:pPr>
      <w:r>
        <w:tab/>
        <w:t>(g)</w:t>
      </w:r>
      <w:r>
        <w:tab/>
        <w:t>life rafts required under section 11.</w:t>
      </w:r>
      <w:r w:rsidR="003A2957">
        <w:t>62</w:t>
      </w:r>
      <w:r>
        <w:t>.</w:t>
      </w:r>
    </w:p>
    <w:p w14:paraId="5877577B" w14:textId="27D12F49" w:rsidR="00E66A74" w:rsidRDefault="00E66A74" w:rsidP="00E66A74">
      <w:pPr>
        <w:pStyle w:val="subsection"/>
      </w:pPr>
      <w:r>
        <w:tab/>
      </w:r>
      <w:r w:rsidRPr="0026568C">
        <w:t>(2)</w:t>
      </w:r>
      <w:r w:rsidRPr="0026568C">
        <w:tab/>
        <w:t xml:space="preserve">If </w:t>
      </w:r>
      <w:r w:rsidR="00780439" w:rsidRPr="0026568C">
        <w:t>life jacket</w:t>
      </w:r>
      <w:r w:rsidRPr="0026568C">
        <w:t xml:space="preserve">s are carried on a relevant aeroplane, the training must </w:t>
      </w:r>
      <w:r w:rsidR="00AA3263">
        <w:t>include</w:t>
      </w:r>
      <w:r w:rsidRPr="0026568C">
        <w:t xml:space="preserve"> donning of </w:t>
      </w:r>
      <w:r w:rsidR="00780439" w:rsidRPr="0026568C">
        <w:t>life jacket</w:t>
      </w:r>
      <w:r w:rsidRPr="0026568C">
        <w:t>s.</w:t>
      </w:r>
    </w:p>
    <w:p w14:paraId="7563E6D1" w14:textId="799C4392" w:rsidR="00E66A74" w:rsidRDefault="00E66A74" w:rsidP="00E66A74">
      <w:pPr>
        <w:pStyle w:val="subsection"/>
      </w:pPr>
      <w:r>
        <w:tab/>
        <w:t>(3)</w:t>
      </w:r>
      <w:r>
        <w:tab/>
        <w:t xml:space="preserve">If a relevant aeroplane carries portable </w:t>
      </w:r>
      <w:r w:rsidR="00B308C0">
        <w:t xml:space="preserve">supplemental </w:t>
      </w:r>
      <w:r>
        <w:t>oxygen</w:t>
      </w:r>
      <w:r w:rsidR="00B308C0">
        <w:t>, first</w:t>
      </w:r>
      <w:r w:rsidR="001A09F4">
        <w:t>-</w:t>
      </w:r>
      <w:r w:rsidR="00B308C0">
        <w:t xml:space="preserve">aid oxygen, or </w:t>
      </w:r>
      <w:r>
        <w:t xml:space="preserve">protective breathing equipment—the training must </w:t>
      </w:r>
      <w:r w:rsidR="00AA3263">
        <w:t>include</w:t>
      </w:r>
      <w:r>
        <w:t xml:space="preserve"> donning of the equipment.</w:t>
      </w:r>
    </w:p>
    <w:p w14:paraId="149AD7AA" w14:textId="77777777" w:rsidR="00E66A74" w:rsidRDefault="00E66A74" w:rsidP="00E66A74">
      <w:pPr>
        <w:pStyle w:val="subsection"/>
      </w:pPr>
      <w:r>
        <w:tab/>
        <w:t>(4)</w:t>
      </w:r>
      <w:r>
        <w:tab/>
        <w:t>The training must include a practical component in which the flight crew member practices handling the equipment mentioned in this section (other than the equipment mentioned in subsection (5)).</w:t>
      </w:r>
    </w:p>
    <w:p w14:paraId="1350526D" w14:textId="77777777" w:rsidR="00E66A74" w:rsidRDefault="00E66A74" w:rsidP="00E66A74">
      <w:pPr>
        <w:pStyle w:val="ssb"/>
      </w:pPr>
      <w:r>
        <w:tab/>
        <w:t>(5)</w:t>
      </w:r>
      <w:r>
        <w:tab/>
        <w:t>The requirement in subsection (4) does not apply in relation to:</w:t>
      </w:r>
    </w:p>
    <w:p w14:paraId="0B76E5E2" w14:textId="2CF410F9" w:rsidR="00E66A74" w:rsidRDefault="00E66A74" w:rsidP="00E66A74">
      <w:pPr>
        <w:pStyle w:val="paragraph"/>
      </w:pPr>
      <w:r>
        <w:tab/>
        <w:t>(a)</w:t>
      </w:r>
      <w:r>
        <w:tab/>
        <w:t>life rafts, slide rafts</w:t>
      </w:r>
      <w:r w:rsidR="00B308C0">
        <w:t>, survival ELTs</w:t>
      </w:r>
      <w:r>
        <w:t xml:space="preserve"> or signalling equipment; or</w:t>
      </w:r>
    </w:p>
    <w:p w14:paraId="6B5DD11C" w14:textId="77777777" w:rsidR="00E66A74" w:rsidRPr="00AE57C9" w:rsidRDefault="00E66A74" w:rsidP="00E66A74">
      <w:pPr>
        <w:pStyle w:val="paragraph"/>
      </w:pPr>
      <w:r>
        <w:tab/>
        <w:t>(b)</w:t>
      </w:r>
      <w:r>
        <w:tab/>
        <w:t>if other survival equipment has been determined by the operator, using the procedures mentioned in regulation 121.340 of CASR, for a relevant aeroplane—that equipment.</w:t>
      </w:r>
    </w:p>
    <w:p w14:paraId="092C205A" w14:textId="7C02F0E7" w:rsidR="00E66A74" w:rsidRDefault="00E66A74" w:rsidP="00E66A74">
      <w:pPr>
        <w:pStyle w:val="notetext"/>
      </w:pPr>
      <w:r w:rsidRPr="00B8772E">
        <w:t>Note:</w:t>
      </w:r>
      <w:r w:rsidRPr="00B8772E">
        <w:tab/>
      </w:r>
      <w:r>
        <w:t>An annual emergency and safety equipment check covering the training, that is not carried out in a relevant aeroplane, must be carried out using a training facility or device that meets the requirements in Division 3 of Chapter 13: see paragraph</w:t>
      </w:r>
      <w:r w:rsidR="00C50A15">
        <w:t> </w:t>
      </w:r>
      <w:r>
        <w:t>121.610(2)(c) of CASR.</w:t>
      </w:r>
      <w:bookmarkEnd w:id="869"/>
    </w:p>
    <w:p w14:paraId="7CE1D5DD" w14:textId="3ED93B7C" w:rsidR="00E66A74" w:rsidRDefault="00E66A74" w:rsidP="00E66A74">
      <w:pPr>
        <w:pStyle w:val="ActHead5"/>
      </w:pPr>
      <w:bookmarkStart w:id="870" w:name="_Toc12439248"/>
      <w:bookmarkStart w:id="871" w:name="_Toc44671334"/>
      <w:bookmarkStart w:id="872" w:name="_Toc54688171"/>
      <w:bookmarkStart w:id="873" w:name="_Toc58337935"/>
      <w:bookmarkStart w:id="874" w:name="_Hlk4769659"/>
      <w:r>
        <w:t>12.2</w:t>
      </w:r>
      <w:r w:rsidR="003A2957">
        <w:t>9</w:t>
      </w:r>
      <w:r>
        <w:t xml:space="preserve">  Flight crew—doors and other exits for passenger evacuation:</w:t>
      </w:r>
      <w:bookmarkEnd w:id="870"/>
      <w:r>
        <w:t xml:space="preserve"> annual training</w:t>
      </w:r>
      <w:bookmarkEnd w:id="871"/>
      <w:bookmarkEnd w:id="872"/>
      <w:bookmarkEnd w:id="873"/>
    </w:p>
    <w:p w14:paraId="7ED66FD3" w14:textId="77777777" w:rsidR="00E66A74" w:rsidRPr="00D519DB" w:rsidRDefault="00E66A74" w:rsidP="00E66A74">
      <w:pPr>
        <w:pStyle w:val="SubsectionHead"/>
      </w:pPr>
      <w:r>
        <w:t>Application</w:t>
      </w:r>
    </w:p>
    <w:p w14:paraId="038CEB44" w14:textId="77777777" w:rsidR="00E66A74" w:rsidRDefault="00E66A74" w:rsidP="00E66A74">
      <w:pPr>
        <w:pStyle w:val="subsection"/>
        <w:spacing w:before="240"/>
      </w:pPr>
      <w:r>
        <w:tab/>
        <w:t>(1)</w:t>
      </w:r>
      <w:r>
        <w:tab/>
        <w:t>This section applies to a normal and emergency exit:</w:t>
      </w:r>
    </w:p>
    <w:p w14:paraId="502A3BAF" w14:textId="77777777" w:rsidR="00E66A74" w:rsidRDefault="00E66A74" w:rsidP="00E66A74">
      <w:pPr>
        <w:pStyle w:val="paragraph"/>
      </w:pPr>
      <w:r>
        <w:tab/>
        <w:t>(a)</w:t>
      </w:r>
      <w:r>
        <w:tab/>
        <w:t xml:space="preserve">fitted to an aeroplane of a particular kind in relation to which a flight crew member has been assigned duties (the </w:t>
      </w:r>
      <w:r>
        <w:rPr>
          <w:b/>
          <w:bCs/>
          <w:i/>
          <w:iCs/>
        </w:rPr>
        <w:t>first-mentioned aeroplane</w:t>
      </w:r>
      <w:r w:rsidRPr="00D11687">
        <w:t>)</w:t>
      </w:r>
      <w:r>
        <w:t>; and</w:t>
      </w:r>
    </w:p>
    <w:p w14:paraId="7F409A50" w14:textId="77777777" w:rsidR="00E66A74" w:rsidRPr="00BE5811" w:rsidRDefault="00E66A74" w:rsidP="00E66A74">
      <w:pPr>
        <w:pStyle w:val="paragraph"/>
      </w:pPr>
      <w:r>
        <w:tab/>
        <w:t>(b)</w:t>
      </w:r>
      <w:r>
        <w:tab/>
        <w:t xml:space="preserve">that enables passenger evacuation (a </w:t>
      </w:r>
      <w:r>
        <w:rPr>
          <w:b/>
          <w:bCs/>
          <w:i/>
          <w:iCs/>
        </w:rPr>
        <w:t>passenger evacuation exit</w:t>
      </w:r>
      <w:r>
        <w:t>).</w:t>
      </w:r>
    </w:p>
    <w:p w14:paraId="6C6CE4EC" w14:textId="77777777" w:rsidR="00E66A74" w:rsidRDefault="00E66A74" w:rsidP="00E66A74">
      <w:pPr>
        <w:pStyle w:val="subsection"/>
      </w:pPr>
      <w:r>
        <w:tab/>
        <w:t>(2)</w:t>
      </w:r>
      <w:r>
        <w:tab/>
        <w:t>If:</w:t>
      </w:r>
    </w:p>
    <w:p w14:paraId="2897274C" w14:textId="46636F31" w:rsidR="00E66A74" w:rsidRDefault="00E66A74" w:rsidP="00E66A74">
      <w:pPr>
        <w:pStyle w:val="paragraph"/>
      </w:pPr>
      <w:r>
        <w:tab/>
        <w:t>(a)</w:t>
      </w:r>
      <w:r>
        <w:tab/>
        <w:t>the flight crew member is assigned to duty on another aeroplane of that kind; and</w:t>
      </w:r>
    </w:p>
    <w:p w14:paraId="49CB684C" w14:textId="77777777" w:rsidR="00E66A74" w:rsidRDefault="00E66A74" w:rsidP="00E66A74">
      <w:pPr>
        <w:pStyle w:val="paragraph"/>
      </w:pPr>
      <w:r>
        <w:tab/>
        <w:t>(b)</w:t>
      </w:r>
      <w:r>
        <w:tab/>
        <w:t>a passenger evacuation exit on the aeroplane is different to any of the passenger evacuation exits on the first-mentioned aeroplane;</w:t>
      </w:r>
    </w:p>
    <w:p w14:paraId="1B6D15B6" w14:textId="77777777" w:rsidR="00E66A74" w:rsidRDefault="00E66A74" w:rsidP="00E66A74">
      <w:pPr>
        <w:pStyle w:val="subsection2"/>
      </w:pPr>
      <w:r>
        <w:t>then this section also applies to that exit.</w:t>
      </w:r>
    </w:p>
    <w:p w14:paraId="42E6A263" w14:textId="41F2B7BF" w:rsidR="00E66A74" w:rsidRDefault="00E66A74" w:rsidP="00E66A74">
      <w:pPr>
        <w:pStyle w:val="SubsectionHead"/>
      </w:pPr>
      <w:r>
        <w:t>Training on operating the exits and evacuation procedures</w:t>
      </w:r>
    </w:p>
    <w:p w14:paraId="24F07D71" w14:textId="61699461" w:rsidR="00E66A74" w:rsidRDefault="00E66A74" w:rsidP="00167E44">
      <w:pPr>
        <w:pStyle w:val="subsection"/>
      </w:pPr>
      <w:r>
        <w:tab/>
        <w:t>(3)</w:t>
      </w:r>
      <w:r>
        <w:tab/>
      </w:r>
      <w:r w:rsidRPr="009410E2">
        <w:t>Annual emergency and safety equipment training</w:t>
      </w:r>
      <w:r>
        <w:rPr>
          <w:i/>
          <w:iCs/>
        </w:rPr>
        <w:t xml:space="preserve"> </w:t>
      </w:r>
      <w:r>
        <w:t>for the flight crew member must cover:</w:t>
      </w:r>
    </w:p>
    <w:p w14:paraId="39092AD9" w14:textId="77777777" w:rsidR="00E66A74" w:rsidRDefault="00E66A74" w:rsidP="00E66A74">
      <w:pPr>
        <w:pStyle w:val="paragraph"/>
      </w:pPr>
      <w:r>
        <w:tab/>
        <w:t>(a)</w:t>
      </w:r>
      <w:r>
        <w:tab/>
        <w:t>the operation of each of the exits to which this section applies in normal and emergency mode; and</w:t>
      </w:r>
    </w:p>
    <w:p w14:paraId="2FBD95A8" w14:textId="530C3153" w:rsidR="00E66A74" w:rsidRDefault="00E66A74" w:rsidP="00E66A74">
      <w:pPr>
        <w:pStyle w:val="paragraph"/>
      </w:pPr>
      <w:r>
        <w:tab/>
        <w:t>(b)</w:t>
      </w:r>
      <w:r>
        <w:tab/>
        <w:t>the evacuation procedures that relate to using the exits for passenger evacuation.</w:t>
      </w:r>
    </w:p>
    <w:p w14:paraId="17232B2C" w14:textId="77777777" w:rsidR="00E66A74" w:rsidRDefault="00E66A74" w:rsidP="00E66A74">
      <w:pPr>
        <w:pStyle w:val="SubsectionHead"/>
      </w:pPr>
      <w:r>
        <w:t>Means for assisting evacuation</w:t>
      </w:r>
    </w:p>
    <w:p w14:paraId="3B3BE1FE" w14:textId="4665E6EF" w:rsidR="00E66A74" w:rsidRDefault="00E66A74" w:rsidP="00E66A74">
      <w:pPr>
        <w:pStyle w:val="subsection"/>
      </w:pPr>
      <w:r>
        <w:tab/>
      </w:r>
      <w:r w:rsidRPr="00686AE1">
        <w:t>(</w:t>
      </w:r>
      <w:r>
        <w:t>4</w:t>
      </w:r>
      <w:r w:rsidRPr="00686AE1">
        <w:t>)</w:t>
      </w:r>
      <w:r>
        <w:tab/>
        <w:t>The training must include instruction on use of the means for assisting evacuation on the aeroplane to which the exit is fitted (for example, escape ropes or evacuation slides).</w:t>
      </w:r>
    </w:p>
    <w:p w14:paraId="41A51E9F" w14:textId="0C411D35" w:rsidR="00480FF2" w:rsidRPr="00CD49EC" w:rsidRDefault="00480FF2" w:rsidP="00480FF2">
      <w:pPr>
        <w:pStyle w:val="SubsectionHead"/>
      </w:pPr>
      <w:r>
        <w:t>Practical component</w:t>
      </w:r>
    </w:p>
    <w:p w14:paraId="4891597B" w14:textId="5159D57B" w:rsidR="00E66A74" w:rsidRDefault="00E66A74" w:rsidP="00E66A74">
      <w:pPr>
        <w:pStyle w:val="subsection"/>
      </w:pPr>
      <w:r>
        <w:tab/>
        <w:t>(</w:t>
      </w:r>
      <w:r w:rsidR="003A2957">
        <w:t>5</w:t>
      </w:r>
      <w:r>
        <w:t>)</w:t>
      </w:r>
      <w:r>
        <w:tab/>
        <w:t>The training must include a practical component in which the flight crew member:</w:t>
      </w:r>
    </w:p>
    <w:p w14:paraId="0B229E93" w14:textId="77777777" w:rsidR="00E66A74" w:rsidRDefault="00E66A74" w:rsidP="00E66A74">
      <w:pPr>
        <w:pStyle w:val="paragraph"/>
      </w:pPr>
      <w:r>
        <w:tab/>
        <w:t>(a)</w:t>
      </w:r>
      <w:r>
        <w:tab/>
        <w:t>operates and opens, in normal and emergency mode, the exits:</w:t>
      </w:r>
    </w:p>
    <w:p w14:paraId="4A2A2D8A" w14:textId="77777777" w:rsidR="00E66A74" w:rsidRDefault="00E66A74" w:rsidP="00E66A74">
      <w:pPr>
        <w:pStyle w:val="paragraphsub"/>
      </w:pPr>
      <w:r>
        <w:tab/>
        <w:t>(i)</w:t>
      </w:r>
      <w:r>
        <w:tab/>
        <w:t>for which the flight crew member is assigned responsibility as required by the operator’s evacuation procedures; or</w:t>
      </w:r>
    </w:p>
    <w:p w14:paraId="4F21F38E" w14:textId="77777777" w:rsidR="00E66A74" w:rsidRDefault="00E66A74" w:rsidP="00E66A74">
      <w:pPr>
        <w:pStyle w:val="paragraphsub"/>
      </w:pPr>
      <w:r>
        <w:tab/>
        <w:t>(ii)</w:t>
      </w:r>
      <w:r>
        <w:tab/>
        <w:t>for which there is a possibility that, in the event of cabin crew member incapacitation during an emergency, the flight crew member could be required to operate the exit; and</w:t>
      </w:r>
    </w:p>
    <w:p w14:paraId="11AA4354" w14:textId="72DEE991" w:rsidR="00480FF2" w:rsidRDefault="00E66A74" w:rsidP="00E66A74">
      <w:pPr>
        <w:pStyle w:val="paragraph"/>
      </w:pPr>
      <w:r>
        <w:tab/>
        <w:t>(b)</w:t>
      </w:r>
      <w:r>
        <w:tab/>
      </w:r>
      <w:r w:rsidR="00480FF2">
        <w:t>demonstrates the evacuation procedures that relate to using the exits for passenger evacuation.</w:t>
      </w:r>
    </w:p>
    <w:p w14:paraId="2404E4F3" w14:textId="77777777" w:rsidR="00747582" w:rsidRDefault="00747582" w:rsidP="00747582">
      <w:pPr>
        <w:pStyle w:val="SubsectionHead"/>
      </w:pPr>
      <w:r>
        <w:t>Flight crew compartment security door</w:t>
      </w:r>
    </w:p>
    <w:p w14:paraId="6AD00D06" w14:textId="5B36F43D" w:rsidR="00747582" w:rsidRDefault="00747582" w:rsidP="00747582">
      <w:pPr>
        <w:pStyle w:val="subsection"/>
      </w:pPr>
      <w:r>
        <w:tab/>
      </w:r>
      <w:r w:rsidRPr="00686AE1">
        <w:t>(</w:t>
      </w:r>
      <w:r w:rsidR="003A2957">
        <w:t>6</w:t>
      </w:r>
      <w:r w:rsidRPr="00686AE1">
        <w:t>)</w:t>
      </w:r>
      <w:r>
        <w:tab/>
        <w:t>The training must also include:</w:t>
      </w:r>
    </w:p>
    <w:p w14:paraId="4A909BB6" w14:textId="77777777" w:rsidR="00747582" w:rsidRDefault="00747582" w:rsidP="00747582">
      <w:pPr>
        <w:pStyle w:val="paragraph"/>
      </w:pPr>
      <w:r>
        <w:tab/>
        <w:t>(a)</w:t>
      </w:r>
      <w:r>
        <w:tab/>
        <w:t>instruction on the operation of the flight crew compartment security door fitted to the first-mentioned aeroplane; and</w:t>
      </w:r>
    </w:p>
    <w:p w14:paraId="28B26AC3" w14:textId="77777777" w:rsidR="00747582" w:rsidRDefault="00747582" w:rsidP="00747582">
      <w:pPr>
        <w:pStyle w:val="paragraph"/>
      </w:pPr>
      <w:r>
        <w:tab/>
        <w:t>(b)</w:t>
      </w:r>
      <w:r>
        <w:tab/>
        <w:t>if:</w:t>
      </w:r>
    </w:p>
    <w:p w14:paraId="5FB685EB" w14:textId="77777777" w:rsidR="00747582" w:rsidRDefault="00747582" w:rsidP="00747582">
      <w:pPr>
        <w:pStyle w:val="paragraphsub"/>
      </w:pPr>
      <w:r>
        <w:tab/>
        <w:t>(i)</w:t>
      </w:r>
      <w:r>
        <w:tab/>
        <w:t xml:space="preserve">the flight crew member is assigned to duty on another aeroplane of that kind (the </w:t>
      </w:r>
      <w:r>
        <w:rPr>
          <w:b/>
          <w:bCs/>
          <w:i/>
          <w:iCs/>
        </w:rPr>
        <w:t>second-mentioned aeroplane</w:t>
      </w:r>
      <w:r>
        <w:t>); and</w:t>
      </w:r>
    </w:p>
    <w:p w14:paraId="783C625B" w14:textId="77777777" w:rsidR="00747582" w:rsidRDefault="00747582" w:rsidP="00747582">
      <w:pPr>
        <w:pStyle w:val="paragraphsub"/>
      </w:pPr>
      <w:r>
        <w:tab/>
        <w:t>(ii)</w:t>
      </w:r>
      <w:r>
        <w:tab/>
        <w:t>the flight crew compartment security door on the second-mentioned aeroplane is different to the one fitted on the first-mentioned aeroplane;</w:t>
      </w:r>
    </w:p>
    <w:p w14:paraId="6CB349EC" w14:textId="2A7E2E84" w:rsidR="00747582" w:rsidRDefault="00747582" w:rsidP="00747582">
      <w:pPr>
        <w:pStyle w:val="paragraph"/>
      </w:pPr>
      <w:r>
        <w:tab/>
      </w:r>
      <w:r>
        <w:tab/>
        <w:t>instruction on the operation of the door fitted to the second-mentioned aeroplane.</w:t>
      </w:r>
    </w:p>
    <w:bookmarkEnd w:id="874"/>
    <w:p w14:paraId="105359E6" w14:textId="77777777" w:rsidR="00E66A74" w:rsidRDefault="00E66A74" w:rsidP="00E66A74">
      <w:pPr>
        <w:spacing w:line="240" w:lineRule="auto"/>
        <w:rPr>
          <w:rFonts w:eastAsia="Times New Roman" w:cs="Times New Roman"/>
          <w:i/>
          <w:sz w:val="24"/>
          <w:lang w:eastAsia="en-AU"/>
        </w:rPr>
      </w:pPr>
      <w:r>
        <w:br w:type="page"/>
      </w:r>
    </w:p>
    <w:p w14:paraId="68AC977B" w14:textId="41983CBD" w:rsidR="00E66A74" w:rsidRDefault="00E66A74" w:rsidP="00E66A74">
      <w:pPr>
        <w:pStyle w:val="ActHead3"/>
      </w:pPr>
      <w:bookmarkStart w:id="875" w:name="_Toc12439253"/>
      <w:bookmarkStart w:id="876" w:name="_Toc44671336"/>
      <w:bookmarkStart w:id="877" w:name="_Toc54688173"/>
      <w:bookmarkStart w:id="878" w:name="_Toc58337936"/>
      <w:r>
        <w:t xml:space="preserve">Division 7—The </w:t>
      </w:r>
      <w:r w:rsidR="00714431">
        <w:t>3-yearly</w:t>
      </w:r>
      <w:r>
        <w:t xml:space="preserve"> </w:t>
      </w:r>
      <w:r w:rsidRPr="00D448D3">
        <w:t>emergency and safety equipment</w:t>
      </w:r>
      <w:r>
        <w:t xml:space="preserve"> training and checking requirements for flight crew</w:t>
      </w:r>
      <w:bookmarkEnd w:id="875"/>
      <w:bookmarkEnd w:id="876"/>
      <w:bookmarkEnd w:id="877"/>
      <w:bookmarkEnd w:id="878"/>
    </w:p>
    <w:p w14:paraId="403C3C19" w14:textId="59B47311" w:rsidR="00E66A74" w:rsidRPr="00AC6E51" w:rsidRDefault="00E66A74" w:rsidP="00E66A74">
      <w:pPr>
        <w:pStyle w:val="ActHead5"/>
      </w:pPr>
      <w:bookmarkStart w:id="879" w:name="_Toc24965218"/>
      <w:bookmarkStart w:id="880" w:name="_Toc37357879"/>
      <w:bookmarkStart w:id="881" w:name="_Toc44671337"/>
      <w:bookmarkStart w:id="882" w:name="_Toc54688174"/>
      <w:bookmarkStart w:id="883" w:name="_Toc58337937"/>
      <w:r>
        <w:t>12.3</w:t>
      </w:r>
      <w:r w:rsidR="003A2957">
        <w:t>0</w:t>
      </w:r>
      <w:r>
        <w:t xml:space="preserve">  Scope of Division 7, Chapter </w:t>
      </w:r>
      <w:bookmarkEnd w:id="879"/>
      <w:bookmarkEnd w:id="880"/>
      <w:r>
        <w:t>12</w:t>
      </w:r>
      <w:bookmarkEnd w:id="881"/>
      <w:bookmarkEnd w:id="882"/>
      <w:bookmarkEnd w:id="883"/>
    </w:p>
    <w:p w14:paraId="61DA72EE" w14:textId="129C637F" w:rsidR="00E66A74" w:rsidRDefault="00E66A74" w:rsidP="00E66A74">
      <w:pPr>
        <w:pStyle w:val="subsection"/>
      </w:pPr>
      <w:r>
        <w:tab/>
      </w:r>
      <w:r>
        <w:tab/>
        <w:t xml:space="preserve">This </w:t>
      </w:r>
      <w:r w:rsidR="00C76C37">
        <w:t>Division</w:t>
      </w:r>
      <w:r>
        <w:t>:</w:t>
      </w:r>
    </w:p>
    <w:p w14:paraId="14780B3A" w14:textId="20B54044" w:rsidR="00E66A74" w:rsidRDefault="00E66A74" w:rsidP="00E66A74">
      <w:pPr>
        <w:pStyle w:val="paragraph"/>
      </w:pPr>
      <w:r>
        <w:tab/>
        <w:t>(a)</w:t>
      </w:r>
      <w:r>
        <w:tab/>
        <w:t xml:space="preserve">is made </w:t>
      </w:r>
      <w:r w:rsidRPr="0029219C">
        <w:t>for</w:t>
      </w:r>
      <w:r>
        <w:t xml:space="preserve"> </w:t>
      </w:r>
      <w:r w:rsidRPr="008757D4">
        <w:t>paragraph 121.620(1)(c) of CASR</w:t>
      </w:r>
      <w:r>
        <w:t>; and</w:t>
      </w:r>
    </w:p>
    <w:p w14:paraId="5C535FB9" w14:textId="2CD9E2A2" w:rsidR="00E66A74" w:rsidRDefault="00E66A74" w:rsidP="00E66A74">
      <w:pPr>
        <w:pStyle w:val="paragraph"/>
      </w:pPr>
      <w:r>
        <w:tab/>
        <w:t>(b)</w:t>
      </w:r>
      <w:r>
        <w:tab/>
        <w:t xml:space="preserve">prescribes </w:t>
      </w:r>
      <w:r w:rsidR="00264E08">
        <w:t>requirements for</w:t>
      </w:r>
      <w:r>
        <w:t xml:space="preserve"> </w:t>
      </w:r>
      <w:r w:rsidR="00714431">
        <w:t>3-yearly</w:t>
      </w:r>
      <w:r>
        <w:t xml:space="preserve"> emergency and safety equipment training for a flight crew member in relation to the operator</w:t>
      </w:r>
      <w:r w:rsidRPr="008B6798">
        <w:rPr>
          <w:i/>
          <w:iCs/>
        </w:rPr>
        <w:t xml:space="preserve"> </w:t>
      </w:r>
      <w:r w:rsidRPr="003578BE">
        <w:t>and an aeroplane</w:t>
      </w:r>
      <w:r>
        <w:rPr>
          <w:i/>
          <w:iCs/>
        </w:rPr>
        <w:t xml:space="preserve"> </w:t>
      </w:r>
      <w:r>
        <w:t>of a particular kind.</w:t>
      </w:r>
    </w:p>
    <w:p w14:paraId="058C2A21" w14:textId="77777777" w:rsidR="00E66A74" w:rsidRDefault="00E66A74" w:rsidP="00E66A74">
      <w:pPr>
        <w:pStyle w:val="notetext"/>
      </w:pPr>
      <w:r w:rsidRPr="00041D0B">
        <w:t>Note</w:t>
      </w:r>
      <w:r>
        <w:t> 1</w:t>
      </w:r>
      <w:r w:rsidRPr="00041D0B">
        <w:t>:</w:t>
      </w:r>
      <w:r w:rsidRPr="00041D0B">
        <w:tab/>
      </w:r>
      <w:r>
        <w:t>The 3-yearly emergency and safety equipment training for a pilot, or a flight engineer, must relate to the duties the person has for an aeroplane in relation to emergency and safety equipment carried on the aeroplane: see paragraphs 121.620(1)(a) and (b).</w:t>
      </w:r>
    </w:p>
    <w:p w14:paraId="6D38F95F" w14:textId="77777777" w:rsidR="00E66A74" w:rsidRDefault="00E66A74" w:rsidP="00E66A74">
      <w:pPr>
        <w:pStyle w:val="notetext"/>
      </w:pPr>
      <w:r>
        <w:t>Note 2:</w:t>
      </w:r>
      <w:r>
        <w:tab/>
        <w:t>Provisions in Part 119 of CASR relating to human factors and non-technical skills also affect the training that an operator is required to provide to flight crew members:</w:t>
      </w:r>
    </w:p>
    <w:p w14:paraId="3DC392FE" w14:textId="77777777" w:rsidR="00E66A74" w:rsidRDefault="00E66A74" w:rsidP="00E66A74">
      <w:pPr>
        <w:pStyle w:val="notepara"/>
      </w:pPr>
      <w:r>
        <w:t>(a)</w:t>
      </w:r>
      <w:r>
        <w:tab/>
        <w:t>a flight crew member must meet the requirements in the operator’s exposition about training in human factors principles and non-technical skills before carrying out a duty of the person’s position: see regulation 119.180 of CASR; and</w:t>
      </w:r>
    </w:p>
    <w:p w14:paraId="12EB0041" w14:textId="77777777" w:rsidR="00E66A74" w:rsidRDefault="00E66A74" w:rsidP="00E66A74">
      <w:pPr>
        <w:pStyle w:val="notepara"/>
      </w:pPr>
      <w:r>
        <w:t>(b)</w:t>
      </w:r>
      <w:r>
        <w:tab/>
        <w:t>regulation 119.175 of CASR requires the operator to have a program for training and assessing its operational safety-critical personnel in human factors principles and non-technical skills.</w:t>
      </w:r>
    </w:p>
    <w:p w14:paraId="5C757941" w14:textId="0EA60DDC" w:rsidR="00E66A74" w:rsidRDefault="00E66A74" w:rsidP="00E66A74">
      <w:pPr>
        <w:pStyle w:val="ActHead5"/>
      </w:pPr>
      <w:bookmarkStart w:id="884" w:name="_Toc44671338"/>
      <w:bookmarkStart w:id="885" w:name="_Toc54688175"/>
      <w:bookmarkStart w:id="886" w:name="_Toc58337938"/>
      <w:r>
        <w:t>12.</w:t>
      </w:r>
      <w:r w:rsidR="003A2957">
        <w:t>31</w:t>
      </w:r>
      <w:r>
        <w:t xml:space="preserve">  Flight crew—training facilities and devices: 3-yearly training</w:t>
      </w:r>
      <w:bookmarkEnd w:id="884"/>
      <w:bookmarkEnd w:id="885"/>
      <w:bookmarkEnd w:id="886"/>
    </w:p>
    <w:p w14:paraId="21B9A2EF" w14:textId="443046A2" w:rsidR="00E66A74" w:rsidRDefault="00E66A74" w:rsidP="00E66A74">
      <w:pPr>
        <w:pStyle w:val="subsection"/>
      </w:pPr>
      <w:r>
        <w:tab/>
      </w:r>
      <w:r>
        <w:tab/>
        <w:t>A training facility or device used to conduct 3-yearly emergency and safety equipment training in relation to an aeroplane of a particular kind, must meet the requirements of Division 3 of Chapter 13 that apply to the training and an aeroplane of that kind.</w:t>
      </w:r>
    </w:p>
    <w:p w14:paraId="69AC6903" w14:textId="5A641809" w:rsidR="00E66A74" w:rsidRPr="007061AB" w:rsidRDefault="00E66A74" w:rsidP="00E66A74">
      <w:pPr>
        <w:pStyle w:val="ActHead5"/>
      </w:pPr>
      <w:bookmarkStart w:id="887" w:name="_Toc44671339"/>
      <w:bookmarkStart w:id="888" w:name="_Toc54688176"/>
      <w:bookmarkStart w:id="889" w:name="_Toc58337939"/>
      <w:r>
        <w:t>12.3</w:t>
      </w:r>
      <w:r w:rsidR="003A2957">
        <w:t>2</w:t>
      </w:r>
      <w:r>
        <w:t xml:space="preserve">  Flight crew—3-yearly emergency and safety equipment training</w:t>
      </w:r>
      <w:bookmarkEnd w:id="887"/>
      <w:bookmarkEnd w:id="888"/>
      <w:bookmarkEnd w:id="889"/>
    </w:p>
    <w:p w14:paraId="4461E362" w14:textId="3F1DA85B" w:rsidR="00CC1449" w:rsidRDefault="00CC1449" w:rsidP="00CC1449">
      <w:pPr>
        <w:pStyle w:val="SubsectionHead"/>
      </w:pPr>
      <w:r>
        <w:t>Content of training</w:t>
      </w:r>
    </w:p>
    <w:p w14:paraId="16458F27" w14:textId="26E899D2" w:rsidR="00E66A74" w:rsidRDefault="00E66A74" w:rsidP="00E66A74">
      <w:pPr>
        <w:pStyle w:val="subsection"/>
        <w:spacing w:before="240"/>
      </w:pPr>
      <w:r>
        <w:tab/>
        <w:t>(1)</w:t>
      </w:r>
      <w:r>
        <w:tab/>
        <w:t>The 3-yearly emergency and safety equipment training for a flight crew member, in relation to an aeroplane of a particular kind, must include the following training, in relation to the aeroplanes of that kind in respect of which the flight crew member has been assigned duties (</w:t>
      </w:r>
      <w:r w:rsidRPr="00CA2D38">
        <w:t xml:space="preserve">the </w:t>
      </w:r>
      <w:r>
        <w:rPr>
          <w:b/>
          <w:bCs/>
          <w:i/>
          <w:iCs/>
        </w:rPr>
        <w:t>relevant aeroplanes</w:t>
      </w:r>
      <w:r w:rsidRPr="00A47E4B">
        <w:t>)</w:t>
      </w:r>
      <w:r>
        <w:t>:</w:t>
      </w:r>
    </w:p>
    <w:p w14:paraId="059196B3" w14:textId="77777777" w:rsidR="00E66A74" w:rsidRDefault="00E66A74" w:rsidP="00E66A74">
      <w:pPr>
        <w:pStyle w:val="paragraph"/>
      </w:pPr>
      <w:r>
        <w:tab/>
        <w:t>(a)</w:t>
      </w:r>
      <w:r>
        <w:tab/>
        <w:t>safely operating each kind of evacuation slide that is carried on, or fitted to, a relevant aeroplane;</w:t>
      </w:r>
    </w:p>
    <w:p w14:paraId="3D4F081A" w14:textId="2A41FA88" w:rsidR="00E66A74" w:rsidRDefault="00E66A74" w:rsidP="00E66A74">
      <w:pPr>
        <w:pStyle w:val="paragraph"/>
      </w:pPr>
      <w:r>
        <w:tab/>
        <w:t>(b)</w:t>
      </w:r>
      <w:r>
        <w:tab/>
        <w:t>if life</w:t>
      </w:r>
      <w:r w:rsidR="00C05F1D">
        <w:t xml:space="preserve"> </w:t>
      </w:r>
      <w:r>
        <w:t xml:space="preserve">rafts are, </w:t>
      </w:r>
      <w:r w:rsidR="00F24AC8" w:rsidRPr="005E4FEB">
        <w:t>under section 11.</w:t>
      </w:r>
      <w:r w:rsidR="003A2957">
        <w:t>62</w:t>
      </w:r>
      <w:r>
        <w:t xml:space="preserve">, required to be carried on a relevant aeroplane—training in the use of a </w:t>
      </w:r>
      <w:r w:rsidR="00CA2D38">
        <w:t>life raft</w:t>
      </w:r>
      <w:r>
        <w:t xml:space="preserve"> and its associated equipment;</w:t>
      </w:r>
    </w:p>
    <w:p w14:paraId="1BF69454" w14:textId="3EC8E559" w:rsidR="00E66A74" w:rsidRDefault="00E66A74" w:rsidP="00E66A74">
      <w:pPr>
        <w:pStyle w:val="paragraph"/>
      </w:pPr>
      <w:r>
        <w:tab/>
        <w:t>(c)</w:t>
      </w:r>
      <w:r>
        <w:tab/>
        <w:t xml:space="preserve">training in the use of </w:t>
      </w:r>
      <w:r w:rsidR="005E4FEB">
        <w:t xml:space="preserve">a survival ELT and any other </w:t>
      </w:r>
      <w:r>
        <w:t>signalling equipment fitted to, or carried on, a relevant aeroplane;</w:t>
      </w:r>
    </w:p>
    <w:p w14:paraId="5DA52DE9" w14:textId="769226BD" w:rsidR="00E66A74" w:rsidRDefault="00E66A74" w:rsidP="00E66A74">
      <w:pPr>
        <w:pStyle w:val="paragraph"/>
        <w:keepNext/>
        <w:keepLines/>
        <w:spacing w:before="45"/>
        <w:ind w:left="1650" w:hanging="1650"/>
      </w:pPr>
      <w:r>
        <w:tab/>
        <w:t>(d)</w:t>
      </w:r>
      <w:r>
        <w:tab/>
        <w:t xml:space="preserve">training on </w:t>
      </w:r>
      <w:r w:rsidR="005E1606">
        <w:t>firefighting</w:t>
      </w:r>
      <w:r>
        <w:t xml:space="preserve"> that requires the flight crew member to complete a </w:t>
      </w:r>
      <w:r w:rsidR="005E1606">
        <w:t>firefighting</w:t>
      </w:r>
      <w:r w:rsidR="000232AD">
        <w:t xml:space="preserve"> simulated exercise</w:t>
      </w:r>
      <w:r>
        <w:t xml:space="preserve"> in a smoke-filled (or simulated smoke</w:t>
      </w:r>
      <w:r w:rsidR="005E1606">
        <w:noBreakHyphen/>
      </w:r>
      <w:r>
        <w:t xml:space="preserve">filled) environment, using all of the </w:t>
      </w:r>
      <w:r w:rsidR="005E1606">
        <w:t>firefighting</w:t>
      </w:r>
      <w:r>
        <w:t xml:space="preserve"> equipment relevant to the flight crew member’s duties on a relevant aeroplane, including the donning and use of protective clothing and protective breathing equipment;</w:t>
      </w:r>
    </w:p>
    <w:p w14:paraId="24DF23DB" w14:textId="154296BC" w:rsidR="00E66A74" w:rsidRDefault="00E66A74" w:rsidP="00E66A74">
      <w:pPr>
        <w:pStyle w:val="paragraph"/>
      </w:pPr>
      <w:r>
        <w:tab/>
      </w:r>
      <w:r w:rsidRPr="002472A2">
        <w:t>(e)</w:t>
      </w:r>
      <w:r w:rsidRPr="002472A2">
        <w:tab/>
        <w:t>training in the operation of any exit on a relevant aeroplane</w:t>
      </w:r>
      <w:r>
        <w:t xml:space="preserve"> that enables passenger evacuation and is not covered by the training mentioned in paragraph 12.2</w:t>
      </w:r>
      <w:r w:rsidR="003A2957">
        <w:t>9</w:t>
      </w:r>
      <w:r>
        <w:t>(6)(a);</w:t>
      </w:r>
    </w:p>
    <w:p w14:paraId="1F6F44BA" w14:textId="4A08EDFC" w:rsidR="00E66A74" w:rsidRDefault="00E66A74" w:rsidP="00E66A74">
      <w:pPr>
        <w:pStyle w:val="paragraph"/>
      </w:pPr>
      <w:r>
        <w:tab/>
        <w:t>(f)</w:t>
      </w:r>
      <w:r>
        <w:tab/>
        <w:t>training in the method of opening the flight crew compartment security door (if any) in emergency mode.</w:t>
      </w:r>
    </w:p>
    <w:p w14:paraId="539EB077" w14:textId="47523DAE" w:rsidR="00CC1449" w:rsidRDefault="00CC1449" w:rsidP="00CC1449">
      <w:pPr>
        <w:pStyle w:val="SubsectionHead"/>
      </w:pPr>
      <w:r>
        <w:t>Training to be practical in nature</w:t>
      </w:r>
    </w:p>
    <w:p w14:paraId="0AAC67F1" w14:textId="73CB6443" w:rsidR="00E66A74" w:rsidRDefault="00E66A74" w:rsidP="00E66A74">
      <w:pPr>
        <w:pStyle w:val="subsection"/>
        <w:spacing w:before="240"/>
      </w:pPr>
      <w:r w:rsidRPr="002D4571">
        <w:tab/>
        <w:t>(2)</w:t>
      </w:r>
      <w:r w:rsidRPr="002D4571">
        <w:tab/>
        <w:t xml:space="preserve">The training mentioned in </w:t>
      </w:r>
      <w:r w:rsidR="00CC1449">
        <w:t>paragraphs (1)(b), (c) and (e)</w:t>
      </w:r>
      <w:r>
        <w:t xml:space="preserve"> </w:t>
      </w:r>
      <w:r w:rsidRPr="002D4571">
        <w:t>must be practical in nature and not theoretical.</w:t>
      </w:r>
    </w:p>
    <w:p w14:paraId="44416131" w14:textId="485501B9" w:rsidR="00CC1449" w:rsidRPr="002D4571" w:rsidRDefault="00CC1449" w:rsidP="00CC1449">
      <w:pPr>
        <w:pStyle w:val="subsection"/>
        <w:spacing w:before="240"/>
      </w:pPr>
      <w:r w:rsidRPr="002D4571">
        <w:tab/>
        <w:t>(</w:t>
      </w:r>
      <w:r>
        <w:t>3</w:t>
      </w:r>
      <w:r w:rsidRPr="002D4571">
        <w:t>)</w:t>
      </w:r>
      <w:r w:rsidRPr="002D4571">
        <w:tab/>
      </w:r>
      <w:r>
        <w:t xml:space="preserve">On and after 2 December 2023, the </w:t>
      </w:r>
      <w:r w:rsidRPr="002D4571">
        <w:t xml:space="preserve">training mentioned in </w:t>
      </w:r>
      <w:r>
        <w:t xml:space="preserve">paragraph (1)(d) must be </w:t>
      </w:r>
      <w:r w:rsidRPr="002D4571">
        <w:t>practical in nature and not theoretical.</w:t>
      </w:r>
    </w:p>
    <w:p w14:paraId="148F80CB" w14:textId="32F94309" w:rsidR="000232AD" w:rsidRDefault="00E66A74" w:rsidP="00CC1449">
      <w:pPr>
        <w:pStyle w:val="notetext"/>
      </w:pPr>
      <w:r>
        <w:t>Note</w:t>
      </w:r>
      <w:r w:rsidR="00CC1449">
        <w:t> 1</w:t>
      </w:r>
      <w:r>
        <w:t>:</w:t>
      </w:r>
      <w:r>
        <w:tab/>
        <w:t>A 3-yearly emergency and safety equipment check for the flight crew member must be carried out using the relevant aeroplane or a training facility or device that meets the requirements of Division 3 of Chapter 13, as they relate to the aeroplane: see paragraph</w:t>
      </w:r>
      <w:r w:rsidR="00C50A15">
        <w:t> </w:t>
      </w:r>
      <w:r>
        <w:t>121.620(2)(b).</w:t>
      </w:r>
    </w:p>
    <w:p w14:paraId="73D10CDE" w14:textId="4C1D0004" w:rsidR="00CC1449" w:rsidRDefault="00CC1449" w:rsidP="00CC1449">
      <w:pPr>
        <w:pStyle w:val="notetext"/>
      </w:pPr>
      <w:r>
        <w:t>Note 2:</w:t>
      </w:r>
      <w:r>
        <w:tab/>
      </w:r>
      <w:r w:rsidR="003F4B2D" w:rsidRPr="003E25BA">
        <w:rPr>
          <w:iCs/>
        </w:rPr>
        <w:t xml:space="preserve">Practical training that uses a </w:t>
      </w:r>
      <w:r w:rsidR="005E1606">
        <w:rPr>
          <w:iCs/>
        </w:rPr>
        <w:t>firefighting</w:t>
      </w:r>
      <w:r w:rsidR="003F4B2D" w:rsidRPr="003E25BA">
        <w:rPr>
          <w:iCs/>
        </w:rPr>
        <w:t xml:space="preserve"> simulated exercise must meet the requirements in section</w:t>
      </w:r>
      <w:r w:rsidR="00CA2D38">
        <w:rPr>
          <w:iCs/>
        </w:rPr>
        <w:t xml:space="preserve"> </w:t>
      </w:r>
      <w:r w:rsidR="003F4B2D">
        <w:rPr>
          <w:iCs/>
        </w:rPr>
        <w:t>13</w:t>
      </w:r>
      <w:r w:rsidR="003F4B2D" w:rsidRPr="003E25BA">
        <w:rPr>
          <w:iCs/>
        </w:rPr>
        <w:t>.0</w:t>
      </w:r>
      <w:r w:rsidR="003F4B2D">
        <w:rPr>
          <w:iCs/>
        </w:rPr>
        <w:t>9</w:t>
      </w:r>
      <w:r>
        <w:t>.</w:t>
      </w:r>
    </w:p>
    <w:p w14:paraId="0C0A8C61" w14:textId="77777777" w:rsidR="00F47C79" w:rsidRPr="00C50A15" w:rsidRDefault="00F47C79">
      <w:pPr>
        <w:spacing w:line="240" w:lineRule="auto"/>
        <w:rPr>
          <w:rFonts w:eastAsia="Times New Roman" w:cs="Times New Roman"/>
          <w:kern w:val="28"/>
          <w:sz w:val="24"/>
          <w:szCs w:val="24"/>
          <w:lang w:eastAsia="en-AU"/>
        </w:rPr>
      </w:pPr>
      <w:r w:rsidRPr="00C50A15">
        <w:rPr>
          <w:sz w:val="24"/>
          <w:szCs w:val="24"/>
        </w:rPr>
        <w:br w:type="page"/>
      </w:r>
    </w:p>
    <w:p w14:paraId="79770C30" w14:textId="77777777" w:rsidR="00E66A74" w:rsidRPr="00225A5C" w:rsidRDefault="00E66A74" w:rsidP="00E66A74">
      <w:pPr>
        <w:pStyle w:val="ActHead2"/>
      </w:pPr>
      <w:bookmarkStart w:id="890" w:name="_Toc54688177"/>
      <w:bookmarkStart w:id="891" w:name="_Toc58337940"/>
      <w:r>
        <w:t>Chapter 13—Cabin crew training and checking</w:t>
      </w:r>
      <w:bookmarkEnd w:id="890"/>
      <w:bookmarkEnd w:id="891"/>
    </w:p>
    <w:p w14:paraId="671B97E7" w14:textId="77777777" w:rsidR="00E66A74" w:rsidRPr="00390881" w:rsidRDefault="00E66A74" w:rsidP="00E66A74">
      <w:pPr>
        <w:pStyle w:val="ActHead3"/>
      </w:pPr>
      <w:bookmarkStart w:id="892" w:name="_Toc27121925"/>
      <w:bookmarkStart w:id="893" w:name="_Toc28072781"/>
      <w:bookmarkStart w:id="894" w:name="_Toc43804711"/>
      <w:bookmarkStart w:id="895" w:name="_Toc54688178"/>
      <w:bookmarkStart w:id="896" w:name="_Toc58337941"/>
      <w:bookmarkStart w:id="897" w:name="_Hlk28073152"/>
      <w:bookmarkStart w:id="898" w:name="_Toc24977375"/>
      <w:bookmarkStart w:id="899" w:name="_Toc24965187"/>
      <w:r>
        <w:t>Division 1—English Language proficiency</w:t>
      </w:r>
      <w:bookmarkEnd w:id="892"/>
      <w:bookmarkEnd w:id="893"/>
      <w:bookmarkEnd w:id="894"/>
      <w:bookmarkEnd w:id="895"/>
      <w:bookmarkEnd w:id="896"/>
    </w:p>
    <w:p w14:paraId="289F6C89" w14:textId="77777777" w:rsidR="00E66A74" w:rsidRDefault="00E66A74" w:rsidP="00E66A74">
      <w:pPr>
        <w:pStyle w:val="ActHead5"/>
      </w:pPr>
      <w:bookmarkStart w:id="900" w:name="_Toc12439257"/>
      <w:bookmarkStart w:id="901" w:name="_Toc43804712"/>
      <w:bookmarkStart w:id="902" w:name="_Toc54688179"/>
      <w:bookmarkStart w:id="903" w:name="_Toc58337942"/>
      <w:bookmarkStart w:id="904" w:name="_Toc27121926"/>
      <w:bookmarkStart w:id="905" w:name="_Toc28072782"/>
      <w:r>
        <w:t>13.01  Prescribed requirements for English language proficiency</w:t>
      </w:r>
      <w:bookmarkEnd w:id="900"/>
      <w:bookmarkEnd w:id="901"/>
      <w:bookmarkEnd w:id="902"/>
      <w:bookmarkEnd w:id="903"/>
    </w:p>
    <w:p w14:paraId="071381AA" w14:textId="77777777" w:rsidR="00E66A74" w:rsidRPr="006B0093" w:rsidRDefault="00E66A74" w:rsidP="00E66A74">
      <w:pPr>
        <w:pStyle w:val="SubsectionHead"/>
      </w:pPr>
      <w:r>
        <w:t>Requirements</w:t>
      </w:r>
    </w:p>
    <w:p w14:paraId="12620B96" w14:textId="77777777" w:rsidR="00E66A74" w:rsidRDefault="00E66A74" w:rsidP="00E66A74">
      <w:pPr>
        <w:pStyle w:val="subsection"/>
      </w:pPr>
      <w:r>
        <w:tab/>
        <w:t>(1)</w:t>
      </w:r>
      <w:r>
        <w:tab/>
        <w:t>For the purposes of paragraph 121.655(1)(b) of CASR, the requirements for English language proficiency that must be met by a person assigned to duty as a cabin crew member are that:</w:t>
      </w:r>
    </w:p>
    <w:p w14:paraId="56632F24" w14:textId="4D4583FA" w:rsidR="00E66A74" w:rsidRDefault="00E66A74" w:rsidP="00E66A74">
      <w:pPr>
        <w:pStyle w:val="paragraph"/>
      </w:pPr>
      <w:r>
        <w:tab/>
        <w:t>(a)</w:t>
      </w:r>
      <w:r>
        <w:tab/>
        <w:t xml:space="preserve">either </w:t>
      </w:r>
      <w:r w:rsidR="00CA4A63">
        <w:t>sub</w:t>
      </w:r>
      <w:r>
        <w:t>section 13.0</w:t>
      </w:r>
      <w:r w:rsidR="00CC1521">
        <w:t>2</w:t>
      </w:r>
      <w:r w:rsidR="00CA4A63">
        <w:t>(1)</w:t>
      </w:r>
      <w:r>
        <w:t xml:space="preserve"> (English as a foreign language tests) or </w:t>
      </w:r>
      <w:r w:rsidR="00CA4A63">
        <w:t>sub</w:t>
      </w:r>
      <w:r>
        <w:t>section 13.0</w:t>
      </w:r>
      <w:r w:rsidR="0088602E">
        <w:t>2</w:t>
      </w:r>
      <w:r>
        <w:t>(2) (education or English language work experience) applies to the person; and</w:t>
      </w:r>
    </w:p>
    <w:p w14:paraId="36145404" w14:textId="77777777" w:rsidR="00E66A74" w:rsidRDefault="00E66A74" w:rsidP="00E66A74">
      <w:pPr>
        <w:pStyle w:val="paragraph"/>
      </w:pPr>
      <w:r>
        <w:tab/>
        <w:t>(b)</w:t>
      </w:r>
      <w:r>
        <w:tab/>
        <w:t>the person:</w:t>
      </w:r>
    </w:p>
    <w:p w14:paraId="44E7F26C" w14:textId="77777777" w:rsidR="00E66A74" w:rsidRDefault="00E66A74" w:rsidP="00E66A74">
      <w:pPr>
        <w:pStyle w:val="paragraphsub"/>
      </w:pPr>
      <w:r>
        <w:tab/>
        <w:t>(i)</w:t>
      </w:r>
      <w:r>
        <w:tab/>
        <w:t xml:space="preserve">has been assessed as meeting the English language performance standard mentioned in subsection (2) by a member of the operator’s personnel (the </w:t>
      </w:r>
      <w:r>
        <w:rPr>
          <w:b/>
          <w:bCs/>
          <w:i/>
          <w:iCs/>
        </w:rPr>
        <w:t>assessor</w:t>
      </w:r>
      <w:r>
        <w:t>) who is authorised by the operator to carry out the assessment; and</w:t>
      </w:r>
    </w:p>
    <w:p w14:paraId="114BF254" w14:textId="77777777" w:rsidR="00E66A74" w:rsidRDefault="00E66A74" w:rsidP="00E66A74">
      <w:pPr>
        <w:pStyle w:val="paragraphsub"/>
      </w:pPr>
      <w:r>
        <w:tab/>
        <w:t>(ii)</w:t>
      </w:r>
      <w:r>
        <w:tab/>
        <w:t>holds an assessment report issued by the assessor that states the person has met the standard.</w:t>
      </w:r>
    </w:p>
    <w:p w14:paraId="299C32DE" w14:textId="77777777" w:rsidR="00E66A74" w:rsidRDefault="00E66A74" w:rsidP="00E66A74">
      <w:pPr>
        <w:pStyle w:val="SubsectionHead"/>
      </w:pPr>
      <w:bookmarkStart w:id="906" w:name="_Toc12439258"/>
      <w:r>
        <w:t>English language performance standard</w:t>
      </w:r>
      <w:bookmarkEnd w:id="906"/>
    </w:p>
    <w:p w14:paraId="68584AE2" w14:textId="77777777" w:rsidR="00E66A74" w:rsidRPr="001E675F" w:rsidRDefault="00E66A74" w:rsidP="00E66A74">
      <w:pPr>
        <w:pStyle w:val="subsection"/>
      </w:pPr>
      <w:r w:rsidRPr="001E675F">
        <w:tab/>
        <w:t>(</w:t>
      </w:r>
      <w:r>
        <w:t>2</w:t>
      </w:r>
      <w:r w:rsidRPr="001E675F">
        <w:t>)</w:t>
      </w:r>
      <w:r w:rsidRPr="001E675F">
        <w:tab/>
        <w:t xml:space="preserve">The </w:t>
      </w:r>
      <w:r>
        <w:t xml:space="preserve">English language </w:t>
      </w:r>
      <w:r w:rsidRPr="001E675F">
        <w:t>performance standard is the ability of a person to demonstrate the person can:</w:t>
      </w:r>
    </w:p>
    <w:p w14:paraId="1E3DB0F2" w14:textId="77777777" w:rsidR="00E66A74" w:rsidRDefault="00E66A74" w:rsidP="00E66A74">
      <w:pPr>
        <w:pStyle w:val="paragraph"/>
      </w:pPr>
      <w:r>
        <w:tab/>
        <w:t>(a)</w:t>
      </w:r>
      <w:r>
        <w:tab/>
        <w:t>pronounce words clearly, using an accent that does not cause difficulties in understanding; and</w:t>
      </w:r>
    </w:p>
    <w:p w14:paraId="3FB9FC85" w14:textId="77777777" w:rsidR="00E66A74" w:rsidRDefault="00E66A74" w:rsidP="00E66A74">
      <w:pPr>
        <w:pStyle w:val="paragraph"/>
      </w:pPr>
      <w:r>
        <w:tab/>
        <w:t>(b)</w:t>
      </w:r>
      <w:r>
        <w:tab/>
        <w:t>convey information in clearly structured sentences without confusion or ambiguity; and</w:t>
      </w:r>
    </w:p>
    <w:p w14:paraId="5D195487" w14:textId="77777777" w:rsidR="00E66A74" w:rsidRDefault="00E66A74" w:rsidP="00E66A74">
      <w:pPr>
        <w:pStyle w:val="paragraph"/>
      </w:pPr>
      <w:r>
        <w:tab/>
        <w:t>(c)</w:t>
      </w:r>
      <w:r>
        <w:tab/>
        <w:t>use an extensive vocabulary to accurately communicate on general and technical topics, without excessive use of jargon, slang or colloquial language; and</w:t>
      </w:r>
    </w:p>
    <w:p w14:paraId="2FCCB38F" w14:textId="77777777" w:rsidR="00E66A74" w:rsidRDefault="00E66A74" w:rsidP="00E66A74">
      <w:pPr>
        <w:pStyle w:val="paragraph"/>
      </w:pPr>
      <w:r>
        <w:tab/>
        <w:t>(d)</w:t>
      </w:r>
      <w:r>
        <w:tab/>
        <w:t>speak fluently without long pauses, repetition or false starts; and</w:t>
      </w:r>
    </w:p>
    <w:p w14:paraId="5B1139BB" w14:textId="77777777" w:rsidR="00E66A74" w:rsidRDefault="00E66A74" w:rsidP="00E66A74">
      <w:pPr>
        <w:pStyle w:val="paragraph"/>
      </w:pPr>
      <w:r>
        <w:tab/>
        <w:t>(e)</w:t>
      </w:r>
      <w:r>
        <w:tab/>
        <w:t>respond to communications with actions that demonstrate that the information has been received and understood; and</w:t>
      </w:r>
    </w:p>
    <w:p w14:paraId="3EE0B165" w14:textId="77777777" w:rsidR="00E66A74" w:rsidRDefault="00E66A74" w:rsidP="00E66A74">
      <w:pPr>
        <w:pStyle w:val="paragraph"/>
      </w:pPr>
      <w:r>
        <w:tab/>
        <w:t>(f)</w:t>
      </w:r>
      <w:r>
        <w:tab/>
        <w:t>exchange information clearly in a variety of situations with both expert and non</w:t>
      </w:r>
      <w:r>
        <w:noBreakHyphen/>
        <w:t>expert English speakers while giving and receiving timely and appropriate responses; and</w:t>
      </w:r>
    </w:p>
    <w:p w14:paraId="4D025033" w14:textId="77777777" w:rsidR="00E66A74" w:rsidRDefault="00E66A74" w:rsidP="00E66A74">
      <w:pPr>
        <w:pStyle w:val="paragraph"/>
      </w:pPr>
      <w:r>
        <w:tab/>
        <w:t>(g)</w:t>
      </w:r>
      <w:r>
        <w:tab/>
        <w:t>use appropriate techniques such as questioning, non-verbal communication and paraphrasing to validate communications.</w:t>
      </w:r>
    </w:p>
    <w:p w14:paraId="6CCB8C91" w14:textId="77777777" w:rsidR="00E66A74" w:rsidRDefault="00E66A74" w:rsidP="00E66A74">
      <w:pPr>
        <w:pStyle w:val="subsection"/>
      </w:pPr>
      <w:r w:rsidRPr="00463FAC">
        <w:rPr>
          <w:i/>
        </w:rPr>
        <w:tab/>
      </w:r>
      <w:r w:rsidRPr="00310D08">
        <w:t>(</w:t>
      </w:r>
      <w:r>
        <w:t>3</w:t>
      </w:r>
      <w:r w:rsidRPr="00310D08">
        <w:t>)</w:t>
      </w:r>
      <w:r w:rsidRPr="00310D08">
        <w:tab/>
        <w:t>The performance standard applies to oral and written communications and in face</w:t>
      </w:r>
      <w:r>
        <w:noBreakHyphen/>
      </w:r>
      <w:r w:rsidRPr="00310D08">
        <w:t>to</w:t>
      </w:r>
      <w:r>
        <w:noBreakHyphen/>
      </w:r>
      <w:r w:rsidRPr="00310D08">
        <w:t>face situations relevant to the duties and obligations of a cabin crew member in an aviation technical learning environment.</w:t>
      </w:r>
    </w:p>
    <w:p w14:paraId="57DC80EC" w14:textId="27EF7185" w:rsidR="00E66A74" w:rsidRPr="00310D08" w:rsidRDefault="00E66A74" w:rsidP="00E66A74">
      <w:pPr>
        <w:pStyle w:val="ActHead5"/>
      </w:pPr>
      <w:bookmarkStart w:id="907" w:name="_Toc43804713"/>
      <w:bookmarkStart w:id="908" w:name="_Toc54688180"/>
      <w:bookmarkStart w:id="909" w:name="_Toc58337943"/>
      <w:r>
        <w:t>13.0</w:t>
      </w:r>
      <w:r w:rsidR="003A2957">
        <w:t>2</w:t>
      </w:r>
      <w:r>
        <w:t xml:space="preserve">  English language tests, education or work experience</w:t>
      </w:r>
      <w:bookmarkEnd w:id="907"/>
      <w:bookmarkEnd w:id="908"/>
      <w:bookmarkEnd w:id="909"/>
    </w:p>
    <w:p w14:paraId="414ACD74" w14:textId="77777777" w:rsidR="00E66A74" w:rsidRDefault="00E66A74" w:rsidP="00E66A74">
      <w:pPr>
        <w:pStyle w:val="SubsectionHead"/>
      </w:pPr>
      <w:bookmarkStart w:id="910" w:name="_Toc12439259"/>
      <w:r>
        <w:t>English as a foreign language tests</w:t>
      </w:r>
      <w:bookmarkEnd w:id="910"/>
    </w:p>
    <w:p w14:paraId="6DB8AE4F" w14:textId="77777777" w:rsidR="00E66A74" w:rsidRDefault="00E66A74" w:rsidP="00E66A74">
      <w:pPr>
        <w:pStyle w:val="subsection"/>
      </w:pPr>
      <w:r>
        <w:tab/>
        <w:t>(1)</w:t>
      </w:r>
      <w:r>
        <w:tab/>
        <w:t>For the purposes of paragraph 13.01(1)(a), this section applies to a person who has documentary evidence that the person has completed:</w:t>
      </w:r>
    </w:p>
    <w:p w14:paraId="6103FE5D" w14:textId="77777777" w:rsidR="00E66A74" w:rsidRDefault="00E66A74" w:rsidP="00E66A74">
      <w:pPr>
        <w:pStyle w:val="paragraph"/>
      </w:pPr>
      <w:r>
        <w:tab/>
        <w:t>(a)</w:t>
      </w:r>
      <w:r>
        <w:tab/>
        <w:t>the International English Language Testing System (IELTS) general or academic training module, with an overall grade of 5.5, and no individual grade in a paper lower than 5; or</w:t>
      </w:r>
    </w:p>
    <w:p w14:paraId="714224C0" w14:textId="77777777" w:rsidR="00E66A74" w:rsidRDefault="00E66A74" w:rsidP="00E66A74">
      <w:pPr>
        <w:pStyle w:val="paragraph"/>
      </w:pPr>
      <w:r>
        <w:tab/>
        <w:t>(b)</w:t>
      </w:r>
      <w:r>
        <w:tab/>
        <w:t>the Test of English for International Communication (TOEIC</w:t>
      </w:r>
      <w:r>
        <w:noBreakHyphen/>
        <w:t>Secure Program Public Testing Centre), with grades not less than:</w:t>
      </w:r>
    </w:p>
    <w:p w14:paraId="1188DA55" w14:textId="77777777" w:rsidR="00E66A74" w:rsidRDefault="00E66A74" w:rsidP="00E66A74">
      <w:pPr>
        <w:pStyle w:val="paragraphsub"/>
      </w:pPr>
      <w:r>
        <w:tab/>
        <w:t>(i)</w:t>
      </w:r>
      <w:r>
        <w:tab/>
        <w:t>350 for listening; and</w:t>
      </w:r>
    </w:p>
    <w:p w14:paraId="4A2C96AA" w14:textId="77777777" w:rsidR="00E66A74" w:rsidRDefault="00E66A74" w:rsidP="00E66A74">
      <w:pPr>
        <w:pStyle w:val="paragraphsub"/>
      </w:pPr>
      <w:r>
        <w:tab/>
        <w:t>(ii)</w:t>
      </w:r>
      <w:r>
        <w:tab/>
        <w:t>300 for reading; and</w:t>
      </w:r>
    </w:p>
    <w:p w14:paraId="2B9CE2E8" w14:textId="77777777" w:rsidR="00E66A74" w:rsidRDefault="00E66A74" w:rsidP="00E66A74">
      <w:pPr>
        <w:pStyle w:val="paragraphsub"/>
      </w:pPr>
      <w:r>
        <w:tab/>
        <w:t>(iii)</w:t>
      </w:r>
      <w:r>
        <w:tab/>
        <w:t>160 for speaking; and</w:t>
      </w:r>
    </w:p>
    <w:p w14:paraId="3CB9AE61" w14:textId="77777777" w:rsidR="00E66A74" w:rsidRDefault="00E66A74" w:rsidP="00E66A74">
      <w:pPr>
        <w:pStyle w:val="paragraphsub"/>
      </w:pPr>
      <w:r>
        <w:tab/>
        <w:t>(iv)</w:t>
      </w:r>
      <w:r>
        <w:tab/>
        <w:t>140 for writing; or</w:t>
      </w:r>
    </w:p>
    <w:p w14:paraId="3A639FBF" w14:textId="77777777" w:rsidR="00E66A74" w:rsidRDefault="00E66A74" w:rsidP="00E66A74">
      <w:pPr>
        <w:pStyle w:val="paragraph"/>
      </w:pPr>
      <w:r>
        <w:tab/>
        <w:t>(c)</w:t>
      </w:r>
      <w:r>
        <w:tab/>
        <w:t>the Test of English as a Foreign Language internet-based test (TOEFL IBT) with a grade not less than 71; or</w:t>
      </w:r>
    </w:p>
    <w:p w14:paraId="1AF43A6E" w14:textId="77777777" w:rsidR="00E66A74" w:rsidRDefault="00E66A74" w:rsidP="00E66A74">
      <w:pPr>
        <w:pStyle w:val="paragraph"/>
      </w:pPr>
      <w:r>
        <w:tab/>
        <w:t>(d)</w:t>
      </w:r>
      <w:r>
        <w:tab/>
        <w:t>the Test of English as a Foreign Language computer-based test (TOEFL CBT) with a grade not less than 197; or</w:t>
      </w:r>
    </w:p>
    <w:p w14:paraId="267251D9" w14:textId="77777777" w:rsidR="00E66A74" w:rsidRDefault="00E66A74" w:rsidP="00E66A74">
      <w:pPr>
        <w:pStyle w:val="paragraph"/>
      </w:pPr>
      <w:r>
        <w:tab/>
        <w:t>(e)</w:t>
      </w:r>
      <w:r>
        <w:tab/>
        <w:t>the Test of English as a Foreign Language paper-based test (TOEFL PB) with a grade not less than 530.</w:t>
      </w:r>
    </w:p>
    <w:p w14:paraId="0ABABB0A" w14:textId="77777777" w:rsidR="00E66A74" w:rsidRDefault="00E66A74" w:rsidP="00E66A74">
      <w:pPr>
        <w:pStyle w:val="SubsectionHead"/>
      </w:pPr>
      <w:bookmarkStart w:id="911" w:name="_Toc12439260"/>
      <w:r>
        <w:t>Education or English language work experience</w:t>
      </w:r>
      <w:bookmarkEnd w:id="911"/>
    </w:p>
    <w:p w14:paraId="38A633DE" w14:textId="77777777" w:rsidR="00E66A74" w:rsidRPr="00EF5BFB" w:rsidRDefault="00E66A74" w:rsidP="00E66A74">
      <w:pPr>
        <w:pStyle w:val="subsection"/>
        <w:spacing w:before="240"/>
      </w:pPr>
      <w:r>
        <w:rPr>
          <w:i/>
        </w:rPr>
        <w:tab/>
      </w:r>
      <w:r w:rsidRPr="006B0093">
        <w:rPr>
          <w:iCs/>
        </w:rPr>
        <w:t>(</w:t>
      </w:r>
      <w:r>
        <w:rPr>
          <w:iCs/>
        </w:rPr>
        <w:t>2</w:t>
      </w:r>
      <w:r w:rsidRPr="006B0093">
        <w:rPr>
          <w:iCs/>
        </w:rPr>
        <w:t>)</w:t>
      </w:r>
      <w:r w:rsidRPr="00EF5BFB">
        <w:tab/>
      </w:r>
      <w:r>
        <w:t>For the purposes of paragraph 13.01(1)(a), t</w:t>
      </w:r>
      <w:r w:rsidRPr="00EF5BFB">
        <w:t>his s</w:t>
      </w:r>
      <w:r>
        <w:t>ection</w:t>
      </w:r>
      <w:r w:rsidRPr="00EF5BFB">
        <w:t xml:space="preserve"> applies to a person </w:t>
      </w:r>
      <w:r>
        <w:t>who</w:t>
      </w:r>
      <w:r w:rsidRPr="00EF5BFB">
        <w:t>:</w:t>
      </w:r>
    </w:p>
    <w:p w14:paraId="5B209F31" w14:textId="77777777" w:rsidR="00E66A74" w:rsidRPr="00EF5BFB" w:rsidRDefault="00E66A74" w:rsidP="00E66A74">
      <w:pPr>
        <w:pStyle w:val="paragraph"/>
      </w:pPr>
      <w:r w:rsidRPr="00EF5BFB">
        <w:tab/>
        <w:t>(a)</w:t>
      </w:r>
      <w:r w:rsidRPr="00EF5BFB">
        <w:tab/>
      </w:r>
      <w:r>
        <w:t xml:space="preserve">has completed a minimum of 3 years of </w:t>
      </w:r>
      <w:r w:rsidRPr="00EF5BFB">
        <w:t>secondary education in an Australian or New Zealand education institution in which the principle language of instruction is English; or</w:t>
      </w:r>
    </w:p>
    <w:p w14:paraId="0D8808F3" w14:textId="77777777" w:rsidR="00E66A74" w:rsidRPr="00EF5BFB" w:rsidRDefault="00E66A74" w:rsidP="00E66A74">
      <w:pPr>
        <w:pStyle w:val="paragraph"/>
      </w:pPr>
      <w:r w:rsidRPr="00EF5BFB">
        <w:tab/>
        <w:t>(b)</w:t>
      </w:r>
      <w:r w:rsidRPr="00EF5BFB">
        <w:tab/>
        <w:t xml:space="preserve">has completed </w:t>
      </w:r>
      <w:r>
        <w:t>a minimum of 3 years</w:t>
      </w:r>
      <w:r w:rsidRPr="00EF5BFB">
        <w:t xml:space="preserve"> in a course that is at least the equivalent of an Australian secondary education in an educational institution in a country where one of the principal </w:t>
      </w:r>
      <w:r w:rsidRPr="008B1116">
        <w:t>languages of instruction</w:t>
      </w:r>
      <w:r w:rsidRPr="00EF5BFB">
        <w:t xml:space="preserve"> was English; or</w:t>
      </w:r>
    </w:p>
    <w:p w14:paraId="36CC0634" w14:textId="77777777" w:rsidR="00E66A74" w:rsidRPr="00EF5BFB" w:rsidRDefault="00E66A74" w:rsidP="00E66A74">
      <w:pPr>
        <w:pStyle w:val="paragraph"/>
      </w:pPr>
      <w:r w:rsidRPr="00EF5BFB">
        <w:tab/>
        <w:t>(c)</w:t>
      </w:r>
      <w:r w:rsidRPr="00EF5BFB">
        <w:tab/>
        <w:t>has worked in Australia or New Zealand for at least 3 of the 5 years immediately before commencing employment as a cabin crew member with the operator; or</w:t>
      </w:r>
    </w:p>
    <w:p w14:paraId="4C16CE02" w14:textId="77777777" w:rsidR="00E66A74" w:rsidRPr="00EF5BFB" w:rsidRDefault="00E66A74" w:rsidP="00E66A74">
      <w:pPr>
        <w:pStyle w:val="paragraph"/>
      </w:pPr>
      <w:r w:rsidRPr="00EF5BFB">
        <w:tab/>
        <w:t>(d)</w:t>
      </w:r>
      <w:r w:rsidRPr="00EF5BFB">
        <w:tab/>
        <w:t>has worked in one of the following countries for at least 3 of the 5 years immediately before commencing employment as a cabin crew member with the operator:</w:t>
      </w:r>
    </w:p>
    <w:p w14:paraId="21EA09C1" w14:textId="77777777" w:rsidR="00E66A74" w:rsidRPr="00EF5BFB" w:rsidRDefault="00E66A74" w:rsidP="00E66A74">
      <w:pPr>
        <w:pStyle w:val="paragraphsub"/>
      </w:pPr>
      <w:r w:rsidRPr="00EF5BFB">
        <w:tab/>
        <w:t>(i)</w:t>
      </w:r>
      <w:r w:rsidRPr="00EF5BFB">
        <w:tab/>
        <w:t>United Kingdom;</w:t>
      </w:r>
    </w:p>
    <w:p w14:paraId="2A850197" w14:textId="77777777" w:rsidR="00E66A74" w:rsidRPr="00EF5BFB" w:rsidRDefault="00E66A74" w:rsidP="00E66A74">
      <w:pPr>
        <w:pStyle w:val="paragraphsub"/>
      </w:pPr>
      <w:r w:rsidRPr="00EF5BFB">
        <w:tab/>
        <w:t>(ii)</w:t>
      </w:r>
      <w:r w:rsidRPr="00EF5BFB">
        <w:tab/>
        <w:t>Republic of Ireland;</w:t>
      </w:r>
    </w:p>
    <w:p w14:paraId="4B9AB47A" w14:textId="77777777" w:rsidR="00E66A74" w:rsidRPr="00EF5BFB" w:rsidRDefault="00E66A74" w:rsidP="00E66A74">
      <w:pPr>
        <w:pStyle w:val="paragraphsub"/>
      </w:pPr>
      <w:r w:rsidRPr="00EF5BFB">
        <w:tab/>
        <w:t>(iii)</w:t>
      </w:r>
      <w:r w:rsidRPr="00EF5BFB">
        <w:tab/>
        <w:t>United States of America;</w:t>
      </w:r>
      <w:r>
        <w:t xml:space="preserve"> or</w:t>
      </w:r>
    </w:p>
    <w:p w14:paraId="159393AA" w14:textId="77777777" w:rsidR="00516648" w:rsidRDefault="00E66A74" w:rsidP="00516648">
      <w:pPr>
        <w:pStyle w:val="paragraph"/>
      </w:pPr>
      <w:r w:rsidRPr="00EF5BFB">
        <w:tab/>
        <w:t>(e)</w:t>
      </w:r>
      <w:r w:rsidRPr="00EF5BFB">
        <w:tab/>
        <w:t>has worked in Canada for at least 3 of the 5 years immediately before commencing employment with the operator as a cabin crew member and has documentary evidence showing the use of English in the workplace.</w:t>
      </w:r>
      <w:bookmarkEnd w:id="897"/>
      <w:bookmarkEnd w:id="904"/>
      <w:bookmarkEnd w:id="905"/>
    </w:p>
    <w:p w14:paraId="7A7B9DBD" w14:textId="60E03D11" w:rsidR="00E66A74" w:rsidRDefault="00E66A74" w:rsidP="00516648">
      <w:pPr>
        <w:pStyle w:val="paragraph"/>
      </w:pPr>
      <w:r>
        <w:br w:type="page"/>
      </w:r>
    </w:p>
    <w:p w14:paraId="735F4681" w14:textId="77777777" w:rsidR="00E66A74" w:rsidRPr="003C5BFE" w:rsidRDefault="00E66A74" w:rsidP="00E66A74">
      <w:pPr>
        <w:pStyle w:val="ActHead3"/>
      </w:pPr>
      <w:bookmarkStart w:id="912" w:name="_Toc27121930"/>
      <w:bookmarkStart w:id="913" w:name="_Toc43804714"/>
      <w:bookmarkStart w:id="914" w:name="_Toc54688181"/>
      <w:bookmarkStart w:id="915" w:name="_Toc58337944"/>
      <w:bookmarkStart w:id="916" w:name="_Hlk514317545"/>
      <w:r>
        <w:t>Division 2—Senior cabin crew members: training and checking</w:t>
      </w:r>
      <w:bookmarkEnd w:id="912"/>
      <w:bookmarkEnd w:id="913"/>
      <w:bookmarkEnd w:id="914"/>
      <w:bookmarkEnd w:id="915"/>
    </w:p>
    <w:p w14:paraId="2920C3F7" w14:textId="7B68D3B7" w:rsidR="00E66A74" w:rsidRDefault="00E66A74" w:rsidP="00E66A74">
      <w:pPr>
        <w:pStyle w:val="ActHead5"/>
      </w:pPr>
      <w:bookmarkStart w:id="917" w:name="_Toc27121931"/>
      <w:bookmarkStart w:id="918" w:name="_Toc43804715"/>
      <w:bookmarkStart w:id="919" w:name="_Toc54688182"/>
      <w:bookmarkStart w:id="920" w:name="_Toc58337945"/>
      <w:bookmarkEnd w:id="916"/>
      <w:r>
        <w:t>13.0</w:t>
      </w:r>
      <w:r w:rsidR="003A2957">
        <w:t>3</w:t>
      </w:r>
      <w:r>
        <w:t xml:space="preserve">  </w:t>
      </w:r>
      <w:bookmarkEnd w:id="917"/>
      <w:r>
        <w:t>Scope of Division 2, Chapter 13</w:t>
      </w:r>
      <w:bookmarkEnd w:id="918"/>
      <w:bookmarkEnd w:id="919"/>
      <w:bookmarkEnd w:id="920"/>
    </w:p>
    <w:p w14:paraId="690AB35E" w14:textId="77777777" w:rsidR="00E66A74" w:rsidRDefault="00E66A74" w:rsidP="00E66A74">
      <w:pPr>
        <w:pStyle w:val="subsection"/>
      </w:pPr>
      <w:r>
        <w:tab/>
      </w:r>
      <w:r>
        <w:tab/>
        <w:t>This Division:</w:t>
      </w:r>
    </w:p>
    <w:p w14:paraId="5A9018C7" w14:textId="77777777" w:rsidR="00E66A74" w:rsidRDefault="00E66A74" w:rsidP="00E66A74">
      <w:pPr>
        <w:pStyle w:val="paragraph"/>
      </w:pPr>
      <w:r>
        <w:tab/>
        <w:t>(a)</w:t>
      </w:r>
      <w:r>
        <w:tab/>
        <w:t>is made for the purposes of paragraph 121.665(1)(b) of CASR; and</w:t>
      </w:r>
    </w:p>
    <w:p w14:paraId="65137F41" w14:textId="77777777" w:rsidR="00E66A74" w:rsidRDefault="00E66A74" w:rsidP="00E66A74">
      <w:pPr>
        <w:pStyle w:val="paragraph"/>
      </w:pPr>
      <w:r>
        <w:tab/>
        <w:t>(b)</w:t>
      </w:r>
      <w:r>
        <w:tab/>
        <w:t xml:space="preserve">prescribes training and checking that must be successfully completed by a senior cabin crew member </w:t>
      </w:r>
      <w:r w:rsidRPr="008B1116">
        <w:t>in relation to an aeroplane and a flight</w:t>
      </w:r>
      <w:r>
        <w:t>.</w:t>
      </w:r>
    </w:p>
    <w:p w14:paraId="3805CF35" w14:textId="3A0FDFFC" w:rsidR="00E66A74" w:rsidRDefault="00E66A74" w:rsidP="00E66A74">
      <w:pPr>
        <w:pStyle w:val="ActHead5"/>
      </w:pPr>
      <w:bookmarkStart w:id="921" w:name="_Toc27121932"/>
      <w:bookmarkStart w:id="922" w:name="_Toc43804716"/>
      <w:bookmarkStart w:id="923" w:name="_Toc54688183"/>
      <w:bookmarkStart w:id="924" w:name="_Toc58337946"/>
      <w:bookmarkStart w:id="925" w:name="_Hlk5784893"/>
      <w:r>
        <w:t>13.0</w:t>
      </w:r>
      <w:r w:rsidR="003A2957">
        <w:t>4</w:t>
      </w:r>
      <w:r>
        <w:t xml:space="preserve">  Senior cabin crew training</w:t>
      </w:r>
      <w:bookmarkEnd w:id="921"/>
      <w:bookmarkEnd w:id="922"/>
      <w:bookmarkEnd w:id="923"/>
      <w:bookmarkEnd w:id="924"/>
    </w:p>
    <w:p w14:paraId="51EB01FD" w14:textId="77777777" w:rsidR="00E66A74" w:rsidRDefault="00E66A74" w:rsidP="00E66A74">
      <w:pPr>
        <w:pStyle w:val="subsection"/>
      </w:pPr>
      <w:r>
        <w:tab/>
      </w:r>
      <w:r>
        <w:tab/>
        <w:t>Training for a senior cabin crew member must cover the duties and responsibilities of the senior cabin crew member, and include at least the following:</w:t>
      </w:r>
    </w:p>
    <w:p w14:paraId="3FB829AA" w14:textId="77777777" w:rsidR="00E66A74" w:rsidRDefault="00E66A74" w:rsidP="00E66A74">
      <w:pPr>
        <w:pStyle w:val="paragraph"/>
        <w:rPr>
          <w:szCs w:val="22"/>
        </w:rPr>
      </w:pPr>
      <w:r>
        <w:tab/>
        <w:t>(a)</w:t>
      </w:r>
      <w:r>
        <w:tab/>
        <w:t>how to deliver briefings regarding normal, abnormal and emergency situations;</w:t>
      </w:r>
    </w:p>
    <w:p w14:paraId="17234809" w14:textId="77777777" w:rsidR="00E66A74" w:rsidRDefault="00E66A74" w:rsidP="00E66A74">
      <w:pPr>
        <w:pStyle w:val="paragraph"/>
        <w:rPr>
          <w:szCs w:val="22"/>
        </w:rPr>
      </w:pPr>
      <w:r>
        <w:rPr>
          <w:szCs w:val="22"/>
        </w:rPr>
        <w:tab/>
        <w:t>(b)</w:t>
      </w:r>
      <w:r>
        <w:rPr>
          <w:szCs w:val="22"/>
        </w:rPr>
        <w:tab/>
        <w:t>communication, cooperation and coordination with the crew and other personnel;</w:t>
      </w:r>
    </w:p>
    <w:p w14:paraId="3F8F3C9D" w14:textId="77777777" w:rsidR="00E66A74" w:rsidRDefault="00E66A74" w:rsidP="00E66A74">
      <w:pPr>
        <w:pStyle w:val="paragraph"/>
        <w:rPr>
          <w:szCs w:val="22"/>
        </w:rPr>
      </w:pPr>
      <w:r>
        <w:rPr>
          <w:szCs w:val="22"/>
        </w:rPr>
        <w:tab/>
        <w:t>(c)</w:t>
      </w:r>
      <w:r>
        <w:rPr>
          <w:szCs w:val="22"/>
        </w:rPr>
        <w:tab/>
        <w:t>the operator’s procedures and the requirements of the civil aviation legislation;</w:t>
      </w:r>
    </w:p>
    <w:p w14:paraId="7515277A" w14:textId="77777777" w:rsidR="00E66A74" w:rsidRDefault="00E66A74" w:rsidP="00E66A74">
      <w:pPr>
        <w:pStyle w:val="paragraph"/>
        <w:rPr>
          <w:szCs w:val="22"/>
        </w:rPr>
      </w:pPr>
      <w:r>
        <w:rPr>
          <w:szCs w:val="22"/>
        </w:rPr>
        <w:tab/>
        <w:t>(d)</w:t>
      </w:r>
      <w:r>
        <w:rPr>
          <w:szCs w:val="22"/>
        </w:rPr>
        <w:tab/>
        <w:t>the administrative tasks required by the operator;</w:t>
      </w:r>
    </w:p>
    <w:p w14:paraId="4798685C" w14:textId="77777777" w:rsidR="00E66A74" w:rsidRDefault="00E66A74" w:rsidP="00E66A74">
      <w:pPr>
        <w:pStyle w:val="paragraph"/>
        <w:rPr>
          <w:szCs w:val="22"/>
        </w:rPr>
      </w:pPr>
      <w:r>
        <w:rPr>
          <w:szCs w:val="22"/>
        </w:rPr>
        <w:tab/>
        <w:t>(e)</w:t>
      </w:r>
      <w:r>
        <w:rPr>
          <w:szCs w:val="22"/>
        </w:rPr>
        <w:tab/>
        <w:t>reporting systems and requirements;</w:t>
      </w:r>
    </w:p>
    <w:p w14:paraId="3CE860C5" w14:textId="77777777" w:rsidR="00E66A74" w:rsidRPr="00F4200B" w:rsidRDefault="00E66A74" w:rsidP="00E66A74">
      <w:pPr>
        <w:pStyle w:val="paragraph"/>
        <w:rPr>
          <w:szCs w:val="22"/>
        </w:rPr>
      </w:pPr>
      <w:r>
        <w:rPr>
          <w:szCs w:val="22"/>
        </w:rPr>
        <w:tab/>
        <w:t>(f)</w:t>
      </w:r>
      <w:r>
        <w:rPr>
          <w:szCs w:val="22"/>
        </w:rPr>
        <w:tab/>
        <w:t>fatigue management.</w:t>
      </w:r>
    </w:p>
    <w:p w14:paraId="39D54D1E" w14:textId="77777777" w:rsidR="00E66A74" w:rsidRDefault="00E66A74" w:rsidP="00E66A74">
      <w:pPr>
        <w:pStyle w:val="notetext"/>
      </w:pPr>
      <w:r>
        <w:t>Note:</w:t>
      </w:r>
      <w:r>
        <w:tab/>
        <w:t>Provisions in Part 119 relating to human factors and non-technical skills also affect the training that an operator is required to provide to senior cabin crew members:</w:t>
      </w:r>
    </w:p>
    <w:p w14:paraId="46FC52C9" w14:textId="77777777" w:rsidR="00E66A74" w:rsidRDefault="00E66A74" w:rsidP="00E66A74">
      <w:pPr>
        <w:pStyle w:val="notepara"/>
      </w:pPr>
      <w:r>
        <w:t>(a)</w:t>
      </w:r>
      <w:r>
        <w:tab/>
        <w:t>regulation 119.180 of CASR makes it a requirement that a cabin crew member must not carry out a duty of the person’s position unless the person meets the requirements in the operator’s exposition about training in human factors principles and non-technical skills; and</w:t>
      </w:r>
    </w:p>
    <w:p w14:paraId="5900CF85" w14:textId="77777777" w:rsidR="00E66A74" w:rsidRDefault="00E66A74" w:rsidP="00E66A74">
      <w:pPr>
        <w:pStyle w:val="notepara"/>
      </w:pPr>
      <w:r>
        <w:t>(b)</w:t>
      </w:r>
      <w:r>
        <w:tab/>
        <w:t>regulation 119.175 of CASR requires the operator to have a program for training and assessing its operational safety-critical personnel in human factors principles and non-technical skills.</w:t>
      </w:r>
    </w:p>
    <w:p w14:paraId="0F260DBE" w14:textId="444634F6" w:rsidR="00E66A74" w:rsidRDefault="00E66A74" w:rsidP="00E66A74">
      <w:pPr>
        <w:pStyle w:val="ActHead5"/>
      </w:pPr>
      <w:bookmarkStart w:id="926" w:name="_Toc27121933"/>
      <w:bookmarkStart w:id="927" w:name="_Toc43804717"/>
      <w:bookmarkStart w:id="928" w:name="_Toc54688184"/>
      <w:bookmarkStart w:id="929" w:name="_Toc58337947"/>
      <w:bookmarkStart w:id="930" w:name="_Hlk5783231"/>
      <w:bookmarkEnd w:id="925"/>
      <w:r>
        <w:t>13.0</w:t>
      </w:r>
      <w:r w:rsidR="003A2957">
        <w:t>5</w:t>
      </w:r>
      <w:r>
        <w:t xml:space="preserve">  Senior cabin crew competency checks</w:t>
      </w:r>
      <w:bookmarkEnd w:id="926"/>
      <w:bookmarkEnd w:id="927"/>
      <w:bookmarkEnd w:id="928"/>
      <w:bookmarkEnd w:id="929"/>
    </w:p>
    <w:p w14:paraId="41E9DF21" w14:textId="77777777" w:rsidR="00E66A74" w:rsidRDefault="00E66A74" w:rsidP="00E66A74">
      <w:pPr>
        <w:pStyle w:val="subsection"/>
      </w:pPr>
      <w:r>
        <w:tab/>
        <w:t>(1)</w:t>
      </w:r>
      <w:r>
        <w:tab/>
        <w:t>A competency check for a senior cabin crew member must check the competency of the person in carrying out the duties and responsibilities of the senior cabin crew member.</w:t>
      </w:r>
    </w:p>
    <w:p w14:paraId="4421DC2A" w14:textId="77777777" w:rsidR="00E66A74" w:rsidRDefault="00E66A74" w:rsidP="00E66A74">
      <w:pPr>
        <w:pStyle w:val="subsection"/>
      </w:pPr>
      <w:r>
        <w:tab/>
        <w:t>(2)</w:t>
      </w:r>
      <w:r>
        <w:tab/>
        <w:t>The senior cabin crew member must meet the competency level specified in the operator’s exposition for a competency check of a senior cabin crew member.</w:t>
      </w:r>
    </w:p>
    <w:p w14:paraId="620815AA" w14:textId="77777777" w:rsidR="00E66A74" w:rsidRDefault="00E66A74" w:rsidP="00E66A74">
      <w:pPr>
        <w:pStyle w:val="notetext"/>
      </w:pPr>
      <w:r>
        <w:t>Note:</w:t>
      </w:r>
      <w:r>
        <w:tab/>
        <w:t>A senior cabin crew member must also meet the training and checking requirements applicable to a cabin crew member under Division 121.P.2 of Part 121 of CASR (including Divisions 4 to 7 in this Chapter).</w:t>
      </w:r>
    </w:p>
    <w:bookmarkEnd w:id="930"/>
    <w:p w14:paraId="6B3415DD" w14:textId="77777777" w:rsidR="00E66A74" w:rsidRPr="00735FE6" w:rsidRDefault="00E66A74" w:rsidP="00E66A74">
      <w:pPr>
        <w:spacing w:line="240" w:lineRule="auto"/>
        <w:rPr>
          <w:iCs/>
          <w:sz w:val="24"/>
        </w:rPr>
      </w:pPr>
      <w:r>
        <w:br w:type="page"/>
      </w:r>
    </w:p>
    <w:p w14:paraId="4837A9D5" w14:textId="77777777" w:rsidR="00E66A74" w:rsidRDefault="00E66A74" w:rsidP="00E66A74">
      <w:pPr>
        <w:pStyle w:val="ActHead3"/>
      </w:pPr>
      <w:bookmarkStart w:id="931" w:name="_Toc43804718"/>
      <w:bookmarkStart w:id="932" w:name="_Toc54688185"/>
      <w:bookmarkStart w:id="933" w:name="_Toc58337948"/>
      <w:r>
        <w:t xml:space="preserve">Division 3—Training </w:t>
      </w:r>
      <w:r w:rsidRPr="00AD74C7">
        <w:t>facilities</w:t>
      </w:r>
      <w:r>
        <w:t xml:space="preserve"> and devices</w:t>
      </w:r>
      <w:bookmarkEnd w:id="898"/>
      <w:bookmarkEnd w:id="931"/>
      <w:bookmarkEnd w:id="932"/>
      <w:bookmarkEnd w:id="933"/>
    </w:p>
    <w:p w14:paraId="1A7B359C" w14:textId="1843265A" w:rsidR="00E66A74" w:rsidRDefault="00E66A74" w:rsidP="00E66A74">
      <w:pPr>
        <w:pStyle w:val="ActHead5"/>
      </w:pPr>
      <w:bookmarkStart w:id="934" w:name="_Toc24977377"/>
      <w:bookmarkStart w:id="935" w:name="_Toc43804719"/>
      <w:bookmarkStart w:id="936" w:name="_Toc54688186"/>
      <w:bookmarkStart w:id="937" w:name="_Toc58337949"/>
      <w:r>
        <w:t>13.0</w:t>
      </w:r>
      <w:r w:rsidR="003A2957">
        <w:t>6</w:t>
      </w:r>
      <w:r>
        <w:t xml:space="preserve">  Scope of Division 3</w:t>
      </w:r>
      <w:bookmarkEnd w:id="934"/>
      <w:r>
        <w:t>, Chapter 13</w:t>
      </w:r>
      <w:bookmarkEnd w:id="935"/>
      <w:bookmarkEnd w:id="936"/>
      <w:bookmarkEnd w:id="937"/>
    </w:p>
    <w:p w14:paraId="03C4645D" w14:textId="77777777" w:rsidR="00E66A74" w:rsidRDefault="00E66A74" w:rsidP="00E66A74">
      <w:pPr>
        <w:pStyle w:val="subsection"/>
      </w:pPr>
      <w:r>
        <w:tab/>
        <w:t>(1)</w:t>
      </w:r>
      <w:r>
        <w:tab/>
        <w:t>For the purposes of subregulation 121.680(2) of CASR, this Division prescribes requirements for a training facility or device that is used to carry out training and checking of crew members.</w:t>
      </w:r>
      <w:bookmarkStart w:id="938" w:name="_Hlk25754879"/>
    </w:p>
    <w:p w14:paraId="204AEA3A" w14:textId="77777777" w:rsidR="00E66A74" w:rsidRDefault="00E66A74" w:rsidP="00E66A74">
      <w:pPr>
        <w:pStyle w:val="subsection"/>
      </w:pPr>
      <w:r>
        <w:tab/>
        <w:t>(2)</w:t>
      </w:r>
      <w:r>
        <w:tab/>
        <w:t>This Division has requirements for training facilities and the following training devices:</w:t>
      </w:r>
    </w:p>
    <w:p w14:paraId="75086D83" w14:textId="77777777" w:rsidR="00E66A74" w:rsidRDefault="00E66A74" w:rsidP="00E66A74">
      <w:pPr>
        <w:pStyle w:val="paragraph"/>
      </w:pPr>
      <w:r>
        <w:tab/>
        <w:t>(a)</w:t>
      </w:r>
      <w:r>
        <w:tab/>
        <w:t>cabin training devices;</w:t>
      </w:r>
    </w:p>
    <w:p w14:paraId="5F5E2E81" w14:textId="77777777" w:rsidR="00E66A74" w:rsidRDefault="00E66A74" w:rsidP="00E66A74">
      <w:pPr>
        <w:pStyle w:val="paragraph"/>
      </w:pPr>
      <w:r>
        <w:tab/>
        <w:t>(b)</w:t>
      </w:r>
      <w:r>
        <w:tab/>
        <w:t>emergency exit trainers;</w:t>
      </w:r>
    </w:p>
    <w:p w14:paraId="3B2AE4B4" w14:textId="7B964811" w:rsidR="00E66A74" w:rsidRPr="00A2275A" w:rsidRDefault="00E66A74" w:rsidP="00E66A74">
      <w:pPr>
        <w:pStyle w:val="paragraph"/>
      </w:pPr>
      <w:r>
        <w:tab/>
        <w:t>(c)</w:t>
      </w:r>
      <w:r>
        <w:tab/>
      </w:r>
      <w:r w:rsidR="005D1DE5">
        <w:t xml:space="preserve">emergency or </w:t>
      </w:r>
      <w:r>
        <w:t>safety equipment;</w:t>
      </w:r>
    </w:p>
    <w:p w14:paraId="77949F0F" w14:textId="77777777" w:rsidR="00E66A74" w:rsidRDefault="00E66A74" w:rsidP="00E66A74">
      <w:pPr>
        <w:pStyle w:val="paragraph"/>
      </w:pPr>
      <w:r>
        <w:tab/>
        <w:t>(d)</w:t>
      </w:r>
      <w:r>
        <w:tab/>
        <w:t>any other device used for:</w:t>
      </w:r>
    </w:p>
    <w:p w14:paraId="1BA70234" w14:textId="24E9708F" w:rsidR="00E66A74" w:rsidRDefault="00E66A74" w:rsidP="00E66A74">
      <w:pPr>
        <w:pStyle w:val="paragraphsub"/>
      </w:pPr>
      <w:r>
        <w:tab/>
        <w:t>(i)</w:t>
      </w:r>
      <w:r>
        <w:tab/>
        <w:t xml:space="preserve">training or checking on </w:t>
      </w:r>
      <w:r w:rsidR="005D1DE5">
        <w:t xml:space="preserve">emergency or </w:t>
      </w:r>
      <w:r>
        <w:t>safety</w:t>
      </w:r>
      <w:r w:rsidR="005D1DE5">
        <w:t xml:space="preserve"> </w:t>
      </w:r>
      <w:r>
        <w:t>equipment; or</w:t>
      </w:r>
    </w:p>
    <w:p w14:paraId="710C5330" w14:textId="4CE1ABF1" w:rsidR="00E66A74" w:rsidRDefault="00E66A74" w:rsidP="00E66A74">
      <w:pPr>
        <w:pStyle w:val="paragraphsub"/>
      </w:pPr>
      <w:r>
        <w:tab/>
        <w:t>(ii)</w:t>
      </w:r>
      <w:r>
        <w:tab/>
        <w:t>training or checking on</w:t>
      </w:r>
      <w:r w:rsidR="005D1DE5">
        <w:t xml:space="preserve"> emergency or</w:t>
      </w:r>
      <w:r>
        <w:t xml:space="preserve"> safety or procedures; or</w:t>
      </w:r>
    </w:p>
    <w:p w14:paraId="00E05187" w14:textId="77777777" w:rsidR="00E66A74" w:rsidRDefault="00E66A74" w:rsidP="00E66A74">
      <w:pPr>
        <w:pStyle w:val="paragraphsub"/>
      </w:pPr>
      <w:r>
        <w:tab/>
        <w:t>(iii)</w:t>
      </w:r>
      <w:r>
        <w:tab/>
        <w:t>any other training or checking.</w:t>
      </w:r>
    </w:p>
    <w:bookmarkEnd w:id="938"/>
    <w:p w14:paraId="38A44989" w14:textId="77777777" w:rsidR="00E66A74" w:rsidRDefault="00E66A74" w:rsidP="00E66A74">
      <w:pPr>
        <w:pStyle w:val="notetext"/>
      </w:pPr>
      <w:r>
        <w:t>Note 1:</w:t>
      </w:r>
      <w:r>
        <w:tab/>
        <w:t>Under regulation 121.680 of CASR, training and checking of a cabin crew member that is carried out using a training facility or device must be carried out using a facility or device that is specified in the operator’s exposition and meets the requirements prescribed by this instrument.</w:t>
      </w:r>
    </w:p>
    <w:p w14:paraId="11A5EE08" w14:textId="30336AB9" w:rsidR="00E66A74" w:rsidRDefault="00E66A74" w:rsidP="00E66A74">
      <w:pPr>
        <w:pStyle w:val="notetext"/>
      </w:pPr>
      <w:r>
        <w:t>Note 2:</w:t>
      </w:r>
      <w:r>
        <w:tab/>
        <w:t>A training facility or device that is used (instead of an aeroplane) to conduct an annual or 3-yearly emergency and safety equipment check of flight crew must meet the requirements prescribed under this Division for the purposes of regulation 121.680</w:t>
      </w:r>
      <w:r w:rsidR="00FD7D1D">
        <w:t xml:space="preserve"> of CASR</w:t>
      </w:r>
      <w:r w:rsidR="00735FE6">
        <w:t>: s</w:t>
      </w:r>
      <w:r>
        <w:t>ee paragraphs 121.610(2)(c) and 121.620(2)(c) of CASR.</w:t>
      </w:r>
    </w:p>
    <w:p w14:paraId="25A95F02" w14:textId="68F91383" w:rsidR="00E66A74" w:rsidRDefault="00E66A74" w:rsidP="00E66A74">
      <w:pPr>
        <w:pStyle w:val="notetext"/>
      </w:pPr>
      <w:r>
        <w:t>Note 3:</w:t>
      </w:r>
      <w:r>
        <w:tab/>
        <w:t>Some elements of flight crew training prescribed under Chapter 12 also require compliance with the training facility or device standards in this Division: see sections 12.03, 12.14, 12.2</w:t>
      </w:r>
      <w:r w:rsidR="003A2957">
        <w:t>6</w:t>
      </w:r>
      <w:r>
        <w:t xml:space="preserve"> and 12.3</w:t>
      </w:r>
      <w:r w:rsidR="003A2957">
        <w:t>1</w:t>
      </w:r>
      <w:r>
        <w:t>.</w:t>
      </w:r>
    </w:p>
    <w:p w14:paraId="2D959975" w14:textId="77777777" w:rsidR="00E66A74" w:rsidRDefault="00E66A74" w:rsidP="00E66A74">
      <w:pPr>
        <w:pStyle w:val="ActHead5"/>
      </w:pPr>
      <w:bookmarkStart w:id="939" w:name="_Toc24977396"/>
      <w:bookmarkStart w:id="940" w:name="_Toc43804721"/>
      <w:bookmarkStart w:id="941" w:name="_Toc54688188"/>
      <w:bookmarkStart w:id="942" w:name="_Toc58337950"/>
      <w:r>
        <w:t>13.07  Training facilities</w:t>
      </w:r>
      <w:bookmarkEnd w:id="939"/>
      <w:r>
        <w:t>—general requirements</w:t>
      </w:r>
      <w:bookmarkEnd w:id="940"/>
      <w:bookmarkEnd w:id="941"/>
      <w:bookmarkEnd w:id="942"/>
    </w:p>
    <w:p w14:paraId="5F2CF338" w14:textId="2AD832DA" w:rsidR="00E66A74" w:rsidRDefault="00E66A74" w:rsidP="00E66A74">
      <w:pPr>
        <w:pStyle w:val="subsection"/>
      </w:pPr>
      <w:r>
        <w:tab/>
      </w:r>
      <w:r>
        <w:tab/>
        <w:t xml:space="preserve">A training facility that is used for training or checking must be equipped with the </w:t>
      </w:r>
      <w:r w:rsidR="005D1DE5">
        <w:t xml:space="preserve">emergency and </w:t>
      </w:r>
      <w:r>
        <w:t>safety equipment and other devices that would enable that training or checking to be conducted in accordance with the training and checking requirements in Part 121 of CASR, this Manual of Standards, and the operator’s training and checking system.</w:t>
      </w:r>
    </w:p>
    <w:p w14:paraId="5A7BA3C1" w14:textId="77777777" w:rsidR="00E66A74" w:rsidRDefault="00E66A74" w:rsidP="00E66A74">
      <w:pPr>
        <w:pStyle w:val="ActHead5"/>
        <w:ind w:left="0" w:firstLine="0"/>
      </w:pPr>
      <w:bookmarkStart w:id="943" w:name="_Toc43804722"/>
      <w:bookmarkStart w:id="944" w:name="_Toc54688189"/>
      <w:bookmarkStart w:id="945" w:name="_Toc58337951"/>
      <w:bookmarkStart w:id="946" w:name="_Hlk25752631"/>
      <w:r>
        <w:t>13.08  Training devices—general requirements</w:t>
      </w:r>
      <w:bookmarkEnd w:id="943"/>
      <w:bookmarkEnd w:id="944"/>
      <w:bookmarkEnd w:id="945"/>
    </w:p>
    <w:p w14:paraId="5445F8FB" w14:textId="77777777" w:rsidR="00E66A74" w:rsidRDefault="00E66A74" w:rsidP="00E66A74">
      <w:pPr>
        <w:pStyle w:val="subsection"/>
      </w:pPr>
      <w:r>
        <w:tab/>
        <w:t>(1)</w:t>
      </w:r>
      <w:r>
        <w:tab/>
        <w:t>A device used, instead of an aeroplane, for training or checking a crew member must be capable of re-creating realistic situations for providing effective training or checking to a crew member.</w:t>
      </w:r>
    </w:p>
    <w:p w14:paraId="1B6D952B" w14:textId="77777777" w:rsidR="00E66A74" w:rsidRDefault="00E66A74" w:rsidP="00E66A74">
      <w:pPr>
        <w:pStyle w:val="subsection"/>
      </w:pPr>
      <w:r>
        <w:tab/>
        <w:t>(2)</w:t>
      </w:r>
      <w:r>
        <w:tab/>
        <w:t>A device used for training a crew member must be adequate and appropriate to ensure that the objectives of the training can be achieved.</w:t>
      </w:r>
    </w:p>
    <w:p w14:paraId="5600603F" w14:textId="77777777" w:rsidR="00E66A74" w:rsidRDefault="00E66A74" w:rsidP="00E66A74">
      <w:pPr>
        <w:pStyle w:val="subsection"/>
      </w:pPr>
      <w:r>
        <w:tab/>
        <w:t>(3)</w:t>
      </w:r>
      <w:r>
        <w:tab/>
        <w:t>A device used to conduct a check of a crew member must be capable of being used by the crew member to demonstrate the competencies being checked.</w:t>
      </w:r>
    </w:p>
    <w:p w14:paraId="6779319E" w14:textId="77777777" w:rsidR="00E66A74" w:rsidRDefault="00E66A74" w:rsidP="00E66A74">
      <w:pPr>
        <w:pStyle w:val="subsection"/>
      </w:pPr>
      <w:r>
        <w:tab/>
        <w:t>(4)</w:t>
      </w:r>
      <w:r>
        <w:tab/>
        <w:t xml:space="preserve">A device used to carry out training </w:t>
      </w:r>
      <w:r w:rsidRPr="00CE70BD">
        <w:t>or checking</w:t>
      </w:r>
      <w:r>
        <w:rPr>
          <w:i/>
          <w:iCs/>
        </w:rPr>
        <w:t xml:space="preserve"> </w:t>
      </w:r>
      <w:r>
        <w:t>must include the components necessary for the training or checking, including all the equipment required for the completion of practical exercises relevant to the training.</w:t>
      </w:r>
    </w:p>
    <w:p w14:paraId="2F716758" w14:textId="3FB5989C" w:rsidR="00E66A74" w:rsidRDefault="00E66A74" w:rsidP="00E66A74">
      <w:pPr>
        <w:pStyle w:val="notetext"/>
      </w:pPr>
      <w:r>
        <w:t>Example:</w:t>
      </w:r>
      <w:r>
        <w:tab/>
        <w:t xml:space="preserve">A cabin training device used for </w:t>
      </w:r>
      <w:r w:rsidR="005E1606">
        <w:t>firefighting</w:t>
      </w:r>
      <w:r>
        <w:t xml:space="preserve"> training must be equipped to enable the crew member to complete practical exercises in </w:t>
      </w:r>
      <w:r w:rsidR="005E1606">
        <w:t>firefighting</w:t>
      </w:r>
      <w:r>
        <w:t>.</w:t>
      </w:r>
    </w:p>
    <w:p w14:paraId="2C9678DB" w14:textId="77777777" w:rsidR="00E66A74" w:rsidRDefault="00E66A74" w:rsidP="00E66A74">
      <w:pPr>
        <w:pStyle w:val="SubsectionHead"/>
      </w:pPr>
      <w:r>
        <w:t>Multiple cabin crew environment</w:t>
      </w:r>
    </w:p>
    <w:p w14:paraId="23A733E4" w14:textId="77777777" w:rsidR="00E66A74" w:rsidRDefault="00E66A74" w:rsidP="00E66A74">
      <w:pPr>
        <w:pStyle w:val="subsection"/>
      </w:pPr>
      <w:r>
        <w:tab/>
        <w:t>(5)</w:t>
      </w:r>
      <w:r w:rsidRPr="00F90CF5">
        <w:tab/>
      </w:r>
      <w:r>
        <w:t xml:space="preserve">If a cabin training device, or other device, is used to train crew members in operations conducted using multiple cabin crew, the device must </w:t>
      </w:r>
      <w:r w:rsidRPr="00F90CF5">
        <w:t>be capable of assessing the competency of a member of the crew in a multi</w:t>
      </w:r>
      <w:r>
        <w:t>ple cabin crew</w:t>
      </w:r>
      <w:r w:rsidRPr="00F90CF5">
        <w:t xml:space="preserve"> environment.</w:t>
      </w:r>
    </w:p>
    <w:p w14:paraId="607E6C7F" w14:textId="77777777" w:rsidR="00E66A74" w:rsidRPr="00CD54D2" w:rsidRDefault="00E66A74" w:rsidP="00E66A74">
      <w:pPr>
        <w:pStyle w:val="SubsectionHead"/>
      </w:pPr>
      <w:r>
        <w:t>Simulated scenarios generally</w:t>
      </w:r>
    </w:p>
    <w:p w14:paraId="6D152697" w14:textId="77777777" w:rsidR="00E66A74" w:rsidRDefault="00E66A74" w:rsidP="00E66A74">
      <w:pPr>
        <w:pStyle w:val="subsection"/>
      </w:pPr>
      <w:r>
        <w:tab/>
        <w:t>(6)</w:t>
      </w:r>
      <w:r>
        <w:tab/>
        <w:t>A cabin training device or other device that will use a particular scenario to carry out training of a crew member in relation to an aeroplane must include any equipment, exits, aircraft systems, and other feature or component that is relevant for the scenario.</w:t>
      </w:r>
    </w:p>
    <w:p w14:paraId="5F76629E" w14:textId="77777777" w:rsidR="00E66A74" w:rsidRDefault="00E66A74" w:rsidP="00E66A74">
      <w:pPr>
        <w:pStyle w:val="SubsectionHead"/>
      </w:pPr>
      <w:r>
        <w:t>Simulations for emergency procedures</w:t>
      </w:r>
    </w:p>
    <w:p w14:paraId="5BB239AA" w14:textId="77777777" w:rsidR="00E66A74" w:rsidRDefault="00E66A74" w:rsidP="00E66A74">
      <w:pPr>
        <w:pStyle w:val="subsection"/>
      </w:pPr>
      <w:r>
        <w:tab/>
        <w:t>(7)</w:t>
      </w:r>
      <w:r>
        <w:tab/>
        <w:t>If the device is used to carry out training of a crew member in emergency procedures, it must be capable of simulating a realistic environment applicable to the relevant emergency scenario (for example, a smoke-filled cabin).</w:t>
      </w:r>
    </w:p>
    <w:p w14:paraId="5F5B08AC" w14:textId="0B89555D" w:rsidR="00E66A74" w:rsidRDefault="00E66A74" w:rsidP="00E66A74">
      <w:pPr>
        <w:pStyle w:val="ActHead5"/>
      </w:pPr>
      <w:bookmarkStart w:id="947" w:name="_Toc24977397"/>
      <w:bookmarkStart w:id="948" w:name="_Toc43804723"/>
      <w:bookmarkStart w:id="949" w:name="_Toc54688190"/>
      <w:bookmarkStart w:id="950" w:name="_Toc58337952"/>
      <w:bookmarkEnd w:id="946"/>
      <w:r>
        <w:t>13.09</w:t>
      </w:r>
      <w:r w:rsidRPr="00E76258">
        <w:t xml:space="preserve">  </w:t>
      </w:r>
      <w:r w:rsidR="005E1606">
        <w:t>Firefighting</w:t>
      </w:r>
      <w:r w:rsidRPr="00E76258">
        <w:t xml:space="preserve"> training facilities and devices</w:t>
      </w:r>
      <w:bookmarkEnd w:id="947"/>
      <w:bookmarkEnd w:id="948"/>
      <w:bookmarkEnd w:id="949"/>
      <w:bookmarkEnd w:id="950"/>
    </w:p>
    <w:p w14:paraId="42688720" w14:textId="2FC44E0E" w:rsidR="00E66A74" w:rsidRPr="00E76258" w:rsidRDefault="00E66A74" w:rsidP="00E66A74">
      <w:pPr>
        <w:pStyle w:val="subsection"/>
      </w:pPr>
      <w:r w:rsidRPr="00E76258">
        <w:tab/>
        <w:t>(</w:t>
      </w:r>
      <w:r>
        <w:t>1</w:t>
      </w:r>
      <w:r w:rsidRPr="00E76258">
        <w:t>)</w:t>
      </w:r>
      <w:r w:rsidRPr="00E76258">
        <w:tab/>
        <w:t>Practical training</w:t>
      </w:r>
      <w:r>
        <w:t xml:space="preserve"> </w:t>
      </w:r>
      <w:r w:rsidRPr="00E76258">
        <w:t xml:space="preserve">using a </w:t>
      </w:r>
      <w:r w:rsidR="005E1606">
        <w:t>firefighting</w:t>
      </w:r>
      <w:r w:rsidRPr="00E76258">
        <w:t xml:space="preserve"> simulated exercise must be conducted in a</w:t>
      </w:r>
      <w:r>
        <w:t>n area that adequately simulates the confined space and obstacles of an aircraft cabin.</w:t>
      </w:r>
    </w:p>
    <w:p w14:paraId="3F14ABE5" w14:textId="43ED8665" w:rsidR="00E66A74" w:rsidRDefault="00E66A74" w:rsidP="00E66A74">
      <w:pPr>
        <w:pStyle w:val="subsection"/>
      </w:pPr>
      <w:r w:rsidRPr="00AF6151">
        <w:tab/>
        <w:t>(</w:t>
      </w:r>
      <w:r>
        <w:t>2</w:t>
      </w:r>
      <w:r w:rsidRPr="00AF6151">
        <w:t>)</w:t>
      </w:r>
      <w:r w:rsidRPr="00AF6151">
        <w:tab/>
        <w:t xml:space="preserve">Fire extinguishers used for live </w:t>
      </w:r>
      <w:r w:rsidR="005E1606">
        <w:t>firefighting</w:t>
      </w:r>
      <w:r w:rsidRPr="00AF6151">
        <w:t xml:space="preserve"> exercises must be charged with </w:t>
      </w:r>
      <w:r>
        <w:t xml:space="preserve">an agent that adequately simulates the flow rate and dispersal pattern of the agent used in fire extinguishers </w:t>
      </w:r>
      <w:r w:rsidRPr="004028A5">
        <w:t>fitted to, or carried on</w:t>
      </w:r>
      <w:r w:rsidRPr="00293C10">
        <w:t>, aeroplanes operated by the operator.</w:t>
      </w:r>
    </w:p>
    <w:p w14:paraId="17133ECB" w14:textId="77777777" w:rsidR="00E66A74" w:rsidRPr="00293C10" w:rsidRDefault="00E66A74" w:rsidP="00E66A74">
      <w:pPr>
        <w:pStyle w:val="subsection"/>
      </w:pPr>
      <w:r>
        <w:tab/>
        <w:t>(3)</w:t>
      </w:r>
      <w:r>
        <w:tab/>
        <w:t xml:space="preserve">If a training facility or device is used to simulate a fire, it must adequately </w:t>
      </w:r>
      <w:r w:rsidRPr="008F3B31">
        <w:t>simulate the characteristics of a fire relevant to the training</w:t>
      </w:r>
      <w:r>
        <w:rPr>
          <w:i/>
          <w:iCs/>
        </w:rPr>
        <w:t xml:space="preserve"> </w:t>
      </w:r>
      <w:r>
        <w:t>(for example, flame, heat, smoke or a fire’s reaction to the application of an extinguishing agent).</w:t>
      </w:r>
    </w:p>
    <w:p w14:paraId="585CB9FA" w14:textId="3FC71A5E" w:rsidR="00E66A74" w:rsidRPr="00E76258" w:rsidRDefault="00E66A74" w:rsidP="00E66A74">
      <w:pPr>
        <w:pStyle w:val="ActHead5"/>
      </w:pPr>
      <w:bookmarkStart w:id="951" w:name="_Toc24977398"/>
      <w:bookmarkStart w:id="952" w:name="_Toc43804724"/>
      <w:bookmarkStart w:id="953" w:name="_Toc54688191"/>
      <w:bookmarkStart w:id="954" w:name="_Toc58337953"/>
      <w:r>
        <w:t>13.10</w:t>
      </w:r>
      <w:r w:rsidRPr="00E76258">
        <w:t xml:space="preserve">  </w:t>
      </w:r>
      <w:r w:rsidR="00EF4EE9">
        <w:t>Water</w:t>
      </w:r>
      <w:r w:rsidR="00696B76">
        <w:t>-</w:t>
      </w:r>
      <w:r w:rsidR="00EF4EE9">
        <w:t>survival training</w:t>
      </w:r>
      <w:r w:rsidRPr="00E76258">
        <w:t xml:space="preserve"> facilities</w:t>
      </w:r>
      <w:bookmarkEnd w:id="951"/>
      <w:bookmarkEnd w:id="952"/>
      <w:bookmarkEnd w:id="953"/>
      <w:bookmarkEnd w:id="954"/>
    </w:p>
    <w:p w14:paraId="7857898D" w14:textId="77777777" w:rsidR="00E66A74" w:rsidRDefault="00E66A74" w:rsidP="00E66A74">
      <w:pPr>
        <w:pStyle w:val="subsection"/>
      </w:pPr>
      <w:r w:rsidRPr="00AF6151">
        <w:rPr>
          <w:i/>
          <w:iCs/>
        </w:rPr>
        <w:tab/>
      </w:r>
      <w:r w:rsidRPr="00AF6151">
        <w:tab/>
        <w:t>If wet drills are to be</w:t>
      </w:r>
      <w:r w:rsidRPr="00B97C2B">
        <w:t>, or are required by this Manual of Standards to be,</w:t>
      </w:r>
      <w:r w:rsidRPr="00AF6151">
        <w:t xml:space="preserve"> conducted in a practical exercise at </w:t>
      </w:r>
      <w:r>
        <w:t>a training</w:t>
      </w:r>
      <w:r w:rsidRPr="00AF6151">
        <w:t xml:space="preserve"> facility, the facility must have a body of water or pool of sufficient depth to enable the exercise to be realistically performed.</w:t>
      </w:r>
    </w:p>
    <w:p w14:paraId="5144EF57" w14:textId="035A8B21" w:rsidR="00E66A74" w:rsidRDefault="00E66A74" w:rsidP="00E66A74">
      <w:pPr>
        <w:pStyle w:val="ActHead5"/>
      </w:pPr>
      <w:bookmarkStart w:id="955" w:name="_Toc43804725"/>
      <w:bookmarkStart w:id="956" w:name="_Toc54688192"/>
      <w:bookmarkStart w:id="957" w:name="_Toc58337954"/>
      <w:bookmarkStart w:id="958" w:name="_Hlk25154258"/>
      <w:r>
        <w:t xml:space="preserve">13.11 Devices used for training on </w:t>
      </w:r>
      <w:r w:rsidR="005D1DE5">
        <w:t xml:space="preserve">emergency or </w:t>
      </w:r>
      <w:r>
        <w:t>safety equipment</w:t>
      </w:r>
      <w:bookmarkEnd w:id="955"/>
      <w:bookmarkEnd w:id="956"/>
      <w:bookmarkEnd w:id="957"/>
    </w:p>
    <w:p w14:paraId="5C9EC607" w14:textId="733CD451" w:rsidR="00E66A74" w:rsidRDefault="00E66A74" w:rsidP="00E66A74">
      <w:pPr>
        <w:pStyle w:val="subsection"/>
      </w:pPr>
      <w:r>
        <w:tab/>
        <w:t>(1)</w:t>
      </w:r>
      <w:r>
        <w:tab/>
        <w:t xml:space="preserve">If training and checking for a crew </w:t>
      </w:r>
      <w:r w:rsidRPr="00D7155F">
        <w:t>member involves training or checking a crew member on</w:t>
      </w:r>
      <w:r w:rsidR="005D1DE5">
        <w:t xml:space="preserve"> emergency and</w:t>
      </w:r>
      <w:r w:rsidRPr="00D7155F">
        <w:t xml:space="preserve"> safety </w:t>
      </w:r>
      <w:r>
        <w:t xml:space="preserve">equipment (the </w:t>
      </w:r>
      <w:r>
        <w:rPr>
          <w:b/>
          <w:bCs/>
          <w:i/>
          <w:iCs/>
        </w:rPr>
        <w:t>relevant equipment</w:t>
      </w:r>
      <w:r>
        <w:t>) fitted to, or carried on, an aeroplane, the equipment or other device used for the training or checking must be representative of the relevant equipment in accordance with this section.</w:t>
      </w:r>
    </w:p>
    <w:p w14:paraId="521FEA2F" w14:textId="12A387B5" w:rsidR="00E66A74" w:rsidRDefault="00E66A74" w:rsidP="00E66A74">
      <w:pPr>
        <w:pStyle w:val="subsection"/>
      </w:pPr>
      <w:r>
        <w:tab/>
        <w:t>(2)</w:t>
      </w:r>
      <w:r>
        <w:tab/>
      </w:r>
      <w:r w:rsidR="005D1DE5">
        <w:t>E</w:t>
      </w:r>
      <w:r>
        <w:t>mergency</w:t>
      </w:r>
      <w:r w:rsidR="005D1DE5">
        <w:t xml:space="preserve"> or safety</w:t>
      </w:r>
      <w:r>
        <w:t xml:space="preserve"> equipment used for the training or checking must:</w:t>
      </w:r>
    </w:p>
    <w:p w14:paraId="2D67FFA4" w14:textId="77777777" w:rsidR="00E66A74" w:rsidRDefault="00E66A74" w:rsidP="00E66A74">
      <w:pPr>
        <w:pStyle w:val="paragraph"/>
      </w:pPr>
      <w:r>
        <w:tab/>
        <w:t>(a)</w:t>
      </w:r>
      <w:r>
        <w:tab/>
        <w:t>be the same, or substantially the same, equipment fitted to, or carried on, the aeroplane; and</w:t>
      </w:r>
    </w:p>
    <w:p w14:paraId="09C70601" w14:textId="77777777" w:rsidR="00E66A74" w:rsidRDefault="00E66A74" w:rsidP="00E66A74">
      <w:pPr>
        <w:pStyle w:val="paragraph"/>
      </w:pPr>
      <w:r>
        <w:tab/>
        <w:t>(b)</w:t>
      </w:r>
      <w:r>
        <w:tab/>
        <w:t>be capable of being used by the crew member to demonstrate a competency:</w:t>
      </w:r>
    </w:p>
    <w:p w14:paraId="333E1C85" w14:textId="77777777" w:rsidR="00E66A74" w:rsidRDefault="00E66A74" w:rsidP="00E66A74">
      <w:pPr>
        <w:pStyle w:val="paragraphsub"/>
      </w:pPr>
      <w:r>
        <w:tab/>
        <w:t>(i)</w:t>
      </w:r>
      <w:r>
        <w:tab/>
        <w:t>relating to the functionality, purpose or use of the equipment that is fitted to, or carried on, the aeroplane; and</w:t>
      </w:r>
    </w:p>
    <w:p w14:paraId="70D8F115" w14:textId="77777777" w:rsidR="00E66A74" w:rsidRDefault="00E66A74" w:rsidP="00E66A74">
      <w:pPr>
        <w:pStyle w:val="paragraphsub"/>
      </w:pPr>
      <w:r>
        <w:tab/>
        <w:t>(ii)</w:t>
      </w:r>
      <w:r>
        <w:tab/>
        <w:t>that is the subject of the training.</w:t>
      </w:r>
    </w:p>
    <w:p w14:paraId="4DA59981" w14:textId="3683F07C" w:rsidR="00E66A74" w:rsidRDefault="00E66A74" w:rsidP="00E66A74">
      <w:pPr>
        <w:pStyle w:val="subsection"/>
      </w:pPr>
      <w:r>
        <w:tab/>
      </w:r>
      <w:r w:rsidRPr="00EA063E">
        <w:t>(3)</w:t>
      </w:r>
      <w:r w:rsidRPr="00EA063E">
        <w:tab/>
        <w:t>A device</w:t>
      </w:r>
      <w:r>
        <w:t xml:space="preserve"> used for the training or checking, that incorporates </w:t>
      </w:r>
      <w:r w:rsidR="00C415F1">
        <w:t xml:space="preserve">emergency or </w:t>
      </w:r>
      <w:r>
        <w:t>safety</w:t>
      </w:r>
      <w:r w:rsidR="00C415F1">
        <w:t xml:space="preserve"> </w:t>
      </w:r>
      <w:r>
        <w:t>equipment, must:</w:t>
      </w:r>
    </w:p>
    <w:p w14:paraId="64FED2D6" w14:textId="0BFF8546" w:rsidR="00E66A74" w:rsidRDefault="00E66A74" w:rsidP="00E66A74">
      <w:pPr>
        <w:pStyle w:val="paragraph"/>
      </w:pPr>
      <w:r>
        <w:tab/>
        <w:t>(a)</w:t>
      </w:r>
      <w:r>
        <w:tab/>
        <w:t xml:space="preserve">have incorporated into the device equipment that is the same, or substantially the same, </w:t>
      </w:r>
      <w:r w:rsidR="00C415F1">
        <w:t xml:space="preserve">emergency or </w:t>
      </w:r>
      <w:r>
        <w:t>safety equipment fitted to, or carried on, the aeroplane; and</w:t>
      </w:r>
    </w:p>
    <w:p w14:paraId="1EEB47F1" w14:textId="77777777" w:rsidR="00E66A74" w:rsidRDefault="00E66A74" w:rsidP="00E66A74">
      <w:pPr>
        <w:pStyle w:val="paragraph"/>
      </w:pPr>
      <w:r>
        <w:tab/>
        <w:t>(b)</w:t>
      </w:r>
      <w:r>
        <w:tab/>
        <w:t>be capable of being used by the crew member to demonstrate a competency:</w:t>
      </w:r>
    </w:p>
    <w:p w14:paraId="4333A71E" w14:textId="67EE5B23" w:rsidR="00E66A74" w:rsidRDefault="00E66A74" w:rsidP="00E66A74">
      <w:pPr>
        <w:pStyle w:val="paragraphsub"/>
      </w:pPr>
      <w:r>
        <w:tab/>
        <w:t>(i)</w:t>
      </w:r>
      <w:r>
        <w:tab/>
        <w:t xml:space="preserve">relating to the functionality, purpose or use of the </w:t>
      </w:r>
      <w:r w:rsidR="00C415F1">
        <w:t xml:space="preserve">emergency or </w:t>
      </w:r>
      <w:r>
        <w:t>safety equipment that is fitted to, or carried on, the aeroplane; and</w:t>
      </w:r>
    </w:p>
    <w:p w14:paraId="2F9EF713" w14:textId="77777777" w:rsidR="00E66A74" w:rsidRDefault="00E66A74" w:rsidP="00E66A74">
      <w:pPr>
        <w:pStyle w:val="paragraphsub"/>
      </w:pPr>
      <w:r>
        <w:tab/>
        <w:t>(ii)</w:t>
      </w:r>
      <w:r>
        <w:tab/>
        <w:t>that is the subject of the training.</w:t>
      </w:r>
    </w:p>
    <w:p w14:paraId="00797131" w14:textId="55FD0EFC" w:rsidR="00E66A74" w:rsidRPr="00582048" w:rsidRDefault="00E66A74" w:rsidP="00E66A74">
      <w:pPr>
        <w:pStyle w:val="ActHead5"/>
      </w:pPr>
      <w:bookmarkStart w:id="959" w:name="_Toc24977386"/>
      <w:bookmarkStart w:id="960" w:name="_Toc43804726"/>
      <w:bookmarkStart w:id="961" w:name="_Toc54688193"/>
      <w:bookmarkStart w:id="962" w:name="_Toc58337955"/>
      <w:bookmarkEnd w:id="958"/>
      <w:r>
        <w:t xml:space="preserve">13.12  </w:t>
      </w:r>
      <w:bookmarkEnd w:id="959"/>
      <w:r>
        <w:t>Cabin training devices etc. must be representative</w:t>
      </w:r>
      <w:bookmarkEnd w:id="960"/>
      <w:bookmarkEnd w:id="961"/>
      <w:bookmarkEnd w:id="962"/>
    </w:p>
    <w:p w14:paraId="4DF81DBF" w14:textId="77777777" w:rsidR="00E66A74" w:rsidRDefault="00E66A74" w:rsidP="00E66A74">
      <w:pPr>
        <w:pStyle w:val="subsection"/>
      </w:pPr>
      <w:r>
        <w:tab/>
        <w:t>(1)</w:t>
      </w:r>
      <w:r>
        <w:tab/>
        <w:t>This section applies to a cabin training device, exit trainer and any other device that is used for training or checking a crew member in relation to an aeroplane type.</w:t>
      </w:r>
    </w:p>
    <w:p w14:paraId="429A0406" w14:textId="77777777" w:rsidR="00E66A74" w:rsidRPr="00097EAF" w:rsidRDefault="00E66A74" w:rsidP="00E66A74">
      <w:pPr>
        <w:pStyle w:val="subsection"/>
      </w:pPr>
      <w:r>
        <w:tab/>
        <w:t>(2)</w:t>
      </w:r>
      <w:r>
        <w:tab/>
        <w:t>Any dials, handles, switches, restraint brackets and mounting devices that are included in the device</w:t>
      </w:r>
      <w:r w:rsidRPr="00600B51">
        <w:t xml:space="preserve"> must</w:t>
      </w:r>
      <w:r>
        <w:t xml:space="preserve"> be </w:t>
      </w:r>
      <w:r w:rsidRPr="00097EAF">
        <w:t xml:space="preserve">representative of those </w:t>
      </w:r>
      <w:r>
        <w:t xml:space="preserve">fitted to, or carried on, </w:t>
      </w:r>
      <w:r w:rsidRPr="00097EAF">
        <w:t>an aeroplane of that type, in respect of:</w:t>
      </w:r>
    </w:p>
    <w:p w14:paraId="2999451B" w14:textId="77777777" w:rsidR="00E66A74" w:rsidRDefault="00E66A74" w:rsidP="00E66A74">
      <w:pPr>
        <w:pStyle w:val="paragraph"/>
      </w:pPr>
      <w:r w:rsidRPr="00097EAF">
        <w:tab/>
        <w:t>(a)</w:t>
      </w:r>
      <w:r w:rsidRPr="00097EAF">
        <w:tab/>
        <w:t>their operation; and</w:t>
      </w:r>
    </w:p>
    <w:p w14:paraId="77FCD800" w14:textId="77777777" w:rsidR="00E66A74" w:rsidRDefault="00E66A74" w:rsidP="00E66A74">
      <w:pPr>
        <w:pStyle w:val="paragraph"/>
      </w:pPr>
      <w:r>
        <w:tab/>
        <w:t>(b)</w:t>
      </w:r>
      <w:r>
        <w:tab/>
        <w:t>any force required for their operation.</w:t>
      </w:r>
    </w:p>
    <w:p w14:paraId="39F764DF" w14:textId="77777777" w:rsidR="00E66A74" w:rsidRDefault="00E66A74" w:rsidP="00E66A74">
      <w:pPr>
        <w:pStyle w:val="subsection"/>
      </w:pPr>
      <w:r>
        <w:tab/>
        <w:t>(3)</w:t>
      </w:r>
      <w:r>
        <w:tab/>
        <w:t xml:space="preserve">The direction of movement, associated forces and travel of all controls on equipment in the device must be representative of the equipment fitted to, or carried on, an aeroplane of that type, </w:t>
      </w:r>
      <w:r w:rsidRPr="00CE70BD">
        <w:t>including the weight of an emergency exit operated without power assist.</w:t>
      </w:r>
    </w:p>
    <w:p w14:paraId="62E59600" w14:textId="77777777" w:rsidR="00E66A74" w:rsidRDefault="00E66A74" w:rsidP="00E66A74">
      <w:pPr>
        <w:pStyle w:val="subsection"/>
      </w:pPr>
      <w:r>
        <w:tab/>
        <w:t>(4)</w:t>
      </w:r>
      <w:r>
        <w:tab/>
        <w:t>The weight of any emergency exit hatch included in the device, must be representative of the emergency hatch fitted to the aeroplane.</w:t>
      </w:r>
    </w:p>
    <w:p w14:paraId="1CB879C9" w14:textId="6544F272" w:rsidR="00E66A74" w:rsidRPr="00382E50" w:rsidRDefault="00E66A74" w:rsidP="00E66A74">
      <w:pPr>
        <w:pStyle w:val="subsection"/>
        <w:keepNext/>
        <w:ind w:left="1140" w:hanging="1140"/>
      </w:pPr>
      <w:r w:rsidRPr="00382E50">
        <w:tab/>
        <w:t>(</w:t>
      </w:r>
      <w:r>
        <w:t>5</w:t>
      </w:r>
      <w:r w:rsidRPr="00382E50">
        <w:t>)</w:t>
      </w:r>
      <w:r w:rsidRPr="00382E50">
        <w:tab/>
      </w:r>
      <w:r w:rsidR="00C415F1">
        <w:t>E</w:t>
      </w:r>
      <w:r w:rsidRPr="00382E50">
        <w:t>mergency</w:t>
      </w:r>
      <w:r w:rsidR="00C415F1">
        <w:t xml:space="preserve"> and safety</w:t>
      </w:r>
      <w:r w:rsidRPr="00382E50">
        <w:t xml:space="preserve"> equipment included in </w:t>
      </w:r>
      <w:r>
        <w:t xml:space="preserve">the </w:t>
      </w:r>
      <w:r w:rsidRPr="00382E50">
        <w:t>device must be:</w:t>
      </w:r>
    </w:p>
    <w:p w14:paraId="6C24CA31" w14:textId="77777777" w:rsidR="00E66A74" w:rsidRPr="00382E50" w:rsidRDefault="00E66A74" w:rsidP="00E66A74">
      <w:pPr>
        <w:pStyle w:val="paragraph"/>
      </w:pPr>
      <w:r w:rsidRPr="00382E50">
        <w:tab/>
        <w:t>(a)</w:t>
      </w:r>
      <w:r w:rsidRPr="00382E50">
        <w:tab/>
        <w:t>secured in brackets or mounting devices that are representative of those found on an aeroplane of that type; and</w:t>
      </w:r>
    </w:p>
    <w:p w14:paraId="5A6DA027" w14:textId="77777777" w:rsidR="00E66A74" w:rsidRDefault="00E66A74" w:rsidP="00E66A74">
      <w:pPr>
        <w:pStyle w:val="paragraph"/>
      </w:pPr>
      <w:r w:rsidRPr="00382E50">
        <w:tab/>
        <w:t>(b)</w:t>
      </w:r>
      <w:r w:rsidRPr="00382E50">
        <w:tab/>
        <w:t>located and stowed in a way representative of the location and stowage of the equipment on an aeroplane of that type.</w:t>
      </w:r>
    </w:p>
    <w:p w14:paraId="3AA5D6CE" w14:textId="77777777" w:rsidR="00E66A74" w:rsidRDefault="00E66A74" w:rsidP="00E66A74">
      <w:pPr>
        <w:pStyle w:val="ActHead5"/>
      </w:pPr>
      <w:bookmarkStart w:id="963" w:name="_Toc43804727"/>
      <w:bookmarkStart w:id="964" w:name="_Toc54688194"/>
      <w:bookmarkStart w:id="965" w:name="_Toc58337956"/>
      <w:r>
        <w:t>13.13  Devices for emergency evacuation and emergency exit training</w:t>
      </w:r>
      <w:bookmarkEnd w:id="963"/>
      <w:bookmarkEnd w:id="964"/>
      <w:bookmarkEnd w:id="965"/>
    </w:p>
    <w:p w14:paraId="072E6020" w14:textId="77777777" w:rsidR="00E66A74" w:rsidRPr="00356446" w:rsidRDefault="00E66A74" w:rsidP="00E66A74">
      <w:pPr>
        <w:pStyle w:val="subsection"/>
      </w:pPr>
      <w:r>
        <w:tab/>
        <w:t>(1)</w:t>
      </w:r>
      <w:r>
        <w:tab/>
        <w:t xml:space="preserve">A cabin training device used to carry out training of a crew member in emergency evacuations of an aeroplane using a particular scenario, </w:t>
      </w:r>
      <w:r w:rsidRPr="009A014A">
        <w:t>must</w:t>
      </w:r>
      <w:r>
        <w:t xml:space="preserve"> also include the features that are relevant in the scenario, including:</w:t>
      </w:r>
    </w:p>
    <w:p w14:paraId="192A6373" w14:textId="77777777" w:rsidR="00E66A74" w:rsidRDefault="00E66A74" w:rsidP="00E66A74">
      <w:pPr>
        <w:pStyle w:val="paragraph"/>
      </w:pPr>
      <w:r>
        <w:tab/>
        <w:t>(a)</w:t>
      </w:r>
      <w:r>
        <w:tab/>
        <w:t>the capability to operate exits in both normal and emergency modes, particularly in relation to the method of operation and the ways of operating the exits;</w:t>
      </w:r>
    </w:p>
    <w:p w14:paraId="0A35F29F" w14:textId="77777777" w:rsidR="00E66A74" w:rsidRDefault="00E66A74" w:rsidP="00E66A74">
      <w:pPr>
        <w:pStyle w:val="paragraph"/>
        <w:rPr>
          <w:szCs w:val="22"/>
        </w:rPr>
      </w:pPr>
      <w:r>
        <w:tab/>
        <w:t>(b)</w:t>
      </w:r>
      <w:r>
        <w:tab/>
        <w:t xml:space="preserve">the width, height and angle of inflated evacuation </w:t>
      </w:r>
      <w:r w:rsidRPr="001D3C16">
        <w:rPr>
          <w:szCs w:val="22"/>
        </w:rPr>
        <w:t>slides</w:t>
      </w:r>
      <w:r>
        <w:rPr>
          <w:szCs w:val="22"/>
        </w:rPr>
        <w:t xml:space="preserve"> that are </w:t>
      </w:r>
      <w:r w:rsidRPr="00592F50">
        <w:rPr>
          <w:szCs w:val="22"/>
        </w:rPr>
        <w:t>representative of those used for an aeroplane of that type;</w:t>
      </w:r>
    </w:p>
    <w:p w14:paraId="52A967F2" w14:textId="77777777" w:rsidR="00E66A74" w:rsidRPr="00592F50" w:rsidRDefault="00E66A74" w:rsidP="00E66A74">
      <w:pPr>
        <w:pStyle w:val="paragraph"/>
        <w:rPr>
          <w:szCs w:val="22"/>
        </w:rPr>
      </w:pPr>
      <w:r>
        <w:rPr>
          <w:szCs w:val="22"/>
        </w:rPr>
        <w:tab/>
        <w:t>(c)</w:t>
      </w:r>
      <w:r>
        <w:rPr>
          <w:szCs w:val="22"/>
        </w:rPr>
        <w:tab/>
        <w:t>operational exits sufficient to carry out practical training of a crew member in relation to the aeroplane;</w:t>
      </w:r>
    </w:p>
    <w:p w14:paraId="480592DE" w14:textId="77777777" w:rsidR="00E66A74" w:rsidRDefault="00E66A74" w:rsidP="00E66A74">
      <w:pPr>
        <w:pStyle w:val="paragraph"/>
      </w:pPr>
      <w:r>
        <w:tab/>
        <w:t>(d)</w:t>
      </w:r>
      <w:r>
        <w:tab/>
        <w:t>a simulation of an unserviceable exit or exits;</w:t>
      </w:r>
    </w:p>
    <w:p w14:paraId="18E03454" w14:textId="77777777" w:rsidR="00E66A74" w:rsidRDefault="00E66A74" w:rsidP="00E66A74">
      <w:pPr>
        <w:pStyle w:val="paragraph"/>
      </w:pPr>
      <w:r>
        <w:tab/>
        <w:t>(e)</w:t>
      </w:r>
      <w:r>
        <w:tab/>
        <w:t>a simulation of hazards at emergency exits, for example, an obstacle, or fire or water.</w:t>
      </w:r>
    </w:p>
    <w:p w14:paraId="6C4440A5" w14:textId="77777777" w:rsidR="00E66A74" w:rsidRDefault="00E66A74" w:rsidP="00E66A74">
      <w:pPr>
        <w:pStyle w:val="subsection"/>
      </w:pPr>
      <w:r>
        <w:tab/>
        <w:t>(2)</w:t>
      </w:r>
      <w:r>
        <w:tab/>
        <w:t xml:space="preserve">An emergency exit trainer, cabin training device </w:t>
      </w:r>
      <w:r w:rsidRPr="004E317D">
        <w:t>or other devic</w:t>
      </w:r>
      <w:r>
        <w:t>e used for training or checking of a crew member in the operation of an emergency exit for an aeroplane type, must also meet the following requirements:</w:t>
      </w:r>
    </w:p>
    <w:p w14:paraId="1170FABF" w14:textId="3BF4516B" w:rsidR="00E66A74" w:rsidRPr="00DD56EE" w:rsidRDefault="00E66A74" w:rsidP="00E66A74">
      <w:pPr>
        <w:pStyle w:val="paragraph"/>
      </w:pPr>
      <w:r>
        <w:tab/>
      </w:r>
      <w:r w:rsidRPr="00C80465">
        <w:t>(</w:t>
      </w:r>
      <w:r>
        <w:t>a)</w:t>
      </w:r>
      <w:r>
        <w:tab/>
        <w:t>it must replicate the size and weight of an emergency exit of an aeroplan</w:t>
      </w:r>
      <w:r w:rsidRPr="00DD56EE">
        <w:t>e</w:t>
      </w:r>
      <w:r>
        <w:t xml:space="preserve"> of that type</w:t>
      </w:r>
      <w:r w:rsidRPr="00DD56EE">
        <w:t>;</w:t>
      </w:r>
    </w:p>
    <w:p w14:paraId="36502E28" w14:textId="422E0BB6" w:rsidR="00E66A74" w:rsidRDefault="00E66A74" w:rsidP="00E66A74">
      <w:pPr>
        <w:pStyle w:val="paragraph"/>
      </w:pPr>
      <w:r>
        <w:tab/>
        <w:t>(</w:t>
      </w:r>
      <w:r w:rsidRPr="00CE5329">
        <w:t>b)</w:t>
      </w:r>
      <w:r w:rsidRPr="00CE5329">
        <w:tab/>
      </w:r>
      <w:r>
        <w:t xml:space="preserve">it must </w:t>
      </w:r>
      <w:r w:rsidRPr="00CE5329">
        <w:t>replicate</w:t>
      </w:r>
      <w:r>
        <w:t xml:space="preserve"> the operating characteristics of the exit;</w:t>
      </w:r>
    </w:p>
    <w:p w14:paraId="3D0773EC" w14:textId="77777777" w:rsidR="00E66A74" w:rsidRPr="001A17D6" w:rsidRDefault="00E66A74" w:rsidP="00E66A74">
      <w:pPr>
        <w:pStyle w:val="paragraph"/>
      </w:pPr>
      <w:r>
        <w:tab/>
        <w:t>(c)</w:t>
      </w:r>
      <w:r>
        <w:tab/>
        <w:t>it must permit the exit to be operated in both normal and emergency modes, particularly in relation to the method of operation and the forces required to operate them.</w:t>
      </w:r>
    </w:p>
    <w:p w14:paraId="61F6F1D5" w14:textId="77777777" w:rsidR="00E66A74" w:rsidRDefault="00E66A74" w:rsidP="00E66A74">
      <w:pPr>
        <w:pStyle w:val="ActHead3"/>
      </w:pPr>
      <w:bookmarkStart w:id="966" w:name="_Toc43804728"/>
      <w:bookmarkStart w:id="967" w:name="_Toc54688195"/>
      <w:bookmarkStart w:id="968" w:name="_Toc58337957"/>
      <w:r>
        <w:t>Division 4—Initial training for cabin crew</w:t>
      </w:r>
      <w:bookmarkEnd w:id="899"/>
      <w:bookmarkEnd w:id="966"/>
      <w:bookmarkEnd w:id="967"/>
      <w:bookmarkEnd w:id="968"/>
    </w:p>
    <w:p w14:paraId="59A8750F" w14:textId="77777777" w:rsidR="00E66A74" w:rsidRDefault="00E66A74" w:rsidP="00E66A74">
      <w:pPr>
        <w:pStyle w:val="notemargin"/>
        <w:keepNext/>
        <w:keepLines/>
      </w:pPr>
      <w:r>
        <w:t>Note 1:</w:t>
      </w:r>
      <w:r>
        <w:tab/>
        <w:t>Provisions in Part 119 of CASR relating to human factors and non-technical skills also affect the training that an operator is required to provide to cabin crew members. A cabin crew member must meet the requirements in the operator’s exposition about training in human factors principles and non-technical skills before carrying out a duty of the person’s position: see regulation 119.180 of CASR. Regulation 119.175 of CASR requires the operator to have a program for training and assessing its operational safety-critical personnel in human factors principles and non-technical skills.</w:t>
      </w:r>
    </w:p>
    <w:p w14:paraId="2E9FA3E1" w14:textId="77777777" w:rsidR="00E66A74" w:rsidRDefault="00E66A74" w:rsidP="00E66A74">
      <w:pPr>
        <w:pStyle w:val="notemargin"/>
        <w:keepNext/>
        <w:keepLines/>
      </w:pPr>
      <w:r>
        <w:t>Note 2:</w:t>
      </w:r>
      <w:r>
        <w:tab/>
        <w:t>Other CASR provisions may affect the training that an operator is required to provide to cabin crew members. For example, Australian aircraft operators must ensure that certain of its employees undertake dangerous goods training in accordance with regulation 92.110 of CASR before the employee first performs certain duties for the operator.</w:t>
      </w:r>
    </w:p>
    <w:p w14:paraId="3D5ECA00" w14:textId="77777777" w:rsidR="00E66A74" w:rsidRPr="000A6590" w:rsidRDefault="00E66A74" w:rsidP="00E66A74">
      <w:pPr>
        <w:pStyle w:val="notemargin"/>
        <w:keepNext/>
        <w:keepLines/>
      </w:pPr>
      <w:r>
        <w:t>Note 3:</w:t>
      </w:r>
      <w:r>
        <w:tab/>
        <w:t xml:space="preserve">Other Commonwealth legislation such as the </w:t>
      </w:r>
      <w:r>
        <w:rPr>
          <w:i/>
          <w:iCs/>
        </w:rPr>
        <w:t>Navigation Act 2012</w:t>
      </w:r>
      <w:r>
        <w:t xml:space="preserve">, the </w:t>
      </w:r>
      <w:r>
        <w:rPr>
          <w:i/>
          <w:iCs/>
        </w:rPr>
        <w:t>Aviation Transport Security Act 2004</w:t>
      </w:r>
      <w:r>
        <w:t xml:space="preserve">, and the </w:t>
      </w:r>
      <w:r>
        <w:rPr>
          <w:i/>
          <w:iCs/>
        </w:rPr>
        <w:t xml:space="preserve">Transport Safety Investigation Act 2003 </w:t>
      </w:r>
      <w:r>
        <w:t>may also affect the training that an operator is required to provide to cabin crew members.</w:t>
      </w:r>
    </w:p>
    <w:p w14:paraId="787844FA" w14:textId="77777777" w:rsidR="00E66A74" w:rsidRDefault="00E66A74" w:rsidP="00E66A74">
      <w:pPr>
        <w:pStyle w:val="ActHead5"/>
      </w:pPr>
      <w:bookmarkStart w:id="969" w:name="_Toc24965188"/>
      <w:bookmarkStart w:id="970" w:name="_Toc43804729"/>
      <w:bookmarkStart w:id="971" w:name="_Toc54688196"/>
      <w:bookmarkStart w:id="972" w:name="_Toc58337958"/>
      <w:r>
        <w:t xml:space="preserve">13.14 </w:t>
      </w:r>
      <w:bookmarkEnd w:id="969"/>
      <w:r>
        <w:t xml:space="preserve"> Scope of Division 4, Chapter 13</w:t>
      </w:r>
      <w:bookmarkEnd w:id="970"/>
      <w:bookmarkEnd w:id="971"/>
      <w:bookmarkEnd w:id="972"/>
    </w:p>
    <w:p w14:paraId="38FB2900" w14:textId="77777777" w:rsidR="00E66A74" w:rsidRDefault="00E66A74" w:rsidP="00E66A74">
      <w:pPr>
        <w:pStyle w:val="subsection"/>
      </w:pPr>
      <w:r>
        <w:tab/>
      </w:r>
      <w:r>
        <w:tab/>
        <w:t>This Division is:</w:t>
      </w:r>
    </w:p>
    <w:p w14:paraId="1660BA59" w14:textId="77777777" w:rsidR="00E66A74" w:rsidRDefault="00E66A74" w:rsidP="00E66A74">
      <w:pPr>
        <w:pStyle w:val="paragraph"/>
      </w:pPr>
      <w:r>
        <w:tab/>
        <w:t>(a)</w:t>
      </w:r>
      <w:r>
        <w:tab/>
        <w:t>made for paragraph 121.710(b) of CASR; and</w:t>
      </w:r>
    </w:p>
    <w:p w14:paraId="17D9978A" w14:textId="1974DB03" w:rsidR="00E66A74" w:rsidRDefault="00E66A74" w:rsidP="00E66A74">
      <w:pPr>
        <w:pStyle w:val="paragraph"/>
      </w:pPr>
      <w:r>
        <w:tab/>
        <w:t>(b)</w:t>
      </w:r>
      <w:r>
        <w:tab/>
        <w:t xml:space="preserve">prescribes </w:t>
      </w:r>
      <w:r w:rsidR="00264E08">
        <w:t xml:space="preserve">requirements for </w:t>
      </w:r>
      <w:r>
        <w:t>initial training for a cabin crew member in relation to an operator and an aeroplane.</w:t>
      </w:r>
    </w:p>
    <w:p w14:paraId="11974D3F" w14:textId="77777777" w:rsidR="00E66A74" w:rsidRDefault="00E66A74" w:rsidP="00E66A74">
      <w:pPr>
        <w:pStyle w:val="ActHead5"/>
      </w:pPr>
      <w:bookmarkStart w:id="973" w:name="_Toc24965189"/>
      <w:bookmarkStart w:id="974" w:name="_Toc43804730"/>
      <w:bookmarkStart w:id="975" w:name="_Toc54688197"/>
      <w:bookmarkStart w:id="976" w:name="_Toc58337959"/>
      <w:r>
        <w:t>13.15</w:t>
      </w:r>
      <w:r w:rsidRPr="000A24B9">
        <w:t xml:space="preserve">  </w:t>
      </w:r>
      <w:r>
        <w:t>Cabin crew—knowledge of aviation, regulations, duties and responsibilities</w:t>
      </w:r>
      <w:bookmarkEnd w:id="973"/>
      <w:bookmarkEnd w:id="974"/>
      <w:bookmarkEnd w:id="975"/>
      <w:bookmarkEnd w:id="976"/>
    </w:p>
    <w:p w14:paraId="747B21A1" w14:textId="77777777" w:rsidR="00E66A74" w:rsidRDefault="00E66A74" w:rsidP="00E66A74">
      <w:pPr>
        <w:pStyle w:val="subsection"/>
      </w:pPr>
      <w:r w:rsidRPr="000A24B9">
        <w:tab/>
      </w:r>
      <w:r>
        <w:t>(1)</w:t>
      </w:r>
      <w:r>
        <w:tab/>
        <w:t>Initial training for a cabin crew member must include the training necessary to familiarise the cabin crew member with:</w:t>
      </w:r>
    </w:p>
    <w:p w14:paraId="32C62316" w14:textId="77777777" w:rsidR="00E66A74" w:rsidRDefault="00E66A74" w:rsidP="00E66A74">
      <w:pPr>
        <w:pStyle w:val="paragraph"/>
      </w:pPr>
      <w:r>
        <w:tab/>
        <w:t>(a)</w:t>
      </w:r>
      <w:r>
        <w:tab/>
        <w:t>the aviation environment, including aviation terminology, the theory of flight and aircraft operations; and</w:t>
      </w:r>
    </w:p>
    <w:p w14:paraId="763CD7BC" w14:textId="77777777" w:rsidR="00E66A74" w:rsidRDefault="00E66A74" w:rsidP="00E66A74">
      <w:pPr>
        <w:pStyle w:val="paragraph"/>
      </w:pPr>
      <w:r>
        <w:tab/>
        <w:t>(b)</w:t>
      </w:r>
      <w:r>
        <w:tab/>
        <w:t>the civil aviation legislation applicable to the cabin crew member’s duties and responsibilities; and</w:t>
      </w:r>
    </w:p>
    <w:p w14:paraId="172D31D9" w14:textId="77777777" w:rsidR="00E66A74" w:rsidRDefault="00E66A74" w:rsidP="00E66A74">
      <w:pPr>
        <w:pStyle w:val="paragraph"/>
      </w:pPr>
      <w:r w:rsidRPr="00555060">
        <w:tab/>
        <w:t>(c)</w:t>
      </w:r>
      <w:r w:rsidRPr="00555060">
        <w:tab/>
        <w:t>the</w:t>
      </w:r>
      <w:r>
        <w:t xml:space="preserve"> authority and responsibilities, under the civil aviation legislation, of the pilot in command; and</w:t>
      </w:r>
    </w:p>
    <w:p w14:paraId="3BDE10B3" w14:textId="77777777" w:rsidR="00E66A74" w:rsidRDefault="00E66A74" w:rsidP="00E66A74">
      <w:pPr>
        <w:pStyle w:val="paragraph"/>
      </w:pPr>
      <w:r>
        <w:tab/>
        <w:t>(d)</w:t>
      </w:r>
      <w:r>
        <w:tab/>
        <w:t>the knowledge, skills and competencies required to perform the duties and responsibilities of the position occupied by the cabin crew member, including on the matters set out in subsection (2).</w:t>
      </w:r>
    </w:p>
    <w:p w14:paraId="513365B6" w14:textId="77777777" w:rsidR="00E66A74" w:rsidRPr="000A24B9" w:rsidRDefault="00E66A74" w:rsidP="00E66A74">
      <w:pPr>
        <w:pStyle w:val="subsection"/>
      </w:pPr>
      <w:r>
        <w:tab/>
        <w:t>(2)</w:t>
      </w:r>
      <w:r>
        <w:tab/>
        <w:t>For paragraph (1)(d), initial training must include training on the following matters:</w:t>
      </w:r>
    </w:p>
    <w:p w14:paraId="3BD1EA48" w14:textId="77777777" w:rsidR="00E66A74" w:rsidRDefault="00E66A74" w:rsidP="00E66A74">
      <w:pPr>
        <w:pStyle w:val="paragraph"/>
      </w:pPr>
      <w:r>
        <w:tab/>
        <w:t>(a)</w:t>
      </w:r>
      <w:r>
        <w:tab/>
        <w:t>the cabin crew member’s duties and responsibilities during operations, including the need to respond promptly and effectively to emergency situations;</w:t>
      </w:r>
    </w:p>
    <w:p w14:paraId="7F15ACF6" w14:textId="77777777" w:rsidR="00E66A74" w:rsidRDefault="00E66A74" w:rsidP="00E66A74">
      <w:pPr>
        <w:pStyle w:val="paragraph"/>
      </w:pPr>
      <w:r>
        <w:tab/>
        <w:t>(b)</w:t>
      </w:r>
      <w:r>
        <w:tab/>
        <w:t>the requirements for continuing competence and fitness to operate as a cabin crew member, including the management of fatigue;</w:t>
      </w:r>
    </w:p>
    <w:p w14:paraId="7D994D47" w14:textId="77777777" w:rsidR="00E66A74" w:rsidRDefault="00E66A74" w:rsidP="00E66A74">
      <w:pPr>
        <w:pStyle w:val="paragraph"/>
      </w:pPr>
      <w:r>
        <w:tab/>
        <w:t>(c)</w:t>
      </w:r>
      <w:r>
        <w:tab/>
        <w:t>responsibilities in ensuring that relevant documents and manuals are kept up</w:t>
      </w:r>
      <w:r>
        <w:noBreakHyphen/>
        <w:t>to</w:t>
      </w:r>
      <w:r>
        <w:noBreakHyphen/>
        <w:t>date;</w:t>
      </w:r>
    </w:p>
    <w:p w14:paraId="7D369CFE" w14:textId="77777777" w:rsidR="00E66A74" w:rsidRPr="0013012F" w:rsidRDefault="00E66A74" w:rsidP="00E66A74">
      <w:pPr>
        <w:pStyle w:val="paragraph"/>
      </w:pPr>
      <w:r>
        <w:tab/>
      </w:r>
      <w:r w:rsidRPr="0013012F">
        <w:t>(d)</w:t>
      </w:r>
      <w:r w:rsidRPr="0013012F">
        <w:tab/>
        <w:t>responsibilities in ensuring that the cabin crew member performs his or her duties in accordance with the operator’s exposition;</w:t>
      </w:r>
    </w:p>
    <w:p w14:paraId="3331B462" w14:textId="77777777" w:rsidR="00E66A74" w:rsidRDefault="00E66A74" w:rsidP="00E66A74">
      <w:pPr>
        <w:pStyle w:val="paragraph"/>
      </w:pPr>
      <w:r w:rsidRPr="0013012F">
        <w:tab/>
        <w:t>(</w:t>
      </w:r>
      <w:r>
        <w:t>e</w:t>
      </w:r>
      <w:r w:rsidRPr="0013012F">
        <w:t>)</w:t>
      </w:r>
      <w:r w:rsidRPr="0013012F">
        <w:tab/>
      </w:r>
      <w:r>
        <w:t>identifying when cabin crew members have the authority and responsibility to initiate an evacuation and any other emergency procedure.</w:t>
      </w:r>
    </w:p>
    <w:p w14:paraId="14E1F40A" w14:textId="77777777" w:rsidR="00E66A74" w:rsidRDefault="00E66A74" w:rsidP="00E66A74">
      <w:pPr>
        <w:pStyle w:val="ActHead5"/>
      </w:pPr>
      <w:bookmarkStart w:id="977" w:name="_Toc43804731"/>
      <w:bookmarkStart w:id="978" w:name="_Toc54688198"/>
      <w:bookmarkStart w:id="979" w:name="_Toc58337960"/>
      <w:r>
        <w:t>13.16  Cabin crew—effective communication and coordination</w:t>
      </w:r>
      <w:bookmarkEnd w:id="977"/>
      <w:bookmarkEnd w:id="978"/>
      <w:bookmarkEnd w:id="979"/>
    </w:p>
    <w:p w14:paraId="3B5BCE58" w14:textId="77777777" w:rsidR="00E66A74" w:rsidRDefault="00E66A74" w:rsidP="00E66A74">
      <w:pPr>
        <w:pStyle w:val="subsection"/>
      </w:pPr>
      <w:r>
        <w:tab/>
        <w:t>(1)</w:t>
      </w:r>
      <w:r>
        <w:tab/>
        <w:t>Initial training for a cabin crew member must include training on the importance of effective communication and coordination:</w:t>
      </w:r>
    </w:p>
    <w:p w14:paraId="4C07CDF9" w14:textId="77777777" w:rsidR="00E66A74" w:rsidRDefault="00E66A74" w:rsidP="00E66A74">
      <w:pPr>
        <w:pStyle w:val="paragraph"/>
      </w:pPr>
      <w:r>
        <w:tab/>
        <w:t>(a)</w:t>
      </w:r>
      <w:r>
        <w:tab/>
        <w:t>between crew members; and</w:t>
      </w:r>
    </w:p>
    <w:p w14:paraId="6275B8A6" w14:textId="77777777" w:rsidR="00E66A74" w:rsidRDefault="00E66A74" w:rsidP="00E66A74">
      <w:pPr>
        <w:pStyle w:val="paragraph"/>
      </w:pPr>
      <w:r>
        <w:tab/>
        <w:t>(b)</w:t>
      </w:r>
      <w:r>
        <w:tab/>
        <w:t>between cabin crew members and other parties (such as passengers, dispatchers and other external agencies)</w:t>
      </w:r>
    </w:p>
    <w:p w14:paraId="5939A76C" w14:textId="77777777" w:rsidR="00E66A74" w:rsidRDefault="00E66A74" w:rsidP="00E66A74">
      <w:pPr>
        <w:pStyle w:val="subsection2"/>
      </w:pPr>
      <w:r>
        <w:t>in normal, abnormal and emergency situations.</w:t>
      </w:r>
    </w:p>
    <w:p w14:paraId="13D8C263" w14:textId="77777777" w:rsidR="00E66A74" w:rsidRDefault="00E66A74" w:rsidP="00E66A74">
      <w:pPr>
        <w:pStyle w:val="subsection"/>
      </w:pPr>
      <w:r>
        <w:tab/>
        <w:t>(2)</w:t>
      </w:r>
      <w:r>
        <w:tab/>
        <w:t>The training must cover:</w:t>
      </w:r>
    </w:p>
    <w:p w14:paraId="7DA615DF" w14:textId="77777777" w:rsidR="00E66A74" w:rsidRDefault="00E66A74" w:rsidP="00E66A74">
      <w:pPr>
        <w:pStyle w:val="paragraph"/>
      </w:pPr>
      <w:r>
        <w:tab/>
        <w:t>(a)</w:t>
      </w:r>
      <w:r>
        <w:tab/>
        <w:t>communication techniques and the use of common language and terminology; and</w:t>
      </w:r>
    </w:p>
    <w:p w14:paraId="67A1F7E8" w14:textId="77777777" w:rsidR="00E66A74" w:rsidRDefault="00E66A74" w:rsidP="00E66A74">
      <w:pPr>
        <w:pStyle w:val="paragraph"/>
      </w:pPr>
      <w:r w:rsidRPr="00DA2330">
        <w:tab/>
        <w:t>(b)</w:t>
      </w:r>
      <w:r w:rsidRPr="00DA2330">
        <w:tab/>
        <w:t>the importance of pre-flight briefings and communicating necessary safety information during the briefing (between the crew, or the operator and the crew);</w:t>
      </w:r>
      <w:r>
        <w:t xml:space="preserve"> and</w:t>
      </w:r>
    </w:p>
    <w:p w14:paraId="4BB06EB3" w14:textId="77777777" w:rsidR="00E66A74" w:rsidRDefault="00E66A74" w:rsidP="00E66A74">
      <w:pPr>
        <w:pStyle w:val="paragraph"/>
      </w:pPr>
      <w:r>
        <w:tab/>
        <w:t>(c)</w:t>
      </w:r>
      <w:r>
        <w:tab/>
        <w:t>the importance of coordination between cabin crew and flight crew for operational safety when applying procedures, particularly in abnormal and emergency situations.</w:t>
      </w:r>
    </w:p>
    <w:p w14:paraId="4A93A6B0" w14:textId="77777777" w:rsidR="00E66A74" w:rsidRDefault="00E66A74" w:rsidP="00E66A74">
      <w:pPr>
        <w:pStyle w:val="ActHead5"/>
      </w:pPr>
      <w:bookmarkStart w:id="980" w:name="_Toc43804732"/>
      <w:bookmarkStart w:id="981" w:name="_Toc54688199"/>
      <w:bookmarkStart w:id="982" w:name="_Toc58337961"/>
      <w:r>
        <w:t>13.17  Cabin crew—fire and smoke: initial training</w:t>
      </w:r>
      <w:bookmarkEnd w:id="980"/>
      <w:bookmarkEnd w:id="981"/>
      <w:bookmarkEnd w:id="982"/>
    </w:p>
    <w:p w14:paraId="1D6E89BA" w14:textId="7F5A55E4" w:rsidR="00E66A74" w:rsidRDefault="00E66A74" w:rsidP="00E66A74">
      <w:pPr>
        <w:pStyle w:val="subsection"/>
      </w:pPr>
      <w:r>
        <w:tab/>
      </w:r>
      <w:r w:rsidR="00C35601">
        <w:t>(1)</w:t>
      </w:r>
      <w:r>
        <w:tab/>
        <w:t>Initial training for a cabin crew member must include training in fire and smoke detection and suppression, including training in:</w:t>
      </w:r>
    </w:p>
    <w:p w14:paraId="34A66B9A" w14:textId="77777777" w:rsidR="00E66A74" w:rsidRDefault="00E66A74" w:rsidP="00E66A74">
      <w:pPr>
        <w:pStyle w:val="paragraph"/>
      </w:pPr>
      <w:r>
        <w:tab/>
      </w:r>
      <w:r w:rsidRPr="00CF4A82">
        <w:t>(a)</w:t>
      </w:r>
      <w:r w:rsidRPr="00CF4A82">
        <w:tab/>
        <w:t>the</w:t>
      </w:r>
      <w:r>
        <w:t xml:space="preserve"> importance of</w:t>
      </w:r>
      <w:r w:rsidRPr="00CF4A82">
        <w:t>:</w:t>
      </w:r>
    </w:p>
    <w:p w14:paraId="6F7AD446" w14:textId="77777777" w:rsidR="00E66A74" w:rsidRPr="00FF175B" w:rsidRDefault="00E66A74" w:rsidP="00E66A74">
      <w:pPr>
        <w:pStyle w:val="paragraphsub"/>
      </w:pPr>
      <w:r>
        <w:tab/>
        <w:t>(i)</w:t>
      </w:r>
      <w:r>
        <w:tab/>
        <w:t>frequently checking potential fire-risk areas including the toilets and any associated smoke detectors; and</w:t>
      </w:r>
    </w:p>
    <w:p w14:paraId="562E7FC2" w14:textId="77777777" w:rsidR="00E66A74" w:rsidRPr="00CF4A82" w:rsidRDefault="00E66A74" w:rsidP="00E66A74">
      <w:pPr>
        <w:pStyle w:val="paragraphsub"/>
      </w:pPr>
      <w:r w:rsidRPr="00CF4A82">
        <w:tab/>
        <w:t>(</w:t>
      </w:r>
      <w:r>
        <w:t>i</w:t>
      </w:r>
      <w:r w:rsidRPr="00CF4A82">
        <w:t>i)</w:t>
      </w:r>
      <w:r w:rsidRPr="00CF4A82">
        <w:tab/>
        <w:t>deal</w:t>
      </w:r>
      <w:r>
        <w:t>ing</w:t>
      </w:r>
      <w:r w:rsidRPr="00CF4A82">
        <w:t xml:space="preserve"> promptly with emergencies involving fire and smoke; and</w:t>
      </w:r>
    </w:p>
    <w:p w14:paraId="50E818E8" w14:textId="77777777" w:rsidR="00E66A74" w:rsidRPr="00CF4A82" w:rsidRDefault="00E66A74" w:rsidP="00E66A74">
      <w:pPr>
        <w:pStyle w:val="paragraphsub"/>
      </w:pPr>
      <w:r w:rsidRPr="00CF4A82">
        <w:tab/>
        <w:t>(ii</w:t>
      </w:r>
      <w:r>
        <w:t>i</w:t>
      </w:r>
      <w:r w:rsidRPr="00CF4A82">
        <w:t>)</w:t>
      </w:r>
      <w:r w:rsidRPr="00CF4A82">
        <w:tab/>
      </w:r>
      <w:r>
        <w:t>correctly identifying</w:t>
      </w:r>
      <w:r w:rsidRPr="00CF4A82">
        <w:t xml:space="preserve"> the source of the fire; and</w:t>
      </w:r>
    </w:p>
    <w:p w14:paraId="7310578B" w14:textId="77777777" w:rsidR="00E66A74" w:rsidRPr="00CF4A82" w:rsidRDefault="00E66A74" w:rsidP="00E66A74">
      <w:pPr>
        <w:pStyle w:val="paragraphsub"/>
      </w:pPr>
      <w:r w:rsidRPr="00CF4A82">
        <w:tab/>
        <w:t>(i</w:t>
      </w:r>
      <w:r>
        <w:t>v</w:t>
      </w:r>
      <w:r w:rsidRPr="00CF4A82">
        <w:t>)</w:t>
      </w:r>
      <w:r w:rsidRPr="00CF4A82">
        <w:tab/>
        <w:t>inform</w:t>
      </w:r>
      <w:r>
        <w:t>ing</w:t>
      </w:r>
      <w:r w:rsidRPr="00CF4A82">
        <w:t xml:space="preserve"> the flight crew </w:t>
      </w:r>
      <w:r>
        <w:t>as soon as practicable</w:t>
      </w:r>
      <w:r w:rsidRPr="00CF4A82">
        <w:t>; and</w:t>
      </w:r>
    </w:p>
    <w:p w14:paraId="54FB527A" w14:textId="77777777" w:rsidR="00E66A74" w:rsidRPr="00CF4A82" w:rsidRDefault="00E66A74" w:rsidP="00E66A74">
      <w:pPr>
        <w:pStyle w:val="paragraphsub"/>
      </w:pPr>
      <w:r w:rsidRPr="00CF4A82">
        <w:tab/>
        <w:t>(v)</w:t>
      </w:r>
      <w:r w:rsidRPr="00CF4A82">
        <w:tab/>
        <w:t>tak</w:t>
      </w:r>
      <w:r>
        <w:t>ing</w:t>
      </w:r>
      <w:r w:rsidRPr="00CF4A82">
        <w:t xml:space="preserve"> specific actions necessary for coordination and assistance when fire or smoke is discovered;</w:t>
      </w:r>
    </w:p>
    <w:p w14:paraId="4897EA36" w14:textId="77777777" w:rsidR="00E66A74" w:rsidRDefault="00E66A74" w:rsidP="00E66A74">
      <w:pPr>
        <w:pStyle w:val="paragraph"/>
      </w:pPr>
      <w:r>
        <w:tab/>
      </w:r>
      <w:r w:rsidRPr="0059452D">
        <w:t>(</w:t>
      </w:r>
      <w:r>
        <w:t>b</w:t>
      </w:r>
      <w:r w:rsidRPr="0059452D">
        <w:t>)</w:t>
      </w:r>
      <w:r w:rsidRPr="0059452D">
        <w:tab/>
        <w:t>the classification of fires</w:t>
      </w:r>
      <w:r>
        <w:t xml:space="preserve"> and</w:t>
      </w:r>
      <w:r w:rsidRPr="0059452D">
        <w:t xml:space="preserve"> the appropriate type of extinguishing agents for each classified</w:t>
      </w:r>
      <w:r w:rsidRPr="00840CDE">
        <w:rPr>
          <w:i/>
        </w:rPr>
        <w:t xml:space="preserve"> </w:t>
      </w:r>
      <w:r w:rsidRPr="00BB5FC7">
        <w:t>type of fire</w:t>
      </w:r>
      <w:r>
        <w:t>;</w:t>
      </w:r>
    </w:p>
    <w:p w14:paraId="0700F5EF" w14:textId="5C50543B" w:rsidR="00E66A74" w:rsidRDefault="00E66A74" w:rsidP="00E66A74">
      <w:pPr>
        <w:pStyle w:val="paragraph"/>
      </w:pPr>
      <w:r>
        <w:tab/>
        <w:t>(c)</w:t>
      </w:r>
      <w:r>
        <w:tab/>
      </w:r>
      <w:r w:rsidR="005E1606">
        <w:t>firefighting</w:t>
      </w:r>
      <w:r>
        <w:t xml:space="preserve"> techniques for particular fire situations, including techniques for the application of extinguishing agents;</w:t>
      </w:r>
    </w:p>
    <w:p w14:paraId="4AE77CE8" w14:textId="77777777" w:rsidR="00E66A74" w:rsidRDefault="00E66A74" w:rsidP="00E66A74">
      <w:pPr>
        <w:pStyle w:val="paragraph"/>
      </w:pPr>
      <w:r>
        <w:tab/>
        <w:t>(d)</w:t>
      </w:r>
      <w:r>
        <w:tab/>
        <w:t xml:space="preserve">the </w:t>
      </w:r>
      <w:r w:rsidRPr="00840CDE">
        <w:t>consequences</w:t>
      </w:r>
      <w:r>
        <w:t xml:space="preserve"> of misapplication of extinguishing agents and of using extinguishing agents in a confined space;</w:t>
      </w:r>
    </w:p>
    <w:p w14:paraId="2DAFBB21" w14:textId="77777777" w:rsidR="00E66A74" w:rsidRDefault="00E66A74" w:rsidP="00E66A74">
      <w:pPr>
        <w:pStyle w:val="paragraph"/>
      </w:pPr>
      <w:r w:rsidRPr="005E0B40">
        <w:tab/>
        <w:t>(</w:t>
      </w:r>
      <w:r>
        <w:t>e</w:t>
      </w:r>
      <w:r w:rsidRPr="005E0B40">
        <w:t>)</w:t>
      </w:r>
      <w:r w:rsidRPr="005E0B40">
        <w:tab/>
        <w:t>the effects of smoke in an enclosed area</w:t>
      </w:r>
      <w:r>
        <w:t>;</w:t>
      </w:r>
    </w:p>
    <w:p w14:paraId="36EA5356" w14:textId="285E78F7" w:rsidR="00C35601" w:rsidRDefault="00E66A74" w:rsidP="00E66A74">
      <w:pPr>
        <w:pStyle w:val="paragraph"/>
      </w:pPr>
      <w:r>
        <w:tab/>
        <w:t>(f)</w:t>
      </w:r>
      <w:r>
        <w:tab/>
        <w:t xml:space="preserve">practical training in </w:t>
      </w:r>
      <w:r w:rsidR="005E1606">
        <w:t>firefighting</w:t>
      </w:r>
      <w:r>
        <w:t xml:space="preserve"> that includes </w:t>
      </w:r>
      <w:r w:rsidR="00C35601">
        <w:t>correctly donning and using smoke protection equipment relevant to aviation;</w:t>
      </w:r>
    </w:p>
    <w:p w14:paraId="5CAA8B77" w14:textId="15E34AF5" w:rsidR="00E66A74" w:rsidRDefault="00E66A74" w:rsidP="00E66A74">
      <w:pPr>
        <w:pStyle w:val="paragraph"/>
      </w:pPr>
      <w:r>
        <w:tab/>
        <w:t>(g)</w:t>
      </w:r>
      <w:r>
        <w:tab/>
        <w:t>the procedures of ground-based emergency services relevant to general fire and smoke emergency procedures for cabin crew.</w:t>
      </w:r>
    </w:p>
    <w:p w14:paraId="799CB380" w14:textId="1B0D12FD" w:rsidR="00C35601" w:rsidRDefault="00C35601" w:rsidP="00C35601">
      <w:pPr>
        <w:pStyle w:val="ss2a"/>
      </w:pPr>
      <w:r>
        <w:tab/>
        <w:t>(2)</w:t>
      </w:r>
      <w:r>
        <w:tab/>
        <w:t xml:space="preserve">On and after 2 December 2023, the training must also include practical training in </w:t>
      </w:r>
      <w:r w:rsidR="005E1606">
        <w:t>firefighting</w:t>
      </w:r>
      <w:r>
        <w:t xml:space="preserve"> that covers:</w:t>
      </w:r>
    </w:p>
    <w:p w14:paraId="0B9F3016" w14:textId="6EFA3100" w:rsidR="00C35601" w:rsidRDefault="00C35601" w:rsidP="00C35601">
      <w:pPr>
        <w:pStyle w:val="paragraph"/>
      </w:pPr>
      <w:r>
        <w:tab/>
        <w:t>(a)</w:t>
      </w:r>
      <w:r>
        <w:tab/>
        <w:t>extinguishing a fire; and</w:t>
      </w:r>
    </w:p>
    <w:p w14:paraId="750475C2" w14:textId="018B4DAF" w:rsidR="00C35601" w:rsidRDefault="00C35601" w:rsidP="00C35601">
      <w:pPr>
        <w:pStyle w:val="paragraph"/>
      </w:pPr>
      <w:r>
        <w:tab/>
        <w:t>(b)</w:t>
      </w:r>
      <w:r>
        <w:tab/>
        <w:t xml:space="preserve">using the </w:t>
      </w:r>
      <w:r w:rsidR="005E1606">
        <w:t>firefighting</w:t>
      </w:r>
      <w:r>
        <w:t xml:space="preserve"> equipment, specified for the purpose in the operator’s exposition, in a smoke-filled (or simulated smoke-filled) environment.</w:t>
      </w:r>
    </w:p>
    <w:p w14:paraId="15B53856" w14:textId="5597CDE9" w:rsidR="00E66A74" w:rsidRDefault="00E66A74" w:rsidP="00E66A74">
      <w:pPr>
        <w:pStyle w:val="ActHead5"/>
        <w:ind w:left="0" w:firstLine="0"/>
      </w:pPr>
      <w:bookmarkStart w:id="983" w:name="_Toc24965192"/>
      <w:bookmarkStart w:id="984" w:name="_Toc43804733"/>
      <w:bookmarkStart w:id="985" w:name="_Toc54688200"/>
      <w:bookmarkStart w:id="986" w:name="_Toc58337962"/>
      <w:r>
        <w:t>13.18  Cabin crew—</w:t>
      </w:r>
      <w:r w:rsidR="00EF4EE9">
        <w:t>general</w:t>
      </w:r>
      <w:r w:rsidR="00B3384B">
        <w:t>-</w:t>
      </w:r>
      <w:r w:rsidR="00EF4EE9">
        <w:t>survival training</w:t>
      </w:r>
      <w:bookmarkEnd w:id="983"/>
      <w:bookmarkEnd w:id="984"/>
      <w:bookmarkEnd w:id="985"/>
      <w:bookmarkEnd w:id="986"/>
    </w:p>
    <w:p w14:paraId="643F087E" w14:textId="77777777" w:rsidR="00E66A74" w:rsidRDefault="00E66A74" w:rsidP="00E66A74">
      <w:pPr>
        <w:pStyle w:val="subsection"/>
      </w:pPr>
      <w:r>
        <w:tab/>
        <w:t>(1)</w:t>
      </w:r>
      <w:r>
        <w:tab/>
        <w:t>Initial training for a cabin crew member must include training in survival methods on land and water appropriate to the operator’s areas of operation.</w:t>
      </w:r>
    </w:p>
    <w:p w14:paraId="6135AE07" w14:textId="77777777" w:rsidR="00E66A74" w:rsidRDefault="00E66A74" w:rsidP="00E66A74">
      <w:pPr>
        <w:pStyle w:val="subsection"/>
      </w:pPr>
      <w:r>
        <w:tab/>
        <w:t>(2)</w:t>
      </w:r>
      <w:r>
        <w:tab/>
        <w:t>The training must include practical training using survival equipment determined by the operator, under the procedures mentioned in regulation 121.340 of CASR, for an aeroplane in respect of which the cabin crew member has been assigned duties.</w:t>
      </w:r>
    </w:p>
    <w:p w14:paraId="63621DBB" w14:textId="29118678" w:rsidR="00E66A74" w:rsidRDefault="00E66A74" w:rsidP="00E66A74">
      <w:pPr>
        <w:pStyle w:val="ActHead5"/>
      </w:pPr>
      <w:bookmarkStart w:id="987" w:name="_Toc43804734"/>
      <w:bookmarkStart w:id="988" w:name="_Toc54688201"/>
      <w:bookmarkStart w:id="989" w:name="_Toc58337963"/>
      <w:r>
        <w:t>13.19  Cabin crew—</w:t>
      </w:r>
      <w:r w:rsidR="00EF4EE9">
        <w:t>water</w:t>
      </w:r>
      <w:r w:rsidR="00B3384B">
        <w:t>-</w:t>
      </w:r>
      <w:r w:rsidR="00EF4EE9">
        <w:t>survival training</w:t>
      </w:r>
      <w:bookmarkEnd w:id="987"/>
      <w:bookmarkEnd w:id="988"/>
      <w:bookmarkEnd w:id="989"/>
    </w:p>
    <w:p w14:paraId="2FD4E80C" w14:textId="2153A2FC" w:rsidR="00E66A74" w:rsidRDefault="00E66A74" w:rsidP="00E66A74">
      <w:pPr>
        <w:pStyle w:val="SubsectionHead"/>
      </w:pPr>
      <w:r>
        <w:t>Life</w:t>
      </w:r>
      <w:r w:rsidR="00506737">
        <w:t xml:space="preserve"> </w:t>
      </w:r>
      <w:r>
        <w:t>jackets</w:t>
      </w:r>
    </w:p>
    <w:p w14:paraId="15D6F099" w14:textId="416B5199" w:rsidR="00E66A74" w:rsidRDefault="00E66A74" w:rsidP="00E66A74">
      <w:pPr>
        <w:pStyle w:val="subsection"/>
      </w:pPr>
      <w:r>
        <w:tab/>
      </w:r>
      <w:r w:rsidRPr="008A3AAE">
        <w:t>(</w:t>
      </w:r>
      <w:r w:rsidR="008A3AAE">
        <w:t>1</w:t>
      </w:r>
      <w:r w:rsidRPr="008A3AAE">
        <w:t>)</w:t>
      </w:r>
      <w:r>
        <w:tab/>
        <w:t>The requirements in subsection (</w:t>
      </w:r>
      <w:r w:rsidR="008A3AAE">
        <w:t>2</w:t>
      </w:r>
      <w:r>
        <w:t>) apply if:</w:t>
      </w:r>
    </w:p>
    <w:p w14:paraId="71D8E80F" w14:textId="045FE6B0" w:rsidR="00E66A74" w:rsidRDefault="00E66A74" w:rsidP="00E66A74">
      <w:pPr>
        <w:pStyle w:val="paragraph"/>
      </w:pPr>
      <w:r>
        <w:tab/>
        <w:t>(a)</w:t>
      </w:r>
      <w:r>
        <w:tab/>
        <w:t>life jackets are,</w:t>
      </w:r>
      <w:r w:rsidR="00B01B1C">
        <w:t xml:space="preserve"> </w:t>
      </w:r>
      <w:r w:rsidR="00F24AC8" w:rsidRPr="00B01B1C">
        <w:t>under section 11.5</w:t>
      </w:r>
      <w:r w:rsidR="003A2957">
        <w:t>9</w:t>
      </w:r>
      <w:r>
        <w:t xml:space="preserve">, required to be carried for </w:t>
      </w:r>
      <w:r w:rsidRPr="002808CA">
        <w:t>a flight of an aeroplane operated by the operator</w:t>
      </w:r>
      <w:r>
        <w:t>; and</w:t>
      </w:r>
    </w:p>
    <w:p w14:paraId="294B766B" w14:textId="77777777" w:rsidR="00E66A74" w:rsidRDefault="00E66A74" w:rsidP="00E66A74">
      <w:pPr>
        <w:pStyle w:val="paragraph"/>
      </w:pPr>
      <w:r>
        <w:tab/>
      </w:r>
      <w:r w:rsidRPr="00867407">
        <w:t>(b)</w:t>
      </w:r>
      <w:r w:rsidRPr="00867407">
        <w:tab/>
        <w:t xml:space="preserve">the </w:t>
      </w:r>
      <w:r>
        <w:t>cabin</w:t>
      </w:r>
      <w:r w:rsidRPr="00867407">
        <w:t xml:space="preserve"> crew member is assigned to dut</w:t>
      </w:r>
      <w:r>
        <w:t>y</w:t>
      </w:r>
      <w:r w:rsidRPr="00867407">
        <w:t xml:space="preserve"> for a flight of the aeroplane.</w:t>
      </w:r>
    </w:p>
    <w:p w14:paraId="4F0AC129" w14:textId="4BEA0A84" w:rsidR="00E66A74" w:rsidRDefault="00E66A74" w:rsidP="00E66A74">
      <w:pPr>
        <w:pStyle w:val="subsection"/>
      </w:pPr>
      <w:r>
        <w:tab/>
        <w:t>(</w:t>
      </w:r>
      <w:r w:rsidR="008A3AAE">
        <w:t>2</w:t>
      </w:r>
      <w:r>
        <w:t>)</w:t>
      </w:r>
      <w:r>
        <w:tab/>
        <w:t>The training must include a comprehensive drill requiring the cabin crew member to:</w:t>
      </w:r>
    </w:p>
    <w:p w14:paraId="6AA11703" w14:textId="77777777" w:rsidR="00E66A74" w:rsidRDefault="00E66A74" w:rsidP="00E66A74">
      <w:pPr>
        <w:pStyle w:val="paragraph"/>
      </w:pPr>
      <w:r>
        <w:tab/>
        <w:t>(a)</w:t>
      </w:r>
      <w:r>
        <w:tab/>
        <w:t>don a life jacket; and</w:t>
      </w:r>
    </w:p>
    <w:p w14:paraId="40FCB51E" w14:textId="77777777" w:rsidR="00E66A74" w:rsidRPr="00867407" w:rsidRDefault="00E66A74" w:rsidP="00E66A74">
      <w:pPr>
        <w:pStyle w:val="paragraph"/>
      </w:pPr>
      <w:r>
        <w:tab/>
        <w:t>(b)</w:t>
      </w:r>
      <w:r>
        <w:tab/>
        <w:t>practice, in water, the techniques that maximise survival time in the water.</w:t>
      </w:r>
    </w:p>
    <w:p w14:paraId="39BD105F" w14:textId="3A67C26F" w:rsidR="00E66A74" w:rsidRDefault="00E66A74" w:rsidP="00E66A74">
      <w:pPr>
        <w:pStyle w:val="SubsectionHead"/>
        <w:ind w:left="1140"/>
      </w:pPr>
      <w:r>
        <w:t xml:space="preserve">Life rafts, slide rafts </w:t>
      </w:r>
      <w:r w:rsidR="00AA1555">
        <w:t xml:space="preserve">and </w:t>
      </w:r>
      <w:r>
        <w:t>associated equipment</w:t>
      </w:r>
    </w:p>
    <w:p w14:paraId="2529E980" w14:textId="44C6ADBD" w:rsidR="00E66A74" w:rsidRDefault="00E66A74" w:rsidP="00E66A74">
      <w:pPr>
        <w:pStyle w:val="subsection"/>
        <w:keepNext/>
        <w:ind w:left="1140"/>
      </w:pPr>
      <w:r>
        <w:tab/>
        <w:t>(</w:t>
      </w:r>
      <w:r w:rsidR="008A3AAE">
        <w:t>3</w:t>
      </w:r>
      <w:r>
        <w:t>)</w:t>
      </w:r>
      <w:r>
        <w:tab/>
        <w:t>The requirements in subsection (</w:t>
      </w:r>
      <w:r w:rsidR="008A3AAE">
        <w:t>4</w:t>
      </w:r>
      <w:r>
        <w:t>) apply if:</w:t>
      </w:r>
    </w:p>
    <w:p w14:paraId="53EF96EF" w14:textId="00E2CA3C" w:rsidR="00E66A74" w:rsidRDefault="00E66A74" w:rsidP="00E66A74">
      <w:pPr>
        <w:pStyle w:val="paragraph"/>
      </w:pPr>
      <w:r>
        <w:tab/>
        <w:t>(a)</w:t>
      </w:r>
      <w:r>
        <w:tab/>
        <w:t>life rafts are,</w:t>
      </w:r>
      <w:r w:rsidR="00EE3D6A">
        <w:t xml:space="preserve"> </w:t>
      </w:r>
      <w:r w:rsidR="00F24AC8" w:rsidRPr="00EE3D6A">
        <w:t>under section 11.</w:t>
      </w:r>
      <w:r w:rsidR="003A2957">
        <w:t>62</w:t>
      </w:r>
      <w:r>
        <w:t xml:space="preserve">, required to be carried for </w:t>
      </w:r>
      <w:r w:rsidRPr="002808CA">
        <w:t>a flight of an aeroplane operated by the operator</w:t>
      </w:r>
      <w:r>
        <w:t>; and</w:t>
      </w:r>
    </w:p>
    <w:p w14:paraId="297E3AF3" w14:textId="77777777" w:rsidR="00E66A74" w:rsidRPr="00A9391E" w:rsidRDefault="00E66A74" w:rsidP="00E66A74">
      <w:pPr>
        <w:pStyle w:val="paragraph"/>
      </w:pPr>
      <w:r>
        <w:tab/>
      </w:r>
      <w:r w:rsidRPr="00A9391E">
        <w:t>(b)</w:t>
      </w:r>
      <w:r w:rsidRPr="00A9391E">
        <w:tab/>
        <w:t xml:space="preserve">the </w:t>
      </w:r>
      <w:r>
        <w:t xml:space="preserve">cabin </w:t>
      </w:r>
      <w:r w:rsidRPr="00A9391E">
        <w:t>crew member is assigned to dut</w:t>
      </w:r>
      <w:r>
        <w:t>y for a flight</w:t>
      </w:r>
      <w:r w:rsidRPr="00A9391E">
        <w:t xml:space="preserve"> on the aeroplane.</w:t>
      </w:r>
    </w:p>
    <w:p w14:paraId="6AA833DF" w14:textId="23883715" w:rsidR="00E66A74" w:rsidRDefault="00E66A74" w:rsidP="00E66A74">
      <w:pPr>
        <w:pStyle w:val="subsection"/>
      </w:pPr>
      <w:r>
        <w:tab/>
        <w:t>(</w:t>
      </w:r>
      <w:r w:rsidR="008A3AAE">
        <w:t>4</w:t>
      </w:r>
      <w:r>
        <w:t>)</w:t>
      </w:r>
      <w:r>
        <w:tab/>
        <w:t>The following requirements must be met:</w:t>
      </w:r>
    </w:p>
    <w:p w14:paraId="51DAE9AC" w14:textId="77777777" w:rsidR="00E66A74" w:rsidRDefault="00E66A74" w:rsidP="00E66A74">
      <w:pPr>
        <w:pStyle w:val="paragraph"/>
      </w:pPr>
      <w:r>
        <w:tab/>
        <w:t>(a)</w:t>
      </w:r>
      <w:r>
        <w:tab/>
        <w:t>training of the cabin crew member must include a demonstration of:</w:t>
      </w:r>
    </w:p>
    <w:p w14:paraId="56434865" w14:textId="4317EF43" w:rsidR="00E66A74" w:rsidRDefault="00E66A74" w:rsidP="00E66A74">
      <w:pPr>
        <w:pStyle w:val="paragraphsub"/>
      </w:pPr>
      <w:r>
        <w:tab/>
        <w:t>(i)</w:t>
      </w:r>
      <w:r>
        <w:tab/>
        <w:t>the inflation of life</w:t>
      </w:r>
      <w:r w:rsidR="00C05F1D">
        <w:t xml:space="preserve"> </w:t>
      </w:r>
      <w:r>
        <w:t>rafts and slide</w:t>
      </w:r>
      <w:r w:rsidR="00C05F1D">
        <w:t xml:space="preserve"> </w:t>
      </w:r>
      <w:r w:rsidRPr="00411E17">
        <w:t xml:space="preserve">rafts carried on </w:t>
      </w:r>
      <w:r>
        <w:t>the</w:t>
      </w:r>
      <w:r w:rsidRPr="00411E17">
        <w:t xml:space="preserve"> aeroplane</w:t>
      </w:r>
      <w:r>
        <w:t>; and</w:t>
      </w:r>
    </w:p>
    <w:p w14:paraId="6E3D2D85" w14:textId="63B9191C" w:rsidR="00E66A74" w:rsidRDefault="00E66A74" w:rsidP="00E66A74">
      <w:pPr>
        <w:pStyle w:val="paragraphsub"/>
      </w:pPr>
      <w:r>
        <w:tab/>
        <w:t>(ii)</w:t>
      </w:r>
      <w:r w:rsidRPr="00411E17">
        <w:rPr>
          <w:iCs/>
        </w:rPr>
        <w:tab/>
        <w:t>any life-saving equipment or survival equipment for the rafts mentioned in regulation 121.335 or 121.340 of CASR</w:t>
      </w:r>
      <w:r>
        <w:t>;</w:t>
      </w:r>
    </w:p>
    <w:p w14:paraId="3C08378F" w14:textId="77777777" w:rsidR="00E66A74" w:rsidRDefault="00E66A74" w:rsidP="00E66A74">
      <w:pPr>
        <w:pStyle w:val="paragraph"/>
      </w:pPr>
      <w:r>
        <w:tab/>
        <w:t>(b)</w:t>
      </w:r>
      <w:r>
        <w:tab/>
        <w:t>the training must include a comprehensive drill requiring the cabin crew member to:</w:t>
      </w:r>
    </w:p>
    <w:p w14:paraId="224846B0" w14:textId="77777777" w:rsidR="00E66A74" w:rsidRDefault="00E66A74" w:rsidP="00E66A74">
      <w:pPr>
        <w:pStyle w:val="paragraphsub"/>
      </w:pPr>
      <w:r>
        <w:tab/>
        <w:t>(i)</w:t>
      </w:r>
      <w:r>
        <w:tab/>
        <w:t>practice boarding the life raft in water; and</w:t>
      </w:r>
    </w:p>
    <w:p w14:paraId="49CC8A54" w14:textId="65B12DC4" w:rsidR="00E66A74" w:rsidRDefault="00E66A74" w:rsidP="00E66A74">
      <w:pPr>
        <w:pStyle w:val="paragraphsub"/>
      </w:pPr>
      <w:r>
        <w:tab/>
        <w:t>(ii)</w:t>
      </w:r>
      <w:r>
        <w:tab/>
        <w:t>practice using the life</w:t>
      </w:r>
      <w:r w:rsidR="00C05F1D">
        <w:t>-</w:t>
      </w:r>
      <w:r>
        <w:t>raft equipment in water.</w:t>
      </w:r>
    </w:p>
    <w:p w14:paraId="46E3A1CA" w14:textId="3D6C2768" w:rsidR="00E66A74" w:rsidRDefault="00E66A74" w:rsidP="00E66A74">
      <w:pPr>
        <w:pStyle w:val="ActHead5"/>
      </w:pPr>
      <w:bookmarkStart w:id="990" w:name="_Toc24965194"/>
      <w:bookmarkStart w:id="991" w:name="_Toc43804735"/>
      <w:bookmarkStart w:id="992" w:name="_Toc54688202"/>
      <w:bookmarkStart w:id="993" w:name="_Toc58337964"/>
      <w:r>
        <w:t>13.20  Cabin crew—</w:t>
      </w:r>
      <w:r w:rsidR="00E37BA6">
        <w:t>first-aid training</w:t>
      </w:r>
      <w:bookmarkEnd w:id="990"/>
      <w:bookmarkEnd w:id="991"/>
      <w:bookmarkEnd w:id="992"/>
      <w:bookmarkEnd w:id="993"/>
    </w:p>
    <w:p w14:paraId="25C2A417" w14:textId="2D25C783" w:rsidR="00E66A74" w:rsidRPr="007114EE" w:rsidRDefault="00E66A74" w:rsidP="00E66A74">
      <w:pPr>
        <w:pStyle w:val="SubsectionHead"/>
      </w:pPr>
      <w:r>
        <w:t xml:space="preserve">Basic </w:t>
      </w:r>
      <w:r w:rsidR="00E37BA6">
        <w:t>first-aid training</w:t>
      </w:r>
    </w:p>
    <w:p w14:paraId="371DDACD" w14:textId="72467F0F" w:rsidR="00E66A74" w:rsidRDefault="00E66A74" w:rsidP="00E66A74">
      <w:pPr>
        <w:pStyle w:val="subsection"/>
      </w:pPr>
      <w:r>
        <w:tab/>
        <w:t>(1)</w:t>
      </w:r>
      <w:r>
        <w:tab/>
        <w:t xml:space="preserve">Initial training for a cabin crew member must include basic </w:t>
      </w:r>
      <w:r w:rsidR="00E37BA6">
        <w:t>first-aid training</w:t>
      </w:r>
      <w:r>
        <w:t xml:space="preserve"> that includes instruction about treating the following:</w:t>
      </w:r>
    </w:p>
    <w:p w14:paraId="0F5FB927" w14:textId="77777777" w:rsidR="00E66A74" w:rsidRPr="008B7037" w:rsidRDefault="00E66A74" w:rsidP="00E66A74">
      <w:pPr>
        <w:pStyle w:val="paragraph"/>
      </w:pPr>
      <w:r w:rsidRPr="008B7037">
        <w:tab/>
        <w:t>(a)</w:t>
      </w:r>
      <w:r w:rsidRPr="008B7037">
        <w:tab/>
        <w:t>airsickness;</w:t>
      </w:r>
    </w:p>
    <w:p w14:paraId="664EB600" w14:textId="77777777" w:rsidR="00E66A74" w:rsidRDefault="00E66A74" w:rsidP="00E66A74">
      <w:pPr>
        <w:pStyle w:val="paragraph"/>
      </w:pPr>
      <w:r w:rsidRPr="008B7037">
        <w:tab/>
        <w:t>(b)</w:t>
      </w:r>
      <w:r w:rsidRPr="008B7037">
        <w:tab/>
        <w:t>gastro-intestinal disturbances;</w:t>
      </w:r>
    </w:p>
    <w:p w14:paraId="74A91DFA" w14:textId="77777777" w:rsidR="00E66A74" w:rsidRPr="008B7037" w:rsidRDefault="00E66A74" w:rsidP="00E66A74">
      <w:pPr>
        <w:pStyle w:val="paragraph"/>
      </w:pPr>
      <w:r>
        <w:tab/>
        <w:t>(c)</w:t>
      </w:r>
      <w:r>
        <w:tab/>
        <w:t>hyperventilation;</w:t>
      </w:r>
    </w:p>
    <w:p w14:paraId="16EFE2F4" w14:textId="77777777" w:rsidR="00E66A74" w:rsidRPr="008B7037" w:rsidRDefault="00E66A74" w:rsidP="00E66A74">
      <w:pPr>
        <w:pStyle w:val="paragraph"/>
      </w:pPr>
      <w:r w:rsidRPr="008B7037">
        <w:tab/>
        <w:t>(</w:t>
      </w:r>
      <w:r>
        <w:t>d</w:t>
      </w:r>
      <w:r w:rsidRPr="008B7037">
        <w:t>)</w:t>
      </w:r>
      <w:r w:rsidRPr="008B7037">
        <w:tab/>
        <w:t>burns;</w:t>
      </w:r>
    </w:p>
    <w:p w14:paraId="0BE26A1C" w14:textId="77777777" w:rsidR="00E66A74" w:rsidRPr="008B7037" w:rsidRDefault="00E66A74" w:rsidP="00E66A74">
      <w:pPr>
        <w:pStyle w:val="paragraph"/>
      </w:pPr>
      <w:r w:rsidRPr="008B7037">
        <w:tab/>
        <w:t>(</w:t>
      </w:r>
      <w:r>
        <w:t>e</w:t>
      </w:r>
      <w:r w:rsidRPr="008B7037">
        <w:t>)</w:t>
      </w:r>
      <w:r w:rsidRPr="008B7037">
        <w:tab/>
        <w:t>wounds;</w:t>
      </w:r>
    </w:p>
    <w:p w14:paraId="080D61E2" w14:textId="77777777" w:rsidR="00E66A74" w:rsidRPr="008B7037" w:rsidRDefault="00E66A74" w:rsidP="00E66A74">
      <w:pPr>
        <w:pStyle w:val="paragraph"/>
      </w:pPr>
      <w:r w:rsidRPr="008B7037">
        <w:tab/>
        <w:t>(</w:t>
      </w:r>
      <w:r>
        <w:t>f</w:t>
      </w:r>
      <w:r w:rsidRPr="008B7037">
        <w:t>)</w:t>
      </w:r>
      <w:r w:rsidRPr="008B7037">
        <w:tab/>
      </w:r>
      <w:r w:rsidRPr="0027269D">
        <w:t>an unconscious person</w:t>
      </w:r>
      <w:r w:rsidRPr="008B7037">
        <w:t>;</w:t>
      </w:r>
    </w:p>
    <w:p w14:paraId="0470C6F0" w14:textId="77777777" w:rsidR="00E66A74" w:rsidRDefault="00E66A74" w:rsidP="00E66A74">
      <w:pPr>
        <w:pStyle w:val="paragraph"/>
      </w:pPr>
      <w:r w:rsidRPr="008B7037">
        <w:tab/>
        <w:t>(</w:t>
      </w:r>
      <w:r>
        <w:t>g</w:t>
      </w:r>
      <w:r w:rsidRPr="008B7037">
        <w:t>)</w:t>
      </w:r>
      <w:r w:rsidRPr="008B7037">
        <w:tab/>
        <w:t>fractures and soft tissue injuries</w:t>
      </w:r>
      <w:r>
        <w:t>.</w:t>
      </w:r>
    </w:p>
    <w:p w14:paraId="758CA2A0" w14:textId="77777777" w:rsidR="00E66A74" w:rsidRDefault="00E66A74" w:rsidP="00E66A74">
      <w:pPr>
        <w:pStyle w:val="SubsectionHead"/>
      </w:pPr>
      <w:r>
        <w:t>In-flight emergencies and associated first aid</w:t>
      </w:r>
    </w:p>
    <w:p w14:paraId="2F47D23B" w14:textId="77777777" w:rsidR="00E66A74" w:rsidRDefault="00E66A74" w:rsidP="00E66A74">
      <w:pPr>
        <w:pStyle w:val="subsection"/>
      </w:pPr>
      <w:r>
        <w:tab/>
        <w:t>(2)</w:t>
      </w:r>
      <w:r>
        <w:tab/>
        <w:t xml:space="preserve">Initial training must include instruction on in-flight medical emergencies and associated first aid on </w:t>
      </w:r>
      <w:r w:rsidRPr="006053B8">
        <w:t>treating</w:t>
      </w:r>
      <w:r>
        <w:rPr>
          <w:i/>
          <w:iCs/>
        </w:rPr>
        <w:t xml:space="preserve"> </w:t>
      </w:r>
      <w:r>
        <w:t>the following:</w:t>
      </w:r>
    </w:p>
    <w:p w14:paraId="7158EFE1" w14:textId="77777777" w:rsidR="00E66A74" w:rsidRDefault="00E66A74" w:rsidP="00E66A74">
      <w:pPr>
        <w:pStyle w:val="paragraph"/>
      </w:pPr>
      <w:r>
        <w:tab/>
        <w:t>(a)</w:t>
      </w:r>
      <w:r>
        <w:tab/>
        <w:t>asthma;</w:t>
      </w:r>
    </w:p>
    <w:p w14:paraId="7BF791C1" w14:textId="77777777" w:rsidR="00E66A74" w:rsidRDefault="00E66A74" w:rsidP="00E66A74">
      <w:pPr>
        <w:pStyle w:val="paragraph"/>
      </w:pPr>
      <w:r>
        <w:tab/>
        <w:t>(b)</w:t>
      </w:r>
      <w:r>
        <w:tab/>
        <w:t>stress and allergic reactions;</w:t>
      </w:r>
    </w:p>
    <w:p w14:paraId="639FA59A" w14:textId="77777777" w:rsidR="00E66A74" w:rsidRDefault="00E66A74" w:rsidP="00E66A74">
      <w:pPr>
        <w:pStyle w:val="paragraph"/>
      </w:pPr>
      <w:r>
        <w:tab/>
        <w:t>(c)</w:t>
      </w:r>
      <w:r>
        <w:tab/>
        <w:t>shock;</w:t>
      </w:r>
    </w:p>
    <w:p w14:paraId="7EA0F4F6" w14:textId="77777777" w:rsidR="00E66A74" w:rsidRDefault="00E66A74" w:rsidP="00E66A74">
      <w:pPr>
        <w:pStyle w:val="paragraph"/>
      </w:pPr>
      <w:r>
        <w:tab/>
        <w:t>(d)</w:t>
      </w:r>
      <w:r>
        <w:tab/>
        <w:t>burns;</w:t>
      </w:r>
    </w:p>
    <w:p w14:paraId="7FE27068" w14:textId="77777777" w:rsidR="00E66A74" w:rsidRDefault="00E66A74" w:rsidP="00E66A74">
      <w:pPr>
        <w:pStyle w:val="paragraph"/>
      </w:pPr>
      <w:r>
        <w:tab/>
        <w:t>(e)</w:t>
      </w:r>
      <w:r>
        <w:tab/>
        <w:t>choking;</w:t>
      </w:r>
    </w:p>
    <w:p w14:paraId="2CFF4D7A" w14:textId="77777777" w:rsidR="00E66A74" w:rsidRDefault="00E66A74" w:rsidP="00E66A74">
      <w:pPr>
        <w:pStyle w:val="paragraph"/>
      </w:pPr>
      <w:r>
        <w:tab/>
        <w:t>(f)</w:t>
      </w:r>
      <w:r>
        <w:tab/>
        <w:t>epilepsy;</w:t>
      </w:r>
    </w:p>
    <w:p w14:paraId="594C195C" w14:textId="77777777" w:rsidR="00E66A74" w:rsidRDefault="00E66A74" w:rsidP="00E66A74">
      <w:pPr>
        <w:pStyle w:val="paragraph"/>
      </w:pPr>
      <w:r>
        <w:tab/>
        <w:t>(g)</w:t>
      </w:r>
      <w:r>
        <w:tab/>
        <w:t>childbirth;</w:t>
      </w:r>
    </w:p>
    <w:p w14:paraId="5775C8AB" w14:textId="77777777" w:rsidR="00E66A74" w:rsidRDefault="00E66A74" w:rsidP="00E66A74">
      <w:pPr>
        <w:pStyle w:val="paragraph"/>
      </w:pPr>
      <w:r>
        <w:tab/>
        <w:t>(h)</w:t>
      </w:r>
      <w:r>
        <w:tab/>
        <w:t>stroke;</w:t>
      </w:r>
    </w:p>
    <w:p w14:paraId="5CA037B0" w14:textId="77777777" w:rsidR="00E66A74" w:rsidRDefault="00E66A74" w:rsidP="00E66A74">
      <w:pPr>
        <w:pStyle w:val="paragraph"/>
      </w:pPr>
      <w:r>
        <w:tab/>
        <w:t>(i)</w:t>
      </w:r>
      <w:r>
        <w:tab/>
        <w:t>heart attack.</w:t>
      </w:r>
    </w:p>
    <w:p w14:paraId="0985468A" w14:textId="160424D4" w:rsidR="00E66A74" w:rsidRDefault="00E66A74" w:rsidP="00E66A74">
      <w:pPr>
        <w:pStyle w:val="SubsectionHead"/>
      </w:pPr>
      <w:r>
        <w:t>First</w:t>
      </w:r>
      <w:r w:rsidR="00E37BA6">
        <w:t>-</w:t>
      </w:r>
      <w:r>
        <w:t>aid equipment and CPR</w:t>
      </w:r>
    </w:p>
    <w:p w14:paraId="58EFC950" w14:textId="77777777" w:rsidR="00E66A74" w:rsidRDefault="00E66A74" w:rsidP="00E66A74">
      <w:pPr>
        <w:pStyle w:val="subsection"/>
      </w:pPr>
      <w:r>
        <w:tab/>
        <w:t>(3)</w:t>
      </w:r>
      <w:r>
        <w:tab/>
        <w:t>The training must include instruction and practical training on:</w:t>
      </w:r>
    </w:p>
    <w:p w14:paraId="020AF036" w14:textId="710921A3" w:rsidR="00E66A74" w:rsidRDefault="00E66A74" w:rsidP="00E66A74">
      <w:pPr>
        <w:pStyle w:val="paragraph"/>
      </w:pPr>
      <w:r>
        <w:tab/>
        <w:t>(a)</w:t>
      </w:r>
      <w:r>
        <w:tab/>
        <w:t>the use of appropriate equipment</w:t>
      </w:r>
      <w:r w:rsidR="00A04F75">
        <w:t xml:space="preserve">, </w:t>
      </w:r>
      <w:r>
        <w:t>including first-aid oxygen, first-aid kits, universal precaution kits and emergency medical kits and their contents; and</w:t>
      </w:r>
    </w:p>
    <w:p w14:paraId="78ADFB8A" w14:textId="77777777" w:rsidR="00E66A74" w:rsidRPr="00DC3467" w:rsidRDefault="00E66A74" w:rsidP="00E66A74">
      <w:pPr>
        <w:pStyle w:val="paragraph"/>
      </w:pPr>
      <w:r>
        <w:tab/>
        <w:t>(b)</w:t>
      </w:r>
      <w:r>
        <w:tab/>
        <w:t>practical cardio-pulmonary resuscitation that takes account of an aircraft environment.</w:t>
      </w:r>
    </w:p>
    <w:p w14:paraId="38B15B81" w14:textId="77777777" w:rsidR="00E66A74" w:rsidRDefault="00E66A74" w:rsidP="00E66A74">
      <w:pPr>
        <w:pStyle w:val="ActHead5"/>
      </w:pPr>
      <w:bookmarkStart w:id="994" w:name="_Toc24965195"/>
      <w:bookmarkStart w:id="995" w:name="_Toc43804736"/>
      <w:bookmarkStart w:id="996" w:name="_Toc54688203"/>
      <w:bookmarkStart w:id="997" w:name="_Toc58337965"/>
      <w:r>
        <w:t>13.21  Cabin crew—training for passenger handling</w:t>
      </w:r>
      <w:bookmarkEnd w:id="994"/>
      <w:bookmarkEnd w:id="995"/>
      <w:bookmarkEnd w:id="996"/>
      <w:bookmarkEnd w:id="997"/>
    </w:p>
    <w:p w14:paraId="07102F9F" w14:textId="77777777" w:rsidR="00E66A74" w:rsidRDefault="00E66A74" w:rsidP="00E66A74">
      <w:pPr>
        <w:pStyle w:val="subsection"/>
      </w:pPr>
      <w:r>
        <w:tab/>
      </w:r>
      <w:r>
        <w:tab/>
        <w:t>Initial training for a cabin crew member must include training on passenger handling, including:</w:t>
      </w:r>
    </w:p>
    <w:p w14:paraId="12FF8C61" w14:textId="77777777" w:rsidR="00E66A74" w:rsidRDefault="00E66A74" w:rsidP="00E66A74">
      <w:pPr>
        <w:pStyle w:val="paragraph"/>
      </w:pPr>
      <w:r>
        <w:tab/>
        <w:t>(a)</w:t>
      </w:r>
      <w:r>
        <w:tab/>
        <w:t>the importance of correct passenger seat allocation, as follows:</w:t>
      </w:r>
    </w:p>
    <w:p w14:paraId="70B91FC1" w14:textId="77777777" w:rsidR="00E66A74" w:rsidRDefault="00E66A74" w:rsidP="00E66A74">
      <w:pPr>
        <w:pStyle w:val="paragraphsub"/>
      </w:pPr>
      <w:r>
        <w:tab/>
        <w:t>(i)</w:t>
      </w:r>
      <w:r>
        <w:tab/>
        <w:t>correct seat allocation with reference to weight and balance;</w:t>
      </w:r>
    </w:p>
    <w:p w14:paraId="09042A00" w14:textId="77777777" w:rsidR="00E66A74" w:rsidRDefault="00E66A74" w:rsidP="00E66A74">
      <w:pPr>
        <w:pStyle w:val="paragraphsub"/>
      </w:pPr>
      <w:r>
        <w:tab/>
        <w:t>(ii)</w:t>
      </w:r>
      <w:r>
        <w:tab/>
        <w:t>correct seat allocation of special categories of passenger (for example, passengers who are ill or incapacitated, with reduced mobility, or restricted passengers);</w:t>
      </w:r>
    </w:p>
    <w:p w14:paraId="7FCBF147" w14:textId="77777777" w:rsidR="00E66A74" w:rsidRDefault="00E66A74" w:rsidP="00E66A74">
      <w:pPr>
        <w:pStyle w:val="paragraphsub"/>
      </w:pPr>
      <w:r>
        <w:tab/>
        <w:t>(iii)</w:t>
      </w:r>
      <w:r>
        <w:tab/>
        <w:t>the necessity of seating suitable persons in emergency exit row seats; and</w:t>
      </w:r>
    </w:p>
    <w:p w14:paraId="4DF4223C" w14:textId="77777777" w:rsidR="00E66A74" w:rsidRDefault="00E66A74" w:rsidP="00E66A74">
      <w:pPr>
        <w:pStyle w:val="paragraph"/>
      </w:pPr>
      <w:r>
        <w:tab/>
        <w:t>(b)</w:t>
      </w:r>
      <w:r>
        <w:tab/>
        <w:t>regulatory requirements concerning the safe stowage of cabin baggage and cabin service items and the associated risks to safety, for example, that baggage (including a portable electronic device) or service items can:</w:t>
      </w:r>
    </w:p>
    <w:p w14:paraId="29D231F0" w14:textId="632D3F28" w:rsidR="00E66A74" w:rsidRDefault="00E66A74" w:rsidP="00E66A74">
      <w:pPr>
        <w:pStyle w:val="paragraphsub"/>
      </w:pPr>
      <w:r>
        <w:tab/>
        <w:t>(i)</w:t>
      </w:r>
      <w:r>
        <w:tab/>
        <w:t>become a hazard to occupants;</w:t>
      </w:r>
      <w:r w:rsidR="00A04F75">
        <w:t xml:space="preserve"> and</w:t>
      </w:r>
    </w:p>
    <w:p w14:paraId="7FD28B5E" w14:textId="77777777" w:rsidR="00E66A74" w:rsidRDefault="00E66A74" w:rsidP="00E66A74">
      <w:pPr>
        <w:pStyle w:val="paragraphsub"/>
      </w:pPr>
      <w:r>
        <w:tab/>
        <w:t>(ii)</w:t>
      </w:r>
      <w:r>
        <w:tab/>
        <w:t>obstruct or damage the emergency equipment or exits; and</w:t>
      </w:r>
    </w:p>
    <w:p w14:paraId="4B39846B" w14:textId="77777777" w:rsidR="00E66A74" w:rsidRDefault="00E66A74" w:rsidP="00E66A74">
      <w:pPr>
        <w:pStyle w:val="paragraph"/>
      </w:pPr>
      <w:r>
        <w:tab/>
        <w:t>(c)</w:t>
      </w:r>
      <w:r>
        <w:tab/>
        <w:t>precautions for when live animals are carried in the passenger compartment; and</w:t>
      </w:r>
    </w:p>
    <w:p w14:paraId="7899CCAB" w14:textId="77777777" w:rsidR="00E66A74" w:rsidRDefault="00E66A74" w:rsidP="00E66A74">
      <w:pPr>
        <w:pStyle w:val="paragraph"/>
      </w:pPr>
      <w:r>
        <w:tab/>
        <w:t>(d)</w:t>
      </w:r>
      <w:r>
        <w:tab/>
        <w:t>the handling of a death on board; and</w:t>
      </w:r>
    </w:p>
    <w:p w14:paraId="3F4DA71E" w14:textId="77777777" w:rsidR="00E66A74" w:rsidRDefault="00E66A74" w:rsidP="00E66A74">
      <w:pPr>
        <w:pStyle w:val="paragraph"/>
      </w:pPr>
      <w:r>
        <w:tab/>
        <w:t>(e)</w:t>
      </w:r>
      <w:r>
        <w:tab/>
        <w:t>the identification of passengers affected by psychoactive substances.</w:t>
      </w:r>
    </w:p>
    <w:p w14:paraId="2111126D" w14:textId="77777777" w:rsidR="00E66A74" w:rsidRDefault="00E66A74" w:rsidP="00E66A74">
      <w:pPr>
        <w:pStyle w:val="ActHead5"/>
      </w:pPr>
      <w:bookmarkStart w:id="998" w:name="_Toc24965196"/>
      <w:bookmarkStart w:id="999" w:name="_Toc43804737"/>
      <w:bookmarkStart w:id="1000" w:name="_Toc54688204"/>
      <w:bookmarkStart w:id="1001" w:name="_Toc58337966"/>
      <w:r>
        <w:t>13.22  Cabin crew—training in the physiological effects of flying</w:t>
      </w:r>
      <w:bookmarkEnd w:id="998"/>
      <w:bookmarkEnd w:id="999"/>
      <w:bookmarkEnd w:id="1000"/>
      <w:bookmarkEnd w:id="1001"/>
    </w:p>
    <w:p w14:paraId="26FCA1FC" w14:textId="77777777" w:rsidR="00E66A74" w:rsidRDefault="00E66A74" w:rsidP="00E66A74">
      <w:pPr>
        <w:pStyle w:val="subsection"/>
      </w:pPr>
      <w:r>
        <w:tab/>
      </w:r>
      <w:r>
        <w:tab/>
        <w:t>Initial training for a cabin crew member must include training about the physiological effects of flying, including instruction on the following:</w:t>
      </w:r>
    </w:p>
    <w:p w14:paraId="44DF17D7" w14:textId="77777777" w:rsidR="00E66A74" w:rsidRDefault="00E66A74" w:rsidP="00E66A74">
      <w:pPr>
        <w:pStyle w:val="paragraph"/>
      </w:pPr>
      <w:r>
        <w:tab/>
        <w:t>(a)</w:t>
      </w:r>
      <w:r>
        <w:tab/>
        <w:t>hypoxia;</w:t>
      </w:r>
    </w:p>
    <w:p w14:paraId="3DA25E09" w14:textId="77777777" w:rsidR="00E66A74" w:rsidRDefault="00E66A74" w:rsidP="00E66A74">
      <w:pPr>
        <w:pStyle w:val="paragraph"/>
      </w:pPr>
      <w:r>
        <w:tab/>
        <w:t>(b)</w:t>
      </w:r>
      <w:r>
        <w:tab/>
        <w:t>oxygen requirements;</w:t>
      </w:r>
    </w:p>
    <w:p w14:paraId="18FE4B53" w14:textId="77777777" w:rsidR="00E66A74" w:rsidRDefault="00E66A74" w:rsidP="00E66A74">
      <w:pPr>
        <w:pStyle w:val="paragraph"/>
      </w:pPr>
      <w:r>
        <w:tab/>
        <w:t>(c)</w:t>
      </w:r>
      <w:r>
        <w:tab/>
        <w:t>the atmosphere and atmospheric pressure;</w:t>
      </w:r>
    </w:p>
    <w:p w14:paraId="6E9C70A3" w14:textId="77777777" w:rsidR="00E66A74" w:rsidRDefault="00E66A74" w:rsidP="00E66A74">
      <w:pPr>
        <w:pStyle w:val="paragraph"/>
      </w:pPr>
      <w:r>
        <w:tab/>
        <w:t>(d)</w:t>
      </w:r>
      <w:r>
        <w:tab/>
        <w:t>pressurised and non-pressurised aircraft cabins;</w:t>
      </w:r>
    </w:p>
    <w:p w14:paraId="029A13FB" w14:textId="77777777" w:rsidR="00E66A74" w:rsidRDefault="00E66A74" w:rsidP="00E66A74">
      <w:pPr>
        <w:pStyle w:val="paragraph"/>
      </w:pPr>
      <w:r>
        <w:tab/>
        <w:t>(e)</w:t>
      </w:r>
      <w:r>
        <w:tab/>
        <w:t>the physiological effects of pressure changes in the body, dealing with, for example, gases, cavities, sinuses, eustachian tubal function and barotrauma;</w:t>
      </w:r>
    </w:p>
    <w:p w14:paraId="6BFD33E9" w14:textId="77777777" w:rsidR="00E66A74" w:rsidRPr="00406596" w:rsidRDefault="00E66A74" w:rsidP="00E66A74">
      <w:pPr>
        <w:pStyle w:val="paragraph"/>
      </w:pPr>
      <w:r>
        <w:tab/>
        <w:t>(f)</w:t>
      </w:r>
      <w:r>
        <w:tab/>
        <w:t>time of useful consciousness.</w:t>
      </w:r>
    </w:p>
    <w:p w14:paraId="6BBD6688" w14:textId="77777777" w:rsidR="00E66A74" w:rsidRDefault="00E66A74" w:rsidP="00E66A74">
      <w:pPr>
        <w:spacing w:line="240" w:lineRule="auto"/>
        <w:rPr>
          <w:rFonts w:eastAsia="Times New Roman" w:cs="Times New Roman"/>
          <w:lang w:eastAsia="en-AU"/>
        </w:rPr>
      </w:pPr>
      <w:r>
        <w:br w:type="page"/>
      </w:r>
    </w:p>
    <w:p w14:paraId="5C136E1C" w14:textId="77777777" w:rsidR="00E66A74" w:rsidRDefault="00E66A74" w:rsidP="00E66A74">
      <w:pPr>
        <w:pStyle w:val="ActHead3"/>
      </w:pPr>
      <w:bookmarkStart w:id="1002" w:name="_Toc24965198"/>
      <w:bookmarkStart w:id="1003" w:name="_Toc43804738"/>
      <w:bookmarkStart w:id="1004" w:name="_Toc54688205"/>
      <w:bookmarkStart w:id="1005" w:name="_Toc58337967"/>
      <w:r>
        <w:t>Division 5—Conversion training for cabin crew</w:t>
      </w:r>
      <w:bookmarkEnd w:id="1002"/>
      <w:bookmarkEnd w:id="1003"/>
      <w:bookmarkEnd w:id="1004"/>
      <w:bookmarkEnd w:id="1005"/>
    </w:p>
    <w:p w14:paraId="70740801" w14:textId="396E6D09" w:rsidR="00E66A74" w:rsidRPr="00447C8D" w:rsidRDefault="00E66A74" w:rsidP="00E66A74">
      <w:pPr>
        <w:pStyle w:val="ActHead5"/>
      </w:pPr>
      <w:bookmarkStart w:id="1006" w:name="_Toc24965199"/>
      <w:bookmarkStart w:id="1007" w:name="_Toc43804739"/>
      <w:bookmarkStart w:id="1008" w:name="_Toc54688206"/>
      <w:bookmarkStart w:id="1009" w:name="_Toc58337968"/>
      <w:r>
        <w:t>13.2</w:t>
      </w:r>
      <w:r w:rsidR="003A2957">
        <w:t>3</w:t>
      </w:r>
      <w:r>
        <w:t xml:space="preserve">  </w:t>
      </w:r>
      <w:bookmarkEnd w:id="1006"/>
      <w:r>
        <w:t>Scope of Division 5, Chapter 13</w:t>
      </w:r>
      <w:bookmarkEnd w:id="1007"/>
      <w:bookmarkEnd w:id="1008"/>
      <w:bookmarkEnd w:id="1009"/>
    </w:p>
    <w:p w14:paraId="2E63F46B" w14:textId="340B1275" w:rsidR="00E66A74" w:rsidRDefault="00E66A74" w:rsidP="00E66A74">
      <w:pPr>
        <w:pStyle w:val="subsection"/>
      </w:pPr>
      <w:r>
        <w:tab/>
      </w:r>
      <w:r>
        <w:tab/>
        <w:t>This Division:</w:t>
      </w:r>
    </w:p>
    <w:p w14:paraId="4BA46FA2" w14:textId="77777777" w:rsidR="00E66A74" w:rsidRDefault="00E66A74" w:rsidP="00E66A74">
      <w:pPr>
        <w:pStyle w:val="paragraph"/>
      </w:pPr>
      <w:r w:rsidRPr="00447C8D">
        <w:tab/>
        <w:t>(</w:t>
      </w:r>
      <w:r>
        <w:t>a)</w:t>
      </w:r>
      <w:r>
        <w:tab/>
        <w:t>is made for paragraph 121.715(2)(a) of CASR; and</w:t>
      </w:r>
    </w:p>
    <w:p w14:paraId="7E5B6D9E" w14:textId="7F800240" w:rsidR="00E66A74" w:rsidRDefault="00E66A74" w:rsidP="00E66A74">
      <w:pPr>
        <w:pStyle w:val="paragraph"/>
      </w:pPr>
      <w:r>
        <w:tab/>
        <w:t>(b)</w:t>
      </w:r>
      <w:r>
        <w:tab/>
        <w:t xml:space="preserve">prescribes </w:t>
      </w:r>
      <w:r w:rsidR="00264E08">
        <w:t>requirements for</w:t>
      </w:r>
      <w:r>
        <w:t xml:space="preserve"> conversion training for a cabin crew member in relation to an operator and an aeroplane type.</w:t>
      </w:r>
    </w:p>
    <w:p w14:paraId="14894973" w14:textId="77777777" w:rsidR="00E66A74" w:rsidRDefault="00E66A74" w:rsidP="00E66A74">
      <w:pPr>
        <w:pStyle w:val="notetext"/>
      </w:pPr>
      <w:r>
        <w:t>Note:</w:t>
      </w:r>
      <w:r>
        <w:tab/>
        <w:t>Provisions in Part 119 of CASR relating to human factors and non-technical skills also affect the training that an operator is required to provide to cabin crew members:</w:t>
      </w:r>
    </w:p>
    <w:p w14:paraId="71D38EC6" w14:textId="77777777" w:rsidR="00E66A74" w:rsidRDefault="00E66A74" w:rsidP="00E66A74">
      <w:pPr>
        <w:pStyle w:val="notepara"/>
      </w:pPr>
      <w:r>
        <w:t>(a)</w:t>
      </w:r>
      <w:r>
        <w:tab/>
        <w:t>a cabin crew member must meet the requirements in the operator’s exposition about training in human factors principles and non-technical skills before carrying out a duty of the person’s position: see regulation 119.180 of CASR; and</w:t>
      </w:r>
    </w:p>
    <w:p w14:paraId="5C194581" w14:textId="77777777" w:rsidR="00E66A74" w:rsidRDefault="00E66A74" w:rsidP="00E66A74">
      <w:pPr>
        <w:pStyle w:val="notepara"/>
      </w:pPr>
      <w:r>
        <w:t>(b)</w:t>
      </w:r>
      <w:r>
        <w:tab/>
        <w:t>regulation 119.175 of CASR requires the operator to have a program for training and assessing its operational safety-critical personnel in human factors principles and non-technical skills.</w:t>
      </w:r>
    </w:p>
    <w:p w14:paraId="508C3E34" w14:textId="4426995B" w:rsidR="00E66A74" w:rsidRPr="00864AC0" w:rsidRDefault="00E66A74" w:rsidP="00E66A74">
      <w:pPr>
        <w:pStyle w:val="ActHead5"/>
      </w:pPr>
      <w:bookmarkStart w:id="1010" w:name="_Toc24965200"/>
      <w:bookmarkStart w:id="1011" w:name="_Toc43804740"/>
      <w:bookmarkStart w:id="1012" w:name="_Toc54688207"/>
      <w:bookmarkStart w:id="1013" w:name="_Toc58337969"/>
      <w:r>
        <w:t>13.2</w:t>
      </w:r>
      <w:r w:rsidR="003A2957">
        <w:t>4</w:t>
      </w:r>
      <w:r>
        <w:t xml:space="preserve">  </w:t>
      </w:r>
      <w:bookmarkStart w:id="1014" w:name="_Hlk36504605"/>
      <w:r>
        <w:t>Cabin crew—</w:t>
      </w:r>
      <w:bookmarkEnd w:id="1014"/>
      <w:r>
        <w:t>fire and smoke: conversion training</w:t>
      </w:r>
      <w:bookmarkEnd w:id="1010"/>
      <w:bookmarkEnd w:id="1011"/>
      <w:bookmarkEnd w:id="1012"/>
      <w:bookmarkEnd w:id="1013"/>
    </w:p>
    <w:p w14:paraId="2F3B30A6" w14:textId="77777777" w:rsidR="00E66A74" w:rsidRDefault="00E66A74" w:rsidP="00E66A74">
      <w:pPr>
        <w:pStyle w:val="subsection"/>
      </w:pPr>
      <w:r>
        <w:tab/>
        <w:t>(1)</w:t>
      </w:r>
      <w:r>
        <w:tab/>
        <w:t>Conversion training for a cabin crew member for an aeroplane type must include training on:</w:t>
      </w:r>
    </w:p>
    <w:p w14:paraId="0CC62F64" w14:textId="47606855" w:rsidR="00E66A74" w:rsidRDefault="00E66A74" w:rsidP="00E66A74">
      <w:pPr>
        <w:pStyle w:val="paragraph"/>
      </w:pPr>
      <w:r>
        <w:tab/>
        <w:t>(a)</w:t>
      </w:r>
      <w:r>
        <w:tab/>
        <w:t>the use of firefighting and any related equipment (for example, protective clothing, smoke protection) fitted to, or carried on, an aeroplane of the aeroplane type;</w:t>
      </w:r>
    </w:p>
    <w:p w14:paraId="2A14D610" w14:textId="49423152" w:rsidR="00E66A74" w:rsidRDefault="00E66A74" w:rsidP="00E66A74">
      <w:pPr>
        <w:pStyle w:val="paragraph"/>
      </w:pPr>
      <w:r>
        <w:tab/>
        <w:t>(b)</w:t>
      </w:r>
      <w:r>
        <w:tab/>
        <w:t xml:space="preserve">drills for </w:t>
      </w:r>
      <w:r w:rsidR="005E1606">
        <w:t>firefighting</w:t>
      </w:r>
      <w:r>
        <w:t>.</w:t>
      </w:r>
    </w:p>
    <w:p w14:paraId="7C64E945" w14:textId="26459F12" w:rsidR="00E66A74" w:rsidRPr="00F75D07" w:rsidRDefault="00E66A74" w:rsidP="00E66A74">
      <w:pPr>
        <w:pStyle w:val="subsection"/>
      </w:pPr>
      <w:r>
        <w:tab/>
        <w:t>(2)</w:t>
      </w:r>
      <w:r>
        <w:tab/>
        <w:t xml:space="preserve">The training must include a practical component in which the cabin crew member participates </w:t>
      </w:r>
      <w:r w:rsidR="00A04F75">
        <w:t xml:space="preserve">in </w:t>
      </w:r>
      <w:r w:rsidR="00EE3D6A">
        <w:t xml:space="preserve">a </w:t>
      </w:r>
      <w:r w:rsidR="005E1606">
        <w:t>firefighting</w:t>
      </w:r>
      <w:r w:rsidR="00EE3D6A">
        <w:t xml:space="preserve"> simulated exercise </w:t>
      </w:r>
      <w:r>
        <w:t>for the practice of what has been covered by the training.</w:t>
      </w:r>
    </w:p>
    <w:p w14:paraId="4655E484" w14:textId="0467FC3E" w:rsidR="00E66A74" w:rsidRDefault="00E66A74" w:rsidP="00E66A74">
      <w:pPr>
        <w:pStyle w:val="notetext"/>
      </w:pPr>
      <w:r>
        <w:t>Note 1:</w:t>
      </w:r>
      <w:r>
        <w:tab/>
        <w:t xml:space="preserve">Training that requires the use of </w:t>
      </w:r>
      <w:r w:rsidR="00C415F1">
        <w:t xml:space="preserve">emergency and </w:t>
      </w:r>
      <w:r>
        <w:t>safety equipment in relation to an aeroplane type must use equipment that is representative of equipment fitted to, or carried on, an aeroplane of the type: see section 13.11.</w:t>
      </w:r>
    </w:p>
    <w:p w14:paraId="682C7DE2" w14:textId="38584E51" w:rsidR="00E66A74" w:rsidRPr="003E25BA" w:rsidRDefault="00E66A74" w:rsidP="00E66A74">
      <w:pPr>
        <w:pStyle w:val="notetext"/>
        <w:rPr>
          <w:iCs/>
        </w:rPr>
      </w:pPr>
      <w:r w:rsidRPr="003E25BA">
        <w:rPr>
          <w:iCs/>
        </w:rPr>
        <w:t>Note 2:</w:t>
      </w:r>
      <w:r w:rsidRPr="003E25BA">
        <w:rPr>
          <w:iCs/>
        </w:rPr>
        <w:tab/>
        <w:t xml:space="preserve">Practical training that uses a </w:t>
      </w:r>
      <w:r w:rsidR="005E1606">
        <w:rPr>
          <w:iCs/>
        </w:rPr>
        <w:t>firefighting</w:t>
      </w:r>
      <w:r w:rsidRPr="003E25BA">
        <w:rPr>
          <w:iCs/>
        </w:rPr>
        <w:t xml:space="preserve"> simulated exercise must meet the requirements in section</w:t>
      </w:r>
      <w:r w:rsidR="00013D6F">
        <w:rPr>
          <w:iCs/>
        </w:rPr>
        <w:t xml:space="preserve"> </w:t>
      </w:r>
      <w:r>
        <w:rPr>
          <w:iCs/>
        </w:rPr>
        <w:t>13</w:t>
      </w:r>
      <w:r w:rsidRPr="003E25BA">
        <w:rPr>
          <w:iCs/>
        </w:rPr>
        <w:t>.0</w:t>
      </w:r>
      <w:r>
        <w:rPr>
          <w:iCs/>
        </w:rPr>
        <w:t>9</w:t>
      </w:r>
      <w:r w:rsidRPr="003E25BA">
        <w:rPr>
          <w:iCs/>
        </w:rPr>
        <w:t>.</w:t>
      </w:r>
    </w:p>
    <w:p w14:paraId="0DE63074" w14:textId="0CBED1BB" w:rsidR="00E66A74" w:rsidRDefault="00E66A74" w:rsidP="00E66A74">
      <w:pPr>
        <w:pStyle w:val="ActHead5"/>
      </w:pPr>
      <w:bookmarkStart w:id="1015" w:name="_Toc43804741"/>
      <w:bookmarkStart w:id="1016" w:name="_Toc54688208"/>
      <w:bookmarkStart w:id="1017" w:name="_Toc58337970"/>
      <w:bookmarkStart w:id="1018" w:name="_Hlk44603759"/>
      <w:r>
        <w:t>13.2</w:t>
      </w:r>
      <w:r w:rsidR="003A2957">
        <w:t>5</w:t>
      </w:r>
      <w:r w:rsidRPr="00F64746">
        <w:t xml:space="preserve"> </w:t>
      </w:r>
      <w:r>
        <w:t xml:space="preserve"> Cabin crew—doors and exits: conversion training</w:t>
      </w:r>
      <w:bookmarkEnd w:id="1015"/>
      <w:bookmarkEnd w:id="1016"/>
      <w:bookmarkEnd w:id="1017"/>
    </w:p>
    <w:p w14:paraId="52DD9474" w14:textId="77777777" w:rsidR="00E66A74" w:rsidRDefault="00E66A74" w:rsidP="00E66A74">
      <w:pPr>
        <w:pStyle w:val="subsection"/>
      </w:pPr>
      <w:r>
        <w:tab/>
        <w:t>(1)</w:t>
      </w:r>
      <w:r>
        <w:tab/>
        <w:t>Conversion training for a cabin crew member for an aeroplane type must include training on the operation of each door and exit (including any flight deck window or hatch)</w:t>
      </w:r>
      <w:r w:rsidRPr="000B7B88">
        <w:t>:</w:t>
      </w:r>
    </w:p>
    <w:p w14:paraId="1994F677" w14:textId="77777777" w:rsidR="00E66A74" w:rsidRDefault="00E66A74" w:rsidP="00E66A74">
      <w:pPr>
        <w:pStyle w:val="paragraph"/>
      </w:pPr>
      <w:r>
        <w:tab/>
        <w:t>(a)</w:t>
      </w:r>
      <w:r>
        <w:tab/>
        <w:t>fitted to each model or variant of an aeroplane of the aeroplane type to which the crew member has been assigned duties; and</w:t>
      </w:r>
    </w:p>
    <w:p w14:paraId="02C00249" w14:textId="77777777" w:rsidR="00E66A74" w:rsidRDefault="00E66A74" w:rsidP="00E66A74">
      <w:pPr>
        <w:pStyle w:val="paragraph"/>
      </w:pPr>
      <w:r>
        <w:tab/>
        <w:t>(b)</w:t>
      </w:r>
      <w:r>
        <w:tab/>
        <w:t>in normal and emergency mode.</w:t>
      </w:r>
    </w:p>
    <w:p w14:paraId="1B244FD6" w14:textId="127C9F7C" w:rsidR="00E66A74" w:rsidRDefault="00E66A74" w:rsidP="00E66A74">
      <w:pPr>
        <w:pStyle w:val="subsection"/>
      </w:pPr>
      <w:r>
        <w:tab/>
        <w:t>(2)</w:t>
      </w:r>
      <w:r>
        <w:tab/>
      </w:r>
      <w:r w:rsidR="00092AE0">
        <w:t xml:space="preserve">Training </w:t>
      </w:r>
      <w:r>
        <w:t>must include use of the means</w:t>
      </w:r>
      <w:r w:rsidR="00EB7A42">
        <w:t xml:space="preserve"> (not including evacuation slides)</w:t>
      </w:r>
      <w:r>
        <w:t xml:space="preserve"> for assisting evacuation on the aeroplane</w:t>
      </w:r>
      <w:r w:rsidR="001F0D5F">
        <w:t xml:space="preserve">, </w:t>
      </w:r>
      <w:r>
        <w:t>for example, escape ropes.</w:t>
      </w:r>
    </w:p>
    <w:p w14:paraId="329C790E" w14:textId="49141318" w:rsidR="001F0D5F" w:rsidRDefault="001F0D5F" w:rsidP="001F0D5F">
      <w:pPr>
        <w:pStyle w:val="notetext"/>
      </w:pPr>
      <w:r>
        <w:t>Note:</w:t>
      </w:r>
      <w:r>
        <w:tab/>
        <w:t>Requirements for training on evacuation slides are provided for in section 13.2</w:t>
      </w:r>
      <w:r w:rsidR="008A3AAE">
        <w:t>6</w:t>
      </w:r>
      <w:r>
        <w:t>.</w:t>
      </w:r>
    </w:p>
    <w:p w14:paraId="5B1789C1" w14:textId="77777777" w:rsidR="00E66A74" w:rsidRPr="00EA26FC" w:rsidRDefault="00E66A74" w:rsidP="00E66A74">
      <w:pPr>
        <w:pStyle w:val="subsection"/>
      </w:pPr>
      <w:r>
        <w:tab/>
        <w:t>(3)</w:t>
      </w:r>
      <w:r>
        <w:tab/>
        <w:t xml:space="preserve">The training must include a demonstration, </w:t>
      </w:r>
      <w:r w:rsidRPr="00DC15C1">
        <w:t>given to the cabin crew member</w:t>
      </w:r>
      <w:r>
        <w:t>, of the operation of the flight deck exits (other than a flight crew compartment security door), in normal and emergency modes.</w:t>
      </w:r>
    </w:p>
    <w:p w14:paraId="310C86C2" w14:textId="77777777" w:rsidR="00E66A74" w:rsidRDefault="00E66A74" w:rsidP="00E66A74">
      <w:pPr>
        <w:pStyle w:val="subsection"/>
      </w:pPr>
      <w:r>
        <w:tab/>
        <w:t>(4)</w:t>
      </w:r>
      <w:r>
        <w:tab/>
        <w:t>The training must include a practical component in which the cabin crew member:</w:t>
      </w:r>
    </w:p>
    <w:p w14:paraId="489A8B8E" w14:textId="68940B80" w:rsidR="00E66A74" w:rsidRDefault="00E66A74" w:rsidP="00E66A74">
      <w:pPr>
        <w:pStyle w:val="paragraph"/>
      </w:pPr>
      <w:r>
        <w:tab/>
        <w:t>(a)</w:t>
      </w:r>
      <w:r>
        <w:tab/>
        <w:t>operates and opens each of the exits covered by the training (other than a flight deck exit whose operation is demonstrated under subsection</w:t>
      </w:r>
      <w:r w:rsidR="00013D6F">
        <w:t xml:space="preserve"> </w:t>
      </w:r>
      <w:r>
        <w:t>(3)), in normal and emergency modes; and</w:t>
      </w:r>
    </w:p>
    <w:p w14:paraId="6BE8A093" w14:textId="77777777" w:rsidR="00E66A74" w:rsidRDefault="00E66A74" w:rsidP="00E66A74">
      <w:pPr>
        <w:pStyle w:val="paragraph"/>
      </w:pPr>
      <w:r>
        <w:tab/>
        <w:t>(b)</w:t>
      </w:r>
      <w:r>
        <w:tab/>
        <w:t>if escape ropes are carried on the aeroplane—prepares the escape ropes (other than flight deck escape ropes) for use in an evacuation, up to the point of (but not including) evacuating using the ropes.</w:t>
      </w:r>
    </w:p>
    <w:p w14:paraId="56650703" w14:textId="4CB9FEDA" w:rsidR="00E66A74" w:rsidRPr="001C6696" w:rsidRDefault="00E66A74" w:rsidP="00E66A74">
      <w:pPr>
        <w:pStyle w:val="ActHead5"/>
      </w:pPr>
      <w:bookmarkStart w:id="1019" w:name="_Toc43804742"/>
      <w:bookmarkStart w:id="1020" w:name="_Toc54688209"/>
      <w:bookmarkStart w:id="1021" w:name="_Toc58337971"/>
      <w:bookmarkStart w:id="1022" w:name="_Hlk43377799"/>
      <w:bookmarkEnd w:id="1018"/>
      <w:r>
        <w:t>13.2</w:t>
      </w:r>
      <w:r w:rsidR="003A2957">
        <w:t>6</w:t>
      </w:r>
      <w:r>
        <w:t xml:space="preserve">  Cabin crew—evacuation slides</w:t>
      </w:r>
      <w:bookmarkEnd w:id="1019"/>
      <w:bookmarkEnd w:id="1020"/>
      <w:bookmarkEnd w:id="1021"/>
    </w:p>
    <w:p w14:paraId="7CCACF3C" w14:textId="77777777" w:rsidR="00E66A74" w:rsidRDefault="00E66A74" w:rsidP="00E66A74">
      <w:pPr>
        <w:pStyle w:val="subsection"/>
      </w:pPr>
      <w:r>
        <w:tab/>
        <w:t>(1)</w:t>
      </w:r>
      <w:r>
        <w:tab/>
        <w:t xml:space="preserve">Conversion </w:t>
      </w:r>
      <w:r w:rsidRPr="001C6696">
        <w:t>training</w:t>
      </w:r>
      <w:r>
        <w:t xml:space="preserve"> for a cabin crew member for an aeroplane type must include training on the use of </w:t>
      </w:r>
      <w:r w:rsidRPr="00D96040">
        <w:t>each</w:t>
      </w:r>
      <w:r>
        <w:t xml:space="preserve"> evacuation slide that is fitted to, or carried on, an aeroplane of the type (the </w:t>
      </w:r>
      <w:r>
        <w:rPr>
          <w:b/>
          <w:bCs/>
          <w:i/>
          <w:iCs/>
        </w:rPr>
        <w:t>first-mentioned aeroplane</w:t>
      </w:r>
      <w:r>
        <w:t>).</w:t>
      </w:r>
    </w:p>
    <w:p w14:paraId="0B7D2623" w14:textId="77777777" w:rsidR="00E66A74" w:rsidRDefault="00E66A74" w:rsidP="00E66A74">
      <w:pPr>
        <w:pStyle w:val="subsection"/>
      </w:pPr>
      <w:r>
        <w:tab/>
        <w:t>(2)</w:t>
      </w:r>
      <w:r>
        <w:tab/>
        <w:t>If:</w:t>
      </w:r>
    </w:p>
    <w:p w14:paraId="5B2CD193" w14:textId="77777777" w:rsidR="00E66A74" w:rsidRDefault="00E66A74" w:rsidP="00E66A74">
      <w:pPr>
        <w:pStyle w:val="paragraph"/>
      </w:pPr>
      <w:r>
        <w:tab/>
        <w:t>(a)</w:t>
      </w:r>
      <w:r>
        <w:tab/>
        <w:t>the crew member is assigned to duty on another aeroplane of the aeroplane type; and</w:t>
      </w:r>
    </w:p>
    <w:p w14:paraId="6170CB78" w14:textId="77777777" w:rsidR="00E66A74" w:rsidRDefault="00E66A74" w:rsidP="00E66A74">
      <w:pPr>
        <w:pStyle w:val="paragraph"/>
      </w:pPr>
      <w:r>
        <w:tab/>
        <w:t>(b)</w:t>
      </w:r>
      <w:r>
        <w:tab/>
        <w:t>an evacuation slide fitted to, or carried on, the aeroplane is different to an evacuation slide fitted to, or carried, on the first-mentioned aeroplane;</w:t>
      </w:r>
    </w:p>
    <w:p w14:paraId="3F3A96FB" w14:textId="77777777" w:rsidR="00E66A74" w:rsidRDefault="00E66A74" w:rsidP="00E66A74">
      <w:pPr>
        <w:pStyle w:val="subsection2"/>
      </w:pPr>
      <w:r>
        <w:t>then conversion training must include training on the use of the different slide.</w:t>
      </w:r>
    </w:p>
    <w:p w14:paraId="45BEF399" w14:textId="77777777" w:rsidR="00E66A74" w:rsidRDefault="00E66A74" w:rsidP="00E66A74">
      <w:pPr>
        <w:pStyle w:val="subsection"/>
      </w:pPr>
      <w:r>
        <w:tab/>
        <w:t>(3)</w:t>
      </w:r>
      <w:r>
        <w:tab/>
        <w:t>The training must include a practical component requiring the cabin crew member to safely complete a descent using an evacuation slide representative of one fitted to an aeroplane of the aeroplane type.</w:t>
      </w:r>
    </w:p>
    <w:p w14:paraId="49941B4F" w14:textId="77777777" w:rsidR="00E66A74" w:rsidRDefault="00E66A74" w:rsidP="00E66A74">
      <w:pPr>
        <w:pStyle w:val="subsection"/>
      </w:pPr>
      <w:r>
        <w:tab/>
        <w:t>(4)</w:t>
      </w:r>
      <w:r>
        <w:tab/>
        <w:t>For the purposes of subsection (3), if the aeroplanes of the aeroplane type have more than one passenger deck, the descent using an evacuation slide is required to be conducted from the height of the lower passenger deck only.</w:t>
      </w:r>
    </w:p>
    <w:p w14:paraId="51E880A9" w14:textId="77777777" w:rsidR="00E66A74" w:rsidRPr="00FE24E4" w:rsidRDefault="00E66A74" w:rsidP="00E66A74">
      <w:pPr>
        <w:pStyle w:val="subsection"/>
        <w:spacing w:before="240"/>
      </w:pPr>
      <w:r w:rsidRPr="00FE24E4">
        <w:tab/>
        <w:t>(</w:t>
      </w:r>
      <w:r>
        <w:t>5</w:t>
      </w:r>
      <w:r w:rsidRPr="00FE24E4">
        <w:t>)</w:t>
      </w:r>
      <w:r w:rsidRPr="00FE24E4">
        <w:tab/>
      </w:r>
      <w:r>
        <w:t xml:space="preserve">Despite subsection (3), a descent in relation to an aeroplane of the aeroplane type (the </w:t>
      </w:r>
      <w:r>
        <w:rPr>
          <w:b/>
          <w:bCs/>
          <w:i/>
          <w:iCs/>
        </w:rPr>
        <w:t>relevant aeroplane</w:t>
      </w:r>
      <w:r>
        <w:t>) need not be conducted if:</w:t>
      </w:r>
    </w:p>
    <w:p w14:paraId="5F9CC0DD" w14:textId="77777777" w:rsidR="00E66A74" w:rsidRPr="00FE24E4" w:rsidRDefault="00E66A74" w:rsidP="00E66A74">
      <w:pPr>
        <w:pStyle w:val="paragraph"/>
      </w:pPr>
      <w:r w:rsidRPr="00FE24E4">
        <w:tab/>
        <w:t>(a)</w:t>
      </w:r>
      <w:r w:rsidRPr="00FE24E4">
        <w:tab/>
        <w:t>the crew member has completed</w:t>
      </w:r>
      <w:r>
        <w:t xml:space="preserve"> </w:t>
      </w:r>
      <w:r w:rsidRPr="003E25BA">
        <w:t>a descent when undertaking conversion training</w:t>
      </w:r>
      <w:r>
        <w:t xml:space="preserve"> </w:t>
      </w:r>
      <w:r w:rsidRPr="00FE24E4">
        <w:t>for a</w:t>
      </w:r>
      <w:r>
        <w:t xml:space="preserve">n aeroplane of a </w:t>
      </w:r>
      <w:r w:rsidRPr="00FE24E4">
        <w:t>different aeroplane type with the same operator; and</w:t>
      </w:r>
    </w:p>
    <w:p w14:paraId="1B9FC696" w14:textId="77777777" w:rsidR="00E66A74" w:rsidRDefault="00E66A74" w:rsidP="00E66A74">
      <w:pPr>
        <w:pStyle w:val="paragraph"/>
      </w:pPr>
      <w:r w:rsidRPr="00FE24E4">
        <w:tab/>
        <w:t>(</w:t>
      </w:r>
      <w:r>
        <w:t>b</w:t>
      </w:r>
      <w:r w:rsidRPr="00FE24E4">
        <w:t>)</w:t>
      </w:r>
      <w:r w:rsidRPr="00FE24E4">
        <w:tab/>
        <w:t>any difference in the</w:t>
      </w:r>
      <w:r>
        <w:t xml:space="preserve"> characteristics of the evacuation slide </w:t>
      </w:r>
      <w:r w:rsidRPr="00417824">
        <w:t>used for that descent</w:t>
      </w:r>
      <w:r>
        <w:rPr>
          <w:i/>
          <w:iCs/>
        </w:rPr>
        <w:t xml:space="preserve"> </w:t>
      </w:r>
      <w:r>
        <w:t>(such as height or width of the slide, or angle of the slide with respect to the ground) are</w:t>
      </w:r>
      <w:r w:rsidRPr="00FE24E4">
        <w:t xml:space="preserve"> not significant enough to affect the outcomes of the training regarding the crew member’s competency to perform a descent using an evacuation slide for the relevant </w:t>
      </w:r>
      <w:r>
        <w:t>aeroplane</w:t>
      </w:r>
      <w:r w:rsidRPr="00FE24E4">
        <w:t>.</w:t>
      </w:r>
    </w:p>
    <w:p w14:paraId="5B923C56" w14:textId="1700C40C" w:rsidR="00E66A74" w:rsidRDefault="00E66A74" w:rsidP="00013D6F">
      <w:pPr>
        <w:pStyle w:val="ActHead5"/>
      </w:pPr>
      <w:bookmarkStart w:id="1023" w:name="_Toc24965203"/>
      <w:bookmarkStart w:id="1024" w:name="_Toc43804743"/>
      <w:bookmarkStart w:id="1025" w:name="_Toc54688210"/>
      <w:bookmarkStart w:id="1026" w:name="_Toc58337972"/>
      <w:bookmarkEnd w:id="1022"/>
      <w:r>
        <w:t>13.2</w:t>
      </w:r>
      <w:r w:rsidR="003A2957">
        <w:t>7</w:t>
      </w:r>
      <w:r>
        <w:t xml:space="preserve">  Cabin crew—crew incapacitation procedures</w:t>
      </w:r>
      <w:bookmarkEnd w:id="1023"/>
      <w:bookmarkEnd w:id="1024"/>
      <w:bookmarkEnd w:id="1025"/>
      <w:bookmarkEnd w:id="1026"/>
    </w:p>
    <w:p w14:paraId="142192E6" w14:textId="77777777" w:rsidR="00E66A74" w:rsidRDefault="00E66A74" w:rsidP="00013D6F">
      <w:pPr>
        <w:pStyle w:val="subsection"/>
        <w:keepNext/>
        <w:keepLines/>
      </w:pPr>
      <w:r>
        <w:tab/>
        <w:t>(1)</w:t>
      </w:r>
      <w:r>
        <w:tab/>
        <w:t>Conversion training for a cabin crew member and an aeroplane of the aeroplane type must include training on:</w:t>
      </w:r>
    </w:p>
    <w:p w14:paraId="670D4B5B" w14:textId="77777777" w:rsidR="00E66A74" w:rsidRDefault="00E66A74" w:rsidP="00E66A74">
      <w:pPr>
        <w:pStyle w:val="paragraph"/>
      </w:pPr>
      <w:r>
        <w:tab/>
        <w:t>(a)</w:t>
      </w:r>
      <w:r>
        <w:tab/>
        <w:t>how cabin crew are to respond in the event of crew incapacitation during normal, abnormal and emergency situations; and</w:t>
      </w:r>
    </w:p>
    <w:p w14:paraId="0410DF0B" w14:textId="77777777" w:rsidR="00E66A74" w:rsidRDefault="00E66A74" w:rsidP="00E66A74">
      <w:pPr>
        <w:pStyle w:val="paragraph"/>
      </w:pPr>
      <w:r>
        <w:tab/>
        <w:t>(b)</w:t>
      </w:r>
      <w:r>
        <w:tab/>
        <w:t>the aeroplane type specific elements and conditions relevant to the response.</w:t>
      </w:r>
    </w:p>
    <w:p w14:paraId="16495B93" w14:textId="77777777" w:rsidR="00E66A74" w:rsidRDefault="00E66A74" w:rsidP="00E66A74">
      <w:pPr>
        <w:pStyle w:val="subsection"/>
        <w:rPr>
          <w:i/>
          <w:iCs/>
        </w:rPr>
      </w:pPr>
      <w:r>
        <w:tab/>
        <w:t>(2)</w:t>
      </w:r>
      <w:r>
        <w:tab/>
        <w:t>The training must include instruction on how to operate any equipment fitted to, or carried on, the aeroplane that relates to treating an incapacitated crew member (for example, flight crew seats, flight deck oxygen).</w:t>
      </w:r>
    </w:p>
    <w:p w14:paraId="174AE12F" w14:textId="77777777" w:rsidR="00E66A74" w:rsidRDefault="00E66A74" w:rsidP="00E66A74">
      <w:pPr>
        <w:pStyle w:val="subsection"/>
      </w:pPr>
      <w:r>
        <w:tab/>
        <w:t>(3)</w:t>
      </w:r>
      <w:r>
        <w:tab/>
        <w:t xml:space="preserve">The training must include a practical component in which the cabin crew member </w:t>
      </w:r>
      <w:r w:rsidRPr="00EA2C4F">
        <w:t>participates in simulated realistic scenarios</w:t>
      </w:r>
      <w:r>
        <w:t xml:space="preserve"> that allow practice in what has been covered by the training.</w:t>
      </w:r>
    </w:p>
    <w:p w14:paraId="2EAD8631" w14:textId="3D0BFFD3" w:rsidR="00E66A74" w:rsidRDefault="00E66A74" w:rsidP="00E66A74">
      <w:pPr>
        <w:pStyle w:val="ActHead5"/>
      </w:pPr>
      <w:bookmarkStart w:id="1027" w:name="_Toc43804744"/>
      <w:bookmarkStart w:id="1028" w:name="_Toc54688211"/>
      <w:bookmarkStart w:id="1029" w:name="_Toc58337973"/>
      <w:r w:rsidRPr="00A23109">
        <w:t>13.2</w:t>
      </w:r>
      <w:r w:rsidR="003A2957">
        <w:t>8</w:t>
      </w:r>
      <w:r w:rsidRPr="00A23109">
        <w:t xml:space="preserve">  Cabin crew—aircraft systems: conversion training</w:t>
      </w:r>
      <w:bookmarkEnd w:id="1027"/>
      <w:bookmarkEnd w:id="1028"/>
      <w:bookmarkEnd w:id="1029"/>
    </w:p>
    <w:p w14:paraId="07ED7F81" w14:textId="7B6A0DEA" w:rsidR="005062AF" w:rsidRDefault="005062AF" w:rsidP="005062AF">
      <w:pPr>
        <w:pStyle w:val="subsection"/>
      </w:pPr>
      <w:r>
        <w:tab/>
      </w:r>
      <w:r w:rsidRPr="005062AF">
        <w:t>(1)</w:t>
      </w:r>
      <w:r w:rsidRPr="005062AF">
        <w:tab/>
        <w:t>Conversion training for a cabin crew member for an aeroplane type must include training</w:t>
      </w:r>
      <w:r>
        <w:t xml:space="preserve"> </w:t>
      </w:r>
      <w:r w:rsidRPr="005062AF">
        <w:t xml:space="preserve">on the location and use of the aircraft systems of </w:t>
      </w:r>
      <w:r>
        <w:t xml:space="preserve">an aeroplane of the aeroplane type, </w:t>
      </w:r>
      <w:r w:rsidRPr="005062AF">
        <w:t>that are relevant to the duties of a cabin crew membe</w:t>
      </w:r>
      <w:r>
        <w:t>r</w:t>
      </w:r>
      <w:r w:rsidRPr="005062AF">
        <w:t>.</w:t>
      </w:r>
    </w:p>
    <w:p w14:paraId="7F8192E1" w14:textId="6A4A1088" w:rsidR="005062AF" w:rsidRDefault="005062AF" w:rsidP="005062AF">
      <w:pPr>
        <w:pStyle w:val="subsection"/>
      </w:pPr>
      <w:r>
        <w:tab/>
        <w:t>(</w:t>
      </w:r>
      <w:r w:rsidR="00A23109">
        <w:t>2</w:t>
      </w:r>
      <w:r>
        <w:t>)</w:t>
      </w:r>
      <w:r>
        <w:tab/>
        <w:t>The training must include a practical component in which the cabin crew member participates in simulated realistic scenarios that allow practice in what has been covered by the training.</w:t>
      </w:r>
    </w:p>
    <w:p w14:paraId="3BE9D77F" w14:textId="41CDDBB7" w:rsidR="00E66A74" w:rsidRDefault="00E66A74" w:rsidP="00E66A74">
      <w:pPr>
        <w:pStyle w:val="ActHead5"/>
      </w:pPr>
      <w:bookmarkStart w:id="1030" w:name="_Toc24965205"/>
      <w:bookmarkStart w:id="1031" w:name="_Toc43804745"/>
      <w:bookmarkStart w:id="1032" w:name="_Toc54688212"/>
      <w:bookmarkStart w:id="1033" w:name="_Toc58337974"/>
      <w:r>
        <w:t>13.</w:t>
      </w:r>
      <w:r w:rsidR="003A2957">
        <w:t>29</w:t>
      </w:r>
      <w:r>
        <w:t xml:space="preserve">  Cabin crew—normal and emergency procedures</w:t>
      </w:r>
      <w:bookmarkEnd w:id="1030"/>
      <w:r>
        <w:t>: conversion training</w:t>
      </w:r>
      <w:bookmarkEnd w:id="1031"/>
      <w:bookmarkEnd w:id="1032"/>
      <w:bookmarkEnd w:id="1033"/>
    </w:p>
    <w:p w14:paraId="14FCF9C2" w14:textId="77777777" w:rsidR="00E66A74" w:rsidRDefault="00E66A74" w:rsidP="00E66A74">
      <w:pPr>
        <w:pStyle w:val="subsection"/>
      </w:pPr>
      <w:r w:rsidRPr="003C4EB1">
        <w:tab/>
        <w:t>(</w:t>
      </w:r>
      <w:r>
        <w:t>1)</w:t>
      </w:r>
      <w:r>
        <w:tab/>
        <w:t>Conversion training for a cabin crew member for an aeroplane type must include training on the operator’s normal and emergency procedures for an aeroplane of the aeroplane type.</w:t>
      </w:r>
    </w:p>
    <w:p w14:paraId="48063A0E" w14:textId="77777777" w:rsidR="00E66A74" w:rsidRDefault="00E66A74" w:rsidP="00E66A74">
      <w:pPr>
        <w:pStyle w:val="subsection"/>
        <w:keepNext/>
        <w:ind w:left="1140" w:hanging="1140"/>
      </w:pPr>
      <w:r>
        <w:tab/>
        <w:t>(2)</w:t>
      </w:r>
      <w:r>
        <w:tab/>
        <w:t>The training must cover standard operating procedures that relate to the cabin crew member’s safety-related duties and responsibilities during normal day</w:t>
      </w:r>
      <w:r>
        <w:noBreakHyphen/>
        <w:t>to</w:t>
      </w:r>
      <w:r>
        <w:noBreakHyphen/>
        <w:t>day operations, including the following:</w:t>
      </w:r>
    </w:p>
    <w:p w14:paraId="31EDF5DE" w14:textId="77777777" w:rsidR="00E66A74" w:rsidRDefault="00E66A74" w:rsidP="00E66A74">
      <w:pPr>
        <w:pStyle w:val="paragraph"/>
      </w:pPr>
      <w:r>
        <w:tab/>
        <w:t>(a)</w:t>
      </w:r>
      <w:r>
        <w:tab/>
        <w:t>safety procedures for normal operations;</w:t>
      </w:r>
    </w:p>
    <w:p w14:paraId="10FE03C4" w14:textId="77777777" w:rsidR="00E66A74" w:rsidRDefault="00E66A74" w:rsidP="00E66A74">
      <w:pPr>
        <w:pStyle w:val="paragraph"/>
      </w:pPr>
      <w:r>
        <w:tab/>
        <w:t>(b)</w:t>
      </w:r>
      <w:r>
        <w:tab/>
        <w:t>management of the cabin environment;</w:t>
      </w:r>
    </w:p>
    <w:p w14:paraId="7BE33FEE" w14:textId="77777777" w:rsidR="00E66A74" w:rsidRDefault="00E66A74" w:rsidP="00E66A74">
      <w:pPr>
        <w:pStyle w:val="paragraph"/>
      </w:pPr>
      <w:r>
        <w:tab/>
        <w:t>(c)</w:t>
      </w:r>
      <w:r>
        <w:tab/>
        <w:t>procedures for turbulence;</w:t>
      </w:r>
    </w:p>
    <w:p w14:paraId="58188379" w14:textId="77777777" w:rsidR="00E66A74" w:rsidRDefault="00E66A74" w:rsidP="00E66A74">
      <w:pPr>
        <w:pStyle w:val="paragraph"/>
      </w:pPr>
      <w:r>
        <w:tab/>
        <w:t>(d)</w:t>
      </w:r>
      <w:r>
        <w:tab/>
        <w:t>the operation of equipment and aircraft systems;</w:t>
      </w:r>
    </w:p>
    <w:p w14:paraId="3F789618" w14:textId="77777777" w:rsidR="00E66A74" w:rsidRDefault="00E66A74" w:rsidP="00E66A74">
      <w:pPr>
        <w:pStyle w:val="paragraph"/>
      </w:pPr>
      <w:r>
        <w:tab/>
        <w:t>(e)</w:t>
      </w:r>
      <w:r>
        <w:tab/>
        <w:t>management of, and assistance to, the passengers;</w:t>
      </w:r>
    </w:p>
    <w:p w14:paraId="1022E818" w14:textId="77777777" w:rsidR="00E66A74" w:rsidRDefault="00E66A74" w:rsidP="00E66A74">
      <w:pPr>
        <w:pStyle w:val="paragraph"/>
      </w:pPr>
      <w:r>
        <w:tab/>
        <w:t>(f)</w:t>
      </w:r>
      <w:r>
        <w:tab/>
        <w:t>communication and coordination with crew members and other personnel who have safety-related duties (for example, ground crew);</w:t>
      </w:r>
    </w:p>
    <w:p w14:paraId="262E9E3D" w14:textId="77777777" w:rsidR="00E66A74" w:rsidRDefault="00E66A74" w:rsidP="00E66A74">
      <w:pPr>
        <w:pStyle w:val="paragraph"/>
      </w:pPr>
      <w:r>
        <w:tab/>
        <w:t>(g)</w:t>
      </w:r>
      <w:r>
        <w:tab/>
        <w:t>security requirements and procedures.</w:t>
      </w:r>
    </w:p>
    <w:p w14:paraId="65794281" w14:textId="77777777" w:rsidR="00E66A74" w:rsidRDefault="00E66A74" w:rsidP="00E66A74">
      <w:pPr>
        <w:pStyle w:val="subsection"/>
      </w:pPr>
      <w:r>
        <w:tab/>
        <w:t>(3)</w:t>
      </w:r>
      <w:r>
        <w:tab/>
        <w:t>The training must cover emergency procedures for abnormal and emergency situations in flight and on the ground, including the following:</w:t>
      </w:r>
    </w:p>
    <w:p w14:paraId="77F93F7A" w14:textId="77777777" w:rsidR="00E66A74" w:rsidRDefault="00E66A74" w:rsidP="00E66A74">
      <w:pPr>
        <w:pStyle w:val="paragraph"/>
      </w:pPr>
      <w:r>
        <w:tab/>
        <w:t>(a)</w:t>
      </w:r>
      <w:r>
        <w:tab/>
        <w:t>firefighting;</w:t>
      </w:r>
    </w:p>
    <w:p w14:paraId="30052BC0" w14:textId="77777777" w:rsidR="00E66A74" w:rsidRDefault="00E66A74" w:rsidP="00E66A74">
      <w:pPr>
        <w:pStyle w:val="paragraph"/>
      </w:pPr>
      <w:r>
        <w:tab/>
        <w:t>(b)</w:t>
      </w:r>
      <w:r>
        <w:tab/>
        <w:t>smoke or fumes in the cabin;</w:t>
      </w:r>
    </w:p>
    <w:p w14:paraId="516C251D" w14:textId="77777777" w:rsidR="00E66A74" w:rsidRDefault="00E66A74" w:rsidP="00E66A74">
      <w:pPr>
        <w:pStyle w:val="paragraph"/>
      </w:pPr>
      <w:r>
        <w:tab/>
        <w:t>(c)</w:t>
      </w:r>
      <w:r>
        <w:tab/>
        <w:t>cabin pressurisation problems and decompression;</w:t>
      </w:r>
    </w:p>
    <w:p w14:paraId="3CD8A480" w14:textId="77777777" w:rsidR="00E66A74" w:rsidRDefault="00E66A74" w:rsidP="00E66A74">
      <w:pPr>
        <w:pStyle w:val="paragraph"/>
      </w:pPr>
      <w:r>
        <w:tab/>
        <w:t>(d)</w:t>
      </w:r>
      <w:r>
        <w:tab/>
        <w:t>unlawful interference;</w:t>
      </w:r>
    </w:p>
    <w:p w14:paraId="5E2B899B" w14:textId="77777777" w:rsidR="00E66A74" w:rsidRDefault="00E66A74" w:rsidP="00E66A74">
      <w:pPr>
        <w:pStyle w:val="paragraph"/>
      </w:pPr>
      <w:r>
        <w:tab/>
        <w:t>(e)</w:t>
      </w:r>
      <w:r>
        <w:tab/>
        <w:t>anticipated and unanticipated landing or ditching;</w:t>
      </w:r>
    </w:p>
    <w:p w14:paraId="474AE79C" w14:textId="77777777" w:rsidR="00E66A74" w:rsidRDefault="00E66A74" w:rsidP="00E66A74">
      <w:pPr>
        <w:pStyle w:val="paragraph"/>
      </w:pPr>
      <w:r>
        <w:tab/>
        <w:t>(f)</w:t>
      </w:r>
      <w:r>
        <w:tab/>
        <w:t>rapid disembarkation;</w:t>
      </w:r>
    </w:p>
    <w:p w14:paraId="1FA41F85" w14:textId="77777777" w:rsidR="00E66A74" w:rsidRDefault="00E66A74" w:rsidP="00E66A74">
      <w:pPr>
        <w:pStyle w:val="paragraph"/>
      </w:pPr>
      <w:r>
        <w:tab/>
        <w:t>(g)</w:t>
      </w:r>
      <w:r>
        <w:tab/>
        <w:t>evacuation on land and water;</w:t>
      </w:r>
    </w:p>
    <w:p w14:paraId="7659EE9B" w14:textId="77777777" w:rsidR="00E66A74" w:rsidRDefault="00E66A74" w:rsidP="00E66A74">
      <w:pPr>
        <w:pStyle w:val="paragraph"/>
      </w:pPr>
      <w:r>
        <w:tab/>
        <w:t>(h)</w:t>
      </w:r>
      <w:r>
        <w:tab/>
        <w:t>crew communication and coordination (within the meaning of subsection 13.16(1));</w:t>
      </w:r>
    </w:p>
    <w:p w14:paraId="7323A079" w14:textId="77777777" w:rsidR="00E66A74" w:rsidRDefault="00E66A74" w:rsidP="00E66A74">
      <w:pPr>
        <w:pStyle w:val="paragraph"/>
      </w:pPr>
      <w:r>
        <w:tab/>
        <w:t>(i)</w:t>
      </w:r>
      <w:r>
        <w:tab/>
        <w:t>passenger handling and crowd control.</w:t>
      </w:r>
    </w:p>
    <w:p w14:paraId="38D03F03" w14:textId="6843FB34" w:rsidR="00E66A74" w:rsidRDefault="00E66A74" w:rsidP="00E66A74">
      <w:pPr>
        <w:pStyle w:val="practices"/>
      </w:pPr>
      <w:r>
        <w:tab/>
        <w:t>(4)</w:t>
      </w:r>
      <w:r>
        <w:tab/>
        <w:t>The training must include a practical component in which the cabin crew member participates in simulated realistic scenarios that allow the crew member to practice what is covered by the training.</w:t>
      </w:r>
    </w:p>
    <w:p w14:paraId="7D7ACFC6" w14:textId="77777777" w:rsidR="00E66A74" w:rsidRDefault="00E66A74" w:rsidP="00E66A74">
      <w:pPr>
        <w:spacing w:line="240" w:lineRule="auto"/>
        <w:rPr>
          <w:rFonts w:eastAsia="Times New Roman" w:cs="Times New Roman"/>
          <w:lang w:eastAsia="en-AU"/>
        </w:rPr>
      </w:pPr>
      <w:r>
        <w:br w:type="page"/>
      </w:r>
    </w:p>
    <w:p w14:paraId="6B81CBE0" w14:textId="77777777" w:rsidR="00E66A74" w:rsidRDefault="00E66A74" w:rsidP="00E66A74">
      <w:pPr>
        <w:pStyle w:val="ActHead3"/>
      </w:pPr>
      <w:bookmarkStart w:id="1034" w:name="_Toc24965208"/>
      <w:bookmarkStart w:id="1035" w:name="_Toc43804747"/>
      <w:bookmarkStart w:id="1036" w:name="_Toc54688214"/>
      <w:bookmarkStart w:id="1037" w:name="_Toc58337975"/>
      <w:r>
        <w:t>Division 6—Annual training for cabin crew</w:t>
      </w:r>
      <w:bookmarkEnd w:id="1034"/>
      <w:bookmarkEnd w:id="1035"/>
      <w:bookmarkEnd w:id="1036"/>
      <w:bookmarkEnd w:id="1037"/>
    </w:p>
    <w:p w14:paraId="6D772E68" w14:textId="1811F666" w:rsidR="00E66A74" w:rsidRDefault="00E66A74" w:rsidP="00E66A74">
      <w:pPr>
        <w:pStyle w:val="ActHead5"/>
      </w:pPr>
      <w:bookmarkStart w:id="1038" w:name="_Toc24965209"/>
      <w:bookmarkStart w:id="1039" w:name="_Toc43804748"/>
      <w:bookmarkStart w:id="1040" w:name="_Toc54688215"/>
      <w:bookmarkStart w:id="1041" w:name="_Toc58337976"/>
      <w:r>
        <w:t>13.3</w:t>
      </w:r>
      <w:r w:rsidR="003A2957">
        <w:t>0</w:t>
      </w:r>
      <w:r>
        <w:t xml:space="preserve">  </w:t>
      </w:r>
      <w:bookmarkEnd w:id="1038"/>
      <w:r>
        <w:t>Scope of Division 6, Chapter 13</w:t>
      </w:r>
      <w:bookmarkEnd w:id="1039"/>
      <w:bookmarkEnd w:id="1040"/>
      <w:bookmarkEnd w:id="1041"/>
    </w:p>
    <w:p w14:paraId="103C4A7D" w14:textId="77777777" w:rsidR="00E66A74" w:rsidRDefault="00E66A74" w:rsidP="00E66A74">
      <w:pPr>
        <w:pStyle w:val="subsection"/>
      </w:pPr>
      <w:r>
        <w:tab/>
      </w:r>
      <w:r>
        <w:tab/>
        <w:t>This Division:</w:t>
      </w:r>
    </w:p>
    <w:p w14:paraId="740256E1" w14:textId="77777777" w:rsidR="00E66A74" w:rsidRDefault="00E66A74" w:rsidP="00E66A74">
      <w:pPr>
        <w:pStyle w:val="paragraph"/>
      </w:pPr>
      <w:r w:rsidRPr="00284ED0">
        <w:tab/>
        <w:t>(</w:t>
      </w:r>
      <w:r>
        <w:t>a)</w:t>
      </w:r>
      <w:r>
        <w:tab/>
        <w:t xml:space="preserve">is </w:t>
      </w:r>
      <w:r w:rsidRPr="00284ED0">
        <w:t>made</w:t>
      </w:r>
      <w:r>
        <w:t xml:space="preserve"> for subregulation 121.725(1) of CASR; and</w:t>
      </w:r>
    </w:p>
    <w:p w14:paraId="18CBDBCB" w14:textId="32457B3A" w:rsidR="00E66A74" w:rsidRDefault="00E66A74" w:rsidP="00E66A74">
      <w:pPr>
        <w:pStyle w:val="paragraph"/>
      </w:pPr>
      <w:r>
        <w:tab/>
        <w:t>(b)</w:t>
      </w:r>
      <w:r>
        <w:tab/>
        <w:t xml:space="preserve">prescribes </w:t>
      </w:r>
      <w:r w:rsidR="009010C9">
        <w:t>requirements</w:t>
      </w:r>
      <w:r>
        <w:t xml:space="preserve"> for annual training for a cabin crew member in relation to an operator and an aeroplane type.</w:t>
      </w:r>
    </w:p>
    <w:p w14:paraId="5FBBBD81" w14:textId="77777777" w:rsidR="00E66A74" w:rsidRDefault="00E66A74" w:rsidP="00E66A74">
      <w:pPr>
        <w:pStyle w:val="notetext"/>
      </w:pPr>
      <w:r>
        <w:t>Note:</w:t>
      </w:r>
      <w:r>
        <w:tab/>
        <w:t>Provisions in Part 119 of CASR relating to human factors and non-technical skills also affect the training that an operator is required to provide to cabin crew members:</w:t>
      </w:r>
    </w:p>
    <w:p w14:paraId="4061F7FF" w14:textId="77777777" w:rsidR="00E66A74" w:rsidRDefault="00E66A74" w:rsidP="00E66A74">
      <w:pPr>
        <w:pStyle w:val="notepara"/>
      </w:pPr>
      <w:r>
        <w:t>(a)</w:t>
      </w:r>
      <w:r>
        <w:tab/>
        <w:t>a cabin crew member must meet the requirements in the operator’s exposition about training in human factors principles and non-technical skills before carrying out a duty of the person’s position: see regulation 119.180 of CASR; and</w:t>
      </w:r>
    </w:p>
    <w:p w14:paraId="0973CE54" w14:textId="77777777" w:rsidR="00E66A74" w:rsidRDefault="00E66A74" w:rsidP="00E66A74">
      <w:pPr>
        <w:pStyle w:val="notepara"/>
      </w:pPr>
      <w:r>
        <w:t>(b)</w:t>
      </w:r>
      <w:r>
        <w:tab/>
        <w:t>regulation 119.175 of CASR requires the operator to have a program for training and assessing its operational safety-critical personnel in human factors principles and non-technical skills.</w:t>
      </w:r>
    </w:p>
    <w:p w14:paraId="3ABF1414" w14:textId="558DC9B0" w:rsidR="00E66A74" w:rsidRDefault="00E66A74" w:rsidP="00E66A74">
      <w:pPr>
        <w:pStyle w:val="ActHead5"/>
      </w:pPr>
      <w:bookmarkStart w:id="1042" w:name="_Toc24965210"/>
      <w:bookmarkStart w:id="1043" w:name="_Toc43804749"/>
      <w:bookmarkStart w:id="1044" w:name="_Toc54688216"/>
      <w:bookmarkStart w:id="1045" w:name="_Toc58337977"/>
      <w:r>
        <w:t>13.3</w:t>
      </w:r>
      <w:r w:rsidR="003A2957">
        <w:t>1</w:t>
      </w:r>
      <w:r>
        <w:t xml:space="preserve">  Cabin crew—</w:t>
      </w:r>
      <w:r w:rsidR="000365C0">
        <w:t xml:space="preserve">general requirements: </w:t>
      </w:r>
      <w:r>
        <w:t>annual training</w:t>
      </w:r>
      <w:bookmarkEnd w:id="1042"/>
      <w:bookmarkEnd w:id="1043"/>
      <w:bookmarkEnd w:id="1044"/>
      <w:bookmarkEnd w:id="1045"/>
    </w:p>
    <w:p w14:paraId="426FDA7F" w14:textId="3261AC6A" w:rsidR="000365C0" w:rsidRDefault="00E66A74" w:rsidP="000365C0">
      <w:pPr>
        <w:pStyle w:val="subsection"/>
      </w:pPr>
      <w:r>
        <w:tab/>
      </w:r>
      <w:r>
        <w:tab/>
      </w:r>
      <w:bookmarkStart w:id="1046" w:name="_Toc43804750"/>
      <w:bookmarkStart w:id="1047" w:name="_Toc54688217"/>
      <w:bookmarkStart w:id="1048" w:name="_Hlk43297853"/>
      <w:r w:rsidR="000365C0">
        <w:t>Annual training mentioned in this</w:t>
      </w:r>
      <w:r w:rsidR="00E03D37">
        <w:t xml:space="preserve"> Division</w:t>
      </w:r>
      <w:r w:rsidR="000365C0">
        <w:t xml:space="preserve"> must, in relation to any emergency or safety equipment covered by the training:</w:t>
      </w:r>
    </w:p>
    <w:p w14:paraId="581E0810" w14:textId="77777777" w:rsidR="000365C0" w:rsidRPr="00CE2ED9" w:rsidRDefault="000365C0" w:rsidP="000365C0">
      <w:pPr>
        <w:pStyle w:val="paragraph"/>
      </w:pPr>
      <w:r>
        <w:tab/>
        <w:t>(a)</w:t>
      </w:r>
      <w:r>
        <w:tab/>
        <w:t>give a general description of the equipment;</w:t>
      </w:r>
    </w:p>
    <w:p w14:paraId="1328240F" w14:textId="77777777" w:rsidR="000365C0" w:rsidRDefault="000365C0" w:rsidP="000365C0">
      <w:pPr>
        <w:pStyle w:val="paragraph"/>
      </w:pPr>
      <w:r>
        <w:tab/>
        <w:t>(b)</w:t>
      </w:r>
      <w:r>
        <w:tab/>
        <w:t>instruct about pre-flight serviceability of the equipment;</w:t>
      </w:r>
    </w:p>
    <w:p w14:paraId="05FC098D" w14:textId="77777777" w:rsidR="000365C0" w:rsidRDefault="000365C0" w:rsidP="000365C0">
      <w:pPr>
        <w:pStyle w:val="paragraph"/>
      </w:pPr>
      <w:r>
        <w:tab/>
      </w:r>
      <w:r w:rsidRPr="00FC459D">
        <w:t>(c)</w:t>
      </w:r>
      <w:r w:rsidRPr="00FC459D">
        <w:tab/>
        <w:t>instruct about the operation of the equipment</w:t>
      </w:r>
      <w:r>
        <w:t>;</w:t>
      </w:r>
    </w:p>
    <w:p w14:paraId="31071F3F" w14:textId="77777777" w:rsidR="000365C0" w:rsidRPr="00366FB0" w:rsidRDefault="000365C0" w:rsidP="000365C0">
      <w:pPr>
        <w:pStyle w:val="paragraph"/>
      </w:pPr>
      <w:r w:rsidRPr="00366FB0">
        <w:tab/>
        <w:t>(d)</w:t>
      </w:r>
      <w:r w:rsidRPr="00366FB0">
        <w:tab/>
        <w:t>instruct about the conditions required for the operation of the equipment;</w:t>
      </w:r>
    </w:p>
    <w:p w14:paraId="79467020" w14:textId="77777777" w:rsidR="000365C0" w:rsidRDefault="000365C0" w:rsidP="000365C0">
      <w:pPr>
        <w:pStyle w:val="paragraph"/>
      </w:pPr>
      <w:r>
        <w:tab/>
        <w:t>(e)</w:t>
      </w:r>
      <w:r>
        <w:tab/>
        <w:t>instruct on the operational limitations of the equipment and duration of use;</w:t>
      </w:r>
    </w:p>
    <w:p w14:paraId="1E487D54" w14:textId="77777777" w:rsidR="000365C0" w:rsidRDefault="000365C0" w:rsidP="000365C0">
      <w:pPr>
        <w:pStyle w:val="paragraph"/>
      </w:pPr>
      <w:r>
        <w:tab/>
        <w:t>(f)</w:t>
      </w:r>
      <w:r>
        <w:tab/>
        <w:t>instruct on precautions for use of the equipment;</w:t>
      </w:r>
    </w:p>
    <w:p w14:paraId="5DFCC32D" w14:textId="77777777" w:rsidR="000365C0" w:rsidRDefault="000365C0" w:rsidP="000365C0">
      <w:pPr>
        <w:pStyle w:val="paragraph"/>
      </w:pPr>
      <w:r>
        <w:tab/>
        <w:t>(g)</w:t>
      </w:r>
      <w:r>
        <w:tab/>
        <w:t>instruct about the failure modes of the equipment;</w:t>
      </w:r>
    </w:p>
    <w:p w14:paraId="44D87003" w14:textId="77777777" w:rsidR="000365C0" w:rsidRDefault="000365C0" w:rsidP="000365C0">
      <w:pPr>
        <w:pStyle w:val="paragraph"/>
      </w:pPr>
      <w:r>
        <w:tab/>
        <w:t>(h)</w:t>
      </w:r>
      <w:r>
        <w:tab/>
        <w:t>instruct about the location of the equipment;</w:t>
      </w:r>
    </w:p>
    <w:p w14:paraId="3E4DF4B0" w14:textId="7513C8EF" w:rsidR="000365C0" w:rsidRDefault="000365C0" w:rsidP="000365C0">
      <w:pPr>
        <w:pStyle w:val="paragraph"/>
      </w:pPr>
      <w:r>
        <w:tab/>
        <w:t>(i)</w:t>
      </w:r>
      <w:r>
        <w:tab/>
        <w:t>instruct on the relevant communication and coordination activities with crew members and other personnel.</w:t>
      </w:r>
    </w:p>
    <w:p w14:paraId="67496CB0" w14:textId="133A6E5F" w:rsidR="00E66A74" w:rsidRDefault="00E66A74" w:rsidP="000365C0">
      <w:pPr>
        <w:pStyle w:val="ActHead5"/>
      </w:pPr>
      <w:bookmarkStart w:id="1049" w:name="_Toc58337978"/>
      <w:r>
        <w:t>13.3</w:t>
      </w:r>
      <w:r w:rsidR="003A2957">
        <w:t>2</w:t>
      </w:r>
      <w:r w:rsidRPr="008402F0">
        <w:t xml:space="preserve">  </w:t>
      </w:r>
      <w:r>
        <w:t>Cabin crew—</w:t>
      </w:r>
      <w:r w:rsidR="00C415F1">
        <w:t xml:space="preserve">emergency and </w:t>
      </w:r>
      <w:r>
        <w:t>safety</w:t>
      </w:r>
      <w:r w:rsidR="00C415F1">
        <w:t xml:space="preserve"> </w:t>
      </w:r>
      <w:r>
        <w:t>equipment: annual training</w:t>
      </w:r>
      <w:bookmarkEnd w:id="1046"/>
      <w:bookmarkEnd w:id="1047"/>
      <w:bookmarkEnd w:id="1049"/>
    </w:p>
    <w:p w14:paraId="06DB7B53" w14:textId="34F615EF" w:rsidR="00E66A74" w:rsidRPr="00A44D8A" w:rsidRDefault="00E66A74" w:rsidP="00E66A74">
      <w:pPr>
        <w:pStyle w:val="subsection"/>
      </w:pPr>
      <w:r w:rsidRPr="00A44D8A">
        <w:tab/>
        <w:t>(1)</w:t>
      </w:r>
      <w:r w:rsidRPr="00A44D8A">
        <w:tab/>
        <w:t xml:space="preserve">Annual training for a cabin crew member must include training </w:t>
      </w:r>
      <w:r w:rsidR="00A44D8A">
        <w:t xml:space="preserve">on </w:t>
      </w:r>
      <w:r w:rsidR="00C415F1" w:rsidRPr="00A44D8A">
        <w:t xml:space="preserve">emergency or </w:t>
      </w:r>
      <w:r w:rsidRPr="00A44D8A">
        <w:t>safety equipment to which this section applies.</w:t>
      </w:r>
    </w:p>
    <w:p w14:paraId="42796D4E" w14:textId="0362EED2" w:rsidR="00BD68C2" w:rsidRDefault="00E66A74" w:rsidP="00E66A74">
      <w:pPr>
        <w:pStyle w:val="subsection"/>
        <w:spacing w:before="240"/>
      </w:pPr>
      <w:r>
        <w:tab/>
        <w:t>(2)</w:t>
      </w:r>
      <w:r>
        <w:tab/>
      </w:r>
      <w:r w:rsidR="002D3A1E">
        <w:t>This section</w:t>
      </w:r>
      <w:r w:rsidR="00A44D8A">
        <w:t xml:space="preserve"> applies to each of the</w:t>
      </w:r>
      <w:r w:rsidR="009261B5">
        <w:t xml:space="preserve"> following</w:t>
      </w:r>
      <w:r>
        <w:t xml:space="preserve"> item</w:t>
      </w:r>
      <w:r w:rsidR="009261B5">
        <w:t>s</w:t>
      </w:r>
      <w:r>
        <w:t xml:space="preserve"> of </w:t>
      </w:r>
      <w:r w:rsidR="00C415F1">
        <w:t xml:space="preserve">emergency or </w:t>
      </w:r>
      <w:r>
        <w:t>safety equipment</w:t>
      </w:r>
      <w:r w:rsidR="009261B5">
        <w:t xml:space="preserve"> </w:t>
      </w:r>
      <w:r>
        <w:t xml:space="preserve">fitted to, or carried on, an aeroplane of the aeroplane type in relation to which the cabin crew member has been assigned duties (the </w:t>
      </w:r>
      <w:r>
        <w:rPr>
          <w:b/>
          <w:bCs/>
          <w:i/>
          <w:iCs/>
        </w:rPr>
        <w:t>first-mentioned aeroplane</w:t>
      </w:r>
      <w:r>
        <w:t>)</w:t>
      </w:r>
      <w:r w:rsidR="009261B5">
        <w:t>:</w:t>
      </w:r>
    </w:p>
    <w:p w14:paraId="2D492B57" w14:textId="5B687467" w:rsidR="001C7CA8" w:rsidRDefault="001C7CA8" w:rsidP="001C7CA8">
      <w:pPr>
        <w:pStyle w:val="Aa"/>
      </w:pPr>
      <w:r>
        <w:tab/>
        <w:t>(a)</w:t>
      </w:r>
      <w:r>
        <w:tab/>
        <w:t xml:space="preserve">survival equipment required </w:t>
      </w:r>
      <w:r w:rsidR="00233D92">
        <w:t>under</w:t>
      </w:r>
      <w:r>
        <w:t xml:space="preserve"> section 11.1</w:t>
      </w:r>
      <w:r w:rsidR="003A2957">
        <w:t>3</w:t>
      </w:r>
      <w:r>
        <w:t>;</w:t>
      </w:r>
    </w:p>
    <w:p w14:paraId="6B108570" w14:textId="09B3A3B5" w:rsidR="001C7CA8" w:rsidRDefault="001C7CA8" w:rsidP="001C7CA8">
      <w:pPr>
        <w:pStyle w:val="Aa"/>
      </w:pPr>
      <w:r>
        <w:tab/>
        <w:t>(b)</w:t>
      </w:r>
      <w:r>
        <w:tab/>
        <w:t xml:space="preserve">signalling equipment required </w:t>
      </w:r>
      <w:r w:rsidR="00DE060A">
        <w:t>under s</w:t>
      </w:r>
      <w:r w:rsidRPr="00D2789A">
        <w:t>ection 11.1</w:t>
      </w:r>
      <w:r w:rsidR="003A2957">
        <w:t>3</w:t>
      </w:r>
      <w:r>
        <w:t>;</w:t>
      </w:r>
    </w:p>
    <w:p w14:paraId="73DC1BE9" w14:textId="5F042A40" w:rsidR="001C7CA8" w:rsidRDefault="001C7CA8" w:rsidP="001C7CA8">
      <w:pPr>
        <w:pStyle w:val="Aa"/>
      </w:pPr>
      <w:r>
        <w:tab/>
        <w:t>(c)</w:t>
      </w:r>
      <w:r>
        <w:tab/>
        <w:t xml:space="preserve">oxygen equipment required </w:t>
      </w:r>
      <w:r w:rsidR="00DE060A">
        <w:t xml:space="preserve">under </w:t>
      </w:r>
      <w:r>
        <w:t>Division 9 of Chapter</w:t>
      </w:r>
      <w:r w:rsidR="002D201A">
        <w:t xml:space="preserve"> </w:t>
      </w:r>
      <w:r>
        <w:t>11;</w:t>
      </w:r>
    </w:p>
    <w:p w14:paraId="5E27AE28" w14:textId="3A3AF0F5" w:rsidR="001C7CA8" w:rsidRDefault="001C7CA8" w:rsidP="001C7CA8">
      <w:pPr>
        <w:pStyle w:val="Aa"/>
      </w:pPr>
      <w:r>
        <w:tab/>
        <w:t>(d)</w:t>
      </w:r>
      <w:r>
        <w:tab/>
        <w:t>a survival ELT required</w:t>
      </w:r>
      <w:r w:rsidR="00DE060A">
        <w:t xml:space="preserve"> under</w:t>
      </w:r>
      <w:r>
        <w:t xml:space="preserve"> Division</w:t>
      </w:r>
      <w:r w:rsidR="002D201A">
        <w:t xml:space="preserve"> </w:t>
      </w:r>
      <w:r>
        <w:t>10 of Chapter</w:t>
      </w:r>
      <w:r w:rsidR="002D201A">
        <w:t xml:space="preserve"> </w:t>
      </w:r>
      <w:r>
        <w:t>11;</w:t>
      </w:r>
    </w:p>
    <w:p w14:paraId="33511FC1" w14:textId="1D7A1173" w:rsidR="001C7CA8" w:rsidRDefault="001C7CA8" w:rsidP="001C7CA8">
      <w:pPr>
        <w:pStyle w:val="Aa"/>
      </w:pPr>
      <w:r>
        <w:tab/>
        <w:t>(e)</w:t>
      </w:r>
      <w:r>
        <w:tab/>
        <w:t xml:space="preserve">each item of portable equipment required </w:t>
      </w:r>
      <w:r w:rsidR="00DE060A">
        <w:t xml:space="preserve">under </w:t>
      </w:r>
      <w:r>
        <w:t>Division</w:t>
      </w:r>
      <w:r w:rsidR="002D201A">
        <w:t xml:space="preserve"> </w:t>
      </w:r>
      <w:r>
        <w:t>11 of Chapter</w:t>
      </w:r>
      <w:r w:rsidR="00615E56">
        <w:t> </w:t>
      </w:r>
      <w:r>
        <w:t>11;</w:t>
      </w:r>
    </w:p>
    <w:p w14:paraId="4A3C062E" w14:textId="4759EC52" w:rsidR="001C7CA8" w:rsidRDefault="001C7CA8" w:rsidP="001C7CA8">
      <w:pPr>
        <w:pStyle w:val="Aa"/>
      </w:pPr>
      <w:r>
        <w:tab/>
        <w:t>(f)</w:t>
      </w:r>
      <w:r>
        <w:tab/>
        <w:t xml:space="preserve">life jackets required </w:t>
      </w:r>
      <w:r w:rsidR="00DE060A">
        <w:t xml:space="preserve">under </w:t>
      </w:r>
      <w:r>
        <w:t>section 11.5</w:t>
      </w:r>
      <w:r w:rsidR="003A2957">
        <w:t>9</w:t>
      </w:r>
      <w:r>
        <w:t>;</w:t>
      </w:r>
    </w:p>
    <w:p w14:paraId="7BC5EF18" w14:textId="74938FE6" w:rsidR="001C7CA8" w:rsidRDefault="001C7CA8" w:rsidP="001C7CA8">
      <w:pPr>
        <w:pStyle w:val="Aa"/>
      </w:pPr>
      <w:r>
        <w:tab/>
        <w:t>(g)</w:t>
      </w:r>
      <w:r>
        <w:tab/>
        <w:t xml:space="preserve">life rafts required </w:t>
      </w:r>
      <w:r w:rsidR="00DE060A">
        <w:t>under</w:t>
      </w:r>
      <w:r>
        <w:t xml:space="preserve"> section 11.</w:t>
      </w:r>
      <w:r w:rsidR="003A2957">
        <w:t>62</w:t>
      </w:r>
      <w:r>
        <w:t>.</w:t>
      </w:r>
    </w:p>
    <w:p w14:paraId="60EB8D07" w14:textId="77777777" w:rsidR="00E66A74" w:rsidRDefault="00E66A74" w:rsidP="00E66A74">
      <w:pPr>
        <w:pStyle w:val="subsection"/>
      </w:pPr>
      <w:r>
        <w:tab/>
        <w:t>(3)</w:t>
      </w:r>
      <w:r>
        <w:tab/>
        <w:t>If:</w:t>
      </w:r>
    </w:p>
    <w:p w14:paraId="478E2F7E" w14:textId="631B1A31" w:rsidR="00E66A74" w:rsidRDefault="00E66A74" w:rsidP="00E66A74">
      <w:pPr>
        <w:pStyle w:val="paragraph"/>
      </w:pPr>
      <w:r>
        <w:tab/>
        <w:t>(a)</w:t>
      </w:r>
      <w:r>
        <w:tab/>
        <w:t xml:space="preserve">the crew member is assigned </w:t>
      </w:r>
      <w:r w:rsidR="00AA1555">
        <w:t>to</w:t>
      </w:r>
      <w:r>
        <w:t xml:space="preserve"> duty on another aeroplane of the aeroplane type; and</w:t>
      </w:r>
    </w:p>
    <w:p w14:paraId="34C0C878" w14:textId="4483325B" w:rsidR="00E66A74" w:rsidRDefault="00E66A74" w:rsidP="00E66A74">
      <w:pPr>
        <w:pStyle w:val="paragraph"/>
        <w:tabs>
          <w:tab w:val="left" w:pos="2552"/>
        </w:tabs>
      </w:pPr>
      <w:r>
        <w:tab/>
        <w:t>(b)</w:t>
      </w:r>
      <w:r>
        <w:tab/>
        <w:t>an item of</w:t>
      </w:r>
      <w:r w:rsidR="00C415F1">
        <w:t xml:space="preserve"> emergency or</w:t>
      </w:r>
      <w:r>
        <w:t xml:space="preserve"> safety equipment fitted to, or carried on, the other aeroplane is different to any of the items fitted to, or carried on, the first</w:t>
      </w:r>
      <w:r w:rsidR="002D201A">
        <w:noBreakHyphen/>
      </w:r>
      <w:r>
        <w:t>mentioned aeroplane;</w:t>
      </w:r>
    </w:p>
    <w:p w14:paraId="62D7794F" w14:textId="77777777" w:rsidR="00E66A74" w:rsidRDefault="00E66A74" w:rsidP="00E66A74">
      <w:pPr>
        <w:pStyle w:val="subsection2"/>
      </w:pPr>
      <w:r>
        <w:t>then subsection (1) applies to that item of equipment.</w:t>
      </w:r>
    </w:p>
    <w:p w14:paraId="7F55C41B" w14:textId="657BBB98" w:rsidR="00E66A74" w:rsidRDefault="00E66A74" w:rsidP="00E66A74">
      <w:pPr>
        <w:pStyle w:val="subsection"/>
      </w:pPr>
      <w:r>
        <w:tab/>
        <w:t>(4)</w:t>
      </w:r>
      <w:r>
        <w:tab/>
        <w:t xml:space="preserve">If </w:t>
      </w:r>
      <w:r w:rsidR="00780439">
        <w:t>life jacket</w:t>
      </w:r>
      <w:r>
        <w:t xml:space="preserve">s are carried on an aeroplane of the aeroplane type in relation to which the crew member has duties, the training must </w:t>
      </w:r>
      <w:r w:rsidR="00CC1521">
        <w:t>include</w:t>
      </w:r>
      <w:r>
        <w:t xml:space="preserve"> donning of </w:t>
      </w:r>
      <w:r w:rsidR="00780439">
        <w:t>life jacket</w:t>
      </w:r>
      <w:r>
        <w:t>s.</w:t>
      </w:r>
    </w:p>
    <w:p w14:paraId="18513C0B" w14:textId="6F57824A" w:rsidR="00E66A74" w:rsidRDefault="00E66A74" w:rsidP="00E66A74">
      <w:pPr>
        <w:pStyle w:val="subsection"/>
      </w:pPr>
      <w:r>
        <w:tab/>
        <w:t>(5)</w:t>
      </w:r>
      <w:r>
        <w:tab/>
        <w:t xml:space="preserve">If an aeroplane of the aeroplane type in relation to which the crew member has duties carries portable </w:t>
      </w:r>
      <w:r w:rsidR="009261B5">
        <w:t xml:space="preserve">supplemental </w:t>
      </w:r>
      <w:r>
        <w:t>oxygen</w:t>
      </w:r>
      <w:r w:rsidR="009261B5">
        <w:t>, first</w:t>
      </w:r>
      <w:r w:rsidR="001A09F4">
        <w:t>-</w:t>
      </w:r>
      <w:r w:rsidR="009261B5">
        <w:t>aid oxygen</w:t>
      </w:r>
      <w:r>
        <w:t xml:space="preserve"> or protective breathing equipment—the training must </w:t>
      </w:r>
      <w:r w:rsidR="00CC1521">
        <w:t>include</w:t>
      </w:r>
      <w:r>
        <w:t xml:space="preserve"> donning of the equipment.</w:t>
      </w:r>
    </w:p>
    <w:p w14:paraId="7F792BC3" w14:textId="77777777" w:rsidR="00E66A74" w:rsidRDefault="00E66A74" w:rsidP="00E66A74">
      <w:pPr>
        <w:pStyle w:val="subsection"/>
      </w:pPr>
      <w:r>
        <w:tab/>
        <w:t>(6)</w:t>
      </w:r>
      <w:r>
        <w:tab/>
        <w:t>The training must include a practical component in which the cabin crew member:</w:t>
      </w:r>
    </w:p>
    <w:p w14:paraId="6690D9C3" w14:textId="77777777" w:rsidR="00E66A74" w:rsidRDefault="00E66A74" w:rsidP="00E66A74">
      <w:pPr>
        <w:pStyle w:val="paragraph"/>
      </w:pPr>
      <w:r>
        <w:tab/>
        <w:t>(a)</w:t>
      </w:r>
      <w:r>
        <w:tab/>
        <w:t>practices handling the equipment to which this section applies (other than the equipment mentioned in subsection (7)); and</w:t>
      </w:r>
    </w:p>
    <w:p w14:paraId="5DFF0CD7" w14:textId="77777777" w:rsidR="00E66A74" w:rsidRDefault="00E66A74" w:rsidP="00E66A74">
      <w:pPr>
        <w:pStyle w:val="paragraph"/>
      </w:pPr>
      <w:r>
        <w:tab/>
        <w:t>(b)</w:t>
      </w:r>
      <w:r>
        <w:tab/>
        <w:t>participates in simulated realistic scenarios that allow practice in what has been covered by the training as it relates to the equipment.</w:t>
      </w:r>
    </w:p>
    <w:p w14:paraId="1C9C8FBD" w14:textId="370FE7BB" w:rsidR="00E66A74" w:rsidRDefault="00E66A74" w:rsidP="00E66A74">
      <w:pPr>
        <w:pStyle w:val="ssb"/>
      </w:pPr>
      <w:r>
        <w:tab/>
        <w:t>(7)</w:t>
      </w:r>
      <w:r>
        <w:tab/>
        <w:t>The requirements in subsection (6) do not apply in relation to:</w:t>
      </w:r>
    </w:p>
    <w:p w14:paraId="3D431443" w14:textId="1C95621A" w:rsidR="00E66A74" w:rsidRDefault="00E66A74" w:rsidP="00E66A74">
      <w:pPr>
        <w:pStyle w:val="paragraph"/>
      </w:pPr>
      <w:r>
        <w:tab/>
        <w:t>(a)</w:t>
      </w:r>
      <w:r>
        <w:tab/>
        <w:t>life rafts, slide rafts</w:t>
      </w:r>
      <w:r w:rsidR="009261B5">
        <w:t>, survival ELTs</w:t>
      </w:r>
      <w:r>
        <w:t xml:space="preserve"> or signalling equipment; or</w:t>
      </w:r>
    </w:p>
    <w:p w14:paraId="516D1692" w14:textId="77777777" w:rsidR="00E66A74" w:rsidRDefault="00E66A74" w:rsidP="00E66A74">
      <w:pPr>
        <w:pStyle w:val="paragraph"/>
      </w:pPr>
      <w:r>
        <w:tab/>
        <w:t>(b)</w:t>
      </w:r>
      <w:r>
        <w:tab/>
        <w:t>if other survival equipment has been determined by the operator, using the procedures mentioned in regulation 121.340 of CASR, for an aeroplane of the aeroplane type in relation to which the cabin crew member has been assigned duties—that equipment.</w:t>
      </w:r>
    </w:p>
    <w:p w14:paraId="6107BCC6" w14:textId="37834E0F" w:rsidR="00E66A74" w:rsidRDefault="00E66A74" w:rsidP="00E66A74">
      <w:pPr>
        <w:pStyle w:val="notetext"/>
      </w:pPr>
      <w:r>
        <w:t>Note:</w:t>
      </w:r>
      <w:r>
        <w:tab/>
        <w:t xml:space="preserve">Training that requires the use of </w:t>
      </w:r>
      <w:r w:rsidR="00C415F1">
        <w:t xml:space="preserve">emergency and </w:t>
      </w:r>
      <w:r>
        <w:t>safet</w:t>
      </w:r>
      <w:r w:rsidR="00C415F1">
        <w:t>y</w:t>
      </w:r>
      <w:r>
        <w:t xml:space="preserve"> equipment must use equipment that is representative: see section 13.11.</w:t>
      </w:r>
      <w:bookmarkEnd w:id="1048"/>
    </w:p>
    <w:p w14:paraId="00E1DAB0" w14:textId="27817605" w:rsidR="00E66A74" w:rsidRDefault="00E66A74" w:rsidP="00E66A74">
      <w:pPr>
        <w:pStyle w:val="ActHead5"/>
      </w:pPr>
      <w:bookmarkStart w:id="1050" w:name="_Toc24965212"/>
      <w:bookmarkStart w:id="1051" w:name="_Toc43804751"/>
      <w:bookmarkStart w:id="1052" w:name="_Toc54688218"/>
      <w:bookmarkStart w:id="1053" w:name="_Toc58337979"/>
      <w:r>
        <w:t>13.3</w:t>
      </w:r>
      <w:r w:rsidR="003A2957">
        <w:t>3</w:t>
      </w:r>
      <w:r>
        <w:t xml:space="preserve">  Cabin crew—doors and other exits</w:t>
      </w:r>
      <w:bookmarkEnd w:id="1050"/>
      <w:r>
        <w:t xml:space="preserve"> for passenger evacuation: annual training</w:t>
      </w:r>
      <w:bookmarkEnd w:id="1051"/>
      <w:bookmarkEnd w:id="1052"/>
      <w:bookmarkEnd w:id="1053"/>
    </w:p>
    <w:p w14:paraId="738F54D8" w14:textId="77777777" w:rsidR="00E66A74" w:rsidRPr="00D519DB" w:rsidRDefault="00E66A74" w:rsidP="00E66A74">
      <w:pPr>
        <w:pStyle w:val="SubsectionHead"/>
      </w:pPr>
      <w:r>
        <w:t>Application</w:t>
      </w:r>
    </w:p>
    <w:p w14:paraId="5CB6EA8A" w14:textId="77777777" w:rsidR="00E66A74" w:rsidRDefault="00E66A74" w:rsidP="00E66A74">
      <w:pPr>
        <w:pStyle w:val="subsection"/>
        <w:spacing w:before="240"/>
      </w:pPr>
      <w:r>
        <w:tab/>
        <w:t>(1)</w:t>
      </w:r>
      <w:r>
        <w:tab/>
        <w:t>This section applies to a normal and emergency exit:</w:t>
      </w:r>
    </w:p>
    <w:p w14:paraId="7050901D" w14:textId="77777777" w:rsidR="00E66A74" w:rsidRDefault="00E66A74" w:rsidP="00E66A74">
      <w:pPr>
        <w:pStyle w:val="paragraph"/>
      </w:pPr>
      <w:r>
        <w:tab/>
        <w:t>(a)</w:t>
      </w:r>
      <w:r>
        <w:tab/>
        <w:t xml:space="preserve">fitted to an aeroplane of the aeroplane type in relation to which the cabin crew member has been assigned duties (the </w:t>
      </w:r>
      <w:r>
        <w:rPr>
          <w:b/>
          <w:bCs/>
          <w:i/>
          <w:iCs/>
        </w:rPr>
        <w:t>first-mentioned aeroplane</w:t>
      </w:r>
      <w:r w:rsidRPr="00D52D18">
        <w:t>)</w:t>
      </w:r>
      <w:r>
        <w:t>; and</w:t>
      </w:r>
    </w:p>
    <w:p w14:paraId="5DB59C86" w14:textId="77777777" w:rsidR="00E66A74" w:rsidRPr="00BE5811" w:rsidRDefault="00E66A74" w:rsidP="00E66A74">
      <w:pPr>
        <w:pStyle w:val="paragraph"/>
      </w:pPr>
      <w:r>
        <w:tab/>
        <w:t>(b)</w:t>
      </w:r>
      <w:r>
        <w:tab/>
        <w:t xml:space="preserve">that enables passenger evacuation (a </w:t>
      </w:r>
      <w:r>
        <w:rPr>
          <w:b/>
          <w:bCs/>
          <w:i/>
          <w:iCs/>
        </w:rPr>
        <w:t>passenger evacuation exit</w:t>
      </w:r>
      <w:r>
        <w:t>).</w:t>
      </w:r>
    </w:p>
    <w:p w14:paraId="1B42A16A" w14:textId="77777777" w:rsidR="00E66A74" w:rsidRDefault="00E66A74" w:rsidP="00E66A74">
      <w:pPr>
        <w:pStyle w:val="subsection"/>
      </w:pPr>
      <w:r>
        <w:tab/>
        <w:t>(2)</w:t>
      </w:r>
      <w:r>
        <w:tab/>
        <w:t>If:</w:t>
      </w:r>
    </w:p>
    <w:p w14:paraId="66372617" w14:textId="62846C6F" w:rsidR="00E66A74" w:rsidRDefault="00E66A74" w:rsidP="00E66A74">
      <w:pPr>
        <w:pStyle w:val="paragraph"/>
      </w:pPr>
      <w:r>
        <w:tab/>
        <w:t>(a)</w:t>
      </w:r>
      <w:r>
        <w:tab/>
        <w:t>the crew member is assigned to duty on another aeroplane of the aeroplane type; and</w:t>
      </w:r>
    </w:p>
    <w:p w14:paraId="6CBD1E3D" w14:textId="77777777" w:rsidR="00E66A74" w:rsidRDefault="00E66A74" w:rsidP="00E66A74">
      <w:pPr>
        <w:pStyle w:val="paragraph"/>
      </w:pPr>
      <w:r>
        <w:tab/>
        <w:t>(b)</w:t>
      </w:r>
      <w:r>
        <w:tab/>
        <w:t>a passenger evacuation exit on the aeroplane is different to any of the passenger evacuation exits on the first-mentioned aeroplane;</w:t>
      </w:r>
    </w:p>
    <w:p w14:paraId="2E3DFADB" w14:textId="77777777" w:rsidR="00E66A74" w:rsidRDefault="00E66A74" w:rsidP="00E66A74">
      <w:pPr>
        <w:pStyle w:val="subsection2"/>
      </w:pPr>
      <w:r>
        <w:t>then this section also applies to that exit.</w:t>
      </w:r>
    </w:p>
    <w:p w14:paraId="1ACD5E3B" w14:textId="77777777" w:rsidR="00E66A74" w:rsidRPr="001507A6" w:rsidRDefault="00E66A74" w:rsidP="00E66A74">
      <w:pPr>
        <w:pStyle w:val="SubsectionHead"/>
      </w:pPr>
      <w:r>
        <w:t>Training on operating the exits and evacuation procedures</w:t>
      </w:r>
    </w:p>
    <w:p w14:paraId="53A4B986" w14:textId="77777777" w:rsidR="00E66A74" w:rsidRDefault="00E66A74" w:rsidP="00E66A74">
      <w:pPr>
        <w:pStyle w:val="subsection"/>
      </w:pPr>
      <w:r>
        <w:tab/>
        <w:t>(3)</w:t>
      </w:r>
      <w:r>
        <w:tab/>
        <w:t>Annual training for the crew member must cover:</w:t>
      </w:r>
    </w:p>
    <w:p w14:paraId="716E3D71" w14:textId="77777777" w:rsidR="00E66A74" w:rsidRDefault="00E66A74" w:rsidP="00E66A74">
      <w:pPr>
        <w:pStyle w:val="paragraph"/>
      </w:pPr>
      <w:r>
        <w:tab/>
        <w:t>(a)</w:t>
      </w:r>
      <w:r w:rsidRPr="00B55A0D">
        <w:tab/>
        <w:t xml:space="preserve">the operation </w:t>
      </w:r>
      <w:r w:rsidRPr="0089766B">
        <w:t>of e</w:t>
      </w:r>
      <w:r>
        <w:t>ach of the exits to which this section applies in normal and emergency mode; and</w:t>
      </w:r>
    </w:p>
    <w:p w14:paraId="2D380A3E" w14:textId="77777777" w:rsidR="00E66A74" w:rsidRDefault="00E66A74" w:rsidP="00E66A74">
      <w:pPr>
        <w:pStyle w:val="paragraph"/>
      </w:pPr>
      <w:r>
        <w:tab/>
        <w:t>(b)</w:t>
      </w:r>
      <w:r>
        <w:tab/>
        <w:t>the evacuation procedures that relate to using the exits for passenger evacuation.</w:t>
      </w:r>
    </w:p>
    <w:p w14:paraId="59EDBF78" w14:textId="77777777" w:rsidR="00E66A74" w:rsidRDefault="00E66A74" w:rsidP="00E66A74">
      <w:pPr>
        <w:pStyle w:val="SubsectionHead"/>
      </w:pPr>
      <w:r>
        <w:t>Means for assisting evacuation</w:t>
      </w:r>
    </w:p>
    <w:p w14:paraId="10D73B5C" w14:textId="77777777" w:rsidR="00E66A74" w:rsidRDefault="00E66A74" w:rsidP="00E66A74">
      <w:pPr>
        <w:pStyle w:val="subsection"/>
      </w:pPr>
      <w:r>
        <w:tab/>
      </w:r>
      <w:r w:rsidRPr="00686AE1">
        <w:t>(4)</w:t>
      </w:r>
      <w:r>
        <w:tab/>
        <w:t>The training must include instruction on use of the means for assisting evacuation on the aeroplane to which the exit is fitted (for example, escape ropes or evacuation slides).</w:t>
      </w:r>
    </w:p>
    <w:p w14:paraId="62C0EC59" w14:textId="77777777" w:rsidR="00E66A74" w:rsidRPr="00EE1BC1" w:rsidRDefault="00E66A74" w:rsidP="00E66A74">
      <w:pPr>
        <w:pStyle w:val="SubsectionHead"/>
      </w:pPr>
      <w:r>
        <w:t>Practical component</w:t>
      </w:r>
    </w:p>
    <w:p w14:paraId="1E37F16B" w14:textId="7225E325" w:rsidR="00E66A74" w:rsidRDefault="00E66A74" w:rsidP="00E66A74">
      <w:pPr>
        <w:pStyle w:val="subsection"/>
      </w:pPr>
      <w:r>
        <w:tab/>
        <w:t>(</w:t>
      </w:r>
      <w:r w:rsidR="003A2957">
        <w:t>5</w:t>
      </w:r>
      <w:r>
        <w:t>)</w:t>
      </w:r>
      <w:r>
        <w:tab/>
        <w:t>The training must include a practical component in which the cabin crew member:</w:t>
      </w:r>
    </w:p>
    <w:p w14:paraId="63355C9A" w14:textId="77777777" w:rsidR="00E66A74" w:rsidRDefault="00E66A74" w:rsidP="00E66A74">
      <w:pPr>
        <w:pStyle w:val="paragraph"/>
      </w:pPr>
      <w:r>
        <w:tab/>
        <w:t>(a)</w:t>
      </w:r>
      <w:r>
        <w:tab/>
        <w:t>operates and opens, in normal and emergency mode, the exits for which the cabin crew member has been assigned responsibility, as required by the operator’s evacuation procedures; and</w:t>
      </w:r>
    </w:p>
    <w:p w14:paraId="112E6BC5" w14:textId="6A3DB8B6" w:rsidR="00E66A74" w:rsidRDefault="00E66A74" w:rsidP="00E66A74">
      <w:pPr>
        <w:pStyle w:val="paragraph"/>
      </w:pPr>
      <w:r>
        <w:tab/>
        <w:t>(b)</w:t>
      </w:r>
      <w:r>
        <w:tab/>
        <w:t>participates in simulated realistic scenarios that allow practice in what has been covered by the training.</w:t>
      </w:r>
    </w:p>
    <w:p w14:paraId="38ECDAD8" w14:textId="77777777" w:rsidR="00BD1AF4" w:rsidRDefault="00BD1AF4" w:rsidP="00BD1AF4">
      <w:pPr>
        <w:pStyle w:val="SubsectionHead"/>
      </w:pPr>
      <w:r>
        <w:t>Flight crew compartment security door</w:t>
      </w:r>
    </w:p>
    <w:p w14:paraId="71946057" w14:textId="35A158B1" w:rsidR="00BD1AF4" w:rsidRDefault="00BD1AF4" w:rsidP="00BD1AF4">
      <w:pPr>
        <w:pStyle w:val="subsection"/>
      </w:pPr>
      <w:r>
        <w:tab/>
      </w:r>
      <w:r w:rsidRPr="00686AE1">
        <w:t>(</w:t>
      </w:r>
      <w:r w:rsidR="003A2957">
        <w:t>6</w:t>
      </w:r>
      <w:r w:rsidRPr="00686AE1">
        <w:t>)</w:t>
      </w:r>
      <w:r>
        <w:tab/>
        <w:t>The training must also include:</w:t>
      </w:r>
    </w:p>
    <w:p w14:paraId="6440DB92" w14:textId="77777777" w:rsidR="00BD1AF4" w:rsidRDefault="00BD1AF4" w:rsidP="00BD1AF4">
      <w:pPr>
        <w:pStyle w:val="paragraph"/>
      </w:pPr>
      <w:r>
        <w:tab/>
        <w:t>(a)</w:t>
      </w:r>
      <w:r>
        <w:tab/>
        <w:t>instruction on the operation of the flight crew compartment security door fitted to the first-mentioned aeroplane; and</w:t>
      </w:r>
    </w:p>
    <w:p w14:paraId="27345485" w14:textId="77777777" w:rsidR="00BD1AF4" w:rsidRDefault="00BD1AF4" w:rsidP="00BD1AF4">
      <w:pPr>
        <w:pStyle w:val="paragraph"/>
      </w:pPr>
      <w:r>
        <w:tab/>
        <w:t>(b)</w:t>
      </w:r>
      <w:r>
        <w:tab/>
        <w:t>if:</w:t>
      </w:r>
    </w:p>
    <w:p w14:paraId="1D9B3C0C" w14:textId="77777777" w:rsidR="00BD1AF4" w:rsidRDefault="00BD1AF4" w:rsidP="00BD1AF4">
      <w:pPr>
        <w:pStyle w:val="paragraphsub"/>
      </w:pPr>
      <w:r>
        <w:tab/>
        <w:t>(i)</w:t>
      </w:r>
      <w:r>
        <w:tab/>
        <w:t xml:space="preserve">the cabin crew member is assigned to duty on another aeroplane of the aeroplane type (the </w:t>
      </w:r>
      <w:r>
        <w:rPr>
          <w:b/>
          <w:bCs/>
          <w:i/>
          <w:iCs/>
        </w:rPr>
        <w:t>second-mentioned aeroplane</w:t>
      </w:r>
      <w:r>
        <w:t>); and</w:t>
      </w:r>
    </w:p>
    <w:p w14:paraId="675B6802" w14:textId="77777777" w:rsidR="00BD1AF4" w:rsidRDefault="00BD1AF4" w:rsidP="00BD1AF4">
      <w:pPr>
        <w:pStyle w:val="paragraphsub"/>
      </w:pPr>
      <w:r>
        <w:tab/>
        <w:t>(ii)</w:t>
      </w:r>
      <w:r>
        <w:tab/>
        <w:t>the flight crew compartment security door on the second-mentioned aeroplane is different to the one fitted on the first-mentioned aeroplane;</w:t>
      </w:r>
    </w:p>
    <w:p w14:paraId="38B1F1CA" w14:textId="77777777" w:rsidR="00BD1AF4" w:rsidRPr="00CD49EC" w:rsidRDefault="00BD1AF4" w:rsidP="00BD1AF4">
      <w:pPr>
        <w:pStyle w:val="paragraph"/>
      </w:pPr>
      <w:r>
        <w:tab/>
      </w:r>
      <w:r>
        <w:tab/>
        <w:t>instruction on the operation of the door fitted to the second-mentioned aeroplane.</w:t>
      </w:r>
    </w:p>
    <w:p w14:paraId="3CE926A7" w14:textId="169150AF" w:rsidR="00E66A74" w:rsidRDefault="00E66A74" w:rsidP="00E66A74">
      <w:pPr>
        <w:pStyle w:val="ActHead5"/>
      </w:pPr>
      <w:bookmarkStart w:id="1054" w:name="_Toc24965214"/>
      <w:bookmarkStart w:id="1055" w:name="_Toc43804752"/>
      <w:bookmarkStart w:id="1056" w:name="_Toc54688219"/>
      <w:bookmarkStart w:id="1057" w:name="_Toc58337980"/>
      <w:r>
        <w:t>13.3</w:t>
      </w:r>
      <w:r w:rsidR="00953591">
        <w:t>4</w:t>
      </w:r>
      <w:r>
        <w:t xml:space="preserve">  Cabin crew—</w:t>
      </w:r>
      <w:r w:rsidR="00C415F1">
        <w:t xml:space="preserve">emergency and </w:t>
      </w:r>
      <w:r>
        <w:t>safety</w:t>
      </w:r>
      <w:r>
        <w:rPr>
          <w:i/>
        </w:rPr>
        <w:t xml:space="preserve"> </w:t>
      </w:r>
      <w:r>
        <w:t>procedures</w:t>
      </w:r>
      <w:bookmarkEnd w:id="1054"/>
      <w:r>
        <w:t>: annual training</w:t>
      </w:r>
      <w:bookmarkEnd w:id="1055"/>
      <w:bookmarkEnd w:id="1056"/>
      <w:bookmarkEnd w:id="1057"/>
    </w:p>
    <w:p w14:paraId="577CB673" w14:textId="4A587E23" w:rsidR="00E66A74" w:rsidRDefault="00E66A74" w:rsidP="00E66A74">
      <w:pPr>
        <w:pStyle w:val="subsection"/>
      </w:pPr>
      <w:r>
        <w:tab/>
        <w:t>(1)</w:t>
      </w:r>
      <w:r>
        <w:tab/>
        <w:t xml:space="preserve">Annual training for a cabin crew member for an aeroplane type must include training on the operator’s emergency </w:t>
      </w:r>
      <w:r w:rsidR="00C415F1">
        <w:t>and safety</w:t>
      </w:r>
      <w:r w:rsidR="00784CBC">
        <w:t>-</w:t>
      </w:r>
      <w:r w:rsidR="00C415F1">
        <w:t xml:space="preserve">related </w:t>
      </w:r>
      <w:r>
        <w:t>procedures for an aeroplane of the aeroplane type.</w:t>
      </w:r>
    </w:p>
    <w:p w14:paraId="66703530" w14:textId="77777777" w:rsidR="00E66A74" w:rsidRDefault="00E66A74" w:rsidP="00E66A74">
      <w:pPr>
        <w:pStyle w:val="subsection"/>
      </w:pPr>
      <w:r>
        <w:tab/>
        <w:t>(2)</w:t>
      </w:r>
      <w:r>
        <w:tab/>
        <w:t>The training must cover safety-related procedures for the following:</w:t>
      </w:r>
    </w:p>
    <w:p w14:paraId="79B5635A" w14:textId="77777777" w:rsidR="00E66A74" w:rsidRDefault="00E66A74" w:rsidP="00E66A74">
      <w:pPr>
        <w:pStyle w:val="paragraph"/>
      </w:pPr>
      <w:r>
        <w:tab/>
        <w:t>(a)</w:t>
      </w:r>
      <w:r>
        <w:tab/>
        <w:t>stowage of articles in the cabin;</w:t>
      </w:r>
    </w:p>
    <w:p w14:paraId="3EB169A2" w14:textId="77777777" w:rsidR="00E66A74" w:rsidRDefault="00E66A74" w:rsidP="00E66A74">
      <w:pPr>
        <w:pStyle w:val="paragraph"/>
      </w:pPr>
      <w:r>
        <w:tab/>
        <w:t>(b)</w:t>
      </w:r>
      <w:r>
        <w:tab/>
        <w:t>turbulence;</w:t>
      </w:r>
    </w:p>
    <w:p w14:paraId="372E4218" w14:textId="77777777" w:rsidR="00E66A74" w:rsidRDefault="00E66A74" w:rsidP="00E66A74">
      <w:pPr>
        <w:pStyle w:val="paragraph"/>
      </w:pPr>
      <w:r>
        <w:tab/>
        <w:t>(c)</w:t>
      </w:r>
      <w:r>
        <w:tab/>
        <w:t xml:space="preserve">the operation of equipment and aircraft systems that are relevant to </w:t>
      </w:r>
      <w:r w:rsidRPr="007702D4">
        <w:t>the duties of a cabin crew member;</w:t>
      </w:r>
    </w:p>
    <w:p w14:paraId="04AA6F2F" w14:textId="6B767356" w:rsidR="00E66A74" w:rsidRPr="007702D4" w:rsidRDefault="00E66A74" w:rsidP="00E66A74">
      <w:pPr>
        <w:pStyle w:val="paragraph"/>
      </w:pPr>
      <w:r>
        <w:tab/>
        <w:t>(d)</w:t>
      </w:r>
      <w:r>
        <w:tab/>
        <w:t>the physiological effects of flying</w:t>
      </w:r>
      <w:r w:rsidR="00784CBC">
        <w:t>,</w:t>
      </w:r>
      <w:r>
        <w:t xml:space="preserve"> including hypoxia, oxygen requirements, pressurisation in the atmosphere and the cabin, effects of pressure changes on the body and time of useful consciousness;</w:t>
      </w:r>
    </w:p>
    <w:p w14:paraId="19781719" w14:textId="77777777" w:rsidR="00E66A74" w:rsidRDefault="00E66A74" w:rsidP="00E66A74">
      <w:pPr>
        <w:pStyle w:val="paragraph"/>
      </w:pPr>
      <w:r w:rsidRPr="007702D4">
        <w:tab/>
        <w:t>(</w:t>
      </w:r>
      <w:r>
        <w:t>e</w:t>
      </w:r>
      <w:r w:rsidRPr="007702D4">
        <w:t>)</w:t>
      </w:r>
      <w:r w:rsidRPr="007702D4">
        <w:tab/>
      </w:r>
      <w:r>
        <w:t xml:space="preserve">the provision of first aid on </w:t>
      </w:r>
      <w:r w:rsidRPr="007702D4">
        <w:t>an aeroplane and treatment of the physiological effects of flying, including the use of equipment for the purpose;</w:t>
      </w:r>
    </w:p>
    <w:p w14:paraId="2F1AD653" w14:textId="77777777" w:rsidR="00E66A74" w:rsidRDefault="00E66A74" w:rsidP="00E66A74">
      <w:pPr>
        <w:pStyle w:val="paragraph"/>
      </w:pPr>
      <w:r>
        <w:tab/>
        <w:t>(f)</w:t>
      </w:r>
      <w:r>
        <w:tab/>
        <w:t>communication and coordination with crew members and other personnel who have safety-related duties (for example, ground crew);</w:t>
      </w:r>
    </w:p>
    <w:p w14:paraId="339D097E" w14:textId="77777777" w:rsidR="00E66A74" w:rsidRDefault="00E66A74" w:rsidP="00E66A74">
      <w:pPr>
        <w:pStyle w:val="paragraph"/>
      </w:pPr>
      <w:r>
        <w:tab/>
        <w:t>(g)</w:t>
      </w:r>
      <w:r>
        <w:tab/>
        <w:t>security requirements and procedures.</w:t>
      </w:r>
    </w:p>
    <w:p w14:paraId="2A81EA5C" w14:textId="77777777" w:rsidR="00E66A74" w:rsidRDefault="00E66A74" w:rsidP="00E66A74">
      <w:pPr>
        <w:pStyle w:val="subsection"/>
      </w:pPr>
      <w:r>
        <w:tab/>
        <w:t>(3)</w:t>
      </w:r>
      <w:r>
        <w:tab/>
        <w:t>The training must cover emergency procedures for abnormal and emergency situations in flight and on the ground, including the following:</w:t>
      </w:r>
    </w:p>
    <w:p w14:paraId="55089F1E" w14:textId="77777777" w:rsidR="00E66A74" w:rsidRDefault="00E66A74" w:rsidP="00E66A74">
      <w:pPr>
        <w:pStyle w:val="paragraph"/>
      </w:pPr>
      <w:r>
        <w:tab/>
        <w:t>(a)</w:t>
      </w:r>
      <w:r>
        <w:tab/>
        <w:t>firefighting;</w:t>
      </w:r>
    </w:p>
    <w:p w14:paraId="46CD179E" w14:textId="77777777" w:rsidR="00E66A74" w:rsidRDefault="00E66A74" w:rsidP="00E66A74">
      <w:pPr>
        <w:pStyle w:val="paragraph"/>
      </w:pPr>
      <w:r>
        <w:tab/>
        <w:t>(b)</w:t>
      </w:r>
      <w:r>
        <w:tab/>
        <w:t>smoke or fumes in the cabin;</w:t>
      </w:r>
    </w:p>
    <w:p w14:paraId="450FDA72" w14:textId="77777777" w:rsidR="00E66A74" w:rsidRDefault="00E66A74" w:rsidP="00E66A74">
      <w:pPr>
        <w:pStyle w:val="paragraph"/>
      </w:pPr>
      <w:r>
        <w:tab/>
        <w:t>(c)</w:t>
      </w:r>
      <w:r>
        <w:tab/>
        <w:t>cabin pressurisation problems and decompression;</w:t>
      </w:r>
    </w:p>
    <w:p w14:paraId="0C3C1D49" w14:textId="77777777" w:rsidR="00E66A74" w:rsidRDefault="00E66A74" w:rsidP="00E66A74">
      <w:pPr>
        <w:pStyle w:val="paragraph"/>
      </w:pPr>
      <w:r>
        <w:tab/>
        <w:t>(d)</w:t>
      </w:r>
      <w:r>
        <w:tab/>
        <w:t>unlawful interference;</w:t>
      </w:r>
    </w:p>
    <w:p w14:paraId="793C3323" w14:textId="77777777" w:rsidR="00E66A74" w:rsidRDefault="00E66A74" w:rsidP="00E66A74">
      <w:pPr>
        <w:pStyle w:val="paragraph"/>
      </w:pPr>
      <w:r>
        <w:tab/>
        <w:t>(e)</w:t>
      </w:r>
      <w:r>
        <w:tab/>
        <w:t>anticipated and unanticipated landing or ditching;</w:t>
      </w:r>
    </w:p>
    <w:p w14:paraId="1582B9B5" w14:textId="77777777" w:rsidR="00E66A74" w:rsidRDefault="00E66A74" w:rsidP="00E66A74">
      <w:pPr>
        <w:pStyle w:val="paragraph"/>
      </w:pPr>
      <w:r>
        <w:tab/>
        <w:t>(f)</w:t>
      </w:r>
      <w:r>
        <w:tab/>
        <w:t>rapid disembarkation;</w:t>
      </w:r>
    </w:p>
    <w:p w14:paraId="531B0F1F" w14:textId="77777777" w:rsidR="00E66A74" w:rsidRDefault="00E66A74" w:rsidP="00E66A74">
      <w:pPr>
        <w:pStyle w:val="paragraph"/>
      </w:pPr>
      <w:r>
        <w:tab/>
        <w:t>(g)</w:t>
      </w:r>
      <w:r>
        <w:tab/>
        <w:t>evacuation on land and water;</w:t>
      </w:r>
    </w:p>
    <w:p w14:paraId="50200535" w14:textId="77777777" w:rsidR="00E66A74" w:rsidRDefault="00E66A74" w:rsidP="00E66A74">
      <w:pPr>
        <w:pStyle w:val="paragraph"/>
      </w:pPr>
      <w:r>
        <w:tab/>
        <w:t>(h)</w:t>
      </w:r>
      <w:r>
        <w:tab/>
        <w:t>crew communication and coordination (within the meaning of subsection 13.16(1));</w:t>
      </w:r>
    </w:p>
    <w:p w14:paraId="7774A023" w14:textId="77777777" w:rsidR="00E66A74" w:rsidRDefault="00E66A74" w:rsidP="00E66A74">
      <w:pPr>
        <w:pStyle w:val="paragraph"/>
      </w:pPr>
      <w:r>
        <w:tab/>
        <w:t>(i)</w:t>
      </w:r>
      <w:r>
        <w:tab/>
        <w:t>crew incapacitation;</w:t>
      </w:r>
    </w:p>
    <w:p w14:paraId="50304F68" w14:textId="77777777" w:rsidR="00E66A74" w:rsidRDefault="00E66A74" w:rsidP="00E66A74">
      <w:pPr>
        <w:pStyle w:val="paragraph"/>
      </w:pPr>
      <w:r>
        <w:tab/>
        <w:t>(j)</w:t>
      </w:r>
      <w:r>
        <w:tab/>
        <w:t>passenger handling and crowd control.</w:t>
      </w:r>
    </w:p>
    <w:p w14:paraId="686329D0" w14:textId="77777777" w:rsidR="00E66A74" w:rsidRDefault="00E66A74" w:rsidP="00E66A74">
      <w:pPr>
        <w:pStyle w:val="subsection"/>
      </w:pPr>
      <w:r>
        <w:tab/>
        <w:t>(4)</w:t>
      </w:r>
      <w:r>
        <w:tab/>
        <w:t>The training must also cover:</w:t>
      </w:r>
    </w:p>
    <w:p w14:paraId="3F47F305" w14:textId="77777777" w:rsidR="00E66A74" w:rsidRDefault="00E66A74" w:rsidP="00E66A74">
      <w:pPr>
        <w:pStyle w:val="paragraph"/>
      </w:pPr>
      <w:r>
        <w:tab/>
        <w:t>(a)</w:t>
      </w:r>
      <w:r>
        <w:tab/>
        <w:t xml:space="preserve">post-accident survival techniques on land and water and </w:t>
      </w:r>
      <w:r w:rsidRPr="00B83889">
        <w:t>the use of</w:t>
      </w:r>
      <w:r>
        <w:rPr>
          <w:i/>
          <w:iCs/>
        </w:rPr>
        <w:t xml:space="preserve"> </w:t>
      </w:r>
      <w:r>
        <w:t>related survival equipment; and</w:t>
      </w:r>
    </w:p>
    <w:p w14:paraId="4642D438" w14:textId="77777777" w:rsidR="00E66A74" w:rsidRDefault="00E66A74" w:rsidP="00E66A74">
      <w:pPr>
        <w:pStyle w:val="paragraph"/>
      </w:pPr>
      <w:r>
        <w:tab/>
        <w:t>(b)</w:t>
      </w:r>
      <w:r>
        <w:tab/>
        <w:t>reviewing incidents and accidents that are relevant to the operator and a flight of the aeroplane.</w:t>
      </w:r>
    </w:p>
    <w:p w14:paraId="0CD4342D" w14:textId="77777777" w:rsidR="00E66A74" w:rsidRDefault="00E66A74" w:rsidP="00E66A74">
      <w:pPr>
        <w:pStyle w:val="subsection"/>
      </w:pPr>
      <w:r>
        <w:tab/>
        <w:t>(5)</w:t>
      </w:r>
      <w:r>
        <w:tab/>
        <w:t>The training must include a practical component in which the cabin crew member participates in simulated realistic scenarios that collectively allow practice in at least the following matters covered by the training:</w:t>
      </w:r>
    </w:p>
    <w:p w14:paraId="43E24EEE" w14:textId="77777777" w:rsidR="00E66A74" w:rsidRDefault="00E66A74" w:rsidP="00E66A74">
      <w:pPr>
        <w:pStyle w:val="paragraph"/>
      </w:pPr>
      <w:r>
        <w:tab/>
        <w:t>(a)</w:t>
      </w:r>
      <w:r>
        <w:tab/>
        <w:t>crew communication and coordination;</w:t>
      </w:r>
    </w:p>
    <w:p w14:paraId="5BFADD39" w14:textId="77777777" w:rsidR="00E66A74" w:rsidRDefault="00E66A74" w:rsidP="00E66A74">
      <w:pPr>
        <w:pStyle w:val="paragraph"/>
      </w:pPr>
      <w:r>
        <w:tab/>
        <w:t>(b)</w:t>
      </w:r>
      <w:r>
        <w:tab/>
        <w:t>firefighting;</w:t>
      </w:r>
    </w:p>
    <w:p w14:paraId="4205A89A" w14:textId="77777777" w:rsidR="00E66A74" w:rsidRDefault="00E66A74" w:rsidP="00E66A74">
      <w:pPr>
        <w:pStyle w:val="paragraph"/>
      </w:pPr>
      <w:r>
        <w:tab/>
        <w:t>(c)</w:t>
      </w:r>
      <w:r>
        <w:tab/>
        <w:t>cabin pressurisation problems and decompression;</w:t>
      </w:r>
    </w:p>
    <w:p w14:paraId="6E21EE10" w14:textId="77777777" w:rsidR="00E66A74" w:rsidRDefault="00E66A74" w:rsidP="00E66A74">
      <w:pPr>
        <w:pStyle w:val="paragraph"/>
      </w:pPr>
      <w:r>
        <w:tab/>
        <w:t>(d)</w:t>
      </w:r>
      <w:r>
        <w:tab/>
        <w:t>crew incapacitation;</w:t>
      </w:r>
    </w:p>
    <w:p w14:paraId="26B6DF04" w14:textId="77777777" w:rsidR="00E66A74" w:rsidRDefault="00E66A74" w:rsidP="00E66A74">
      <w:pPr>
        <w:pStyle w:val="paragraph"/>
      </w:pPr>
      <w:r>
        <w:tab/>
        <w:t>(e)</w:t>
      </w:r>
      <w:r>
        <w:tab/>
        <w:t>evacuation on land and on water.</w:t>
      </w:r>
    </w:p>
    <w:p w14:paraId="50965207" w14:textId="77777777" w:rsidR="00E66A74" w:rsidRDefault="00E66A74" w:rsidP="00E66A74">
      <w:pPr>
        <w:spacing w:line="240" w:lineRule="auto"/>
        <w:rPr>
          <w:rFonts w:eastAsia="Times New Roman" w:cs="Times New Roman"/>
          <w:i/>
          <w:sz w:val="24"/>
          <w:lang w:eastAsia="en-AU"/>
        </w:rPr>
      </w:pPr>
      <w:r>
        <w:br w:type="page"/>
      </w:r>
    </w:p>
    <w:p w14:paraId="31D5AB83" w14:textId="7CB7BBA5" w:rsidR="00E66A74" w:rsidRDefault="00E66A74" w:rsidP="00E66A74">
      <w:pPr>
        <w:pStyle w:val="ActHead3"/>
      </w:pPr>
      <w:bookmarkStart w:id="1058" w:name="_Toc24965217"/>
      <w:bookmarkStart w:id="1059" w:name="_Toc43804753"/>
      <w:bookmarkStart w:id="1060" w:name="_Toc54688220"/>
      <w:bookmarkStart w:id="1061" w:name="_Toc58337981"/>
      <w:r>
        <w:t xml:space="preserve">Division 7—Three-yearly training </w:t>
      </w:r>
      <w:r w:rsidR="00AA1555">
        <w:t xml:space="preserve">and </w:t>
      </w:r>
      <w:r>
        <w:t>checking for cabin crew</w:t>
      </w:r>
      <w:bookmarkEnd w:id="1058"/>
      <w:bookmarkEnd w:id="1059"/>
      <w:bookmarkEnd w:id="1060"/>
      <w:bookmarkEnd w:id="1061"/>
    </w:p>
    <w:p w14:paraId="6D2199AD" w14:textId="16AE4989" w:rsidR="00E66A74" w:rsidRPr="00AC6E51" w:rsidRDefault="00E66A74" w:rsidP="00E66A74">
      <w:pPr>
        <w:pStyle w:val="ActHead5"/>
      </w:pPr>
      <w:bookmarkStart w:id="1062" w:name="_Toc43804754"/>
      <w:bookmarkStart w:id="1063" w:name="_Toc54688221"/>
      <w:bookmarkStart w:id="1064" w:name="_Toc58337982"/>
      <w:r>
        <w:t>13.3</w:t>
      </w:r>
      <w:r w:rsidR="00953591">
        <w:t>5</w:t>
      </w:r>
      <w:r>
        <w:t xml:space="preserve">  </w:t>
      </w:r>
      <w:r w:rsidR="00DF3D8F">
        <w:t>Three</w:t>
      </w:r>
      <w:r>
        <w:t>-yearly training</w:t>
      </w:r>
      <w:bookmarkEnd w:id="1062"/>
      <w:bookmarkEnd w:id="1063"/>
      <w:r w:rsidR="00DF3D8F">
        <w:t xml:space="preserve"> requ</w:t>
      </w:r>
      <w:r w:rsidR="00C50A15">
        <w:t>ire</w:t>
      </w:r>
      <w:r w:rsidR="00DF3D8F">
        <w:t>ments</w:t>
      </w:r>
      <w:bookmarkEnd w:id="1064"/>
    </w:p>
    <w:p w14:paraId="3D1180ED" w14:textId="77777777" w:rsidR="00E66A74" w:rsidRDefault="00E66A74" w:rsidP="00E66A74">
      <w:pPr>
        <w:pStyle w:val="subsection"/>
      </w:pPr>
      <w:r>
        <w:tab/>
        <w:t>(1)</w:t>
      </w:r>
      <w:r>
        <w:tab/>
        <w:t>This section:</w:t>
      </w:r>
    </w:p>
    <w:p w14:paraId="638BE055" w14:textId="77777777" w:rsidR="00E66A74" w:rsidRDefault="00E66A74" w:rsidP="00E66A74">
      <w:pPr>
        <w:pStyle w:val="paragraph"/>
      </w:pPr>
      <w:r>
        <w:tab/>
        <w:t>(a)</w:t>
      </w:r>
      <w:r>
        <w:tab/>
        <w:t xml:space="preserve">is made </w:t>
      </w:r>
      <w:r w:rsidRPr="0029219C">
        <w:t>for</w:t>
      </w:r>
      <w:r>
        <w:t xml:space="preserve"> subregulation 121.735(1) of CASR; and</w:t>
      </w:r>
    </w:p>
    <w:p w14:paraId="082A0DBA" w14:textId="2D59402A" w:rsidR="00E66A74" w:rsidRDefault="00E66A74" w:rsidP="00E66A74">
      <w:pPr>
        <w:pStyle w:val="paragraph"/>
      </w:pPr>
      <w:r>
        <w:tab/>
        <w:t>(b)</w:t>
      </w:r>
      <w:r>
        <w:tab/>
        <w:t xml:space="preserve">prescribes </w:t>
      </w:r>
      <w:r w:rsidR="009010C9">
        <w:t>requirements for</w:t>
      </w:r>
      <w:r>
        <w:t xml:space="preserve"> 3-yearly training for a cabin crew member in relation to the operator of an aeroplane and the aeroplane type.</w:t>
      </w:r>
    </w:p>
    <w:p w14:paraId="505D3AD0" w14:textId="77777777" w:rsidR="00E66A74" w:rsidRDefault="00E66A74" w:rsidP="00E66A74">
      <w:pPr>
        <w:pStyle w:val="notetext"/>
      </w:pPr>
      <w:bookmarkStart w:id="1065" w:name="_Hlk43818083"/>
      <w:r>
        <w:t>Note:</w:t>
      </w:r>
      <w:r>
        <w:tab/>
        <w:t>Provisions in Part 119 of CASR relating to human factors and non-technical skills also affect the training that an operator is required to provide to cabin crew members:</w:t>
      </w:r>
    </w:p>
    <w:p w14:paraId="23A617C7" w14:textId="77777777" w:rsidR="00E66A74" w:rsidRDefault="00E66A74" w:rsidP="00E66A74">
      <w:pPr>
        <w:pStyle w:val="notepara"/>
      </w:pPr>
      <w:r>
        <w:t>(a)</w:t>
      </w:r>
      <w:r>
        <w:tab/>
        <w:t>a cabin crew member must meet the requirements in the operator’s exposition about training in human factors principles and non-technical skills before carrying out a duty of the person’s position: see regulation 119.180 of CASR; and</w:t>
      </w:r>
    </w:p>
    <w:p w14:paraId="35EAFB72" w14:textId="77777777" w:rsidR="00E66A74" w:rsidRDefault="00E66A74" w:rsidP="00E66A74">
      <w:pPr>
        <w:pStyle w:val="notepara"/>
      </w:pPr>
      <w:r>
        <w:t>(b)</w:t>
      </w:r>
      <w:r>
        <w:tab/>
        <w:t>regulation 119.175 of CASR requires the operator to have a program for training and assessing its operational safety-critical personnel in human factors principles and non-technical skills.</w:t>
      </w:r>
    </w:p>
    <w:p w14:paraId="12BD0934" w14:textId="77777777" w:rsidR="00E66A74" w:rsidRDefault="00E66A74" w:rsidP="00E66A74">
      <w:pPr>
        <w:pStyle w:val="ssb"/>
      </w:pPr>
      <w:bookmarkStart w:id="1066" w:name="_Hlk43719264"/>
      <w:bookmarkEnd w:id="1065"/>
      <w:r>
        <w:tab/>
        <w:t>(2)</w:t>
      </w:r>
      <w:r>
        <w:tab/>
        <w:t>Three-yearly training must include the following:</w:t>
      </w:r>
    </w:p>
    <w:p w14:paraId="7916B99F" w14:textId="104B1B87" w:rsidR="00E66A74" w:rsidRPr="00342999" w:rsidRDefault="00E66A74" w:rsidP="00E66A74">
      <w:pPr>
        <w:pStyle w:val="practicaltraining"/>
      </w:pPr>
      <w:r>
        <w:tab/>
      </w:r>
      <w:r w:rsidRPr="00435077">
        <w:rPr>
          <w:i w:val="0"/>
          <w:iCs w:val="0"/>
        </w:rPr>
        <w:t>(a)</w:t>
      </w:r>
      <w:r w:rsidRPr="00435077">
        <w:rPr>
          <w:i w:val="0"/>
          <w:iCs w:val="0"/>
        </w:rPr>
        <w:tab/>
        <w:t>training in the method of opening the flight crew compartment security door (if any) in emergency mode</w:t>
      </w:r>
      <w:r>
        <w:rPr>
          <w:i w:val="0"/>
          <w:iCs w:val="0"/>
        </w:rPr>
        <w:t>;</w:t>
      </w:r>
    </w:p>
    <w:p w14:paraId="77DC0FA1" w14:textId="643222FE" w:rsidR="00E66A74" w:rsidRPr="00342999" w:rsidRDefault="00E66A74" w:rsidP="00E66A74">
      <w:pPr>
        <w:pStyle w:val="paragraph"/>
      </w:pPr>
      <w:r>
        <w:tab/>
        <w:t>(b)</w:t>
      </w:r>
      <w:r>
        <w:tab/>
        <w:t xml:space="preserve">practical training in the operation of </w:t>
      </w:r>
      <w:r w:rsidRPr="00435077">
        <w:t>any other exit on the aeroplane that enables passenger evacuation and is not covered by the training in section</w:t>
      </w:r>
      <w:r>
        <w:t> </w:t>
      </w:r>
      <w:r w:rsidRPr="00435077">
        <w:t>13.3</w:t>
      </w:r>
      <w:r w:rsidR="00953591">
        <w:t>3</w:t>
      </w:r>
      <w:r>
        <w:rPr>
          <w:szCs w:val="22"/>
        </w:rPr>
        <w:t>;</w:t>
      </w:r>
    </w:p>
    <w:p w14:paraId="505091E4" w14:textId="77777777" w:rsidR="00E66A74" w:rsidRPr="008D1614" w:rsidRDefault="00E66A74" w:rsidP="00E66A74">
      <w:pPr>
        <w:pStyle w:val="paragraph"/>
      </w:pPr>
      <w:r>
        <w:rPr>
          <w:i/>
          <w:iCs/>
        </w:rPr>
        <w:tab/>
      </w:r>
      <w:r w:rsidRPr="008D1614">
        <w:t>(c)</w:t>
      </w:r>
      <w:r w:rsidRPr="008D1614">
        <w:tab/>
        <w:t>training in the use of the means for assisting evacuation in relation to an exit mentioned in paragraph (b) (for example, escape ropes or evacuation slides)</w:t>
      </w:r>
      <w:r>
        <w:t>;</w:t>
      </w:r>
    </w:p>
    <w:p w14:paraId="3DF9C227" w14:textId="7EB2F0F2" w:rsidR="00E66A74" w:rsidRDefault="00E66A74" w:rsidP="00E66A74">
      <w:pPr>
        <w:pStyle w:val="paragraph"/>
      </w:pPr>
      <w:r>
        <w:tab/>
        <w:t>(d)</w:t>
      </w:r>
      <w:r>
        <w:tab/>
        <w:t xml:space="preserve">if life rafts are, </w:t>
      </w:r>
      <w:r w:rsidR="00F24AC8" w:rsidRPr="00DF3D8F">
        <w:t>under section 11.</w:t>
      </w:r>
      <w:r w:rsidR="00953591">
        <w:t>62</w:t>
      </w:r>
      <w:r>
        <w:t>, required to be carried on the aeroplane—practical training in the use of a life raft and its associated equipment;</w:t>
      </w:r>
    </w:p>
    <w:p w14:paraId="319A2258" w14:textId="3682A7DB" w:rsidR="00E66A74" w:rsidRDefault="00E66A74" w:rsidP="00E66A74">
      <w:pPr>
        <w:pStyle w:val="paragraph"/>
      </w:pPr>
      <w:r>
        <w:tab/>
        <w:t>(e)</w:t>
      </w:r>
      <w:r>
        <w:tab/>
      </w:r>
      <w:r w:rsidR="001F4CE9">
        <w:t>practical training in the</w:t>
      </w:r>
      <w:r>
        <w:t xml:space="preserve"> use of </w:t>
      </w:r>
      <w:r w:rsidR="00DF3D8F">
        <w:t xml:space="preserve">a survival ELT, and any other </w:t>
      </w:r>
      <w:r w:rsidRPr="001150A9">
        <w:t xml:space="preserve">signalling </w:t>
      </w:r>
      <w:r w:rsidRPr="00550F21">
        <w:t>equipment</w:t>
      </w:r>
      <w:r w:rsidR="00DF3D8F">
        <w:t>,</w:t>
      </w:r>
      <w:r w:rsidRPr="00550F21">
        <w:t xml:space="preserve"> fitted to, or carried on, the aeroplane</w:t>
      </w:r>
      <w:r>
        <w:t>;</w:t>
      </w:r>
    </w:p>
    <w:p w14:paraId="01244B16" w14:textId="6511CB78" w:rsidR="00E66A74" w:rsidRDefault="00E66A74" w:rsidP="00E66A74">
      <w:pPr>
        <w:pStyle w:val="paragraph"/>
      </w:pPr>
      <w:r>
        <w:tab/>
        <w:t>(f)</w:t>
      </w:r>
      <w:r>
        <w:tab/>
        <w:t xml:space="preserve">practical training in the use of the </w:t>
      </w:r>
      <w:r w:rsidRPr="00197765">
        <w:t>flight crew seats</w:t>
      </w:r>
      <w:r>
        <w:t xml:space="preserve">, </w:t>
      </w:r>
      <w:r w:rsidRPr="00197765">
        <w:t>restraint system</w:t>
      </w:r>
      <w:r>
        <w:t xml:space="preserve"> and </w:t>
      </w:r>
      <w:r w:rsidRPr="00197765">
        <w:t>oxygen system fitted to, or carried on, the aeroplane, for the purpose of responding to pilot incapacitation</w:t>
      </w:r>
      <w:r>
        <w:t>;</w:t>
      </w:r>
    </w:p>
    <w:p w14:paraId="63ECAA90" w14:textId="60B1E6DD" w:rsidR="00AB7C01" w:rsidRDefault="00E66A74" w:rsidP="00E66A74">
      <w:pPr>
        <w:pStyle w:val="paragraph"/>
      </w:pPr>
      <w:r>
        <w:tab/>
        <w:t>(g)</w:t>
      </w:r>
      <w:r>
        <w:tab/>
        <w:t xml:space="preserve">training on </w:t>
      </w:r>
      <w:r w:rsidR="005E1606">
        <w:t>firefighting</w:t>
      </w:r>
      <w:r>
        <w:t xml:space="preserve"> that requires the cabin crew member to complete a </w:t>
      </w:r>
      <w:r w:rsidR="005E1606">
        <w:t>firefighting</w:t>
      </w:r>
      <w:r w:rsidR="00DF3D8F">
        <w:t xml:space="preserve"> exercise</w:t>
      </w:r>
      <w:r w:rsidR="00AB7C01">
        <w:t>:</w:t>
      </w:r>
    </w:p>
    <w:p w14:paraId="6861388C" w14:textId="1A2C775A" w:rsidR="00E66A74" w:rsidRDefault="00AB7C01" w:rsidP="00AB7C01">
      <w:pPr>
        <w:pStyle w:val="paragraphsub"/>
      </w:pPr>
      <w:r>
        <w:tab/>
        <w:t>(i)</w:t>
      </w:r>
      <w:r>
        <w:tab/>
      </w:r>
      <w:r w:rsidR="00E66A74">
        <w:t xml:space="preserve">using all of the </w:t>
      </w:r>
      <w:r w:rsidR="005E1606">
        <w:t>firefighting</w:t>
      </w:r>
      <w:r w:rsidR="00E66A74">
        <w:t xml:space="preserve"> equipment for the cabin crew member’s duties on the aeroplane, including the donning and use of protective clothing and protective breathing equipment</w:t>
      </w:r>
      <w:bookmarkEnd w:id="1066"/>
      <w:r w:rsidR="00CC1796">
        <w:t>; and</w:t>
      </w:r>
    </w:p>
    <w:p w14:paraId="77F8E059" w14:textId="204A7E6C" w:rsidR="00CC1796" w:rsidRDefault="00CC1796" w:rsidP="00AB7C01">
      <w:pPr>
        <w:pStyle w:val="paragraphsub"/>
      </w:pPr>
      <w:r>
        <w:tab/>
        <w:t>(ii)</w:t>
      </w:r>
      <w:r>
        <w:tab/>
      </w:r>
      <w:r w:rsidR="00350EFC">
        <w:t xml:space="preserve">which, </w:t>
      </w:r>
      <w:r>
        <w:t xml:space="preserve">on and after </w:t>
      </w:r>
      <w:r w:rsidR="00C35F33">
        <w:t xml:space="preserve">2 </w:t>
      </w:r>
      <w:r w:rsidR="00847F21">
        <w:t>December 2023</w:t>
      </w:r>
      <w:r>
        <w:t xml:space="preserve">, </w:t>
      </w:r>
      <w:r w:rsidR="00CA4374">
        <w:t>must be conducted in a smoke</w:t>
      </w:r>
      <w:r w:rsidR="00DD6C1E">
        <w:noBreakHyphen/>
      </w:r>
      <w:r w:rsidR="00CA4374">
        <w:t>filled or simulated smoke-filled environment</w:t>
      </w:r>
      <w:r w:rsidR="00350EFC">
        <w:t>.</w:t>
      </w:r>
    </w:p>
    <w:p w14:paraId="54595546" w14:textId="19AFBF5A" w:rsidR="003F4B2D" w:rsidRDefault="003F4B2D" w:rsidP="003F4B2D">
      <w:pPr>
        <w:pStyle w:val="notetext"/>
      </w:pPr>
      <w:r>
        <w:t>Note:</w:t>
      </w:r>
      <w:r>
        <w:tab/>
      </w:r>
      <w:r w:rsidRPr="003E25BA">
        <w:t xml:space="preserve">Practical training that uses a </w:t>
      </w:r>
      <w:r w:rsidR="005E1606">
        <w:t>firefighting</w:t>
      </w:r>
      <w:r w:rsidRPr="003E25BA">
        <w:t xml:space="preserve"> simulated exercise must meet the requirements in section</w:t>
      </w:r>
      <w:r w:rsidR="00DD6C1E">
        <w:t xml:space="preserve"> </w:t>
      </w:r>
      <w:r>
        <w:t>13</w:t>
      </w:r>
      <w:r w:rsidRPr="003E25BA">
        <w:t>.0</w:t>
      </w:r>
      <w:r>
        <w:t>9.</w:t>
      </w:r>
    </w:p>
    <w:p w14:paraId="74C33D7B" w14:textId="77777777" w:rsidR="00E66A74" w:rsidRPr="00DD6C1E" w:rsidRDefault="00E66A74" w:rsidP="00E66A74">
      <w:pPr>
        <w:spacing w:line="240" w:lineRule="auto"/>
        <w:rPr>
          <w:rFonts w:eastAsia="Times New Roman" w:cs="Times New Roman"/>
          <w:bCs/>
          <w:kern w:val="28"/>
          <w:sz w:val="24"/>
          <w:szCs w:val="24"/>
          <w:lang w:eastAsia="en-AU"/>
        </w:rPr>
      </w:pPr>
      <w:r>
        <w:br w:type="page"/>
      </w:r>
    </w:p>
    <w:p w14:paraId="011A8F33" w14:textId="77777777" w:rsidR="00E66A74" w:rsidRDefault="00E66A74" w:rsidP="00E66A74">
      <w:pPr>
        <w:pStyle w:val="ActHead2"/>
      </w:pPr>
      <w:bookmarkStart w:id="1067" w:name="_Toc54688222"/>
      <w:bookmarkStart w:id="1068" w:name="_Toc58337983"/>
      <w:r>
        <w:t>Chapter 14—Emergency evacuation demonstrations and procedural requirements</w:t>
      </w:r>
      <w:bookmarkEnd w:id="1067"/>
      <w:bookmarkEnd w:id="1068"/>
    </w:p>
    <w:p w14:paraId="72F44036" w14:textId="77777777" w:rsidR="00E66A74" w:rsidRPr="0047207E" w:rsidRDefault="00E66A74" w:rsidP="00E66A74">
      <w:pPr>
        <w:pStyle w:val="ActHead3"/>
      </w:pPr>
      <w:bookmarkStart w:id="1069" w:name="_Toc27121986"/>
      <w:bookmarkStart w:id="1070" w:name="_Toc44587667"/>
      <w:bookmarkStart w:id="1071" w:name="_Toc54688223"/>
      <w:bookmarkStart w:id="1072" w:name="_Toc58337984"/>
      <w:r>
        <w:t>Division 1—General emergency evacuation procedure requirements</w:t>
      </w:r>
      <w:bookmarkEnd w:id="1069"/>
      <w:bookmarkEnd w:id="1070"/>
      <w:bookmarkEnd w:id="1071"/>
      <w:bookmarkEnd w:id="1072"/>
    </w:p>
    <w:p w14:paraId="1F5049A9" w14:textId="77777777" w:rsidR="00E66A74" w:rsidRDefault="00E66A74" w:rsidP="00E66A74">
      <w:pPr>
        <w:pStyle w:val="ActHead5"/>
      </w:pPr>
      <w:bookmarkStart w:id="1073" w:name="_Toc27121987"/>
      <w:bookmarkStart w:id="1074" w:name="_Toc44587668"/>
      <w:bookmarkStart w:id="1075" w:name="_Toc54688224"/>
      <w:bookmarkStart w:id="1076" w:name="_Toc58337985"/>
      <w:r>
        <w:t xml:space="preserve">14.01  </w:t>
      </w:r>
      <w:bookmarkEnd w:id="1073"/>
      <w:r>
        <w:t>Scope of Chapter 14</w:t>
      </w:r>
      <w:bookmarkEnd w:id="1074"/>
      <w:bookmarkEnd w:id="1075"/>
      <w:bookmarkEnd w:id="1076"/>
    </w:p>
    <w:p w14:paraId="6626A8F1" w14:textId="77777777" w:rsidR="00E66A74" w:rsidRDefault="00E66A74" w:rsidP="00E66A74">
      <w:pPr>
        <w:pStyle w:val="subsection"/>
      </w:pPr>
      <w:r>
        <w:tab/>
      </w:r>
      <w:r>
        <w:tab/>
        <w:t>This Chapter:</w:t>
      </w:r>
    </w:p>
    <w:p w14:paraId="742C0981" w14:textId="34B0A7B1" w:rsidR="00E66A74" w:rsidRDefault="00E66A74" w:rsidP="00E66A74">
      <w:pPr>
        <w:pStyle w:val="paragraph"/>
      </w:pPr>
      <w:r>
        <w:tab/>
        <w:t>(a)</w:t>
      </w:r>
      <w:r>
        <w:tab/>
        <w:t>is made for subregulation 121.755(</w:t>
      </w:r>
      <w:r w:rsidR="009010C9">
        <w:t>1</w:t>
      </w:r>
      <w:r>
        <w:t>) of CASR; and</w:t>
      </w:r>
    </w:p>
    <w:p w14:paraId="58757F8A" w14:textId="77777777" w:rsidR="00E66A74" w:rsidRDefault="00E66A74" w:rsidP="00E66A74">
      <w:pPr>
        <w:pStyle w:val="paragraph"/>
      </w:pPr>
      <w:r>
        <w:tab/>
        <w:t>(b)</w:t>
      </w:r>
      <w:r>
        <w:tab/>
        <w:t>prescribes requirements for emergency evacuation procedures in relation to an aeroplane and a flight.</w:t>
      </w:r>
    </w:p>
    <w:p w14:paraId="2EAABDB5" w14:textId="77777777" w:rsidR="00E66A74" w:rsidRDefault="00E66A74" w:rsidP="00E66A74">
      <w:pPr>
        <w:pStyle w:val="ActHead5"/>
      </w:pPr>
      <w:bookmarkStart w:id="1077" w:name="_Toc27121988"/>
      <w:bookmarkStart w:id="1078" w:name="_Toc44587669"/>
      <w:bookmarkStart w:id="1079" w:name="_Toc54688225"/>
      <w:bookmarkStart w:id="1080" w:name="_Toc58337986"/>
      <w:r>
        <w:t>14.02  General requirements</w:t>
      </w:r>
      <w:bookmarkEnd w:id="1077"/>
      <w:bookmarkEnd w:id="1078"/>
      <w:bookmarkEnd w:id="1079"/>
      <w:bookmarkEnd w:id="1080"/>
    </w:p>
    <w:p w14:paraId="673C83CC" w14:textId="77777777" w:rsidR="00E66A74" w:rsidRDefault="00E66A74" w:rsidP="00E66A74">
      <w:pPr>
        <w:pStyle w:val="subsection"/>
      </w:pPr>
      <w:r>
        <w:tab/>
      </w:r>
      <w:r>
        <w:tab/>
        <w:t>The emergency evacuation procedures must:</w:t>
      </w:r>
    </w:p>
    <w:p w14:paraId="1799080C" w14:textId="77777777" w:rsidR="00E66A74" w:rsidRDefault="00E66A74" w:rsidP="00E66A74">
      <w:pPr>
        <w:pStyle w:val="paragraph"/>
      </w:pPr>
      <w:r>
        <w:tab/>
        <w:t>(a)</w:t>
      </w:r>
      <w:r>
        <w:tab/>
        <w:t xml:space="preserve">account for the aeroplane carrying the number of passengers that corresponds to the aeroplane’s </w:t>
      </w:r>
      <w:r w:rsidRPr="00CD0FDA">
        <w:t>maximum operational passenger seat configuration</w:t>
      </w:r>
      <w:r>
        <w:t>; and</w:t>
      </w:r>
    </w:p>
    <w:p w14:paraId="64D66D27" w14:textId="77777777" w:rsidR="00E66A74" w:rsidRDefault="00E66A74" w:rsidP="00E66A74">
      <w:pPr>
        <w:pStyle w:val="paragraph"/>
      </w:pPr>
      <w:r>
        <w:tab/>
        <w:t>(b)</w:t>
      </w:r>
      <w:r>
        <w:tab/>
        <w:t>provide for evacuations on ground and in water (ditching); and</w:t>
      </w:r>
    </w:p>
    <w:p w14:paraId="1126653C" w14:textId="77777777" w:rsidR="00E66A74" w:rsidRDefault="00E66A74" w:rsidP="00E66A74">
      <w:pPr>
        <w:pStyle w:val="paragraph"/>
      </w:pPr>
      <w:r>
        <w:tab/>
        <w:t>(c)</w:t>
      </w:r>
      <w:r>
        <w:tab/>
        <w:t>be realistic, capable of being practically accomplished and such as to ensure that any reasonably anticipated emergency can be adequately handled; and</w:t>
      </w:r>
    </w:p>
    <w:p w14:paraId="09067023" w14:textId="77777777" w:rsidR="00E66A74" w:rsidRDefault="00E66A74" w:rsidP="00E66A74">
      <w:pPr>
        <w:pStyle w:val="paragraph"/>
      </w:pPr>
      <w:r>
        <w:tab/>
        <w:t>(d)</w:t>
      </w:r>
      <w:r>
        <w:tab/>
        <w:t>take into consideration the possible incapacitation of individual crew members.</w:t>
      </w:r>
    </w:p>
    <w:p w14:paraId="5708B12D" w14:textId="77777777" w:rsidR="00E66A74" w:rsidRPr="00D471C7" w:rsidRDefault="00E66A74" w:rsidP="00E66A74">
      <w:pPr>
        <w:pStyle w:val="ActHead5"/>
      </w:pPr>
      <w:bookmarkStart w:id="1081" w:name="_Toc27121989"/>
      <w:bookmarkStart w:id="1082" w:name="_Toc44587670"/>
      <w:bookmarkStart w:id="1083" w:name="_Toc54688226"/>
      <w:bookmarkStart w:id="1084" w:name="_Toc58337987"/>
      <w:r>
        <w:t>14.03  Crew members, emergency exits and cabin configuration etc.</w:t>
      </w:r>
      <w:bookmarkEnd w:id="1081"/>
      <w:bookmarkEnd w:id="1082"/>
      <w:bookmarkEnd w:id="1083"/>
      <w:bookmarkEnd w:id="1084"/>
    </w:p>
    <w:p w14:paraId="0381E99D" w14:textId="77777777" w:rsidR="00E66A74" w:rsidRDefault="00E66A74" w:rsidP="00E66A74">
      <w:pPr>
        <w:pStyle w:val="subsection"/>
      </w:pPr>
      <w:r>
        <w:tab/>
      </w:r>
      <w:r>
        <w:tab/>
        <w:t>The emergency evacuation procedures must be appropriate having regard to the following matters:</w:t>
      </w:r>
    </w:p>
    <w:p w14:paraId="29EBCC7B" w14:textId="77777777" w:rsidR="00E66A74" w:rsidRDefault="00E66A74" w:rsidP="00E66A74">
      <w:pPr>
        <w:pStyle w:val="paragraph"/>
      </w:pPr>
      <w:r>
        <w:tab/>
        <w:t>(a)</w:t>
      </w:r>
      <w:r>
        <w:tab/>
        <w:t>the number of crew members;</w:t>
      </w:r>
    </w:p>
    <w:p w14:paraId="5610571C" w14:textId="77777777" w:rsidR="00E66A74" w:rsidRDefault="00E66A74" w:rsidP="00E66A74">
      <w:pPr>
        <w:pStyle w:val="paragraph"/>
      </w:pPr>
      <w:r>
        <w:tab/>
        <w:t>(b)</w:t>
      </w:r>
      <w:r>
        <w:tab/>
        <w:t>the locations on the aeroplane at which a crew member is assigned;</w:t>
      </w:r>
    </w:p>
    <w:p w14:paraId="4BEAB180" w14:textId="77777777" w:rsidR="00E66A74" w:rsidRDefault="00E66A74" w:rsidP="00E66A74">
      <w:pPr>
        <w:pStyle w:val="paragraph"/>
      </w:pPr>
      <w:r>
        <w:tab/>
        <w:t>(c)</w:t>
      </w:r>
      <w:r>
        <w:tab/>
        <w:t>the emergency evacuation duties and procedures assigned to each crew member;</w:t>
      </w:r>
    </w:p>
    <w:p w14:paraId="05A85DA9" w14:textId="77777777" w:rsidR="00E66A74" w:rsidRDefault="00E66A74" w:rsidP="00E66A74">
      <w:pPr>
        <w:pStyle w:val="paragraph"/>
      </w:pPr>
      <w:r>
        <w:tab/>
        <w:t>(d)</w:t>
      </w:r>
      <w:r>
        <w:tab/>
        <w:t>the number, location, type of emergency exit or type of opening mechanism on an emergency exit available for evacuation in the aeroplane;</w:t>
      </w:r>
    </w:p>
    <w:p w14:paraId="271DCDED" w14:textId="023F2633" w:rsidR="00E66A74" w:rsidRPr="00CD0FDA" w:rsidRDefault="00E66A74" w:rsidP="00E66A74">
      <w:pPr>
        <w:pStyle w:val="paragraph"/>
        <w:rPr>
          <w:i/>
        </w:rPr>
      </w:pPr>
      <w:r>
        <w:tab/>
        <w:t>(e)</w:t>
      </w:r>
      <w:r>
        <w:tab/>
        <w:t xml:space="preserve">if the aeroplane is required by </w:t>
      </w:r>
      <w:r w:rsidR="00555582">
        <w:t>section 11.</w:t>
      </w:r>
      <w:r w:rsidR="00953591">
        <w:t>62</w:t>
      </w:r>
      <w:r>
        <w:t xml:space="preserve"> to carry one or more life rafts—</w:t>
      </w:r>
      <w:r w:rsidRPr="000D52F0">
        <w:t>the location of life rafts</w:t>
      </w:r>
      <w:r>
        <w:t>;</w:t>
      </w:r>
    </w:p>
    <w:p w14:paraId="3D71B30C" w14:textId="77777777" w:rsidR="00E66A74" w:rsidRDefault="00E66A74" w:rsidP="00E66A74">
      <w:pPr>
        <w:pStyle w:val="paragraph"/>
      </w:pPr>
      <w:r>
        <w:tab/>
        <w:t>(f)</w:t>
      </w:r>
      <w:r>
        <w:tab/>
        <w:t>the way the passenger cabin interior configuration affects the emergency evacuation of passengers.</w:t>
      </w:r>
    </w:p>
    <w:p w14:paraId="4DEEA4CE" w14:textId="77777777" w:rsidR="00E66A74" w:rsidRDefault="00E66A74" w:rsidP="00E66A74">
      <w:pPr>
        <w:spacing w:line="240" w:lineRule="auto"/>
        <w:rPr>
          <w:rFonts w:eastAsia="Times New Roman" w:cs="Times New Roman"/>
          <w:lang w:eastAsia="en-AU"/>
        </w:rPr>
      </w:pPr>
      <w:r>
        <w:br w:type="page"/>
      </w:r>
    </w:p>
    <w:p w14:paraId="57355DAF" w14:textId="77777777" w:rsidR="00E66A74" w:rsidRPr="008E5BB1" w:rsidRDefault="00E66A74" w:rsidP="00E66A74">
      <w:pPr>
        <w:pStyle w:val="ActHead3"/>
      </w:pPr>
      <w:bookmarkStart w:id="1085" w:name="_Toc27121990"/>
      <w:bookmarkStart w:id="1086" w:name="_Toc44587671"/>
      <w:bookmarkStart w:id="1087" w:name="_Toc54688227"/>
      <w:bookmarkStart w:id="1088" w:name="_Toc58337988"/>
      <w:r>
        <w:t>Division 2—Aeroplanes carrying more than 44 passengers</w:t>
      </w:r>
      <w:bookmarkEnd w:id="1085"/>
      <w:bookmarkEnd w:id="1086"/>
      <w:bookmarkEnd w:id="1087"/>
      <w:bookmarkEnd w:id="1088"/>
    </w:p>
    <w:p w14:paraId="3557DD2A" w14:textId="77777777" w:rsidR="00E66A74" w:rsidRDefault="00E66A74" w:rsidP="00E66A74">
      <w:pPr>
        <w:pStyle w:val="ActHead5"/>
      </w:pPr>
      <w:bookmarkStart w:id="1089" w:name="_Toc27121992"/>
      <w:bookmarkStart w:id="1090" w:name="_Toc44587672"/>
      <w:bookmarkStart w:id="1091" w:name="_Toc54688228"/>
      <w:bookmarkStart w:id="1092" w:name="_Toc58337989"/>
      <w:r>
        <w:t>14.04  Application etc.</w:t>
      </w:r>
      <w:bookmarkEnd w:id="1089"/>
      <w:bookmarkEnd w:id="1090"/>
      <w:bookmarkEnd w:id="1091"/>
      <w:bookmarkEnd w:id="1092"/>
    </w:p>
    <w:p w14:paraId="06CC5EE4" w14:textId="79693D9A" w:rsidR="00E66A74" w:rsidRDefault="00E66A74" w:rsidP="00E66A74">
      <w:pPr>
        <w:pStyle w:val="subsection"/>
      </w:pPr>
      <w:r>
        <w:tab/>
        <w:t>(1)</w:t>
      </w:r>
      <w:r>
        <w:tab/>
        <w:t>This Division applies in relation to an aeroplane that has a maximum operational seating configuration of more than</w:t>
      </w:r>
      <w:r w:rsidR="00DD6C1E">
        <w:t xml:space="preserve"> </w:t>
      </w:r>
      <w:r>
        <w:t>44 passengers.</w:t>
      </w:r>
    </w:p>
    <w:p w14:paraId="69610101" w14:textId="6F7DC597" w:rsidR="00E66A74" w:rsidRPr="003A3F6F" w:rsidRDefault="00E66A74" w:rsidP="00E66A74">
      <w:pPr>
        <w:pStyle w:val="subsection"/>
      </w:pPr>
      <w:r>
        <w:tab/>
        <w:t>(2)</w:t>
      </w:r>
      <w:r>
        <w:tab/>
        <w:t>The requirements of this Division are in addition to the requirements in Division 1</w:t>
      </w:r>
      <w:r w:rsidR="00051CAF">
        <w:t xml:space="preserve"> of </w:t>
      </w:r>
      <w:r w:rsidR="003B40FC">
        <w:t xml:space="preserve">this </w:t>
      </w:r>
      <w:r w:rsidR="00051CAF">
        <w:t>Chapte</w:t>
      </w:r>
      <w:r w:rsidR="003B40FC">
        <w:t>r</w:t>
      </w:r>
      <w:r>
        <w:t>.</w:t>
      </w:r>
    </w:p>
    <w:p w14:paraId="49707BB3" w14:textId="77777777" w:rsidR="00E66A74" w:rsidRPr="009C3A99" w:rsidRDefault="00E66A74" w:rsidP="00E66A74">
      <w:pPr>
        <w:pStyle w:val="ActHead5"/>
      </w:pPr>
      <w:bookmarkStart w:id="1093" w:name="_Toc27121993"/>
      <w:bookmarkStart w:id="1094" w:name="_Toc44587673"/>
      <w:bookmarkStart w:id="1095" w:name="_Toc54688229"/>
      <w:bookmarkStart w:id="1096" w:name="_Toc58337990"/>
      <w:r>
        <w:t>14.05  Emergency evacuation procedures</w:t>
      </w:r>
      <w:bookmarkEnd w:id="1093"/>
      <w:bookmarkEnd w:id="1094"/>
      <w:bookmarkEnd w:id="1095"/>
      <w:bookmarkEnd w:id="1096"/>
    </w:p>
    <w:p w14:paraId="7B4650EC" w14:textId="77777777" w:rsidR="00E66A74" w:rsidRDefault="00E66A74" w:rsidP="00E66A74">
      <w:pPr>
        <w:pStyle w:val="subsection"/>
      </w:pPr>
      <w:r>
        <w:tab/>
        <w:t>(1)</w:t>
      </w:r>
      <w:r>
        <w:tab/>
        <w:t xml:space="preserve">An operator’s emergency evacuation procedures for an aeroplane must ensure the crew </w:t>
      </w:r>
      <w:r w:rsidRPr="00982DC6">
        <w:t>members</w:t>
      </w:r>
      <w:r>
        <w:t xml:space="preserve"> can achieve an evacuation capability at least equivalent to that achieved in an emergency evacuation demonstration that:</w:t>
      </w:r>
    </w:p>
    <w:p w14:paraId="539B7833" w14:textId="77777777" w:rsidR="00E66A74" w:rsidRDefault="00E66A74" w:rsidP="00E66A74">
      <w:pPr>
        <w:pStyle w:val="paragraph"/>
      </w:pPr>
      <w:r>
        <w:tab/>
        <w:t>(a)</w:t>
      </w:r>
      <w:r>
        <w:tab/>
        <w:t>was conducted by the aeroplane’s manufacturer for the purpose of the type certification of the aeroplane; and</w:t>
      </w:r>
    </w:p>
    <w:p w14:paraId="0E5F3025" w14:textId="001C89DD" w:rsidR="00E66A74" w:rsidRDefault="00E66A74" w:rsidP="00E66A74">
      <w:pPr>
        <w:pStyle w:val="paragraph"/>
      </w:pPr>
      <w:r>
        <w:tab/>
        <w:t>(b)</w:t>
      </w:r>
      <w:r>
        <w:tab/>
        <w:t xml:space="preserve">meets the requirements of </w:t>
      </w:r>
      <w:r w:rsidR="003E2EBB">
        <w:t xml:space="preserve">regulation </w:t>
      </w:r>
      <w:r>
        <w:t>25.803</w:t>
      </w:r>
      <w:r w:rsidR="003E2EBB">
        <w:t xml:space="preserve"> of the FARs</w:t>
      </w:r>
      <w:r>
        <w:t>, CS-25.803, or other requirements that CASA approves, in writing, as being of an equivalent standard.</w:t>
      </w:r>
    </w:p>
    <w:p w14:paraId="74C6B954" w14:textId="693212B2" w:rsidR="00E66A74" w:rsidRDefault="00E66A74" w:rsidP="00E66A74">
      <w:pPr>
        <w:pStyle w:val="ssb"/>
      </w:pPr>
      <w:r>
        <w:tab/>
        <w:t>(2)</w:t>
      </w:r>
      <w:r>
        <w:tab/>
        <w:t xml:space="preserve">If the aeroplane is required under </w:t>
      </w:r>
      <w:r w:rsidR="00555582">
        <w:t>section 11.</w:t>
      </w:r>
      <w:r w:rsidR="00953591">
        <w:t>62</w:t>
      </w:r>
      <w:r>
        <w:t xml:space="preserve"> to carry one or more life rafts, the emergency evacuation procedures related to the ditching of the aeroplane must ensure the removal of rafts and the evacuation of the occupants of the aeroplane will be conducted in an orderly and expeditious manner.</w:t>
      </w:r>
    </w:p>
    <w:p w14:paraId="06C0CD12" w14:textId="688C8431" w:rsidR="00E66A74" w:rsidRDefault="00E66A74" w:rsidP="00E66A74">
      <w:pPr>
        <w:pStyle w:val="ssb"/>
      </w:pPr>
      <w:r>
        <w:tab/>
      </w:r>
      <w:r w:rsidRPr="006A076C">
        <w:t>(3)</w:t>
      </w:r>
      <w:r w:rsidRPr="006A076C">
        <w:tab/>
        <w:t>The emergency exits identified as being the primary responsibility of cabin crew</w:t>
      </w:r>
      <w:r>
        <w:t xml:space="preserve"> members for the purposes of the emergency evacuation demonstration mentioned in subsection (1) must continue to be required, by the emergency evacuation procedures for the aeroplane, to be the primary responsibility of cabin crew members.</w:t>
      </w:r>
    </w:p>
    <w:p w14:paraId="2D87E144" w14:textId="24B5341D" w:rsidR="00E66A74" w:rsidRDefault="00E66A74" w:rsidP="00E66A74">
      <w:pPr>
        <w:pStyle w:val="ssb"/>
      </w:pPr>
      <w:r>
        <w:tab/>
        <w:t>(4)</w:t>
      </w:r>
      <w:r>
        <w:tab/>
        <w:t>To avoid doubt, the requirement in subsection (3) does not prevent additional emergency exits becoming the primary responsibility of cabin crew members under the emergency evacuation procedures.</w:t>
      </w:r>
    </w:p>
    <w:p w14:paraId="50D9AA3F" w14:textId="77777777" w:rsidR="00E66A74" w:rsidRDefault="00E66A74" w:rsidP="00E66A74">
      <w:pPr>
        <w:pStyle w:val="ActHead5"/>
      </w:pPr>
      <w:bookmarkStart w:id="1097" w:name="_Toc27121997"/>
      <w:bookmarkStart w:id="1098" w:name="_Toc44587674"/>
      <w:bookmarkStart w:id="1099" w:name="_Toc54688230"/>
      <w:bookmarkStart w:id="1100" w:name="_Toc58337991"/>
      <w:r>
        <w:t>14.06  Requirement to conduct demonstrations</w:t>
      </w:r>
      <w:bookmarkEnd w:id="1097"/>
      <w:bookmarkEnd w:id="1098"/>
      <w:bookmarkEnd w:id="1099"/>
      <w:bookmarkEnd w:id="1100"/>
    </w:p>
    <w:p w14:paraId="496503BC" w14:textId="77777777" w:rsidR="00E66A74" w:rsidRDefault="00E66A74" w:rsidP="00E66A74">
      <w:pPr>
        <w:pStyle w:val="ssb"/>
        <w:spacing w:before="240"/>
      </w:pPr>
      <w:r>
        <w:tab/>
      </w:r>
      <w:bookmarkStart w:id="1101" w:name="_Hlk43975373"/>
      <w:r>
        <w:t>(1)</w:t>
      </w:r>
      <w:r>
        <w:tab/>
        <w:t xml:space="preserve">An operator must demonstrate to CASA the emergency evacuation procedures for </w:t>
      </w:r>
      <w:r w:rsidRPr="00252CE4">
        <w:t>an aeroplane</w:t>
      </w:r>
      <w:r>
        <w:t xml:space="preserve"> to the extent required by this Division.</w:t>
      </w:r>
    </w:p>
    <w:p w14:paraId="434D1CC3" w14:textId="05F4A2F0" w:rsidR="00E66A74" w:rsidRDefault="00E66A74" w:rsidP="00E66A74">
      <w:pPr>
        <w:pStyle w:val="notetext"/>
      </w:pPr>
      <w:r>
        <w:t>Note:</w:t>
      </w:r>
      <w:r>
        <w:tab/>
        <w:t>The demonstration of emergency evacuation procedures required by this Division is a demonstration commonly understood to be a “partial” emergency evacuation demonstration. This is because it is not the full emergency evacuation demonstration that is required as part of an aircraft’s initial type certification.</w:t>
      </w:r>
    </w:p>
    <w:p w14:paraId="00553A0A" w14:textId="77777777" w:rsidR="00E66A74" w:rsidRDefault="00E66A74" w:rsidP="00E66A74">
      <w:pPr>
        <w:pStyle w:val="ssb"/>
        <w:keepNext/>
        <w:ind w:left="1140" w:hanging="1140"/>
      </w:pPr>
      <w:bookmarkStart w:id="1102" w:name="_Hlk41735349"/>
      <w:r>
        <w:tab/>
      </w:r>
      <w:bookmarkStart w:id="1103" w:name="_Hlk44587357"/>
      <w:r>
        <w:t>(2)</w:t>
      </w:r>
      <w:r>
        <w:tab/>
        <w:t>A demonstration of the emergency evacuation procedures in relation to an aeroplane must be conducted:</w:t>
      </w:r>
    </w:p>
    <w:p w14:paraId="60A032E6" w14:textId="77777777" w:rsidR="00E66A74" w:rsidRPr="00A42308" w:rsidRDefault="00E66A74" w:rsidP="00E66A74">
      <w:pPr>
        <w:pStyle w:val="paragraph"/>
      </w:pPr>
      <w:r>
        <w:tab/>
        <w:t>(a)</w:t>
      </w:r>
      <w:r>
        <w:tab/>
        <w:t>before the type and model of aeroplane is operated in an Australian air transport operation by an operator; and</w:t>
      </w:r>
    </w:p>
    <w:p w14:paraId="7CCD9445" w14:textId="77777777" w:rsidR="00E66A74" w:rsidRDefault="00E66A74" w:rsidP="00E66A74">
      <w:pPr>
        <w:pStyle w:val="paragraph"/>
      </w:pPr>
      <w:r>
        <w:tab/>
        <w:t>(b)</w:t>
      </w:r>
      <w:r>
        <w:tab/>
        <w:t>before the aeroplane is operated under an Australian air transport AOC following a change listed below that has not previously been demonstrated to CASA for the aeroplane:</w:t>
      </w:r>
    </w:p>
    <w:p w14:paraId="75BE06CF" w14:textId="77777777" w:rsidR="00E66A74" w:rsidRDefault="00E66A74" w:rsidP="00E66A74">
      <w:pPr>
        <w:pStyle w:val="paragraphsub"/>
      </w:pPr>
      <w:r>
        <w:tab/>
        <w:t>(i)</w:t>
      </w:r>
      <w:r>
        <w:tab/>
        <w:t>a reduction in the number of cabin crew members assigned to duty for the aeroplane;</w:t>
      </w:r>
    </w:p>
    <w:p w14:paraId="16183B32" w14:textId="77777777" w:rsidR="00E66A74" w:rsidRPr="008E0166" w:rsidRDefault="00E66A74" w:rsidP="00E66A74">
      <w:pPr>
        <w:pStyle w:val="paragraphsub"/>
      </w:pPr>
      <w:r>
        <w:tab/>
        <w:t>(ii)</w:t>
      </w:r>
      <w:r>
        <w:tab/>
        <w:t>a change to the locations on the aeroplane at which a cabin crew member is assigned</w:t>
      </w:r>
      <w:r w:rsidRPr="00027540">
        <w:t>, or to the crew’s emergency evacuation duties and procedures</w:t>
      </w:r>
      <w:r>
        <w:t>;</w:t>
      </w:r>
    </w:p>
    <w:p w14:paraId="3AA3BAB7" w14:textId="77777777" w:rsidR="00E66A74" w:rsidRDefault="00E66A74" w:rsidP="00E66A74">
      <w:pPr>
        <w:pStyle w:val="paragraphsub"/>
      </w:pPr>
      <w:r>
        <w:tab/>
        <w:t>(iii)</w:t>
      </w:r>
      <w:r>
        <w:tab/>
        <w:t>a change to the number, location, type of emergency exit or type of opening mechanism on an emergency exit that is available for evacuation of the aeroplane.</w:t>
      </w:r>
    </w:p>
    <w:bookmarkEnd w:id="1101"/>
    <w:bookmarkEnd w:id="1103"/>
    <w:p w14:paraId="2B3C8177" w14:textId="77777777" w:rsidR="00E66A74" w:rsidRDefault="00E66A74" w:rsidP="00E66A74">
      <w:pPr>
        <w:pStyle w:val="SubsectionHead"/>
      </w:pPr>
      <w:r>
        <w:t>Ditching procedures</w:t>
      </w:r>
    </w:p>
    <w:bookmarkEnd w:id="1102"/>
    <w:p w14:paraId="4B3F7BE2" w14:textId="1808E76C" w:rsidR="00E66A74" w:rsidRDefault="00E66A74" w:rsidP="00E66A74">
      <w:pPr>
        <w:pStyle w:val="subsection"/>
      </w:pPr>
      <w:r>
        <w:tab/>
        <w:t>(3)</w:t>
      </w:r>
      <w:r>
        <w:tab/>
        <w:t>If the aeroplane is required under</w:t>
      </w:r>
      <w:r w:rsidR="00555582">
        <w:t xml:space="preserve"> section 11.</w:t>
      </w:r>
      <w:r w:rsidR="00953591">
        <w:t>62</w:t>
      </w:r>
      <w:r>
        <w:t xml:space="preserve"> to carry one or more life rafts, CASA may require the operator, by notice in writing, to conduct a demonstration of the procedures related to the ditching of the aeroplane (the </w:t>
      </w:r>
      <w:r>
        <w:rPr>
          <w:b/>
          <w:bCs/>
          <w:i/>
          <w:iCs/>
        </w:rPr>
        <w:t>ditching procedures</w:t>
      </w:r>
      <w:r>
        <w:t>).</w:t>
      </w:r>
    </w:p>
    <w:p w14:paraId="5D807C25" w14:textId="77777777" w:rsidR="00E66A74" w:rsidRPr="00465A8B" w:rsidRDefault="00E66A74" w:rsidP="00E66A74">
      <w:pPr>
        <w:pStyle w:val="ssb"/>
      </w:pPr>
      <w:r>
        <w:tab/>
      </w:r>
      <w:r w:rsidRPr="00465A8B">
        <w:t>(</w:t>
      </w:r>
      <w:r>
        <w:t>4</w:t>
      </w:r>
      <w:r w:rsidRPr="00465A8B">
        <w:t>)</w:t>
      </w:r>
      <w:r w:rsidRPr="00465A8B">
        <w:tab/>
        <w:t>In considering whether to requ</w:t>
      </w:r>
      <w:r>
        <w:t>ire</w:t>
      </w:r>
      <w:r w:rsidRPr="00465A8B">
        <w:t xml:space="preserve"> a demonstration </w:t>
      </w:r>
      <w:r>
        <w:t xml:space="preserve">of the ditching procedures, </w:t>
      </w:r>
      <w:r w:rsidRPr="00465A8B">
        <w:t>CASA may</w:t>
      </w:r>
      <w:r>
        <w:t xml:space="preserve"> </w:t>
      </w:r>
      <w:r w:rsidRPr="00465A8B">
        <w:t>take into account:</w:t>
      </w:r>
    </w:p>
    <w:p w14:paraId="252778A0" w14:textId="77777777" w:rsidR="00E66A74" w:rsidRPr="00096066" w:rsidRDefault="00E66A74" w:rsidP="00E66A74">
      <w:pPr>
        <w:pStyle w:val="paragraph"/>
      </w:pPr>
      <w:r w:rsidRPr="00465A8B">
        <w:tab/>
      </w:r>
      <w:r w:rsidRPr="00096066">
        <w:t>(a)</w:t>
      </w:r>
      <w:r w:rsidRPr="00096066">
        <w:tab/>
      </w:r>
      <w:r w:rsidRPr="00432B37">
        <w:t>the availability and realism of</w:t>
      </w:r>
      <w:r>
        <w:t xml:space="preserve"> facilities, cabin training devices and equipment used by the operator for training crew members </w:t>
      </w:r>
      <w:r w:rsidRPr="00F26016">
        <w:rPr>
          <w:iCs/>
        </w:rPr>
        <w:t>on emergency and safety equipment and emergency procedures</w:t>
      </w:r>
      <w:r>
        <w:t>; and</w:t>
      </w:r>
    </w:p>
    <w:p w14:paraId="764B5C27" w14:textId="77777777" w:rsidR="00E66A74" w:rsidRPr="00096066" w:rsidRDefault="00E66A74" w:rsidP="00E66A74">
      <w:pPr>
        <w:pStyle w:val="paragraph"/>
      </w:pPr>
      <w:r w:rsidRPr="00096066">
        <w:tab/>
        <w:t>(</w:t>
      </w:r>
      <w:r>
        <w:t>b</w:t>
      </w:r>
      <w:r w:rsidRPr="00096066">
        <w:t>)</w:t>
      </w:r>
      <w:r w:rsidRPr="00096066">
        <w:tab/>
        <w:t>any ditching demonstrations the operator has carried out on an aeroplane of a similar type; and</w:t>
      </w:r>
    </w:p>
    <w:p w14:paraId="441B2FB1" w14:textId="77777777" w:rsidR="00E66A74" w:rsidRDefault="00E66A74" w:rsidP="00E66A74">
      <w:pPr>
        <w:pStyle w:val="paragraph"/>
        <w:rPr>
          <w:i/>
        </w:rPr>
      </w:pPr>
      <w:r w:rsidRPr="00096066">
        <w:tab/>
        <w:t>(</w:t>
      </w:r>
      <w:r>
        <w:t>c</w:t>
      </w:r>
      <w:r w:rsidRPr="00096066">
        <w:t>)</w:t>
      </w:r>
      <w:r w:rsidRPr="00096066">
        <w:tab/>
        <w:t>any other factor CASA considers relevant.</w:t>
      </w:r>
    </w:p>
    <w:p w14:paraId="620165F3" w14:textId="77777777" w:rsidR="00E66A74" w:rsidRDefault="00E66A74" w:rsidP="00E66A74">
      <w:pPr>
        <w:pStyle w:val="subsection"/>
      </w:pPr>
      <w:r>
        <w:tab/>
        <w:t>(5)</w:t>
      </w:r>
      <w:r>
        <w:tab/>
        <w:t>A demonstration of ditching procedures may be conducted:</w:t>
      </w:r>
    </w:p>
    <w:p w14:paraId="6AB11482" w14:textId="77777777" w:rsidR="00E66A74" w:rsidRDefault="00E66A74" w:rsidP="00E66A74">
      <w:pPr>
        <w:pStyle w:val="paragraph"/>
      </w:pPr>
      <w:r>
        <w:tab/>
        <w:t>(a)</w:t>
      </w:r>
      <w:r>
        <w:tab/>
        <w:t>during the emergency evacuation demonstration required under subsection (2); or</w:t>
      </w:r>
    </w:p>
    <w:p w14:paraId="266CBB62" w14:textId="77777777" w:rsidR="00E66A74" w:rsidRDefault="00E66A74" w:rsidP="00E66A74">
      <w:pPr>
        <w:pStyle w:val="paragraph"/>
      </w:pPr>
      <w:r>
        <w:tab/>
        <w:t>(b)</w:t>
      </w:r>
      <w:r>
        <w:tab/>
        <w:t>at another time, as directed by CASA.</w:t>
      </w:r>
    </w:p>
    <w:p w14:paraId="345D779E" w14:textId="77777777" w:rsidR="00E66A74" w:rsidRDefault="00E66A74" w:rsidP="00E66A74">
      <w:pPr>
        <w:pStyle w:val="notetext"/>
      </w:pPr>
      <w:r>
        <w:t>Note:</w:t>
      </w:r>
      <w:r>
        <w:tab/>
        <w:t>As a matter of normal practice, CASA will work with an operator to identify a mutually agreeable time and place for the demonstration of ditching procedures. Ultimately, CASA can provide a direction as to the time and place even where no such agreement can be reached.</w:t>
      </w:r>
    </w:p>
    <w:p w14:paraId="00C2BA26" w14:textId="77777777" w:rsidR="00E66A74" w:rsidRDefault="00E66A74" w:rsidP="00E66A74">
      <w:pPr>
        <w:pStyle w:val="ActHead5"/>
      </w:pPr>
      <w:bookmarkStart w:id="1104" w:name="_Toc44587675"/>
      <w:bookmarkStart w:id="1105" w:name="_Toc54688231"/>
      <w:bookmarkStart w:id="1106" w:name="_Toc58337992"/>
      <w:r>
        <w:t>14.07  Demonstration requirements</w:t>
      </w:r>
      <w:bookmarkEnd w:id="1104"/>
      <w:bookmarkEnd w:id="1105"/>
      <w:bookmarkEnd w:id="1106"/>
    </w:p>
    <w:p w14:paraId="496BFDCD" w14:textId="77777777" w:rsidR="00E66A74" w:rsidRDefault="00E66A74" w:rsidP="00E66A74">
      <w:pPr>
        <w:pStyle w:val="subsection"/>
      </w:pPr>
      <w:r>
        <w:tab/>
        <w:t>(1)</w:t>
      </w:r>
      <w:r>
        <w:tab/>
        <w:t>A demonstration to CASA of the emergency evacuation procedures of the aeroplane, including the ditching procedures if required under subsection 14.06(3), must be conducted in simulated emergency conditions.</w:t>
      </w:r>
    </w:p>
    <w:p w14:paraId="4EF46B94" w14:textId="77777777" w:rsidR="00E66A74" w:rsidRDefault="00E66A74" w:rsidP="00E66A74">
      <w:pPr>
        <w:pStyle w:val="subsection"/>
      </w:pPr>
      <w:r>
        <w:tab/>
        <w:t>(2)</w:t>
      </w:r>
      <w:r>
        <w:tab/>
        <w:t>Each crew member who participates in the demonstration must:</w:t>
      </w:r>
    </w:p>
    <w:p w14:paraId="11CFE45C" w14:textId="77777777" w:rsidR="00E66A74" w:rsidRDefault="00E66A74" w:rsidP="00E66A74">
      <w:pPr>
        <w:pStyle w:val="paragraph"/>
      </w:pPr>
      <w:r>
        <w:tab/>
        <w:t>(a)</w:t>
      </w:r>
      <w:r>
        <w:tab/>
        <w:t>have assigned duties for the type and model of aeroplane; and</w:t>
      </w:r>
    </w:p>
    <w:p w14:paraId="6F785DDC" w14:textId="77777777" w:rsidR="00E66A74" w:rsidRDefault="00E66A74" w:rsidP="00C50A15">
      <w:pPr>
        <w:pStyle w:val="paragraph"/>
        <w:keepNext/>
      </w:pPr>
      <w:r>
        <w:tab/>
        <w:t>(b)</w:t>
      </w:r>
      <w:r>
        <w:tab/>
        <w:t>have been selected at random by CASA from a list of crew for the aeroplane compiled by the operator:</w:t>
      </w:r>
    </w:p>
    <w:p w14:paraId="77B5A2DA" w14:textId="77777777" w:rsidR="00E66A74" w:rsidRDefault="00E66A74" w:rsidP="00E66A74">
      <w:pPr>
        <w:pStyle w:val="paragraphsub"/>
      </w:pPr>
      <w:r>
        <w:tab/>
        <w:t>(i)</w:t>
      </w:r>
      <w:r>
        <w:tab/>
        <w:t>for the purpose of testing the procedures with members of the crew who do not have an above average level of experience or exposure to emergency evacuation requirements; and</w:t>
      </w:r>
    </w:p>
    <w:p w14:paraId="0E356E9F" w14:textId="77777777" w:rsidR="00E66A74" w:rsidRDefault="00E66A74" w:rsidP="00E66A74">
      <w:pPr>
        <w:pStyle w:val="paragraphsub"/>
      </w:pPr>
      <w:r>
        <w:tab/>
        <w:t>(ii)</w:t>
      </w:r>
      <w:r>
        <w:tab/>
        <w:t>given to CASA; and</w:t>
      </w:r>
    </w:p>
    <w:p w14:paraId="32E1931E" w14:textId="77777777" w:rsidR="00E66A74" w:rsidRDefault="00E66A74" w:rsidP="00E66A74">
      <w:pPr>
        <w:pStyle w:val="paragraph"/>
      </w:pPr>
      <w:r w:rsidRPr="008813F4">
        <w:tab/>
        <w:t>(c)</w:t>
      </w:r>
      <w:r w:rsidRPr="008813F4">
        <w:tab/>
      </w:r>
      <w:r>
        <w:t>have been assessed by the operator as competent to perform duties relevant to carrying out the emergency evacuation procedures and associated safety briefings for the type and model of aeroplane.</w:t>
      </w:r>
    </w:p>
    <w:p w14:paraId="12D5B912" w14:textId="3B216B12" w:rsidR="00E66A74" w:rsidRDefault="00E66A74" w:rsidP="00E66A74">
      <w:pPr>
        <w:pStyle w:val="subsection"/>
      </w:pPr>
      <w:r>
        <w:tab/>
        <w:t>(3)</w:t>
      </w:r>
      <w:r>
        <w:tab/>
        <w:t>The operator must not cause the demonstration to have been practiced, rehearsed with, or described to, a participant, except as mentioned in subsection</w:t>
      </w:r>
      <w:r w:rsidR="0062254A">
        <w:t xml:space="preserve"> </w:t>
      </w:r>
      <w:r>
        <w:t>(4).</w:t>
      </w:r>
    </w:p>
    <w:p w14:paraId="2C29B2D8" w14:textId="77777777" w:rsidR="00E66A74" w:rsidRPr="008813F4" w:rsidRDefault="00E66A74" w:rsidP="00E66A74">
      <w:pPr>
        <w:pStyle w:val="subsection"/>
      </w:pPr>
      <w:r>
        <w:tab/>
        <w:t>(4)</w:t>
      </w:r>
      <w:r>
        <w:tab/>
        <w:t>For the purposes of subsection (3), a participant may be advised only that he or she will be participating in an evaluation of safety procedures.</w:t>
      </w:r>
    </w:p>
    <w:p w14:paraId="56BED100" w14:textId="77777777" w:rsidR="00E66A74" w:rsidRDefault="00E66A74" w:rsidP="00E66A74">
      <w:pPr>
        <w:pStyle w:val="ActHead5"/>
      </w:pPr>
      <w:bookmarkStart w:id="1107" w:name="_Toc44587676"/>
      <w:bookmarkStart w:id="1108" w:name="_Toc54688232"/>
      <w:bookmarkStart w:id="1109" w:name="_Toc58337993"/>
      <w:r>
        <w:t>14.08  Standards for demonstrations</w:t>
      </w:r>
      <w:bookmarkEnd w:id="1107"/>
      <w:bookmarkEnd w:id="1108"/>
      <w:bookmarkEnd w:id="1109"/>
    </w:p>
    <w:p w14:paraId="7164C03E" w14:textId="09C437F1" w:rsidR="00E66A74" w:rsidRDefault="00E66A74" w:rsidP="00E66A74">
      <w:pPr>
        <w:pStyle w:val="subsection"/>
      </w:pPr>
      <w:r>
        <w:tab/>
        <w:t>(1)</w:t>
      </w:r>
      <w:r>
        <w:tab/>
        <w:t>CASA must be satisfied that the emergency evacuation procedures for an aeroplane would enable the crew members to achieve the requirement in subsection</w:t>
      </w:r>
      <w:r w:rsidR="0062254A">
        <w:t xml:space="preserve"> </w:t>
      </w:r>
      <w:r>
        <w:t>14.05(1).</w:t>
      </w:r>
    </w:p>
    <w:p w14:paraId="41300329" w14:textId="77777777" w:rsidR="00E66A74" w:rsidRDefault="00E66A74" w:rsidP="00E66A74">
      <w:pPr>
        <w:pStyle w:val="ssb"/>
      </w:pPr>
      <w:r>
        <w:tab/>
        <w:t>(2)</w:t>
      </w:r>
      <w:r>
        <w:tab/>
        <w:t>A demonstration of the emergency evacuation procedures for the aeroplane must also meet the following standards:</w:t>
      </w:r>
    </w:p>
    <w:p w14:paraId="69F60074" w14:textId="77777777" w:rsidR="00E66A74" w:rsidRDefault="00E66A74" w:rsidP="00E66A74">
      <w:pPr>
        <w:pStyle w:val="paragraph"/>
      </w:pPr>
      <w:r>
        <w:tab/>
        <w:t>(a)</w:t>
      </w:r>
      <w:r>
        <w:tab/>
        <w:t>the cabin crew members, using the operator’s emergency evacuation procedures, must:</w:t>
      </w:r>
    </w:p>
    <w:p w14:paraId="1D7C43B3" w14:textId="1867DB7C" w:rsidR="00E66A74" w:rsidRDefault="00E66A74" w:rsidP="00E66A74">
      <w:pPr>
        <w:pStyle w:val="paragraphsub"/>
      </w:pPr>
      <w:r>
        <w:tab/>
        <w:t>(i)</w:t>
      </w:r>
      <w:r>
        <w:tab/>
        <w:t>open 50% of the required floor level emergency exits; and</w:t>
      </w:r>
    </w:p>
    <w:p w14:paraId="433DF089" w14:textId="3B04F993" w:rsidR="00E66A74" w:rsidRDefault="00E66A74" w:rsidP="00E66A74">
      <w:pPr>
        <w:pStyle w:val="paragraphsub"/>
      </w:pPr>
      <w:r>
        <w:tab/>
        <w:t>(ii)</w:t>
      </w:r>
      <w:r>
        <w:tab/>
        <w:t>open 50% of the required non-floor level emergency exits;</w:t>
      </w:r>
    </w:p>
    <w:p w14:paraId="3A418EB0" w14:textId="23A4E2A0" w:rsidR="00E66A74" w:rsidRPr="001F2B7D" w:rsidRDefault="00E66A74" w:rsidP="00E66A74">
      <w:pPr>
        <w:pStyle w:val="paragraph"/>
        <w:rPr>
          <w:rStyle w:val="PageNumber"/>
        </w:rPr>
      </w:pPr>
      <w:r>
        <w:rPr>
          <w:rStyle w:val="PageNumber"/>
        </w:rPr>
        <w:tab/>
        <w:t>(b)</w:t>
      </w:r>
      <w:r>
        <w:rPr>
          <w:rStyle w:val="PageNumber"/>
        </w:rPr>
        <w:tab/>
        <w:t>the emergency exits opened for the purposes of paragraph (a) must not include an exit if CASA has (for the purposes of the demonstration) identified that an unsafe condition exists outside the exit;</w:t>
      </w:r>
    </w:p>
    <w:p w14:paraId="000BC464" w14:textId="0E0A8D74" w:rsidR="00E66A74" w:rsidRDefault="00E66A74" w:rsidP="00E66A74">
      <w:pPr>
        <w:pStyle w:val="paragraph"/>
      </w:pPr>
      <w:r>
        <w:tab/>
        <w:t>(c)</w:t>
      </w:r>
      <w:r>
        <w:tab/>
        <w:t xml:space="preserve">the emergency exits must </w:t>
      </w:r>
      <w:r w:rsidRPr="00335162">
        <w:t>be ready for use within 15 seconds</w:t>
      </w:r>
      <w:r>
        <w:t xml:space="preserve"> from the prearranged signal notified to the operator.</w:t>
      </w:r>
    </w:p>
    <w:p w14:paraId="5E79EA9F" w14:textId="77777777" w:rsidR="00E66A74" w:rsidRDefault="00E66A74" w:rsidP="00E66A74">
      <w:pPr>
        <w:pStyle w:val="subsection"/>
      </w:pPr>
      <w:r>
        <w:tab/>
        <w:t>(3)</w:t>
      </w:r>
      <w:r>
        <w:tab/>
        <w:t xml:space="preserve">For the purposes of subsection (2), an emergency exit is a </w:t>
      </w:r>
      <w:r>
        <w:rPr>
          <w:b/>
          <w:bCs/>
          <w:i/>
          <w:iCs/>
        </w:rPr>
        <w:t xml:space="preserve">required </w:t>
      </w:r>
      <w:r>
        <w:t>emergency exit if:</w:t>
      </w:r>
    </w:p>
    <w:p w14:paraId="062ABBBF" w14:textId="77777777" w:rsidR="00E66A74" w:rsidRDefault="00E66A74" w:rsidP="00E66A74">
      <w:pPr>
        <w:pStyle w:val="paragraph"/>
      </w:pPr>
      <w:r>
        <w:tab/>
        <w:t>(a)</w:t>
      </w:r>
      <w:r>
        <w:tab/>
        <w:t>it was present at the time of the emergency demonstration evacuation mentioned in subsection 14.05(1) for the aeroplane; and</w:t>
      </w:r>
    </w:p>
    <w:p w14:paraId="3071314E" w14:textId="77777777" w:rsidR="00E66A74" w:rsidRDefault="00E66A74" w:rsidP="00E66A74">
      <w:pPr>
        <w:pStyle w:val="paragraph"/>
      </w:pPr>
      <w:r>
        <w:tab/>
        <w:t>(b)</w:t>
      </w:r>
      <w:r>
        <w:tab/>
        <w:t>the operator’s procedures provide that the opening of the exit is a primary responsibility of a cabin crew member.</w:t>
      </w:r>
    </w:p>
    <w:p w14:paraId="017D498B" w14:textId="77777777" w:rsidR="00E66A74" w:rsidRDefault="00E66A74" w:rsidP="00E66A74">
      <w:pPr>
        <w:pStyle w:val="notetext"/>
      </w:pPr>
      <w:r>
        <w:t>Note:</w:t>
      </w:r>
      <w:r>
        <w:tab/>
        <w:t>The emergency demonstration evacuation mentioned in subsection 14.05(1) is a full evacuation demonstration conducted for the purposes of the certification of the aeroplane.</w:t>
      </w:r>
    </w:p>
    <w:p w14:paraId="3E7B028F" w14:textId="39ED8D03" w:rsidR="00E66A74" w:rsidRDefault="00E66A74" w:rsidP="00C50A15">
      <w:pPr>
        <w:pStyle w:val="subsection"/>
      </w:pPr>
      <w:r>
        <w:tab/>
        <w:t>(</w:t>
      </w:r>
      <w:r w:rsidR="00953591">
        <w:t>4</w:t>
      </w:r>
      <w:r>
        <w:t>)</w:t>
      </w:r>
      <w:r>
        <w:tab/>
        <w:t xml:space="preserve">An emergency exit is </w:t>
      </w:r>
      <w:r>
        <w:rPr>
          <w:b/>
          <w:bCs/>
          <w:i/>
          <w:iCs/>
        </w:rPr>
        <w:t>ready for use</w:t>
      </w:r>
      <w:r>
        <w:t xml:space="preserve"> </w:t>
      </w:r>
      <w:r>
        <w:rPr>
          <w:b/>
          <w:bCs/>
          <w:i/>
          <w:iCs/>
        </w:rPr>
        <w:t xml:space="preserve">within 15 seconds </w:t>
      </w:r>
      <w:r>
        <w:t>if:</w:t>
      </w:r>
    </w:p>
    <w:p w14:paraId="101DF01C" w14:textId="77777777" w:rsidR="00E66A74" w:rsidRDefault="00E66A74" w:rsidP="00C50A15">
      <w:pPr>
        <w:pStyle w:val="paragraph"/>
      </w:pPr>
      <w:r>
        <w:tab/>
        <w:t>(a)</w:t>
      </w:r>
      <w:r>
        <w:tab/>
        <w:t>the emergency exit has been fully opened; and</w:t>
      </w:r>
    </w:p>
    <w:p w14:paraId="67911E0A" w14:textId="77777777" w:rsidR="00E66A74" w:rsidRDefault="00E66A74" w:rsidP="00C50A15">
      <w:pPr>
        <w:pStyle w:val="paragraph"/>
      </w:pPr>
      <w:r>
        <w:tab/>
        <w:t>(b)</w:t>
      </w:r>
      <w:r>
        <w:tab/>
        <w:t>any other means required for a passenger to reach the ground using the exit (for example, an evacuation slide) would be ready within that time; and</w:t>
      </w:r>
    </w:p>
    <w:p w14:paraId="453A447E" w14:textId="77777777" w:rsidR="00E66A74" w:rsidRDefault="00E66A74" w:rsidP="00C50A15">
      <w:pPr>
        <w:pStyle w:val="paragraph"/>
      </w:pPr>
      <w:r>
        <w:tab/>
        <w:t>(c)</w:t>
      </w:r>
      <w:r>
        <w:tab/>
        <w:t>where those means are not physically deployed—the time it would take to deploy them for the use of the emergency exit is taken into account in the 15 seconds.</w:t>
      </w:r>
    </w:p>
    <w:p w14:paraId="67626DF6" w14:textId="60A18426" w:rsidR="00E66A74" w:rsidRDefault="00E66A74" w:rsidP="00C50A15">
      <w:pPr>
        <w:pStyle w:val="notetext"/>
      </w:pPr>
      <w:r>
        <w:t>Note:</w:t>
      </w:r>
      <w:r>
        <w:tab/>
        <w:t>For example, if it was determined that the slide deployment time for a type of aeroplane is 4 seconds, the measured time to open the relevant emergency exit would be 11</w:t>
      </w:r>
      <w:r w:rsidR="00D34AB6">
        <w:t> </w:t>
      </w:r>
      <w:r>
        <w:t>seconds.</w:t>
      </w:r>
    </w:p>
    <w:p w14:paraId="46216E8D" w14:textId="69ED9348" w:rsidR="00E66A74" w:rsidRDefault="00E66A74" w:rsidP="00C50A15">
      <w:pPr>
        <w:pStyle w:val="subsection"/>
      </w:pPr>
      <w:r>
        <w:tab/>
        <w:t>(</w:t>
      </w:r>
      <w:r w:rsidR="00953591">
        <w:t>5</w:t>
      </w:r>
      <w:r>
        <w:t>)</w:t>
      </w:r>
      <w:r>
        <w:tab/>
        <w:t>If the operator is required to conduct a demonstration of ditching procedures for the aeroplane, the standard that must be met is that CASA is satisfied the ditching procedures meet the requirement in subsection 14.05(2).</w:t>
      </w:r>
    </w:p>
    <w:p w14:paraId="0B9AFE8D" w14:textId="77777777" w:rsidR="00E66A74" w:rsidRDefault="00E66A74" w:rsidP="00C50A15">
      <w:pPr>
        <w:pStyle w:val="ActHead5"/>
        <w:keepNext w:val="0"/>
      </w:pPr>
      <w:bookmarkStart w:id="1110" w:name="_Toc44587677"/>
      <w:bookmarkStart w:id="1111" w:name="_Toc54688233"/>
      <w:bookmarkStart w:id="1112" w:name="_Toc58337994"/>
      <w:r>
        <w:t>14.09  Manner of conducting demonstration</w:t>
      </w:r>
      <w:bookmarkEnd w:id="1110"/>
      <w:bookmarkEnd w:id="1111"/>
      <w:bookmarkEnd w:id="1112"/>
    </w:p>
    <w:p w14:paraId="54242D34" w14:textId="77777777" w:rsidR="00E66A74" w:rsidRPr="00CF0EF7" w:rsidRDefault="00E66A74" w:rsidP="00C50A15">
      <w:pPr>
        <w:pStyle w:val="SubsectionHead"/>
        <w:keepNext w:val="0"/>
      </w:pPr>
      <w:r>
        <w:t>Emergency evacuation procedures</w:t>
      </w:r>
    </w:p>
    <w:p w14:paraId="0AE716C2" w14:textId="4ABF6159" w:rsidR="00E66A74" w:rsidRDefault="00E66A74" w:rsidP="00C50A15">
      <w:pPr>
        <w:pStyle w:val="subsection"/>
      </w:pPr>
      <w:r>
        <w:tab/>
        <w:t>(1)</w:t>
      </w:r>
      <w:r>
        <w:tab/>
        <w:t>A demonstration of the emergency evacuation procedures for an aeroplane must be conducted as follows:</w:t>
      </w:r>
    </w:p>
    <w:p w14:paraId="5E60D569" w14:textId="77777777" w:rsidR="00E66A74" w:rsidRDefault="00E66A74" w:rsidP="00E66A74">
      <w:pPr>
        <w:pStyle w:val="paragraph"/>
      </w:pPr>
      <w:r>
        <w:tab/>
        <w:t>(a)</w:t>
      </w:r>
      <w:r>
        <w:tab/>
        <w:t>either during the dark of the night or during daylight with the dark of the night simulated;</w:t>
      </w:r>
    </w:p>
    <w:p w14:paraId="43E7FB2E" w14:textId="77777777" w:rsidR="00E66A74" w:rsidRDefault="00E66A74" w:rsidP="00E66A74">
      <w:pPr>
        <w:pStyle w:val="paragraph"/>
      </w:pPr>
      <w:r>
        <w:tab/>
      </w:r>
      <w:r w:rsidRPr="00103797">
        <w:t>(b)</w:t>
      </w:r>
      <w:r w:rsidRPr="00103797">
        <w:tab/>
        <w:t>the</w:t>
      </w:r>
      <w:r>
        <w:t xml:space="preserve"> aeroplane is in a normal ground attitude with landing gear extended;</w:t>
      </w:r>
    </w:p>
    <w:p w14:paraId="359BEBFA" w14:textId="77777777" w:rsidR="00E66A74" w:rsidRPr="001F0311" w:rsidRDefault="00E66A74" w:rsidP="00E66A74">
      <w:pPr>
        <w:pStyle w:val="paragraph"/>
        <w:rPr>
          <w:highlight w:val="yellow"/>
        </w:rPr>
      </w:pPr>
      <w:r>
        <w:tab/>
        <w:t>(c)</w:t>
      </w:r>
      <w:r>
        <w:tab/>
        <w:t>the following methods be used to prevent disclosure of the available emergency exits to participants in the demonstrations:</w:t>
      </w:r>
    </w:p>
    <w:p w14:paraId="39B8AE9C" w14:textId="77777777" w:rsidR="00E66A74" w:rsidRPr="001E3E3B" w:rsidRDefault="00E66A74" w:rsidP="00E66A74">
      <w:pPr>
        <w:pStyle w:val="paragraphsub"/>
      </w:pPr>
      <w:r w:rsidRPr="001E3E3B">
        <w:tab/>
        <w:t>(i)</w:t>
      </w:r>
      <w:r w:rsidRPr="001E3E3B">
        <w:tab/>
        <w:t>stands or ramps be positioned at all of the aeroplane’s emergency exits;</w:t>
      </w:r>
    </w:p>
    <w:p w14:paraId="7D0F79E0" w14:textId="77777777" w:rsidR="00E66A74" w:rsidRDefault="00E66A74" w:rsidP="00E66A74">
      <w:pPr>
        <w:pStyle w:val="paragraphsub"/>
      </w:pPr>
      <w:r w:rsidRPr="001E3E3B">
        <w:tab/>
        <w:t>(ii)</w:t>
      </w:r>
      <w:r w:rsidRPr="001E3E3B">
        <w:tab/>
      </w:r>
      <w:r>
        <w:t>if the crew would be able to see the means being used to indicate unusable exits before the signal to evacuation is given—</w:t>
      </w:r>
      <w:r w:rsidRPr="001E3E3B">
        <w:t xml:space="preserve">the </w:t>
      </w:r>
      <w:r>
        <w:t xml:space="preserve">relevant </w:t>
      </w:r>
      <w:r w:rsidRPr="001E3E3B">
        <w:t xml:space="preserve">passenger and cockpit windows </w:t>
      </w:r>
      <w:r>
        <w:t>are</w:t>
      </w:r>
      <w:r w:rsidRPr="001E3E3B">
        <w:t xml:space="preserve"> blacked out;</w:t>
      </w:r>
    </w:p>
    <w:p w14:paraId="55C37318" w14:textId="77777777" w:rsidR="00E66A74" w:rsidRPr="001F0311" w:rsidRDefault="00E66A74" w:rsidP="00E66A74">
      <w:pPr>
        <w:pStyle w:val="paragraph"/>
      </w:pPr>
      <w:r>
        <w:tab/>
        <w:t>(d)</w:t>
      </w:r>
      <w:r>
        <w:tab/>
        <w:t>the aeroplane’s normal electrical power sources are de-energised at the commencement of the evacuation;</w:t>
      </w:r>
    </w:p>
    <w:p w14:paraId="46234F23" w14:textId="6C91E0A3" w:rsidR="00E66A74" w:rsidRDefault="00E66A74" w:rsidP="00E66A74">
      <w:pPr>
        <w:pStyle w:val="paragraph"/>
      </w:pPr>
      <w:r>
        <w:tab/>
        <w:t>(e)</w:t>
      </w:r>
      <w:r>
        <w:tab/>
        <w:t xml:space="preserve">each item </w:t>
      </w:r>
      <w:r w:rsidR="00586AD8">
        <w:t xml:space="preserve">of </w:t>
      </w:r>
      <w:r>
        <w:t>equipment:</w:t>
      </w:r>
    </w:p>
    <w:p w14:paraId="539FCF60" w14:textId="035B4474" w:rsidR="00E66A74" w:rsidRDefault="00E66A74" w:rsidP="00E66A74">
      <w:pPr>
        <w:pStyle w:val="paragraphsub"/>
      </w:pPr>
      <w:r>
        <w:tab/>
        <w:t>(i)</w:t>
      </w:r>
      <w:r>
        <w:tab/>
        <w:t>required to be carried on the aeroplane for the flight</w:t>
      </w:r>
      <w:r w:rsidR="00586AD8">
        <w:t xml:space="preserve"> by Chapter 11</w:t>
      </w:r>
      <w:r>
        <w:t>; and</w:t>
      </w:r>
    </w:p>
    <w:p w14:paraId="34E371AA" w14:textId="77777777" w:rsidR="00E66A74" w:rsidRDefault="00E66A74" w:rsidP="00E66A74">
      <w:pPr>
        <w:pStyle w:val="paragraphsub"/>
      </w:pPr>
      <w:r>
        <w:tab/>
        <w:t>(ii)</w:t>
      </w:r>
      <w:r>
        <w:tab/>
        <w:t>relevant to the conduct of an emergency evacuation demonstration under this Division;</w:t>
      </w:r>
    </w:p>
    <w:p w14:paraId="148C4DCB" w14:textId="086BFA57" w:rsidR="00E66A74" w:rsidRPr="00147525" w:rsidRDefault="00E66A74" w:rsidP="00E66A74">
      <w:pPr>
        <w:pStyle w:val="paragraph"/>
      </w:pPr>
      <w:r>
        <w:tab/>
      </w:r>
      <w:r>
        <w:tab/>
      </w:r>
      <w:r w:rsidR="00AD44DD">
        <w:t>must be</w:t>
      </w:r>
      <w:r>
        <w:t xml:space="preserve"> fitted to, or carried on, the aeroplane;</w:t>
      </w:r>
    </w:p>
    <w:p w14:paraId="65911FB6" w14:textId="0BD4BAA1" w:rsidR="00E66A74" w:rsidRDefault="00E66A74" w:rsidP="00E66A74">
      <w:pPr>
        <w:pStyle w:val="paragraph"/>
      </w:pPr>
      <w:r>
        <w:tab/>
        <w:t>(f)</w:t>
      </w:r>
      <w:r>
        <w:tab/>
        <w:t xml:space="preserve">each external door or other exit, and each internal door or curtain, </w:t>
      </w:r>
      <w:r w:rsidR="00AD44DD">
        <w:t xml:space="preserve">must </w:t>
      </w:r>
      <w:r>
        <w:t>be in a position to simulate a normal take-off;</w:t>
      </w:r>
    </w:p>
    <w:p w14:paraId="0B7A8773" w14:textId="0BA07981" w:rsidR="00E66A74" w:rsidRDefault="00E66A74" w:rsidP="00E66A74">
      <w:pPr>
        <w:pStyle w:val="paragraph"/>
        <w:keepNext/>
        <w:keepLines/>
        <w:spacing w:before="45"/>
        <w:ind w:left="1650" w:hanging="1650"/>
        <w:rPr>
          <w:i/>
        </w:rPr>
      </w:pPr>
      <w:r w:rsidRPr="00C02C93">
        <w:rPr>
          <w:i/>
        </w:rPr>
        <w:tab/>
      </w:r>
      <w:r w:rsidRPr="00A93938">
        <w:t>(g)</w:t>
      </w:r>
      <w:r w:rsidRPr="00A93938">
        <w:tab/>
      </w:r>
      <w:r>
        <w:t xml:space="preserve">a member of the </w:t>
      </w:r>
      <w:r w:rsidRPr="00A93938">
        <w:t>cabin crew</w:t>
      </w:r>
      <w:r>
        <w:t xml:space="preserve"> or the </w:t>
      </w:r>
      <w:r w:rsidRPr="00A93938">
        <w:t xml:space="preserve">flight crew, </w:t>
      </w:r>
      <w:r>
        <w:t>or</w:t>
      </w:r>
      <w:r w:rsidRPr="00A93938">
        <w:t xml:space="preserve"> any other crew member</w:t>
      </w:r>
      <w:r>
        <w:t xml:space="preserve"> or member of the operator’s personnel who maintains or operates the aeroplane in the normal course of their duties, </w:t>
      </w:r>
      <w:r w:rsidR="00AD44DD">
        <w:t>must</w:t>
      </w:r>
      <w:r>
        <w:t xml:space="preserve"> not </w:t>
      </w:r>
      <w:r w:rsidR="006444F7">
        <w:t>be use</w:t>
      </w:r>
      <w:r>
        <w:t>d as a passenger in the demonstration;</w:t>
      </w:r>
    </w:p>
    <w:p w14:paraId="76AB03B1" w14:textId="77777777" w:rsidR="00E66A74" w:rsidRDefault="00E66A74" w:rsidP="00E66A74">
      <w:pPr>
        <w:pStyle w:val="paragraph"/>
      </w:pPr>
      <w:r>
        <w:tab/>
        <w:t>(h)</w:t>
      </w:r>
      <w:r>
        <w:tab/>
        <w:t>a passenger is not to be assigned a specific seat except under the direction of CASA;</w:t>
      </w:r>
    </w:p>
    <w:p w14:paraId="19B990FE" w14:textId="77777777" w:rsidR="00E66A74" w:rsidRDefault="00E66A74" w:rsidP="00E66A74">
      <w:pPr>
        <w:pStyle w:val="paragraph"/>
      </w:pPr>
      <w:r>
        <w:tab/>
        <w:t>(i)</w:t>
      </w:r>
      <w:r>
        <w:tab/>
        <w:t>if the opening of an emergency exit is not the primary responsibility of a cabin crew member under the emergency evacuation procedures—an employee of the operator is not to be seated next to that exit;</w:t>
      </w:r>
    </w:p>
    <w:p w14:paraId="7EFC2521" w14:textId="333E7AD9" w:rsidR="00E66A74" w:rsidRDefault="00E66A74" w:rsidP="00E66A74">
      <w:pPr>
        <w:pStyle w:val="paragraph"/>
      </w:pPr>
      <w:r>
        <w:tab/>
        <w:t>(j)</w:t>
      </w:r>
      <w:r>
        <w:tab/>
        <w:t>seatbelts and shoulder harnesses for the participants in the demonstration ar</w:t>
      </w:r>
      <w:r w:rsidR="00AD44DD">
        <w:t>e</w:t>
      </w:r>
      <w:r>
        <w:t xml:space="preserve"> fastened;</w:t>
      </w:r>
    </w:p>
    <w:p w14:paraId="2A29606B" w14:textId="77777777" w:rsidR="00E66A74" w:rsidRDefault="00E66A74" w:rsidP="00E66A74">
      <w:pPr>
        <w:pStyle w:val="paragraph"/>
      </w:pPr>
      <w:r>
        <w:tab/>
        <w:t>(k)</w:t>
      </w:r>
      <w:r>
        <w:tab/>
        <w:t>the seating density and arrangement of the aeroplane is representative of the maximum operational passenger seat configuration of the aeroplane;</w:t>
      </w:r>
    </w:p>
    <w:p w14:paraId="1064C569" w14:textId="77777777" w:rsidR="00E66A74" w:rsidRDefault="00E66A74" w:rsidP="00E66A74">
      <w:pPr>
        <w:pStyle w:val="paragraph"/>
      </w:pPr>
      <w:r>
        <w:tab/>
        <w:t>(l)</w:t>
      </w:r>
      <w:r>
        <w:tab/>
        <w:t>the crew complement on board is not to exceed the number normally carried, with each crew member to be a member of a regularly scheduled line crew;</w:t>
      </w:r>
    </w:p>
    <w:p w14:paraId="04F60D23" w14:textId="77777777" w:rsidR="00E66A74" w:rsidRDefault="00E66A74" w:rsidP="00E66A74">
      <w:pPr>
        <w:pStyle w:val="paragraph"/>
      </w:pPr>
      <w:r>
        <w:tab/>
        <w:t>(m)</w:t>
      </w:r>
      <w:r>
        <w:tab/>
        <w:t>each crew member is seated in the seat that is normally assigned to the person for take-off and is to remain seated until the signal to evacuate is given;</w:t>
      </w:r>
    </w:p>
    <w:p w14:paraId="6E62AFD5" w14:textId="77777777" w:rsidR="00E66A74" w:rsidRDefault="00E66A74" w:rsidP="00E66A74">
      <w:pPr>
        <w:pStyle w:val="paragraph"/>
      </w:pPr>
      <w:r>
        <w:tab/>
        <w:t>(n)</w:t>
      </w:r>
      <w:r>
        <w:tab/>
        <w:t>a crew member or a passenger participating in a demonstration is not given prior knowledge of the emergency exits available for the demonstration;</w:t>
      </w:r>
    </w:p>
    <w:p w14:paraId="5B008074" w14:textId="77777777" w:rsidR="00E66A74" w:rsidRDefault="00E66A74" w:rsidP="00E66A74">
      <w:pPr>
        <w:pStyle w:val="paragraph"/>
      </w:pPr>
      <w:r>
        <w:tab/>
        <w:t>(o)</w:t>
      </w:r>
      <w:r>
        <w:tab/>
        <w:t>the demonstration must not include as a participant a person who has taken part in an evacuation demonstration within the preceding 6 months;</w:t>
      </w:r>
    </w:p>
    <w:p w14:paraId="3D4CC891" w14:textId="1DA3C2E8" w:rsidR="00E66A74" w:rsidRDefault="00E66A74" w:rsidP="00E66A74">
      <w:pPr>
        <w:pStyle w:val="paragraph"/>
      </w:pPr>
      <w:r>
        <w:tab/>
        <w:t>(p)</w:t>
      </w:r>
      <w:r>
        <w:tab/>
        <w:t>the pre</w:t>
      </w:r>
      <w:r w:rsidR="000A44D1">
        <w:t>-</w:t>
      </w:r>
      <w:r>
        <w:t>take-off procedures included in the operator’s exposition are demonstrated, including instructions to follow the directions of crew members, except no instruction can be given on the procedures to be followed in the demonstration;</w:t>
      </w:r>
    </w:p>
    <w:p w14:paraId="45B74821" w14:textId="77777777" w:rsidR="00E66A74" w:rsidRDefault="00E66A74" w:rsidP="00E66A74">
      <w:pPr>
        <w:pStyle w:val="paragraph"/>
      </w:pPr>
      <w:r>
        <w:tab/>
        <w:t>(q)</w:t>
      </w:r>
      <w:r>
        <w:tab/>
        <w:t>no more than 50% of the emergency exits on the sides of the fuselage of an aeroplane are used for the evacuation demonstration;</w:t>
      </w:r>
    </w:p>
    <w:p w14:paraId="2356F195" w14:textId="77777777" w:rsidR="00E66A74" w:rsidRDefault="00E66A74" w:rsidP="00E66A74">
      <w:pPr>
        <w:pStyle w:val="paragraph"/>
      </w:pPr>
      <w:r>
        <w:tab/>
        <w:t>(r)</w:t>
      </w:r>
      <w:r>
        <w:tab/>
        <w:t xml:space="preserve">at least one exit used for the demonstration is a </w:t>
      </w:r>
      <w:r w:rsidRPr="003D4FE6">
        <w:t>floor level exit</w:t>
      </w:r>
      <w:r>
        <w:t>;</w:t>
      </w:r>
    </w:p>
    <w:p w14:paraId="597EA191" w14:textId="77777777" w:rsidR="00E66A74" w:rsidRDefault="00E66A74" w:rsidP="00E66A74">
      <w:pPr>
        <w:pStyle w:val="paragraph"/>
      </w:pPr>
      <w:r>
        <w:tab/>
        <w:t>(s)</w:t>
      </w:r>
      <w:r>
        <w:tab/>
        <w:t>any exit not used for the demonstration must be indicated by red lights, red tape, or other appropriate means, placed outside the exit to indicate fire or other reason for the exit to be unusable;</w:t>
      </w:r>
    </w:p>
    <w:p w14:paraId="6A09199B" w14:textId="77777777" w:rsidR="00E66A74" w:rsidRPr="00615509" w:rsidRDefault="00E66A74" w:rsidP="00E66A74">
      <w:pPr>
        <w:pStyle w:val="paragraph"/>
      </w:pPr>
      <w:r w:rsidRPr="00877857">
        <w:rPr>
          <w:i/>
        </w:rPr>
        <w:tab/>
      </w:r>
      <w:r w:rsidRPr="004A3828">
        <w:t>(</w:t>
      </w:r>
      <w:r>
        <w:t>t</w:t>
      </w:r>
      <w:r w:rsidRPr="004A3828">
        <w:t>)</w:t>
      </w:r>
      <w:r w:rsidRPr="004A3828">
        <w:tab/>
        <w:t xml:space="preserve">the emergency evacuation procedures </w:t>
      </w:r>
      <w:r>
        <w:t xml:space="preserve">are to be demonstrated, except that the flight crew must not take an active role </w:t>
      </w:r>
      <w:r w:rsidRPr="008A2C63">
        <w:t>in assisting any person inside the cabin during the demonstration</w:t>
      </w:r>
      <w:r>
        <w:t>.</w:t>
      </w:r>
    </w:p>
    <w:p w14:paraId="7A2838A8" w14:textId="77777777" w:rsidR="00E66A74" w:rsidRDefault="00E66A74" w:rsidP="00E66A74">
      <w:pPr>
        <w:pStyle w:val="SubsectionHead"/>
      </w:pPr>
      <w:r>
        <w:t>Demonstration of ditching procedures—other requirements and standards</w:t>
      </w:r>
    </w:p>
    <w:p w14:paraId="74126DB4" w14:textId="77777777" w:rsidR="00E66A74" w:rsidRDefault="00E66A74" w:rsidP="00E66A74">
      <w:pPr>
        <w:pStyle w:val="subsection"/>
        <w:keepNext/>
        <w:keepLines/>
      </w:pPr>
      <w:r>
        <w:tab/>
        <w:t>(2)</w:t>
      </w:r>
      <w:r>
        <w:tab/>
        <w:t>If the demonstration includes ditching procedures, the following requirements apply:</w:t>
      </w:r>
    </w:p>
    <w:p w14:paraId="02078928" w14:textId="77777777" w:rsidR="00E66A74" w:rsidRDefault="00E66A74" w:rsidP="00E66A74">
      <w:pPr>
        <w:pStyle w:val="paragraph"/>
        <w:keepNext/>
        <w:keepLines/>
      </w:pPr>
      <w:r>
        <w:tab/>
        <w:t>(a)</w:t>
      </w:r>
      <w:r>
        <w:tab/>
        <w:t>the demonstration must include:</w:t>
      </w:r>
    </w:p>
    <w:p w14:paraId="76257342" w14:textId="77777777" w:rsidR="00E66A74" w:rsidRDefault="00E66A74" w:rsidP="00E66A74">
      <w:pPr>
        <w:pStyle w:val="paragraphsub"/>
        <w:keepNext/>
        <w:keepLines/>
      </w:pPr>
      <w:r>
        <w:tab/>
        <w:t>(i)</w:t>
      </w:r>
      <w:r>
        <w:tab/>
        <w:t>removal of life rafts</w:t>
      </w:r>
      <w:r w:rsidRPr="009D62F5">
        <w:t>, and any other equipment required by regulation</w:t>
      </w:r>
      <w:r>
        <w:t> </w:t>
      </w:r>
      <w:r w:rsidRPr="009D62F5">
        <w:t>121.335</w:t>
      </w:r>
      <w:r>
        <w:t xml:space="preserve"> of CASR</w:t>
      </w:r>
      <w:r w:rsidRPr="009D62F5">
        <w:t>,</w:t>
      </w:r>
      <w:r>
        <w:t xml:space="preserve"> from stowage locations; and</w:t>
      </w:r>
    </w:p>
    <w:p w14:paraId="15C39FDF" w14:textId="77777777" w:rsidR="00E66A74" w:rsidRDefault="00E66A74" w:rsidP="00E66A74">
      <w:pPr>
        <w:pStyle w:val="paragraphsub"/>
      </w:pPr>
      <w:r>
        <w:tab/>
        <w:t>(ii)</w:t>
      </w:r>
      <w:r>
        <w:tab/>
        <w:t>taking life rafts and equipment to the appropriate exit; and</w:t>
      </w:r>
    </w:p>
    <w:p w14:paraId="0CD8DFFE" w14:textId="77777777" w:rsidR="00E66A74" w:rsidRPr="00A65007" w:rsidRDefault="00E66A74" w:rsidP="00E66A74">
      <w:pPr>
        <w:pStyle w:val="paragraphsub"/>
        <w:rPr>
          <w:i/>
        </w:rPr>
      </w:pPr>
      <w:r>
        <w:tab/>
        <w:t>(iii)</w:t>
      </w:r>
      <w:r>
        <w:tab/>
        <w:t>any other actions necessary for readying the raft for launching and inflation;</w:t>
      </w:r>
    </w:p>
    <w:p w14:paraId="7715CCAA" w14:textId="77777777" w:rsidR="00E66A74" w:rsidRDefault="00E66A74" w:rsidP="00E66A74">
      <w:pPr>
        <w:pStyle w:val="paragraph"/>
        <w:keepNext/>
        <w:spacing w:before="45"/>
        <w:ind w:left="1650" w:hanging="1650"/>
      </w:pPr>
      <w:r>
        <w:tab/>
        <w:t>(b)</w:t>
      </w:r>
      <w:r>
        <w:tab/>
        <w:t xml:space="preserve">if the </w:t>
      </w:r>
      <w:r w:rsidRPr="00615509">
        <w:t>operator’s emergency evacuation procedures</w:t>
      </w:r>
      <w:r>
        <w:t xml:space="preserve"> require the use of passengers to assist with ditching—the demonstration must include passengers as participants to assist with the ditching in accordance with the procedures;</w:t>
      </w:r>
    </w:p>
    <w:p w14:paraId="1A599B35" w14:textId="2D8FA3B8" w:rsidR="00E66A74" w:rsidRDefault="00E66A74" w:rsidP="00E66A74">
      <w:pPr>
        <w:pStyle w:val="paragraph"/>
      </w:pPr>
      <w:r>
        <w:tab/>
        <w:t>(c)</w:t>
      </w:r>
      <w:r>
        <w:tab/>
        <w:t xml:space="preserve">after the ditching signal is given, each crew member and passenger who is participating in the demonstration must, in accordance with the ditching procedures, don a </w:t>
      </w:r>
      <w:r w:rsidR="00780439">
        <w:t>life jacket</w:t>
      </w:r>
      <w:r>
        <w:t>.</w:t>
      </w:r>
    </w:p>
    <w:p w14:paraId="7AA4070F" w14:textId="77777777" w:rsidR="00E66A74" w:rsidRDefault="00E66A74" w:rsidP="00780439">
      <w:pPr>
        <w:pStyle w:val="ActHead5"/>
        <w:ind w:left="0" w:firstLine="0"/>
      </w:pPr>
      <w:bookmarkStart w:id="1113" w:name="_Toc27122000"/>
      <w:bookmarkStart w:id="1114" w:name="_Toc44587678"/>
      <w:bookmarkStart w:id="1115" w:name="_Toc54688234"/>
      <w:bookmarkStart w:id="1116" w:name="_Toc58337995"/>
      <w:r>
        <w:t>14.10  Demonstrations of ditching procedures only</w:t>
      </w:r>
      <w:bookmarkEnd w:id="1113"/>
      <w:bookmarkEnd w:id="1114"/>
      <w:bookmarkEnd w:id="1115"/>
      <w:bookmarkEnd w:id="1116"/>
    </w:p>
    <w:p w14:paraId="01AFBD3E" w14:textId="77777777" w:rsidR="00E66A74" w:rsidRDefault="00E66A74" w:rsidP="00780439">
      <w:pPr>
        <w:pStyle w:val="subsection"/>
        <w:keepNext/>
        <w:keepLines/>
      </w:pPr>
      <w:r>
        <w:tab/>
        <w:t>(1)</w:t>
      </w:r>
      <w:r>
        <w:tab/>
        <w:t>This section applies if:</w:t>
      </w:r>
    </w:p>
    <w:p w14:paraId="4DFBB17D" w14:textId="77777777" w:rsidR="00E66A74" w:rsidRDefault="00E66A74" w:rsidP="00E66A74">
      <w:pPr>
        <w:pStyle w:val="paragraph"/>
      </w:pPr>
      <w:r>
        <w:tab/>
        <w:t>(a)</w:t>
      </w:r>
      <w:r>
        <w:tab/>
        <w:t>CASA requires the operator of the aeroplane to conduct a demonstration of ditching procedures under subsection 14.06(3); and</w:t>
      </w:r>
    </w:p>
    <w:p w14:paraId="4BD4EA91" w14:textId="77777777" w:rsidR="00E66A74" w:rsidRDefault="00E66A74" w:rsidP="00E66A74">
      <w:pPr>
        <w:pStyle w:val="paragraph"/>
      </w:pPr>
      <w:r>
        <w:tab/>
        <w:t>(b)</w:t>
      </w:r>
      <w:r>
        <w:tab/>
        <w:t>the demonstration of the ditching procedures will be conducted separately to other evacuation procedures.</w:t>
      </w:r>
    </w:p>
    <w:p w14:paraId="4237AB92" w14:textId="77777777" w:rsidR="00E66A74" w:rsidRDefault="00E66A74" w:rsidP="00E66A74">
      <w:pPr>
        <w:pStyle w:val="subsection"/>
      </w:pPr>
      <w:r>
        <w:tab/>
        <w:t>(2)</w:t>
      </w:r>
      <w:r>
        <w:tab/>
        <w:t>The demonstration:</w:t>
      </w:r>
    </w:p>
    <w:p w14:paraId="6CBDD348" w14:textId="77777777" w:rsidR="00E66A74" w:rsidRDefault="00E66A74" w:rsidP="00E66A74">
      <w:pPr>
        <w:pStyle w:val="paragraph"/>
      </w:pPr>
      <w:r>
        <w:tab/>
        <w:t>(a)</w:t>
      </w:r>
      <w:r>
        <w:tab/>
        <w:t>despite paragraph 14.09(1)(a), may be conducted under daylight conditions; and</w:t>
      </w:r>
    </w:p>
    <w:p w14:paraId="495F69CA" w14:textId="77777777" w:rsidR="00E66A74" w:rsidRDefault="00E66A74" w:rsidP="00E66A74">
      <w:pPr>
        <w:pStyle w:val="paragraph"/>
      </w:pPr>
      <w:r>
        <w:tab/>
        <w:t>(b)</w:t>
      </w:r>
      <w:r>
        <w:tab/>
        <w:t>is subject to each other applicable requirement mentioned in subsection 14.09(1); and</w:t>
      </w:r>
    </w:p>
    <w:p w14:paraId="6C6A554E" w14:textId="77777777" w:rsidR="00E66A74" w:rsidRPr="00383555" w:rsidRDefault="00E66A74" w:rsidP="00E66A74">
      <w:pPr>
        <w:pStyle w:val="paragraph"/>
        <w:rPr>
          <w:i/>
        </w:rPr>
      </w:pPr>
      <w:r>
        <w:tab/>
        <w:t>(c)</w:t>
      </w:r>
      <w:r>
        <w:tab/>
        <w:t>is subject to the requirements in subsection 14.09(2); and</w:t>
      </w:r>
    </w:p>
    <w:p w14:paraId="465772E4" w14:textId="77777777" w:rsidR="00E66A74" w:rsidRPr="00B03774" w:rsidRDefault="00E66A74" w:rsidP="00E66A74">
      <w:pPr>
        <w:pStyle w:val="paragraph"/>
      </w:pPr>
      <w:r>
        <w:tab/>
        <w:t>(d)</w:t>
      </w:r>
      <w:r>
        <w:tab/>
        <w:t>may be conducted either using an aeroplane</w:t>
      </w:r>
      <w:r>
        <w:rPr>
          <w:i/>
        </w:rPr>
        <w:t xml:space="preserve"> </w:t>
      </w:r>
      <w:r>
        <w:t>or a cabin training device.</w:t>
      </w:r>
    </w:p>
    <w:p w14:paraId="23DF81DA" w14:textId="77777777" w:rsidR="00E66A74" w:rsidRDefault="00E66A74" w:rsidP="00E66A74">
      <w:pPr>
        <w:pStyle w:val="subsection"/>
      </w:pPr>
      <w:r>
        <w:tab/>
        <w:t>(3)</w:t>
      </w:r>
      <w:r>
        <w:tab/>
        <w:t>If a cabin training device is used, it must:</w:t>
      </w:r>
    </w:p>
    <w:p w14:paraId="508546AF" w14:textId="77777777" w:rsidR="00E66A74" w:rsidRDefault="00E66A74" w:rsidP="00E66A74">
      <w:pPr>
        <w:pStyle w:val="paragraph"/>
      </w:pPr>
      <w:r>
        <w:tab/>
        <w:t>(a)</w:t>
      </w:r>
      <w:r>
        <w:tab/>
        <w:t>be a life-size mock-up of the interior of the aeroplane; and</w:t>
      </w:r>
    </w:p>
    <w:p w14:paraId="23F59426" w14:textId="77777777" w:rsidR="00E66A74" w:rsidRDefault="00E66A74" w:rsidP="00E66A74">
      <w:pPr>
        <w:pStyle w:val="paragraph"/>
      </w:pPr>
      <w:r>
        <w:tab/>
        <w:t>(b)</w:t>
      </w:r>
      <w:r>
        <w:tab/>
        <w:t>include adequate seats for the use of participants in the demonstration; and</w:t>
      </w:r>
    </w:p>
    <w:p w14:paraId="1E670355" w14:textId="067022CB" w:rsidR="0078500B" w:rsidRPr="0078500B" w:rsidRDefault="00E66A74" w:rsidP="00953591">
      <w:pPr>
        <w:pStyle w:val="paragraph"/>
      </w:pPr>
      <w:r>
        <w:tab/>
        <w:t>(c)</w:t>
      </w:r>
      <w:r>
        <w:tab/>
        <w:t>include emergency exits that replicate the emergency exits on the aeroplane.</w:t>
      </w:r>
    </w:p>
    <w:sectPr w:rsidR="0078500B" w:rsidRPr="0078500B" w:rsidSect="00BE7302">
      <w:headerReference w:type="even" r:id="rId21"/>
      <w:headerReference w:type="default" r:id="rId22"/>
      <w:footerReference w:type="even" r:id="rId23"/>
      <w:footerReference w:type="default" r:id="rId24"/>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1F008" w14:textId="77777777" w:rsidR="00B86990" w:rsidRDefault="00B86990" w:rsidP="00715914">
      <w:pPr>
        <w:spacing w:line="240" w:lineRule="auto"/>
      </w:pPr>
      <w:r>
        <w:separator/>
      </w:r>
    </w:p>
  </w:endnote>
  <w:endnote w:type="continuationSeparator" w:id="0">
    <w:p w14:paraId="3D081084" w14:textId="77777777" w:rsidR="00B86990" w:rsidRDefault="00B86990" w:rsidP="00715914">
      <w:pPr>
        <w:spacing w:line="240" w:lineRule="auto"/>
      </w:pPr>
      <w:r>
        <w:continuationSeparator/>
      </w:r>
    </w:p>
  </w:endnote>
  <w:endnote w:type="continuationNotice" w:id="1">
    <w:p w14:paraId="1A950700" w14:textId="77777777" w:rsidR="00B86990" w:rsidRDefault="00B869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BB3C" w14:textId="77777777" w:rsidR="00B3384B" w:rsidRPr="00E33C1C" w:rsidRDefault="00B3384B"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3384B" w14:paraId="2CDC99FC" w14:textId="77777777" w:rsidTr="00B33709">
      <w:tc>
        <w:tcPr>
          <w:tcW w:w="709" w:type="dxa"/>
          <w:tcBorders>
            <w:top w:val="nil"/>
            <w:left w:val="nil"/>
            <w:bottom w:val="nil"/>
            <w:right w:val="nil"/>
          </w:tcBorders>
        </w:tcPr>
        <w:p w14:paraId="6F1EB0E7" w14:textId="77777777" w:rsidR="00B3384B" w:rsidRDefault="00B3384B"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7759265" w14:textId="6C887CCB" w:rsidR="00B3384B" w:rsidRPr="004E1307" w:rsidRDefault="00B3384B"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8602E">
            <w:rPr>
              <w:i/>
              <w:noProof/>
              <w:sz w:val="18"/>
            </w:rPr>
            <w:t>Part 121 (Australian Air Transport Operations—Larger Aeroplanes) Manual of Standards 2020</w:t>
          </w:r>
          <w:r w:rsidRPr="004E1307">
            <w:rPr>
              <w:i/>
              <w:sz w:val="18"/>
            </w:rPr>
            <w:fldChar w:fldCharType="end"/>
          </w:r>
        </w:p>
      </w:tc>
      <w:tc>
        <w:tcPr>
          <w:tcW w:w="1383" w:type="dxa"/>
          <w:tcBorders>
            <w:top w:val="nil"/>
            <w:left w:val="nil"/>
            <w:bottom w:val="nil"/>
            <w:right w:val="nil"/>
          </w:tcBorders>
        </w:tcPr>
        <w:p w14:paraId="447DE590" w14:textId="77777777" w:rsidR="00B3384B" w:rsidRDefault="00B3384B" w:rsidP="00A369E3">
          <w:pPr>
            <w:spacing w:line="0" w:lineRule="atLeast"/>
            <w:jc w:val="right"/>
            <w:rPr>
              <w:sz w:val="18"/>
            </w:rPr>
          </w:pPr>
        </w:p>
      </w:tc>
    </w:tr>
    <w:tr w:rsidR="00B3384B" w14:paraId="38ABC30A"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60C15C4" w14:textId="77777777" w:rsidR="00B3384B" w:rsidRDefault="00B3384B" w:rsidP="00A369E3">
          <w:pPr>
            <w:jc w:val="right"/>
            <w:rPr>
              <w:sz w:val="18"/>
            </w:rPr>
          </w:pPr>
        </w:p>
      </w:tc>
    </w:tr>
  </w:tbl>
  <w:p w14:paraId="3066315F" w14:textId="77777777" w:rsidR="00B3384B" w:rsidRPr="00ED79B6" w:rsidRDefault="00B3384B"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DE790" w14:textId="77777777" w:rsidR="00B3384B" w:rsidRPr="00E33C1C" w:rsidRDefault="00B3384B"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B3384B" w14:paraId="4D0615EA" w14:textId="77777777" w:rsidTr="00A369E3">
      <w:tc>
        <w:tcPr>
          <w:tcW w:w="1384" w:type="dxa"/>
          <w:tcBorders>
            <w:top w:val="nil"/>
            <w:left w:val="nil"/>
            <w:bottom w:val="nil"/>
            <w:right w:val="nil"/>
          </w:tcBorders>
        </w:tcPr>
        <w:p w14:paraId="65597865" w14:textId="77777777" w:rsidR="00B3384B" w:rsidRDefault="00B3384B" w:rsidP="00A369E3">
          <w:pPr>
            <w:spacing w:line="0" w:lineRule="atLeast"/>
            <w:rPr>
              <w:sz w:val="18"/>
            </w:rPr>
          </w:pPr>
        </w:p>
      </w:tc>
      <w:tc>
        <w:tcPr>
          <w:tcW w:w="6379" w:type="dxa"/>
          <w:tcBorders>
            <w:top w:val="nil"/>
            <w:left w:val="nil"/>
            <w:bottom w:val="nil"/>
            <w:right w:val="nil"/>
          </w:tcBorders>
        </w:tcPr>
        <w:p w14:paraId="346CA8E9" w14:textId="65DA0D22" w:rsidR="00B3384B" w:rsidRDefault="00B3384B"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8602E">
            <w:rPr>
              <w:i/>
              <w:noProof/>
              <w:sz w:val="18"/>
            </w:rPr>
            <w:t>Part 121 (Australian Air Transport Operations—Larger Aeroplanes) Manual of Standards 2020</w:t>
          </w:r>
          <w:r w:rsidRPr="004E1307">
            <w:rPr>
              <w:i/>
              <w:sz w:val="18"/>
            </w:rPr>
            <w:fldChar w:fldCharType="end"/>
          </w:r>
        </w:p>
      </w:tc>
      <w:tc>
        <w:tcPr>
          <w:tcW w:w="709" w:type="dxa"/>
          <w:tcBorders>
            <w:top w:val="nil"/>
            <w:left w:val="nil"/>
            <w:bottom w:val="nil"/>
            <w:right w:val="nil"/>
          </w:tcBorders>
        </w:tcPr>
        <w:p w14:paraId="4798D3E7" w14:textId="77777777" w:rsidR="00B3384B" w:rsidRDefault="00B3384B"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3384B" w14:paraId="3CA11E1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D839968" w14:textId="77777777" w:rsidR="00B3384B" w:rsidRDefault="00B3384B" w:rsidP="00A369E3">
          <w:pPr>
            <w:rPr>
              <w:sz w:val="18"/>
            </w:rPr>
          </w:pPr>
        </w:p>
      </w:tc>
    </w:tr>
  </w:tbl>
  <w:p w14:paraId="0C0C6D8B" w14:textId="77777777" w:rsidR="00B3384B" w:rsidRPr="00ED79B6" w:rsidRDefault="00B3384B"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C7989" w14:textId="03504351" w:rsidR="00B3384B" w:rsidRPr="00E33C1C" w:rsidRDefault="00B3384B"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3384B" w14:paraId="75F9099B" w14:textId="77777777" w:rsidTr="00B33709">
      <w:tc>
        <w:tcPr>
          <w:tcW w:w="1384" w:type="dxa"/>
          <w:tcBorders>
            <w:top w:val="nil"/>
            <w:left w:val="nil"/>
            <w:bottom w:val="nil"/>
            <w:right w:val="nil"/>
          </w:tcBorders>
        </w:tcPr>
        <w:p w14:paraId="04EF672C" w14:textId="77777777" w:rsidR="00B3384B" w:rsidRDefault="00B3384B" w:rsidP="00A369E3">
          <w:pPr>
            <w:spacing w:line="0" w:lineRule="atLeast"/>
            <w:rPr>
              <w:sz w:val="18"/>
            </w:rPr>
          </w:pPr>
        </w:p>
      </w:tc>
      <w:tc>
        <w:tcPr>
          <w:tcW w:w="6379" w:type="dxa"/>
          <w:tcBorders>
            <w:top w:val="nil"/>
            <w:left w:val="nil"/>
            <w:bottom w:val="nil"/>
            <w:right w:val="nil"/>
          </w:tcBorders>
        </w:tcPr>
        <w:p w14:paraId="6F55B3C3" w14:textId="77777777" w:rsidR="00B3384B" w:rsidRDefault="00B3384B" w:rsidP="00A369E3">
          <w:pPr>
            <w:spacing w:line="0" w:lineRule="atLeast"/>
            <w:jc w:val="center"/>
            <w:rPr>
              <w:sz w:val="18"/>
            </w:rPr>
          </w:pPr>
        </w:p>
      </w:tc>
      <w:tc>
        <w:tcPr>
          <w:tcW w:w="709" w:type="dxa"/>
          <w:tcBorders>
            <w:top w:val="nil"/>
            <w:left w:val="nil"/>
            <w:bottom w:val="nil"/>
            <w:right w:val="nil"/>
          </w:tcBorders>
        </w:tcPr>
        <w:p w14:paraId="45DE2332" w14:textId="77777777" w:rsidR="00B3384B" w:rsidRDefault="00B3384B" w:rsidP="00A369E3">
          <w:pPr>
            <w:spacing w:line="0" w:lineRule="atLeast"/>
            <w:jc w:val="right"/>
            <w:rPr>
              <w:sz w:val="18"/>
            </w:rPr>
          </w:pPr>
        </w:p>
      </w:tc>
    </w:tr>
  </w:tbl>
  <w:p w14:paraId="6DF27458" w14:textId="5C40A35C" w:rsidR="00B3384B" w:rsidRPr="00ED79B6" w:rsidRDefault="00B3384B" w:rsidP="007B1853">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47236" w14:textId="77777777" w:rsidR="00B3384B" w:rsidRPr="002B0EA5" w:rsidRDefault="00B3384B" w:rsidP="005D6A4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3384B" w14:paraId="0E1F8146" w14:textId="77777777" w:rsidTr="005D6A42">
      <w:tc>
        <w:tcPr>
          <w:tcW w:w="365" w:type="pct"/>
        </w:tcPr>
        <w:p w14:paraId="7F1E2DD2" w14:textId="553D6B6E" w:rsidR="00B3384B" w:rsidRDefault="00B3384B" w:rsidP="005D6A4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Pr>
        <w:p w14:paraId="43D0D7EF" w14:textId="0ADAEF14" w:rsidR="00B3384B" w:rsidRDefault="00B3384B" w:rsidP="005D6A4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910F8">
            <w:rPr>
              <w:i/>
              <w:noProof/>
              <w:sz w:val="18"/>
            </w:rPr>
            <w:t>Part 121 (Australian Air Transport Operations—Larger Aeroplanes) Manual of Standards 2020</w:t>
          </w:r>
          <w:r w:rsidRPr="004E1307">
            <w:rPr>
              <w:i/>
              <w:sz w:val="18"/>
            </w:rPr>
            <w:fldChar w:fldCharType="end"/>
          </w:r>
        </w:p>
      </w:tc>
      <w:tc>
        <w:tcPr>
          <w:tcW w:w="947" w:type="pct"/>
        </w:tcPr>
        <w:p w14:paraId="3DF8D566" w14:textId="77777777" w:rsidR="00B3384B" w:rsidRDefault="00B3384B" w:rsidP="005D6A42">
          <w:pPr>
            <w:spacing w:line="0" w:lineRule="atLeast"/>
            <w:jc w:val="right"/>
            <w:rPr>
              <w:sz w:val="18"/>
            </w:rPr>
          </w:pPr>
        </w:p>
      </w:tc>
    </w:tr>
    <w:tr w:rsidR="00B3384B" w14:paraId="7E2DB27F" w14:textId="77777777" w:rsidTr="005D6A42">
      <w:tc>
        <w:tcPr>
          <w:tcW w:w="5000" w:type="pct"/>
          <w:gridSpan w:val="3"/>
        </w:tcPr>
        <w:p w14:paraId="69AF1E63" w14:textId="77777777" w:rsidR="00B3384B" w:rsidRDefault="00B3384B" w:rsidP="005D6A42">
          <w:pPr>
            <w:jc w:val="right"/>
            <w:rPr>
              <w:sz w:val="18"/>
            </w:rPr>
          </w:pPr>
        </w:p>
      </w:tc>
    </w:tr>
  </w:tbl>
  <w:p w14:paraId="3A25BFFA" w14:textId="77777777" w:rsidR="00B3384B" w:rsidRPr="00ED79B6" w:rsidRDefault="00B3384B" w:rsidP="005D6A4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2F627" w14:textId="1BC9CB56" w:rsidR="00B3384B" w:rsidRPr="002B0EA5" w:rsidRDefault="00B3384B" w:rsidP="005D6A4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3384B" w14:paraId="2D086BA7" w14:textId="77777777" w:rsidTr="005D6A42">
      <w:tc>
        <w:tcPr>
          <w:tcW w:w="947" w:type="pct"/>
        </w:tcPr>
        <w:p w14:paraId="447A1E18" w14:textId="77777777" w:rsidR="00B3384B" w:rsidRDefault="00B3384B" w:rsidP="005D6A42">
          <w:pPr>
            <w:spacing w:line="0" w:lineRule="atLeast"/>
            <w:rPr>
              <w:sz w:val="18"/>
            </w:rPr>
          </w:pPr>
        </w:p>
      </w:tc>
      <w:tc>
        <w:tcPr>
          <w:tcW w:w="3688" w:type="pct"/>
        </w:tcPr>
        <w:p w14:paraId="1BE1562A" w14:textId="2E7B5ED4" w:rsidR="00B3384B" w:rsidRDefault="00B3384B" w:rsidP="005D6A4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83F04">
            <w:rPr>
              <w:i/>
              <w:noProof/>
              <w:sz w:val="18"/>
            </w:rPr>
            <w:t>Part 121 (Australian Air Transport Operations—Larger Aeroplanes) Manual of Standards 2020</w:t>
          </w:r>
          <w:r w:rsidRPr="004E1307">
            <w:rPr>
              <w:i/>
              <w:sz w:val="18"/>
            </w:rPr>
            <w:fldChar w:fldCharType="end"/>
          </w:r>
        </w:p>
      </w:tc>
      <w:tc>
        <w:tcPr>
          <w:tcW w:w="365" w:type="pct"/>
        </w:tcPr>
        <w:p w14:paraId="2EB33BC3" w14:textId="679E916D" w:rsidR="00B3384B" w:rsidRDefault="00B3384B" w:rsidP="005D6A4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3384B" w14:paraId="7B3438A2" w14:textId="77777777" w:rsidTr="005D6A42">
      <w:tc>
        <w:tcPr>
          <w:tcW w:w="5000" w:type="pct"/>
          <w:gridSpan w:val="3"/>
        </w:tcPr>
        <w:p w14:paraId="3716A7E8" w14:textId="77777777" w:rsidR="00B3384B" w:rsidRDefault="00B3384B" w:rsidP="005D6A42">
          <w:pPr>
            <w:rPr>
              <w:sz w:val="18"/>
            </w:rPr>
          </w:pPr>
        </w:p>
      </w:tc>
    </w:tr>
  </w:tbl>
  <w:p w14:paraId="1D6D9863" w14:textId="77777777" w:rsidR="00B3384B" w:rsidRPr="00ED79B6" w:rsidRDefault="00B3384B" w:rsidP="005D6A4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54653" w14:textId="77777777" w:rsidR="00B3384B" w:rsidRPr="002B0EA5" w:rsidRDefault="00B3384B" w:rsidP="005D6A4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3384B" w14:paraId="02CD8060" w14:textId="77777777" w:rsidTr="005D6A42">
      <w:tc>
        <w:tcPr>
          <w:tcW w:w="365" w:type="pct"/>
        </w:tcPr>
        <w:p w14:paraId="3F87C88D" w14:textId="4D56AB6A" w:rsidR="00B3384B" w:rsidRDefault="00B3384B" w:rsidP="005D6A4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c>
        <w:tcPr>
          <w:tcW w:w="3688" w:type="pct"/>
        </w:tcPr>
        <w:p w14:paraId="5725A05D" w14:textId="78CB7AB2" w:rsidR="00B3384B" w:rsidRDefault="00B3384B" w:rsidP="005D6A4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910F8">
            <w:rPr>
              <w:i/>
              <w:noProof/>
              <w:sz w:val="18"/>
            </w:rPr>
            <w:t>Part 121 (Australian Air Transport Operations—Larger Aeroplanes) Manual of Standards 2020</w:t>
          </w:r>
          <w:r w:rsidRPr="004E1307">
            <w:rPr>
              <w:i/>
              <w:sz w:val="18"/>
            </w:rPr>
            <w:fldChar w:fldCharType="end"/>
          </w:r>
        </w:p>
      </w:tc>
      <w:tc>
        <w:tcPr>
          <w:tcW w:w="947" w:type="pct"/>
        </w:tcPr>
        <w:p w14:paraId="5985F324" w14:textId="77777777" w:rsidR="00B3384B" w:rsidRDefault="00B3384B" w:rsidP="005D6A42">
          <w:pPr>
            <w:spacing w:line="0" w:lineRule="atLeast"/>
            <w:jc w:val="right"/>
            <w:rPr>
              <w:sz w:val="18"/>
            </w:rPr>
          </w:pPr>
        </w:p>
      </w:tc>
    </w:tr>
    <w:tr w:rsidR="00B3384B" w14:paraId="660B957A" w14:textId="77777777" w:rsidTr="005D6A42">
      <w:tc>
        <w:tcPr>
          <w:tcW w:w="5000" w:type="pct"/>
          <w:gridSpan w:val="3"/>
        </w:tcPr>
        <w:p w14:paraId="20C2A39E" w14:textId="77777777" w:rsidR="00B3384B" w:rsidRDefault="00B3384B" w:rsidP="005D6A42">
          <w:pPr>
            <w:jc w:val="right"/>
            <w:rPr>
              <w:sz w:val="18"/>
            </w:rPr>
          </w:pPr>
        </w:p>
      </w:tc>
    </w:tr>
  </w:tbl>
  <w:p w14:paraId="65725930" w14:textId="77777777" w:rsidR="00B3384B" w:rsidRPr="00ED79B6" w:rsidRDefault="00B3384B" w:rsidP="005D6A42">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28EB" w14:textId="77777777" w:rsidR="00B3384B" w:rsidRPr="002B0EA5" w:rsidRDefault="00B3384B" w:rsidP="005D6A4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3384B" w14:paraId="57FAE4DD" w14:textId="77777777" w:rsidTr="005D6A42">
      <w:tc>
        <w:tcPr>
          <w:tcW w:w="947" w:type="pct"/>
        </w:tcPr>
        <w:p w14:paraId="264FAF17" w14:textId="77777777" w:rsidR="00B3384B" w:rsidRDefault="00B3384B" w:rsidP="005D6A42">
          <w:pPr>
            <w:spacing w:line="0" w:lineRule="atLeast"/>
            <w:rPr>
              <w:sz w:val="18"/>
            </w:rPr>
          </w:pPr>
        </w:p>
      </w:tc>
      <w:tc>
        <w:tcPr>
          <w:tcW w:w="3688" w:type="pct"/>
        </w:tcPr>
        <w:p w14:paraId="59FCD886" w14:textId="6BE1B874" w:rsidR="00B3384B" w:rsidRDefault="00B3384B" w:rsidP="005D6A4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910F8">
            <w:rPr>
              <w:i/>
              <w:noProof/>
              <w:sz w:val="18"/>
            </w:rPr>
            <w:t>Part 121 (Australian Air Transport Operations—Larger Aeroplanes) Manual of Standards 2020</w:t>
          </w:r>
          <w:r w:rsidRPr="004E1307">
            <w:rPr>
              <w:i/>
              <w:sz w:val="18"/>
            </w:rPr>
            <w:fldChar w:fldCharType="end"/>
          </w:r>
        </w:p>
      </w:tc>
      <w:tc>
        <w:tcPr>
          <w:tcW w:w="365" w:type="pct"/>
        </w:tcPr>
        <w:p w14:paraId="540B7E58" w14:textId="71F0688A" w:rsidR="00B3384B" w:rsidRDefault="00B3384B" w:rsidP="005D6A4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23</w:t>
          </w:r>
          <w:r w:rsidRPr="00ED79B6">
            <w:rPr>
              <w:i/>
              <w:sz w:val="18"/>
            </w:rPr>
            <w:fldChar w:fldCharType="end"/>
          </w:r>
        </w:p>
      </w:tc>
    </w:tr>
    <w:tr w:rsidR="00B3384B" w14:paraId="36E8C4AE" w14:textId="77777777" w:rsidTr="005D6A42">
      <w:tc>
        <w:tcPr>
          <w:tcW w:w="5000" w:type="pct"/>
          <w:gridSpan w:val="3"/>
        </w:tcPr>
        <w:p w14:paraId="4F2AC588" w14:textId="77777777" w:rsidR="00B3384B" w:rsidRDefault="00B3384B" w:rsidP="005D6A42">
          <w:pPr>
            <w:rPr>
              <w:sz w:val="18"/>
            </w:rPr>
          </w:pPr>
        </w:p>
      </w:tc>
    </w:tr>
  </w:tbl>
  <w:p w14:paraId="1ACE0BA0" w14:textId="77777777" w:rsidR="00B3384B" w:rsidRPr="00ED79B6" w:rsidRDefault="00B3384B" w:rsidP="005D6A4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7E84D" w14:textId="77777777" w:rsidR="00B86990" w:rsidRDefault="00B86990" w:rsidP="00715914">
      <w:pPr>
        <w:spacing w:line="240" w:lineRule="auto"/>
      </w:pPr>
      <w:r>
        <w:separator/>
      </w:r>
    </w:p>
  </w:footnote>
  <w:footnote w:type="continuationSeparator" w:id="0">
    <w:p w14:paraId="725BA90D" w14:textId="77777777" w:rsidR="00B86990" w:rsidRDefault="00B86990" w:rsidP="00715914">
      <w:pPr>
        <w:spacing w:line="240" w:lineRule="auto"/>
      </w:pPr>
      <w:r>
        <w:continuationSeparator/>
      </w:r>
    </w:p>
  </w:footnote>
  <w:footnote w:type="continuationNotice" w:id="1">
    <w:p w14:paraId="331BFE4C" w14:textId="77777777" w:rsidR="00B86990" w:rsidRDefault="00B869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CF112" w14:textId="77777777" w:rsidR="00B3384B" w:rsidRPr="005F1388" w:rsidRDefault="00B3384B"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E2022" w14:textId="77777777" w:rsidR="00B3384B" w:rsidRPr="005F1388" w:rsidRDefault="00B3384B"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57FD6" w14:textId="77777777" w:rsidR="00B3384B" w:rsidRPr="00ED79B6" w:rsidRDefault="00B3384B" w:rsidP="005D6A42">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DCDF7" w14:textId="77777777" w:rsidR="00B3384B" w:rsidRPr="00ED79B6" w:rsidRDefault="00B3384B" w:rsidP="005D6A4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B456" w14:textId="77777777" w:rsidR="00B3384B" w:rsidRPr="00ED79B6" w:rsidRDefault="00B3384B"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F8BC5" w14:textId="77777777" w:rsidR="00B3384B" w:rsidRDefault="00B3384B" w:rsidP="00715914">
    <w:pPr>
      <w:rPr>
        <w:sz w:val="20"/>
      </w:rPr>
    </w:pPr>
  </w:p>
  <w:p w14:paraId="27E1C8E7" w14:textId="77777777" w:rsidR="00B3384B" w:rsidRDefault="00B3384B" w:rsidP="00715914">
    <w:pPr>
      <w:rPr>
        <w:sz w:val="20"/>
      </w:rPr>
    </w:pPr>
  </w:p>
  <w:p w14:paraId="1BE51292" w14:textId="77777777" w:rsidR="00B3384B" w:rsidRPr="007A1328" w:rsidRDefault="00B3384B" w:rsidP="00715914">
    <w:pPr>
      <w:rPr>
        <w:sz w:val="20"/>
      </w:rPr>
    </w:pPr>
  </w:p>
  <w:p w14:paraId="3E063DE9" w14:textId="77777777" w:rsidR="00B3384B" w:rsidRPr="00074E6B" w:rsidRDefault="00B3384B" w:rsidP="00715914">
    <w:pPr>
      <w:rPr>
        <w:sz w:val="20"/>
      </w:rPr>
    </w:pPr>
  </w:p>
  <w:p w14:paraId="1081E971" w14:textId="77777777" w:rsidR="00B3384B" w:rsidRPr="00074E6B" w:rsidRDefault="00B3384B" w:rsidP="00D6537E">
    <w:pPr>
      <w:pBdr>
        <w:bottom w:val="single" w:sz="6" w:space="1" w:color="auto"/>
      </w:pBdr>
      <w:spacing w:after="12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63924" w14:textId="77777777" w:rsidR="00B3384B" w:rsidRPr="007A1328" w:rsidRDefault="00B3384B" w:rsidP="00715914">
    <w:pPr>
      <w:jc w:val="right"/>
      <w:rPr>
        <w:sz w:val="20"/>
      </w:rPr>
    </w:pPr>
  </w:p>
  <w:p w14:paraId="055AD414" w14:textId="77777777" w:rsidR="00B3384B" w:rsidRPr="007A1328" w:rsidRDefault="00B3384B" w:rsidP="00715914">
    <w:pPr>
      <w:jc w:val="right"/>
      <w:rPr>
        <w:sz w:val="20"/>
      </w:rPr>
    </w:pPr>
  </w:p>
  <w:p w14:paraId="0886A703" w14:textId="77777777" w:rsidR="00B3384B" w:rsidRPr="007A1328" w:rsidRDefault="00B3384B" w:rsidP="00715914">
    <w:pPr>
      <w:jc w:val="right"/>
      <w:rPr>
        <w:sz w:val="20"/>
      </w:rPr>
    </w:pPr>
  </w:p>
  <w:p w14:paraId="30C1C3DB" w14:textId="77777777" w:rsidR="00B3384B" w:rsidRPr="00B02DAC" w:rsidRDefault="00B3384B" w:rsidP="00715914">
    <w:pPr>
      <w:jc w:val="right"/>
      <w:rPr>
        <w:bCs/>
        <w:sz w:val="20"/>
      </w:rPr>
    </w:pPr>
  </w:p>
  <w:p w14:paraId="14837104" w14:textId="77777777" w:rsidR="00B3384B" w:rsidRPr="00B02DAC" w:rsidRDefault="00B3384B" w:rsidP="00D6537E">
    <w:pPr>
      <w:pBdr>
        <w:bottom w:val="single" w:sz="6" w:space="1" w:color="auto"/>
      </w:pBdr>
      <w:spacing w:after="12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52C6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9CE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8F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B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B8E1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010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C63B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70CF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12B7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240B8"/>
    <w:multiLevelType w:val="hybridMultilevel"/>
    <w:tmpl w:val="12885EAE"/>
    <w:lvl w:ilvl="0" w:tplc="AF5CFCC8">
      <w:start w:val="1"/>
      <w:numFmt w:val="lowerLetter"/>
      <w:lvlText w:val="(%1)"/>
      <w:lvlJc w:val="left"/>
      <w:pPr>
        <w:ind w:left="2619" w:hanging="360"/>
      </w:pPr>
      <w:rPr>
        <w:rFonts w:hint="default"/>
      </w:rPr>
    </w:lvl>
    <w:lvl w:ilvl="1" w:tplc="0C090019" w:tentative="1">
      <w:start w:val="1"/>
      <w:numFmt w:val="lowerLetter"/>
      <w:lvlText w:val="%2."/>
      <w:lvlJc w:val="left"/>
      <w:pPr>
        <w:ind w:left="3339" w:hanging="360"/>
      </w:pPr>
    </w:lvl>
    <w:lvl w:ilvl="2" w:tplc="0C09001B" w:tentative="1">
      <w:start w:val="1"/>
      <w:numFmt w:val="lowerRoman"/>
      <w:lvlText w:val="%3."/>
      <w:lvlJc w:val="right"/>
      <w:pPr>
        <w:ind w:left="4059" w:hanging="180"/>
      </w:pPr>
    </w:lvl>
    <w:lvl w:ilvl="3" w:tplc="0C09000F" w:tentative="1">
      <w:start w:val="1"/>
      <w:numFmt w:val="decimal"/>
      <w:lvlText w:val="%4."/>
      <w:lvlJc w:val="left"/>
      <w:pPr>
        <w:ind w:left="4779" w:hanging="360"/>
      </w:pPr>
    </w:lvl>
    <w:lvl w:ilvl="4" w:tplc="0C090019" w:tentative="1">
      <w:start w:val="1"/>
      <w:numFmt w:val="lowerLetter"/>
      <w:lvlText w:val="%5."/>
      <w:lvlJc w:val="left"/>
      <w:pPr>
        <w:ind w:left="5499" w:hanging="360"/>
      </w:pPr>
    </w:lvl>
    <w:lvl w:ilvl="5" w:tplc="0C09001B" w:tentative="1">
      <w:start w:val="1"/>
      <w:numFmt w:val="lowerRoman"/>
      <w:lvlText w:val="%6."/>
      <w:lvlJc w:val="right"/>
      <w:pPr>
        <w:ind w:left="6219" w:hanging="180"/>
      </w:pPr>
    </w:lvl>
    <w:lvl w:ilvl="6" w:tplc="0C09000F" w:tentative="1">
      <w:start w:val="1"/>
      <w:numFmt w:val="decimal"/>
      <w:lvlText w:val="%7."/>
      <w:lvlJc w:val="left"/>
      <w:pPr>
        <w:ind w:left="6939" w:hanging="360"/>
      </w:pPr>
    </w:lvl>
    <w:lvl w:ilvl="7" w:tplc="0C090019" w:tentative="1">
      <w:start w:val="1"/>
      <w:numFmt w:val="lowerLetter"/>
      <w:lvlText w:val="%8."/>
      <w:lvlJc w:val="left"/>
      <w:pPr>
        <w:ind w:left="7659" w:hanging="360"/>
      </w:pPr>
    </w:lvl>
    <w:lvl w:ilvl="8" w:tplc="0C09001B" w:tentative="1">
      <w:start w:val="1"/>
      <w:numFmt w:val="lowerRoman"/>
      <w:lvlText w:val="%9."/>
      <w:lvlJc w:val="right"/>
      <w:pPr>
        <w:ind w:left="8379" w:hanging="180"/>
      </w:pPr>
    </w:lvl>
  </w:abstractNum>
  <w:abstractNum w:abstractNumId="11" w15:restartNumberingAfterBreak="0">
    <w:nsid w:val="06FC244E"/>
    <w:multiLevelType w:val="hybridMultilevel"/>
    <w:tmpl w:val="E6D28338"/>
    <w:lvl w:ilvl="0" w:tplc="DF1A91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075FC1"/>
    <w:multiLevelType w:val="hybridMultilevel"/>
    <w:tmpl w:val="32045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6E4874"/>
    <w:multiLevelType w:val="hybridMultilevel"/>
    <w:tmpl w:val="3AA41092"/>
    <w:lvl w:ilvl="0" w:tplc="107260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2A19DD"/>
    <w:multiLevelType w:val="hybridMultilevel"/>
    <w:tmpl w:val="D23028F8"/>
    <w:lvl w:ilvl="0" w:tplc="E508F7A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F22D3D"/>
    <w:multiLevelType w:val="hybridMultilevel"/>
    <w:tmpl w:val="ABF8F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EC1E40"/>
    <w:multiLevelType w:val="hybridMultilevel"/>
    <w:tmpl w:val="41408A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2A6921"/>
    <w:multiLevelType w:val="hybridMultilevel"/>
    <w:tmpl w:val="9ACC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D75540"/>
    <w:multiLevelType w:val="hybridMultilevel"/>
    <w:tmpl w:val="7A269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B600C1"/>
    <w:multiLevelType w:val="hybridMultilevel"/>
    <w:tmpl w:val="EDE2A936"/>
    <w:lvl w:ilvl="0" w:tplc="E2348B2E">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2" w15:restartNumberingAfterBreak="0">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3" w15:restartNumberingAfterBreak="0">
    <w:nsid w:val="3A4F18B4"/>
    <w:multiLevelType w:val="hybridMultilevel"/>
    <w:tmpl w:val="1E449A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CF40B3E"/>
    <w:multiLevelType w:val="hybridMultilevel"/>
    <w:tmpl w:val="4642B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20208D6"/>
    <w:multiLevelType w:val="hybridMultilevel"/>
    <w:tmpl w:val="978AF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450100"/>
    <w:multiLevelType w:val="hybridMultilevel"/>
    <w:tmpl w:val="3A9CE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F77568"/>
    <w:multiLevelType w:val="hybridMultilevel"/>
    <w:tmpl w:val="B3B82386"/>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29" w15:restartNumberingAfterBreak="0">
    <w:nsid w:val="4D6F7153"/>
    <w:multiLevelType w:val="hybridMultilevel"/>
    <w:tmpl w:val="5CB88B1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4F390248"/>
    <w:multiLevelType w:val="hybridMultilevel"/>
    <w:tmpl w:val="53CE9AC0"/>
    <w:lvl w:ilvl="0" w:tplc="90B8551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5642814"/>
    <w:multiLevelType w:val="hybridMultilevel"/>
    <w:tmpl w:val="C06EB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9371AD"/>
    <w:multiLevelType w:val="hybridMultilevel"/>
    <w:tmpl w:val="82BE547C"/>
    <w:lvl w:ilvl="0" w:tplc="D10E7C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10A12B5"/>
    <w:multiLevelType w:val="hybridMultilevel"/>
    <w:tmpl w:val="8D381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B82054"/>
    <w:multiLevelType w:val="hybridMultilevel"/>
    <w:tmpl w:val="58BE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963E9"/>
    <w:multiLevelType w:val="hybridMultilevel"/>
    <w:tmpl w:val="1CD0DED0"/>
    <w:lvl w:ilvl="0" w:tplc="F5D44E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8803B2D"/>
    <w:multiLevelType w:val="hybridMultilevel"/>
    <w:tmpl w:val="CEBE0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D76970"/>
    <w:multiLevelType w:val="hybridMultilevel"/>
    <w:tmpl w:val="13B460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9611FE"/>
    <w:multiLevelType w:val="hybridMultilevel"/>
    <w:tmpl w:val="652E317E"/>
    <w:lvl w:ilvl="0" w:tplc="D5B40D94">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9" w15:restartNumberingAfterBreak="0">
    <w:nsid w:val="6CC34D29"/>
    <w:multiLevelType w:val="hybridMultilevel"/>
    <w:tmpl w:val="9A16E05E"/>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1129F6"/>
    <w:multiLevelType w:val="hybridMultilevel"/>
    <w:tmpl w:val="C9A42962"/>
    <w:lvl w:ilvl="0" w:tplc="F8EC25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FCB1E7F"/>
    <w:multiLevelType w:val="hybridMultilevel"/>
    <w:tmpl w:val="3C26E1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BE3D4D"/>
    <w:multiLevelType w:val="hybridMultilevel"/>
    <w:tmpl w:val="E9E8F7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002543"/>
    <w:multiLevelType w:val="multilevel"/>
    <w:tmpl w:val="16A667C8"/>
    <w:lvl w:ilvl="0">
      <w:start w:val="1"/>
      <w:numFmt w:val="decimal"/>
      <w:pStyle w:val="tabletextn1"/>
      <w:lvlText w:val="%1."/>
      <w:lvlJc w:val="left"/>
      <w:pPr>
        <w:tabs>
          <w:tab w:val="num" w:pos="360"/>
        </w:tabs>
        <w:ind w:left="284" w:hanging="284"/>
      </w:pPr>
    </w:lvl>
    <w:lvl w:ilvl="1">
      <w:start w:val="1"/>
      <w:numFmt w:val="lowerLetter"/>
      <w:pStyle w:val="tabletextn1"/>
      <w:lvlText w:val="%2."/>
      <w:lvlJc w:val="left"/>
      <w:pPr>
        <w:tabs>
          <w:tab w:val="num" w:pos="644"/>
        </w:tabs>
        <w:ind w:left="567" w:hanging="283"/>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8B039BB"/>
    <w:multiLevelType w:val="hybridMultilevel"/>
    <w:tmpl w:val="07B62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D1732D"/>
    <w:multiLevelType w:val="hybridMultilevel"/>
    <w:tmpl w:val="CE3A1CA6"/>
    <w:lvl w:ilvl="0" w:tplc="0C090001">
      <w:start w:val="1"/>
      <w:numFmt w:val="bullet"/>
      <w:lvlText w:val=""/>
      <w:lvlJc w:val="left"/>
      <w:pPr>
        <w:ind w:left="720" w:hanging="360"/>
      </w:pPr>
      <w:rPr>
        <w:rFonts w:ascii="Symbol" w:hAnsi="Symbol" w:cs="Symbol" w:hint="default"/>
      </w:rPr>
    </w:lvl>
    <w:lvl w:ilvl="1" w:tplc="0C090019">
      <w:start w:val="1"/>
      <w:numFmt w:val="lowerLetter"/>
      <w:lvlText w:val="%2."/>
      <w:lvlJc w:val="left"/>
      <w:pPr>
        <w:ind w:left="1440" w:hanging="360"/>
      </w:pPr>
    </w:lvl>
    <w:lvl w:ilvl="2" w:tplc="BA3036B6">
      <w:start w:val="5"/>
      <w:numFmt w:val="bullet"/>
      <w:lvlText w:val="–"/>
      <w:lvlJc w:val="left"/>
      <w:pPr>
        <w:ind w:left="2340" w:hanging="360"/>
      </w:pPr>
      <w:rPr>
        <w:rFonts w:ascii="Calibri" w:eastAsiaTheme="minorHAnsi" w:hAnsi="Calibri" w:cs="Calibr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45"/>
  </w:num>
  <w:num w:numId="16">
    <w:abstractNumId w:val="32"/>
  </w:num>
  <w:num w:numId="17">
    <w:abstractNumId w:val="3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8"/>
  </w:num>
  <w:num w:numId="21">
    <w:abstractNumId w:val="29"/>
  </w:num>
  <w:num w:numId="22">
    <w:abstractNumId w:val="33"/>
  </w:num>
  <w:num w:numId="23">
    <w:abstractNumId w:val="18"/>
  </w:num>
  <w:num w:numId="24">
    <w:abstractNumId w:val="40"/>
  </w:num>
  <w:num w:numId="25">
    <w:abstractNumId w:val="20"/>
  </w:num>
  <w:num w:numId="26">
    <w:abstractNumId w:val="11"/>
  </w:num>
  <w:num w:numId="27">
    <w:abstractNumId w:val="19"/>
  </w:num>
  <w:num w:numId="28">
    <w:abstractNumId w:val="27"/>
  </w:num>
  <w:num w:numId="29">
    <w:abstractNumId w:val="35"/>
  </w:num>
  <w:num w:numId="30">
    <w:abstractNumId w:val="30"/>
  </w:num>
  <w:num w:numId="31">
    <w:abstractNumId w:val="22"/>
  </w:num>
  <w:num w:numId="32">
    <w:abstractNumId w:val="43"/>
  </w:num>
  <w:num w:numId="33">
    <w:abstractNumId w:val="36"/>
  </w:num>
  <w:num w:numId="34">
    <w:abstractNumId w:val="23"/>
  </w:num>
  <w:num w:numId="35">
    <w:abstractNumId w:val="37"/>
  </w:num>
  <w:num w:numId="36">
    <w:abstractNumId w:val="17"/>
  </w:num>
  <w:num w:numId="37">
    <w:abstractNumId w:val="26"/>
  </w:num>
  <w:num w:numId="38">
    <w:abstractNumId w:val="14"/>
  </w:num>
  <w:num w:numId="39">
    <w:abstractNumId w:val="41"/>
  </w:num>
  <w:num w:numId="40">
    <w:abstractNumId w:val="42"/>
  </w:num>
  <w:num w:numId="41">
    <w:abstractNumId w:val="13"/>
  </w:num>
  <w:num w:numId="42">
    <w:abstractNumId w:val="44"/>
  </w:num>
  <w:num w:numId="43">
    <w:abstractNumId w:val="31"/>
  </w:num>
  <w:num w:numId="44">
    <w:abstractNumId w:val="21"/>
  </w:num>
  <w:num w:numId="45">
    <w:abstractNumId w:val="38"/>
  </w:num>
  <w:num w:numId="46">
    <w:abstractNumId w:val="34"/>
  </w:num>
  <w:num w:numId="4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subsection"/>
  <w:evenAndOddHeaders/>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11"/>
    <w:rsid w:val="0000009B"/>
    <w:rsid w:val="000001F9"/>
    <w:rsid w:val="00000630"/>
    <w:rsid w:val="00000788"/>
    <w:rsid w:val="00000A4C"/>
    <w:rsid w:val="0000155B"/>
    <w:rsid w:val="00002575"/>
    <w:rsid w:val="0000296D"/>
    <w:rsid w:val="00002B74"/>
    <w:rsid w:val="00002D19"/>
    <w:rsid w:val="00002D53"/>
    <w:rsid w:val="00002E61"/>
    <w:rsid w:val="00003789"/>
    <w:rsid w:val="000038BA"/>
    <w:rsid w:val="000039AF"/>
    <w:rsid w:val="00004174"/>
    <w:rsid w:val="00004363"/>
    <w:rsid w:val="00004391"/>
    <w:rsid w:val="00004470"/>
    <w:rsid w:val="00004F49"/>
    <w:rsid w:val="000051D6"/>
    <w:rsid w:val="000051E0"/>
    <w:rsid w:val="00005F9D"/>
    <w:rsid w:val="000063D8"/>
    <w:rsid w:val="00006587"/>
    <w:rsid w:val="00006BC9"/>
    <w:rsid w:val="0001018A"/>
    <w:rsid w:val="000106BC"/>
    <w:rsid w:val="000108BA"/>
    <w:rsid w:val="00010ADF"/>
    <w:rsid w:val="0001126B"/>
    <w:rsid w:val="00011EE6"/>
    <w:rsid w:val="0001260E"/>
    <w:rsid w:val="000128D0"/>
    <w:rsid w:val="00012B7A"/>
    <w:rsid w:val="00013321"/>
    <w:rsid w:val="0001341F"/>
    <w:rsid w:val="000136AF"/>
    <w:rsid w:val="00013757"/>
    <w:rsid w:val="00013D2E"/>
    <w:rsid w:val="00013D6F"/>
    <w:rsid w:val="00014464"/>
    <w:rsid w:val="00014FA6"/>
    <w:rsid w:val="00015590"/>
    <w:rsid w:val="00015F1A"/>
    <w:rsid w:val="000165ED"/>
    <w:rsid w:val="00016B82"/>
    <w:rsid w:val="000170A6"/>
    <w:rsid w:val="0001767B"/>
    <w:rsid w:val="0001792F"/>
    <w:rsid w:val="00020B09"/>
    <w:rsid w:val="0002155C"/>
    <w:rsid w:val="0002193F"/>
    <w:rsid w:val="00021BE4"/>
    <w:rsid w:val="0002294F"/>
    <w:rsid w:val="00022986"/>
    <w:rsid w:val="00022F06"/>
    <w:rsid w:val="000230F5"/>
    <w:rsid w:val="00023228"/>
    <w:rsid w:val="000232AD"/>
    <w:rsid w:val="00023A27"/>
    <w:rsid w:val="0002446F"/>
    <w:rsid w:val="000244E2"/>
    <w:rsid w:val="0002464E"/>
    <w:rsid w:val="00024BD3"/>
    <w:rsid w:val="0002520C"/>
    <w:rsid w:val="000255F7"/>
    <w:rsid w:val="0002566D"/>
    <w:rsid w:val="000258B1"/>
    <w:rsid w:val="0002593B"/>
    <w:rsid w:val="0002599D"/>
    <w:rsid w:val="00025D6A"/>
    <w:rsid w:val="00025F24"/>
    <w:rsid w:val="00026003"/>
    <w:rsid w:val="00026364"/>
    <w:rsid w:val="00026871"/>
    <w:rsid w:val="00027DF2"/>
    <w:rsid w:val="00030879"/>
    <w:rsid w:val="000308A2"/>
    <w:rsid w:val="00030983"/>
    <w:rsid w:val="00030E2A"/>
    <w:rsid w:val="000315F3"/>
    <w:rsid w:val="00031A05"/>
    <w:rsid w:val="00031D07"/>
    <w:rsid w:val="000327AF"/>
    <w:rsid w:val="00032DCE"/>
    <w:rsid w:val="00032F4E"/>
    <w:rsid w:val="00033C2F"/>
    <w:rsid w:val="00034111"/>
    <w:rsid w:val="000350A0"/>
    <w:rsid w:val="000352A1"/>
    <w:rsid w:val="000358FB"/>
    <w:rsid w:val="00035BBC"/>
    <w:rsid w:val="00035D03"/>
    <w:rsid w:val="000365C0"/>
    <w:rsid w:val="000365C8"/>
    <w:rsid w:val="000365F3"/>
    <w:rsid w:val="000366AE"/>
    <w:rsid w:val="00036831"/>
    <w:rsid w:val="00036CDE"/>
    <w:rsid w:val="00036DCD"/>
    <w:rsid w:val="00037260"/>
    <w:rsid w:val="00037494"/>
    <w:rsid w:val="00037766"/>
    <w:rsid w:val="00040553"/>
    <w:rsid w:val="0004094D"/>
    <w:rsid w:val="00040A89"/>
    <w:rsid w:val="000411B2"/>
    <w:rsid w:val="000420EC"/>
    <w:rsid w:val="0004282E"/>
    <w:rsid w:val="00042D43"/>
    <w:rsid w:val="00042DA2"/>
    <w:rsid w:val="0004302B"/>
    <w:rsid w:val="000430C1"/>
    <w:rsid w:val="000435F0"/>
    <w:rsid w:val="000437C1"/>
    <w:rsid w:val="00043CD3"/>
    <w:rsid w:val="00043D17"/>
    <w:rsid w:val="0004455A"/>
    <w:rsid w:val="00044607"/>
    <w:rsid w:val="00044AC3"/>
    <w:rsid w:val="000451E8"/>
    <w:rsid w:val="000459FA"/>
    <w:rsid w:val="00045C1F"/>
    <w:rsid w:val="000461F8"/>
    <w:rsid w:val="0004632D"/>
    <w:rsid w:val="00046382"/>
    <w:rsid w:val="00046664"/>
    <w:rsid w:val="000466F6"/>
    <w:rsid w:val="000477ED"/>
    <w:rsid w:val="00047A13"/>
    <w:rsid w:val="00047B66"/>
    <w:rsid w:val="0005014E"/>
    <w:rsid w:val="00050180"/>
    <w:rsid w:val="000502E3"/>
    <w:rsid w:val="0005148D"/>
    <w:rsid w:val="00051842"/>
    <w:rsid w:val="00051B2B"/>
    <w:rsid w:val="00051CAF"/>
    <w:rsid w:val="00051DC9"/>
    <w:rsid w:val="000526D6"/>
    <w:rsid w:val="000527B2"/>
    <w:rsid w:val="000531F5"/>
    <w:rsid w:val="00053297"/>
    <w:rsid w:val="000533A3"/>
    <w:rsid w:val="0005365D"/>
    <w:rsid w:val="00053B90"/>
    <w:rsid w:val="00053EFE"/>
    <w:rsid w:val="000541EB"/>
    <w:rsid w:val="00054926"/>
    <w:rsid w:val="00055ABF"/>
    <w:rsid w:val="00055E6D"/>
    <w:rsid w:val="00057A6F"/>
    <w:rsid w:val="000603FF"/>
    <w:rsid w:val="000605D5"/>
    <w:rsid w:val="00060BF6"/>
    <w:rsid w:val="00060D3F"/>
    <w:rsid w:val="00061205"/>
    <w:rsid w:val="0006138B"/>
    <w:rsid w:val="000614BF"/>
    <w:rsid w:val="00061C47"/>
    <w:rsid w:val="0006223B"/>
    <w:rsid w:val="00062693"/>
    <w:rsid w:val="00062D7B"/>
    <w:rsid w:val="00062E06"/>
    <w:rsid w:val="00064598"/>
    <w:rsid w:val="000646D1"/>
    <w:rsid w:val="00064803"/>
    <w:rsid w:val="000650DF"/>
    <w:rsid w:val="00065E36"/>
    <w:rsid w:val="000661B5"/>
    <w:rsid w:val="000665A3"/>
    <w:rsid w:val="0006709C"/>
    <w:rsid w:val="0006742C"/>
    <w:rsid w:val="00067516"/>
    <w:rsid w:val="00067D6E"/>
    <w:rsid w:val="00070218"/>
    <w:rsid w:val="00070884"/>
    <w:rsid w:val="00070906"/>
    <w:rsid w:val="00070CDC"/>
    <w:rsid w:val="00070D39"/>
    <w:rsid w:val="000713F2"/>
    <w:rsid w:val="00071D01"/>
    <w:rsid w:val="0007249E"/>
    <w:rsid w:val="0007267B"/>
    <w:rsid w:val="00072FDB"/>
    <w:rsid w:val="00073F71"/>
    <w:rsid w:val="000741A9"/>
    <w:rsid w:val="00074376"/>
    <w:rsid w:val="0007464B"/>
    <w:rsid w:val="00074E6B"/>
    <w:rsid w:val="00074EE5"/>
    <w:rsid w:val="00075507"/>
    <w:rsid w:val="0007571B"/>
    <w:rsid w:val="00075D7B"/>
    <w:rsid w:val="00076378"/>
    <w:rsid w:val="00076F6F"/>
    <w:rsid w:val="00077803"/>
    <w:rsid w:val="00077BE0"/>
    <w:rsid w:val="0008032B"/>
    <w:rsid w:val="0008083B"/>
    <w:rsid w:val="00080898"/>
    <w:rsid w:val="0008166B"/>
    <w:rsid w:val="00081841"/>
    <w:rsid w:val="00081CF1"/>
    <w:rsid w:val="000822F5"/>
    <w:rsid w:val="00082522"/>
    <w:rsid w:val="00082617"/>
    <w:rsid w:val="00082D2B"/>
    <w:rsid w:val="0008307F"/>
    <w:rsid w:val="00084078"/>
    <w:rsid w:val="0008473B"/>
    <w:rsid w:val="0008476C"/>
    <w:rsid w:val="000848CF"/>
    <w:rsid w:val="00084A3D"/>
    <w:rsid w:val="00084ABF"/>
    <w:rsid w:val="00084EE8"/>
    <w:rsid w:val="000850C1"/>
    <w:rsid w:val="000854FD"/>
    <w:rsid w:val="00085818"/>
    <w:rsid w:val="0008595D"/>
    <w:rsid w:val="00085C06"/>
    <w:rsid w:val="00086987"/>
    <w:rsid w:val="000870A0"/>
    <w:rsid w:val="000874B5"/>
    <w:rsid w:val="00087949"/>
    <w:rsid w:val="000879C3"/>
    <w:rsid w:val="00087D07"/>
    <w:rsid w:val="0009025F"/>
    <w:rsid w:val="000906CE"/>
    <w:rsid w:val="00091C62"/>
    <w:rsid w:val="00091CD2"/>
    <w:rsid w:val="00091D60"/>
    <w:rsid w:val="00091D68"/>
    <w:rsid w:val="00091E94"/>
    <w:rsid w:val="00092AE0"/>
    <w:rsid w:val="00092B74"/>
    <w:rsid w:val="00092B89"/>
    <w:rsid w:val="00092E88"/>
    <w:rsid w:val="00092F96"/>
    <w:rsid w:val="0009378F"/>
    <w:rsid w:val="000937E6"/>
    <w:rsid w:val="00093C6A"/>
    <w:rsid w:val="000942F7"/>
    <w:rsid w:val="00094402"/>
    <w:rsid w:val="0009475D"/>
    <w:rsid w:val="00094893"/>
    <w:rsid w:val="000954FF"/>
    <w:rsid w:val="00095E7D"/>
    <w:rsid w:val="00095ED9"/>
    <w:rsid w:val="00095F91"/>
    <w:rsid w:val="00096066"/>
    <w:rsid w:val="000964AF"/>
    <w:rsid w:val="000964E9"/>
    <w:rsid w:val="0009656F"/>
    <w:rsid w:val="000974BE"/>
    <w:rsid w:val="000976BD"/>
    <w:rsid w:val="000978F5"/>
    <w:rsid w:val="00097EAF"/>
    <w:rsid w:val="00097F14"/>
    <w:rsid w:val="000A0E20"/>
    <w:rsid w:val="000A15E3"/>
    <w:rsid w:val="000A18FA"/>
    <w:rsid w:val="000A24B9"/>
    <w:rsid w:val="000A32E0"/>
    <w:rsid w:val="000A3BE0"/>
    <w:rsid w:val="000A3FEB"/>
    <w:rsid w:val="000A44D1"/>
    <w:rsid w:val="000A4C18"/>
    <w:rsid w:val="000A4FB8"/>
    <w:rsid w:val="000A5824"/>
    <w:rsid w:val="000A5DBA"/>
    <w:rsid w:val="000A6EA4"/>
    <w:rsid w:val="000A7845"/>
    <w:rsid w:val="000A794B"/>
    <w:rsid w:val="000A7AF5"/>
    <w:rsid w:val="000A7F98"/>
    <w:rsid w:val="000B15CD"/>
    <w:rsid w:val="000B1BB3"/>
    <w:rsid w:val="000B1C32"/>
    <w:rsid w:val="000B245E"/>
    <w:rsid w:val="000B2824"/>
    <w:rsid w:val="000B2862"/>
    <w:rsid w:val="000B28FD"/>
    <w:rsid w:val="000B2A73"/>
    <w:rsid w:val="000B30B3"/>
    <w:rsid w:val="000B35EB"/>
    <w:rsid w:val="000B3BE9"/>
    <w:rsid w:val="000B3C2D"/>
    <w:rsid w:val="000B3CBD"/>
    <w:rsid w:val="000B3F31"/>
    <w:rsid w:val="000B4053"/>
    <w:rsid w:val="000B459F"/>
    <w:rsid w:val="000B45ED"/>
    <w:rsid w:val="000B4C1A"/>
    <w:rsid w:val="000B4FA1"/>
    <w:rsid w:val="000B592A"/>
    <w:rsid w:val="000B5EE0"/>
    <w:rsid w:val="000B6440"/>
    <w:rsid w:val="000B6B21"/>
    <w:rsid w:val="000B7359"/>
    <w:rsid w:val="000B7661"/>
    <w:rsid w:val="000B7C5B"/>
    <w:rsid w:val="000C09D9"/>
    <w:rsid w:val="000C0E67"/>
    <w:rsid w:val="000C1B9C"/>
    <w:rsid w:val="000C203D"/>
    <w:rsid w:val="000C24A9"/>
    <w:rsid w:val="000C2B2E"/>
    <w:rsid w:val="000C38B5"/>
    <w:rsid w:val="000C3C32"/>
    <w:rsid w:val="000C4133"/>
    <w:rsid w:val="000C4612"/>
    <w:rsid w:val="000C472D"/>
    <w:rsid w:val="000C59C8"/>
    <w:rsid w:val="000C5A4C"/>
    <w:rsid w:val="000C5D87"/>
    <w:rsid w:val="000C634C"/>
    <w:rsid w:val="000C74E1"/>
    <w:rsid w:val="000C7A8C"/>
    <w:rsid w:val="000C7F2D"/>
    <w:rsid w:val="000D05EF"/>
    <w:rsid w:val="000D06BC"/>
    <w:rsid w:val="000D0737"/>
    <w:rsid w:val="000D07B3"/>
    <w:rsid w:val="000D0884"/>
    <w:rsid w:val="000D0CCA"/>
    <w:rsid w:val="000D1745"/>
    <w:rsid w:val="000D27D9"/>
    <w:rsid w:val="000D33FC"/>
    <w:rsid w:val="000D3BF1"/>
    <w:rsid w:val="000D3F80"/>
    <w:rsid w:val="000D4B60"/>
    <w:rsid w:val="000D52F0"/>
    <w:rsid w:val="000D59C4"/>
    <w:rsid w:val="000D5F1F"/>
    <w:rsid w:val="000D6777"/>
    <w:rsid w:val="000D730A"/>
    <w:rsid w:val="000D78D0"/>
    <w:rsid w:val="000D7EC0"/>
    <w:rsid w:val="000E0355"/>
    <w:rsid w:val="000E0C76"/>
    <w:rsid w:val="000E1336"/>
    <w:rsid w:val="000E181F"/>
    <w:rsid w:val="000E1B0D"/>
    <w:rsid w:val="000E2261"/>
    <w:rsid w:val="000E2D09"/>
    <w:rsid w:val="000E2E57"/>
    <w:rsid w:val="000E3155"/>
    <w:rsid w:val="000E34AA"/>
    <w:rsid w:val="000E3DA3"/>
    <w:rsid w:val="000E4B64"/>
    <w:rsid w:val="000E4DE5"/>
    <w:rsid w:val="000E4F2C"/>
    <w:rsid w:val="000E5C45"/>
    <w:rsid w:val="000E61E4"/>
    <w:rsid w:val="000E6802"/>
    <w:rsid w:val="000E701A"/>
    <w:rsid w:val="000E758A"/>
    <w:rsid w:val="000E78B7"/>
    <w:rsid w:val="000E7D64"/>
    <w:rsid w:val="000F03CF"/>
    <w:rsid w:val="000F0784"/>
    <w:rsid w:val="000F0E25"/>
    <w:rsid w:val="000F11C7"/>
    <w:rsid w:val="000F1477"/>
    <w:rsid w:val="000F159C"/>
    <w:rsid w:val="000F21C1"/>
    <w:rsid w:val="000F27A7"/>
    <w:rsid w:val="000F316C"/>
    <w:rsid w:val="000F3F8C"/>
    <w:rsid w:val="000F4080"/>
    <w:rsid w:val="000F40DF"/>
    <w:rsid w:val="000F416E"/>
    <w:rsid w:val="000F4274"/>
    <w:rsid w:val="000F4306"/>
    <w:rsid w:val="000F4D68"/>
    <w:rsid w:val="000F5C8A"/>
    <w:rsid w:val="000F7027"/>
    <w:rsid w:val="000F7C4D"/>
    <w:rsid w:val="001002B4"/>
    <w:rsid w:val="00100907"/>
    <w:rsid w:val="00100A6B"/>
    <w:rsid w:val="00101477"/>
    <w:rsid w:val="00101929"/>
    <w:rsid w:val="00101AB9"/>
    <w:rsid w:val="00103261"/>
    <w:rsid w:val="00103797"/>
    <w:rsid w:val="00103A0F"/>
    <w:rsid w:val="001051F3"/>
    <w:rsid w:val="0010520F"/>
    <w:rsid w:val="001052DA"/>
    <w:rsid w:val="0010571C"/>
    <w:rsid w:val="001058BE"/>
    <w:rsid w:val="00105973"/>
    <w:rsid w:val="00105D23"/>
    <w:rsid w:val="00105F64"/>
    <w:rsid w:val="00105FB4"/>
    <w:rsid w:val="0010621F"/>
    <w:rsid w:val="00106458"/>
    <w:rsid w:val="001065A5"/>
    <w:rsid w:val="0010740C"/>
    <w:rsid w:val="0010745C"/>
    <w:rsid w:val="00107B17"/>
    <w:rsid w:val="00107C1B"/>
    <w:rsid w:val="00110021"/>
    <w:rsid w:val="00110BAE"/>
    <w:rsid w:val="00110DF7"/>
    <w:rsid w:val="00110E4A"/>
    <w:rsid w:val="00111B07"/>
    <w:rsid w:val="00111D2C"/>
    <w:rsid w:val="00112A92"/>
    <w:rsid w:val="00113DDB"/>
    <w:rsid w:val="001166BF"/>
    <w:rsid w:val="001167B7"/>
    <w:rsid w:val="001209B9"/>
    <w:rsid w:val="00120D04"/>
    <w:rsid w:val="00120D2D"/>
    <w:rsid w:val="00121001"/>
    <w:rsid w:val="00121673"/>
    <w:rsid w:val="001217C6"/>
    <w:rsid w:val="00121B10"/>
    <w:rsid w:val="00121BB2"/>
    <w:rsid w:val="00121CA6"/>
    <w:rsid w:val="00121D9A"/>
    <w:rsid w:val="00122004"/>
    <w:rsid w:val="00122198"/>
    <w:rsid w:val="00123D94"/>
    <w:rsid w:val="0012466C"/>
    <w:rsid w:val="00124A25"/>
    <w:rsid w:val="00124DFE"/>
    <w:rsid w:val="00125849"/>
    <w:rsid w:val="00125995"/>
    <w:rsid w:val="00125CC5"/>
    <w:rsid w:val="0012651C"/>
    <w:rsid w:val="00126803"/>
    <w:rsid w:val="00126AFE"/>
    <w:rsid w:val="00127123"/>
    <w:rsid w:val="00127EC6"/>
    <w:rsid w:val="001300D9"/>
    <w:rsid w:val="0013012F"/>
    <w:rsid w:val="00130518"/>
    <w:rsid w:val="00130A0B"/>
    <w:rsid w:val="00131CE8"/>
    <w:rsid w:val="00132083"/>
    <w:rsid w:val="00132B82"/>
    <w:rsid w:val="00132BE3"/>
    <w:rsid w:val="00132CEB"/>
    <w:rsid w:val="0013349E"/>
    <w:rsid w:val="0013396C"/>
    <w:rsid w:val="001339B0"/>
    <w:rsid w:val="001348F9"/>
    <w:rsid w:val="00134BA9"/>
    <w:rsid w:val="00135192"/>
    <w:rsid w:val="00135226"/>
    <w:rsid w:val="0013530B"/>
    <w:rsid w:val="0013545C"/>
    <w:rsid w:val="001356CE"/>
    <w:rsid w:val="00136E6F"/>
    <w:rsid w:val="001370CB"/>
    <w:rsid w:val="00137109"/>
    <w:rsid w:val="00137A0E"/>
    <w:rsid w:val="001403DF"/>
    <w:rsid w:val="00141450"/>
    <w:rsid w:val="00141AAC"/>
    <w:rsid w:val="00141DEF"/>
    <w:rsid w:val="00142B62"/>
    <w:rsid w:val="001439F5"/>
    <w:rsid w:val="00143B77"/>
    <w:rsid w:val="001441B7"/>
    <w:rsid w:val="00144782"/>
    <w:rsid w:val="0014495E"/>
    <w:rsid w:val="00144A32"/>
    <w:rsid w:val="00144DEC"/>
    <w:rsid w:val="00145D7C"/>
    <w:rsid w:val="00145FDC"/>
    <w:rsid w:val="00147525"/>
    <w:rsid w:val="00150316"/>
    <w:rsid w:val="00150BE6"/>
    <w:rsid w:val="00150EFA"/>
    <w:rsid w:val="00150F59"/>
    <w:rsid w:val="0015157F"/>
    <w:rsid w:val="001516CB"/>
    <w:rsid w:val="00151FEB"/>
    <w:rsid w:val="001521AB"/>
    <w:rsid w:val="00152336"/>
    <w:rsid w:val="001529CC"/>
    <w:rsid w:val="00153236"/>
    <w:rsid w:val="001535B6"/>
    <w:rsid w:val="00153E40"/>
    <w:rsid w:val="0015542F"/>
    <w:rsid w:val="00155C76"/>
    <w:rsid w:val="00155E76"/>
    <w:rsid w:val="001561EB"/>
    <w:rsid w:val="00156987"/>
    <w:rsid w:val="00156A99"/>
    <w:rsid w:val="00156AD6"/>
    <w:rsid w:val="00156FB6"/>
    <w:rsid w:val="00157439"/>
    <w:rsid w:val="00157B8B"/>
    <w:rsid w:val="001604CA"/>
    <w:rsid w:val="0016177C"/>
    <w:rsid w:val="00162400"/>
    <w:rsid w:val="00162604"/>
    <w:rsid w:val="00162AD2"/>
    <w:rsid w:val="00162FB5"/>
    <w:rsid w:val="00163C93"/>
    <w:rsid w:val="001647BB"/>
    <w:rsid w:val="00164B24"/>
    <w:rsid w:val="0016516E"/>
    <w:rsid w:val="00165351"/>
    <w:rsid w:val="001653F8"/>
    <w:rsid w:val="00165861"/>
    <w:rsid w:val="00165A17"/>
    <w:rsid w:val="001664E4"/>
    <w:rsid w:val="00166577"/>
    <w:rsid w:val="00166C2F"/>
    <w:rsid w:val="00167161"/>
    <w:rsid w:val="00167205"/>
    <w:rsid w:val="00167524"/>
    <w:rsid w:val="00167AC4"/>
    <w:rsid w:val="00167AE9"/>
    <w:rsid w:val="00167E44"/>
    <w:rsid w:val="001703E9"/>
    <w:rsid w:val="00170693"/>
    <w:rsid w:val="0017195A"/>
    <w:rsid w:val="00171E81"/>
    <w:rsid w:val="00171F00"/>
    <w:rsid w:val="00173327"/>
    <w:rsid w:val="0017347B"/>
    <w:rsid w:val="001737D4"/>
    <w:rsid w:val="00174311"/>
    <w:rsid w:val="0017446C"/>
    <w:rsid w:val="00175D54"/>
    <w:rsid w:val="00176046"/>
    <w:rsid w:val="0017674C"/>
    <w:rsid w:val="00177681"/>
    <w:rsid w:val="00177788"/>
    <w:rsid w:val="0017781A"/>
    <w:rsid w:val="001801EB"/>
    <w:rsid w:val="00180326"/>
    <w:rsid w:val="001803B7"/>
    <w:rsid w:val="0018056C"/>
    <w:rsid w:val="001809D7"/>
    <w:rsid w:val="00180A4D"/>
    <w:rsid w:val="00180AEC"/>
    <w:rsid w:val="0018100E"/>
    <w:rsid w:val="00181FB5"/>
    <w:rsid w:val="00182460"/>
    <w:rsid w:val="0018307D"/>
    <w:rsid w:val="00183118"/>
    <w:rsid w:val="001831BC"/>
    <w:rsid w:val="001837EF"/>
    <w:rsid w:val="001839E6"/>
    <w:rsid w:val="00183DCA"/>
    <w:rsid w:val="001840D7"/>
    <w:rsid w:val="00184CB2"/>
    <w:rsid w:val="00185696"/>
    <w:rsid w:val="00185891"/>
    <w:rsid w:val="0018594B"/>
    <w:rsid w:val="00185BAC"/>
    <w:rsid w:val="00185C84"/>
    <w:rsid w:val="00185D08"/>
    <w:rsid w:val="00185D3D"/>
    <w:rsid w:val="001864BC"/>
    <w:rsid w:val="00186B34"/>
    <w:rsid w:val="00186F32"/>
    <w:rsid w:val="001870C1"/>
    <w:rsid w:val="0018732D"/>
    <w:rsid w:val="001873C2"/>
    <w:rsid w:val="00187804"/>
    <w:rsid w:val="00187BC5"/>
    <w:rsid w:val="00190043"/>
    <w:rsid w:val="00190206"/>
    <w:rsid w:val="00190646"/>
    <w:rsid w:val="001909EB"/>
    <w:rsid w:val="00190A37"/>
    <w:rsid w:val="001910F8"/>
    <w:rsid w:val="001911E1"/>
    <w:rsid w:val="00191269"/>
    <w:rsid w:val="0019165F"/>
    <w:rsid w:val="001919F1"/>
    <w:rsid w:val="00191BC8"/>
    <w:rsid w:val="0019236F"/>
    <w:rsid w:val="00192C3E"/>
    <w:rsid w:val="001937DD"/>
    <w:rsid w:val="001939E1"/>
    <w:rsid w:val="001940B4"/>
    <w:rsid w:val="00194C3E"/>
    <w:rsid w:val="00194D5D"/>
    <w:rsid w:val="00194FF2"/>
    <w:rsid w:val="00195382"/>
    <w:rsid w:val="001967F9"/>
    <w:rsid w:val="00196C5B"/>
    <w:rsid w:val="00196DCA"/>
    <w:rsid w:val="001970AB"/>
    <w:rsid w:val="00197195"/>
    <w:rsid w:val="00197765"/>
    <w:rsid w:val="00197FF2"/>
    <w:rsid w:val="001A0742"/>
    <w:rsid w:val="001A09F4"/>
    <w:rsid w:val="001A0CD3"/>
    <w:rsid w:val="001A13BC"/>
    <w:rsid w:val="001A166D"/>
    <w:rsid w:val="001A1979"/>
    <w:rsid w:val="001A24B8"/>
    <w:rsid w:val="001A2E60"/>
    <w:rsid w:val="001A3392"/>
    <w:rsid w:val="001A33F3"/>
    <w:rsid w:val="001A3C36"/>
    <w:rsid w:val="001A40A9"/>
    <w:rsid w:val="001A4C82"/>
    <w:rsid w:val="001A562C"/>
    <w:rsid w:val="001A58B5"/>
    <w:rsid w:val="001A5BA1"/>
    <w:rsid w:val="001A5BBB"/>
    <w:rsid w:val="001A5D59"/>
    <w:rsid w:val="001A5F28"/>
    <w:rsid w:val="001A5FB5"/>
    <w:rsid w:val="001A6135"/>
    <w:rsid w:val="001A646E"/>
    <w:rsid w:val="001A713F"/>
    <w:rsid w:val="001A71E4"/>
    <w:rsid w:val="001A7CD6"/>
    <w:rsid w:val="001B02FA"/>
    <w:rsid w:val="001B132D"/>
    <w:rsid w:val="001B15A0"/>
    <w:rsid w:val="001B169B"/>
    <w:rsid w:val="001B2CB6"/>
    <w:rsid w:val="001B316B"/>
    <w:rsid w:val="001B35BD"/>
    <w:rsid w:val="001B36F7"/>
    <w:rsid w:val="001B49CD"/>
    <w:rsid w:val="001B4AC4"/>
    <w:rsid w:val="001B4EA7"/>
    <w:rsid w:val="001B4F75"/>
    <w:rsid w:val="001B5C74"/>
    <w:rsid w:val="001B649D"/>
    <w:rsid w:val="001B668C"/>
    <w:rsid w:val="001B6765"/>
    <w:rsid w:val="001B694F"/>
    <w:rsid w:val="001B76C9"/>
    <w:rsid w:val="001B7E36"/>
    <w:rsid w:val="001C07CE"/>
    <w:rsid w:val="001C0824"/>
    <w:rsid w:val="001C0EEA"/>
    <w:rsid w:val="001C1A60"/>
    <w:rsid w:val="001C1A69"/>
    <w:rsid w:val="001C1C70"/>
    <w:rsid w:val="001C1CB5"/>
    <w:rsid w:val="001C3110"/>
    <w:rsid w:val="001C37CF"/>
    <w:rsid w:val="001C477A"/>
    <w:rsid w:val="001C5129"/>
    <w:rsid w:val="001C561D"/>
    <w:rsid w:val="001C5681"/>
    <w:rsid w:val="001C5C21"/>
    <w:rsid w:val="001C60B5"/>
    <w:rsid w:val="001C61C5"/>
    <w:rsid w:val="001C6607"/>
    <w:rsid w:val="001C6696"/>
    <w:rsid w:val="001C66D6"/>
    <w:rsid w:val="001C69C4"/>
    <w:rsid w:val="001C748C"/>
    <w:rsid w:val="001C7AE3"/>
    <w:rsid w:val="001C7CA8"/>
    <w:rsid w:val="001D0870"/>
    <w:rsid w:val="001D0C6D"/>
    <w:rsid w:val="001D0D35"/>
    <w:rsid w:val="001D1641"/>
    <w:rsid w:val="001D1809"/>
    <w:rsid w:val="001D1942"/>
    <w:rsid w:val="001D1E79"/>
    <w:rsid w:val="001D244F"/>
    <w:rsid w:val="001D29E5"/>
    <w:rsid w:val="001D2B9D"/>
    <w:rsid w:val="001D2CA2"/>
    <w:rsid w:val="001D308F"/>
    <w:rsid w:val="001D330A"/>
    <w:rsid w:val="001D3778"/>
    <w:rsid w:val="001D37E7"/>
    <w:rsid w:val="001D37EF"/>
    <w:rsid w:val="001D3C16"/>
    <w:rsid w:val="001D4655"/>
    <w:rsid w:val="001D48C4"/>
    <w:rsid w:val="001D4EE9"/>
    <w:rsid w:val="001D5821"/>
    <w:rsid w:val="001D5D28"/>
    <w:rsid w:val="001D5FCD"/>
    <w:rsid w:val="001D648E"/>
    <w:rsid w:val="001D6B21"/>
    <w:rsid w:val="001D77A1"/>
    <w:rsid w:val="001D7B64"/>
    <w:rsid w:val="001E0003"/>
    <w:rsid w:val="001E0661"/>
    <w:rsid w:val="001E0D57"/>
    <w:rsid w:val="001E0EFE"/>
    <w:rsid w:val="001E1842"/>
    <w:rsid w:val="001E1E85"/>
    <w:rsid w:val="001E1FE0"/>
    <w:rsid w:val="001E2352"/>
    <w:rsid w:val="001E2547"/>
    <w:rsid w:val="001E3590"/>
    <w:rsid w:val="001E383A"/>
    <w:rsid w:val="001E3BDE"/>
    <w:rsid w:val="001E3DC8"/>
    <w:rsid w:val="001E3E3B"/>
    <w:rsid w:val="001E4115"/>
    <w:rsid w:val="001E4387"/>
    <w:rsid w:val="001E506B"/>
    <w:rsid w:val="001E55C1"/>
    <w:rsid w:val="001E58E8"/>
    <w:rsid w:val="001E5BC2"/>
    <w:rsid w:val="001E675F"/>
    <w:rsid w:val="001E6A8F"/>
    <w:rsid w:val="001E6B0E"/>
    <w:rsid w:val="001E6BAF"/>
    <w:rsid w:val="001E7407"/>
    <w:rsid w:val="001E7C2F"/>
    <w:rsid w:val="001E7CFA"/>
    <w:rsid w:val="001E7D62"/>
    <w:rsid w:val="001F00DB"/>
    <w:rsid w:val="001F0311"/>
    <w:rsid w:val="001F0792"/>
    <w:rsid w:val="001F0D5F"/>
    <w:rsid w:val="001F1143"/>
    <w:rsid w:val="001F1E0F"/>
    <w:rsid w:val="001F1F86"/>
    <w:rsid w:val="001F2446"/>
    <w:rsid w:val="001F2869"/>
    <w:rsid w:val="001F2C77"/>
    <w:rsid w:val="001F331B"/>
    <w:rsid w:val="001F362F"/>
    <w:rsid w:val="001F37E2"/>
    <w:rsid w:val="001F3934"/>
    <w:rsid w:val="001F4474"/>
    <w:rsid w:val="001F4A9A"/>
    <w:rsid w:val="001F4CE9"/>
    <w:rsid w:val="001F5685"/>
    <w:rsid w:val="001F5D5E"/>
    <w:rsid w:val="001F60DA"/>
    <w:rsid w:val="001F6219"/>
    <w:rsid w:val="001F6694"/>
    <w:rsid w:val="001F6CD4"/>
    <w:rsid w:val="001F6E6D"/>
    <w:rsid w:val="001F769C"/>
    <w:rsid w:val="001F7E6F"/>
    <w:rsid w:val="00200E72"/>
    <w:rsid w:val="00200F6B"/>
    <w:rsid w:val="00201BC0"/>
    <w:rsid w:val="00201EC4"/>
    <w:rsid w:val="00202155"/>
    <w:rsid w:val="00202AA0"/>
    <w:rsid w:val="00202E26"/>
    <w:rsid w:val="002031D6"/>
    <w:rsid w:val="00203317"/>
    <w:rsid w:val="00203491"/>
    <w:rsid w:val="00203752"/>
    <w:rsid w:val="00203D1D"/>
    <w:rsid w:val="00204209"/>
    <w:rsid w:val="00204E9A"/>
    <w:rsid w:val="00205646"/>
    <w:rsid w:val="00205A5C"/>
    <w:rsid w:val="00205EC1"/>
    <w:rsid w:val="00206085"/>
    <w:rsid w:val="002060CF"/>
    <w:rsid w:val="002061A4"/>
    <w:rsid w:val="002063BC"/>
    <w:rsid w:val="00206923"/>
    <w:rsid w:val="00206C4D"/>
    <w:rsid w:val="00207E7B"/>
    <w:rsid w:val="0021072C"/>
    <w:rsid w:val="002107EA"/>
    <w:rsid w:val="002109C6"/>
    <w:rsid w:val="00210B7D"/>
    <w:rsid w:val="00211060"/>
    <w:rsid w:val="002117F3"/>
    <w:rsid w:val="00212212"/>
    <w:rsid w:val="002122F3"/>
    <w:rsid w:val="00212DC4"/>
    <w:rsid w:val="0021312C"/>
    <w:rsid w:val="00213428"/>
    <w:rsid w:val="00214007"/>
    <w:rsid w:val="0021447D"/>
    <w:rsid w:val="0021529B"/>
    <w:rsid w:val="00215AF1"/>
    <w:rsid w:val="00215F12"/>
    <w:rsid w:val="00215F9C"/>
    <w:rsid w:val="00216946"/>
    <w:rsid w:val="002174DD"/>
    <w:rsid w:val="0021758D"/>
    <w:rsid w:val="002175F8"/>
    <w:rsid w:val="00217D4D"/>
    <w:rsid w:val="002200E1"/>
    <w:rsid w:val="002201C5"/>
    <w:rsid w:val="00220C5E"/>
    <w:rsid w:val="00221B6E"/>
    <w:rsid w:val="00221E52"/>
    <w:rsid w:val="00223030"/>
    <w:rsid w:val="002232C4"/>
    <w:rsid w:val="002233FC"/>
    <w:rsid w:val="002239DF"/>
    <w:rsid w:val="00224545"/>
    <w:rsid w:val="00225812"/>
    <w:rsid w:val="00225A5C"/>
    <w:rsid w:val="00226173"/>
    <w:rsid w:val="00226F10"/>
    <w:rsid w:val="00227183"/>
    <w:rsid w:val="00227264"/>
    <w:rsid w:val="0022785A"/>
    <w:rsid w:val="00227B29"/>
    <w:rsid w:val="00227D04"/>
    <w:rsid w:val="00230732"/>
    <w:rsid w:val="0023148E"/>
    <w:rsid w:val="00231664"/>
    <w:rsid w:val="00231783"/>
    <w:rsid w:val="002319B4"/>
    <w:rsid w:val="00231C2A"/>
    <w:rsid w:val="002321E8"/>
    <w:rsid w:val="0023272D"/>
    <w:rsid w:val="002327EE"/>
    <w:rsid w:val="00232984"/>
    <w:rsid w:val="00232DFB"/>
    <w:rsid w:val="002337E6"/>
    <w:rsid w:val="00233D92"/>
    <w:rsid w:val="0023403F"/>
    <w:rsid w:val="00234830"/>
    <w:rsid w:val="00236357"/>
    <w:rsid w:val="002369F9"/>
    <w:rsid w:val="00236B07"/>
    <w:rsid w:val="00236CDC"/>
    <w:rsid w:val="002400E4"/>
    <w:rsid w:val="0024010F"/>
    <w:rsid w:val="0024036C"/>
    <w:rsid w:val="002404A9"/>
    <w:rsid w:val="00240749"/>
    <w:rsid w:val="0024091F"/>
    <w:rsid w:val="00240AFC"/>
    <w:rsid w:val="0024113C"/>
    <w:rsid w:val="002416B4"/>
    <w:rsid w:val="0024202D"/>
    <w:rsid w:val="00242257"/>
    <w:rsid w:val="00242B63"/>
    <w:rsid w:val="00242EAF"/>
    <w:rsid w:val="00243018"/>
    <w:rsid w:val="002430EF"/>
    <w:rsid w:val="00244D8E"/>
    <w:rsid w:val="002453A7"/>
    <w:rsid w:val="002455A5"/>
    <w:rsid w:val="00245A6A"/>
    <w:rsid w:val="00245CB5"/>
    <w:rsid w:val="00245FCC"/>
    <w:rsid w:val="002468CE"/>
    <w:rsid w:val="00246987"/>
    <w:rsid w:val="002477EC"/>
    <w:rsid w:val="00247810"/>
    <w:rsid w:val="00247A3E"/>
    <w:rsid w:val="00247D91"/>
    <w:rsid w:val="00247FAF"/>
    <w:rsid w:val="0025120B"/>
    <w:rsid w:val="00251265"/>
    <w:rsid w:val="0025247E"/>
    <w:rsid w:val="00252F67"/>
    <w:rsid w:val="00254108"/>
    <w:rsid w:val="00255614"/>
    <w:rsid w:val="00255797"/>
    <w:rsid w:val="00256124"/>
    <w:rsid w:val="00256351"/>
    <w:rsid w:val="002564A4"/>
    <w:rsid w:val="00256F99"/>
    <w:rsid w:val="0025760B"/>
    <w:rsid w:val="00257758"/>
    <w:rsid w:val="0025775D"/>
    <w:rsid w:val="00257C7E"/>
    <w:rsid w:val="00257EC2"/>
    <w:rsid w:val="0026096A"/>
    <w:rsid w:val="00261903"/>
    <w:rsid w:val="00262134"/>
    <w:rsid w:val="002624D7"/>
    <w:rsid w:val="00262889"/>
    <w:rsid w:val="00262F8F"/>
    <w:rsid w:val="00263C8E"/>
    <w:rsid w:val="00263CAB"/>
    <w:rsid w:val="002645FC"/>
    <w:rsid w:val="0026461E"/>
    <w:rsid w:val="00264A96"/>
    <w:rsid w:val="00264E08"/>
    <w:rsid w:val="0026568C"/>
    <w:rsid w:val="0026571C"/>
    <w:rsid w:val="00265B14"/>
    <w:rsid w:val="00266078"/>
    <w:rsid w:val="002664AF"/>
    <w:rsid w:val="0026683A"/>
    <w:rsid w:val="00266B69"/>
    <w:rsid w:val="0026736C"/>
    <w:rsid w:val="00267449"/>
    <w:rsid w:val="00267574"/>
    <w:rsid w:val="00267B30"/>
    <w:rsid w:val="00270084"/>
    <w:rsid w:val="00270DE6"/>
    <w:rsid w:val="00271028"/>
    <w:rsid w:val="00271137"/>
    <w:rsid w:val="00271B9D"/>
    <w:rsid w:val="00272624"/>
    <w:rsid w:val="0027269D"/>
    <w:rsid w:val="002727BB"/>
    <w:rsid w:val="00273102"/>
    <w:rsid w:val="002735E1"/>
    <w:rsid w:val="0027518A"/>
    <w:rsid w:val="0027526A"/>
    <w:rsid w:val="00275556"/>
    <w:rsid w:val="002757C1"/>
    <w:rsid w:val="0027582F"/>
    <w:rsid w:val="002759B9"/>
    <w:rsid w:val="00276825"/>
    <w:rsid w:val="00276DA2"/>
    <w:rsid w:val="0027729A"/>
    <w:rsid w:val="0027756A"/>
    <w:rsid w:val="00280515"/>
    <w:rsid w:val="0028068A"/>
    <w:rsid w:val="002807E0"/>
    <w:rsid w:val="0028091B"/>
    <w:rsid w:val="00281145"/>
    <w:rsid w:val="00281308"/>
    <w:rsid w:val="002818B9"/>
    <w:rsid w:val="002824E4"/>
    <w:rsid w:val="00283455"/>
    <w:rsid w:val="00283503"/>
    <w:rsid w:val="00283B13"/>
    <w:rsid w:val="002840A2"/>
    <w:rsid w:val="002845F6"/>
    <w:rsid w:val="00284719"/>
    <w:rsid w:val="00284961"/>
    <w:rsid w:val="00284ED0"/>
    <w:rsid w:val="002856C1"/>
    <w:rsid w:val="00285796"/>
    <w:rsid w:val="00287662"/>
    <w:rsid w:val="00287FBD"/>
    <w:rsid w:val="00290D44"/>
    <w:rsid w:val="00290F9F"/>
    <w:rsid w:val="002910A5"/>
    <w:rsid w:val="00291419"/>
    <w:rsid w:val="0029181C"/>
    <w:rsid w:val="00291B8C"/>
    <w:rsid w:val="0029219C"/>
    <w:rsid w:val="0029299F"/>
    <w:rsid w:val="00292FF6"/>
    <w:rsid w:val="00293708"/>
    <w:rsid w:val="00293D97"/>
    <w:rsid w:val="00293EFF"/>
    <w:rsid w:val="002944F2"/>
    <w:rsid w:val="00294D12"/>
    <w:rsid w:val="002952C6"/>
    <w:rsid w:val="002954A0"/>
    <w:rsid w:val="002954B5"/>
    <w:rsid w:val="002959E1"/>
    <w:rsid w:val="00296BA2"/>
    <w:rsid w:val="00296EA6"/>
    <w:rsid w:val="00297ECB"/>
    <w:rsid w:val="002A10CF"/>
    <w:rsid w:val="002A16A6"/>
    <w:rsid w:val="002A1DF1"/>
    <w:rsid w:val="002A2129"/>
    <w:rsid w:val="002A2A2F"/>
    <w:rsid w:val="002A2A78"/>
    <w:rsid w:val="002A2E79"/>
    <w:rsid w:val="002A3867"/>
    <w:rsid w:val="002A4A4C"/>
    <w:rsid w:val="002A58B9"/>
    <w:rsid w:val="002A5F2D"/>
    <w:rsid w:val="002A68AC"/>
    <w:rsid w:val="002A6BD8"/>
    <w:rsid w:val="002A6DB0"/>
    <w:rsid w:val="002A77F7"/>
    <w:rsid w:val="002A7BCF"/>
    <w:rsid w:val="002A7D76"/>
    <w:rsid w:val="002B045E"/>
    <w:rsid w:val="002B08BC"/>
    <w:rsid w:val="002B0A1B"/>
    <w:rsid w:val="002B0AFB"/>
    <w:rsid w:val="002B1379"/>
    <w:rsid w:val="002B1B71"/>
    <w:rsid w:val="002B1C84"/>
    <w:rsid w:val="002B1F19"/>
    <w:rsid w:val="002B27EA"/>
    <w:rsid w:val="002B2AA5"/>
    <w:rsid w:val="002B2C32"/>
    <w:rsid w:val="002B3C76"/>
    <w:rsid w:val="002B570C"/>
    <w:rsid w:val="002B57BF"/>
    <w:rsid w:val="002B61DA"/>
    <w:rsid w:val="002B666B"/>
    <w:rsid w:val="002B6A6F"/>
    <w:rsid w:val="002B7465"/>
    <w:rsid w:val="002B7481"/>
    <w:rsid w:val="002B7592"/>
    <w:rsid w:val="002B7BDB"/>
    <w:rsid w:val="002B7D00"/>
    <w:rsid w:val="002C00BD"/>
    <w:rsid w:val="002C0CE1"/>
    <w:rsid w:val="002C0DEA"/>
    <w:rsid w:val="002C0FB3"/>
    <w:rsid w:val="002C25B0"/>
    <w:rsid w:val="002C2739"/>
    <w:rsid w:val="002C2B9F"/>
    <w:rsid w:val="002C36C0"/>
    <w:rsid w:val="002C3FD1"/>
    <w:rsid w:val="002C41D1"/>
    <w:rsid w:val="002C48A2"/>
    <w:rsid w:val="002C54D1"/>
    <w:rsid w:val="002C5ADF"/>
    <w:rsid w:val="002C5EC0"/>
    <w:rsid w:val="002C5EE6"/>
    <w:rsid w:val="002C6C70"/>
    <w:rsid w:val="002C6DFB"/>
    <w:rsid w:val="002C6E80"/>
    <w:rsid w:val="002C7C58"/>
    <w:rsid w:val="002C7DD0"/>
    <w:rsid w:val="002D02E1"/>
    <w:rsid w:val="002D031C"/>
    <w:rsid w:val="002D043A"/>
    <w:rsid w:val="002D173C"/>
    <w:rsid w:val="002D201A"/>
    <w:rsid w:val="002D266B"/>
    <w:rsid w:val="002D2857"/>
    <w:rsid w:val="002D2B08"/>
    <w:rsid w:val="002D3A1E"/>
    <w:rsid w:val="002D3D09"/>
    <w:rsid w:val="002D3E62"/>
    <w:rsid w:val="002D4803"/>
    <w:rsid w:val="002D4B46"/>
    <w:rsid w:val="002D5257"/>
    <w:rsid w:val="002D569F"/>
    <w:rsid w:val="002D5F10"/>
    <w:rsid w:val="002D60B3"/>
    <w:rsid w:val="002D616C"/>
    <w:rsid w:val="002D6224"/>
    <w:rsid w:val="002D7117"/>
    <w:rsid w:val="002D71D4"/>
    <w:rsid w:val="002D7C3A"/>
    <w:rsid w:val="002D7C7D"/>
    <w:rsid w:val="002D7E28"/>
    <w:rsid w:val="002D7E2A"/>
    <w:rsid w:val="002D7E2E"/>
    <w:rsid w:val="002E003C"/>
    <w:rsid w:val="002E021C"/>
    <w:rsid w:val="002E02B3"/>
    <w:rsid w:val="002E0BF0"/>
    <w:rsid w:val="002E0DC1"/>
    <w:rsid w:val="002E1B74"/>
    <w:rsid w:val="002E20CE"/>
    <w:rsid w:val="002E2A77"/>
    <w:rsid w:val="002E37E1"/>
    <w:rsid w:val="002E4156"/>
    <w:rsid w:val="002E45F1"/>
    <w:rsid w:val="002E46FD"/>
    <w:rsid w:val="002E4BE3"/>
    <w:rsid w:val="002E4CB0"/>
    <w:rsid w:val="002E5802"/>
    <w:rsid w:val="002E59BA"/>
    <w:rsid w:val="002E7DBD"/>
    <w:rsid w:val="002F0700"/>
    <w:rsid w:val="002F0D85"/>
    <w:rsid w:val="002F1B99"/>
    <w:rsid w:val="002F1EF1"/>
    <w:rsid w:val="002F318B"/>
    <w:rsid w:val="002F4541"/>
    <w:rsid w:val="002F48AD"/>
    <w:rsid w:val="002F4ADA"/>
    <w:rsid w:val="002F4DCD"/>
    <w:rsid w:val="002F5AFD"/>
    <w:rsid w:val="002F5D6B"/>
    <w:rsid w:val="002F664A"/>
    <w:rsid w:val="002F6B0A"/>
    <w:rsid w:val="002F79D4"/>
    <w:rsid w:val="002F7B06"/>
    <w:rsid w:val="002F7CB0"/>
    <w:rsid w:val="00301110"/>
    <w:rsid w:val="00302034"/>
    <w:rsid w:val="00302167"/>
    <w:rsid w:val="003022AF"/>
    <w:rsid w:val="003022B7"/>
    <w:rsid w:val="00302308"/>
    <w:rsid w:val="003025D6"/>
    <w:rsid w:val="00303075"/>
    <w:rsid w:val="00303B5B"/>
    <w:rsid w:val="003041A0"/>
    <w:rsid w:val="00304721"/>
    <w:rsid w:val="003048F3"/>
    <w:rsid w:val="003048F8"/>
    <w:rsid w:val="00304F8B"/>
    <w:rsid w:val="0030513D"/>
    <w:rsid w:val="003055BA"/>
    <w:rsid w:val="003057B2"/>
    <w:rsid w:val="00305B78"/>
    <w:rsid w:val="00305E8E"/>
    <w:rsid w:val="003060C7"/>
    <w:rsid w:val="00306117"/>
    <w:rsid w:val="0030741D"/>
    <w:rsid w:val="00307FCC"/>
    <w:rsid w:val="00307FFB"/>
    <w:rsid w:val="003103BF"/>
    <w:rsid w:val="00310CFD"/>
    <w:rsid w:val="00310D08"/>
    <w:rsid w:val="00310F4A"/>
    <w:rsid w:val="0031141C"/>
    <w:rsid w:val="0031156C"/>
    <w:rsid w:val="00311C29"/>
    <w:rsid w:val="00311CA6"/>
    <w:rsid w:val="00312581"/>
    <w:rsid w:val="0031289E"/>
    <w:rsid w:val="00313FE4"/>
    <w:rsid w:val="0031421F"/>
    <w:rsid w:val="00314501"/>
    <w:rsid w:val="00314F79"/>
    <w:rsid w:val="00314F89"/>
    <w:rsid w:val="00315020"/>
    <w:rsid w:val="003156BD"/>
    <w:rsid w:val="003161C3"/>
    <w:rsid w:val="003177FC"/>
    <w:rsid w:val="00317929"/>
    <w:rsid w:val="00317D48"/>
    <w:rsid w:val="00317DBD"/>
    <w:rsid w:val="00317FF3"/>
    <w:rsid w:val="00321794"/>
    <w:rsid w:val="00321B16"/>
    <w:rsid w:val="00322BA6"/>
    <w:rsid w:val="0032306C"/>
    <w:rsid w:val="00323ED0"/>
    <w:rsid w:val="00324669"/>
    <w:rsid w:val="00325455"/>
    <w:rsid w:val="00325736"/>
    <w:rsid w:val="0032588D"/>
    <w:rsid w:val="00325A0C"/>
    <w:rsid w:val="00325A78"/>
    <w:rsid w:val="003273BE"/>
    <w:rsid w:val="003278F5"/>
    <w:rsid w:val="00327CCC"/>
    <w:rsid w:val="003313A2"/>
    <w:rsid w:val="003315F2"/>
    <w:rsid w:val="00332088"/>
    <w:rsid w:val="00332D2A"/>
    <w:rsid w:val="00333340"/>
    <w:rsid w:val="00333709"/>
    <w:rsid w:val="00333F99"/>
    <w:rsid w:val="003341B8"/>
    <w:rsid w:val="003342BD"/>
    <w:rsid w:val="0033465F"/>
    <w:rsid w:val="00334B5E"/>
    <w:rsid w:val="00335BC6"/>
    <w:rsid w:val="00335F1C"/>
    <w:rsid w:val="003364E3"/>
    <w:rsid w:val="00336E5A"/>
    <w:rsid w:val="00337C9A"/>
    <w:rsid w:val="003400C2"/>
    <w:rsid w:val="00340705"/>
    <w:rsid w:val="003408D6"/>
    <w:rsid w:val="00340DBB"/>
    <w:rsid w:val="0034122F"/>
    <w:rsid w:val="003414E7"/>
    <w:rsid w:val="003415D3"/>
    <w:rsid w:val="00341865"/>
    <w:rsid w:val="003418B5"/>
    <w:rsid w:val="00341C27"/>
    <w:rsid w:val="00342304"/>
    <w:rsid w:val="0034247A"/>
    <w:rsid w:val="00342631"/>
    <w:rsid w:val="00343F78"/>
    <w:rsid w:val="00344054"/>
    <w:rsid w:val="00344292"/>
    <w:rsid w:val="00344338"/>
    <w:rsid w:val="003443AE"/>
    <w:rsid w:val="00344701"/>
    <w:rsid w:val="00344A99"/>
    <w:rsid w:val="00344D77"/>
    <w:rsid w:val="00344DB9"/>
    <w:rsid w:val="00344F33"/>
    <w:rsid w:val="00344FB9"/>
    <w:rsid w:val="0034580C"/>
    <w:rsid w:val="00345B4F"/>
    <w:rsid w:val="00345DAE"/>
    <w:rsid w:val="00346259"/>
    <w:rsid w:val="003462C5"/>
    <w:rsid w:val="00346420"/>
    <w:rsid w:val="00347764"/>
    <w:rsid w:val="00347A6B"/>
    <w:rsid w:val="0035011E"/>
    <w:rsid w:val="00350674"/>
    <w:rsid w:val="003508E7"/>
    <w:rsid w:val="00350EFC"/>
    <w:rsid w:val="003510FF"/>
    <w:rsid w:val="00351DAB"/>
    <w:rsid w:val="00352317"/>
    <w:rsid w:val="0035277A"/>
    <w:rsid w:val="0035277C"/>
    <w:rsid w:val="00352917"/>
    <w:rsid w:val="00352B0F"/>
    <w:rsid w:val="00352F47"/>
    <w:rsid w:val="00353856"/>
    <w:rsid w:val="00353867"/>
    <w:rsid w:val="00353F44"/>
    <w:rsid w:val="003540D8"/>
    <w:rsid w:val="00354336"/>
    <w:rsid w:val="003543A4"/>
    <w:rsid w:val="00354D13"/>
    <w:rsid w:val="003554A9"/>
    <w:rsid w:val="003557B8"/>
    <w:rsid w:val="00355A95"/>
    <w:rsid w:val="00356446"/>
    <w:rsid w:val="003579BE"/>
    <w:rsid w:val="00357B42"/>
    <w:rsid w:val="00360459"/>
    <w:rsid w:val="0036081A"/>
    <w:rsid w:val="003608DD"/>
    <w:rsid w:val="00360A06"/>
    <w:rsid w:val="00361469"/>
    <w:rsid w:val="00361501"/>
    <w:rsid w:val="00361513"/>
    <w:rsid w:val="00361F5D"/>
    <w:rsid w:val="00362B09"/>
    <w:rsid w:val="00362D0C"/>
    <w:rsid w:val="003636F1"/>
    <w:rsid w:val="00363B8B"/>
    <w:rsid w:val="00363DA1"/>
    <w:rsid w:val="00363F51"/>
    <w:rsid w:val="003647B8"/>
    <w:rsid w:val="003656ED"/>
    <w:rsid w:val="003669B0"/>
    <w:rsid w:val="00366FB0"/>
    <w:rsid w:val="00367020"/>
    <w:rsid w:val="003670BE"/>
    <w:rsid w:val="00367639"/>
    <w:rsid w:val="003707A0"/>
    <w:rsid w:val="003707F0"/>
    <w:rsid w:val="00371993"/>
    <w:rsid w:val="00371CA7"/>
    <w:rsid w:val="0037251C"/>
    <w:rsid w:val="0037254D"/>
    <w:rsid w:val="00372E68"/>
    <w:rsid w:val="0037411B"/>
    <w:rsid w:val="003741E8"/>
    <w:rsid w:val="00374620"/>
    <w:rsid w:val="00375EE0"/>
    <w:rsid w:val="00375F62"/>
    <w:rsid w:val="0037660F"/>
    <w:rsid w:val="003770C4"/>
    <w:rsid w:val="00377AB1"/>
    <w:rsid w:val="00377D4C"/>
    <w:rsid w:val="00377DEB"/>
    <w:rsid w:val="0038049F"/>
    <w:rsid w:val="00380F30"/>
    <w:rsid w:val="003811A0"/>
    <w:rsid w:val="003822A3"/>
    <w:rsid w:val="003825F0"/>
    <w:rsid w:val="00382627"/>
    <w:rsid w:val="0038296F"/>
    <w:rsid w:val="00382ACA"/>
    <w:rsid w:val="003830D0"/>
    <w:rsid w:val="00383110"/>
    <w:rsid w:val="00383372"/>
    <w:rsid w:val="00383555"/>
    <w:rsid w:val="003841C6"/>
    <w:rsid w:val="0038460A"/>
    <w:rsid w:val="00384CFC"/>
    <w:rsid w:val="00384F51"/>
    <w:rsid w:val="00385118"/>
    <w:rsid w:val="003855C6"/>
    <w:rsid w:val="0038582F"/>
    <w:rsid w:val="00385D4F"/>
    <w:rsid w:val="00385E0A"/>
    <w:rsid w:val="00386176"/>
    <w:rsid w:val="0038653E"/>
    <w:rsid w:val="0038693B"/>
    <w:rsid w:val="00387C99"/>
    <w:rsid w:val="00390881"/>
    <w:rsid w:val="00390B9B"/>
    <w:rsid w:val="0039191D"/>
    <w:rsid w:val="003919E0"/>
    <w:rsid w:val="00391D4D"/>
    <w:rsid w:val="0039218C"/>
    <w:rsid w:val="003921E0"/>
    <w:rsid w:val="0039229A"/>
    <w:rsid w:val="0039298A"/>
    <w:rsid w:val="00392B0F"/>
    <w:rsid w:val="003935D2"/>
    <w:rsid w:val="00393652"/>
    <w:rsid w:val="0039412A"/>
    <w:rsid w:val="00394A6C"/>
    <w:rsid w:val="00396CFD"/>
    <w:rsid w:val="00396E86"/>
    <w:rsid w:val="003974FF"/>
    <w:rsid w:val="00397AC7"/>
    <w:rsid w:val="00397DAC"/>
    <w:rsid w:val="003A109E"/>
    <w:rsid w:val="003A1F0B"/>
    <w:rsid w:val="003A2957"/>
    <w:rsid w:val="003A3212"/>
    <w:rsid w:val="003A36E6"/>
    <w:rsid w:val="003A38D9"/>
    <w:rsid w:val="003A3E14"/>
    <w:rsid w:val="003A3F6F"/>
    <w:rsid w:val="003A422A"/>
    <w:rsid w:val="003A4301"/>
    <w:rsid w:val="003A443B"/>
    <w:rsid w:val="003A45D1"/>
    <w:rsid w:val="003A49AB"/>
    <w:rsid w:val="003A4A0F"/>
    <w:rsid w:val="003A50B1"/>
    <w:rsid w:val="003A5338"/>
    <w:rsid w:val="003A6D57"/>
    <w:rsid w:val="003A7636"/>
    <w:rsid w:val="003A79CA"/>
    <w:rsid w:val="003B11D3"/>
    <w:rsid w:val="003B1521"/>
    <w:rsid w:val="003B24CB"/>
    <w:rsid w:val="003B26B6"/>
    <w:rsid w:val="003B2892"/>
    <w:rsid w:val="003B2A74"/>
    <w:rsid w:val="003B40FC"/>
    <w:rsid w:val="003B4666"/>
    <w:rsid w:val="003B4789"/>
    <w:rsid w:val="003B5629"/>
    <w:rsid w:val="003B6073"/>
    <w:rsid w:val="003B67CC"/>
    <w:rsid w:val="003B6D0A"/>
    <w:rsid w:val="003B6E2E"/>
    <w:rsid w:val="003B6FFA"/>
    <w:rsid w:val="003B72A1"/>
    <w:rsid w:val="003B745C"/>
    <w:rsid w:val="003B7AC7"/>
    <w:rsid w:val="003B7E1B"/>
    <w:rsid w:val="003B7E7E"/>
    <w:rsid w:val="003B7F4A"/>
    <w:rsid w:val="003C0521"/>
    <w:rsid w:val="003C0559"/>
    <w:rsid w:val="003C0F6A"/>
    <w:rsid w:val="003C13AD"/>
    <w:rsid w:val="003C1888"/>
    <w:rsid w:val="003C1A4E"/>
    <w:rsid w:val="003C1AA9"/>
    <w:rsid w:val="003C1C6C"/>
    <w:rsid w:val="003C2075"/>
    <w:rsid w:val="003C208F"/>
    <w:rsid w:val="003C276C"/>
    <w:rsid w:val="003C28F3"/>
    <w:rsid w:val="003C36D4"/>
    <w:rsid w:val="003C3D35"/>
    <w:rsid w:val="003C480D"/>
    <w:rsid w:val="003C4E87"/>
    <w:rsid w:val="003C4EAF"/>
    <w:rsid w:val="003C4EB1"/>
    <w:rsid w:val="003C5413"/>
    <w:rsid w:val="003C56AB"/>
    <w:rsid w:val="003C5BFE"/>
    <w:rsid w:val="003C5C80"/>
    <w:rsid w:val="003C5C98"/>
    <w:rsid w:val="003C6145"/>
    <w:rsid w:val="003C6231"/>
    <w:rsid w:val="003C666B"/>
    <w:rsid w:val="003C6992"/>
    <w:rsid w:val="003C7AA8"/>
    <w:rsid w:val="003C7E52"/>
    <w:rsid w:val="003D00A9"/>
    <w:rsid w:val="003D07EE"/>
    <w:rsid w:val="003D0BFE"/>
    <w:rsid w:val="003D1127"/>
    <w:rsid w:val="003D1C7E"/>
    <w:rsid w:val="003D206C"/>
    <w:rsid w:val="003D2334"/>
    <w:rsid w:val="003D2C70"/>
    <w:rsid w:val="003D359C"/>
    <w:rsid w:val="003D3813"/>
    <w:rsid w:val="003D3C38"/>
    <w:rsid w:val="003D4A92"/>
    <w:rsid w:val="003D4FE6"/>
    <w:rsid w:val="003D538F"/>
    <w:rsid w:val="003D541D"/>
    <w:rsid w:val="003D5700"/>
    <w:rsid w:val="003D578A"/>
    <w:rsid w:val="003D58D2"/>
    <w:rsid w:val="003D5AB9"/>
    <w:rsid w:val="003D69A8"/>
    <w:rsid w:val="003D6E37"/>
    <w:rsid w:val="003D7C6E"/>
    <w:rsid w:val="003E0312"/>
    <w:rsid w:val="003E086F"/>
    <w:rsid w:val="003E08D2"/>
    <w:rsid w:val="003E0917"/>
    <w:rsid w:val="003E0E63"/>
    <w:rsid w:val="003E153D"/>
    <w:rsid w:val="003E1750"/>
    <w:rsid w:val="003E1CF6"/>
    <w:rsid w:val="003E1F30"/>
    <w:rsid w:val="003E2166"/>
    <w:rsid w:val="003E2B45"/>
    <w:rsid w:val="003E2BD4"/>
    <w:rsid w:val="003E2EBB"/>
    <w:rsid w:val="003E3411"/>
    <w:rsid w:val="003E341B"/>
    <w:rsid w:val="003E3786"/>
    <w:rsid w:val="003E3A00"/>
    <w:rsid w:val="003E3A81"/>
    <w:rsid w:val="003E3EB6"/>
    <w:rsid w:val="003E4D00"/>
    <w:rsid w:val="003E56CA"/>
    <w:rsid w:val="003E70AF"/>
    <w:rsid w:val="003E71C3"/>
    <w:rsid w:val="003E74D0"/>
    <w:rsid w:val="003E7555"/>
    <w:rsid w:val="003E76B5"/>
    <w:rsid w:val="003E7952"/>
    <w:rsid w:val="003E7A05"/>
    <w:rsid w:val="003E7BB2"/>
    <w:rsid w:val="003F00B3"/>
    <w:rsid w:val="003F04EB"/>
    <w:rsid w:val="003F0E3B"/>
    <w:rsid w:val="003F1B3E"/>
    <w:rsid w:val="003F21AF"/>
    <w:rsid w:val="003F2483"/>
    <w:rsid w:val="003F2986"/>
    <w:rsid w:val="003F2ED0"/>
    <w:rsid w:val="003F3D56"/>
    <w:rsid w:val="003F4998"/>
    <w:rsid w:val="003F4B2D"/>
    <w:rsid w:val="003F5CF2"/>
    <w:rsid w:val="003F6429"/>
    <w:rsid w:val="003F668D"/>
    <w:rsid w:val="003F6945"/>
    <w:rsid w:val="003F6BE5"/>
    <w:rsid w:val="003F6E20"/>
    <w:rsid w:val="004004A4"/>
    <w:rsid w:val="004006E9"/>
    <w:rsid w:val="00401B72"/>
    <w:rsid w:val="00401D0F"/>
    <w:rsid w:val="0040214E"/>
    <w:rsid w:val="00402282"/>
    <w:rsid w:val="00402CC2"/>
    <w:rsid w:val="004031C8"/>
    <w:rsid w:val="00403515"/>
    <w:rsid w:val="00403808"/>
    <w:rsid w:val="00403CCE"/>
    <w:rsid w:val="00404D0E"/>
    <w:rsid w:val="00404EF3"/>
    <w:rsid w:val="0040554B"/>
    <w:rsid w:val="00405719"/>
    <w:rsid w:val="0040632A"/>
    <w:rsid w:val="00406353"/>
    <w:rsid w:val="00406596"/>
    <w:rsid w:val="00406845"/>
    <w:rsid w:val="00407437"/>
    <w:rsid w:val="00407984"/>
    <w:rsid w:val="00407EC0"/>
    <w:rsid w:val="004103F0"/>
    <w:rsid w:val="0041118E"/>
    <w:rsid w:val="004116CD"/>
    <w:rsid w:val="00411830"/>
    <w:rsid w:val="004118C0"/>
    <w:rsid w:val="004120C6"/>
    <w:rsid w:val="0041270F"/>
    <w:rsid w:val="00413037"/>
    <w:rsid w:val="00413411"/>
    <w:rsid w:val="00413451"/>
    <w:rsid w:val="004134C2"/>
    <w:rsid w:val="004151B4"/>
    <w:rsid w:val="00415896"/>
    <w:rsid w:val="00415988"/>
    <w:rsid w:val="00416AAE"/>
    <w:rsid w:val="00416C0C"/>
    <w:rsid w:val="00417062"/>
    <w:rsid w:val="004178D3"/>
    <w:rsid w:val="0041790D"/>
    <w:rsid w:val="00417A2F"/>
    <w:rsid w:val="00417EB9"/>
    <w:rsid w:val="00417EF0"/>
    <w:rsid w:val="0042076B"/>
    <w:rsid w:val="00420F57"/>
    <w:rsid w:val="0042211E"/>
    <w:rsid w:val="004221AA"/>
    <w:rsid w:val="004227BA"/>
    <w:rsid w:val="00422AB3"/>
    <w:rsid w:val="00423295"/>
    <w:rsid w:val="00423FA2"/>
    <w:rsid w:val="00424050"/>
    <w:rsid w:val="00424CA9"/>
    <w:rsid w:val="00424DEF"/>
    <w:rsid w:val="00425583"/>
    <w:rsid w:val="00425AA1"/>
    <w:rsid w:val="00425D69"/>
    <w:rsid w:val="00425FF7"/>
    <w:rsid w:val="0042614C"/>
    <w:rsid w:val="004263FA"/>
    <w:rsid w:val="00426DB6"/>
    <w:rsid w:val="004276DF"/>
    <w:rsid w:val="00430046"/>
    <w:rsid w:val="00430353"/>
    <w:rsid w:val="00430902"/>
    <w:rsid w:val="00430946"/>
    <w:rsid w:val="00430976"/>
    <w:rsid w:val="00430CAF"/>
    <w:rsid w:val="00430D8E"/>
    <w:rsid w:val="00431B5B"/>
    <w:rsid w:val="00431E9B"/>
    <w:rsid w:val="004324BF"/>
    <w:rsid w:val="00432697"/>
    <w:rsid w:val="004327EC"/>
    <w:rsid w:val="00432B37"/>
    <w:rsid w:val="004332B7"/>
    <w:rsid w:val="0043354C"/>
    <w:rsid w:val="00434B0A"/>
    <w:rsid w:val="00434C93"/>
    <w:rsid w:val="00434ED9"/>
    <w:rsid w:val="004354F6"/>
    <w:rsid w:val="00435524"/>
    <w:rsid w:val="00435C8C"/>
    <w:rsid w:val="00435DE8"/>
    <w:rsid w:val="00435EBB"/>
    <w:rsid w:val="004360CB"/>
    <w:rsid w:val="00436163"/>
    <w:rsid w:val="00436AA6"/>
    <w:rsid w:val="00436B34"/>
    <w:rsid w:val="00437965"/>
    <w:rsid w:val="004379E3"/>
    <w:rsid w:val="0044015E"/>
    <w:rsid w:val="004402FB"/>
    <w:rsid w:val="004403EA"/>
    <w:rsid w:val="00440469"/>
    <w:rsid w:val="0044085F"/>
    <w:rsid w:val="00440E6A"/>
    <w:rsid w:val="00440F3B"/>
    <w:rsid w:val="00442383"/>
    <w:rsid w:val="004426BD"/>
    <w:rsid w:val="00442873"/>
    <w:rsid w:val="0044291A"/>
    <w:rsid w:val="00442A2F"/>
    <w:rsid w:val="00442ABC"/>
    <w:rsid w:val="00442BDA"/>
    <w:rsid w:val="00442ED9"/>
    <w:rsid w:val="0044308B"/>
    <w:rsid w:val="004431F0"/>
    <w:rsid w:val="004436D6"/>
    <w:rsid w:val="0044387C"/>
    <w:rsid w:val="004438E4"/>
    <w:rsid w:val="00443A37"/>
    <w:rsid w:val="00444033"/>
    <w:rsid w:val="004441F3"/>
    <w:rsid w:val="0044448A"/>
    <w:rsid w:val="004446F3"/>
    <w:rsid w:val="00444805"/>
    <w:rsid w:val="00444E1F"/>
    <w:rsid w:val="00445418"/>
    <w:rsid w:val="004456AD"/>
    <w:rsid w:val="00445970"/>
    <w:rsid w:val="00445A32"/>
    <w:rsid w:val="0044614E"/>
    <w:rsid w:val="00446491"/>
    <w:rsid w:val="004470A9"/>
    <w:rsid w:val="00447C8D"/>
    <w:rsid w:val="00447F6C"/>
    <w:rsid w:val="00450312"/>
    <w:rsid w:val="00450650"/>
    <w:rsid w:val="00451090"/>
    <w:rsid w:val="004518D3"/>
    <w:rsid w:val="004524A9"/>
    <w:rsid w:val="00452BE0"/>
    <w:rsid w:val="00452E09"/>
    <w:rsid w:val="004538C1"/>
    <w:rsid w:val="00453DF5"/>
    <w:rsid w:val="004542EF"/>
    <w:rsid w:val="0045445C"/>
    <w:rsid w:val="00454649"/>
    <w:rsid w:val="0045477A"/>
    <w:rsid w:val="00455552"/>
    <w:rsid w:val="00455653"/>
    <w:rsid w:val="0045569C"/>
    <w:rsid w:val="00455C39"/>
    <w:rsid w:val="00456412"/>
    <w:rsid w:val="0045667D"/>
    <w:rsid w:val="004566F9"/>
    <w:rsid w:val="0045796E"/>
    <w:rsid w:val="00457C8B"/>
    <w:rsid w:val="00457E1B"/>
    <w:rsid w:val="004602DE"/>
    <w:rsid w:val="004604A1"/>
    <w:rsid w:val="004608D9"/>
    <w:rsid w:val="0046090C"/>
    <w:rsid w:val="004626B2"/>
    <w:rsid w:val="00462A22"/>
    <w:rsid w:val="00462A47"/>
    <w:rsid w:val="004633F2"/>
    <w:rsid w:val="00463AAA"/>
    <w:rsid w:val="00463FAC"/>
    <w:rsid w:val="00464FC1"/>
    <w:rsid w:val="0046537D"/>
    <w:rsid w:val="004654D1"/>
    <w:rsid w:val="00465A8B"/>
    <w:rsid w:val="0046662A"/>
    <w:rsid w:val="00466EA4"/>
    <w:rsid w:val="00466EE0"/>
    <w:rsid w:val="00467661"/>
    <w:rsid w:val="0046777A"/>
    <w:rsid w:val="00467CEB"/>
    <w:rsid w:val="0047036E"/>
    <w:rsid w:val="00470A0A"/>
    <w:rsid w:val="00471BBC"/>
    <w:rsid w:val="0047207E"/>
    <w:rsid w:val="0047266F"/>
    <w:rsid w:val="004726F9"/>
    <w:rsid w:val="00472813"/>
    <w:rsid w:val="0047282E"/>
    <w:rsid w:val="00472DBE"/>
    <w:rsid w:val="0047319D"/>
    <w:rsid w:val="00474373"/>
    <w:rsid w:val="004746D3"/>
    <w:rsid w:val="0047490E"/>
    <w:rsid w:val="00474A19"/>
    <w:rsid w:val="004754B9"/>
    <w:rsid w:val="00475AC1"/>
    <w:rsid w:val="00475F7C"/>
    <w:rsid w:val="00476F26"/>
    <w:rsid w:val="004770C1"/>
    <w:rsid w:val="00477788"/>
    <w:rsid w:val="00477830"/>
    <w:rsid w:val="00480FF2"/>
    <w:rsid w:val="004821E2"/>
    <w:rsid w:val="0048249E"/>
    <w:rsid w:val="004830BB"/>
    <w:rsid w:val="00483F04"/>
    <w:rsid w:val="00484466"/>
    <w:rsid w:val="0048498C"/>
    <w:rsid w:val="00484A0D"/>
    <w:rsid w:val="00484D6A"/>
    <w:rsid w:val="00485329"/>
    <w:rsid w:val="004853FD"/>
    <w:rsid w:val="00486242"/>
    <w:rsid w:val="004869E7"/>
    <w:rsid w:val="00487436"/>
    <w:rsid w:val="0048754D"/>
    <w:rsid w:val="00487764"/>
    <w:rsid w:val="00487DC2"/>
    <w:rsid w:val="004902AC"/>
    <w:rsid w:val="00490D61"/>
    <w:rsid w:val="00490F6A"/>
    <w:rsid w:val="004919C3"/>
    <w:rsid w:val="00491BA8"/>
    <w:rsid w:val="00491D80"/>
    <w:rsid w:val="004921AC"/>
    <w:rsid w:val="004922AF"/>
    <w:rsid w:val="0049262E"/>
    <w:rsid w:val="00493ED9"/>
    <w:rsid w:val="00494382"/>
    <w:rsid w:val="004943F3"/>
    <w:rsid w:val="00494F60"/>
    <w:rsid w:val="00495868"/>
    <w:rsid w:val="004958C4"/>
    <w:rsid w:val="00496B71"/>
    <w:rsid w:val="00496F97"/>
    <w:rsid w:val="004973B0"/>
    <w:rsid w:val="00497984"/>
    <w:rsid w:val="004A00D3"/>
    <w:rsid w:val="004A038C"/>
    <w:rsid w:val="004A058C"/>
    <w:rsid w:val="004A1AFF"/>
    <w:rsid w:val="004A213F"/>
    <w:rsid w:val="004A33F4"/>
    <w:rsid w:val="004A37F6"/>
    <w:rsid w:val="004A3828"/>
    <w:rsid w:val="004A45C3"/>
    <w:rsid w:val="004A4E1E"/>
    <w:rsid w:val="004A4E59"/>
    <w:rsid w:val="004A4F7A"/>
    <w:rsid w:val="004A53D3"/>
    <w:rsid w:val="004A589D"/>
    <w:rsid w:val="004A5F18"/>
    <w:rsid w:val="004A6596"/>
    <w:rsid w:val="004A6602"/>
    <w:rsid w:val="004A682C"/>
    <w:rsid w:val="004A6E9E"/>
    <w:rsid w:val="004A73FB"/>
    <w:rsid w:val="004B0A61"/>
    <w:rsid w:val="004B0E4D"/>
    <w:rsid w:val="004B0E9E"/>
    <w:rsid w:val="004B0FC0"/>
    <w:rsid w:val="004B1FD6"/>
    <w:rsid w:val="004B20F7"/>
    <w:rsid w:val="004B2AA7"/>
    <w:rsid w:val="004B2ED9"/>
    <w:rsid w:val="004B32BB"/>
    <w:rsid w:val="004B35DB"/>
    <w:rsid w:val="004B3AB4"/>
    <w:rsid w:val="004B4A41"/>
    <w:rsid w:val="004B4FA1"/>
    <w:rsid w:val="004B4FE0"/>
    <w:rsid w:val="004B5164"/>
    <w:rsid w:val="004B531F"/>
    <w:rsid w:val="004B5708"/>
    <w:rsid w:val="004B5B5B"/>
    <w:rsid w:val="004B688C"/>
    <w:rsid w:val="004B6ABA"/>
    <w:rsid w:val="004B6C48"/>
    <w:rsid w:val="004B6C8F"/>
    <w:rsid w:val="004B7761"/>
    <w:rsid w:val="004B794A"/>
    <w:rsid w:val="004B7C78"/>
    <w:rsid w:val="004C04A8"/>
    <w:rsid w:val="004C0794"/>
    <w:rsid w:val="004C0BE3"/>
    <w:rsid w:val="004C1364"/>
    <w:rsid w:val="004C2EE5"/>
    <w:rsid w:val="004C30F6"/>
    <w:rsid w:val="004C3813"/>
    <w:rsid w:val="004C3FA8"/>
    <w:rsid w:val="004C4E59"/>
    <w:rsid w:val="004C5612"/>
    <w:rsid w:val="004C5ECF"/>
    <w:rsid w:val="004C5FE3"/>
    <w:rsid w:val="004C6085"/>
    <w:rsid w:val="004C6809"/>
    <w:rsid w:val="004C6B6E"/>
    <w:rsid w:val="004C6C1C"/>
    <w:rsid w:val="004C6E70"/>
    <w:rsid w:val="004C6F69"/>
    <w:rsid w:val="004C7F2D"/>
    <w:rsid w:val="004D0730"/>
    <w:rsid w:val="004D1004"/>
    <w:rsid w:val="004D14F2"/>
    <w:rsid w:val="004D17FD"/>
    <w:rsid w:val="004D1CFB"/>
    <w:rsid w:val="004D2117"/>
    <w:rsid w:val="004D21F4"/>
    <w:rsid w:val="004D3959"/>
    <w:rsid w:val="004D3EFB"/>
    <w:rsid w:val="004D457C"/>
    <w:rsid w:val="004D5005"/>
    <w:rsid w:val="004D67F0"/>
    <w:rsid w:val="004D6F2A"/>
    <w:rsid w:val="004D7994"/>
    <w:rsid w:val="004E0443"/>
    <w:rsid w:val="004E063A"/>
    <w:rsid w:val="004E08E1"/>
    <w:rsid w:val="004E0DB5"/>
    <w:rsid w:val="004E0F71"/>
    <w:rsid w:val="004E1307"/>
    <w:rsid w:val="004E25DF"/>
    <w:rsid w:val="004E2AA6"/>
    <w:rsid w:val="004E2C10"/>
    <w:rsid w:val="004E40B6"/>
    <w:rsid w:val="004E4A8E"/>
    <w:rsid w:val="004E5043"/>
    <w:rsid w:val="004E55DA"/>
    <w:rsid w:val="004E5ECB"/>
    <w:rsid w:val="004E6491"/>
    <w:rsid w:val="004E666A"/>
    <w:rsid w:val="004E765B"/>
    <w:rsid w:val="004E7834"/>
    <w:rsid w:val="004E78CE"/>
    <w:rsid w:val="004E7BEC"/>
    <w:rsid w:val="004F1531"/>
    <w:rsid w:val="004F16F6"/>
    <w:rsid w:val="004F1AE1"/>
    <w:rsid w:val="004F35E4"/>
    <w:rsid w:val="004F37C8"/>
    <w:rsid w:val="004F3CAA"/>
    <w:rsid w:val="004F3DC2"/>
    <w:rsid w:val="004F3E61"/>
    <w:rsid w:val="004F42C8"/>
    <w:rsid w:val="004F4702"/>
    <w:rsid w:val="004F4716"/>
    <w:rsid w:val="004F474A"/>
    <w:rsid w:val="004F503C"/>
    <w:rsid w:val="004F5D3A"/>
    <w:rsid w:val="004F5DF4"/>
    <w:rsid w:val="004F64BB"/>
    <w:rsid w:val="004F68A1"/>
    <w:rsid w:val="004F68A9"/>
    <w:rsid w:val="004F70DB"/>
    <w:rsid w:val="004F716C"/>
    <w:rsid w:val="004F7CD4"/>
    <w:rsid w:val="004F7E16"/>
    <w:rsid w:val="005002B2"/>
    <w:rsid w:val="005007A7"/>
    <w:rsid w:val="00501262"/>
    <w:rsid w:val="005012C0"/>
    <w:rsid w:val="005015B9"/>
    <w:rsid w:val="005017E3"/>
    <w:rsid w:val="00501C23"/>
    <w:rsid w:val="00502FB4"/>
    <w:rsid w:val="00503BF9"/>
    <w:rsid w:val="00503FBC"/>
    <w:rsid w:val="00504C91"/>
    <w:rsid w:val="005051DF"/>
    <w:rsid w:val="0050557A"/>
    <w:rsid w:val="00505D3D"/>
    <w:rsid w:val="00505E08"/>
    <w:rsid w:val="00505EDD"/>
    <w:rsid w:val="00506035"/>
    <w:rsid w:val="005060F8"/>
    <w:rsid w:val="005062AF"/>
    <w:rsid w:val="0050647F"/>
    <w:rsid w:val="00506737"/>
    <w:rsid w:val="00506AF6"/>
    <w:rsid w:val="00506FF1"/>
    <w:rsid w:val="005070B7"/>
    <w:rsid w:val="00507693"/>
    <w:rsid w:val="00507865"/>
    <w:rsid w:val="00507CAA"/>
    <w:rsid w:val="005104DD"/>
    <w:rsid w:val="00510DBC"/>
    <w:rsid w:val="00510F3C"/>
    <w:rsid w:val="00511373"/>
    <w:rsid w:val="005119D9"/>
    <w:rsid w:val="005123A4"/>
    <w:rsid w:val="005123EF"/>
    <w:rsid w:val="00513693"/>
    <w:rsid w:val="00513AFB"/>
    <w:rsid w:val="005144CC"/>
    <w:rsid w:val="005146AB"/>
    <w:rsid w:val="00515467"/>
    <w:rsid w:val="0051546B"/>
    <w:rsid w:val="00515A50"/>
    <w:rsid w:val="0051631A"/>
    <w:rsid w:val="00516648"/>
    <w:rsid w:val="00516B8D"/>
    <w:rsid w:val="00516BAE"/>
    <w:rsid w:val="00516BEE"/>
    <w:rsid w:val="00516D4A"/>
    <w:rsid w:val="00516D9D"/>
    <w:rsid w:val="0051782E"/>
    <w:rsid w:val="0052045F"/>
    <w:rsid w:val="00520473"/>
    <w:rsid w:val="00520830"/>
    <w:rsid w:val="0052089D"/>
    <w:rsid w:val="00520BDA"/>
    <w:rsid w:val="00520D6D"/>
    <w:rsid w:val="0052159E"/>
    <w:rsid w:val="00521817"/>
    <w:rsid w:val="00522037"/>
    <w:rsid w:val="00522F33"/>
    <w:rsid w:val="005234CD"/>
    <w:rsid w:val="005236F4"/>
    <w:rsid w:val="00523DAC"/>
    <w:rsid w:val="005241FD"/>
    <w:rsid w:val="005243D0"/>
    <w:rsid w:val="00524677"/>
    <w:rsid w:val="005246EE"/>
    <w:rsid w:val="005258CB"/>
    <w:rsid w:val="00525D99"/>
    <w:rsid w:val="00526E5E"/>
    <w:rsid w:val="00527BE6"/>
    <w:rsid w:val="005303C8"/>
    <w:rsid w:val="005304A6"/>
    <w:rsid w:val="00530C95"/>
    <w:rsid w:val="00530F20"/>
    <w:rsid w:val="005310E9"/>
    <w:rsid w:val="00531501"/>
    <w:rsid w:val="00531EFD"/>
    <w:rsid w:val="00532092"/>
    <w:rsid w:val="005322C7"/>
    <w:rsid w:val="005332C3"/>
    <w:rsid w:val="00533451"/>
    <w:rsid w:val="005336E7"/>
    <w:rsid w:val="0053386C"/>
    <w:rsid w:val="0053437B"/>
    <w:rsid w:val="00534A0B"/>
    <w:rsid w:val="00534D41"/>
    <w:rsid w:val="00534E03"/>
    <w:rsid w:val="00535195"/>
    <w:rsid w:val="005354FE"/>
    <w:rsid w:val="00535755"/>
    <w:rsid w:val="00535B2E"/>
    <w:rsid w:val="005366A3"/>
    <w:rsid w:val="00536747"/>
    <w:rsid w:val="005368A2"/>
    <w:rsid w:val="00536CAC"/>
    <w:rsid w:val="005375AB"/>
    <w:rsid w:val="00537FBC"/>
    <w:rsid w:val="0054014C"/>
    <w:rsid w:val="00541667"/>
    <w:rsid w:val="00542204"/>
    <w:rsid w:val="00542C11"/>
    <w:rsid w:val="00542E32"/>
    <w:rsid w:val="00543D5C"/>
    <w:rsid w:val="00544502"/>
    <w:rsid w:val="00545F28"/>
    <w:rsid w:val="0054629F"/>
    <w:rsid w:val="00546B92"/>
    <w:rsid w:val="005471C7"/>
    <w:rsid w:val="00547932"/>
    <w:rsid w:val="00547B87"/>
    <w:rsid w:val="0055074B"/>
    <w:rsid w:val="005507A8"/>
    <w:rsid w:val="005508A2"/>
    <w:rsid w:val="005509E7"/>
    <w:rsid w:val="005513BD"/>
    <w:rsid w:val="005518C3"/>
    <w:rsid w:val="00551EDA"/>
    <w:rsid w:val="00552018"/>
    <w:rsid w:val="005520EB"/>
    <w:rsid w:val="00552718"/>
    <w:rsid w:val="00552F28"/>
    <w:rsid w:val="00553170"/>
    <w:rsid w:val="00553256"/>
    <w:rsid w:val="00553ACF"/>
    <w:rsid w:val="00553F99"/>
    <w:rsid w:val="00553FAE"/>
    <w:rsid w:val="005543DC"/>
    <w:rsid w:val="00554688"/>
    <w:rsid w:val="00554826"/>
    <w:rsid w:val="005550D3"/>
    <w:rsid w:val="00555582"/>
    <w:rsid w:val="00555A3D"/>
    <w:rsid w:val="00555CD0"/>
    <w:rsid w:val="005566A3"/>
    <w:rsid w:val="00556873"/>
    <w:rsid w:val="00556AE3"/>
    <w:rsid w:val="00556CD3"/>
    <w:rsid w:val="00556D61"/>
    <w:rsid w:val="00557236"/>
    <w:rsid w:val="00557707"/>
    <w:rsid w:val="0056027B"/>
    <w:rsid w:val="005607BB"/>
    <w:rsid w:val="00560A64"/>
    <w:rsid w:val="00560DAB"/>
    <w:rsid w:val="00561EC8"/>
    <w:rsid w:val="005620A7"/>
    <w:rsid w:val="00562172"/>
    <w:rsid w:val="0056225C"/>
    <w:rsid w:val="005624AF"/>
    <w:rsid w:val="00562877"/>
    <w:rsid w:val="00562921"/>
    <w:rsid w:val="00562998"/>
    <w:rsid w:val="00562B3B"/>
    <w:rsid w:val="00562B9A"/>
    <w:rsid w:val="00562C8B"/>
    <w:rsid w:val="00562D93"/>
    <w:rsid w:val="00563088"/>
    <w:rsid w:val="00563A45"/>
    <w:rsid w:val="00563A8A"/>
    <w:rsid w:val="00563AB3"/>
    <w:rsid w:val="0056446B"/>
    <w:rsid w:val="005647C1"/>
    <w:rsid w:val="00564851"/>
    <w:rsid w:val="00565435"/>
    <w:rsid w:val="0056567E"/>
    <w:rsid w:val="0056582E"/>
    <w:rsid w:val="005658B2"/>
    <w:rsid w:val="00566211"/>
    <w:rsid w:val="005664BC"/>
    <w:rsid w:val="00566700"/>
    <w:rsid w:val="00566841"/>
    <w:rsid w:val="00566884"/>
    <w:rsid w:val="0056692A"/>
    <w:rsid w:val="00566A03"/>
    <w:rsid w:val="00566C2D"/>
    <w:rsid w:val="0056741C"/>
    <w:rsid w:val="005677BC"/>
    <w:rsid w:val="00567E1E"/>
    <w:rsid w:val="00567F8B"/>
    <w:rsid w:val="00570C71"/>
    <w:rsid w:val="00571753"/>
    <w:rsid w:val="00571860"/>
    <w:rsid w:val="00572771"/>
    <w:rsid w:val="00572F1D"/>
    <w:rsid w:val="00572F4D"/>
    <w:rsid w:val="005733A3"/>
    <w:rsid w:val="005735C7"/>
    <w:rsid w:val="00573F15"/>
    <w:rsid w:val="00574674"/>
    <w:rsid w:val="005747B6"/>
    <w:rsid w:val="00574931"/>
    <w:rsid w:val="00574DBF"/>
    <w:rsid w:val="00575437"/>
    <w:rsid w:val="005757EC"/>
    <w:rsid w:val="00575F1A"/>
    <w:rsid w:val="005763D1"/>
    <w:rsid w:val="005769C9"/>
    <w:rsid w:val="00577905"/>
    <w:rsid w:val="0058034C"/>
    <w:rsid w:val="005805D7"/>
    <w:rsid w:val="005808BC"/>
    <w:rsid w:val="00580939"/>
    <w:rsid w:val="0058110E"/>
    <w:rsid w:val="00581632"/>
    <w:rsid w:val="00581C95"/>
    <w:rsid w:val="005826E4"/>
    <w:rsid w:val="0058360A"/>
    <w:rsid w:val="00583C5E"/>
    <w:rsid w:val="00584811"/>
    <w:rsid w:val="0058502A"/>
    <w:rsid w:val="0058558B"/>
    <w:rsid w:val="00585784"/>
    <w:rsid w:val="00585F25"/>
    <w:rsid w:val="005863B5"/>
    <w:rsid w:val="00586AD8"/>
    <w:rsid w:val="00586BEE"/>
    <w:rsid w:val="00586D24"/>
    <w:rsid w:val="005878D8"/>
    <w:rsid w:val="00587BC2"/>
    <w:rsid w:val="00587E33"/>
    <w:rsid w:val="0059092F"/>
    <w:rsid w:val="00590BD0"/>
    <w:rsid w:val="00590FE5"/>
    <w:rsid w:val="00591018"/>
    <w:rsid w:val="00591166"/>
    <w:rsid w:val="005912C9"/>
    <w:rsid w:val="005918ED"/>
    <w:rsid w:val="00591F1F"/>
    <w:rsid w:val="00592F50"/>
    <w:rsid w:val="00593008"/>
    <w:rsid w:val="0059345C"/>
    <w:rsid w:val="00593AA6"/>
    <w:rsid w:val="00593FB2"/>
    <w:rsid w:val="0059415C"/>
    <w:rsid w:val="00594161"/>
    <w:rsid w:val="0059452D"/>
    <w:rsid w:val="00594749"/>
    <w:rsid w:val="00594923"/>
    <w:rsid w:val="00595145"/>
    <w:rsid w:val="00595D85"/>
    <w:rsid w:val="00595DCC"/>
    <w:rsid w:val="00596021"/>
    <w:rsid w:val="005968E4"/>
    <w:rsid w:val="005A0402"/>
    <w:rsid w:val="005A078A"/>
    <w:rsid w:val="005A23A4"/>
    <w:rsid w:val="005A23D5"/>
    <w:rsid w:val="005A25B3"/>
    <w:rsid w:val="005A3388"/>
    <w:rsid w:val="005A3CD8"/>
    <w:rsid w:val="005A400F"/>
    <w:rsid w:val="005A4490"/>
    <w:rsid w:val="005A48E4"/>
    <w:rsid w:val="005A4A11"/>
    <w:rsid w:val="005A4CFF"/>
    <w:rsid w:val="005A4FE9"/>
    <w:rsid w:val="005A5533"/>
    <w:rsid w:val="005A62A8"/>
    <w:rsid w:val="005A65D5"/>
    <w:rsid w:val="005A680A"/>
    <w:rsid w:val="005A75D6"/>
    <w:rsid w:val="005A7711"/>
    <w:rsid w:val="005A7A99"/>
    <w:rsid w:val="005A7C38"/>
    <w:rsid w:val="005B021D"/>
    <w:rsid w:val="005B0284"/>
    <w:rsid w:val="005B05BE"/>
    <w:rsid w:val="005B0AE0"/>
    <w:rsid w:val="005B1797"/>
    <w:rsid w:val="005B1B37"/>
    <w:rsid w:val="005B1FD5"/>
    <w:rsid w:val="005B25F0"/>
    <w:rsid w:val="005B3177"/>
    <w:rsid w:val="005B4067"/>
    <w:rsid w:val="005B40E4"/>
    <w:rsid w:val="005B41EB"/>
    <w:rsid w:val="005B4847"/>
    <w:rsid w:val="005B4EB6"/>
    <w:rsid w:val="005B5037"/>
    <w:rsid w:val="005B582B"/>
    <w:rsid w:val="005B59A4"/>
    <w:rsid w:val="005B6221"/>
    <w:rsid w:val="005B626D"/>
    <w:rsid w:val="005B63A2"/>
    <w:rsid w:val="005B6E36"/>
    <w:rsid w:val="005B7026"/>
    <w:rsid w:val="005B7263"/>
    <w:rsid w:val="005B7432"/>
    <w:rsid w:val="005B7CCE"/>
    <w:rsid w:val="005C05B4"/>
    <w:rsid w:val="005C05DA"/>
    <w:rsid w:val="005C0E4F"/>
    <w:rsid w:val="005C0FB7"/>
    <w:rsid w:val="005C196B"/>
    <w:rsid w:val="005C1B3B"/>
    <w:rsid w:val="005C2FAC"/>
    <w:rsid w:val="005C31B0"/>
    <w:rsid w:val="005C39D0"/>
    <w:rsid w:val="005C3A1D"/>
    <w:rsid w:val="005C3C95"/>
    <w:rsid w:val="005C3F41"/>
    <w:rsid w:val="005C5498"/>
    <w:rsid w:val="005C56CC"/>
    <w:rsid w:val="005C5AB7"/>
    <w:rsid w:val="005C6659"/>
    <w:rsid w:val="005C6661"/>
    <w:rsid w:val="005C7474"/>
    <w:rsid w:val="005C7581"/>
    <w:rsid w:val="005C7BCF"/>
    <w:rsid w:val="005C7C7C"/>
    <w:rsid w:val="005D1102"/>
    <w:rsid w:val="005D155E"/>
    <w:rsid w:val="005D1D92"/>
    <w:rsid w:val="005D1DE5"/>
    <w:rsid w:val="005D2D09"/>
    <w:rsid w:val="005D3261"/>
    <w:rsid w:val="005D40F5"/>
    <w:rsid w:val="005D43BD"/>
    <w:rsid w:val="005D4504"/>
    <w:rsid w:val="005D47FC"/>
    <w:rsid w:val="005D4B95"/>
    <w:rsid w:val="005D518C"/>
    <w:rsid w:val="005D58BA"/>
    <w:rsid w:val="005D5BD2"/>
    <w:rsid w:val="005D5E52"/>
    <w:rsid w:val="005D6A42"/>
    <w:rsid w:val="005D6C06"/>
    <w:rsid w:val="005D72B7"/>
    <w:rsid w:val="005D77D0"/>
    <w:rsid w:val="005D7C5D"/>
    <w:rsid w:val="005D7EFF"/>
    <w:rsid w:val="005E04F6"/>
    <w:rsid w:val="005E0549"/>
    <w:rsid w:val="005E0879"/>
    <w:rsid w:val="005E092F"/>
    <w:rsid w:val="005E0B40"/>
    <w:rsid w:val="005E132A"/>
    <w:rsid w:val="005E135B"/>
    <w:rsid w:val="005E1606"/>
    <w:rsid w:val="005E1C5C"/>
    <w:rsid w:val="005E1F2F"/>
    <w:rsid w:val="005E2363"/>
    <w:rsid w:val="005E31CB"/>
    <w:rsid w:val="005E34C9"/>
    <w:rsid w:val="005E3994"/>
    <w:rsid w:val="005E3A8E"/>
    <w:rsid w:val="005E3CA2"/>
    <w:rsid w:val="005E41C8"/>
    <w:rsid w:val="005E4FEB"/>
    <w:rsid w:val="005E5222"/>
    <w:rsid w:val="005E5332"/>
    <w:rsid w:val="005E661B"/>
    <w:rsid w:val="005E6CBB"/>
    <w:rsid w:val="005E7827"/>
    <w:rsid w:val="005F00F1"/>
    <w:rsid w:val="005F034F"/>
    <w:rsid w:val="005F0AAE"/>
    <w:rsid w:val="005F101B"/>
    <w:rsid w:val="005F27DA"/>
    <w:rsid w:val="005F2B0B"/>
    <w:rsid w:val="005F2BF7"/>
    <w:rsid w:val="005F3161"/>
    <w:rsid w:val="005F3266"/>
    <w:rsid w:val="005F35FB"/>
    <w:rsid w:val="005F3BCE"/>
    <w:rsid w:val="005F3EE7"/>
    <w:rsid w:val="005F485A"/>
    <w:rsid w:val="005F4E86"/>
    <w:rsid w:val="005F4EED"/>
    <w:rsid w:val="005F4FE7"/>
    <w:rsid w:val="005F5A03"/>
    <w:rsid w:val="005F5DF4"/>
    <w:rsid w:val="005F6220"/>
    <w:rsid w:val="005F63DF"/>
    <w:rsid w:val="005F666F"/>
    <w:rsid w:val="005F6F91"/>
    <w:rsid w:val="0060018D"/>
    <w:rsid w:val="00600219"/>
    <w:rsid w:val="0060057B"/>
    <w:rsid w:val="0060098A"/>
    <w:rsid w:val="00600A54"/>
    <w:rsid w:val="00600FC6"/>
    <w:rsid w:val="006011ED"/>
    <w:rsid w:val="006013CF"/>
    <w:rsid w:val="00601FCF"/>
    <w:rsid w:val="00602D83"/>
    <w:rsid w:val="00602DC2"/>
    <w:rsid w:val="00603065"/>
    <w:rsid w:val="0060349D"/>
    <w:rsid w:val="00603E22"/>
    <w:rsid w:val="00603F1D"/>
    <w:rsid w:val="00604EF6"/>
    <w:rsid w:val="00604F2A"/>
    <w:rsid w:val="00604FBE"/>
    <w:rsid w:val="006050D5"/>
    <w:rsid w:val="0060536C"/>
    <w:rsid w:val="0060575C"/>
    <w:rsid w:val="006057D3"/>
    <w:rsid w:val="00605E68"/>
    <w:rsid w:val="00606725"/>
    <w:rsid w:val="00606B3F"/>
    <w:rsid w:val="00606F4C"/>
    <w:rsid w:val="00610308"/>
    <w:rsid w:val="006108DD"/>
    <w:rsid w:val="00611A8F"/>
    <w:rsid w:val="006122DF"/>
    <w:rsid w:val="006124C7"/>
    <w:rsid w:val="00612559"/>
    <w:rsid w:val="006127DD"/>
    <w:rsid w:val="00612843"/>
    <w:rsid w:val="00613B99"/>
    <w:rsid w:val="00614286"/>
    <w:rsid w:val="00615173"/>
    <w:rsid w:val="006154D8"/>
    <w:rsid w:val="00615505"/>
    <w:rsid w:val="00615509"/>
    <w:rsid w:val="0061576E"/>
    <w:rsid w:val="006158BF"/>
    <w:rsid w:val="00615CF5"/>
    <w:rsid w:val="00615E56"/>
    <w:rsid w:val="006163B4"/>
    <w:rsid w:val="00616D2B"/>
    <w:rsid w:val="006170DC"/>
    <w:rsid w:val="00617184"/>
    <w:rsid w:val="00617674"/>
    <w:rsid w:val="00617D0A"/>
    <w:rsid w:val="00620076"/>
    <w:rsid w:val="0062096A"/>
    <w:rsid w:val="00620DD9"/>
    <w:rsid w:val="00620E49"/>
    <w:rsid w:val="006212A5"/>
    <w:rsid w:val="0062254A"/>
    <w:rsid w:val="006234C2"/>
    <w:rsid w:val="00623704"/>
    <w:rsid w:val="00624661"/>
    <w:rsid w:val="0062489D"/>
    <w:rsid w:val="00624928"/>
    <w:rsid w:val="00624A93"/>
    <w:rsid w:val="00624F15"/>
    <w:rsid w:val="00625B43"/>
    <w:rsid w:val="00626373"/>
    <w:rsid w:val="006263B3"/>
    <w:rsid w:val="006270AE"/>
    <w:rsid w:val="006271B2"/>
    <w:rsid w:val="00627AB7"/>
    <w:rsid w:val="00627E0A"/>
    <w:rsid w:val="00627FDD"/>
    <w:rsid w:val="006301F3"/>
    <w:rsid w:val="0063095C"/>
    <w:rsid w:val="00631108"/>
    <w:rsid w:val="006312A6"/>
    <w:rsid w:val="00631660"/>
    <w:rsid w:val="00631745"/>
    <w:rsid w:val="00632278"/>
    <w:rsid w:val="00632292"/>
    <w:rsid w:val="00632342"/>
    <w:rsid w:val="00632914"/>
    <w:rsid w:val="00633146"/>
    <w:rsid w:val="00633606"/>
    <w:rsid w:val="00633899"/>
    <w:rsid w:val="006338B6"/>
    <w:rsid w:val="006338FF"/>
    <w:rsid w:val="00633A67"/>
    <w:rsid w:val="0063410B"/>
    <w:rsid w:val="006343C3"/>
    <w:rsid w:val="0063491D"/>
    <w:rsid w:val="00634BEE"/>
    <w:rsid w:val="00634C14"/>
    <w:rsid w:val="0063543A"/>
    <w:rsid w:val="00635536"/>
    <w:rsid w:val="00635604"/>
    <w:rsid w:val="00635B96"/>
    <w:rsid w:val="00635DAE"/>
    <w:rsid w:val="006364F9"/>
    <w:rsid w:val="0063668E"/>
    <w:rsid w:val="006372CF"/>
    <w:rsid w:val="006379FB"/>
    <w:rsid w:val="0064003D"/>
    <w:rsid w:val="006400C6"/>
    <w:rsid w:val="00640F58"/>
    <w:rsid w:val="00641A54"/>
    <w:rsid w:val="00641ABD"/>
    <w:rsid w:val="00641AE1"/>
    <w:rsid w:val="00642288"/>
    <w:rsid w:val="006423B8"/>
    <w:rsid w:val="00642DC7"/>
    <w:rsid w:val="00643242"/>
    <w:rsid w:val="006436C6"/>
    <w:rsid w:val="0064419F"/>
    <w:rsid w:val="006444F7"/>
    <w:rsid w:val="0064549E"/>
    <w:rsid w:val="0064634E"/>
    <w:rsid w:val="006469FA"/>
    <w:rsid w:val="00646C60"/>
    <w:rsid w:val="00646CA3"/>
    <w:rsid w:val="00646F92"/>
    <w:rsid w:val="00647003"/>
    <w:rsid w:val="00647347"/>
    <w:rsid w:val="0065073D"/>
    <w:rsid w:val="00650ED7"/>
    <w:rsid w:val="00651178"/>
    <w:rsid w:val="006511A6"/>
    <w:rsid w:val="006517FB"/>
    <w:rsid w:val="00651851"/>
    <w:rsid w:val="00652200"/>
    <w:rsid w:val="00652A02"/>
    <w:rsid w:val="006536C8"/>
    <w:rsid w:val="00653FD7"/>
    <w:rsid w:val="006543AE"/>
    <w:rsid w:val="0065441B"/>
    <w:rsid w:val="0065488B"/>
    <w:rsid w:val="00655676"/>
    <w:rsid w:val="00656952"/>
    <w:rsid w:val="00656B48"/>
    <w:rsid w:val="00657354"/>
    <w:rsid w:val="00657CF1"/>
    <w:rsid w:val="006601D8"/>
    <w:rsid w:val="00660234"/>
    <w:rsid w:val="0066047A"/>
    <w:rsid w:val="00660606"/>
    <w:rsid w:val="006607B8"/>
    <w:rsid w:val="0066151F"/>
    <w:rsid w:val="00663360"/>
    <w:rsid w:val="00663D45"/>
    <w:rsid w:val="006641DB"/>
    <w:rsid w:val="006643D6"/>
    <w:rsid w:val="00664B4B"/>
    <w:rsid w:val="00665483"/>
    <w:rsid w:val="00665546"/>
    <w:rsid w:val="0066578B"/>
    <w:rsid w:val="00666216"/>
    <w:rsid w:val="0066738D"/>
    <w:rsid w:val="006679E7"/>
    <w:rsid w:val="00670B1E"/>
    <w:rsid w:val="00670E7E"/>
    <w:rsid w:val="00670EA1"/>
    <w:rsid w:val="006713E1"/>
    <w:rsid w:val="006719DE"/>
    <w:rsid w:val="00671F59"/>
    <w:rsid w:val="0067245D"/>
    <w:rsid w:val="00672BEC"/>
    <w:rsid w:val="00673106"/>
    <w:rsid w:val="0067376F"/>
    <w:rsid w:val="00673967"/>
    <w:rsid w:val="00673A71"/>
    <w:rsid w:val="00673C3A"/>
    <w:rsid w:val="00673DA0"/>
    <w:rsid w:val="006743BE"/>
    <w:rsid w:val="00674460"/>
    <w:rsid w:val="0067446C"/>
    <w:rsid w:val="00674480"/>
    <w:rsid w:val="00674772"/>
    <w:rsid w:val="00674D78"/>
    <w:rsid w:val="00675043"/>
    <w:rsid w:val="006750B8"/>
    <w:rsid w:val="00675157"/>
    <w:rsid w:val="00675453"/>
    <w:rsid w:val="006754C1"/>
    <w:rsid w:val="006759E4"/>
    <w:rsid w:val="00675C69"/>
    <w:rsid w:val="00676F43"/>
    <w:rsid w:val="006773D1"/>
    <w:rsid w:val="00677839"/>
    <w:rsid w:val="006779CD"/>
    <w:rsid w:val="00677CC2"/>
    <w:rsid w:val="00677F28"/>
    <w:rsid w:val="006805E9"/>
    <w:rsid w:val="0068116D"/>
    <w:rsid w:val="00682873"/>
    <w:rsid w:val="00682C02"/>
    <w:rsid w:val="00682D02"/>
    <w:rsid w:val="0068346C"/>
    <w:rsid w:val="00683AE7"/>
    <w:rsid w:val="00683B16"/>
    <w:rsid w:val="00683E8D"/>
    <w:rsid w:val="00683EBF"/>
    <w:rsid w:val="00683EC0"/>
    <w:rsid w:val="00683F3E"/>
    <w:rsid w:val="006854C3"/>
    <w:rsid w:val="0068688E"/>
    <w:rsid w:val="0068738E"/>
    <w:rsid w:val="0068744B"/>
    <w:rsid w:val="00687CA6"/>
    <w:rsid w:val="006900E9"/>
    <w:rsid w:val="006905DE"/>
    <w:rsid w:val="00690DC2"/>
    <w:rsid w:val="006913E8"/>
    <w:rsid w:val="00691B1D"/>
    <w:rsid w:val="00691F04"/>
    <w:rsid w:val="0069207B"/>
    <w:rsid w:val="00692978"/>
    <w:rsid w:val="00692F06"/>
    <w:rsid w:val="006936FA"/>
    <w:rsid w:val="0069372F"/>
    <w:rsid w:val="00693976"/>
    <w:rsid w:val="00693A27"/>
    <w:rsid w:val="0069483C"/>
    <w:rsid w:val="00694C06"/>
    <w:rsid w:val="00694CA0"/>
    <w:rsid w:val="00694F0D"/>
    <w:rsid w:val="00695260"/>
    <w:rsid w:val="006957FF"/>
    <w:rsid w:val="00695C4D"/>
    <w:rsid w:val="00695CE5"/>
    <w:rsid w:val="00696507"/>
    <w:rsid w:val="00696938"/>
    <w:rsid w:val="00696B74"/>
    <w:rsid w:val="00696B76"/>
    <w:rsid w:val="006972AB"/>
    <w:rsid w:val="006973AF"/>
    <w:rsid w:val="00697D1C"/>
    <w:rsid w:val="00697EFE"/>
    <w:rsid w:val="006A0186"/>
    <w:rsid w:val="006A02FD"/>
    <w:rsid w:val="006A0306"/>
    <w:rsid w:val="006A076C"/>
    <w:rsid w:val="006A0F9A"/>
    <w:rsid w:val="006A14BD"/>
    <w:rsid w:val="006A154F"/>
    <w:rsid w:val="006A2291"/>
    <w:rsid w:val="006A3005"/>
    <w:rsid w:val="006A38ED"/>
    <w:rsid w:val="006A3A3E"/>
    <w:rsid w:val="006A41E1"/>
    <w:rsid w:val="006A437B"/>
    <w:rsid w:val="006A4968"/>
    <w:rsid w:val="006A4A8E"/>
    <w:rsid w:val="006A52BD"/>
    <w:rsid w:val="006A56B9"/>
    <w:rsid w:val="006A5766"/>
    <w:rsid w:val="006A5823"/>
    <w:rsid w:val="006A5A90"/>
    <w:rsid w:val="006A5AF0"/>
    <w:rsid w:val="006A63D4"/>
    <w:rsid w:val="006A694F"/>
    <w:rsid w:val="006A6D97"/>
    <w:rsid w:val="006A747D"/>
    <w:rsid w:val="006A7E62"/>
    <w:rsid w:val="006A7FAB"/>
    <w:rsid w:val="006B0886"/>
    <w:rsid w:val="006B0C72"/>
    <w:rsid w:val="006B0F5C"/>
    <w:rsid w:val="006B1007"/>
    <w:rsid w:val="006B124A"/>
    <w:rsid w:val="006B1A87"/>
    <w:rsid w:val="006B2072"/>
    <w:rsid w:val="006B2928"/>
    <w:rsid w:val="006B2999"/>
    <w:rsid w:val="006B2C8E"/>
    <w:rsid w:val="006B2CE2"/>
    <w:rsid w:val="006B2F14"/>
    <w:rsid w:val="006B3054"/>
    <w:rsid w:val="006B32C8"/>
    <w:rsid w:val="006B33DA"/>
    <w:rsid w:val="006B405F"/>
    <w:rsid w:val="006B450B"/>
    <w:rsid w:val="006B4543"/>
    <w:rsid w:val="006B4758"/>
    <w:rsid w:val="006B4851"/>
    <w:rsid w:val="006B4B91"/>
    <w:rsid w:val="006B5103"/>
    <w:rsid w:val="006B55C5"/>
    <w:rsid w:val="006B5789"/>
    <w:rsid w:val="006B5E4D"/>
    <w:rsid w:val="006B6524"/>
    <w:rsid w:val="006B6C5C"/>
    <w:rsid w:val="006B6F52"/>
    <w:rsid w:val="006B77DB"/>
    <w:rsid w:val="006B7C88"/>
    <w:rsid w:val="006B7E35"/>
    <w:rsid w:val="006C00B9"/>
    <w:rsid w:val="006C0AC2"/>
    <w:rsid w:val="006C0E56"/>
    <w:rsid w:val="006C16FD"/>
    <w:rsid w:val="006C1A9C"/>
    <w:rsid w:val="006C1F43"/>
    <w:rsid w:val="006C1FEB"/>
    <w:rsid w:val="006C212B"/>
    <w:rsid w:val="006C216E"/>
    <w:rsid w:val="006C262A"/>
    <w:rsid w:val="006C2D37"/>
    <w:rsid w:val="006C30C5"/>
    <w:rsid w:val="006C38FD"/>
    <w:rsid w:val="006C3926"/>
    <w:rsid w:val="006C3FA7"/>
    <w:rsid w:val="006C4014"/>
    <w:rsid w:val="006C4299"/>
    <w:rsid w:val="006C4944"/>
    <w:rsid w:val="006C5FE6"/>
    <w:rsid w:val="006C62A8"/>
    <w:rsid w:val="006C6A0F"/>
    <w:rsid w:val="006C7906"/>
    <w:rsid w:val="006C7933"/>
    <w:rsid w:val="006C7CC4"/>
    <w:rsid w:val="006C7F8C"/>
    <w:rsid w:val="006D03A6"/>
    <w:rsid w:val="006D0461"/>
    <w:rsid w:val="006D06F7"/>
    <w:rsid w:val="006D149F"/>
    <w:rsid w:val="006D1701"/>
    <w:rsid w:val="006D19F5"/>
    <w:rsid w:val="006D2155"/>
    <w:rsid w:val="006D224C"/>
    <w:rsid w:val="006D2278"/>
    <w:rsid w:val="006D26EF"/>
    <w:rsid w:val="006D505B"/>
    <w:rsid w:val="006D584D"/>
    <w:rsid w:val="006D5BDA"/>
    <w:rsid w:val="006D5FE3"/>
    <w:rsid w:val="006D6C42"/>
    <w:rsid w:val="006D736F"/>
    <w:rsid w:val="006D7DBE"/>
    <w:rsid w:val="006E05BA"/>
    <w:rsid w:val="006E074A"/>
    <w:rsid w:val="006E0E17"/>
    <w:rsid w:val="006E0F1F"/>
    <w:rsid w:val="006E1659"/>
    <w:rsid w:val="006E1CD1"/>
    <w:rsid w:val="006E1DC6"/>
    <w:rsid w:val="006E2E1C"/>
    <w:rsid w:val="006E3B34"/>
    <w:rsid w:val="006E400C"/>
    <w:rsid w:val="006E4078"/>
    <w:rsid w:val="006E47CC"/>
    <w:rsid w:val="006E4BE7"/>
    <w:rsid w:val="006E4F2F"/>
    <w:rsid w:val="006E4F4B"/>
    <w:rsid w:val="006E5F8E"/>
    <w:rsid w:val="006E6246"/>
    <w:rsid w:val="006E69C2"/>
    <w:rsid w:val="006E6DCC"/>
    <w:rsid w:val="006E714C"/>
    <w:rsid w:val="006F0111"/>
    <w:rsid w:val="006F069F"/>
    <w:rsid w:val="006F09C5"/>
    <w:rsid w:val="006F0F09"/>
    <w:rsid w:val="006F1287"/>
    <w:rsid w:val="006F1661"/>
    <w:rsid w:val="006F18E7"/>
    <w:rsid w:val="006F19D1"/>
    <w:rsid w:val="006F1AF1"/>
    <w:rsid w:val="006F1FDB"/>
    <w:rsid w:val="006F2001"/>
    <w:rsid w:val="006F2423"/>
    <w:rsid w:val="006F318F"/>
    <w:rsid w:val="006F3ADD"/>
    <w:rsid w:val="006F3D1C"/>
    <w:rsid w:val="006F3EA1"/>
    <w:rsid w:val="006F406D"/>
    <w:rsid w:val="006F4D6B"/>
    <w:rsid w:val="006F5741"/>
    <w:rsid w:val="006F67BD"/>
    <w:rsid w:val="006F70AD"/>
    <w:rsid w:val="0070017E"/>
    <w:rsid w:val="0070046B"/>
    <w:rsid w:val="00700A7E"/>
    <w:rsid w:val="00700B2C"/>
    <w:rsid w:val="00700E83"/>
    <w:rsid w:val="00700F43"/>
    <w:rsid w:val="00701F0C"/>
    <w:rsid w:val="00703371"/>
    <w:rsid w:val="007034BA"/>
    <w:rsid w:val="007037A9"/>
    <w:rsid w:val="00703841"/>
    <w:rsid w:val="00703861"/>
    <w:rsid w:val="00703DB6"/>
    <w:rsid w:val="00703FB9"/>
    <w:rsid w:val="007042E6"/>
    <w:rsid w:val="00704960"/>
    <w:rsid w:val="007050A2"/>
    <w:rsid w:val="007064E4"/>
    <w:rsid w:val="00706861"/>
    <w:rsid w:val="007068EF"/>
    <w:rsid w:val="00707245"/>
    <w:rsid w:val="0070726E"/>
    <w:rsid w:val="0070758F"/>
    <w:rsid w:val="00707C37"/>
    <w:rsid w:val="00710554"/>
    <w:rsid w:val="0071059C"/>
    <w:rsid w:val="007105F2"/>
    <w:rsid w:val="00710671"/>
    <w:rsid w:val="00710F0B"/>
    <w:rsid w:val="0071110A"/>
    <w:rsid w:val="007114EE"/>
    <w:rsid w:val="0071164F"/>
    <w:rsid w:val="0071166E"/>
    <w:rsid w:val="00711703"/>
    <w:rsid w:val="007117B1"/>
    <w:rsid w:val="00711EE0"/>
    <w:rsid w:val="00712701"/>
    <w:rsid w:val="00712AF7"/>
    <w:rsid w:val="00712B9F"/>
    <w:rsid w:val="00713084"/>
    <w:rsid w:val="00713432"/>
    <w:rsid w:val="00713492"/>
    <w:rsid w:val="00714431"/>
    <w:rsid w:val="00714639"/>
    <w:rsid w:val="007148FB"/>
    <w:rsid w:val="00714907"/>
    <w:rsid w:val="00714F20"/>
    <w:rsid w:val="00715341"/>
    <w:rsid w:val="0071550B"/>
    <w:rsid w:val="0071590F"/>
    <w:rsid w:val="00715914"/>
    <w:rsid w:val="00715A8A"/>
    <w:rsid w:val="00715B16"/>
    <w:rsid w:val="00715E44"/>
    <w:rsid w:val="0071758E"/>
    <w:rsid w:val="00720981"/>
    <w:rsid w:val="007213BD"/>
    <w:rsid w:val="0072145D"/>
    <w:rsid w:val="0072147A"/>
    <w:rsid w:val="007217BC"/>
    <w:rsid w:val="00722057"/>
    <w:rsid w:val="0072264B"/>
    <w:rsid w:val="00722ECE"/>
    <w:rsid w:val="0072360D"/>
    <w:rsid w:val="00723791"/>
    <w:rsid w:val="00723B72"/>
    <w:rsid w:val="00723BD8"/>
    <w:rsid w:val="007247ED"/>
    <w:rsid w:val="00724958"/>
    <w:rsid w:val="007253DA"/>
    <w:rsid w:val="00726951"/>
    <w:rsid w:val="00726E6D"/>
    <w:rsid w:val="00726ECD"/>
    <w:rsid w:val="007272C4"/>
    <w:rsid w:val="007277C4"/>
    <w:rsid w:val="007278A4"/>
    <w:rsid w:val="00730421"/>
    <w:rsid w:val="007307AA"/>
    <w:rsid w:val="00730BD5"/>
    <w:rsid w:val="00731287"/>
    <w:rsid w:val="00731DC9"/>
    <w:rsid w:val="00731E00"/>
    <w:rsid w:val="00731ED3"/>
    <w:rsid w:val="00731EF4"/>
    <w:rsid w:val="00732CE8"/>
    <w:rsid w:val="00733253"/>
    <w:rsid w:val="00733651"/>
    <w:rsid w:val="007338A6"/>
    <w:rsid w:val="00733951"/>
    <w:rsid w:val="00734134"/>
    <w:rsid w:val="00734685"/>
    <w:rsid w:val="00734B98"/>
    <w:rsid w:val="0073590A"/>
    <w:rsid w:val="00735EC0"/>
    <w:rsid w:val="00735FE6"/>
    <w:rsid w:val="0073602C"/>
    <w:rsid w:val="00736FF2"/>
    <w:rsid w:val="00737F47"/>
    <w:rsid w:val="00740B83"/>
    <w:rsid w:val="00741111"/>
    <w:rsid w:val="00741180"/>
    <w:rsid w:val="007412C1"/>
    <w:rsid w:val="007417FE"/>
    <w:rsid w:val="007419F6"/>
    <w:rsid w:val="00741BF4"/>
    <w:rsid w:val="00742042"/>
    <w:rsid w:val="00742A98"/>
    <w:rsid w:val="00743F8B"/>
    <w:rsid w:val="007440B7"/>
    <w:rsid w:val="00744D74"/>
    <w:rsid w:val="00745319"/>
    <w:rsid w:val="00745946"/>
    <w:rsid w:val="007469F1"/>
    <w:rsid w:val="007471F0"/>
    <w:rsid w:val="00747582"/>
    <w:rsid w:val="007475A3"/>
    <w:rsid w:val="00747DB7"/>
    <w:rsid w:val="00747E1E"/>
    <w:rsid w:val="00747EC5"/>
    <w:rsid w:val="007500C8"/>
    <w:rsid w:val="007512D0"/>
    <w:rsid w:val="00751C68"/>
    <w:rsid w:val="00752070"/>
    <w:rsid w:val="007532A5"/>
    <w:rsid w:val="0075376D"/>
    <w:rsid w:val="00754052"/>
    <w:rsid w:val="007545F6"/>
    <w:rsid w:val="007552DD"/>
    <w:rsid w:val="0075566D"/>
    <w:rsid w:val="00756272"/>
    <w:rsid w:val="00756744"/>
    <w:rsid w:val="007568BB"/>
    <w:rsid w:val="00756DA4"/>
    <w:rsid w:val="007570E2"/>
    <w:rsid w:val="00757239"/>
    <w:rsid w:val="00757277"/>
    <w:rsid w:val="00757BFB"/>
    <w:rsid w:val="00760296"/>
    <w:rsid w:val="00760F39"/>
    <w:rsid w:val="00760F8B"/>
    <w:rsid w:val="007610A9"/>
    <w:rsid w:val="00761D87"/>
    <w:rsid w:val="00761EF8"/>
    <w:rsid w:val="00762B71"/>
    <w:rsid w:val="00762D38"/>
    <w:rsid w:val="00763452"/>
    <w:rsid w:val="007636FF"/>
    <w:rsid w:val="007638EE"/>
    <w:rsid w:val="007647A1"/>
    <w:rsid w:val="00764ABB"/>
    <w:rsid w:val="00765240"/>
    <w:rsid w:val="00765568"/>
    <w:rsid w:val="007658D5"/>
    <w:rsid w:val="00766E7D"/>
    <w:rsid w:val="00767940"/>
    <w:rsid w:val="00767AAD"/>
    <w:rsid w:val="0077015D"/>
    <w:rsid w:val="00770B0D"/>
    <w:rsid w:val="00770C2A"/>
    <w:rsid w:val="00770E54"/>
    <w:rsid w:val="007715C9"/>
    <w:rsid w:val="00771613"/>
    <w:rsid w:val="00771F71"/>
    <w:rsid w:val="0077201B"/>
    <w:rsid w:val="00772230"/>
    <w:rsid w:val="007723A7"/>
    <w:rsid w:val="00772CC8"/>
    <w:rsid w:val="00773827"/>
    <w:rsid w:val="00773FF8"/>
    <w:rsid w:val="0077406D"/>
    <w:rsid w:val="00774EDD"/>
    <w:rsid w:val="00774F7C"/>
    <w:rsid w:val="0077529D"/>
    <w:rsid w:val="0077544C"/>
    <w:rsid w:val="007757EC"/>
    <w:rsid w:val="00775ABA"/>
    <w:rsid w:val="00775CBC"/>
    <w:rsid w:val="00775E0A"/>
    <w:rsid w:val="00775F41"/>
    <w:rsid w:val="00776A47"/>
    <w:rsid w:val="00777930"/>
    <w:rsid w:val="00777C13"/>
    <w:rsid w:val="0078005A"/>
    <w:rsid w:val="00780439"/>
    <w:rsid w:val="007805D6"/>
    <w:rsid w:val="00780947"/>
    <w:rsid w:val="00780ADB"/>
    <w:rsid w:val="00780CD6"/>
    <w:rsid w:val="007810E9"/>
    <w:rsid w:val="007811AF"/>
    <w:rsid w:val="00781216"/>
    <w:rsid w:val="00781ED6"/>
    <w:rsid w:val="007823C3"/>
    <w:rsid w:val="007824EF"/>
    <w:rsid w:val="0078259A"/>
    <w:rsid w:val="00782CBC"/>
    <w:rsid w:val="00782DDB"/>
    <w:rsid w:val="007837BA"/>
    <w:rsid w:val="00783E89"/>
    <w:rsid w:val="00784BB7"/>
    <w:rsid w:val="00784CBC"/>
    <w:rsid w:val="0078500B"/>
    <w:rsid w:val="0078505E"/>
    <w:rsid w:val="007852DA"/>
    <w:rsid w:val="0078552B"/>
    <w:rsid w:val="00785D0B"/>
    <w:rsid w:val="00787299"/>
    <w:rsid w:val="007878D4"/>
    <w:rsid w:val="00787C9D"/>
    <w:rsid w:val="00787F7C"/>
    <w:rsid w:val="0079024C"/>
    <w:rsid w:val="00790651"/>
    <w:rsid w:val="00790863"/>
    <w:rsid w:val="00790C19"/>
    <w:rsid w:val="00790C5D"/>
    <w:rsid w:val="00790C5F"/>
    <w:rsid w:val="007913AD"/>
    <w:rsid w:val="007916D5"/>
    <w:rsid w:val="00791A17"/>
    <w:rsid w:val="00791CE9"/>
    <w:rsid w:val="007921B1"/>
    <w:rsid w:val="007921C2"/>
    <w:rsid w:val="007926D8"/>
    <w:rsid w:val="0079276B"/>
    <w:rsid w:val="00792D5E"/>
    <w:rsid w:val="00793915"/>
    <w:rsid w:val="007942EF"/>
    <w:rsid w:val="00794375"/>
    <w:rsid w:val="00794B20"/>
    <w:rsid w:val="00796F41"/>
    <w:rsid w:val="007970FB"/>
    <w:rsid w:val="00797420"/>
    <w:rsid w:val="0079759C"/>
    <w:rsid w:val="007A1307"/>
    <w:rsid w:val="007A1413"/>
    <w:rsid w:val="007A1655"/>
    <w:rsid w:val="007A310F"/>
    <w:rsid w:val="007A312A"/>
    <w:rsid w:val="007A31BE"/>
    <w:rsid w:val="007A3833"/>
    <w:rsid w:val="007A3A7D"/>
    <w:rsid w:val="007A3DF6"/>
    <w:rsid w:val="007A41C0"/>
    <w:rsid w:val="007A4C6B"/>
    <w:rsid w:val="007A59B5"/>
    <w:rsid w:val="007A5E5B"/>
    <w:rsid w:val="007A64A8"/>
    <w:rsid w:val="007A6D49"/>
    <w:rsid w:val="007A72CD"/>
    <w:rsid w:val="007A75E6"/>
    <w:rsid w:val="007A76F8"/>
    <w:rsid w:val="007A7EF0"/>
    <w:rsid w:val="007B00F5"/>
    <w:rsid w:val="007B02CD"/>
    <w:rsid w:val="007B0EB7"/>
    <w:rsid w:val="007B0F51"/>
    <w:rsid w:val="007B103A"/>
    <w:rsid w:val="007B170D"/>
    <w:rsid w:val="007B1853"/>
    <w:rsid w:val="007B1F5E"/>
    <w:rsid w:val="007B30D0"/>
    <w:rsid w:val="007B3769"/>
    <w:rsid w:val="007B376B"/>
    <w:rsid w:val="007B3B4C"/>
    <w:rsid w:val="007B3B65"/>
    <w:rsid w:val="007B4D95"/>
    <w:rsid w:val="007B4E9F"/>
    <w:rsid w:val="007B5057"/>
    <w:rsid w:val="007B5157"/>
    <w:rsid w:val="007B5DC7"/>
    <w:rsid w:val="007B5DE5"/>
    <w:rsid w:val="007B6102"/>
    <w:rsid w:val="007B64AD"/>
    <w:rsid w:val="007B6687"/>
    <w:rsid w:val="007B6D0C"/>
    <w:rsid w:val="007B6E5B"/>
    <w:rsid w:val="007B6E74"/>
    <w:rsid w:val="007B7366"/>
    <w:rsid w:val="007B74E5"/>
    <w:rsid w:val="007B7C83"/>
    <w:rsid w:val="007B7CA8"/>
    <w:rsid w:val="007C009B"/>
    <w:rsid w:val="007C0474"/>
    <w:rsid w:val="007C0535"/>
    <w:rsid w:val="007C054E"/>
    <w:rsid w:val="007C05D1"/>
    <w:rsid w:val="007C06D2"/>
    <w:rsid w:val="007C0712"/>
    <w:rsid w:val="007C07AC"/>
    <w:rsid w:val="007C07B0"/>
    <w:rsid w:val="007C0A31"/>
    <w:rsid w:val="007C1961"/>
    <w:rsid w:val="007C1D3D"/>
    <w:rsid w:val="007C1DB1"/>
    <w:rsid w:val="007C2165"/>
    <w:rsid w:val="007C2253"/>
    <w:rsid w:val="007C2B8D"/>
    <w:rsid w:val="007C2CB7"/>
    <w:rsid w:val="007C2D5F"/>
    <w:rsid w:val="007C3581"/>
    <w:rsid w:val="007C440B"/>
    <w:rsid w:val="007C497C"/>
    <w:rsid w:val="007C4AD9"/>
    <w:rsid w:val="007C4DC1"/>
    <w:rsid w:val="007C5147"/>
    <w:rsid w:val="007C5713"/>
    <w:rsid w:val="007C5F53"/>
    <w:rsid w:val="007C61C6"/>
    <w:rsid w:val="007C6802"/>
    <w:rsid w:val="007C6874"/>
    <w:rsid w:val="007C6A82"/>
    <w:rsid w:val="007C6D69"/>
    <w:rsid w:val="007C79E2"/>
    <w:rsid w:val="007D01AE"/>
    <w:rsid w:val="007D025B"/>
    <w:rsid w:val="007D036D"/>
    <w:rsid w:val="007D1140"/>
    <w:rsid w:val="007D1626"/>
    <w:rsid w:val="007D1D38"/>
    <w:rsid w:val="007D21BF"/>
    <w:rsid w:val="007D2664"/>
    <w:rsid w:val="007D2965"/>
    <w:rsid w:val="007D2980"/>
    <w:rsid w:val="007D2ACC"/>
    <w:rsid w:val="007D2F2A"/>
    <w:rsid w:val="007D34FD"/>
    <w:rsid w:val="007D3A58"/>
    <w:rsid w:val="007D3CDC"/>
    <w:rsid w:val="007D46C7"/>
    <w:rsid w:val="007D4BA9"/>
    <w:rsid w:val="007D577E"/>
    <w:rsid w:val="007D5FF6"/>
    <w:rsid w:val="007D6380"/>
    <w:rsid w:val="007D63FF"/>
    <w:rsid w:val="007D654A"/>
    <w:rsid w:val="007D6CFE"/>
    <w:rsid w:val="007D7262"/>
    <w:rsid w:val="007D7670"/>
    <w:rsid w:val="007D76F9"/>
    <w:rsid w:val="007D7911"/>
    <w:rsid w:val="007E0257"/>
    <w:rsid w:val="007E0D9F"/>
    <w:rsid w:val="007E1183"/>
    <w:rsid w:val="007E163D"/>
    <w:rsid w:val="007E16FD"/>
    <w:rsid w:val="007E2285"/>
    <w:rsid w:val="007E24A6"/>
    <w:rsid w:val="007E292A"/>
    <w:rsid w:val="007E3630"/>
    <w:rsid w:val="007E368C"/>
    <w:rsid w:val="007E3A11"/>
    <w:rsid w:val="007E3BD9"/>
    <w:rsid w:val="007E476F"/>
    <w:rsid w:val="007E5461"/>
    <w:rsid w:val="007E6576"/>
    <w:rsid w:val="007E667A"/>
    <w:rsid w:val="007E6969"/>
    <w:rsid w:val="007E6C9F"/>
    <w:rsid w:val="007E75A7"/>
    <w:rsid w:val="007F00E7"/>
    <w:rsid w:val="007F0244"/>
    <w:rsid w:val="007F05B5"/>
    <w:rsid w:val="007F0A06"/>
    <w:rsid w:val="007F0B78"/>
    <w:rsid w:val="007F0D4C"/>
    <w:rsid w:val="007F143E"/>
    <w:rsid w:val="007F28C9"/>
    <w:rsid w:val="007F292F"/>
    <w:rsid w:val="007F32C1"/>
    <w:rsid w:val="007F339A"/>
    <w:rsid w:val="007F349F"/>
    <w:rsid w:val="007F3614"/>
    <w:rsid w:val="007F36CA"/>
    <w:rsid w:val="007F3BD1"/>
    <w:rsid w:val="007F4690"/>
    <w:rsid w:val="007F4E24"/>
    <w:rsid w:val="007F4EB3"/>
    <w:rsid w:val="007F51B2"/>
    <w:rsid w:val="007F5376"/>
    <w:rsid w:val="007F5809"/>
    <w:rsid w:val="007F5C8A"/>
    <w:rsid w:val="007F5F47"/>
    <w:rsid w:val="007F6316"/>
    <w:rsid w:val="007F6464"/>
    <w:rsid w:val="007F71B3"/>
    <w:rsid w:val="007F76DE"/>
    <w:rsid w:val="007F7C49"/>
    <w:rsid w:val="007F7F59"/>
    <w:rsid w:val="0080029B"/>
    <w:rsid w:val="00800333"/>
    <w:rsid w:val="00800397"/>
    <w:rsid w:val="00801042"/>
    <w:rsid w:val="0080122F"/>
    <w:rsid w:val="00801369"/>
    <w:rsid w:val="00801D52"/>
    <w:rsid w:val="00801D6A"/>
    <w:rsid w:val="00803C7C"/>
    <w:rsid w:val="00803D41"/>
    <w:rsid w:val="008040DC"/>
    <w:rsid w:val="008040DD"/>
    <w:rsid w:val="008043A8"/>
    <w:rsid w:val="008049DF"/>
    <w:rsid w:val="00805656"/>
    <w:rsid w:val="00805FED"/>
    <w:rsid w:val="00806D45"/>
    <w:rsid w:val="00807812"/>
    <w:rsid w:val="00810196"/>
    <w:rsid w:val="00810835"/>
    <w:rsid w:val="008109D7"/>
    <w:rsid w:val="008117E9"/>
    <w:rsid w:val="008128D9"/>
    <w:rsid w:val="00813DBB"/>
    <w:rsid w:val="00813FAC"/>
    <w:rsid w:val="008147C7"/>
    <w:rsid w:val="00814EE9"/>
    <w:rsid w:val="00814F64"/>
    <w:rsid w:val="00814FA1"/>
    <w:rsid w:val="00815468"/>
    <w:rsid w:val="00815ACA"/>
    <w:rsid w:val="00815AFF"/>
    <w:rsid w:val="008160B1"/>
    <w:rsid w:val="008163F7"/>
    <w:rsid w:val="00816AF2"/>
    <w:rsid w:val="0081704F"/>
    <w:rsid w:val="008172B3"/>
    <w:rsid w:val="00817FD5"/>
    <w:rsid w:val="0082018D"/>
    <w:rsid w:val="00820496"/>
    <w:rsid w:val="0082054B"/>
    <w:rsid w:val="0082059C"/>
    <w:rsid w:val="008224A2"/>
    <w:rsid w:val="0082274C"/>
    <w:rsid w:val="00823269"/>
    <w:rsid w:val="00823ACB"/>
    <w:rsid w:val="00824498"/>
    <w:rsid w:val="00824B90"/>
    <w:rsid w:val="00824F5F"/>
    <w:rsid w:val="008256FC"/>
    <w:rsid w:val="00825C63"/>
    <w:rsid w:val="008262AA"/>
    <w:rsid w:val="00826317"/>
    <w:rsid w:val="00826BD1"/>
    <w:rsid w:val="00826CE9"/>
    <w:rsid w:val="00827490"/>
    <w:rsid w:val="00827536"/>
    <w:rsid w:val="0083126A"/>
    <w:rsid w:val="00831754"/>
    <w:rsid w:val="00831BCF"/>
    <w:rsid w:val="00832019"/>
    <w:rsid w:val="00832DB6"/>
    <w:rsid w:val="008331EC"/>
    <w:rsid w:val="008335E8"/>
    <w:rsid w:val="00833AA5"/>
    <w:rsid w:val="00833EB7"/>
    <w:rsid w:val="00833EBB"/>
    <w:rsid w:val="00834073"/>
    <w:rsid w:val="00834261"/>
    <w:rsid w:val="00834D35"/>
    <w:rsid w:val="00834E70"/>
    <w:rsid w:val="00834F41"/>
    <w:rsid w:val="00835108"/>
    <w:rsid w:val="00835E60"/>
    <w:rsid w:val="0083617A"/>
    <w:rsid w:val="00837127"/>
    <w:rsid w:val="008372AC"/>
    <w:rsid w:val="0084011B"/>
    <w:rsid w:val="008402F0"/>
    <w:rsid w:val="008406C7"/>
    <w:rsid w:val="00840A99"/>
    <w:rsid w:val="00840CDE"/>
    <w:rsid w:val="00840FE4"/>
    <w:rsid w:val="008410B0"/>
    <w:rsid w:val="0084129F"/>
    <w:rsid w:val="00841E7E"/>
    <w:rsid w:val="0084200D"/>
    <w:rsid w:val="00842062"/>
    <w:rsid w:val="00842401"/>
    <w:rsid w:val="00842D0C"/>
    <w:rsid w:val="00842FD3"/>
    <w:rsid w:val="00843030"/>
    <w:rsid w:val="00843050"/>
    <w:rsid w:val="008439DB"/>
    <w:rsid w:val="008444EF"/>
    <w:rsid w:val="00844837"/>
    <w:rsid w:val="00844864"/>
    <w:rsid w:val="008457B7"/>
    <w:rsid w:val="008467A8"/>
    <w:rsid w:val="0084735D"/>
    <w:rsid w:val="008473CF"/>
    <w:rsid w:val="00847F21"/>
    <w:rsid w:val="00850CC5"/>
    <w:rsid w:val="00850D9E"/>
    <w:rsid w:val="008518A2"/>
    <w:rsid w:val="00851AD2"/>
    <w:rsid w:val="00852E47"/>
    <w:rsid w:val="00853330"/>
    <w:rsid w:val="00853AC9"/>
    <w:rsid w:val="008544E9"/>
    <w:rsid w:val="0085475A"/>
    <w:rsid w:val="00854932"/>
    <w:rsid w:val="00854D0B"/>
    <w:rsid w:val="00855723"/>
    <w:rsid w:val="0085577C"/>
    <w:rsid w:val="00855923"/>
    <w:rsid w:val="00856543"/>
    <w:rsid w:val="00856A31"/>
    <w:rsid w:val="00856CA6"/>
    <w:rsid w:val="00857441"/>
    <w:rsid w:val="00857FA6"/>
    <w:rsid w:val="00860373"/>
    <w:rsid w:val="00860707"/>
    <w:rsid w:val="008607F0"/>
    <w:rsid w:val="00860AC7"/>
    <w:rsid w:val="00860B4E"/>
    <w:rsid w:val="00860CDE"/>
    <w:rsid w:val="00861F1D"/>
    <w:rsid w:val="00862198"/>
    <w:rsid w:val="00862583"/>
    <w:rsid w:val="008637CF"/>
    <w:rsid w:val="00863842"/>
    <w:rsid w:val="00863D31"/>
    <w:rsid w:val="0086429D"/>
    <w:rsid w:val="00864AC0"/>
    <w:rsid w:val="00864F11"/>
    <w:rsid w:val="0086544A"/>
    <w:rsid w:val="00865AC9"/>
    <w:rsid w:val="0086604D"/>
    <w:rsid w:val="008663DD"/>
    <w:rsid w:val="0086749A"/>
    <w:rsid w:val="00867B37"/>
    <w:rsid w:val="00867EFF"/>
    <w:rsid w:val="008706DE"/>
    <w:rsid w:val="00870982"/>
    <w:rsid w:val="00870ACB"/>
    <w:rsid w:val="00870D65"/>
    <w:rsid w:val="0087145B"/>
    <w:rsid w:val="00871532"/>
    <w:rsid w:val="008721C1"/>
    <w:rsid w:val="008724E2"/>
    <w:rsid w:val="00872536"/>
    <w:rsid w:val="00872A69"/>
    <w:rsid w:val="00873DB7"/>
    <w:rsid w:val="00873EE2"/>
    <w:rsid w:val="00873F83"/>
    <w:rsid w:val="00874A37"/>
    <w:rsid w:val="00875338"/>
    <w:rsid w:val="008754D0"/>
    <w:rsid w:val="00875D13"/>
    <w:rsid w:val="00875EF2"/>
    <w:rsid w:val="00877166"/>
    <w:rsid w:val="00877857"/>
    <w:rsid w:val="00880060"/>
    <w:rsid w:val="0088129B"/>
    <w:rsid w:val="00881506"/>
    <w:rsid w:val="00882021"/>
    <w:rsid w:val="008820DC"/>
    <w:rsid w:val="0088232A"/>
    <w:rsid w:val="008825EC"/>
    <w:rsid w:val="00882FBE"/>
    <w:rsid w:val="00883850"/>
    <w:rsid w:val="00883D0E"/>
    <w:rsid w:val="008840B9"/>
    <w:rsid w:val="00884112"/>
    <w:rsid w:val="00884D3E"/>
    <w:rsid w:val="008852A8"/>
    <w:rsid w:val="008854BE"/>
    <w:rsid w:val="008855C9"/>
    <w:rsid w:val="0088589F"/>
    <w:rsid w:val="00885C17"/>
    <w:rsid w:val="00885DF1"/>
    <w:rsid w:val="00885EA8"/>
    <w:rsid w:val="0088602E"/>
    <w:rsid w:val="00886456"/>
    <w:rsid w:val="008866CB"/>
    <w:rsid w:val="00886B94"/>
    <w:rsid w:val="0088707A"/>
    <w:rsid w:val="0089015D"/>
    <w:rsid w:val="008908E3"/>
    <w:rsid w:val="00890A45"/>
    <w:rsid w:val="00890B38"/>
    <w:rsid w:val="00890F10"/>
    <w:rsid w:val="00890F2F"/>
    <w:rsid w:val="00891876"/>
    <w:rsid w:val="00892295"/>
    <w:rsid w:val="0089250A"/>
    <w:rsid w:val="00892597"/>
    <w:rsid w:val="00892A15"/>
    <w:rsid w:val="008930B4"/>
    <w:rsid w:val="008931D2"/>
    <w:rsid w:val="00894070"/>
    <w:rsid w:val="00894316"/>
    <w:rsid w:val="0089485D"/>
    <w:rsid w:val="008952DF"/>
    <w:rsid w:val="0089604F"/>
    <w:rsid w:val="00896176"/>
    <w:rsid w:val="0089675F"/>
    <w:rsid w:val="00896B2B"/>
    <w:rsid w:val="008978D3"/>
    <w:rsid w:val="008A0164"/>
    <w:rsid w:val="008A02B5"/>
    <w:rsid w:val="008A062E"/>
    <w:rsid w:val="008A063F"/>
    <w:rsid w:val="008A0816"/>
    <w:rsid w:val="008A1037"/>
    <w:rsid w:val="008A28E6"/>
    <w:rsid w:val="008A2C63"/>
    <w:rsid w:val="008A360D"/>
    <w:rsid w:val="008A3AAE"/>
    <w:rsid w:val="008A3C43"/>
    <w:rsid w:val="008A3DFD"/>
    <w:rsid w:val="008A4580"/>
    <w:rsid w:val="008A46E1"/>
    <w:rsid w:val="008A4A80"/>
    <w:rsid w:val="008A4F43"/>
    <w:rsid w:val="008A54B4"/>
    <w:rsid w:val="008A5618"/>
    <w:rsid w:val="008A577E"/>
    <w:rsid w:val="008A57F3"/>
    <w:rsid w:val="008A587E"/>
    <w:rsid w:val="008A5D57"/>
    <w:rsid w:val="008A669E"/>
    <w:rsid w:val="008A66E5"/>
    <w:rsid w:val="008A6DAD"/>
    <w:rsid w:val="008A707A"/>
    <w:rsid w:val="008A72E3"/>
    <w:rsid w:val="008A7F52"/>
    <w:rsid w:val="008B0ED9"/>
    <w:rsid w:val="008B0F9B"/>
    <w:rsid w:val="008B1110"/>
    <w:rsid w:val="008B1116"/>
    <w:rsid w:val="008B1A71"/>
    <w:rsid w:val="008B1AD4"/>
    <w:rsid w:val="008B2364"/>
    <w:rsid w:val="008B23EF"/>
    <w:rsid w:val="008B2706"/>
    <w:rsid w:val="008B2BBB"/>
    <w:rsid w:val="008B3DC7"/>
    <w:rsid w:val="008B412B"/>
    <w:rsid w:val="008B43E9"/>
    <w:rsid w:val="008B461E"/>
    <w:rsid w:val="008B484F"/>
    <w:rsid w:val="008B567D"/>
    <w:rsid w:val="008B5CCA"/>
    <w:rsid w:val="008B5CE6"/>
    <w:rsid w:val="008B6009"/>
    <w:rsid w:val="008B6358"/>
    <w:rsid w:val="008B63A7"/>
    <w:rsid w:val="008B6A13"/>
    <w:rsid w:val="008B6F1F"/>
    <w:rsid w:val="008B7037"/>
    <w:rsid w:val="008B71AA"/>
    <w:rsid w:val="008B7265"/>
    <w:rsid w:val="008B7A30"/>
    <w:rsid w:val="008C0B7D"/>
    <w:rsid w:val="008C1076"/>
    <w:rsid w:val="008C1AB1"/>
    <w:rsid w:val="008C1B0D"/>
    <w:rsid w:val="008C1BB7"/>
    <w:rsid w:val="008C1D41"/>
    <w:rsid w:val="008C26A9"/>
    <w:rsid w:val="008C2C0F"/>
    <w:rsid w:val="008C2CC4"/>
    <w:rsid w:val="008C2EAC"/>
    <w:rsid w:val="008C2F00"/>
    <w:rsid w:val="008C2F1A"/>
    <w:rsid w:val="008C301B"/>
    <w:rsid w:val="008C3816"/>
    <w:rsid w:val="008C3DD3"/>
    <w:rsid w:val="008C41F5"/>
    <w:rsid w:val="008C44FC"/>
    <w:rsid w:val="008C4C2F"/>
    <w:rsid w:val="008C4D2D"/>
    <w:rsid w:val="008C52D0"/>
    <w:rsid w:val="008C5376"/>
    <w:rsid w:val="008C56D9"/>
    <w:rsid w:val="008C5A29"/>
    <w:rsid w:val="008C601A"/>
    <w:rsid w:val="008C6046"/>
    <w:rsid w:val="008C6D7E"/>
    <w:rsid w:val="008C6EF9"/>
    <w:rsid w:val="008C7EBC"/>
    <w:rsid w:val="008C7F2D"/>
    <w:rsid w:val="008C7FDD"/>
    <w:rsid w:val="008D006A"/>
    <w:rsid w:val="008D010A"/>
    <w:rsid w:val="008D03EF"/>
    <w:rsid w:val="008D05A9"/>
    <w:rsid w:val="008D0EE0"/>
    <w:rsid w:val="008D13EF"/>
    <w:rsid w:val="008D18EE"/>
    <w:rsid w:val="008D19E7"/>
    <w:rsid w:val="008D1C00"/>
    <w:rsid w:val="008D1F78"/>
    <w:rsid w:val="008D21A7"/>
    <w:rsid w:val="008D28B4"/>
    <w:rsid w:val="008D2C5C"/>
    <w:rsid w:val="008D2F0C"/>
    <w:rsid w:val="008D2F24"/>
    <w:rsid w:val="008D4507"/>
    <w:rsid w:val="008D4B77"/>
    <w:rsid w:val="008D4E66"/>
    <w:rsid w:val="008D4FA2"/>
    <w:rsid w:val="008D5253"/>
    <w:rsid w:val="008D58BB"/>
    <w:rsid w:val="008D594D"/>
    <w:rsid w:val="008D641C"/>
    <w:rsid w:val="008D6D9B"/>
    <w:rsid w:val="008D6E66"/>
    <w:rsid w:val="008D739F"/>
    <w:rsid w:val="008D7E72"/>
    <w:rsid w:val="008E0027"/>
    <w:rsid w:val="008E0329"/>
    <w:rsid w:val="008E0684"/>
    <w:rsid w:val="008E0B41"/>
    <w:rsid w:val="008E1163"/>
    <w:rsid w:val="008E13F7"/>
    <w:rsid w:val="008E198B"/>
    <w:rsid w:val="008E2B88"/>
    <w:rsid w:val="008E2E23"/>
    <w:rsid w:val="008E3905"/>
    <w:rsid w:val="008E3AEA"/>
    <w:rsid w:val="008E3D04"/>
    <w:rsid w:val="008E45F0"/>
    <w:rsid w:val="008E48C8"/>
    <w:rsid w:val="008E5037"/>
    <w:rsid w:val="008E5ADC"/>
    <w:rsid w:val="008E5BB1"/>
    <w:rsid w:val="008E5BF6"/>
    <w:rsid w:val="008E6067"/>
    <w:rsid w:val="008E63C8"/>
    <w:rsid w:val="008E657E"/>
    <w:rsid w:val="008E69CE"/>
    <w:rsid w:val="008E6EA4"/>
    <w:rsid w:val="008E6EE1"/>
    <w:rsid w:val="008F033C"/>
    <w:rsid w:val="008F13AE"/>
    <w:rsid w:val="008F16EF"/>
    <w:rsid w:val="008F175A"/>
    <w:rsid w:val="008F193A"/>
    <w:rsid w:val="008F2088"/>
    <w:rsid w:val="008F217C"/>
    <w:rsid w:val="008F24E6"/>
    <w:rsid w:val="008F2687"/>
    <w:rsid w:val="008F2B91"/>
    <w:rsid w:val="008F2EE7"/>
    <w:rsid w:val="008F30DA"/>
    <w:rsid w:val="008F3598"/>
    <w:rsid w:val="008F35D0"/>
    <w:rsid w:val="008F4591"/>
    <w:rsid w:val="008F484C"/>
    <w:rsid w:val="008F4E8B"/>
    <w:rsid w:val="008F54E7"/>
    <w:rsid w:val="008F5A45"/>
    <w:rsid w:val="008F5B07"/>
    <w:rsid w:val="008F61DE"/>
    <w:rsid w:val="008F6752"/>
    <w:rsid w:val="009005B4"/>
    <w:rsid w:val="00900B95"/>
    <w:rsid w:val="00900FF4"/>
    <w:rsid w:val="009010C9"/>
    <w:rsid w:val="00901136"/>
    <w:rsid w:val="009015C5"/>
    <w:rsid w:val="00901A92"/>
    <w:rsid w:val="00902169"/>
    <w:rsid w:val="009024EE"/>
    <w:rsid w:val="0090295B"/>
    <w:rsid w:val="00902D71"/>
    <w:rsid w:val="00903422"/>
    <w:rsid w:val="009046B1"/>
    <w:rsid w:val="009046DC"/>
    <w:rsid w:val="00904908"/>
    <w:rsid w:val="00904C33"/>
    <w:rsid w:val="00905690"/>
    <w:rsid w:val="00907172"/>
    <w:rsid w:val="0090721C"/>
    <w:rsid w:val="009075C2"/>
    <w:rsid w:val="00907C42"/>
    <w:rsid w:val="00907D4F"/>
    <w:rsid w:val="0091007F"/>
    <w:rsid w:val="009100AB"/>
    <w:rsid w:val="00910110"/>
    <w:rsid w:val="009104D2"/>
    <w:rsid w:val="00910719"/>
    <w:rsid w:val="00910E34"/>
    <w:rsid w:val="00911306"/>
    <w:rsid w:val="009116E7"/>
    <w:rsid w:val="009116F5"/>
    <w:rsid w:val="00912195"/>
    <w:rsid w:val="00913273"/>
    <w:rsid w:val="0091348C"/>
    <w:rsid w:val="00914082"/>
    <w:rsid w:val="00915493"/>
    <w:rsid w:val="0091591F"/>
    <w:rsid w:val="00915E63"/>
    <w:rsid w:val="00915EDF"/>
    <w:rsid w:val="00916385"/>
    <w:rsid w:val="0091669A"/>
    <w:rsid w:val="00917203"/>
    <w:rsid w:val="0091751E"/>
    <w:rsid w:val="009175AE"/>
    <w:rsid w:val="009177DF"/>
    <w:rsid w:val="009178A4"/>
    <w:rsid w:val="00920A03"/>
    <w:rsid w:val="00920B7F"/>
    <w:rsid w:val="009210E8"/>
    <w:rsid w:val="00921E4B"/>
    <w:rsid w:val="009228DA"/>
    <w:rsid w:val="00922A15"/>
    <w:rsid w:val="00922B65"/>
    <w:rsid w:val="00922D61"/>
    <w:rsid w:val="00923C66"/>
    <w:rsid w:val="00923ECE"/>
    <w:rsid w:val="009254C3"/>
    <w:rsid w:val="00925AE2"/>
    <w:rsid w:val="00926090"/>
    <w:rsid w:val="009261B5"/>
    <w:rsid w:val="00926224"/>
    <w:rsid w:val="00926271"/>
    <w:rsid w:val="00926449"/>
    <w:rsid w:val="00927241"/>
    <w:rsid w:val="009273CA"/>
    <w:rsid w:val="009274CE"/>
    <w:rsid w:val="00927BDE"/>
    <w:rsid w:val="00927FDF"/>
    <w:rsid w:val="009305CB"/>
    <w:rsid w:val="00930DBE"/>
    <w:rsid w:val="00931BFC"/>
    <w:rsid w:val="00931C8F"/>
    <w:rsid w:val="00931E09"/>
    <w:rsid w:val="00932377"/>
    <w:rsid w:val="0093267C"/>
    <w:rsid w:val="00932803"/>
    <w:rsid w:val="00932D7E"/>
    <w:rsid w:val="009330EB"/>
    <w:rsid w:val="009331D6"/>
    <w:rsid w:val="009333A9"/>
    <w:rsid w:val="00933468"/>
    <w:rsid w:val="009334D4"/>
    <w:rsid w:val="0093387F"/>
    <w:rsid w:val="009343AE"/>
    <w:rsid w:val="00934921"/>
    <w:rsid w:val="00934A0F"/>
    <w:rsid w:val="00934B57"/>
    <w:rsid w:val="00934F8E"/>
    <w:rsid w:val="00935729"/>
    <w:rsid w:val="0093572E"/>
    <w:rsid w:val="009357EE"/>
    <w:rsid w:val="009360E4"/>
    <w:rsid w:val="009361BC"/>
    <w:rsid w:val="009361C7"/>
    <w:rsid w:val="009369C3"/>
    <w:rsid w:val="00937333"/>
    <w:rsid w:val="00940534"/>
    <w:rsid w:val="009405D7"/>
    <w:rsid w:val="00940D95"/>
    <w:rsid w:val="00941236"/>
    <w:rsid w:val="009416AB"/>
    <w:rsid w:val="009417BF"/>
    <w:rsid w:val="009421C9"/>
    <w:rsid w:val="00942DF6"/>
    <w:rsid w:val="00943A0F"/>
    <w:rsid w:val="00943C47"/>
    <w:rsid w:val="00943FD5"/>
    <w:rsid w:val="00944445"/>
    <w:rsid w:val="009444C4"/>
    <w:rsid w:val="00944E2B"/>
    <w:rsid w:val="00945874"/>
    <w:rsid w:val="009459BE"/>
    <w:rsid w:val="00945D87"/>
    <w:rsid w:val="00945DD4"/>
    <w:rsid w:val="0094632D"/>
    <w:rsid w:val="0094679E"/>
    <w:rsid w:val="00947184"/>
    <w:rsid w:val="0094719E"/>
    <w:rsid w:val="00947443"/>
    <w:rsid w:val="009474F5"/>
    <w:rsid w:val="009477BC"/>
    <w:rsid w:val="00947D5A"/>
    <w:rsid w:val="0095029B"/>
    <w:rsid w:val="009503B8"/>
    <w:rsid w:val="00950880"/>
    <w:rsid w:val="00950E15"/>
    <w:rsid w:val="00950FED"/>
    <w:rsid w:val="00951CD4"/>
    <w:rsid w:val="0095214F"/>
    <w:rsid w:val="00952434"/>
    <w:rsid w:val="0095278E"/>
    <w:rsid w:val="0095287B"/>
    <w:rsid w:val="0095324D"/>
    <w:rsid w:val="009532A5"/>
    <w:rsid w:val="0095350B"/>
    <w:rsid w:val="00953591"/>
    <w:rsid w:val="00953DE8"/>
    <w:rsid w:val="00953F5C"/>
    <w:rsid w:val="009545BD"/>
    <w:rsid w:val="009549C6"/>
    <w:rsid w:val="00954A92"/>
    <w:rsid w:val="00954C2C"/>
    <w:rsid w:val="00954DA8"/>
    <w:rsid w:val="00954F93"/>
    <w:rsid w:val="009555E3"/>
    <w:rsid w:val="00955756"/>
    <w:rsid w:val="00957222"/>
    <w:rsid w:val="00957D58"/>
    <w:rsid w:val="00960014"/>
    <w:rsid w:val="0096017D"/>
    <w:rsid w:val="009601BA"/>
    <w:rsid w:val="0096059D"/>
    <w:rsid w:val="00960882"/>
    <w:rsid w:val="009608FD"/>
    <w:rsid w:val="00961A4F"/>
    <w:rsid w:val="009623E3"/>
    <w:rsid w:val="00962583"/>
    <w:rsid w:val="00962A36"/>
    <w:rsid w:val="00962D6D"/>
    <w:rsid w:val="00962E45"/>
    <w:rsid w:val="00963937"/>
    <w:rsid w:val="00964844"/>
    <w:rsid w:val="00964CF0"/>
    <w:rsid w:val="009654EC"/>
    <w:rsid w:val="009657E7"/>
    <w:rsid w:val="0096641E"/>
    <w:rsid w:val="00966A00"/>
    <w:rsid w:val="0096748C"/>
    <w:rsid w:val="0096750D"/>
    <w:rsid w:val="009675C9"/>
    <w:rsid w:val="009675FF"/>
    <w:rsid w:val="0096779A"/>
    <w:rsid w:val="00970007"/>
    <w:rsid w:val="00970016"/>
    <w:rsid w:val="009701F9"/>
    <w:rsid w:val="009707A9"/>
    <w:rsid w:val="009714D3"/>
    <w:rsid w:val="00971992"/>
    <w:rsid w:val="00971FE8"/>
    <w:rsid w:val="0097210A"/>
    <w:rsid w:val="00972379"/>
    <w:rsid w:val="00973035"/>
    <w:rsid w:val="0097389B"/>
    <w:rsid w:val="00973FF3"/>
    <w:rsid w:val="00974186"/>
    <w:rsid w:val="00974553"/>
    <w:rsid w:val="00974F88"/>
    <w:rsid w:val="00975374"/>
    <w:rsid w:val="00975B8E"/>
    <w:rsid w:val="00977806"/>
    <w:rsid w:val="009778D8"/>
    <w:rsid w:val="00977BC3"/>
    <w:rsid w:val="00981050"/>
    <w:rsid w:val="009814C1"/>
    <w:rsid w:val="00982160"/>
    <w:rsid w:val="00982242"/>
    <w:rsid w:val="00982DC6"/>
    <w:rsid w:val="00983082"/>
    <w:rsid w:val="00983C06"/>
    <w:rsid w:val="00984A64"/>
    <w:rsid w:val="00984E18"/>
    <w:rsid w:val="00984EF1"/>
    <w:rsid w:val="00985DD2"/>
    <w:rsid w:val="00986220"/>
    <w:rsid w:val="00986283"/>
    <w:rsid w:val="009864BF"/>
    <w:rsid w:val="009868E9"/>
    <w:rsid w:val="00986943"/>
    <w:rsid w:val="00986A58"/>
    <w:rsid w:val="00987364"/>
    <w:rsid w:val="009874EA"/>
    <w:rsid w:val="009876E0"/>
    <w:rsid w:val="009900A3"/>
    <w:rsid w:val="00990272"/>
    <w:rsid w:val="00990F32"/>
    <w:rsid w:val="00991366"/>
    <w:rsid w:val="0099172D"/>
    <w:rsid w:val="009920E3"/>
    <w:rsid w:val="0099248C"/>
    <w:rsid w:val="009924DA"/>
    <w:rsid w:val="009937A8"/>
    <w:rsid w:val="00993A90"/>
    <w:rsid w:val="00993B4D"/>
    <w:rsid w:val="00993FD7"/>
    <w:rsid w:val="00994A90"/>
    <w:rsid w:val="00994BD7"/>
    <w:rsid w:val="00994ED3"/>
    <w:rsid w:val="009950D7"/>
    <w:rsid w:val="0099546B"/>
    <w:rsid w:val="0099551C"/>
    <w:rsid w:val="00995DA0"/>
    <w:rsid w:val="0099628B"/>
    <w:rsid w:val="009965B6"/>
    <w:rsid w:val="00996A50"/>
    <w:rsid w:val="00996C29"/>
    <w:rsid w:val="00996E48"/>
    <w:rsid w:val="00996F65"/>
    <w:rsid w:val="00997754"/>
    <w:rsid w:val="009A014A"/>
    <w:rsid w:val="009A0302"/>
    <w:rsid w:val="009A0A8D"/>
    <w:rsid w:val="009A2D38"/>
    <w:rsid w:val="009A40E1"/>
    <w:rsid w:val="009A453D"/>
    <w:rsid w:val="009A4820"/>
    <w:rsid w:val="009A5659"/>
    <w:rsid w:val="009A60FB"/>
    <w:rsid w:val="009A66A8"/>
    <w:rsid w:val="009A681E"/>
    <w:rsid w:val="009A7408"/>
    <w:rsid w:val="009A7784"/>
    <w:rsid w:val="009B018B"/>
    <w:rsid w:val="009B06E9"/>
    <w:rsid w:val="009B19E2"/>
    <w:rsid w:val="009B2877"/>
    <w:rsid w:val="009B2F3C"/>
    <w:rsid w:val="009B3736"/>
    <w:rsid w:val="009B3974"/>
    <w:rsid w:val="009B3F90"/>
    <w:rsid w:val="009B4A59"/>
    <w:rsid w:val="009B54F6"/>
    <w:rsid w:val="009B5C99"/>
    <w:rsid w:val="009B5D0A"/>
    <w:rsid w:val="009B690C"/>
    <w:rsid w:val="009B6BCC"/>
    <w:rsid w:val="009B791B"/>
    <w:rsid w:val="009B79A0"/>
    <w:rsid w:val="009B7D4B"/>
    <w:rsid w:val="009B7DBF"/>
    <w:rsid w:val="009C031A"/>
    <w:rsid w:val="009C07D6"/>
    <w:rsid w:val="009C2658"/>
    <w:rsid w:val="009C2A11"/>
    <w:rsid w:val="009C2DBB"/>
    <w:rsid w:val="009C3413"/>
    <w:rsid w:val="009C36E2"/>
    <w:rsid w:val="009C36FD"/>
    <w:rsid w:val="009C382C"/>
    <w:rsid w:val="009C3916"/>
    <w:rsid w:val="009C3E7E"/>
    <w:rsid w:val="009C3ED4"/>
    <w:rsid w:val="009C443E"/>
    <w:rsid w:val="009C4EAC"/>
    <w:rsid w:val="009C4FCE"/>
    <w:rsid w:val="009C51F0"/>
    <w:rsid w:val="009C611A"/>
    <w:rsid w:val="009C6324"/>
    <w:rsid w:val="009C63C0"/>
    <w:rsid w:val="009D0283"/>
    <w:rsid w:val="009D06FD"/>
    <w:rsid w:val="009D0EEC"/>
    <w:rsid w:val="009D1213"/>
    <w:rsid w:val="009D159E"/>
    <w:rsid w:val="009D1B89"/>
    <w:rsid w:val="009D24BA"/>
    <w:rsid w:val="009D2839"/>
    <w:rsid w:val="009D2912"/>
    <w:rsid w:val="009D2B8B"/>
    <w:rsid w:val="009D33AA"/>
    <w:rsid w:val="009D369E"/>
    <w:rsid w:val="009D3AE9"/>
    <w:rsid w:val="009D455F"/>
    <w:rsid w:val="009D49C8"/>
    <w:rsid w:val="009D4F44"/>
    <w:rsid w:val="009D62CA"/>
    <w:rsid w:val="009D62F5"/>
    <w:rsid w:val="009D6350"/>
    <w:rsid w:val="009D63E5"/>
    <w:rsid w:val="009D64D7"/>
    <w:rsid w:val="009D66C5"/>
    <w:rsid w:val="009D6C0B"/>
    <w:rsid w:val="009D7287"/>
    <w:rsid w:val="009D78F8"/>
    <w:rsid w:val="009D7A70"/>
    <w:rsid w:val="009E02D0"/>
    <w:rsid w:val="009E12A2"/>
    <w:rsid w:val="009E1637"/>
    <w:rsid w:val="009E1BED"/>
    <w:rsid w:val="009E26C6"/>
    <w:rsid w:val="009E29DC"/>
    <w:rsid w:val="009E2EDD"/>
    <w:rsid w:val="009E2F52"/>
    <w:rsid w:val="009E32D3"/>
    <w:rsid w:val="009E34CD"/>
    <w:rsid w:val="009E3EED"/>
    <w:rsid w:val="009E462F"/>
    <w:rsid w:val="009E4912"/>
    <w:rsid w:val="009E4C33"/>
    <w:rsid w:val="009E4D86"/>
    <w:rsid w:val="009E517E"/>
    <w:rsid w:val="009E517F"/>
    <w:rsid w:val="009E55D1"/>
    <w:rsid w:val="009E5A28"/>
    <w:rsid w:val="009E5D43"/>
    <w:rsid w:val="009E6665"/>
    <w:rsid w:val="009E7C6D"/>
    <w:rsid w:val="009F0BD3"/>
    <w:rsid w:val="009F0DA5"/>
    <w:rsid w:val="009F0EC7"/>
    <w:rsid w:val="009F11AD"/>
    <w:rsid w:val="009F15E9"/>
    <w:rsid w:val="009F2059"/>
    <w:rsid w:val="009F2511"/>
    <w:rsid w:val="009F2680"/>
    <w:rsid w:val="009F26CB"/>
    <w:rsid w:val="009F27CB"/>
    <w:rsid w:val="009F3A38"/>
    <w:rsid w:val="009F3A3C"/>
    <w:rsid w:val="009F3BA5"/>
    <w:rsid w:val="009F40C4"/>
    <w:rsid w:val="009F4228"/>
    <w:rsid w:val="009F45E1"/>
    <w:rsid w:val="009F4B02"/>
    <w:rsid w:val="009F5403"/>
    <w:rsid w:val="009F551D"/>
    <w:rsid w:val="009F5711"/>
    <w:rsid w:val="009F62BA"/>
    <w:rsid w:val="009F6418"/>
    <w:rsid w:val="009F6D5B"/>
    <w:rsid w:val="009F70C9"/>
    <w:rsid w:val="009F79CA"/>
    <w:rsid w:val="00A00127"/>
    <w:rsid w:val="00A001DC"/>
    <w:rsid w:val="00A00939"/>
    <w:rsid w:val="00A00C99"/>
    <w:rsid w:val="00A00F46"/>
    <w:rsid w:val="00A01103"/>
    <w:rsid w:val="00A013AC"/>
    <w:rsid w:val="00A0198D"/>
    <w:rsid w:val="00A01A1C"/>
    <w:rsid w:val="00A01CF0"/>
    <w:rsid w:val="00A01EEB"/>
    <w:rsid w:val="00A02DA8"/>
    <w:rsid w:val="00A032F9"/>
    <w:rsid w:val="00A03CCC"/>
    <w:rsid w:val="00A03E4F"/>
    <w:rsid w:val="00A04084"/>
    <w:rsid w:val="00A0441E"/>
    <w:rsid w:val="00A04BF1"/>
    <w:rsid w:val="00A04C6C"/>
    <w:rsid w:val="00A04F75"/>
    <w:rsid w:val="00A05680"/>
    <w:rsid w:val="00A05971"/>
    <w:rsid w:val="00A05B28"/>
    <w:rsid w:val="00A06BE9"/>
    <w:rsid w:val="00A06BFE"/>
    <w:rsid w:val="00A06C9D"/>
    <w:rsid w:val="00A07224"/>
    <w:rsid w:val="00A07532"/>
    <w:rsid w:val="00A07556"/>
    <w:rsid w:val="00A10389"/>
    <w:rsid w:val="00A103DC"/>
    <w:rsid w:val="00A10AB2"/>
    <w:rsid w:val="00A10E5F"/>
    <w:rsid w:val="00A10FD5"/>
    <w:rsid w:val="00A110B9"/>
    <w:rsid w:val="00A1193B"/>
    <w:rsid w:val="00A12128"/>
    <w:rsid w:val="00A1217C"/>
    <w:rsid w:val="00A12387"/>
    <w:rsid w:val="00A125B4"/>
    <w:rsid w:val="00A135F6"/>
    <w:rsid w:val="00A1371B"/>
    <w:rsid w:val="00A13783"/>
    <w:rsid w:val="00A137FF"/>
    <w:rsid w:val="00A14B91"/>
    <w:rsid w:val="00A14ED6"/>
    <w:rsid w:val="00A153A8"/>
    <w:rsid w:val="00A16CDD"/>
    <w:rsid w:val="00A16F2C"/>
    <w:rsid w:val="00A177EC"/>
    <w:rsid w:val="00A202C2"/>
    <w:rsid w:val="00A21B75"/>
    <w:rsid w:val="00A2229A"/>
    <w:rsid w:val="00A22C98"/>
    <w:rsid w:val="00A22ED3"/>
    <w:rsid w:val="00A23109"/>
    <w:rsid w:val="00A231E2"/>
    <w:rsid w:val="00A23375"/>
    <w:rsid w:val="00A23FD3"/>
    <w:rsid w:val="00A24281"/>
    <w:rsid w:val="00A24564"/>
    <w:rsid w:val="00A247F8"/>
    <w:rsid w:val="00A249F4"/>
    <w:rsid w:val="00A24B84"/>
    <w:rsid w:val="00A24DCC"/>
    <w:rsid w:val="00A25019"/>
    <w:rsid w:val="00A251FD"/>
    <w:rsid w:val="00A25742"/>
    <w:rsid w:val="00A25771"/>
    <w:rsid w:val="00A257F9"/>
    <w:rsid w:val="00A261FF"/>
    <w:rsid w:val="00A2699F"/>
    <w:rsid w:val="00A26B03"/>
    <w:rsid w:val="00A27049"/>
    <w:rsid w:val="00A2798B"/>
    <w:rsid w:val="00A30C5E"/>
    <w:rsid w:val="00A316A8"/>
    <w:rsid w:val="00A31765"/>
    <w:rsid w:val="00A31802"/>
    <w:rsid w:val="00A31A0C"/>
    <w:rsid w:val="00A31A23"/>
    <w:rsid w:val="00A31EAF"/>
    <w:rsid w:val="00A32476"/>
    <w:rsid w:val="00A32520"/>
    <w:rsid w:val="00A328C9"/>
    <w:rsid w:val="00A32B7F"/>
    <w:rsid w:val="00A32C5D"/>
    <w:rsid w:val="00A32FE8"/>
    <w:rsid w:val="00A33CB5"/>
    <w:rsid w:val="00A34525"/>
    <w:rsid w:val="00A3487B"/>
    <w:rsid w:val="00A34C10"/>
    <w:rsid w:val="00A35840"/>
    <w:rsid w:val="00A35EE8"/>
    <w:rsid w:val="00A3698F"/>
    <w:rsid w:val="00A369E3"/>
    <w:rsid w:val="00A36C7E"/>
    <w:rsid w:val="00A36EA2"/>
    <w:rsid w:val="00A36EEB"/>
    <w:rsid w:val="00A373FC"/>
    <w:rsid w:val="00A3758F"/>
    <w:rsid w:val="00A4023F"/>
    <w:rsid w:val="00A405B9"/>
    <w:rsid w:val="00A410DB"/>
    <w:rsid w:val="00A4138B"/>
    <w:rsid w:val="00A42DF0"/>
    <w:rsid w:val="00A43260"/>
    <w:rsid w:val="00A433E1"/>
    <w:rsid w:val="00A4374A"/>
    <w:rsid w:val="00A44A99"/>
    <w:rsid w:val="00A44D8A"/>
    <w:rsid w:val="00A4593B"/>
    <w:rsid w:val="00A4604C"/>
    <w:rsid w:val="00A461C5"/>
    <w:rsid w:val="00A462EC"/>
    <w:rsid w:val="00A46324"/>
    <w:rsid w:val="00A46998"/>
    <w:rsid w:val="00A47002"/>
    <w:rsid w:val="00A47461"/>
    <w:rsid w:val="00A477A8"/>
    <w:rsid w:val="00A4783F"/>
    <w:rsid w:val="00A47B6C"/>
    <w:rsid w:val="00A5060C"/>
    <w:rsid w:val="00A509B7"/>
    <w:rsid w:val="00A509CB"/>
    <w:rsid w:val="00A511AE"/>
    <w:rsid w:val="00A52185"/>
    <w:rsid w:val="00A52F4B"/>
    <w:rsid w:val="00A535EB"/>
    <w:rsid w:val="00A5433A"/>
    <w:rsid w:val="00A548B4"/>
    <w:rsid w:val="00A54BDF"/>
    <w:rsid w:val="00A5513B"/>
    <w:rsid w:val="00A55318"/>
    <w:rsid w:val="00A55380"/>
    <w:rsid w:val="00A5545C"/>
    <w:rsid w:val="00A555D0"/>
    <w:rsid w:val="00A55B48"/>
    <w:rsid w:val="00A560DC"/>
    <w:rsid w:val="00A569E0"/>
    <w:rsid w:val="00A56A74"/>
    <w:rsid w:val="00A57467"/>
    <w:rsid w:val="00A57600"/>
    <w:rsid w:val="00A57681"/>
    <w:rsid w:val="00A57806"/>
    <w:rsid w:val="00A6089F"/>
    <w:rsid w:val="00A60C04"/>
    <w:rsid w:val="00A60FC5"/>
    <w:rsid w:val="00A610FD"/>
    <w:rsid w:val="00A6203B"/>
    <w:rsid w:val="00A63472"/>
    <w:rsid w:val="00A63528"/>
    <w:rsid w:val="00A64245"/>
    <w:rsid w:val="00A64286"/>
    <w:rsid w:val="00A642B1"/>
    <w:rsid w:val="00A64440"/>
    <w:rsid w:val="00A6479F"/>
    <w:rsid w:val="00A64912"/>
    <w:rsid w:val="00A65007"/>
    <w:rsid w:val="00A651F5"/>
    <w:rsid w:val="00A65721"/>
    <w:rsid w:val="00A65AA6"/>
    <w:rsid w:val="00A65EB9"/>
    <w:rsid w:val="00A661F5"/>
    <w:rsid w:val="00A662D6"/>
    <w:rsid w:val="00A66383"/>
    <w:rsid w:val="00A663A1"/>
    <w:rsid w:val="00A664D8"/>
    <w:rsid w:val="00A667DE"/>
    <w:rsid w:val="00A6687C"/>
    <w:rsid w:val="00A66B5C"/>
    <w:rsid w:val="00A678B5"/>
    <w:rsid w:val="00A679C6"/>
    <w:rsid w:val="00A70A74"/>
    <w:rsid w:val="00A70AAE"/>
    <w:rsid w:val="00A70E31"/>
    <w:rsid w:val="00A712C3"/>
    <w:rsid w:val="00A71801"/>
    <w:rsid w:val="00A71F09"/>
    <w:rsid w:val="00A7201C"/>
    <w:rsid w:val="00A74A13"/>
    <w:rsid w:val="00A74A3D"/>
    <w:rsid w:val="00A7549B"/>
    <w:rsid w:val="00A75FE9"/>
    <w:rsid w:val="00A76472"/>
    <w:rsid w:val="00A769EA"/>
    <w:rsid w:val="00A76F65"/>
    <w:rsid w:val="00A77A49"/>
    <w:rsid w:val="00A80778"/>
    <w:rsid w:val="00A80961"/>
    <w:rsid w:val="00A80BF6"/>
    <w:rsid w:val="00A80C1A"/>
    <w:rsid w:val="00A80F7E"/>
    <w:rsid w:val="00A81183"/>
    <w:rsid w:val="00A81606"/>
    <w:rsid w:val="00A81857"/>
    <w:rsid w:val="00A82970"/>
    <w:rsid w:val="00A831F1"/>
    <w:rsid w:val="00A83CE6"/>
    <w:rsid w:val="00A83D53"/>
    <w:rsid w:val="00A83DF6"/>
    <w:rsid w:val="00A8440C"/>
    <w:rsid w:val="00A84812"/>
    <w:rsid w:val="00A84B37"/>
    <w:rsid w:val="00A850A2"/>
    <w:rsid w:val="00A855F8"/>
    <w:rsid w:val="00A85A3F"/>
    <w:rsid w:val="00A85BE6"/>
    <w:rsid w:val="00A85E17"/>
    <w:rsid w:val="00A8627C"/>
    <w:rsid w:val="00A86BFC"/>
    <w:rsid w:val="00A86EF9"/>
    <w:rsid w:val="00A87D29"/>
    <w:rsid w:val="00A90134"/>
    <w:rsid w:val="00A901AD"/>
    <w:rsid w:val="00A903D0"/>
    <w:rsid w:val="00A905FF"/>
    <w:rsid w:val="00A909BD"/>
    <w:rsid w:val="00A90BCD"/>
    <w:rsid w:val="00A90D76"/>
    <w:rsid w:val="00A917CB"/>
    <w:rsid w:val="00A929B9"/>
    <w:rsid w:val="00A92FF6"/>
    <w:rsid w:val="00A933EA"/>
    <w:rsid w:val="00A938FD"/>
    <w:rsid w:val="00A93938"/>
    <w:rsid w:val="00A93A77"/>
    <w:rsid w:val="00A93FEC"/>
    <w:rsid w:val="00A94917"/>
    <w:rsid w:val="00A95727"/>
    <w:rsid w:val="00A95752"/>
    <w:rsid w:val="00A95A58"/>
    <w:rsid w:val="00A95EC4"/>
    <w:rsid w:val="00A961CE"/>
    <w:rsid w:val="00A9695F"/>
    <w:rsid w:val="00A969B2"/>
    <w:rsid w:val="00A96B27"/>
    <w:rsid w:val="00A96C1B"/>
    <w:rsid w:val="00A96DCA"/>
    <w:rsid w:val="00A97769"/>
    <w:rsid w:val="00A97F79"/>
    <w:rsid w:val="00AA1098"/>
    <w:rsid w:val="00AA1555"/>
    <w:rsid w:val="00AA160E"/>
    <w:rsid w:val="00AA2416"/>
    <w:rsid w:val="00AA2899"/>
    <w:rsid w:val="00AA3263"/>
    <w:rsid w:val="00AA3493"/>
    <w:rsid w:val="00AA3972"/>
    <w:rsid w:val="00AA4A11"/>
    <w:rsid w:val="00AA4BE8"/>
    <w:rsid w:val="00AA613F"/>
    <w:rsid w:val="00AA61E8"/>
    <w:rsid w:val="00AA62FF"/>
    <w:rsid w:val="00AA636A"/>
    <w:rsid w:val="00AA6454"/>
    <w:rsid w:val="00AA6654"/>
    <w:rsid w:val="00AA7561"/>
    <w:rsid w:val="00AA7B36"/>
    <w:rsid w:val="00AA7D93"/>
    <w:rsid w:val="00AB068F"/>
    <w:rsid w:val="00AB09ED"/>
    <w:rsid w:val="00AB0A26"/>
    <w:rsid w:val="00AB0D39"/>
    <w:rsid w:val="00AB0EE0"/>
    <w:rsid w:val="00AB1010"/>
    <w:rsid w:val="00AB1422"/>
    <w:rsid w:val="00AB2260"/>
    <w:rsid w:val="00AB2C21"/>
    <w:rsid w:val="00AB3867"/>
    <w:rsid w:val="00AB3A1A"/>
    <w:rsid w:val="00AB3C13"/>
    <w:rsid w:val="00AB41B1"/>
    <w:rsid w:val="00AB4D47"/>
    <w:rsid w:val="00AB4D78"/>
    <w:rsid w:val="00AB4E04"/>
    <w:rsid w:val="00AB4E10"/>
    <w:rsid w:val="00AB5304"/>
    <w:rsid w:val="00AB5690"/>
    <w:rsid w:val="00AB5B0B"/>
    <w:rsid w:val="00AB67C2"/>
    <w:rsid w:val="00AB6C1A"/>
    <w:rsid w:val="00AB6CBB"/>
    <w:rsid w:val="00AB6CF4"/>
    <w:rsid w:val="00AB7C01"/>
    <w:rsid w:val="00AC01BD"/>
    <w:rsid w:val="00AC02F7"/>
    <w:rsid w:val="00AC0615"/>
    <w:rsid w:val="00AC0A02"/>
    <w:rsid w:val="00AC0B57"/>
    <w:rsid w:val="00AC104C"/>
    <w:rsid w:val="00AC15A9"/>
    <w:rsid w:val="00AC1E15"/>
    <w:rsid w:val="00AC257F"/>
    <w:rsid w:val="00AC3050"/>
    <w:rsid w:val="00AC370A"/>
    <w:rsid w:val="00AC38AC"/>
    <w:rsid w:val="00AC4577"/>
    <w:rsid w:val="00AC5171"/>
    <w:rsid w:val="00AC57CD"/>
    <w:rsid w:val="00AC60DD"/>
    <w:rsid w:val="00AC60F1"/>
    <w:rsid w:val="00AC619A"/>
    <w:rsid w:val="00AC6328"/>
    <w:rsid w:val="00AC6874"/>
    <w:rsid w:val="00AC6CB5"/>
    <w:rsid w:val="00AC6E51"/>
    <w:rsid w:val="00AC7032"/>
    <w:rsid w:val="00AC75BF"/>
    <w:rsid w:val="00AC7D9A"/>
    <w:rsid w:val="00AC7ED2"/>
    <w:rsid w:val="00AD012E"/>
    <w:rsid w:val="00AD05CD"/>
    <w:rsid w:val="00AD095E"/>
    <w:rsid w:val="00AD1516"/>
    <w:rsid w:val="00AD1C51"/>
    <w:rsid w:val="00AD1F20"/>
    <w:rsid w:val="00AD2089"/>
    <w:rsid w:val="00AD28E7"/>
    <w:rsid w:val="00AD2FE5"/>
    <w:rsid w:val="00AD329E"/>
    <w:rsid w:val="00AD332E"/>
    <w:rsid w:val="00AD3475"/>
    <w:rsid w:val="00AD347E"/>
    <w:rsid w:val="00AD3D7B"/>
    <w:rsid w:val="00AD40A3"/>
    <w:rsid w:val="00AD417C"/>
    <w:rsid w:val="00AD44DD"/>
    <w:rsid w:val="00AD44E3"/>
    <w:rsid w:val="00AD491F"/>
    <w:rsid w:val="00AD4C43"/>
    <w:rsid w:val="00AD4F92"/>
    <w:rsid w:val="00AD4FA2"/>
    <w:rsid w:val="00AD52AF"/>
    <w:rsid w:val="00AD53CC"/>
    <w:rsid w:val="00AD5641"/>
    <w:rsid w:val="00AD5A18"/>
    <w:rsid w:val="00AD630F"/>
    <w:rsid w:val="00AD6A33"/>
    <w:rsid w:val="00AD6BDE"/>
    <w:rsid w:val="00AD7037"/>
    <w:rsid w:val="00AD717F"/>
    <w:rsid w:val="00AD74C7"/>
    <w:rsid w:val="00AE02ED"/>
    <w:rsid w:val="00AE06A2"/>
    <w:rsid w:val="00AE06D6"/>
    <w:rsid w:val="00AE097C"/>
    <w:rsid w:val="00AE0ACF"/>
    <w:rsid w:val="00AE13B7"/>
    <w:rsid w:val="00AE1685"/>
    <w:rsid w:val="00AE1BCF"/>
    <w:rsid w:val="00AE1E59"/>
    <w:rsid w:val="00AE1EDE"/>
    <w:rsid w:val="00AE3178"/>
    <w:rsid w:val="00AE3753"/>
    <w:rsid w:val="00AE37B1"/>
    <w:rsid w:val="00AE3CBB"/>
    <w:rsid w:val="00AE4236"/>
    <w:rsid w:val="00AE42A3"/>
    <w:rsid w:val="00AE4947"/>
    <w:rsid w:val="00AE52CA"/>
    <w:rsid w:val="00AE53DF"/>
    <w:rsid w:val="00AE54A1"/>
    <w:rsid w:val="00AE70EC"/>
    <w:rsid w:val="00AF03A9"/>
    <w:rsid w:val="00AF0483"/>
    <w:rsid w:val="00AF06CF"/>
    <w:rsid w:val="00AF0A3D"/>
    <w:rsid w:val="00AF0CB5"/>
    <w:rsid w:val="00AF13A2"/>
    <w:rsid w:val="00AF1796"/>
    <w:rsid w:val="00AF2539"/>
    <w:rsid w:val="00AF2FD7"/>
    <w:rsid w:val="00AF3464"/>
    <w:rsid w:val="00AF36C2"/>
    <w:rsid w:val="00AF3D5B"/>
    <w:rsid w:val="00AF43AF"/>
    <w:rsid w:val="00AF506B"/>
    <w:rsid w:val="00AF53A3"/>
    <w:rsid w:val="00AF5516"/>
    <w:rsid w:val="00AF555C"/>
    <w:rsid w:val="00AF561D"/>
    <w:rsid w:val="00AF590C"/>
    <w:rsid w:val="00AF5AE0"/>
    <w:rsid w:val="00AF6042"/>
    <w:rsid w:val="00AF61E0"/>
    <w:rsid w:val="00AF61FF"/>
    <w:rsid w:val="00AF6412"/>
    <w:rsid w:val="00AF6621"/>
    <w:rsid w:val="00AF7490"/>
    <w:rsid w:val="00AF7492"/>
    <w:rsid w:val="00B00687"/>
    <w:rsid w:val="00B007EE"/>
    <w:rsid w:val="00B00D6B"/>
    <w:rsid w:val="00B0142F"/>
    <w:rsid w:val="00B01B1C"/>
    <w:rsid w:val="00B02DAC"/>
    <w:rsid w:val="00B0324A"/>
    <w:rsid w:val="00B032DC"/>
    <w:rsid w:val="00B03774"/>
    <w:rsid w:val="00B03BA3"/>
    <w:rsid w:val="00B03F75"/>
    <w:rsid w:val="00B05963"/>
    <w:rsid w:val="00B07509"/>
    <w:rsid w:val="00B07CDB"/>
    <w:rsid w:val="00B100A1"/>
    <w:rsid w:val="00B102F5"/>
    <w:rsid w:val="00B10BCA"/>
    <w:rsid w:val="00B10DAD"/>
    <w:rsid w:val="00B11278"/>
    <w:rsid w:val="00B11E60"/>
    <w:rsid w:val="00B12641"/>
    <w:rsid w:val="00B12738"/>
    <w:rsid w:val="00B12897"/>
    <w:rsid w:val="00B129F8"/>
    <w:rsid w:val="00B135AB"/>
    <w:rsid w:val="00B13FEA"/>
    <w:rsid w:val="00B1519E"/>
    <w:rsid w:val="00B15781"/>
    <w:rsid w:val="00B158A9"/>
    <w:rsid w:val="00B15A0B"/>
    <w:rsid w:val="00B15B47"/>
    <w:rsid w:val="00B15D3E"/>
    <w:rsid w:val="00B16A31"/>
    <w:rsid w:val="00B16E58"/>
    <w:rsid w:val="00B175D4"/>
    <w:rsid w:val="00B1778E"/>
    <w:rsid w:val="00B17DFD"/>
    <w:rsid w:val="00B17F65"/>
    <w:rsid w:val="00B20B3D"/>
    <w:rsid w:val="00B20B9D"/>
    <w:rsid w:val="00B21C50"/>
    <w:rsid w:val="00B21C64"/>
    <w:rsid w:val="00B21FF0"/>
    <w:rsid w:val="00B22564"/>
    <w:rsid w:val="00B225C7"/>
    <w:rsid w:val="00B22901"/>
    <w:rsid w:val="00B22C47"/>
    <w:rsid w:val="00B23598"/>
    <w:rsid w:val="00B238ED"/>
    <w:rsid w:val="00B2391D"/>
    <w:rsid w:val="00B23BC9"/>
    <w:rsid w:val="00B23CC8"/>
    <w:rsid w:val="00B23CFA"/>
    <w:rsid w:val="00B23D39"/>
    <w:rsid w:val="00B23ECC"/>
    <w:rsid w:val="00B241D6"/>
    <w:rsid w:val="00B24A5B"/>
    <w:rsid w:val="00B25306"/>
    <w:rsid w:val="00B2565A"/>
    <w:rsid w:val="00B25A64"/>
    <w:rsid w:val="00B260AE"/>
    <w:rsid w:val="00B26E2B"/>
    <w:rsid w:val="00B270B7"/>
    <w:rsid w:val="00B27308"/>
    <w:rsid w:val="00B2736C"/>
    <w:rsid w:val="00B27831"/>
    <w:rsid w:val="00B27896"/>
    <w:rsid w:val="00B3022F"/>
    <w:rsid w:val="00B3048D"/>
    <w:rsid w:val="00B308C0"/>
    <w:rsid w:val="00B308E3"/>
    <w:rsid w:val="00B308FE"/>
    <w:rsid w:val="00B30F7A"/>
    <w:rsid w:val="00B31173"/>
    <w:rsid w:val="00B31254"/>
    <w:rsid w:val="00B31A93"/>
    <w:rsid w:val="00B32152"/>
    <w:rsid w:val="00B32458"/>
    <w:rsid w:val="00B32AF8"/>
    <w:rsid w:val="00B32F54"/>
    <w:rsid w:val="00B33709"/>
    <w:rsid w:val="00B3384B"/>
    <w:rsid w:val="00B33A7A"/>
    <w:rsid w:val="00B33B3C"/>
    <w:rsid w:val="00B33B7B"/>
    <w:rsid w:val="00B33BB9"/>
    <w:rsid w:val="00B33CB4"/>
    <w:rsid w:val="00B3436B"/>
    <w:rsid w:val="00B344F4"/>
    <w:rsid w:val="00B34C15"/>
    <w:rsid w:val="00B3590B"/>
    <w:rsid w:val="00B35D83"/>
    <w:rsid w:val="00B35DA1"/>
    <w:rsid w:val="00B35DEC"/>
    <w:rsid w:val="00B3638D"/>
    <w:rsid w:val="00B36392"/>
    <w:rsid w:val="00B364A9"/>
    <w:rsid w:val="00B365F2"/>
    <w:rsid w:val="00B36E86"/>
    <w:rsid w:val="00B3791C"/>
    <w:rsid w:val="00B407EE"/>
    <w:rsid w:val="00B408C9"/>
    <w:rsid w:val="00B4113C"/>
    <w:rsid w:val="00B412D5"/>
    <w:rsid w:val="00B418CB"/>
    <w:rsid w:val="00B41915"/>
    <w:rsid w:val="00B41AC7"/>
    <w:rsid w:val="00B42867"/>
    <w:rsid w:val="00B429E0"/>
    <w:rsid w:val="00B42FC7"/>
    <w:rsid w:val="00B4331A"/>
    <w:rsid w:val="00B44C6F"/>
    <w:rsid w:val="00B45711"/>
    <w:rsid w:val="00B45DDF"/>
    <w:rsid w:val="00B46147"/>
    <w:rsid w:val="00B46AAB"/>
    <w:rsid w:val="00B47444"/>
    <w:rsid w:val="00B478D8"/>
    <w:rsid w:val="00B47B1B"/>
    <w:rsid w:val="00B5046E"/>
    <w:rsid w:val="00B505AE"/>
    <w:rsid w:val="00B50ADC"/>
    <w:rsid w:val="00B5107F"/>
    <w:rsid w:val="00B51609"/>
    <w:rsid w:val="00B5179D"/>
    <w:rsid w:val="00B5185F"/>
    <w:rsid w:val="00B519C7"/>
    <w:rsid w:val="00B51BE1"/>
    <w:rsid w:val="00B5298C"/>
    <w:rsid w:val="00B530B8"/>
    <w:rsid w:val="00B54C25"/>
    <w:rsid w:val="00B5531E"/>
    <w:rsid w:val="00B557F3"/>
    <w:rsid w:val="00B55910"/>
    <w:rsid w:val="00B55941"/>
    <w:rsid w:val="00B55ED6"/>
    <w:rsid w:val="00B566B1"/>
    <w:rsid w:val="00B56F5F"/>
    <w:rsid w:val="00B57059"/>
    <w:rsid w:val="00B570E5"/>
    <w:rsid w:val="00B572B9"/>
    <w:rsid w:val="00B572E2"/>
    <w:rsid w:val="00B57811"/>
    <w:rsid w:val="00B57B7E"/>
    <w:rsid w:val="00B6015B"/>
    <w:rsid w:val="00B605F6"/>
    <w:rsid w:val="00B60A5B"/>
    <w:rsid w:val="00B6179E"/>
    <w:rsid w:val="00B61B01"/>
    <w:rsid w:val="00B61E2B"/>
    <w:rsid w:val="00B62F31"/>
    <w:rsid w:val="00B630A5"/>
    <w:rsid w:val="00B63834"/>
    <w:rsid w:val="00B64133"/>
    <w:rsid w:val="00B647E3"/>
    <w:rsid w:val="00B65068"/>
    <w:rsid w:val="00B65070"/>
    <w:rsid w:val="00B65143"/>
    <w:rsid w:val="00B658EC"/>
    <w:rsid w:val="00B65918"/>
    <w:rsid w:val="00B66A58"/>
    <w:rsid w:val="00B66AF9"/>
    <w:rsid w:val="00B672D5"/>
    <w:rsid w:val="00B679B7"/>
    <w:rsid w:val="00B67C7D"/>
    <w:rsid w:val="00B67CF3"/>
    <w:rsid w:val="00B70A56"/>
    <w:rsid w:val="00B70CFF"/>
    <w:rsid w:val="00B714C0"/>
    <w:rsid w:val="00B715FF"/>
    <w:rsid w:val="00B71B8F"/>
    <w:rsid w:val="00B71E72"/>
    <w:rsid w:val="00B71EBE"/>
    <w:rsid w:val="00B72287"/>
    <w:rsid w:val="00B72417"/>
    <w:rsid w:val="00B72A60"/>
    <w:rsid w:val="00B72D59"/>
    <w:rsid w:val="00B72EBE"/>
    <w:rsid w:val="00B73009"/>
    <w:rsid w:val="00B73314"/>
    <w:rsid w:val="00B733A8"/>
    <w:rsid w:val="00B748A1"/>
    <w:rsid w:val="00B74A5F"/>
    <w:rsid w:val="00B74D30"/>
    <w:rsid w:val="00B7500F"/>
    <w:rsid w:val="00B75A9B"/>
    <w:rsid w:val="00B75FB1"/>
    <w:rsid w:val="00B76F23"/>
    <w:rsid w:val="00B77E10"/>
    <w:rsid w:val="00B77EC1"/>
    <w:rsid w:val="00B80199"/>
    <w:rsid w:val="00B8045A"/>
    <w:rsid w:val="00B8141B"/>
    <w:rsid w:val="00B81988"/>
    <w:rsid w:val="00B81ACA"/>
    <w:rsid w:val="00B81B53"/>
    <w:rsid w:val="00B81C87"/>
    <w:rsid w:val="00B81FF4"/>
    <w:rsid w:val="00B82326"/>
    <w:rsid w:val="00B831FF"/>
    <w:rsid w:val="00B83204"/>
    <w:rsid w:val="00B83A52"/>
    <w:rsid w:val="00B83E79"/>
    <w:rsid w:val="00B844B0"/>
    <w:rsid w:val="00B8480E"/>
    <w:rsid w:val="00B84F3F"/>
    <w:rsid w:val="00B855AF"/>
    <w:rsid w:val="00B856E7"/>
    <w:rsid w:val="00B85FC9"/>
    <w:rsid w:val="00B85FCE"/>
    <w:rsid w:val="00B86063"/>
    <w:rsid w:val="00B8677C"/>
    <w:rsid w:val="00B8692A"/>
    <w:rsid w:val="00B86990"/>
    <w:rsid w:val="00B8699F"/>
    <w:rsid w:val="00B87005"/>
    <w:rsid w:val="00B90347"/>
    <w:rsid w:val="00B90716"/>
    <w:rsid w:val="00B9074C"/>
    <w:rsid w:val="00B908E0"/>
    <w:rsid w:val="00B92231"/>
    <w:rsid w:val="00B92D1B"/>
    <w:rsid w:val="00B931E5"/>
    <w:rsid w:val="00B936BD"/>
    <w:rsid w:val="00B938F3"/>
    <w:rsid w:val="00B93FFC"/>
    <w:rsid w:val="00B944EE"/>
    <w:rsid w:val="00B9548C"/>
    <w:rsid w:val="00B958A8"/>
    <w:rsid w:val="00B95BE9"/>
    <w:rsid w:val="00B95F0E"/>
    <w:rsid w:val="00B95F15"/>
    <w:rsid w:val="00B96180"/>
    <w:rsid w:val="00B965AA"/>
    <w:rsid w:val="00B965E2"/>
    <w:rsid w:val="00B96780"/>
    <w:rsid w:val="00B967D9"/>
    <w:rsid w:val="00B971F2"/>
    <w:rsid w:val="00B972CC"/>
    <w:rsid w:val="00BA0284"/>
    <w:rsid w:val="00BA03D7"/>
    <w:rsid w:val="00BA0D21"/>
    <w:rsid w:val="00BA14F6"/>
    <w:rsid w:val="00BA152B"/>
    <w:rsid w:val="00BA1A5F"/>
    <w:rsid w:val="00BA220B"/>
    <w:rsid w:val="00BA2880"/>
    <w:rsid w:val="00BA2A03"/>
    <w:rsid w:val="00BA331C"/>
    <w:rsid w:val="00BA3A57"/>
    <w:rsid w:val="00BA44B8"/>
    <w:rsid w:val="00BA4A66"/>
    <w:rsid w:val="00BA4FDD"/>
    <w:rsid w:val="00BA572C"/>
    <w:rsid w:val="00BA576B"/>
    <w:rsid w:val="00BA6336"/>
    <w:rsid w:val="00BA63B4"/>
    <w:rsid w:val="00BA7108"/>
    <w:rsid w:val="00BA7AD3"/>
    <w:rsid w:val="00BA7FA7"/>
    <w:rsid w:val="00BB0DA4"/>
    <w:rsid w:val="00BB1533"/>
    <w:rsid w:val="00BB1585"/>
    <w:rsid w:val="00BB1821"/>
    <w:rsid w:val="00BB18E6"/>
    <w:rsid w:val="00BB2184"/>
    <w:rsid w:val="00BB29CB"/>
    <w:rsid w:val="00BB2AB7"/>
    <w:rsid w:val="00BB3C4C"/>
    <w:rsid w:val="00BB45B8"/>
    <w:rsid w:val="00BB4997"/>
    <w:rsid w:val="00BB4E1A"/>
    <w:rsid w:val="00BB4F88"/>
    <w:rsid w:val="00BB552B"/>
    <w:rsid w:val="00BB5FC7"/>
    <w:rsid w:val="00BB6030"/>
    <w:rsid w:val="00BB606B"/>
    <w:rsid w:val="00BB637B"/>
    <w:rsid w:val="00BB63F0"/>
    <w:rsid w:val="00BB64EB"/>
    <w:rsid w:val="00BB683D"/>
    <w:rsid w:val="00BB69C6"/>
    <w:rsid w:val="00BB6B99"/>
    <w:rsid w:val="00BB6CD1"/>
    <w:rsid w:val="00BB6F48"/>
    <w:rsid w:val="00BB74C5"/>
    <w:rsid w:val="00BB779D"/>
    <w:rsid w:val="00BC015E"/>
    <w:rsid w:val="00BC0466"/>
    <w:rsid w:val="00BC0CF5"/>
    <w:rsid w:val="00BC0F82"/>
    <w:rsid w:val="00BC1F5B"/>
    <w:rsid w:val="00BC2480"/>
    <w:rsid w:val="00BC2E82"/>
    <w:rsid w:val="00BC4469"/>
    <w:rsid w:val="00BC4659"/>
    <w:rsid w:val="00BC59FF"/>
    <w:rsid w:val="00BC5C4D"/>
    <w:rsid w:val="00BC5EB9"/>
    <w:rsid w:val="00BC6D50"/>
    <w:rsid w:val="00BC76AC"/>
    <w:rsid w:val="00BC77EA"/>
    <w:rsid w:val="00BD04EA"/>
    <w:rsid w:val="00BD089C"/>
    <w:rsid w:val="00BD0ECB"/>
    <w:rsid w:val="00BD1224"/>
    <w:rsid w:val="00BD13B0"/>
    <w:rsid w:val="00BD1AF4"/>
    <w:rsid w:val="00BD1CDF"/>
    <w:rsid w:val="00BD27B3"/>
    <w:rsid w:val="00BD36A0"/>
    <w:rsid w:val="00BD39E4"/>
    <w:rsid w:val="00BD3FF4"/>
    <w:rsid w:val="00BD43F7"/>
    <w:rsid w:val="00BD4411"/>
    <w:rsid w:val="00BD6322"/>
    <w:rsid w:val="00BD6685"/>
    <w:rsid w:val="00BD68C2"/>
    <w:rsid w:val="00BD6F9C"/>
    <w:rsid w:val="00BD7330"/>
    <w:rsid w:val="00BD7A6D"/>
    <w:rsid w:val="00BD7FAF"/>
    <w:rsid w:val="00BE04A0"/>
    <w:rsid w:val="00BE07B9"/>
    <w:rsid w:val="00BE0840"/>
    <w:rsid w:val="00BE092D"/>
    <w:rsid w:val="00BE0C57"/>
    <w:rsid w:val="00BE0EF5"/>
    <w:rsid w:val="00BE1312"/>
    <w:rsid w:val="00BE1A1D"/>
    <w:rsid w:val="00BE1B44"/>
    <w:rsid w:val="00BE1F43"/>
    <w:rsid w:val="00BE2155"/>
    <w:rsid w:val="00BE23BA"/>
    <w:rsid w:val="00BE284F"/>
    <w:rsid w:val="00BE2FB5"/>
    <w:rsid w:val="00BE38EF"/>
    <w:rsid w:val="00BE3DB2"/>
    <w:rsid w:val="00BE426A"/>
    <w:rsid w:val="00BE450E"/>
    <w:rsid w:val="00BE483F"/>
    <w:rsid w:val="00BE5442"/>
    <w:rsid w:val="00BE5F13"/>
    <w:rsid w:val="00BE660D"/>
    <w:rsid w:val="00BE6983"/>
    <w:rsid w:val="00BE6A3B"/>
    <w:rsid w:val="00BE6A67"/>
    <w:rsid w:val="00BE6ABC"/>
    <w:rsid w:val="00BE6F0C"/>
    <w:rsid w:val="00BE6F71"/>
    <w:rsid w:val="00BE719A"/>
    <w:rsid w:val="00BE720A"/>
    <w:rsid w:val="00BE72C2"/>
    <w:rsid w:val="00BE7302"/>
    <w:rsid w:val="00BE7643"/>
    <w:rsid w:val="00BE79B2"/>
    <w:rsid w:val="00BE7EA6"/>
    <w:rsid w:val="00BF0539"/>
    <w:rsid w:val="00BF0685"/>
    <w:rsid w:val="00BF08EA"/>
    <w:rsid w:val="00BF0A7C"/>
    <w:rsid w:val="00BF0D73"/>
    <w:rsid w:val="00BF0F65"/>
    <w:rsid w:val="00BF12B2"/>
    <w:rsid w:val="00BF1750"/>
    <w:rsid w:val="00BF1901"/>
    <w:rsid w:val="00BF21C3"/>
    <w:rsid w:val="00BF2465"/>
    <w:rsid w:val="00BF262A"/>
    <w:rsid w:val="00BF2834"/>
    <w:rsid w:val="00BF2A9D"/>
    <w:rsid w:val="00BF3387"/>
    <w:rsid w:val="00BF3510"/>
    <w:rsid w:val="00BF3C83"/>
    <w:rsid w:val="00BF4411"/>
    <w:rsid w:val="00BF4B8C"/>
    <w:rsid w:val="00BF4BDF"/>
    <w:rsid w:val="00BF5525"/>
    <w:rsid w:val="00BF5B8C"/>
    <w:rsid w:val="00BF5BF8"/>
    <w:rsid w:val="00BF5CCE"/>
    <w:rsid w:val="00BF6525"/>
    <w:rsid w:val="00BF6E62"/>
    <w:rsid w:val="00BF6F6E"/>
    <w:rsid w:val="00BF730F"/>
    <w:rsid w:val="00BF7382"/>
    <w:rsid w:val="00BF7575"/>
    <w:rsid w:val="00BF787C"/>
    <w:rsid w:val="00C00B05"/>
    <w:rsid w:val="00C00DFA"/>
    <w:rsid w:val="00C01157"/>
    <w:rsid w:val="00C02B16"/>
    <w:rsid w:val="00C02BDB"/>
    <w:rsid w:val="00C02C89"/>
    <w:rsid w:val="00C02C93"/>
    <w:rsid w:val="00C02D1C"/>
    <w:rsid w:val="00C03EF1"/>
    <w:rsid w:val="00C0413F"/>
    <w:rsid w:val="00C0532B"/>
    <w:rsid w:val="00C0582B"/>
    <w:rsid w:val="00C05A86"/>
    <w:rsid w:val="00C05F1D"/>
    <w:rsid w:val="00C0632F"/>
    <w:rsid w:val="00C067B3"/>
    <w:rsid w:val="00C06B65"/>
    <w:rsid w:val="00C06BA1"/>
    <w:rsid w:val="00C06D5B"/>
    <w:rsid w:val="00C06FA2"/>
    <w:rsid w:val="00C07520"/>
    <w:rsid w:val="00C07662"/>
    <w:rsid w:val="00C07FB2"/>
    <w:rsid w:val="00C10459"/>
    <w:rsid w:val="00C1059D"/>
    <w:rsid w:val="00C1074F"/>
    <w:rsid w:val="00C109F5"/>
    <w:rsid w:val="00C10A00"/>
    <w:rsid w:val="00C1163B"/>
    <w:rsid w:val="00C12804"/>
    <w:rsid w:val="00C13996"/>
    <w:rsid w:val="00C13F61"/>
    <w:rsid w:val="00C1481F"/>
    <w:rsid w:val="00C15367"/>
    <w:rsid w:val="00C15A9E"/>
    <w:rsid w:val="00C1617A"/>
    <w:rsid w:val="00C163CD"/>
    <w:rsid w:val="00C16619"/>
    <w:rsid w:val="00C16991"/>
    <w:rsid w:val="00C1702E"/>
    <w:rsid w:val="00C17139"/>
    <w:rsid w:val="00C17263"/>
    <w:rsid w:val="00C177A2"/>
    <w:rsid w:val="00C1782F"/>
    <w:rsid w:val="00C17EB3"/>
    <w:rsid w:val="00C206EE"/>
    <w:rsid w:val="00C20B9F"/>
    <w:rsid w:val="00C213CB"/>
    <w:rsid w:val="00C223AC"/>
    <w:rsid w:val="00C22454"/>
    <w:rsid w:val="00C22699"/>
    <w:rsid w:val="00C2325C"/>
    <w:rsid w:val="00C23265"/>
    <w:rsid w:val="00C233FC"/>
    <w:rsid w:val="00C2362B"/>
    <w:rsid w:val="00C238AC"/>
    <w:rsid w:val="00C23961"/>
    <w:rsid w:val="00C23E48"/>
    <w:rsid w:val="00C240CF"/>
    <w:rsid w:val="00C2416B"/>
    <w:rsid w:val="00C248AE"/>
    <w:rsid w:val="00C24BD2"/>
    <w:rsid w:val="00C24D30"/>
    <w:rsid w:val="00C25DEA"/>
    <w:rsid w:val="00C25E7F"/>
    <w:rsid w:val="00C26492"/>
    <w:rsid w:val="00C2652B"/>
    <w:rsid w:val="00C26697"/>
    <w:rsid w:val="00C26E40"/>
    <w:rsid w:val="00C2746F"/>
    <w:rsid w:val="00C27D15"/>
    <w:rsid w:val="00C302B8"/>
    <w:rsid w:val="00C30337"/>
    <w:rsid w:val="00C30DA7"/>
    <w:rsid w:val="00C30E29"/>
    <w:rsid w:val="00C317E6"/>
    <w:rsid w:val="00C31F7F"/>
    <w:rsid w:val="00C323D6"/>
    <w:rsid w:val="00C324A0"/>
    <w:rsid w:val="00C32658"/>
    <w:rsid w:val="00C3445B"/>
    <w:rsid w:val="00C34A62"/>
    <w:rsid w:val="00C34E2E"/>
    <w:rsid w:val="00C35217"/>
    <w:rsid w:val="00C35496"/>
    <w:rsid w:val="00C35548"/>
    <w:rsid w:val="00C35601"/>
    <w:rsid w:val="00C35F33"/>
    <w:rsid w:val="00C36AC1"/>
    <w:rsid w:val="00C36F14"/>
    <w:rsid w:val="00C377D9"/>
    <w:rsid w:val="00C37896"/>
    <w:rsid w:val="00C407DE"/>
    <w:rsid w:val="00C40D95"/>
    <w:rsid w:val="00C415F1"/>
    <w:rsid w:val="00C4164E"/>
    <w:rsid w:val="00C4275E"/>
    <w:rsid w:val="00C42BF8"/>
    <w:rsid w:val="00C435E2"/>
    <w:rsid w:val="00C43C71"/>
    <w:rsid w:val="00C43F8E"/>
    <w:rsid w:val="00C44989"/>
    <w:rsid w:val="00C4498F"/>
    <w:rsid w:val="00C44A50"/>
    <w:rsid w:val="00C458C3"/>
    <w:rsid w:val="00C45A3A"/>
    <w:rsid w:val="00C45A9B"/>
    <w:rsid w:val="00C45DDE"/>
    <w:rsid w:val="00C45EB4"/>
    <w:rsid w:val="00C46A24"/>
    <w:rsid w:val="00C473A0"/>
    <w:rsid w:val="00C473B0"/>
    <w:rsid w:val="00C478EE"/>
    <w:rsid w:val="00C50043"/>
    <w:rsid w:val="00C5038F"/>
    <w:rsid w:val="00C50977"/>
    <w:rsid w:val="00C50A15"/>
    <w:rsid w:val="00C50AE8"/>
    <w:rsid w:val="00C50C0D"/>
    <w:rsid w:val="00C517F7"/>
    <w:rsid w:val="00C51973"/>
    <w:rsid w:val="00C51D91"/>
    <w:rsid w:val="00C51DD5"/>
    <w:rsid w:val="00C52287"/>
    <w:rsid w:val="00C52BAC"/>
    <w:rsid w:val="00C52ED0"/>
    <w:rsid w:val="00C5378D"/>
    <w:rsid w:val="00C53ADB"/>
    <w:rsid w:val="00C547C2"/>
    <w:rsid w:val="00C54CF5"/>
    <w:rsid w:val="00C551FC"/>
    <w:rsid w:val="00C55230"/>
    <w:rsid w:val="00C555AA"/>
    <w:rsid w:val="00C557F2"/>
    <w:rsid w:val="00C55B8A"/>
    <w:rsid w:val="00C568DE"/>
    <w:rsid w:val="00C56BB1"/>
    <w:rsid w:val="00C57185"/>
    <w:rsid w:val="00C571C1"/>
    <w:rsid w:val="00C57AF1"/>
    <w:rsid w:val="00C60020"/>
    <w:rsid w:val="00C602A1"/>
    <w:rsid w:val="00C608E6"/>
    <w:rsid w:val="00C609FA"/>
    <w:rsid w:val="00C61547"/>
    <w:rsid w:val="00C61686"/>
    <w:rsid w:val="00C61BEB"/>
    <w:rsid w:val="00C6205B"/>
    <w:rsid w:val="00C62D52"/>
    <w:rsid w:val="00C63500"/>
    <w:rsid w:val="00C635B1"/>
    <w:rsid w:val="00C63EC1"/>
    <w:rsid w:val="00C64203"/>
    <w:rsid w:val="00C644C2"/>
    <w:rsid w:val="00C646F1"/>
    <w:rsid w:val="00C651E4"/>
    <w:rsid w:val="00C652DE"/>
    <w:rsid w:val="00C6554C"/>
    <w:rsid w:val="00C65A3F"/>
    <w:rsid w:val="00C65B4E"/>
    <w:rsid w:val="00C65FBB"/>
    <w:rsid w:val="00C66F3F"/>
    <w:rsid w:val="00C66F6E"/>
    <w:rsid w:val="00C67DA5"/>
    <w:rsid w:val="00C67ED7"/>
    <w:rsid w:val="00C67FDC"/>
    <w:rsid w:val="00C70547"/>
    <w:rsid w:val="00C70F2A"/>
    <w:rsid w:val="00C732FD"/>
    <w:rsid w:val="00C7334D"/>
    <w:rsid w:val="00C73A83"/>
    <w:rsid w:val="00C74CC1"/>
    <w:rsid w:val="00C74D39"/>
    <w:rsid w:val="00C750FB"/>
    <w:rsid w:val="00C7573B"/>
    <w:rsid w:val="00C75C3D"/>
    <w:rsid w:val="00C76066"/>
    <w:rsid w:val="00C760C3"/>
    <w:rsid w:val="00C76205"/>
    <w:rsid w:val="00C76339"/>
    <w:rsid w:val="00C7659C"/>
    <w:rsid w:val="00C76C37"/>
    <w:rsid w:val="00C77333"/>
    <w:rsid w:val="00C775CD"/>
    <w:rsid w:val="00C77BB7"/>
    <w:rsid w:val="00C77C93"/>
    <w:rsid w:val="00C77FA1"/>
    <w:rsid w:val="00C80465"/>
    <w:rsid w:val="00C80A99"/>
    <w:rsid w:val="00C80EAB"/>
    <w:rsid w:val="00C81933"/>
    <w:rsid w:val="00C81D15"/>
    <w:rsid w:val="00C82D0B"/>
    <w:rsid w:val="00C82E4C"/>
    <w:rsid w:val="00C831DB"/>
    <w:rsid w:val="00C83AE4"/>
    <w:rsid w:val="00C848E5"/>
    <w:rsid w:val="00C84A2D"/>
    <w:rsid w:val="00C84B7A"/>
    <w:rsid w:val="00C862BB"/>
    <w:rsid w:val="00C86390"/>
    <w:rsid w:val="00C86BC9"/>
    <w:rsid w:val="00C87478"/>
    <w:rsid w:val="00C91812"/>
    <w:rsid w:val="00C919E4"/>
    <w:rsid w:val="00C91B62"/>
    <w:rsid w:val="00C91FCC"/>
    <w:rsid w:val="00C9296E"/>
    <w:rsid w:val="00C92D71"/>
    <w:rsid w:val="00C932D3"/>
    <w:rsid w:val="00C93D4C"/>
    <w:rsid w:val="00C94178"/>
    <w:rsid w:val="00C943AA"/>
    <w:rsid w:val="00C9473E"/>
    <w:rsid w:val="00C94C0F"/>
    <w:rsid w:val="00C95A6C"/>
    <w:rsid w:val="00C95C93"/>
    <w:rsid w:val="00C960F7"/>
    <w:rsid w:val="00C962E1"/>
    <w:rsid w:val="00C96608"/>
    <w:rsid w:val="00C9660D"/>
    <w:rsid w:val="00C966EB"/>
    <w:rsid w:val="00C96A5A"/>
    <w:rsid w:val="00C96AA5"/>
    <w:rsid w:val="00C97A54"/>
    <w:rsid w:val="00C97D15"/>
    <w:rsid w:val="00CA07E0"/>
    <w:rsid w:val="00CA0984"/>
    <w:rsid w:val="00CA0D47"/>
    <w:rsid w:val="00CA10CD"/>
    <w:rsid w:val="00CA11EE"/>
    <w:rsid w:val="00CA1564"/>
    <w:rsid w:val="00CA15AF"/>
    <w:rsid w:val="00CA190B"/>
    <w:rsid w:val="00CA1DCC"/>
    <w:rsid w:val="00CA2301"/>
    <w:rsid w:val="00CA2696"/>
    <w:rsid w:val="00CA2D38"/>
    <w:rsid w:val="00CA309B"/>
    <w:rsid w:val="00CA318F"/>
    <w:rsid w:val="00CA33A9"/>
    <w:rsid w:val="00CA3DD1"/>
    <w:rsid w:val="00CA4374"/>
    <w:rsid w:val="00CA455C"/>
    <w:rsid w:val="00CA45A8"/>
    <w:rsid w:val="00CA45E6"/>
    <w:rsid w:val="00CA484F"/>
    <w:rsid w:val="00CA4A63"/>
    <w:rsid w:val="00CA4E4F"/>
    <w:rsid w:val="00CA53BC"/>
    <w:rsid w:val="00CA5B23"/>
    <w:rsid w:val="00CA5C51"/>
    <w:rsid w:val="00CA5FBA"/>
    <w:rsid w:val="00CA63EA"/>
    <w:rsid w:val="00CA666D"/>
    <w:rsid w:val="00CA67A6"/>
    <w:rsid w:val="00CA67B9"/>
    <w:rsid w:val="00CA69FB"/>
    <w:rsid w:val="00CA703C"/>
    <w:rsid w:val="00CA7C09"/>
    <w:rsid w:val="00CA7DFB"/>
    <w:rsid w:val="00CB1186"/>
    <w:rsid w:val="00CB11CC"/>
    <w:rsid w:val="00CB1393"/>
    <w:rsid w:val="00CB1FCB"/>
    <w:rsid w:val="00CB2337"/>
    <w:rsid w:val="00CB379D"/>
    <w:rsid w:val="00CB4007"/>
    <w:rsid w:val="00CB45BE"/>
    <w:rsid w:val="00CB4904"/>
    <w:rsid w:val="00CB4AF1"/>
    <w:rsid w:val="00CB602E"/>
    <w:rsid w:val="00CB6806"/>
    <w:rsid w:val="00CB6AEE"/>
    <w:rsid w:val="00CB71D1"/>
    <w:rsid w:val="00CB7E90"/>
    <w:rsid w:val="00CC02A4"/>
    <w:rsid w:val="00CC06BA"/>
    <w:rsid w:val="00CC0C30"/>
    <w:rsid w:val="00CC0F39"/>
    <w:rsid w:val="00CC1449"/>
    <w:rsid w:val="00CC1521"/>
    <w:rsid w:val="00CC152C"/>
    <w:rsid w:val="00CC1655"/>
    <w:rsid w:val="00CC1796"/>
    <w:rsid w:val="00CC1D45"/>
    <w:rsid w:val="00CC1E8A"/>
    <w:rsid w:val="00CC20EC"/>
    <w:rsid w:val="00CC224E"/>
    <w:rsid w:val="00CC26E0"/>
    <w:rsid w:val="00CC384B"/>
    <w:rsid w:val="00CC3958"/>
    <w:rsid w:val="00CC4627"/>
    <w:rsid w:val="00CC4749"/>
    <w:rsid w:val="00CC479B"/>
    <w:rsid w:val="00CC5067"/>
    <w:rsid w:val="00CC538C"/>
    <w:rsid w:val="00CC62CC"/>
    <w:rsid w:val="00CC650D"/>
    <w:rsid w:val="00CC7119"/>
    <w:rsid w:val="00CC788B"/>
    <w:rsid w:val="00CD08A3"/>
    <w:rsid w:val="00CD08DE"/>
    <w:rsid w:val="00CD0FDA"/>
    <w:rsid w:val="00CD176F"/>
    <w:rsid w:val="00CD1971"/>
    <w:rsid w:val="00CD2108"/>
    <w:rsid w:val="00CD244F"/>
    <w:rsid w:val="00CD2CF1"/>
    <w:rsid w:val="00CD34EB"/>
    <w:rsid w:val="00CD3546"/>
    <w:rsid w:val="00CD389B"/>
    <w:rsid w:val="00CD3DE2"/>
    <w:rsid w:val="00CD3E11"/>
    <w:rsid w:val="00CD44F1"/>
    <w:rsid w:val="00CD46ED"/>
    <w:rsid w:val="00CD49D4"/>
    <w:rsid w:val="00CD4A3D"/>
    <w:rsid w:val="00CD5B8F"/>
    <w:rsid w:val="00CD5EED"/>
    <w:rsid w:val="00CD6973"/>
    <w:rsid w:val="00CD69E1"/>
    <w:rsid w:val="00CD6C21"/>
    <w:rsid w:val="00CD719F"/>
    <w:rsid w:val="00CD71C6"/>
    <w:rsid w:val="00CD77A5"/>
    <w:rsid w:val="00CD7ED5"/>
    <w:rsid w:val="00CE051D"/>
    <w:rsid w:val="00CE0881"/>
    <w:rsid w:val="00CE099F"/>
    <w:rsid w:val="00CE0F73"/>
    <w:rsid w:val="00CE1335"/>
    <w:rsid w:val="00CE1369"/>
    <w:rsid w:val="00CE1478"/>
    <w:rsid w:val="00CE1850"/>
    <w:rsid w:val="00CE1B72"/>
    <w:rsid w:val="00CE1FA3"/>
    <w:rsid w:val="00CE2037"/>
    <w:rsid w:val="00CE2443"/>
    <w:rsid w:val="00CE285E"/>
    <w:rsid w:val="00CE2AF0"/>
    <w:rsid w:val="00CE2ED9"/>
    <w:rsid w:val="00CE3259"/>
    <w:rsid w:val="00CE34F7"/>
    <w:rsid w:val="00CE3587"/>
    <w:rsid w:val="00CE3778"/>
    <w:rsid w:val="00CE3953"/>
    <w:rsid w:val="00CE3A71"/>
    <w:rsid w:val="00CE4239"/>
    <w:rsid w:val="00CE4304"/>
    <w:rsid w:val="00CE493D"/>
    <w:rsid w:val="00CE5106"/>
    <w:rsid w:val="00CE5329"/>
    <w:rsid w:val="00CE5B84"/>
    <w:rsid w:val="00CE7556"/>
    <w:rsid w:val="00CE7AFD"/>
    <w:rsid w:val="00CE7B41"/>
    <w:rsid w:val="00CF070F"/>
    <w:rsid w:val="00CF07D9"/>
    <w:rsid w:val="00CF07FA"/>
    <w:rsid w:val="00CF0BB2"/>
    <w:rsid w:val="00CF0DDB"/>
    <w:rsid w:val="00CF1428"/>
    <w:rsid w:val="00CF1CFD"/>
    <w:rsid w:val="00CF2738"/>
    <w:rsid w:val="00CF2F76"/>
    <w:rsid w:val="00CF2FAB"/>
    <w:rsid w:val="00CF3178"/>
    <w:rsid w:val="00CF339D"/>
    <w:rsid w:val="00CF33D5"/>
    <w:rsid w:val="00CF38DA"/>
    <w:rsid w:val="00CF398A"/>
    <w:rsid w:val="00CF3EE8"/>
    <w:rsid w:val="00CF3F0C"/>
    <w:rsid w:val="00CF41C7"/>
    <w:rsid w:val="00CF41ED"/>
    <w:rsid w:val="00CF42CA"/>
    <w:rsid w:val="00CF4A82"/>
    <w:rsid w:val="00CF4EC0"/>
    <w:rsid w:val="00CF52FF"/>
    <w:rsid w:val="00CF56D8"/>
    <w:rsid w:val="00CF5DC4"/>
    <w:rsid w:val="00CF5EA1"/>
    <w:rsid w:val="00CF7119"/>
    <w:rsid w:val="00CF761F"/>
    <w:rsid w:val="00CF7CBF"/>
    <w:rsid w:val="00D000FD"/>
    <w:rsid w:val="00D00508"/>
    <w:rsid w:val="00D00692"/>
    <w:rsid w:val="00D009D2"/>
    <w:rsid w:val="00D014D0"/>
    <w:rsid w:val="00D0177B"/>
    <w:rsid w:val="00D01A08"/>
    <w:rsid w:val="00D01CCA"/>
    <w:rsid w:val="00D026DF"/>
    <w:rsid w:val="00D02809"/>
    <w:rsid w:val="00D02ACF"/>
    <w:rsid w:val="00D030D5"/>
    <w:rsid w:val="00D033C7"/>
    <w:rsid w:val="00D0441C"/>
    <w:rsid w:val="00D04506"/>
    <w:rsid w:val="00D0541A"/>
    <w:rsid w:val="00D0587E"/>
    <w:rsid w:val="00D05925"/>
    <w:rsid w:val="00D05BCA"/>
    <w:rsid w:val="00D06885"/>
    <w:rsid w:val="00D0693B"/>
    <w:rsid w:val="00D06BE2"/>
    <w:rsid w:val="00D06D98"/>
    <w:rsid w:val="00D0703E"/>
    <w:rsid w:val="00D07C32"/>
    <w:rsid w:val="00D101BF"/>
    <w:rsid w:val="00D11388"/>
    <w:rsid w:val="00D114EE"/>
    <w:rsid w:val="00D11687"/>
    <w:rsid w:val="00D117E8"/>
    <w:rsid w:val="00D123A3"/>
    <w:rsid w:val="00D12E87"/>
    <w:rsid w:val="00D13441"/>
    <w:rsid w:val="00D13728"/>
    <w:rsid w:val="00D1375D"/>
    <w:rsid w:val="00D14778"/>
    <w:rsid w:val="00D15073"/>
    <w:rsid w:val="00D150E7"/>
    <w:rsid w:val="00D15792"/>
    <w:rsid w:val="00D15D85"/>
    <w:rsid w:val="00D15F11"/>
    <w:rsid w:val="00D161D5"/>
    <w:rsid w:val="00D162BE"/>
    <w:rsid w:val="00D16A50"/>
    <w:rsid w:val="00D17E45"/>
    <w:rsid w:val="00D2060B"/>
    <w:rsid w:val="00D20620"/>
    <w:rsid w:val="00D20782"/>
    <w:rsid w:val="00D20CD6"/>
    <w:rsid w:val="00D20D02"/>
    <w:rsid w:val="00D20EF5"/>
    <w:rsid w:val="00D21019"/>
    <w:rsid w:val="00D213C4"/>
    <w:rsid w:val="00D21A32"/>
    <w:rsid w:val="00D21A73"/>
    <w:rsid w:val="00D22022"/>
    <w:rsid w:val="00D22587"/>
    <w:rsid w:val="00D22590"/>
    <w:rsid w:val="00D22B94"/>
    <w:rsid w:val="00D23148"/>
    <w:rsid w:val="00D23D30"/>
    <w:rsid w:val="00D23E46"/>
    <w:rsid w:val="00D2418F"/>
    <w:rsid w:val="00D24559"/>
    <w:rsid w:val="00D24F5E"/>
    <w:rsid w:val="00D25425"/>
    <w:rsid w:val="00D25E18"/>
    <w:rsid w:val="00D25F34"/>
    <w:rsid w:val="00D26E98"/>
    <w:rsid w:val="00D27796"/>
    <w:rsid w:val="00D2789A"/>
    <w:rsid w:val="00D278F4"/>
    <w:rsid w:val="00D302B9"/>
    <w:rsid w:val="00D30484"/>
    <w:rsid w:val="00D30973"/>
    <w:rsid w:val="00D30D8A"/>
    <w:rsid w:val="00D31731"/>
    <w:rsid w:val="00D32625"/>
    <w:rsid w:val="00D3277D"/>
    <w:rsid w:val="00D32B17"/>
    <w:rsid w:val="00D33ABC"/>
    <w:rsid w:val="00D33D27"/>
    <w:rsid w:val="00D3412B"/>
    <w:rsid w:val="00D34AB6"/>
    <w:rsid w:val="00D357E3"/>
    <w:rsid w:val="00D35C3F"/>
    <w:rsid w:val="00D360B5"/>
    <w:rsid w:val="00D36ABF"/>
    <w:rsid w:val="00D37799"/>
    <w:rsid w:val="00D37C14"/>
    <w:rsid w:val="00D37C7C"/>
    <w:rsid w:val="00D37D2A"/>
    <w:rsid w:val="00D37FBA"/>
    <w:rsid w:val="00D40360"/>
    <w:rsid w:val="00D40B37"/>
    <w:rsid w:val="00D4110B"/>
    <w:rsid w:val="00D41115"/>
    <w:rsid w:val="00D415AD"/>
    <w:rsid w:val="00D41855"/>
    <w:rsid w:val="00D41CA0"/>
    <w:rsid w:val="00D41EE9"/>
    <w:rsid w:val="00D424A6"/>
    <w:rsid w:val="00D42AAB"/>
    <w:rsid w:val="00D42F8E"/>
    <w:rsid w:val="00D4355B"/>
    <w:rsid w:val="00D43C93"/>
    <w:rsid w:val="00D4473F"/>
    <w:rsid w:val="00D44BC6"/>
    <w:rsid w:val="00D44CA3"/>
    <w:rsid w:val="00D44EBF"/>
    <w:rsid w:val="00D45033"/>
    <w:rsid w:val="00D454D7"/>
    <w:rsid w:val="00D45757"/>
    <w:rsid w:val="00D4580F"/>
    <w:rsid w:val="00D4612F"/>
    <w:rsid w:val="00D4644A"/>
    <w:rsid w:val="00D46752"/>
    <w:rsid w:val="00D471C4"/>
    <w:rsid w:val="00D471C7"/>
    <w:rsid w:val="00D471E3"/>
    <w:rsid w:val="00D47DAC"/>
    <w:rsid w:val="00D47E09"/>
    <w:rsid w:val="00D47F48"/>
    <w:rsid w:val="00D50095"/>
    <w:rsid w:val="00D5026F"/>
    <w:rsid w:val="00D50421"/>
    <w:rsid w:val="00D50925"/>
    <w:rsid w:val="00D524FC"/>
    <w:rsid w:val="00D527EB"/>
    <w:rsid w:val="00D52DC2"/>
    <w:rsid w:val="00D52E77"/>
    <w:rsid w:val="00D52F5F"/>
    <w:rsid w:val="00D535D3"/>
    <w:rsid w:val="00D53BCC"/>
    <w:rsid w:val="00D53F81"/>
    <w:rsid w:val="00D54C9E"/>
    <w:rsid w:val="00D54D06"/>
    <w:rsid w:val="00D5579B"/>
    <w:rsid w:val="00D55F9A"/>
    <w:rsid w:val="00D5637B"/>
    <w:rsid w:val="00D57980"/>
    <w:rsid w:val="00D60230"/>
    <w:rsid w:val="00D60688"/>
    <w:rsid w:val="00D6196C"/>
    <w:rsid w:val="00D622FC"/>
    <w:rsid w:val="00D626EB"/>
    <w:rsid w:val="00D62719"/>
    <w:rsid w:val="00D628F1"/>
    <w:rsid w:val="00D62A67"/>
    <w:rsid w:val="00D63160"/>
    <w:rsid w:val="00D63AAD"/>
    <w:rsid w:val="00D63BE9"/>
    <w:rsid w:val="00D63DBF"/>
    <w:rsid w:val="00D64017"/>
    <w:rsid w:val="00D6441B"/>
    <w:rsid w:val="00D64BC6"/>
    <w:rsid w:val="00D6522A"/>
    <w:rsid w:val="00D6537E"/>
    <w:rsid w:val="00D655F4"/>
    <w:rsid w:val="00D65E9F"/>
    <w:rsid w:val="00D66DB2"/>
    <w:rsid w:val="00D67B26"/>
    <w:rsid w:val="00D70249"/>
    <w:rsid w:val="00D703C9"/>
    <w:rsid w:val="00D70C48"/>
    <w:rsid w:val="00D70DFB"/>
    <w:rsid w:val="00D714F1"/>
    <w:rsid w:val="00D71635"/>
    <w:rsid w:val="00D71EB9"/>
    <w:rsid w:val="00D71F0E"/>
    <w:rsid w:val="00D72210"/>
    <w:rsid w:val="00D72267"/>
    <w:rsid w:val="00D72B34"/>
    <w:rsid w:val="00D72C1B"/>
    <w:rsid w:val="00D72FD2"/>
    <w:rsid w:val="00D73204"/>
    <w:rsid w:val="00D7393E"/>
    <w:rsid w:val="00D73AC6"/>
    <w:rsid w:val="00D74859"/>
    <w:rsid w:val="00D751B6"/>
    <w:rsid w:val="00D7587C"/>
    <w:rsid w:val="00D765DD"/>
    <w:rsid w:val="00D766DF"/>
    <w:rsid w:val="00D76AC8"/>
    <w:rsid w:val="00D770CC"/>
    <w:rsid w:val="00D80304"/>
    <w:rsid w:val="00D80A6A"/>
    <w:rsid w:val="00D81386"/>
    <w:rsid w:val="00D8158F"/>
    <w:rsid w:val="00D81BE9"/>
    <w:rsid w:val="00D8206C"/>
    <w:rsid w:val="00D8232B"/>
    <w:rsid w:val="00D82653"/>
    <w:rsid w:val="00D83DD6"/>
    <w:rsid w:val="00D83DE1"/>
    <w:rsid w:val="00D83E83"/>
    <w:rsid w:val="00D8412F"/>
    <w:rsid w:val="00D842A1"/>
    <w:rsid w:val="00D84B27"/>
    <w:rsid w:val="00D84D0A"/>
    <w:rsid w:val="00D85057"/>
    <w:rsid w:val="00D85213"/>
    <w:rsid w:val="00D85FBF"/>
    <w:rsid w:val="00D86304"/>
    <w:rsid w:val="00D8732B"/>
    <w:rsid w:val="00D87A13"/>
    <w:rsid w:val="00D90668"/>
    <w:rsid w:val="00D90692"/>
    <w:rsid w:val="00D90DB9"/>
    <w:rsid w:val="00D9102A"/>
    <w:rsid w:val="00D91B46"/>
    <w:rsid w:val="00D91F10"/>
    <w:rsid w:val="00D9270E"/>
    <w:rsid w:val="00D92B2F"/>
    <w:rsid w:val="00D92D5D"/>
    <w:rsid w:val="00D9371E"/>
    <w:rsid w:val="00D939EB"/>
    <w:rsid w:val="00D93C90"/>
    <w:rsid w:val="00D94169"/>
    <w:rsid w:val="00D94F7B"/>
    <w:rsid w:val="00D951B8"/>
    <w:rsid w:val="00D958EC"/>
    <w:rsid w:val="00D95CF8"/>
    <w:rsid w:val="00D96655"/>
    <w:rsid w:val="00D96CAF"/>
    <w:rsid w:val="00D97067"/>
    <w:rsid w:val="00D97AE0"/>
    <w:rsid w:val="00D97CA0"/>
    <w:rsid w:val="00DA041D"/>
    <w:rsid w:val="00DA0AA7"/>
    <w:rsid w:val="00DA1239"/>
    <w:rsid w:val="00DA186E"/>
    <w:rsid w:val="00DA1B4E"/>
    <w:rsid w:val="00DA1D60"/>
    <w:rsid w:val="00DA2C64"/>
    <w:rsid w:val="00DA2D9B"/>
    <w:rsid w:val="00DA36D3"/>
    <w:rsid w:val="00DA4116"/>
    <w:rsid w:val="00DA46BD"/>
    <w:rsid w:val="00DA4FBE"/>
    <w:rsid w:val="00DA569A"/>
    <w:rsid w:val="00DA5F2C"/>
    <w:rsid w:val="00DA6759"/>
    <w:rsid w:val="00DA7375"/>
    <w:rsid w:val="00DA74B8"/>
    <w:rsid w:val="00DA74D1"/>
    <w:rsid w:val="00DA77BD"/>
    <w:rsid w:val="00DA7CB9"/>
    <w:rsid w:val="00DB0143"/>
    <w:rsid w:val="00DB0370"/>
    <w:rsid w:val="00DB038F"/>
    <w:rsid w:val="00DB0730"/>
    <w:rsid w:val="00DB097F"/>
    <w:rsid w:val="00DB0F60"/>
    <w:rsid w:val="00DB1011"/>
    <w:rsid w:val="00DB13F6"/>
    <w:rsid w:val="00DB14A6"/>
    <w:rsid w:val="00DB1AF0"/>
    <w:rsid w:val="00DB1F84"/>
    <w:rsid w:val="00DB251C"/>
    <w:rsid w:val="00DB282B"/>
    <w:rsid w:val="00DB2EC4"/>
    <w:rsid w:val="00DB3015"/>
    <w:rsid w:val="00DB3994"/>
    <w:rsid w:val="00DB3F93"/>
    <w:rsid w:val="00DB4233"/>
    <w:rsid w:val="00DB4630"/>
    <w:rsid w:val="00DB465A"/>
    <w:rsid w:val="00DB48F1"/>
    <w:rsid w:val="00DB495A"/>
    <w:rsid w:val="00DB4C25"/>
    <w:rsid w:val="00DB4C49"/>
    <w:rsid w:val="00DB5BC3"/>
    <w:rsid w:val="00DB5FC7"/>
    <w:rsid w:val="00DB605B"/>
    <w:rsid w:val="00DB6132"/>
    <w:rsid w:val="00DB6655"/>
    <w:rsid w:val="00DB6997"/>
    <w:rsid w:val="00DB6C62"/>
    <w:rsid w:val="00DC02D0"/>
    <w:rsid w:val="00DC086D"/>
    <w:rsid w:val="00DC1039"/>
    <w:rsid w:val="00DC1229"/>
    <w:rsid w:val="00DC171E"/>
    <w:rsid w:val="00DC1AE8"/>
    <w:rsid w:val="00DC2184"/>
    <w:rsid w:val="00DC288B"/>
    <w:rsid w:val="00DC309D"/>
    <w:rsid w:val="00DC330C"/>
    <w:rsid w:val="00DC3467"/>
    <w:rsid w:val="00DC36AD"/>
    <w:rsid w:val="00DC3769"/>
    <w:rsid w:val="00DC379C"/>
    <w:rsid w:val="00DC3C50"/>
    <w:rsid w:val="00DC4899"/>
    <w:rsid w:val="00DC4BC0"/>
    <w:rsid w:val="00DC4F88"/>
    <w:rsid w:val="00DC5113"/>
    <w:rsid w:val="00DC5159"/>
    <w:rsid w:val="00DC5A1B"/>
    <w:rsid w:val="00DC5A64"/>
    <w:rsid w:val="00DC5BCA"/>
    <w:rsid w:val="00DC5E20"/>
    <w:rsid w:val="00DC5EC2"/>
    <w:rsid w:val="00DC661E"/>
    <w:rsid w:val="00DC751F"/>
    <w:rsid w:val="00DC77CA"/>
    <w:rsid w:val="00DC7B2E"/>
    <w:rsid w:val="00DD0395"/>
    <w:rsid w:val="00DD03E6"/>
    <w:rsid w:val="00DD04E2"/>
    <w:rsid w:val="00DD1449"/>
    <w:rsid w:val="00DD1592"/>
    <w:rsid w:val="00DD186B"/>
    <w:rsid w:val="00DD2592"/>
    <w:rsid w:val="00DD2989"/>
    <w:rsid w:val="00DD2B6D"/>
    <w:rsid w:val="00DD45EF"/>
    <w:rsid w:val="00DD56EE"/>
    <w:rsid w:val="00DD5B23"/>
    <w:rsid w:val="00DD6154"/>
    <w:rsid w:val="00DD6845"/>
    <w:rsid w:val="00DD6AFD"/>
    <w:rsid w:val="00DD6C1E"/>
    <w:rsid w:val="00DD7119"/>
    <w:rsid w:val="00DD723F"/>
    <w:rsid w:val="00DE0113"/>
    <w:rsid w:val="00DE0359"/>
    <w:rsid w:val="00DE0377"/>
    <w:rsid w:val="00DE060A"/>
    <w:rsid w:val="00DE081F"/>
    <w:rsid w:val="00DE0FB1"/>
    <w:rsid w:val="00DE107C"/>
    <w:rsid w:val="00DE167E"/>
    <w:rsid w:val="00DE20F0"/>
    <w:rsid w:val="00DE283F"/>
    <w:rsid w:val="00DE34AF"/>
    <w:rsid w:val="00DE3BDA"/>
    <w:rsid w:val="00DE4333"/>
    <w:rsid w:val="00DE439B"/>
    <w:rsid w:val="00DE43BD"/>
    <w:rsid w:val="00DE4A7F"/>
    <w:rsid w:val="00DE4B73"/>
    <w:rsid w:val="00DE4D55"/>
    <w:rsid w:val="00DE4FEC"/>
    <w:rsid w:val="00DE5142"/>
    <w:rsid w:val="00DE5363"/>
    <w:rsid w:val="00DE6754"/>
    <w:rsid w:val="00DE6A8A"/>
    <w:rsid w:val="00DE7413"/>
    <w:rsid w:val="00DE7861"/>
    <w:rsid w:val="00DF1F6B"/>
    <w:rsid w:val="00DF2323"/>
    <w:rsid w:val="00DF2388"/>
    <w:rsid w:val="00DF2A34"/>
    <w:rsid w:val="00DF2D5A"/>
    <w:rsid w:val="00DF3B50"/>
    <w:rsid w:val="00DF3D8F"/>
    <w:rsid w:val="00DF44C4"/>
    <w:rsid w:val="00DF44F6"/>
    <w:rsid w:val="00DF458E"/>
    <w:rsid w:val="00DF45B9"/>
    <w:rsid w:val="00DF4801"/>
    <w:rsid w:val="00DF4FDE"/>
    <w:rsid w:val="00DF570B"/>
    <w:rsid w:val="00DF5B34"/>
    <w:rsid w:val="00DF6323"/>
    <w:rsid w:val="00DF6F83"/>
    <w:rsid w:val="00DF7927"/>
    <w:rsid w:val="00E0049E"/>
    <w:rsid w:val="00E00559"/>
    <w:rsid w:val="00E00AE5"/>
    <w:rsid w:val="00E00F8C"/>
    <w:rsid w:val="00E01BDC"/>
    <w:rsid w:val="00E01E4D"/>
    <w:rsid w:val="00E01ED9"/>
    <w:rsid w:val="00E02512"/>
    <w:rsid w:val="00E02812"/>
    <w:rsid w:val="00E02E00"/>
    <w:rsid w:val="00E03296"/>
    <w:rsid w:val="00E03AEC"/>
    <w:rsid w:val="00E03D37"/>
    <w:rsid w:val="00E03E66"/>
    <w:rsid w:val="00E04387"/>
    <w:rsid w:val="00E04563"/>
    <w:rsid w:val="00E04F43"/>
    <w:rsid w:val="00E05704"/>
    <w:rsid w:val="00E06F85"/>
    <w:rsid w:val="00E0717A"/>
    <w:rsid w:val="00E0733A"/>
    <w:rsid w:val="00E074A0"/>
    <w:rsid w:val="00E101C5"/>
    <w:rsid w:val="00E10A86"/>
    <w:rsid w:val="00E1104E"/>
    <w:rsid w:val="00E111A1"/>
    <w:rsid w:val="00E11965"/>
    <w:rsid w:val="00E12370"/>
    <w:rsid w:val="00E1314A"/>
    <w:rsid w:val="00E131F0"/>
    <w:rsid w:val="00E133D0"/>
    <w:rsid w:val="00E13CDB"/>
    <w:rsid w:val="00E14280"/>
    <w:rsid w:val="00E1444A"/>
    <w:rsid w:val="00E14773"/>
    <w:rsid w:val="00E14F3C"/>
    <w:rsid w:val="00E15058"/>
    <w:rsid w:val="00E15422"/>
    <w:rsid w:val="00E1648B"/>
    <w:rsid w:val="00E1671A"/>
    <w:rsid w:val="00E16A75"/>
    <w:rsid w:val="00E16A9A"/>
    <w:rsid w:val="00E17173"/>
    <w:rsid w:val="00E17503"/>
    <w:rsid w:val="00E201E2"/>
    <w:rsid w:val="00E207A3"/>
    <w:rsid w:val="00E209C7"/>
    <w:rsid w:val="00E21E71"/>
    <w:rsid w:val="00E239D3"/>
    <w:rsid w:val="00E23B77"/>
    <w:rsid w:val="00E23EDD"/>
    <w:rsid w:val="00E24184"/>
    <w:rsid w:val="00E24D04"/>
    <w:rsid w:val="00E25240"/>
    <w:rsid w:val="00E252A1"/>
    <w:rsid w:val="00E25499"/>
    <w:rsid w:val="00E2556B"/>
    <w:rsid w:val="00E25B4E"/>
    <w:rsid w:val="00E25C28"/>
    <w:rsid w:val="00E26936"/>
    <w:rsid w:val="00E26B98"/>
    <w:rsid w:val="00E26BA1"/>
    <w:rsid w:val="00E26F23"/>
    <w:rsid w:val="00E30BD3"/>
    <w:rsid w:val="00E31193"/>
    <w:rsid w:val="00E311CE"/>
    <w:rsid w:val="00E327D4"/>
    <w:rsid w:val="00E32FAC"/>
    <w:rsid w:val="00E331B7"/>
    <w:rsid w:val="00E331F9"/>
    <w:rsid w:val="00E33305"/>
    <w:rsid w:val="00E337C3"/>
    <w:rsid w:val="00E338EF"/>
    <w:rsid w:val="00E34293"/>
    <w:rsid w:val="00E343F1"/>
    <w:rsid w:val="00E3469D"/>
    <w:rsid w:val="00E34716"/>
    <w:rsid w:val="00E35722"/>
    <w:rsid w:val="00E35E5A"/>
    <w:rsid w:val="00E361B1"/>
    <w:rsid w:val="00E36485"/>
    <w:rsid w:val="00E36BE8"/>
    <w:rsid w:val="00E36C94"/>
    <w:rsid w:val="00E3707B"/>
    <w:rsid w:val="00E374CD"/>
    <w:rsid w:val="00E37BA6"/>
    <w:rsid w:val="00E37D87"/>
    <w:rsid w:val="00E40197"/>
    <w:rsid w:val="00E40979"/>
    <w:rsid w:val="00E40C28"/>
    <w:rsid w:val="00E4157C"/>
    <w:rsid w:val="00E41989"/>
    <w:rsid w:val="00E4239D"/>
    <w:rsid w:val="00E42784"/>
    <w:rsid w:val="00E4330D"/>
    <w:rsid w:val="00E43536"/>
    <w:rsid w:val="00E43859"/>
    <w:rsid w:val="00E43A93"/>
    <w:rsid w:val="00E43FE8"/>
    <w:rsid w:val="00E44311"/>
    <w:rsid w:val="00E44710"/>
    <w:rsid w:val="00E449EA"/>
    <w:rsid w:val="00E44AD2"/>
    <w:rsid w:val="00E4534C"/>
    <w:rsid w:val="00E45804"/>
    <w:rsid w:val="00E45DC3"/>
    <w:rsid w:val="00E45E65"/>
    <w:rsid w:val="00E45FBC"/>
    <w:rsid w:val="00E45FC0"/>
    <w:rsid w:val="00E46417"/>
    <w:rsid w:val="00E46545"/>
    <w:rsid w:val="00E46A38"/>
    <w:rsid w:val="00E47181"/>
    <w:rsid w:val="00E47428"/>
    <w:rsid w:val="00E47D68"/>
    <w:rsid w:val="00E50110"/>
    <w:rsid w:val="00E52509"/>
    <w:rsid w:val="00E529BE"/>
    <w:rsid w:val="00E5316C"/>
    <w:rsid w:val="00E53B00"/>
    <w:rsid w:val="00E54357"/>
    <w:rsid w:val="00E544BB"/>
    <w:rsid w:val="00E54815"/>
    <w:rsid w:val="00E55226"/>
    <w:rsid w:val="00E5549E"/>
    <w:rsid w:val="00E554DF"/>
    <w:rsid w:val="00E55D23"/>
    <w:rsid w:val="00E55D75"/>
    <w:rsid w:val="00E5675B"/>
    <w:rsid w:val="00E567FE"/>
    <w:rsid w:val="00E56893"/>
    <w:rsid w:val="00E57171"/>
    <w:rsid w:val="00E57656"/>
    <w:rsid w:val="00E57D69"/>
    <w:rsid w:val="00E60415"/>
    <w:rsid w:val="00E605D7"/>
    <w:rsid w:val="00E6113F"/>
    <w:rsid w:val="00E61D21"/>
    <w:rsid w:val="00E6215D"/>
    <w:rsid w:val="00E622DB"/>
    <w:rsid w:val="00E623AC"/>
    <w:rsid w:val="00E625AA"/>
    <w:rsid w:val="00E62906"/>
    <w:rsid w:val="00E62BAA"/>
    <w:rsid w:val="00E63472"/>
    <w:rsid w:val="00E63927"/>
    <w:rsid w:val="00E63CBB"/>
    <w:rsid w:val="00E64042"/>
    <w:rsid w:val="00E64216"/>
    <w:rsid w:val="00E64315"/>
    <w:rsid w:val="00E6461F"/>
    <w:rsid w:val="00E64906"/>
    <w:rsid w:val="00E6499F"/>
    <w:rsid w:val="00E65975"/>
    <w:rsid w:val="00E65ED1"/>
    <w:rsid w:val="00E66049"/>
    <w:rsid w:val="00E66814"/>
    <w:rsid w:val="00E66A74"/>
    <w:rsid w:val="00E66E0C"/>
    <w:rsid w:val="00E67A71"/>
    <w:rsid w:val="00E7091C"/>
    <w:rsid w:val="00E71823"/>
    <w:rsid w:val="00E71A16"/>
    <w:rsid w:val="00E71B21"/>
    <w:rsid w:val="00E71C53"/>
    <w:rsid w:val="00E722AD"/>
    <w:rsid w:val="00E722B5"/>
    <w:rsid w:val="00E729EB"/>
    <w:rsid w:val="00E73566"/>
    <w:rsid w:val="00E73587"/>
    <w:rsid w:val="00E73EC5"/>
    <w:rsid w:val="00E74377"/>
    <w:rsid w:val="00E743BC"/>
    <w:rsid w:val="00E74DC7"/>
    <w:rsid w:val="00E76247"/>
    <w:rsid w:val="00E762E2"/>
    <w:rsid w:val="00E76449"/>
    <w:rsid w:val="00E7724B"/>
    <w:rsid w:val="00E7726B"/>
    <w:rsid w:val="00E773F1"/>
    <w:rsid w:val="00E77C88"/>
    <w:rsid w:val="00E8075A"/>
    <w:rsid w:val="00E80BD9"/>
    <w:rsid w:val="00E81281"/>
    <w:rsid w:val="00E8199F"/>
    <w:rsid w:val="00E81C43"/>
    <w:rsid w:val="00E81D62"/>
    <w:rsid w:val="00E81D69"/>
    <w:rsid w:val="00E81E33"/>
    <w:rsid w:val="00E821AC"/>
    <w:rsid w:val="00E828A9"/>
    <w:rsid w:val="00E82FA8"/>
    <w:rsid w:val="00E83047"/>
    <w:rsid w:val="00E8335F"/>
    <w:rsid w:val="00E8372C"/>
    <w:rsid w:val="00E842A0"/>
    <w:rsid w:val="00E842D5"/>
    <w:rsid w:val="00E84438"/>
    <w:rsid w:val="00E84B2D"/>
    <w:rsid w:val="00E85573"/>
    <w:rsid w:val="00E858AD"/>
    <w:rsid w:val="00E85C47"/>
    <w:rsid w:val="00E863C2"/>
    <w:rsid w:val="00E86C9D"/>
    <w:rsid w:val="00E8702A"/>
    <w:rsid w:val="00E87590"/>
    <w:rsid w:val="00E90CDE"/>
    <w:rsid w:val="00E90E7E"/>
    <w:rsid w:val="00E9200F"/>
    <w:rsid w:val="00E921AB"/>
    <w:rsid w:val="00E923C6"/>
    <w:rsid w:val="00E92DB7"/>
    <w:rsid w:val="00E92F7F"/>
    <w:rsid w:val="00E940D8"/>
    <w:rsid w:val="00E9473C"/>
    <w:rsid w:val="00E94CE1"/>
    <w:rsid w:val="00E94D5E"/>
    <w:rsid w:val="00E94E5D"/>
    <w:rsid w:val="00E951B3"/>
    <w:rsid w:val="00E95385"/>
    <w:rsid w:val="00E95661"/>
    <w:rsid w:val="00E963E8"/>
    <w:rsid w:val="00E964D0"/>
    <w:rsid w:val="00E971F1"/>
    <w:rsid w:val="00E97621"/>
    <w:rsid w:val="00E97AD5"/>
    <w:rsid w:val="00E97B4B"/>
    <w:rsid w:val="00E97D15"/>
    <w:rsid w:val="00EA063E"/>
    <w:rsid w:val="00EA0C92"/>
    <w:rsid w:val="00EA16CF"/>
    <w:rsid w:val="00EA25CD"/>
    <w:rsid w:val="00EA265E"/>
    <w:rsid w:val="00EA29A2"/>
    <w:rsid w:val="00EA29CC"/>
    <w:rsid w:val="00EA3231"/>
    <w:rsid w:val="00EA3CCD"/>
    <w:rsid w:val="00EA4C55"/>
    <w:rsid w:val="00EA5B0E"/>
    <w:rsid w:val="00EA5FAF"/>
    <w:rsid w:val="00EA62DF"/>
    <w:rsid w:val="00EA69A7"/>
    <w:rsid w:val="00EA7100"/>
    <w:rsid w:val="00EA7E6F"/>
    <w:rsid w:val="00EA7F9F"/>
    <w:rsid w:val="00EB0360"/>
    <w:rsid w:val="00EB0AD2"/>
    <w:rsid w:val="00EB0D8D"/>
    <w:rsid w:val="00EB0E22"/>
    <w:rsid w:val="00EB1274"/>
    <w:rsid w:val="00EB16CE"/>
    <w:rsid w:val="00EB1E72"/>
    <w:rsid w:val="00EB2BAA"/>
    <w:rsid w:val="00EB38CA"/>
    <w:rsid w:val="00EB3C7C"/>
    <w:rsid w:val="00EB4399"/>
    <w:rsid w:val="00EB487C"/>
    <w:rsid w:val="00EB5521"/>
    <w:rsid w:val="00EB5B26"/>
    <w:rsid w:val="00EB5CAC"/>
    <w:rsid w:val="00EB61A9"/>
    <w:rsid w:val="00EB62B2"/>
    <w:rsid w:val="00EB67A6"/>
    <w:rsid w:val="00EB6C6C"/>
    <w:rsid w:val="00EB725A"/>
    <w:rsid w:val="00EB7A42"/>
    <w:rsid w:val="00EC126B"/>
    <w:rsid w:val="00EC1354"/>
    <w:rsid w:val="00EC141F"/>
    <w:rsid w:val="00EC1723"/>
    <w:rsid w:val="00EC179D"/>
    <w:rsid w:val="00EC1829"/>
    <w:rsid w:val="00EC1A2E"/>
    <w:rsid w:val="00EC2515"/>
    <w:rsid w:val="00EC2E4B"/>
    <w:rsid w:val="00EC2F4F"/>
    <w:rsid w:val="00EC3A4B"/>
    <w:rsid w:val="00EC3AB1"/>
    <w:rsid w:val="00EC4099"/>
    <w:rsid w:val="00EC4466"/>
    <w:rsid w:val="00EC46B4"/>
    <w:rsid w:val="00EC4E25"/>
    <w:rsid w:val="00EC4E33"/>
    <w:rsid w:val="00EC5681"/>
    <w:rsid w:val="00EC5CB8"/>
    <w:rsid w:val="00EC6213"/>
    <w:rsid w:val="00EC62B8"/>
    <w:rsid w:val="00EC656B"/>
    <w:rsid w:val="00EC6669"/>
    <w:rsid w:val="00EC668C"/>
    <w:rsid w:val="00EC6850"/>
    <w:rsid w:val="00EC6C03"/>
    <w:rsid w:val="00EC760E"/>
    <w:rsid w:val="00ED01E1"/>
    <w:rsid w:val="00ED094D"/>
    <w:rsid w:val="00ED0A81"/>
    <w:rsid w:val="00ED0ADA"/>
    <w:rsid w:val="00ED0B72"/>
    <w:rsid w:val="00ED0DCF"/>
    <w:rsid w:val="00ED0FD4"/>
    <w:rsid w:val="00ED1327"/>
    <w:rsid w:val="00ED1A35"/>
    <w:rsid w:val="00ED2151"/>
    <w:rsid w:val="00ED2452"/>
    <w:rsid w:val="00ED2BB6"/>
    <w:rsid w:val="00ED2C31"/>
    <w:rsid w:val="00ED3076"/>
    <w:rsid w:val="00ED3080"/>
    <w:rsid w:val="00ED34E1"/>
    <w:rsid w:val="00ED385B"/>
    <w:rsid w:val="00ED3B8D"/>
    <w:rsid w:val="00ED4082"/>
    <w:rsid w:val="00ED4626"/>
    <w:rsid w:val="00ED46C8"/>
    <w:rsid w:val="00ED5C43"/>
    <w:rsid w:val="00ED65D9"/>
    <w:rsid w:val="00ED7433"/>
    <w:rsid w:val="00ED75A9"/>
    <w:rsid w:val="00ED760C"/>
    <w:rsid w:val="00ED77AC"/>
    <w:rsid w:val="00ED7ACD"/>
    <w:rsid w:val="00ED7B75"/>
    <w:rsid w:val="00ED7CE4"/>
    <w:rsid w:val="00ED7D05"/>
    <w:rsid w:val="00ED7D48"/>
    <w:rsid w:val="00EE035B"/>
    <w:rsid w:val="00EE03B6"/>
    <w:rsid w:val="00EE041D"/>
    <w:rsid w:val="00EE04DA"/>
    <w:rsid w:val="00EE0534"/>
    <w:rsid w:val="00EE05D7"/>
    <w:rsid w:val="00EE1E15"/>
    <w:rsid w:val="00EE2BD7"/>
    <w:rsid w:val="00EE2F33"/>
    <w:rsid w:val="00EE3D6A"/>
    <w:rsid w:val="00EE4575"/>
    <w:rsid w:val="00EE4576"/>
    <w:rsid w:val="00EE48A5"/>
    <w:rsid w:val="00EE4956"/>
    <w:rsid w:val="00EE4D9E"/>
    <w:rsid w:val="00EE549E"/>
    <w:rsid w:val="00EE5934"/>
    <w:rsid w:val="00EE5E36"/>
    <w:rsid w:val="00EE78E4"/>
    <w:rsid w:val="00EE7A50"/>
    <w:rsid w:val="00EE7B91"/>
    <w:rsid w:val="00EF0106"/>
    <w:rsid w:val="00EF05BC"/>
    <w:rsid w:val="00EF146A"/>
    <w:rsid w:val="00EF212C"/>
    <w:rsid w:val="00EF237A"/>
    <w:rsid w:val="00EF2654"/>
    <w:rsid w:val="00EF2822"/>
    <w:rsid w:val="00EF2CD9"/>
    <w:rsid w:val="00EF2E3A"/>
    <w:rsid w:val="00EF3074"/>
    <w:rsid w:val="00EF332E"/>
    <w:rsid w:val="00EF38C4"/>
    <w:rsid w:val="00EF3F7C"/>
    <w:rsid w:val="00EF40AF"/>
    <w:rsid w:val="00EF423C"/>
    <w:rsid w:val="00EF4BFD"/>
    <w:rsid w:val="00EF4EE9"/>
    <w:rsid w:val="00EF5050"/>
    <w:rsid w:val="00EF507F"/>
    <w:rsid w:val="00EF52C2"/>
    <w:rsid w:val="00EF598E"/>
    <w:rsid w:val="00EF5BFB"/>
    <w:rsid w:val="00EF658F"/>
    <w:rsid w:val="00EF6E0D"/>
    <w:rsid w:val="00EF70DD"/>
    <w:rsid w:val="00EF7D63"/>
    <w:rsid w:val="00F00D02"/>
    <w:rsid w:val="00F00DAE"/>
    <w:rsid w:val="00F01078"/>
    <w:rsid w:val="00F01A65"/>
    <w:rsid w:val="00F01E8F"/>
    <w:rsid w:val="00F021EE"/>
    <w:rsid w:val="00F025C0"/>
    <w:rsid w:val="00F02C7C"/>
    <w:rsid w:val="00F02E5E"/>
    <w:rsid w:val="00F02EFF"/>
    <w:rsid w:val="00F02F14"/>
    <w:rsid w:val="00F0392C"/>
    <w:rsid w:val="00F03995"/>
    <w:rsid w:val="00F03DBF"/>
    <w:rsid w:val="00F042FD"/>
    <w:rsid w:val="00F04605"/>
    <w:rsid w:val="00F046E6"/>
    <w:rsid w:val="00F04926"/>
    <w:rsid w:val="00F04DBC"/>
    <w:rsid w:val="00F051B3"/>
    <w:rsid w:val="00F0595A"/>
    <w:rsid w:val="00F05962"/>
    <w:rsid w:val="00F06573"/>
    <w:rsid w:val="00F06771"/>
    <w:rsid w:val="00F0708A"/>
    <w:rsid w:val="00F072A7"/>
    <w:rsid w:val="00F0756D"/>
    <w:rsid w:val="00F07727"/>
    <w:rsid w:val="00F078DC"/>
    <w:rsid w:val="00F078E1"/>
    <w:rsid w:val="00F10931"/>
    <w:rsid w:val="00F10CBE"/>
    <w:rsid w:val="00F11464"/>
    <w:rsid w:val="00F1158B"/>
    <w:rsid w:val="00F12044"/>
    <w:rsid w:val="00F124FF"/>
    <w:rsid w:val="00F12581"/>
    <w:rsid w:val="00F12803"/>
    <w:rsid w:val="00F12B1B"/>
    <w:rsid w:val="00F12D9C"/>
    <w:rsid w:val="00F12DF0"/>
    <w:rsid w:val="00F1340B"/>
    <w:rsid w:val="00F14CBC"/>
    <w:rsid w:val="00F14DFB"/>
    <w:rsid w:val="00F14F23"/>
    <w:rsid w:val="00F15284"/>
    <w:rsid w:val="00F15F6B"/>
    <w:rsid w:val="00F16130"/>
    <w:rsid w:val="00F16928"/>
    <w:rsid w:val="00F173C6"/>
    <w:rsid w:val="00F178EF"/>
    <w:rsid w:val="00F17CE5"/>
    <w:rsid w:val="00F17F1F"/>
    <w:rsid w:val="00F17F5D"/>
    <w:rsid w:val="00F200DA"/>
    <w:rsid w:val="00F20471"/>
    <w:rsid w:val="00F20CC3"/>
    <w:rsid w:val="00F2102A"/>
    <w:rsid w:val="00F21478"/>
    <w:rsid w:val="00F22490"/>
    <w:rsid w:val="00F22E29"/>
    <w:rsid w:val="00F242EE"/>
    <w:rsid w:val="00F244B6"/>
    <w:rsid w:val="00F24A94"/>
    <w:rsid w:val="00F24AC8"/>
    <w:rsid w:val="00F26016"/>
    <w:rsid w:val="00F2663D"/>
    <w:rsid w:val="00F26FB1"/>
    <w:rsid w:val="00F27607"/>
    <w:rsid w:val="00F27880"/>
    <w:rsid w:val="00F27953"/>
    <w:rsid w:val="00F27DE2"/>
    <w:rsid w:val="00F3009B"/>
    <w:rsid w:val="00F30164"/>
    <w:rsid w:val="00F307E6"/>
    <w:rsid w:val="00F30ECD"/>
    <w:rsid w:val="00F31CE9"/>
    <w:rsid w:val="00F31D0D"/>
    <w:rsid w:val="00F3235B"/>
    <w:rsid w:val="00F32392"/>
    <w:rsid w:val="00F32AF3"/>
    <w:rsid w:val="00F32BA8"/>
    <w:rsid w:val="00F32EE0"/>
    <w:rsid w:val="00F33371"/>
    <w:rsid w:val="00F33465"/>
    <w:rsid w:val="00F334E2"/>
    <w:rsid w:val="00F33BE8"/>
    <w:rsid w:val="00F33E59"/>
    <w:rsid w:val="00F3420D"/>
    <w:rsid w:val="00F349F1"/>
    <w:rsid w:val="00F34B38"/>
    <w:rsid w:val="00F351EA"/>
    <w:rsid w:val="00F360B2"/>
    <w:rsid w:val="00F367FB"/>
    <w:rsid w:val="00F36FD6"/>
    <w:rsid w:val="00F3724E"/>
    <w:rsid w:val="00F37422"/>
    <w:rsid w:val="00F3752E"/>
    <w:rsid w:val="00F3790B"/>
    <w:rsid w:val="00F37B4D"/>
    <w:rsid w:val="00F40173"/>
    <w:rsid w:val="00F411DF"/>
    <w:rsid w:val="00F41310"/>
    <w:rsid w:val="00F417EC"/>
    <w:rsid w:val="00F41920"/>
    <w:rsid w:val="00F41B6F"/>
    <w:rsid w:val="00F41CF3"/>
    <w:rsid w:val="00F41FC3"/>
    <w:rsid w:val="00F4350D"/>
    <w:rsid w:val="00F44A9A"/>
    <w:rsid w:val="00F44B2C"/>
    <w:rsid w:val="00F44C2A"/>
    <w:rsid w:val="00F45494"/>
    <w:rsid w:val="00F456C2"/>
    <w:rsid w:val="00F46450"/>
    <w:rsid w:val="00F46A25"/>
    <w:rsid w:val="00F470A0"/>
    <w:rsid w:val="00F47155"/>
    <w:rsid w:val="00F473F1"/>
    <w:rsid w:val="00F4749E"/>
    <w:rsid w:val="00F479C4"/>
    <w:rsid w:val="00F47AA8"/>
    <w:rsid w:val="00F47C79"/>
    <w:rsid w:val="00F47FE7"/>
    <w:rsid w:val="00F503AC"/>
    <w:rsid w:val="00F50692"/>
    <w:rsid w:val="00F50B29"/>
    <w:rsid w:val="00F50B2A"/>
    <w:rsid w:val="00F5183F"/>
    <w:rsid w:val="00F51F5D"/>
    <w:rsid w:val="00F5201B"/>
    <w:rsid w:val="00F5253D"/>
    <w:rsid w:val="00F52B27"/>
    <w:rsid w:val="00F53543"/>
    <w:rsid w:val="00F53853"/>
    <w:rsid w:val="00F53E88"/>
    <w:rsid w:val="00F54543"/>
    <w:rsid w:val="00F54583"/>
    <w:rsid w:val="00F55001"/>
    <w:rsid w:val="00F567F7"/>
    <w:rsid w:val="00F569E8"/>
    <w:rsid w:val="00F56C9E"/>
    <w:rsid w:val="00F570F1"/>
    <w:rsid w:val="00F57247"/>
    <w:rsid w:val="00F5742E"/>
    <w:rsid w:val="00F60673"/>
    <w:rsid w:val="00F60723"/>
    <w:rsid w:val="00F60DCB"/>
    <w:rsid w:val="00F62126"/>
    <w:rsid w:val="00F621F9"/>
    <w:rsid w:val="00F62580"/>
    <w:rsid w:val="00F62779"/>
    <w:rsid w:val="00F629D3"/>
    <w:rsid w:val="00F63035"/>
    <w:rsid w:val="00F63401"/>
    <w:rsid w:val="00F639BF"/>
    <w:rsid w:val="00F64746"/>
    <w:rsid w:val="00F647FA"/>
    <w:rsid w:val="00F65CBF"/>
    <w:rsid w:val="00F6613F"/>
    <w:rsid w:val="00F6696E"/>
    <w:rsid w:val="00F66B29"/>
    <w:rsid w:val="00F66B56"/>
    <w:rsid w:val="00F66D39"/>
    <w:rsid w:val="00F66FDE"/>
    <w:rsid w:val="00F67C82"/>
    <w:rsid w:val="00F67F3C"/>
    <w:rsid w:val="00F709D5"/>
    <w:rsid w:val="00F70D3B"/>
    <w:rsid w:val="00F70E92"/>
    <w:rsid w:val="00F712B7"/>
    <w:rsid w:val="00F71569"/>
    <w:rsid w:val="00F71877"/>
    <w:rsid w:val="00F71BCF"/>
    <w:rsid w:val="00F71F66"/>
    <w:rsid w:val="00F72E86"/>
    <w:rsid w:val="00F72FBD"/>
    <w:rsid w:val="00F7389F"/>
    <w:rsid w:val="00F73BD6"/>
    <w:rsid w:val="00F73F53"/>
    <w:rsid w:val="00F7464B"/>
    <w:rsid w:val="00F748D6"/>
    <w:rsid w:val="00F7497D"/>
    <w:rsid w:val="00F74D53"/>
    <w:rsid w:val="00F75225"/>
    <w:rsid w:val="00F761EA"/>
    <w:rsid w:val="00F76829"/>
    <w:rsid w:val="00F77045"/>
    <w:rsid w:val="00F77159"/>
    <w:rsid w:val="00F77616"/>
    <w:rsid w:val="00F77A37"/>
    <w:rsid w:val="00F77D5A"/>
    <w:rsid w:val="00F77F57"/>
    <w:rsid w:val="00F80B87"/>
    <w:rsid w:val="00F813E9"/>
    <w:rsid w:val="00F81B0B"/>
    <w:rsid w:val="00F82E44"/>
    <w:rsid w:val="00F835EA"/>
    <w:rsid w:val="00F83989"/>
    <w:rsid w:val="00F83FC1"/>
    <w:rsid w:val="00F842F0"/>
    <w:rsid w:val="00F843E1"/>
    <w:rsid w:val="00F846CB"/>
    <w:rsid w:val="00F84A57"/>
    <w:rsid w:val="00F84BA9"/>
    <w:rsid w:val="00F84DC3"/>
    <w:rsid w:val="00F84DC9"/>
    <w:rsid w:val="00F84F49"/>
    <w:rsid w:val="00F85099"/>
    <w:rsid w:val="00F85AB0"/>
    <w:rsid w:val="00F8648C"/>
    <w:rsid w:val="00F86635"/>
    <w:rsid w:val="00F86880"/>
    <w:rsid w:val="00F86A0F"/>
    <w:rsid w:val="00F8750E"/>
    <w:rsid w:val="00F876F4"/>
    <w:rsid w:val="00F904FB"/>
    <w:rsid w:val="00F90509"/>
    <w:rsid w:val="00F9083D"/>
    <w:rsid w:val="00F90CF5"/>
    <w:rsid w:val="00F90E03"/>
    <w:rsid w:val="00F90FE4"/>
    <w:rsid w:val="00F9121F"/>
    <w:rsid w:val="00F91978"/>
    <w:rsid w:val="00F91A20"/>
    <w:rsid w:val="00F92912"/>
    <w:rsid w:val="00F9316B"/>
    <w:rsid w:val="00F9379C"/>
    <w:rsid w:val="00F93B20"/>
    <w:rsid w:val="00F93C6E"/>
    <w:rsid w:val="00F94F3E"/>
    <w:rsid w:val="00F953ED"/>
    <w:rsid w:val="00F95488"/>
    <w:rsid w:val="00F95661"/>
    <w:rsid w:val="00F958B4"/>
    <w:rsid w:val="00F95E7E"/>
    <w:rsid w:val="00F960B4"/>
    <w:rsid w:val="00F9632C"/>
    <w:rsid w:val="00F9640E"/>
    <w:rsid w:val="00F96B9B"/>
    <w:rsid w:val="00F9709C"/>
    <w:rsid w:val="00F9732B"/>
    <w:rsid w:val="00F975EA"/>
    <w:rsid w:val="00F9770C"/>
    <w:rsid w:val="00F97763"/>
    <w:rsid w:val="00FA014C"/>
    <w:rsid w:val="00FA0571"/>
    <w:rsid w:val="00FA1E52"/>
    <w:rsid w:val="00FA296E"/>
    <w:rsid w:val="00FA2F93"/>
    <w:rsid w:val="00FA3007"/>
    <w:rsid w:val="00FA35F7"/>
    <w:rsid w:val="00FA4D7A"/>
    <w:rsid w:val="00FA5166"/>
    <w:rsid w:val="00FA59DE"/>
    <w:rsid w:val="00FA5D65"/>
    <w:rsid w:val="00FA70F3"/>
    <w:rsid w:val="00FA7734"/>
    <w:rsid w:val="00FA7EE3"/>
    <w:rsid w:val="00FA7F7A"/>
    <w:rsid w:val="00FB0711"/>
    <w:rsid w:val="00FB0905"/>
    <w:rsid w:val="00FB0AC0"/>
    <w:rsid w:val="00FB0E41"/>
    <w:rsid w:val="00FB1275"/>
    <w:rsid w:val="00FB1975"/>
    <w:rsid w:val="00FB1EF5"/>
    <w:rsid w:val="00FB226D"/>
    <w:rsid w:val="00FB2732"/>
    <w:rsid w:val="00FB28C2"/>
    <w:rsid w:val="00FB2F2E"/>
    <w:rsid w:val="00FB2FFB"/>
    <w:rsid w:val="00FB308E"/>
    <w:rsid w:val="00FB3D4F"/>
    <w:rsid w:val="00FB3E50"/>
    <w:rsid w:val="00FB465D"/>
    <w:rsid w:val="00FB52BD"/>
    <w:rsid w:val="00FB5A08"/>
    <w:rsid w:val="00FB5F24"/>
    <w:rsid w:val="00FB5FA8"/>
    <w:rsid w:val="00FB5FD0"/>
    <w:rsid w:val="00FB61BC"/>
    <w:rsid w:val="00FB61BF"/>
    <w:rsid w:val="00FB6518"/>
    <w:rsid w:val="00FB6554"/>
    <w:rsid w:val="00FB68EF"/>
    <w:rsid w:val="00FB6CB7"/>
    <w:rsid w:val="00FB7AE0"/>
    <w:rsid w:val="00FB7F5E"/>
    <w:rsid w:val="00FC0048"/>
    <w:rsid w:val="00FC00DF"/>
    <w:rsid w:val="00FC043D"/>
    <w:rsid w:val="00FC04E3"/>
    <w:rsid w:val="00FC0A08"/>
    <w:rsid w:val="00FC1290"/>
    <w:rsid w:val="00FC1C21"/>
    <w:rsid w:val="00FC2443"/>
    <w:rsid w:val="00FC264A"/>
    <w:rsid w:val="00FC37E9"/>
    <w:rsid w:val="00FC43C4"/>
    <w:rsid w:val="00FC459D"/>
    <w:rsid w:val="00FC4847"/>
    <w:rsid w:val="00FC55F2"/>
    <w:rsid w:val="00FC5DA3"/>
    <w:rsid w:val="00FC6A45"/>
    <w:rsid w:val="00FC6A80"/>
    <w:rsid w:val="00FC6B11"/>
    <w:rsid w:val="00FC6EEA"/>
    <w:rsid w:val="00FC73F1"/>
    <w:rsid w:val="00FC7644"/>
    <w:rsid w:val="00FC7F62"/>
    <w:rsid w:val="00FD07D5"/>
    <w:rsid w:val="00FD0D88"/>
    <w:rsid w:val="00FD0EAE"/>
    <w:rsid w:val="00FD11F6"/>
    <w:rsid w:val="00FD1F50"/>
    <w:rsid w:val="00FD26E2"/>
    <w:rsid w:val="00FD29AE"/>
    <w:rsid w:val="00FD29FB"/>
    <w:rsid w:val="00FD3045"/>
    <w:rsid w:val="00FD38C5"/>
    <w:rsid w:val="00FD3FE5"/>
    <w:rsid w:val="00FD474E"/>
    <w:rsid w:val="00FD4909"/>
    <w:rsid w:val="00FD49E3"/>
    <w:rsid w:val="00FD4C00"/>
    <w:rsid w:val="00FD4C19"/>
    <w:rsid w:val="00FD4E2B"/>
    <w:rsid w:val="00FD6313"/>
    <w:rsid w:val="00FD65DB"/>
    <w:rsid w:val="00FD6784"/>
    <w:rsid w:val="00FD6F45"/>
    <w:rsid w:val="00FD6FE7"/>
    <w:rsid w:val="00FD728F"/>
    <w:rsid w:val="00FD738E"/>
    <w:rsid w:val="00FD744E"/>
    <w:rsid w:val="00FD76BC"/>
    <w:rsid w:val="00FD76E1"/>
    <w:rsid w:val="00FD77D0"/>
    <w:rsid w:val="00FD7C52"/>
    <w:rsid w:val="00FD7D1D"/>
    <w:rsid w:val="00FE0664"/>
    <w:rsid w:val="00FE0859"/>
    <w:rsid w:val="00FE0A2A"/>
    <w:rsid w:val="00FE0AC1"/>
    <w:rsid w:val="00FE1069"/>
    <w:rsid w:val="00FE10D8"/>
    <w:rsid w:val="00FE11E9"/>
    <w:rsid w:val="00FE1D7B"/>
    <w:rsid w:val="00FE1F13"/>
    <w:rsid w:val="00FE282F"/>
    <w:rsid w:val="00FE2959"/>
    <w:rsid w:val="00FE3254"/>
    <w:rsid w:val="00FE36CC"/>
    <w:rsid w:val="00FE3745"/>
    <w:rsid w:val="00FE3FB7"/>
    <w:rsid w:val="00FE4688"/>
    <w:rsid w:val="00FE47BB"/>
    <w:rsid w:val="00FE4A28"/>
    <w:rsid w:val="00FE4F46"/>
    <w:rsid w:val="00FE5376"/>
    <w:rsid w:val="00FE5432"/>
    <w:rsid w:val="00FE5623"/>
    <w:rsid w:val="00FE68DB"/>
    <w:rsid w:val="00FE6BDD"/>
    <w:rsid w:val="00FE6C62"/>
    <w:rsid w:val="00FE6DB7"/>
    <w:rsid w:val="00FE6DF6"/>
    <w:rsid w:val="00FE788F"/>
    <w:rsid w:val="00FE7F2F"/>
    <w:rsid w:val="00FF028F"/>
    <w:rsid w:val="00FF0382"/>
    <w:rsid w:val="00FF0482"/>
    <w:rsid w:val="00FF092B"/>
    <w:rsid w:val="00FF1A6D"/>
    <w:rsid w:val="00FF2857"/>
    <w:rsid w:val="00FF3901"/>
    <w:rsid w:val="00FF3939"/>
    <w:rsid w:val="00FF3AA4"/>
    <w:rsid w:val="00FF47AE"/>
    <w:rsid w:val="00FF552B"/>
    <w:rsid w:val="00FF5704"/>
    <w:rsid w:val="00FF6AE7"/>
    <w:rsid w:val="00FF6BDC"/>
    <w:rsid w:val="00FF6FBF"/>
    <w:rsid w:val="00FF7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BC9A6"/>
  <w15:docId w15:val="{515420BE-6D20-4451-8BBC-BAE07D24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aliases w:val="h1"/>
    <w:basedOn w:val="Normal"/>
    <w:next w:val="Normal"/>
    <w:link w:val="Heading1Char"/>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link w:val="DefinitionChar"/>
    <w:qFormat/>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3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link w:val="TableHeadingChar"/>
    <w:qForma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Salutation">
    <w:name w:val="Salutation"/>
    <w:basedOn w:val="Normal"/>
    <w:next w:val="Normal"/>
    <w:link w:val="SalutationChar"/>
    <w:unhideWhenUsed/>
    <w:rsid w:val="00ED7D48"/>
  </w:style>
  <w:style w:type="character" w:customStyle="1" w:styleId="SalutationChar">
    <w:name w:val="Salutation Char"/>
    <w:basedOn w:val="DefaultParagraphFont"/>
    <w:link w:val="Salutation"/>
    <w:rsid w:val="00ED7D48"/>
    <w:rPr>
      <w:sz w:val="22"/>
    </w:rPr>
  </w:style>
  <w:style w:type="paragraph" w:styleId="ListParagraph">
    <w:name w:val="List Paragraph"/>
    <w:basedOn w:val="Normal"/>
    <w:uiPriority w:val="34"/>
    <w:qFormat/>
    <w:rsid w:val="0041270F"/>
    <w:pPr>
      <w:ind w:left="720"/>
      <w:contextualSpacing/>
    </w:pPr>
  </w:style>
  <w:style w:type="paragraph" w:customStyle="1" w:styleId="par">
    <w:name w:val="par"/>
    <w:basedOn w:val="paragraph"/>
    <w:rsid w:val="00342631"/>
  </w:style>
  <w:style w:type="paragraph" w:customStyle="1" w:styleId="Mnd">
    <w:name w:val="Mnd"/>
    <w:basedOn w:val="notetext"/>
    <w:rsid w:val="00EE48A5"/>
  </w:style>
  <w:style w:type="character" w:styleId="PageNumber">
    <w:name w:val="page number"/>
    <w:basedOn w:val="DefaultParagraphFont"/>
    <w:unhideWhenUsed/>
    <w:rsid w:val="001D1809"/>
  </w:style>
  <w:style w:type="paragraph" w:customStyle="1" w:styleId="ddnd">
    <w:name w:val="ddnd"/>
    <w:basedOn w:val="paragraph"/>
    <w:rsid w:val="00A82970"/>
  </w:style>
  <w:style w:type="paragraph" w:customStyle="1" w:styleId="note">
    <w:name w:val="note"/>
    <w:basedOn w:val="paragraph"/>
    <w:rsid w:val="00995DA0"/>
  </w:style>
  <w:style w:type="paragraph" w:customStyle="1" w:styleId="ssf">
    <w:name w:val="ssf"/>
    <w:basedOn w:val="paragraph"/>
    <w:rsid w:val="007307AA"/>
  </w:style>
  <w:style w:type="paragraph" w:customStyle="1" w:styleId="nnd">
    <w:name w:val="nnd"/>
    <w:basedOn w:val="subsection"/>
    <w:rsid w:val="00F46A25"/>
  </w:style>
  <w:style w:type="paragraph" w:customStyle="1" w:styleId="simu">
    <w:name w:val="simu"/>
    <w:basedOn w:val="subsection"/>
    <w:rsid w:val="009046DC"/>
  </w:style>
  <w:style w:type="paragraph" w:customStyle="1" w:styleId="cabin">
    <w:name w:val="cabin"/>
    <w:basedOn w:val="paragraph"/>
    <w:rsid w:val="00771F71"/>
  </w:style>
  <w:style w:type="paragraph" w:customStyle="1" w:styleId="sshssh">
    <w:name w:val="sshssh"/>
    <w:basedOn w:val="paragraph"/>
    <w:rsid w:val="00D15F11"/>
  </w:style>
  <w:style w:type="paragraph" w:customStyle="1" w:styleId="emergency">
    <w:name w:val="emergency"/>
    <w:basedOn w:val="subsection"/>
    <w:rsid w:val="00A10E5F"/>
  </w:style>
  <w:style w:type="paragraph" w:customStyle="1" w:styleId="competency">
    <w:name w:val="competency"/>
    <w:basedOn w:val="paragraph"/>
    <w:rsid w:val="00683B16"/>
  </w:style>
  <w:style w:type="paragraph" w:customStyle="1" w:styleId="computerbased">
    <w:name w:val="computer based"/>
    <w:basedOn w:val="ActHead3"/>
    <w:rsid w:val="00EC656B"/>
  </w:style>
  <w:style w:type="paragraph" w:customStyle="1" w:styleId="computer">
    <w:name w:val="computer"/>
    <w:basedOn w:val="computerbased"/>
    <w:rsid w:val="00EC656B"/>
  </w:style>
  <w:style w:type="paragraph" w:customStyle="1" w:styleId="875">
    <w:name w:val="875"/>
    <w:basedOn w:val="ActHead5"/>
    <w:rsid w:val="0010740C"/>
  </w:style>
  <w:style w:type="paragraph" w:customStyle="1" w:styleId="Default">
    <w:name w:val="Default"/>
    <w:rsid w:val="00344FB9"/>
    <w:pPr>
      <w:autoSpaceDE w:val="0"/>
      <w:autoSpaceDN w:val="0"/>
      <w:adjustRightInd w:val="0"/>
    </w:pPr>
    <w:rPr>
      <w:rFonts w:cs="Times New Roman"/>
      <w:color w:val="000000"/>
      <w:sz w:val="24"/>
      <w:szCs w:val="24"/>
    </w:rPr>
  </w:style>
  <w:style w:type="paragraph" w:customStyle="1" w:styleId="nb">
    <w:name w:val="nb"/>
    <w:basedOn w:val="paragraph"/>
    <w:rsid w:val="00984EF1"/>
    <w:rPr>
      <w:i/>
    </w:rPr>
  </w:style>
  <w:style w:type="paragraph" w:customStyle="1" w:styleId="ssd">
    <w:name w:val="ssd"/>
    <w:basedOn w:val="ActHead5"/>
    <w:rsid w:val="0025775D"/>
  </w:style>
  <w:style w:type="paragraph" w:customStyle="1" w:styleId="ssb">
    <w:name w:val="ssb"/>
    <w:basedOn w:val="subsection"/>
    <w:rsid w:val="00D50421"/>
  </w:style>
  <w:style w:type="paragraph" w:customStyle="1" w:styleId="Subnd">
    <w:name w:val="Subnd"/>
    <w:basedOn w:val="subsection"/>
    <w:rsid w:val="007F5F47"/>
    <w:rPr>
      <w:i/>
    </w:rPr>
  </w:style>
  <w:style w:type="paragraph" w:customStyle="1" w:styleId="dnd">
    <w:name w:val="dnd"/>
    <w:basedOn w:val="ActHead3"/>
    <w:rsid w:val="00806D45"/>
  </w:style>
  <w:style w:type="paragraph" w:customStyle="1" w:styleId="b">
    <w:name w:val="b"/>
    <w:basedOn w:val="notedraft"/>
    <w:rsid w:val="0056741C"/>
    <w:rPr>
      <w:b/>
    </w:rPr>
  </w:style>
  <w:style w:type="character" w:customStyle="1" w:styleId="paragraphChar">
    <w:name w:val="paragraph Char"/>
    <w:aliases w:val="a Char"/>
    <w:link w:val="paragraph"/>
    <w:locked/>
    <w:rsid w:val="00EB0AD2"/>
    <w:rPr>
      <w:rFonts w:eastAsia="Times New Roman" w:cs="Times New Roman"/>
      <w:sz w:val="22"/>
      <w:lang w:eastAsia="en-AU"/>
    </w:rPr>
  </w:style>
  <w:style w:type="paragraph" w:customStyle="1" w:styleId="ndnd">
    <w:name w:val="nd nd"/>
    <w:basedOn w:val="subsection"/>
    <w:rsid w:val="00E16A9A"/>
  </w:style>
  <w:style w:type="paragraph" w:customStyle="1" w:styleId="ntoe">
    <w:name w:val="ntoe"/>
    <w:basedOn w:val="paragraph"/>
    <w:rsid w:val="00AA4A11"/>
  </w:style>
  <w:style w:type="paragraph" w:customStyle="1" w:styleId="subpart">
    <w:name w:val="subpart"/>
    <w:basedOn w:val="paragraph"/>
    <w:rsid w:val="00F9121F"/>
  </w:style>
  <w:style w:type="paragraph" w:customStyle="1" w:styleId="ns">
    <w:name w:val="ns"/>
    <w:basedOn w:val="subsection"/>
    <w:rsid w:val="001E0003"/>
  </w:style>
  <w:style w:type="paragraph" w:customStyle="1" w:styleId="455">
    <w:name w:val="455"/>
    <w:basedOn w:val="subsection"/>
    <w:rsid w:val="001E0003"/>
  </w:style>
  <w:style w:type="paragraph" w:customStyle="1" w:styleId="TableText0">
    <w:name w:val="Table Text"/>
    <w:basedOn w:val="Normal"/>
    <w:link w:val="TableTextChar"/>
    <w:rsid w:val="001E0003"/>
    <w:pPr>
      <w:spacing w:before="120" w:line="240" w:lineRule="auto"/>
    </w:pPr>
    <w:rPr>
      <w:rFonts w:ascii="Arial" w:eastAsia="Times New Roman" w:hAnsi="Arial" w:cs="Times New Roman"/>
      <w:sz w:val="24"/>
    </w:rPr>
  </w:style>
  <w:style w:type="character" w:customStyle="1" w:styleId="TableTextChar">
    <w:name w:val="Table Text Char"/>
    <w:link w:val="TableText0"/>
    <w:rsid w:val="001E0003"/>
    <w:rPr>
      <w:rFonts w:ascii="Arial" w:eastAsia="Times New Roman" w:hAnsi="Arial" w:cs="Times New Roman"/>
      <w:sz w:val="24"/>
    </w:rPr>
  </w:style>
  <w:style w:type="paragraph" w:customStyle="1" w:styleId="ass">
    <w:name w:val="ass"/>
    <w:basedOn w:val="paragraph"/>
    <w:rsid w:val="001E0003"/>
  </w:style>
  <w:style w:type="paragraph" w:customStyle="1" w:styleId="u">
    <w:name w:val="u"/>
    <w:basedOn w:val="ActHead3"/>
    <w:rsid w:val="00E46A38"/>
    <w:rPr>
      <w:u w:val="double"/>
    </w:rPr>
  </w:style>
  <w:style w:type="paragraph" w:customStyle="1" w:styleId="LDP1a">
    <w:name w:val="LDP1(a)"/>
    <w:basedOn w:val="Normal"/>
    <w:link w:val="LDP1aChar"/>
    <w:qFormat/>
    <w:rsid w:val="00F27DE2"/>
    <w:pPr>
      <w:tabs>
        <w:tab w:val="left" w:pos="1191"/>
      </w:tabs>
      <w:spacing w:before="60" w:after="60" w:line="240" w:lineRule="auto"/>
      <w:ind w:left="1191" w:hanging="454"/>
    </w:pPr>
    <w:rPr>
      <w:rFonts w:eastAsia="Times New Roman" w:cs="Times New Roman"/>
      <w:sz w:val="24"/>
      <w:szCs w:val="24"/>
    </w:rPr>
  </w:style>
  <w:style w:type="character" w:customStyle="1" w:styleId="LDP1aChar">
    <w:name w:val="LDP1(a) Char"/>
    <w:basedOn w:val="DefaultParagraphFont"/>
    <w:link w:val="LDP1a"/>
    <w:rsid w:val="00F27DE2"/>
    <w:rPr>
      <w:rFonts w:eastAsia="Times New Roman" w:cs="Times New Roman"/>
      <w:sz w:val="24"/>
      <w:szCs w:val="24"/>
    </w:rPr>
  </w:style>
  <w:style w:type="paragraph" w:customStyle="1" w:styleId="LDP2i">
    <w:name w:val="LDP2 (i)"/>
    <w:basedOn w:val="LDP1a"/>
    <w:link w:val="LDP2iChar"/>
    <w:qFormat/>
    <w:rsid w:val="00F27DE2"/>
    <w:pPr>
      <w:tabs>
        <w:tab w:val="clear" w:pos="1191"/>
        <w:tab w:val="right" w:pos="1418"/>
        <w:tab w:val="left" w:pos="1559"/>
      </w:tabs>
      <w:ind w:left="1588" w:hanging="1134"/>
    </w:pPr>
  </w:style>
  <w:style w:type="character" w:customStyle="1" w:styleId="LDP2iChar">
    <w:name w:val="LDP2 (i) Char"/>
    <w:basedOn w:val="LDP1aChar"/>
    <w:link w:val="LDP2i"/>
    <w:rsid w:val="00F27DE2"/>
    <w:rPr>
      <w:rFonts w:eastAsia="Times New Roman" w:cs="Times New Roman"/>
      <w:sz w:val="24"/>
      <w:szCs w:val="24"/>
    </w:rPr>
  </w:style>
  <w:style w:type="paragraph" w:customStyle="1" w:styleId="LDdefinition">
    <w:name w:val="LDdefinition"/>
    <w:basedOn w:val="Normal"/>
    <w:link w:val="LDdefinitionChar"/>
    <w:rsid w:val="00F27DE2"/>
    <w:pPr>
      <w:spacing w:before="60" w:after="60" w:line="240" w:lineRule="auto"/>
      <w:ind w:left="737"/>
    </w:pPr>
    <w:rPr>
      <w:rFonts w:eastAsia="Times New Roman" w:cs="Times New Roman"/>
      <w:sz w:val="24"/>
      <w:szCs w:val="24"/>
    </w:rPr>
  </w:style>
  <w:style w:type="character" w:customStyle="1" w:styleId="LDdefinitionChar">
    <w:name w:val="LDdefinition Char"/>
    <w:basedOn w:val="DefaultParagraphFont"/>
    <w:link w:val="LDdefinition"/>
    <w:rsid w:val="00F27DE2"/>
    <w:rPr>
      <w:rFonts w:eastAsia="Times New Roman" w:cs="Times New Roman"/>
      <w:sz w:val="24"/>
      <w:szCs w:val="24"/>
    </w:rPr>
  </w:style>
  <w:style w:type="paragraph" w:customStyle="1" w:styleId="md">
    <w:name w:val="md"/>
    <w:basedOn w:val="paragraphsub"/>
    <w:rsid w:val="00091E94"/>
  </w:style>
  <w:style w:type="paragraph" w:customStyle="1" w:styleId="nmd">
    <w:name w:val="nmd"/>
    <w:basedOn w:val="subsection"/>
    <w:rsid w:val="00A86EF9"/>
  </w:style>
  <w:style w:type="paragraph" w:customStyle="1" w:styleId="ndss">
    <w:name w:val="ndss"/>
    <w:basedOn w:val="notedraft"/>
    <w:rsid w:val="00735EC0"/>
  </w:style>
  <w:style w:type="paragraph" w:customStyle="1" w:styleId="performance">
    <w:name w:val="performance"/>
    <w:basedOn w:val="ActHead4"/>
    <w:rsid w:val="000A7845"/>
  </w:style>
  <w:style w:type="character" w:styleId="CommentReference">
    <w:name w:val="annotation reference"/>
    <w:basedOn w:val="DefaultParagraphFont"/>
    <w:uiPriority w:val="99"/>
    <w:unhideWhenUsed/>
    <w:rsid w:val="006B5E4D"/>
    <w:rPr>
      <w:sz w:val="16"/>
      <w:szCs w:val="16"/>
    </w:rPr>
  </w:style>
  <w:style w:type="paragraph" w:styleId="CommentText">
    <w:name w:val="annotation text"/>
    <w:basedOn w:val="Normal"/>
    <w:link w:val="CommentTextChar"/>
    <w:uiPriority w:val="99"/>
    <w:unhideWhenUsed/>
    <w:rsid w:val="006B5E4D"/>
    <w:pPr>
      <w:spacing w:line="240" w:lineRule="auto"/>
    </w:pPr>
    <w:rPr>
      <w:sz w:val="20"/>
    </w:rPr>
  </w:style>
  <w:style w:type="character" w:customStyle="1" w:styleId="CommentTextChar">
    <w:name w:val="Comment Text Char"/>
    <w:basedOn w:val="DefaultParagraphFont"/>
    <w:link w:val="CommentText"/>
    <w:uiPriority w:val="99"/>
    <w:rsid w:val="006B5E4D"/>
  </w:style>
  <w:style w:type="paragraph" w:customStyle="1" w:styleId="trainingprogram">
    <w:name w:val="training program"/>
    <w:basedOn w:val="notedraft"/>
    <w:rsid w:val="00770B0D"/>
  </w:style>
  <w:style w:type="paragraph" w:customStyle="1" w:styleId="hhs">
    <w:name w:val="hhs"/>
    <w:basedOn w:val="paragraph"/>
    <w:rsid w:val="007114EE"/>
  </w:style>
  <w:style w:type="paragraph" w:customStyle="1" w:styleId="practices">
    <w:name w:val="practices"/>
    <w:basedOn w:val="subsection"/>
    <w:rsid w:val="00757BFB"/>
  </w:style>
  <w:style w:type="paragraph" w:customStyle="1" w:styleId="LDNote">
    <w:name w:val="LDNote"/>
    <w:basedOn w:val="Normal"/>
    <w:link w:val="LDNoteChar"/>
    <w:qFormat/>
    <w:rsid w:val="008D03EF"/>
    <w:pPr>
      <w:tabs>
        <w:tab w:val="right" w:pos="454"/>
        <w:tab w:val="left" w:pos="737"/>
      </w:tabs>
      <w:spacing w:before="60" w:after="60" w:line="240" w:lineRule="auto"/>
      <w:ind w:left="737"/>
    </w:pPr>
    <w:rPr>
      <w:rFonts w:eastAsia="Times New Roman" w:cs="Times New Roman"/>
      <w:sz w:val="20"/>
      <w:szCs w:val="24"/>
    </w:rPr>
  </w:style>
  <w:style w:type="character" w:customStyle="1" w:styleId="LDNoteChar">
    <w:name w:val="LDNote Char"/>
    <w:link w:val="LDNote"/>
    <w:locked/>
    <w:rsid w:val="008D03EF"/>
    <w:rPr>
      <w:rFonts w:eastAsia="Times New Roman" w:cs="Times New Roman"/>
      <w:szCs w:val="24"/>
    </w:rPr>
  </w:style>
  <w:style w:type="paragraph" w:customStyle="1" w:styleId="Sn">
    <w:name w:val="Sn"/>
    <w:basedOn w:val="subsection"/>
    <w:rsid w:val="00865AC9"/>
    <w:rPr>
      <w:u w:val="double"/>
    </w:rPr>
  </w:style>
  <w:style w:type="paragraph" w:customStyle="1" w:styleId="Pts">
    <w:name w:val="Pts"/>
    <w:basedOn w:val="paragraph"/>
    <w:rsid w:val="002327EE"/>
  </w:style>
  <w:style w:type="paragraph" w:customStyle="1" w:styleId="Snd">
    <w:name w:val="Snd"/>
    <w:basedOn w:val="paragraph"/>
    <w:rsid w:val="0066578B"/>
  </w:style>
  <w:style w:type="paragraph" w:customStyle="1" w:styleId="ndnd0">
    <w:name w:val="ndnd"/>
    <w:basedOn w:val="notetext"/>
    <w:rsid w:val="00781ED6"/>
  </w:style>
  <w:style w:type="table" w:styleId="DarkList">
    <w:name w:val="Dark List"/>
    <w:basedOn w:val="TableNormal"/>
    <w:uiPriority w:val="70"/>
    <w:semiHidden/>
    <w:unhideWhenUsed/>
    <w:rsid w:val="00F47C7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ndn">
    <w:name w:val="ndn"/>
    <w:basedOn w:val="subsection"/>
    <w:rsid w:val="00F47C79"/>
  </w:style>
  <w:style w:type="paragraph" w:styleId="BodyText3">
    <w:name w:val="Body Text 3"/>
    <w:basedOn w:val="Normal"/>
    <w:link w:val="BodyText3Char"/>
    <w:rsid w:val="00F47C79"/>
    <w:pPr>
      <w:spacing w:after="120"/>
    </w:pPr>
    <w:rPr>
      <w:sz w:val="16"/>
      <w:szCs w:val="16"/>
    </w:rPr>
  </w:style>
  <w:style w:type="character" w:customStyle="1" w:styleId="BodyText3Char">
    <w:name w:val="Body Text 3 Char"/>
    <w:basedOn w:val="DefaultParagraphFont"/>
    <w:link w:val="BodyText3"/>
    <w:rsid w:val="00F47C79"/>
    <w:rPr>
      <w:sz w:val="16"/>
      <w:szCs w:val="16"/>
    </w:rPr>
  </w:style>
  <w:style w:type="paragraph" w:styleId="ListNumber5">
    <w:name w:val="List Number 5"/>
    <w:basedOn w:val="Normal"/>
    <w:rsid w:val="00F47C79"/>
    <w:pPr>
      <w:tabs>
        <w:tab w:val="num" w:pos="1492"/>
      </w:tabs>
      <w:ind w:left="1492" w:hanging="360"/>
    </w:pPr>
  </w:style>
  <w:style w:type="paragraph" w:customStyle="1" w:styleId="LDClause">
    <w:name w:val="LDClause"/>
    <w:basedOn w:val="Normal"/>
    <w:link w:val="LDClauseChar"/>
    <w:rsid w:val="00F47C79"/>
    <w:pPr>
      <w:tabs>
        <w:tab w:val="right" w:pos="454"/>
        <w:tab w:val="left" w:pos="737"/>
      </w:tabs>
      <w:spacing w:before="60" w:after="60" w:line="240" w:lineRule="auto"/>
      <w:ind w:left="737" w:hanging="1021"/>
    </w:pPr>
    <w:rPr>
      <w:rFonts w:eastAsia="Times New Roman" w:cs="Times New Roman"/>
      <w:sz w:val="24"/>
      <w:szCs w:val="24"/>
    </w:rPr>
  </w:style>
  <w:style w:type="character" w:customStyle="1" w:styleId="LDClauseChar">
    <w:name w:val="LDClause Char"/>
    <w:link w:val="LDClause"/>
    <w:rsid w:val="00F47C79"/>
    <w:rPr>
      <w:rFonts w:eastAsia="Times New Roman" w:cs="Times New Roman"/>
      <w:sz w:val="24"/>
      <w:szCs w:val="24"/>
    </w:rPr>
  </w:style>
  <w:style w:type="paragraph" w:customStyle="1" w:styleId="Dssh">
    <w:name w:val="Dssh"/>
    <w:basedOn w:val="paragraph"/>
    <w:rsid w:val="00F47C79"/>
  </w:style>
  <w:style w:type="paragraph" w:customStyle="1" w:styleId="v">
    <w:name w:val="v"/>
    <w:basedOn w:val="notetext"/>
    <w:rsid w:val="00F47C79"/>
  </w:style>
  <w:style w:type="paragraph" w:customStyle="1" w:styleId="nss">
    <w:name w:val="nss"/>
    <w:basedOn w:val="subsection"/>
    <w:rsid w:val="00F47C79"/>
  </w:style>
  <w:style w:type="paragraph" w:customStyle="1" w:styleId="Pa">
    <w:name w:val="Pa"/>
    <w:basedOn w:val="paragraphsub"/>
    <w:rsid w:val="00F47C79"/>
  </w:style>
  <w:style w:type="paragraph" w:customStyle="1" w:styleId="nsnd">
    <w:name w:val="nsnd"/>
    <w:basedOn w:val="subsection"/>
    <w:rsid w:val="00D22590"/>
  </w:style>
  <w:style w:type="paragraph" w:customStyle="1" w:styleId="sshTr">
    <w:name w:val="sshTr"/>
    <w:basedOn w:val="sshssh"/>
    <w:rsid w:val="00D22590"/>
  </w:style>
  <w:style w:type="paragraph" w:customStyle="1" w:styleId="ds">
    <w:name w:val="ds"/>
    <w:basedOn w:val="paragraphsub"/>
    <w:rsid w:val="00D22590"/>
  </w:style>
  <w:style w:type="paragraph" w:customStyle="1" w:styleId="Ii">
    <w:name w:val="Ii"/>
    <w:basedOn w:val="paragraph"/>
    <w:rsid w:val="00D22590"/>
  </w:style>
  <w:style w:type="paragraph" w:customStyle="1" w:styleId="sssh">
    <w:name w:val="sssh"/>
    <w:basedOn w:val="paragraphsub"/>
    <w:rsid w:val="00D22590"/>
  </w:style>
  <w:style w:type="paragraph" w:customStyle="1" w:styleId="nn">
    <w:name w:val="nn"/>
    <w:basedOn w:val="paragraph"/>
    <w:rsid w:val="00D22590"/>
  </w:style>
  <w:style w:type="paragraph" w:customStyle="1" w:styleId="practicaltraining">
    <w:name w:val="practical training"/>
    <w:basedOn w:val="paragraph"/>
    <w:rsid w:val="00D22590"/>
    <w:rPr>
      <w:i/>
      <w:iCs/>
      <w:szCs w:val="22"/>
    </w:rPr>
  </w:style>
  <w:style w:type="paragraph" w:customStyle="1" w:styleId="Ppara">
    <w:name w:val="Ppara"/>
    <w:basedOn w:val="paragraph"/>
    <w:rsid w:val="00D22590"/>
  </w:style>
  <w:style w:type="character" w:styleId="Hyperlink">
    <w:name w:val="Hyperlink"/>
    <w:basedOn w:val="DefaultParagraphFont"/>
    <w:uiPriority w:val="99"/>
    <w:unhideWhenUsed/>
    <w:rsid w:val="00F77A37"/>
    <w:rPr>
      <w:color w:val="0000FF" w:themeColor="hyperlink"/>
      <w:u w:val="single"/>
    </w:rPr>
  </w:style>
  <w:style w:type="paragraph" w:customStyle="1" w:styleId="ssnd">
    <w:name w:val="ssnd"/>
    <w:basedOn w:val="notedraft"/>
    <w:rsid w:val="00DC1AE8"/>
  </w:style>
  <w:style w:type="paragraph" w:customStyle="1" w:styleId="s2126">
    <w:name w:val="s2.1.26"/>
    <w:basedOn w:val="paragraph"/>
    <w:rsid w:val="00DC1AE8"/>
  </w:style>
  <w:style w:type="paragraph" w:customStyle="1" w:styleId="ssdd">
    <w:name w:val="ssdd"/>
    <w:basedOn w:val="subsection"/>
    <w:rsid w:val="00DC1AE8"/>
  </w:style>
  <w:style w:type="paragraph" w:customStyle="1" w:styleId="2122">
    <w:name w:val="2.1.22"/>
    <w:basedOn w:val="subsection"/>
    <w:rsid w:val="00DC1AE8"/>
  </w:style>
  <w:style w:type="paragraph" w:styleId="CommentSubject">
    <w:name w:val="annotation subject"/>
    <w:basedOn w:val="CommentText"/>
    <w:next w:val="CommentText"/>
    <w:link w:val="CommentSubjectChar"/>
    <w:uiPriority w:val="99"/>
    <w:semiHidden/>
    <w:unhideWhenUsed/>
    <w:rsid w:val="00DC1AE8"/>
    <w:rPr>
      <w:b/>
      <w:bCs/>
    </w:rPr>
  </w:style>
  <w:style w:type="character" w:customStyle="1" w:styleId="CommentSubjectChar">
    <w:name w:val="Comment Subject Char"/>
    <w:basedOn w:val="CommentTextChar"/>
    <w:link w:val="CommentSubject"/>
    <w:uiPriority w:val="99"/>
    <w:semiHidden/>
    <w:rsid w:val="00DC1AE8"/>
    <w:rPr>
      <w:b/>
      <w:bCs/>
    </w:rPr>
  </w:style>
  <w:style w:type="paragraph" w:styleId="Revision">
    <w:name w:val="Revision"/>
    <w:hidden/>
    <w:uiPriority w:val="99"/>
    <w:semiHidden/>
    <w:rsid w:val="00DC1AE8"/>
    <w:rPr>
      <w:sz w:val="22"/>
    </w:rPr>
  </w:style>
  <w:style w:type="paragraph" w:customStyle="1" w:styleId="ss2a">
    <w:name w:val="ss2a"/>
    <w:basedOn w:val="ssdd"/>
    <w:rsid w:val="00DC1AE8"/>
  </w:style>
  <w:style w:type="paragraph" w:customStyle="1" w:styleId="sn0">
    <w:name w:val="sn"/>
    <w:basedOn w:val="subsection"/>
    <w:rsid w:val="00DC1AE8"/>
  </w:style>
  <w:style w:type="paragraph" w:customStyle="1" w:styleId="snd0">
    <w:name w:val="snd"/>
    <w:basedOn w:val="paragraph"/>
    <w:rsid w:val="00DC1AE8"/>
    <w:rPr>
      <w:i/>
      <w:iCs/>
    </w:rPr>
  </w:style>
  <w:style w:type="character" w:styleId="UnresolvedMention">
    <w:name w:val="Unresolved Mention"/>
    <w:basedOn w:val="DefaultParagraphFont"/>
    <w:uiPriority w:val="99"/>
    <w:semiHidden/>
    <w:unhideWhenUsed/>
    <w:rsid w:val="00DC1AE8"/>
    <w:rPr>
      <w:color w:val="605E5C"/>
      <w:shd w:val="clear" w:color="auto" w:fill="E1DFDD"/>
    </w:rPr>
  </w:style>
  <w:style w:type="paragraph" w:customStyle="1" w:styleId="Ass0">
    <w:name w:val="Ass"/>
    <w:basedOn w:val="paragraph"/>
    <w:rsid w:val="00DC1AE8"/>
  </w:style>
  <w:style w:type="paragraph" w:customStyle="1" w:styleId="nbd">
    <w:name w:val="nbd"/>
    <w:basedOn w:val="paragraph"/>
    <w:rsid w:val="00DC1AE8"/>
    <w:rPr>
      <w:i/>
      <w:iCs/>
    </w:rPr>
  </w:style>
  <w:style w:type="paragraph" w:customStyle="1" w:styleId="2113">
    <w:name w:val="2.113"/>
    <w:basedOn w:val="subsection"/>
    <w:rsid w:val="00DC1AE8"/>
  </w:style>
  <w:style w:type="paragraph" w:customStyle="1" w:styleId="naa">
    <w:name w:val="naa"/>
    <w:basedOn w:val="notetext"/>
    <w:rsid w:val="00DC1AE8"/>
  </w:style>
  <w:style w:type="paragraph" w:customStyle="1" w:styleId="nsaa">
    <w:name w:val="nsaa"/>
    <w:basedOn w:val="naa"/>
    <w:rsid w:val="00DC1AE8"/>
  </w:style>
  <w:style w:type="paragraph" w:styleId="EndnoteText">
    <w:name w:val="endnote text"/>
    <w:basedOn w:val="Normal"/>
    <w:link w:val="EndnoteTextChar"/>
    <w:semiHidden/>
    <w:unhideWhenUsed/>
    <w:rsid w:val="00DC1AE8"/>
    <w:pPr>
      <w:spacing w:line="240" w:lineRule="auto"/>
    </w:pPr>
    <w:rPr>
      <w:sz w:val="20"/>
    </w:rPr>
  </w:style>
  <w:style w:type="character" w:customStyle="1" w:styleId="EndnoteTextChar">
    <w:name w:val="Endnote Text Char"/>
    <w:basedOn w:val="DefaultParagraphFont"/>
    <w:link w:val="EndnoteText"/>
    <w:semiHidden/>
    <w:rsid w:val="00DC1AE8"/>
  </w:style>
  <w:style w:type="character" w:styleId="EndnoteReference">
    <w:name w:val="endnote reference"/>
    <w:basedOn w:val="DefaultParagraphFont"/>
    <w:uiPriority w:val="99"/>
    <w:semiHidden/>
    <w:unhideWhenUsed/>
    <w:rsid w:val="00DC1AE8"/>
    <w:rPr>
      <w:vertAlign w:val="superscript"/>
    </w:rPr>
  </w:style>
  <w:style w:type="paragraph" w:customStyle="1" w:styleId="nssh">
    <w:name w:val="nssh"/>
    <w:basedOn w:val="subsection"/>
    <w:rsid w:val="00DC1AE8"/>
  </w:style>
  <w:style w:type="paragraph" w:customStyle="1" w:styleId="nsd">
    <w:name w:val="nsd"/>
    <w:basedOn w:val="paragraph"/>
    <w:rsid w:val="00DC1AE8"/>
  </w:style>
  <w:style w:type="paragraph" w:customStyle="1" w:styleId="LDTableheading">
    <w:name w:val="LDTableheading"/>
    <w:basedOn w:val="Normal"/>
    <w:link w:val="LDTableheadingChar"/>
    <w:rsid w:val="00C84A2D"/>
    <w:pPr>
      <w:keepNext/>
      <w:tabs>
        <w:tab w:val="right" w:pos="1134"/>
        <w:tab w:val="left" w:pos="1276"/>
        <w:tab w:val="right" w:pos="1843"/>
        <w:tab w:val="left" w:pos="1985"/>
        <w:tab w:val="right" w:pos="2552"/>
        <w:tab w:val="left" w:pos="2693"/>
      </w:tabs>
      <w:spacing w:before="120" w:after="60" w:line="240" w:lineRule="auto"/>
    </w:pPr>
    <w:rPr>
      <w:rFonts w:eastAsia="Times New Roman" w:cs="Times New Roman"/>
      <w:b/>
      <w:sz w:val="24"/>
      <w:szCs w:val="24"/>
    </w:rPr>
  </w:style>
  <w:style w:type="paragraph" w:customStyle="1" w:styleId="LDClauseHeading">
    <w:name w:val="LDClauseHeading"/>
    <w:basedOn w:val="Normal"/>
    <w:next w:val="LDClause"/>
    <w:link w:val="LDClauseHeadingChar"/>
    <w:rsid w:val="00C84A2D"/>
    <w:pPr>
      <w:keepNext/>
      <w:tabs>
        <w:tab w:val="left" w:pos="737"/>
      </w:tabs>
      <w:spacing w:before="180" w:after="60" w:line="240" w:lineRule="auto"/>
      <w:ind w:left="737" w:hanging="737"/>
    </w:pPr>
    <w:rPr>
      <w:rFonts w:ascii="Arial" w:eastAsia="Times New Roman" w:hAnsi="Arial" w:cs="Times New Roman"/>
      <w:b/>
      <w:sz w:val="24"/>
      <w:szCs w:val="24"/>
    </w:rPr>
  </w:style>
  <w:style w:type="character" w:customStyle="1" w:styleId="LDClauseHeadingChar">
    <w:name w:val="LDClauseHeading Char"/>
    <w:link w:val="LDClauseHeading"/>
    <w:rsid w:val="00C84A2D"/>
    <w:rPr>
      <w:rFonts w:ascii="Arial" w:eastAsia="Times New Roman" w:hAnsi="Arial" w:cs="Times New Roman"/>
      <w:b/>
      <w:sz w:val="24"/>
      <w:szCs w:val="24"/>
    </w:rPr>
  </w:style>
  <w:style w:type="paragraph" w:customStyle="1" w:styleId="P1">
    <w:name w:val="P1"/>
    <w:aliases w:val="(a)"/>
    <w:basedOn w:val="Clause"/>
    <w:link w:val="aChar"/>
    <w:qFormat/>
    <w:rsid w:val="00C84A2D"/>
    <w:pPr>
      <w:tabs>
        <w:tab w:val="clear" w:pos="454"/>
        <w:tab w:val="clear" w:pos="737"/>
        <w:tab w:val="left" w:pos="1191"/>
      </w:tabs>
      <w:ind w:left="1191" w:hanging="454"/>
    </w:pPr>
  </w:style>
  <w:style w:type="paragraph" w:customStyle="1" w:styleId="P2">
    <w:name w:val="P2"/>
    <w:aliases w:val="(i)"/>
    <w:basedOn w:val="P1"/>
    <w:link w:val="iChar"/>
    <w:qFormat/>
    <w:rsid w:val="00C84A2D"/>
    <w:pPr>
      <w:tabs>
        <w:tab w:val="clear" w:pos="1191"/>
        <w:tab w:val="right" w:pos="1418"/>
        <w:tab w:val="left" w:pos="1559"/>
      </w:tabs>
      <w:ind w:left="1588" w:hanging="1134"/>
    </w:pPr>
  </w:style>
  <w:style w:type="paragraph" w:customStyle="1" w:styleId="Note0">
    <w:name w:val="Note"/>
    <w:basedOn w:val="Clause"/>
    <w:link w:val="NoteChar"/>
    <w:qFormat/>
    <w:rsid w:val="00C84A2D"/>
    <w:pPr>
      <w:ind w:firstLine="0"/>
    </w:pPr>
    <w:rPr>
      <w:sz w:val="20"/>
    </w:rPr>
  </w:style>
  <w:style w:type="character" w:customStyle="1" w:styleId="NoteChar">
    <w:name w:val="Note Char"/>
    <w:link w:val="Note0"/>
    <w:rsid w:val="00C84A2D"/>
    <w:rPr>
      <w:rFonts w:eastAsia="Times New Roman" w:cs="Times New Roman"/>
      <w:szCs w:val="24"/>
    </w:rPr>
  </w:style>
  <w:style w:type="character" w:customStyle="1" w:styleId="aChar">
    <w:name w:val="(a) Char"/>
    <w:aliases w:val="P1 Char"/>
    <w:link w:val="P1"/>
    <w:rsid w:val="00C84A2D"/>
    <w:rPr>
      <w:rFonts w:eastAsia="Times New Roman" w:cs="Times New Roman"/>
      <w:sz w:val="24"/>
      <w:szCs w:val="24"/>
    </w:rPr>
  </w:style>
  <w:style w:type="character" w:customStyle="1" w:styleId="iChar">
    <w:name w:val="(i) Char"/>
    <w:basedOn w:val="aChar"/>
    <w:link w:val="P2"/>
    <w:rsid w:val="00C84A2D"/>
    <w:rPr>
      <w:rFonts w:eastAsia="Times New Roman" w:cs="Times New Roman"/>
      <w:sz w:val="24"/>
      <w:szCs w:val="24"/>
    </w:rPr>
  </w:style>
  <w:style w:type="paragraph" w:customStyle="1" w:styleId="Clause">
    <w:name w:val="Clause"/>
    <w:basedOn w:val="Normal"/>
    <w:link w:val="ClauseChar"/>
    <w:qFormat/>
    <w:rsid w:val="00C84A2D"/>
    <w:pPr>
      <w:tabs>
        <w:tab w:val="right" w:pos="454"/>
        <w:tab w:val="left" w:pos="737"/>
      </w:tabs>
      <w:spacing w:before="60" w:after="60" w:line="240" w:lineRule="auto"/>
      <w:ind w:left="737" w:hanging="1021"/>
    </w:pPr>
    <w:rPr>
      <w:rFonts w:eastAsia="Times New Roman" w:cs="Times New Roman"/>
      <w:sz w:val="24"/>
      <w:szCs w:val="24"/>
    </w:rPr>
  </w:style>
  <w:style w:type="character" w:customStyle="1" w:styleId="ClauseChar">
    <w:name w:val="Clause Char"/>
    <w:link w:val="Clause"/>
    <w:rsid w:val="00C84A2D"/>
    <w:rPr>
      <w:rFonts w:eastAsia="Times New Roman" w:cs="Times New Roman"/>
      <w:sz w:val="24"/>
      <w:szCs w:val="24"/>
    </w:rPr>
  </w:style>
  <w:style w:type="paragraph" w:customStyle="1" w:styleId="LDPartheading2">
    <w:name w:val="LD Part heading 2"/>
    <w:basedOn w:val="Normal"/>
    <w:link w:val="LDPartheading2Char"/>
    <w:qFormat/>
    <w:rsid w:val="00C84A2D"/>
    <w:pPr>
      <w:keepNext/>
      <w:pageBreakBefore/>
      <w:tabs>
        <w:tab w:val="left" w:pos="1843"/>
      </w:tabs>
      <w:spacing w:before="200" w:after="240" w:line="240" w:lineRule="auto"/>
      <w:ind w:left="1843" w:hanging="1843"/>
    </w:pPr>
    <w:rPr>
      <w:rFonts w:ascii="Arial" w:eastAsia="Times New Roman" w:hAnsi="Arial" w:cs="Times New Roman"/>
      <w:b/>
      <w:bCs/>
      <w:color w:val="000000"/>
      <w:sz w:val="24"/>
    </w:rPr>
  </w:style>
  <w:style w:type="character" w:customStyle="1" w:styleId="LDPartheading2Char">
    <w:name w:val="LD Part heading 2 Char"/>
    <w:basedOn w:val="DefaultParagraphFont"/>
    <w:link w:val="LDPartheading2"/>
    <w:rsid w:val="00C84A2D"/>
    <w:rPr>
      <w:rFonts w:ascii="Arial" w:eastAsia="Times New Roman" w:hAnsi="Arial" w:cs="Times New Roman"/>
      <w:b/>
      <w:bCs/>
      <w:color w:val="000000"/>
      <w:sz w:val="24"/>
    </w:rPr>
  </w:style>
  <w:style w:type="paragraph" w:customStyle="1" w:styleId="LDDivisionheading">
    <w:name w:val="LDDivision heading"/>
    <w:basedOn w:val="Normal"/>
    <w:link w:val="LDDivisionheadingChar"/>
    <w:rsid w:val="00C84A2D"/>
    <w:pPr>
      <w:keepNext/>
      <w:tabs>
        <w:tab w:val="left" w:pos="1843"/>
      </w:tabs>
      <w:spacing w:before="240" w:after="240" w:line="240" w:lineRule="auto"/>
      <w:ind w:left="1843" w:hanging="1843"/>
    </w:pPr>
    <w:rPr>
      <w:rFonts w:ascii="Arial" w:eastAsia="Times New Roman" w:hAnsi="Arial" w:cs="Times New Roman"/>
      <w:b/>
      <w:bCs/>
      <w:color w:val="000000"/>
      <w:sz w:val="24"/>
    </w:rPr>
  </w:style>
  <w:style w:type="character" w:customStyle="1" w:styleId="LDDivisionheadingChar">
    <w:name w:val="LDDivision heading Char"/>
    <w:link w:val="LDDivisionheading"/>
    <w:rsid w:val="00C84A2D"/>
    <w:rPr>
      <w:rFonts w:ascii="Arial" w:eastAsia="Times New Roman" w:hAnsi="Arial" w:cs="Times New Roman"/>
      <w:b/>
      <w:bCs/>
      <w:color w:val="000000"/>
      <w:sz w:val="24"/>
    </w:rPr>
  </w:style>
  <w:style w:type="character" w:customStyle="1" w:styleId="LDTableheadingChar">
    <w:name w:val="LDTableheading Char"/>
    <w:link w:val="LDTableheading"/>
    <w:rsid w:val="00C84A2D"/>
    <w:rPr>
      <w:rFonts w:eastAsia="Times New Roman" w:cs="Times New Roman"/>
      <w:b/>
      <w:sz w:val="24"/>
      <w:szCs w:val="24"/>
    </w:rPr>
  </w:style>
  <w:style w:type="paragraph" w:customStyle="1" w:styleId="LDPartheading2contd">
    <w:name w:val="LD Part heading 2 contd"/>
    <w:basedOn w:val="LDPartheading2"/>
    <w:link w:val="LDPartheading2contdChar"/>
    <w:qFormat/>
    <w:rsid w:val="00C84A2D"/>
  </w:style>
  <w:style w:type="character" w:customStyle="1" w:styleId="LDPartheading2contdChar">
    <w:name w:val="LD Part heading 2 contd Char"/>
    <w:basedOn w:val="LDPartheading2Char"/>
    <w:link w:val="LDPartheading2contd"/>
    <w:rsid w:val="00C84A2D"/>
    <w:rPr>
      <w:rFonts w:ascii="Arial" w:eastAsia="Times New Roman" w:hAnsi="Arial" w:cs="Times New Roman"/>
      <w:b/>
      <w:bCs/>
      <w:color w:val="000000"/>
      <w:sz w:val="24"/>
    </w:rPr>
  </w:style>
  <w:style w:type="paragraph" w:styleId="NormalIndent">
    <w:name w:val="Normal Indent"/>
    <w:basedOn w:val="Normal"/>
    <w:unhideWhenUsed/>
    <w:rsid w:val="00C84A2D"/>
    <w:pPr>
      <w:ind w:left="720"/>
    </w:pPr>
  </w:style>
  <w:style w:type="paragraph" w:customStyle="1" w:styleId="LDNoten">
    <w:name w:val="LDNoten"/>
    <w:basedOn w:val="LDNote"/>
    <w:rsid w:val="00C84A2D"/>
  </w:style>
  <w:style w:type="paragraph" w:customStyle="1" w:styleId="Nnd0">
    <w:name w:val="Nnd"/>
    <w:basedOn w:val="paragraph"/>
    <w:rsid w:val="00C84A2D"/>
  </w:style>
  <w:style w:type="paragraph" w:customStyle="1" w:styleId="paraa">
    <w:name w:val="paraa"/>
    <w:basedOn w:val="paragraph"/>
    <w:rsid w:val="00C84A2D"/>
  </w:style>
  <w:style w:type="paragraph" w:customStyle="1" w:styleId="para">
    <w:name w:val="para"/>
    <w:basedOn w:val="paraa"/>
    <w:rsid w:val="00C84A2D"/>
  </w:style>
  <w:style w:type="paragraph" w:customStyle="1" w:styleId="Nd">
    <w:name w:val="Nd'"/>
    <w:basedOn w:val="paragraph"/>
    <w:rsid w:val="00C84A2D"/>
  </w:style>
  <w:style w:type="paragraph" w:customStyle="1" w:styleId="Ssnd0">
    <w:name w:val="Ssnd"/>
    <w:basedOn w:val="subsection"/>
    <w:rsid w:val="00C84A2D"/>
  </w:style>
  <w:style w:type="paragraph" w:customStyle="1" w:styleId="Sws2">
    <w:name w:val="Sws2"/>
    <w:basedOn w:val="paragraph"/>
    <w:rsid w:val="00C84A2D"/>
  </w:style>
  <w:style w:type="paragraph" w:customStyle="1" w:styleId="Aa">
    <w:name w:val="A(a)"/>
    <w:basedOn w:val="paragraph"/>
    <w:rsid w:val="00C84A2D"/>
  </w:style>
  <w:style w:type="paragraph" w:customStyle="1" w:styleId="Bnd">
    <w:name w:val="Bnd"/>
    <w:basedOn w:val="paragraph"/>
    <w:rsid w:val="00C84A2D"/>
  </w:style>
  <w:style w:type="paragraph" w:customStyle="1" w:styleId="Edto">
    <w:name w:val="Edto"/>
    <w:basedOn w:val="Aa"/>
    <w:rsid w:val="00C84A2D"/>
  </w:style>
  <w:style w:type="paragraph" w:customStyle="1" w:styleId="Ms">
    <w:name w:val="Ms"/>
    <w:basedOn w:val="subsection"/>
    <w:rsid w:val="00535195"/>
  </w:style>
  <w:style w:type="paragraph" w:customStyle="1" w:styleId="22">
    <w:name w:val="22"/>
    <w:basedOn w:val="notedraft"/>
    <w:rsid w:val="00535195"/>
  </w:style>
  <w:style w:type="paragraph" w:customStyle="1" w:styleId="Ttt">
    <w:name w:val="Ttt"/>
    <w:basedOn w:val="subsection"/>
    <w:rsid w:val="00535195"/>
  </w:style>
  <w:style w:type="paragraph" w:customStyle="1" w:styleId="Ns0">
    <w:name w:val="Ns"/>
    <w:basedOn w:val="paragraph"/>
    <w:rsid w:val="00535195"/>
  </w:style>
  <w:style w:type="paragraph" w:customStyle="1" w:styleId="Sshssh0">
    <w:name w:val="Ssh  ssh"/>
    <w:basedOn w:val="subsection"/>
    <w:rsid w:val="00535195"/>
  </w:style>
  <w:style w:type="paragraph" w:customStyle="1" w:styleId="Ndss0">
    <w:name w:val="Ndss"/>
    <w:basedOn w:val="notedraft"/>
    <w:rsid w:val="00535195"/>
  </w:style>
  <w:style w:type="paragraph" w:customStyle="1" w:styleId="Sh">
    <w:name w:val="Sh"/>
    <w:basedOn w:val="Sshssh0"/>
    <w:rsid w:val="00535195"/>
  </w:style>
  <w:style w:type="paragraph" w:styleId="TOCHeading">
    <w:name w:val="TOC Heading"/>
    <w:basedOn w:val="Heading1"/>
    <w:next w:val="Normal"/>
    <w:uiPriority w:val="39"/>
    <w:unhideWhenUsed/>
    <w:qFormat/>
    <w:rsid w:val="00535195"/>
    <w:pPr>
      <w:spacing w:before="240" w:line="259" w:lineRule="auto"/>
      <w:outlineLvl w:val="9"/>
    </w:pPr>
    <w:rPr>
      <w:b w:val="0"/>
      <w:bCs w:val="0"/>
      <w:sz w:val="32"/>
      <w:szCs w:val="32"/>
      <w:lang w:val="en-US"/>
    </w:rPr>
  </w:style>
  <w:style w:type="paragraph" w:customStyle="1" w:styleId="Ndssh">
    <w:name w:val="Ndssh"/>
    <w:basedOn w:val="subsection"/>
    <w:rsid w:val="00535195"/>
  </w:style>
  <w:style w:type="paragraph" w:styleId="Caption">
    <w:name w:val="caption"/>
    <w:basedOn w:val="Normal"/>
    <w:next w:val="Normal"/>
    <w:unhideWhenUsed/>
    <w:qFormat/>
    <w:rsid w:val="005012C0"/>
    <w:pPr>
      <w:spacing w:after="200" w:line="240" w:lineRule="auto"/>
    </w:pPr>
    <w:rPr>
      <w:i/>
      <w:iCs/>
      <w:color w:val="1F497D" w:themeColor="text2"/>
      <w:sz w:val="18"/>
      <w:szCs w:val="18"/>
    </w:rPr>
  </w:style>
  <w:style w:type="paragraph" w:customStyle="1" w:styleId="indent">
    <w:name w:val="indent"/>
    <w:basedOn w:val="Normal"/>
    <w:rsid w:val="005012C0"/>
    <w:pPr>
      <w:tabs>
        <w:tab w:val="right" w:pos="1134"/>
        <w:tab w:val="left" w:pos="1276"/>
      </w:tabs>
      <w:spacing w:after="160" w:line="259" w:lineRule="auto"/>
      <w:ind w:left="1276" w:hanging="1276"/>
      <w:jc w:val="both"/>
    </w:pPr>
    <w:rPr>
      <w:sz w:val="24"/>
      <w:szCs w:val="22"/>
      <w:lang w:val="en-GB"/>
    </w:rPr>
  </w:style>
  <w:style w:type="paragraph" w:customStyle="1" w:styleId="numeric">
    <w:name w:val="numeric"/>
    <w:basedOn w:val="Normal"/>
    <w:rsid w:val="005012C0"/>
    <w:pPr>
      <w:tabs>
        <w:tab w:val="right" w:pos="1843"/>
        <w:tab w:val="left" w:pos="1985"/>
      </w:tabs>
      <w:spacing w:after="160" w:line="259" w:lineRule="auto"/>
      <w:ind w:left="1985" w:hanging="1985"/>
      <w:jc w:val="both"/>
    </w:pPr>
    <w:rPr>
      <w:sz w:val="24"/>
      <w:szCs w:val="22"/>
      <w:lang w:val="en-GB"/>
    </w:rPr>
  </w:style>
  <w:style w:type="paragraph" w:customStyle="1" w:styleId="Style2">
    <w:name w:val="Style2"/>
    <w:basedOn w:val="Normal"/>
    <w:rsid w:val="005012C0"/>
    <w:pPr>
      <w:tabs>
        <w:tab w:val="right" w:pos="1134"/>
        <w:tab w:val="left" w:pos="1276"/>
        <w:tab w:val="right" w:pos="1843"/>
        <w:tab w:val="left" w:pos="1985"/>
        <w:tab w:val="right" w:pos="2552"/>
        <w:tab w:val="left" w:pos="2693"/>
      </w:tabs>
      <w:spacing w:after="160" w:line="259" w:lineRule="auto"/>
      <w:jc w:val="both"/>
    </w:pPr>
    <w:rPr>
      <w:sz w:val="24"/>
      <w:szCs w:val="22"/>
      <w:lang w:val="en-GB"/>
    </w:rPr>
  </w:style>
  <w:style w:type="paragraph" w:styleId="BodyText">
    <w:name w:val="Body Text"/>
    <w:basedOn w:val="Normal"/>
    <w:link w:val="BodyTextChar"/>
    <w:uiPriority w:val="99"/>
    <w:unhideWhenUsed/>
    <w:rsid w:val="005012C0"/>
    <w:pPr>
      <w:spacing w:after="120" w:line="259" w:lineRule="auto"/>
    </w:pPr>
    <w:rPr>
      <w:sz w:val="24"/>
      <w:szCs w:val="22"/>
    </w:rPr>
  </w:style>
  <w:style w:type="character" w:customStyle="1" w:styleId="BodyTextChar">
    <w:name w:val="Body Text Char"/>
    <w:basedOn w:val="DefaultParagraphFont"/>
    <w:link w:val="BodyText"/>
    <w:uiPriority w:val="99"/>
    <w:rsid w:val="005012C0"/>
    <w:rPr>
      <w:sz w:val="24"/>
      <w:szCs w:val="22"/>
    </w:rPr>
  </w:style>
  <w:style w:type="paragraph" w:customStyle="1" w:styleId="Reference">
    <w:name w:val="Reference"/>
    <w:basedOn w:val="BodyText"/>
    <w:rsid w:val="005012C0"/>
    <w:pPr>
      <w:spacing w:before="360"/>
    </w:pPr>
    <w:rPr>
      <w:rFonts w:ascii="Arial" w:hAnsi="Arial"/>
      <w:b/>
      <w:lang w:val="en-GB"/>
    </w:rPr>
  </w:style>
  <w:style w:type="paragraph" w:customStyle="1" w:styleId="LDEndLine">
    <w:name w:val="LDEndLine"/>
    <w:basedOn w:val="BodyText"/>
    <w:rsid w:val="005012C0"/>
    <w:pPr>
      <w:pBdr>
        <w:bottom w:val="single" w:sz="2" w:space="0" w:color="auto"/>
      </w:pBdr>
    </w:pPr>
  </w:style>
  <w:style w:type="paragraph" w:styleId="Title">
    <w:name w:val="Title"/>
    <w:basedOn w:val="BodyText"/>
    <w:next w:val="BodyText"/>
    <w:link w:val="TitleChar"/>
    <w:qFormat/>
    <w:rsid w:val="005012C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5012C0"/>
    <w:rPr>
      <w:rFonts w:ascii="Arial" w:hAnsi="Arial" w:cs="Arial"/>
      <w:bCs/>
      <w:kern w:val="28"/>
      <w:sz w:val="24"/>
      <w:szCs w:val="32"/>
    </w:rPr>
  </w:style>
  <w:style w:type="paragraph" w:customStyle="1" w:styleId="LDTitle">
    <w:name w:val="LDTitle"/>
    <w:link w:val="LDTitleChar"/>
    <w:rsid w:val="005012C0"/>
    <w:pPr>
      <w:spacing w:before="1320" w:after="480"/>
    </w:pPr>
    <w:rPr>
      <w:rFonts w:ascii="Arial" w:eastAsia="Times New Roman" w:hAnsi="Arial" w:cs="Times New Roman"/>
      <w:sz w:val="24"/>
      <w:szCs w:val="24"/>
    </w:rPr>
  </w:style>
  <w:style w:type="paragraph" w:customStyle="1" w:styleId="LDReference">
    <w:name w:val="LDReference"/>
    <w:basedOn w:val="LDTitle"/>
    <w:rsid w:val="005012C0"/>
    <w:pPr>
      <w:spacing w:before="120"/>
      <w:ind w:left="1843"/>
    </w:pPr>
    <w:rPr>
      <w:rFonts w:ascii="Times New Roman" w:hAnsi="Times New Roman"/>
      <w:sz w:val="20"/>
      <w:szCs w:val="20"/>
    </w:rPr>
  </w:style>
  <w:style w:type="paragraph" w:customStyle="1" w:styleId="LDBodytext">
    <w:name w:val="LDBody text"/>
    <w:link w:val="LDBodytextChar"/>
    <w:rsid w:val="005012C0"/>
    <w:rPr>
      <w:rFonts w:eastAsia="Times New Roman" w:cs="Times New Roman"/>
      <w:sz w:val="24"/>
      <w:szCs w:val="24"/>
    </w:rPr>
  </w:style>
  <w:style w:type="paragraph" w:customStyle="1" w:styleId="LDDate">
    <w:name w:val="LDDate"/>
    <w:basedOn w:val="BodyText1"/>
    <w:link w:val="LDDateChar"/>
    <w:rsid w:val="005012C0"/>
    <w:pPr>
      <w:spacing w:before="240"/>
    </w:pPr>
  </w:style>
  <w:style w:type="paragraph" w:customStyle="1" w:styleId="LDFollowing">
    <w:name w:val="LDFollowing"/>
    <w:basedOn w:val="LDDate"/>
    <w:next w:val="BodyText1"/>
    <w:rsid w:val="005012C0"/>
    <w:pPr>
      <w:spacing w:before="60"/>
    </w:pPr>
  </w:style>
  <w:style w:type="paragraph" w:customStyle="1" w:styleId="LDScheduleheading">
    <w:name w:val="LDSchedule heading"/>
    <w:basedOn w:val="LDTitle"/>
    <w:next w:val="LDBodytext"/>
    <w:link w:val="LDScheduleheadingChar"/>
    <w:rsid w:val="005012C0"/>
    <w:pPr>
      <w:keepNext/>
      <w:tabs>
        <w:tab w:val="left" w:pos="1843"/>
      </w:tabs>
      <w:spacing w:before="480" w:after="120"/>
      <w:ind w:left="1843" w:hanging="1843"/>
    </w:pPr>
    <w:rPr>
      <w:rFonts w:cs="Arial"/>
      <w:b/>
    </w:rPr>
  </w:style>
  <w:style w:type="paragraph" w:customStyle="1" w:styleId="LDTabletext">
    <w:name w:val="LDTabletext"/>
    <w:basedOn w:val="LDBodytext"/>
    <w:link w:val="LDTabletextChar"/>
    <w:rsid w:val="005012C0"/>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5012C0"/>
    <w:pPr>
      <w:keepNext/>
      <w:spacing w:before="900"/>
    </w:pPr>
  </w:style>
  <w:style w:type="character" w:customStyle="1" w:styleId="LDCitation">
    <w:name w:val="LDCitation"/>
    <w:rsid w:val="005012C0"/>
    <w:rPr>
      <w:i/>
      <w:iCs/>
    </w:rPr>
  </w:style>
  <w:style w:type="paragraph" w:customStyle="1" w:styleId="LDFooter">
    <w:name w:val="LDFooter"/>
    <w:basedOn w:val="BodyText1"/>
    <w:rsid w:val="005012C0"/>
    <w:pPr>
      <w:tabs>
        <w:tab w:val="right" w:pos="8505"/>
      </w:tabs>
    </w:pPr>
    <w:rPr>
      <w:sz w:val="20"/>
    </w:rPr>
  </w:style>
  <w:style w:type="paragraph" w:customStyle="1" w:styleId="LDDescription">
    <w:name w:val="LD Description"/>
    <w:basedOn w:val="LDTitle"/>
    <w:rsid w:val="005012C0"/>
    <w:pPr>
      <w:pBdr>
        <w:bottom w:val="single" w:sz="4" w:space="3" w:color="auto"/>
      </w:pBdr>
      <w:spacing w:before="360" w:after="120"/>
    </w:pPr>
    <w:rPr>
      <w:b/>
    </w:rPr>
  </w:style>
  <w:style w:type="paragraph" w:customStyle="1" w:styleId="LDP3A">
    <w:name w:val="LDP3 (A)"/>
    <w:basedOn w:val="LDP2i"/>
    <w:link w:val="LDP3AChar"/>
    <w:qFormat/>
    <w:rsid w:val="005012C0"/>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5012C0"/>
    <w:pPr>
      <w:ind w:left="738" w:hanging="851"/>
    </w:pPr>
  </w:style>
  <w:style w:type="paragraph" w:styleId="BlockText">
    <w:name w:val="Block Text"/>
    <w:basedOn w:val="Normal"/>
    <w:rsid w:val="005012C0"/>
    <w:pPr>
      <w:spacing w:after="120" w:line="259" w:lineRule="auto"/>
      <w:ind w:left="1440" w:right="1440"/>
    </w:pPr>
    <w:rPr>
      <w:sz w:val="24"/>
      <w:szCs w:val="22"/>
    </w:rPr>
  </w:style>
  <w:style w:type="paragraph" w:styleId="BodyText2">
    <w:name w:val="Body Text 2"/>
    <w:basedOn w:val="Normal"/>
    <w:link w:val="BodyText2Char"/>
    <w:rsid w:val="005012C0"/>
    <w:pPr>
      <w:spacing w:after="120" w:line="480" w:lineRule="auto"/>
    </w:pPr>
    <w:rPr>
      <w:sz w:val="24"/>
      <w:szCs w:val="22"/>
    </w:rPr>
  </w:style>
  <w:style w:type="character" w:customStyle="1" w:styleId="BodyText2Char">
    <w:name w:val="Body Text 2 Char"/>
    <w:basedOn w:val="DefaultParagraphFont"/>
    <w:link w:val="BodyText2"/>
    <w:rsid w:val="005012C0"/>
    <w:rPr>
      <w:sz w:val="24"/>
      <w:szCs w:val="22"/>
    </w:rPr>
  </w:style>
  <w:style w:type="paragraph" w:styleId="BodyTextFirstIndent">
    <w:name w:val="Body Text First Indent"/>
    <w:basedOn w:val="BodyText"/>
    <w:link w:val="BodyTextFirstIndentChar"/>
    <w:rsid w:val="005012C0"/>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rsid w:val="005012C0"/>
    <w:rPr>
      <w:sz w:val="24"/>
      <w:szCs w:val="22"/>
    </w:rPr>
  </w:style>
  <w:style w:type="paragraph" w:styleId="BodyTextIndent">
    <w:name w:val="Body Text Indent"/>
    <w:basedOn w:val="Normal"/>
    <w:link w:val="BodyTextIndentChar"/>
    <w:rsid w:val="005012C0"/>
    <w:pPr>
      <w:spacing w:after="120" w:line="259" w:lineRule="auto"/>
      <w:ind w:left="283"/>
    </w:pPr>
    <w:rPr>
      <w:sz w:val="24"/>
      <w:szCs w:val="22"/>
    </w:rPr>
  </w:style>
  <w:style w:type="character" w:customStyle="1" w:styleId="BodyTextIndentChar">
    <w:name w:val="Body Text Indent Char"/>
    <w:basedOn w:val="DefaultParagraphFont"/>
    <w:link w:val="BodyTextIndent"/>
    <w:rsid w:val="005012C0"/>
    <w:rPr>
      <w:sz w:val="24"/>
      <w:szCs w:val="22"/>
    </w:rPr>
  </w:style>
  <w:style w:type="paragraph" w:styleId="BodyTextFirstIndent2">
    <w:name w:val="Body Text First Indent 2"/>
    <w:basedOn w:val="BodyTextIndent"/>
    <w:link w:val="BodyTextFirstIndent2Char"/>
    <w:rsid w:val="005012C0"/>
    <w:pPr>
      <w:ind w:firstLine="210"/>
    </w:pPr>
  </w:style>
  <w:style w:type="character" w:customStyle="1" w:styleId="BodyTextFirstIndent2Char">
    <w:name w:val="Body Text First Indent 2 Char"/>
    <w:basedOn w:val="BodyTextIndentChar"/>
    <w:link w:val="BodyTextFirstIndent2"/>
    <w:rsid w:val="005012C0"/>
    <w:rPr>
      <w:sz w:val="24"/>
      <w:szCs w:val="22"/>
    </w:rPr>
  </w:style>
  <w:style w:type="paragraph" w:styleId="BodyTextIndent2">
    <w:name w:val="Body Text Indent 2"/>
    <w:basedOn w:val="Normal"/>
    <w:link w:val="BodyTextIndent2Char"/>
    <w:rsid w:val="005012C0"/>
    <w:pPr>
      <w:spacing w:after="120" w:line="480" w:lineRule="auto"/>
      <w:ind w:left="283"/>
    </w:pPr>
    <w:rPr>
      <w:sz w:val="24"/>
      <w:szCs w:val="22"/>
    </w:rPr>
  </w:style>
  <w:style w:type="character" w:customStyle="1" w:styleId="BodyTextIndent2Char">
    <w:name w:val="Body Text Indent 2 Char"/>
    <w:basedOn w:val="DefaultParagraphFont"/>
    <w:link w:val="BodyTextIndent2"/>
    <w:rsid w:val="005012C0"/>
    <w:rPr>
      <w:sz w:val="24"/>
      <w:szCs w:val="22"/>
    </w:rPr>
  </w:style>
  <w:style w:type="paragraph" w:styleId="BodyTextIndent3">
    <w:name w:val="Body Text Indent 3"/>
    <w:basedOn w:val="Normal"/>
    <w:link w:val="BodyTextIndent3Char"/>
    <w:rsid w:val="005012C0"/>
    <w:pPr>
      <w:spacing w:after="120" w:line="259" w:lineRule="auto"/>
      <w:ind w:left="283"/>
    </w:pPr>
    <w:rPr>
      <w:sz w:val="16"/>
      <w:szCs w:val="16"/>
    </w:rPr>
  </w:style>
  <w:style w:type="character" w:customStyle="1" w:styleId="BodyTextIndent3Char">
    <w:name w:val="Body Text Indent 3 Char"/>
    <w:basedOn w:val="DefaultParagraphFont"/>
    <w:link w:val="BodyTextIndent3"/>
    <w:rsid w:val="005012C0"/>
    <w:rPr>
      <w:sz w:val="16"/>
      <w:szCs w:val="16"/>
    </w:rPr>
  </w:style>
  <w:style w:type="paragraph" w:styleId="Closing">
    <w:name w:val="Closing"/>
    <w:basedOn w:val="Normal"/>
    <w:link w:val="ClosingChar"/>
    <w:rsid w:val="005012C0"/>
    <w:pPr>
      <w:spacing w:after="160" w:line="259" w:lineRule="auto"/>
      <w:ind w:left="4252"/>
    </w:pPr>
    <w:rPr>
      <w:sz w:val="24"/>
      <w:szCs w:val="22"/>
    </w:rPr>
  </w:style>
  <w:style w:type="character" w:customStyle="1" w:styleId="ClosingChar">
    <w:name w:val="Closing Char"/>
    <w:basedOn w:val="DefaultParagraphFont"/>
    <w:link w:val="Closing"/>
    <w:rsid w:val="005012C0"/>
    <w:rPr>
      <w:sz w:val="24"/>
      <w:szCs w:val="22"/>
    </w:rPr>
  </w:style>
  <w:style w:type="paragraph" w:styleId="Date">
    <w:name w:val="Date"/>
    <w:basedOn w:val="Normal"/>
    <w:next w:val="Normal"/>
    <w:link w:val="DateChar"/>
    <w:rsid w:val="005012C0"/>
    <w:pPr>
      <w:spacing w:after="160" w:line="259" w:lineRule="auto"/>
    </w:pPr>
    <w:rPr>
      <w:sz w:val="24"/>
      <w:szCs w:val="22"/>
    </w:rPr>
  </w:style>
  <w:style w:type="character" w:customStyle="1" w:styleId="DateChar">
    <w:name w:val="Date Char"/>
    <w:basedOn w:val="DefaultParagraphFont"/>
    <w:link w:val="Date"/>
    <w:rsid w:val="005012C0"/>
    <w:rPr>
      <w:sz w:val="24"/>
      <w:szCs w:val="22"/>
    </w:rPr>
  </w:style>
  <w:style w:type="paragraph" w:styleId="DocumentMap">
    <w:name w:val="Document Map"/>
    <w:basedOn w:val="Normal"/>
    <w:link w:val="DocumentMapChar"/>
    <w:semiHidden/>
    <w:rsid w:val="005012C0"/>
    <w:pPr>
      <w:shd w:val="clear" w:color="auto" w:fill="000080"/>
      <w:spacing w:after="160" w:line="259" w:lineRule="auto"/>
    </w:pPr>
    <w:rPr>
      <w:rFonts w:ascii="Tahoma" w:hAnsi="Tahoma" w:cs="Tahoma"/>
      <w:sz w:val="20"/>
      <w:szCs w:val="22"/>
    </w:rPr>
  </w:style>
  <w:style w:type="character" w:customStyle="1" w:styleId="DocumentMapChar">
    <w:name w:val="Document Map Char"/>
    <w:basedOn w:val="DefaultParagraphFont"/>
    <w:link w:val="DocumentMap"/>
    <w:semiHidden/>
    <w:rsid w:val="005012C0"/>
    <w:rPr>
      <w:rFonts w:ascii="Tahoma" w:hAnsi="Tahoma" w:cs="Tahoma"/>
      <w:szCs w:val="22"/>
      <w:shd w:val="clear" w:color="auto" w:fill="000080"/>
    </w:rPr>
  </w:style>
  <w:style w:type="paragraph" w:styleId="E-mailSignature">
    <w:name w:val="E-mail Signature"/>
    <w:basedOn w:val="Normal"/>
    <w:link w:val="E-mailSignatureChar"/>
    <w:rsid w:val="005012C0"/>
    <w:pPr>
      <w:spacing w:after="160" w:line="259" w:lineRule="auto"/>
    </w:pPr>
    <w:rPr>
      <w:sz w:val="24"/>
      <w:szCs w:val="22"/>
    </w:rPr>
  </w:style>
  <w:style w:type="character" w:customStyle="1" w:styleId="E-mailSignatureChar">
    <w:name w:val="E-mail Signature Char"/>
    <w:basedOn w:val="DefaultParagraphFont"/>
    <w:link w:val="E-mailSignature"/>
    <w:rsid w:val="005012C0"/>
    <w:rPr>
      <w:sz w:val="24"/>
      <w:szCs w:val="22"/>
    </w:rPr>
  </w:style>
  <w:style w:type="paragraph" w:styleId="EnvelopeAddress">
    <w:name w:val="envelope address"/>
    <w:basedOn w:val="Normal"/>
    <w:rsid w:val="005012C0"/>
    <w:pPr>
      <w:framePr w:w="7920" w:h="1980" w:hRule="exact" w:hSpace="180" w:wrap="auto" w:hAnchor="page" w:xAlign="center" w:yAlign="bottom"/>
      <w:spacing w:after="160" w:line="259" w:lineRule="auto"/>
      <w:ind w:left="2880"/>
    </w:pPr>
    <w:rPr>
      <w:rFonts w:ascii="Arial" w:hAnsi="Arial" w:cs="Arial"/>
      <w:sz w:val="24"/>
      <w:szCs w:val="22"/>
    </w:rPr>
  </w:style>
  <w:style w:type="paragraph" w:styleId="EnvelopeReturn">
    <w:name w:val="envelope return"/>
    <w:basedOn w:val="Normal"/>
    <w:rsid w:val="005012C0"/>
    <w:pPr>
      <w:spacing w:after="160" w:line="259" w:lineRule="auto"/>
    </w:pPr>
    <w:rPr>
      <w:rFonts w:ascii="Arial" w:hAnsi="Arial" w:cs="Arial"/>
      <w:sz w:val="20"/>
      <w:szCs w:val="22"/>
    </w:rPr>
  </w:style>
  <w:style w:type="paragraph" w:styleId="FootnoteText">
    <w:name w:val="footnote text"/>
    <w:basedOn w:val="Normal"/>
    <w:link w:val="FootnoteTextChar"/>
    <w:semiHidden/>
    <w:rsid w:val="005012C0"/>
    <w:pPr>
      <w:spacing w:after="160" w:line="259" w:lineRule="auto"/>
    </w:pPr>
    <w:rPr>
      <w:sz w:val="20"/>
      <w:szCs w:val="22"/>
    </w:rPr>
  </w:style>
  <w:style w:type="character" w:customStyle="1" w:styleId="FootnoteTextChar">
    <w:name w:val="Footnote Text Char"/>
    <w:basedOn w:val="DefaultParagraphFont"/>
    <w:link w:val="FootnoteText"/>
    <w:semiHidden/>
    <w:rsid w:val="005012C0"/>
    <w:rPr>
      <w:szCs w:val="22"/>
    </w:rPr>
  </w:style>
  <w:style w:type="paragraph" w:styleId="HTMLAddress">
    <w:name w:val="HTML Address"/>
    <w:basedOn w:val="Normal"/>
    <w:link w:val="HTMLAddressChar"/>
    <w:rsid w:val="005012C0"/>
    <w:pPr>
      <w:spacing w:after="160" w:line="259" w:lineRule="auto"/>
    </w:pPr>
    <w:rPr>
      <w:i/>
      <w:iCs/>
      <w:sz w:val="24"/>
      <w:szCs w:val="22"/>
    </w:rPr>
  </w:style>
  <w:style w:type="character" w:customStyle="1" w:styleId="HTMLAddressChar">
    <w:name w:val="HTML Address Char"/>
    <w:basedOn w:val="DefaultParagraphFont"/>
    <w:link w:val="HTMLAddress"/>
    <w:rsid w:val="005012C0"/>
    <w:rPr>
      <w:i/>
      <w:iCs/>
      <w:sz w:val="24"/>
      <w:szCs w:val="22"/>
    </w:rPr>
  </w:style>
  <w:style w:type="paragraph" w:styleId="HTMLPreformatted">
    <w:name w:val="HTML Preformatted"/>
    <w:basedOn w:val="Normal"/>
    <w:link w:val="HTMLPreformattedChar"/>
    <w:rsid w:val="005012C0"/>
    <w:pPr>
      <w:spacing w:after="160" w:line="259" w:lineRule="auto"/>
    </w:pPr>
    <w:rPr>
      <w:rFonts w:ascii="Courier New" w:hAnsi="Courier New" w:cs="Courier New"/>
      <w:sz w:val="20"/>
      <w:szCs w:val="22"/>
    </w:rPr>
  </w:style>
  <w:style w:type="character" w:customStyle="1" w:styleId="HTMLPreformattedChar">
    <w:name w:val="HTML Preformatted Char"/>
    <w:basedOn w:val="DefaultParagraphFont"/>
    <w:link w:val="HTMLPreformatted"/>
    <w:rsid w:val="005012C0"/>
    <w:rPr>
      <w:rFonts w:ascii="Courier New" w:hAnsi="Courier New" w:cs="Courier New"/>
      <w:szCs w:val="22"/>
    </w:rPr>
  </w:style>
  <w:style w:type="paragraph" w:styleId="Index1">
    <w:name w:val="index 1"/>
    <w:basedOn w:val="Normal"/>
    <w:next w:val="Normal"/>
    <w:autoRedefine/>
    <w:semiHidden/>
    <w:rsid w:val="005012C0"/>
    <w:pPr>
      <w:spacing w:after="160" w:line="259" w:lineRule="auto"/>
      <w:ind w:left="260" w:hanging="260"/>
    </w:pPr>
    <w:rPr>
      <w:sz w:val="24"/>
      <w:szCs w:val="22"/>
    </w:rPr>
  </w:style>
  <w:style w:type="paragraph" w:styleId="Index2">
    <w:name w:val="index 2"/>
    <w:basedOn w:val="Normal"/>
    <w:next w:val="Normal"/>
    <w:autoRedefine/>
    <w:semiHidden/>
    <w:rsid w:val="005012C0"/>
    <w:pPr>
      <w:spacing w:after="160" w:line="259" w:lineRule="auto"/>
      <w:ind w:left="520" w:hanging="260"/>
    </w:pPr>
    <w:rPr>
      <w:sz w:val="24"/>
      <w:szCs w:val="22"/>
    </w:rPr>
  </w:style>
  <w:style w:type="paragraph" w:styleId="Index3">
    <w:name w:val="index 3"/>
    <w:basedOn w:val="Normal"/>
    <w:next w:val="Normal"/>
    <w:autoRedefine/>
    <w:semiHidden/>
    <w:rsid w:val="005012C0"/>
    <w:pPr>
      <w:spacing w:after="160" w:line="259" w:lineRule="auto"/>
      <w:ind w:left="780" w:hanging="260"/>
    </w:pPr>
    <w:rPr>
      <w:sz w:val="24"/>
      <w:szCs w:val="22"/>
    </w:rPr>
  </w:style>
  <w:style w:type="paragraph" w:styleId="Index4">
    <w:name w:val="index 4"/>
    <w:basedOn w:val="Normal"/>
    <w:next w:val="Normal"/>
    <w:autoRedefine/>
    <w:semiHidden/>
    <w:rsid w:val="005012C0"/>
    <w:pPr>
      <w:spacing w:after="160" w:line="259" w:lineRule="auto"/>
      <w:ind w:left="1040" w:hanging="260"/>
    </w:pPr>
    <w:rPr>
      <w:sz w:val="24"/>
      <w:szCs w:val="22"/>
    </w:rPr>
  </w:style>
  <w:style w:type="paragraph" w:styleId="Index5">
    <w:name w:val="index 5"/>
    <w:basedOn w:val="Normal"/>
    <w:next w:val="Normal"/>
    <w:autoRedefine/>
    <w:semiHidden/>
    <w:rsid w:val="005012C0"/>
    <w:pPr>
      <w:spacing w:after="160" w:line="259" w:lineRule="auto"/>
      <w:ind w:left="1300" w:hanging="260"/>
    </w:pPr>
    <w:rPr>
      <w:sz w:val="24"/>
      <w:szCs w:val="22"/>
    </w:rPr>
  </w:style>
  <w:style w:type="paragraph" w:styleId="Index6">
    <w:name w:val="index 6"/>
    <w:basedOn w:val="Normal"/>
    <w:next w:val="Normal"/>
    <w:autoRedefine/>
    <w:semiHidden/>
    <w:rsid w:val="005012C0"/>
    <w:pPr>
      <w:spacing w:after="160" w:line="259" w:lineRule="auto"/>
      <w:ind w:left="1560" w:hanging="260"/>
    </w:pPr>
    <w:rPr>
      <w:sz w:val="24"/>
      <w:szCs w:val="22"/>
    </w:rPr>
  </w:style>
  <w:style w:type="paragraph" w:styleId="Index7">
    <w:name w:val="index 7"/>
    <w:basedOn w:val="Normal"/>
    <w:next w:val="Normal"/>
    <w:autoRedefine/>
    <w:semiHidden/>
    <w:rsid w:val="005012C0"/>
    <w:pPr>
      <w:spacing w:after="160" w:line="259" w:lineRule="auto"/>
      <w:ind w:left="1820" w:hanging="260"/>
    </w:pPr>
    <w:rPr>
      <w:sz w:val="24"/>
      <w:szCs w:val="22"/>
    </w:rPr>
  </w:style>
  <w:style w:type="paragraph" w:styleId="Index8">
    <w:name w:val="index 8"/>
    <w:basedOn w:val="Normal"/>
    <w:next w:val="Normal"/>
    <w:autoRedefine/>
    <w:semiHidden/>
    <w:rsid w:val="005012C0"/>
    <w:pPr>
      <w:spacing w:after="160" w:line="259" w:lineRule="auto"/>
      <w:ind w:left="2080" w:hanging="260"/>
    </w:pPr>
    <w:rPr>
      <w:sz w:val="24"/>
      <w:szCs w:val="22"/>
    </w:rPr>
  </w:style>
  <w:style w:type="paragraph" w:styleId="Index9">
    <w:name w:val="index 9"/>
    <w:basedOn w:val="Normal"/>
    <w:next w:val="Normal"/>
    <w:autoRedefine/>
    <w:semiHidden/>
    <w:rsid w:val="005012C0"/>
    <w:pPr>
      <w:spacing w:after="160" w:line="259" w:lineRule="auto"/>
      <w:ind w:left="2340" w:hanging="260"/>
    </w:pPr>
    <w:rPr>
      <w:sz w:val="24"/>
      <w:szCs w:val="22"/>
    </w:rPr>
  </w:style>
  <w:style w:type="paragraph" w:styleId="IndexHeading">
    <w:name w:val="index heading"/>
    <w:basedOn w:val="Normal"/>
    <w:next w:val="Index1"/>
    <w:semiHidden/>
    <w:rsid w:val="005012C0"/>
    <w:pPr>
      <w:spacing w:after="160" w:line="259" w:lineRule="auto"/>
    </w:pPr>
    <w:rPr>
      <w:rFonts w:ascii="Arial" w:hAnsi="Arial" w:cs="Arial"/>
      <w:b/>
      <w:bCs/>
      <w:sz w:val="24"/>
      <w:szCs w:val="22"/>
    </w:rPr>
  </w:style>
  <w:style w:type="paragraph" w:styleId="List">
    <w:name w:val="List"/>
    <w:basedOn w:val="Normal"/>
    <w:rsid w:val="005012C0"/>
    <w:pPr>
      <w:spacing w:after="160" w:line="259" w:lineRule="auto"/>
      <w:ind w:left="283" w:hanging="283"/>
    </w:pPr>
    <w:rPr>
      <w:sz w:val="24"/>
      <w:szCs w:val="22"/>
    </w:rPr>
  </w:style>
  <w:style w:type="paragraph" w:styleId="List2">
    <w:name w:val="List 2"/>
    <w:basedOn w:val="Normal"/>
    <w:rsid w:val="005012C0"/>
    <w:pPr>
      <w:spacing w:after="160" w:line="259" w:lineRule="auto"/>
      <w:ind w:left="566" w:hanging="283"/>
    </w:pPr>
    <w:rPr>
      <w:sz w:val="24"/>
      <w:szCs w:val="22"/>
    </w:rPr>
  </w:style>
  <w:style w:type="paragraph" w:styleId="List3">
    <w:name w:val="List 3"/>
    <w:basedOn w:val="Normal"/>
    <w:rsid w:val="005012C0"/>
    <w:pPr>
      <w:spacing w:after="160" w:line="259" w:lineRule="auto"/>
      <w:ind w:left="849" w:hanging="283"/>
    </w:pPr>
    <w:rPr>
      <w:sz w:val="24"/>
      <w:szCs w:val="22"/>
    </w:rPr>
  </w:style>
  <w:style w:type="paragraph" w:styleId="List4">
    <w:name w:val="List 4"/>
    <w:basedOn w:val="Normal"/>
    <w:rsid w:val="005012C0"/>
    <w:pPr>
      <w:spacing w:after="160" w:line="259" w:lineRule="auto"/>
      <w:ind w:left="1132" w:hanging="283"/>
    </w:pPr>
    <w:rPr>
      <w:sz w:val="24"/>
      <w:szCs w:val="22"/>
    </w:rPr>
  </w:style>
  <w:style w:type="paragraph" w:styleId="List5">
    <w:name w:val="List 5"/>
    <w:basedOn w:val="Normal"/>
    <w:rsid w:val="005012C0"/>
    <w:pPr>
      <w:spacing w:after="160" w:line="259" w:lineRule="auto"/>
      <w:ind w:left="1415" w:hanging="283"/>
    </w:pPr>
    <w:rPr>
      <w:sz w:val="24"/>
      <w:szCs w:val="22"/>
    </w:rPr>
  </w:style>
  <w:style w:type="paragraph" w:styleId="ListBullet">
    <w:name w:val="List Bullet"/>
    <w:basedOn w:val="Normal"/>
    <w:rsid w:val="005012C0"/>
    <w:pPr>
      <w:tabs>
        <w:tab w:val="num" w:pos="360"/>
      </w:tabs>
      <w:spacing w:after="160" w:line="259" w:lineRule="auto"/>
      <w:ind w:left="360" w:hanging="360"/>
    </w:pPr>
    <w:rPr>
      <w:sz w:val="24"/>
      <w:szCs w:val="22"/>
    </w:rPr>
  </w:style>
  <w:style w:type="paragraph" w:styleId="ListBullet2">
    <w:name w:val="List Bullet 2"/>
    <w:basedOn w:val="Normal"/>
    <w:rsid w:val="005012C0"/>
    <w:pPr>
      <w:tabs>
        <w:tab w:val="num" w:pos="643"/>
      </w:tabs>
      <w:spacing w:after="160" w:line="259" w:lineRule="auto"/>
      <w:ind w:left="643" w:hanging="360"/>
    </w:pPr>
    <w:rPr>
      <w:sz w:val="24"/>
      <w:szCs w:val="22"/>
    </w:rPr>
  </w:style>
  <w:style w:type="paragraph" w:styleId="ListBullet3">
    <w:name w:val="List Bullet 3"/>
    <w:basedOn w:val="Normal"/>
    <w:rsid w:val="005012C0"/>
    <w:pPr>
      <w:tabs>
        <w:tab w:val="num" w:pos="926"/>
      </w:tabs>
      <w:spacing w:after="160" w:line="259" w:lineRule="auto"/>
      <w:ind w:left="926" w:hanging="360"/>
    </w:pPr>
    <w:rPr>
      <w:sz w:val="24"/>
      <w:szCs w:val="22"/>
    </w:rPr>
  </w:style>
  <w:style w:type="paragraph" w:styleId="ListBullet4">
    <w:name w:val="List Bullet 4"/>
    <w:basedOn w:val="Normal"/>
    <w:rsid w:val="005012C0"/>
    <w:pPr>
      <w:tabs>
        <w:tab w:val="num" w:pos="1209"/>
      </w:tabs>
      <w:spacing w:after="160" w:line="259" w:lineRule="auto"/>
      <w:ind w:left="1209" w:hanging="360"/>
    </w:pPr>
    <w:rPr>
      <w:sz w:val="24"/>
      <w:szCs w:val="22"/>
    </w:rPr>
  </w:style>
  <w:style w:type="paragraph" w:styleId="ListBullet5">
    <w:name w:val="List Bullet 5"/>
    <w:basedOn w:val="Normal"/>
    <w:rsid w:val="005012C0"/>
    <w:pPr>
      <w:tabs>
        <w:tab w:val="num" w:pos="1492"/>
      </w:tabs>
      <w:spacing w:after="160" w:line="259" w:lineRule="auto"/>
      <w:ind w:left="1492" w:hanging="360"/>
    </w:pPr>
    <w:rPr>
      <w:sz w:val="24"/>
      <w:szCs w:val="22"/>
    </w:rPr>
  </w:style>
  <w:style w:type="paragraph" w:styleId="ListContinue">
    <w:name w:val="List Continue"/>
    <w:basedOn w:val="Normal"/>
    <w:rsid w:val="005012C0"/>
    <w:pPr>
      <w:spacing w:after="120" w:line="259" w:lineRule="auto"/>
      <w:ind w:left="283"/>
    </w:pPr>
    <w:rPr>
      <w:sz w:val="24"/>
      <w:szCs w:val="22"/>
    </w:rPr>
  </w:style>
  <w:style w:type="paragraph" w:styleId="ListContinue2">
    <w:name w:val="List Continue 2"/>
    <w:basedOn w:val="Normal"/>
    <w:rsid w:val="005012C0"/>
    <w:pPr>
      <w:spacing w:after="120" w:line="259" w:lineRule="auto"/>
      <w:ind w:left="566"/>
    </w:pPr>
    <w:rPr>
      <w:sz w:val="24"/>
      <w:szCs w:val="22"/>
    </w:rPr>
  </w:style>
  <w:style w:type="paragraph" w:styleId="ListContinue3">
    <w:name w:val="List Continue 3"/>
    <w:basedOn w:val="Normal"/>
    <w:rsid w:val="005012C0"/>
    <w:pPr>
      <w:spacing w:after="120" w:line="259" w:lineRule="auto"/>
      <w:ind w:left="849"/>
    </w:pPr>
    <w:rPr>
      <w:sz w:val="24"/>
      <w:szCs w:val="22"/>
    </w:rPr>
  </w:style>
  <w:style w:type="paragraph" w:styleId="ListContinue4">
    <w:name w:val="List Continue 4"/>
    <w:basedOn w:val="Normal"/>
    <w:rsid w:val="005012C0"/>
    <w:pPr>
      <w:spacing w:after="120" w:line="259" w:lineRule="auto"/>
      <w:ind w:left="1132"/>
    </w:pPr>
    <w:rPr>
      <w:sz w:val="24"/>
      <w:szCs w:val="22"/>
    </w:rPr>
  </w:style>
  <w:style w:type="paragraph" w:styleId="ListContinue5">
    <w:name w:val="List Continue 5"/>
    <w:basedOn w:val="Normal"/>
    <w:rsid w:val="005012C0"/>
    <w:pPr>
      <w:spacing w:after="120" w:line="259" w:lineRule="auto"/>
      <w:ind w:left="1415"/>
    </w:pPr>
    <w:rPr>
      <w:sz w:val="24"/>
      <w:szCs w:val="22"/>
    </w:rPr>
  </w:style>
  <w:style w:type="paragraph" w:styleId="ListNumber">
    <w:name w:val="List Number"/>
    <w:basedOn w:val="Normal"/>
    <w:rsid w:val="005012C0"/>
    <w:pPr>
      <w:tabs>
        <w:tab w:val="num" w:pos="360"/>
      </w:tabs>
      <w:spacing w:after="160" w:line="259" w:lineRule="auto"/>
      <w:ind w:left="360" w:hanging="360"/>
    </w:pPr>
    <w:rPr>
      <w:sz w:val="24"/>
      <w:szCs w:val="22"/>
    </w:rPr>
  </w:style>
  <w:style w:type="paragraph" w:styleId="ListNumber2">
    <w:name w:val="List Number 2"/>
    <w:basedOn w:val="Normal"/>
    <w:rsid w:val="005012C0"/>
    <w:pPr>
      <w:tabs>
        <w:tab w:val="num" w:pos="643"/>
      </w:tabs>
      <w:spacing w:after="160" w:line="259" w:lineRule="auto"/>
      <w:ind w:left="643" w:hanging="360"/>
    </w:pPr>
    <w:rPr>
      <w:sz w:val="24"/>
      <w:szCs w:val="22"/>
    </w:rPr>
  </w:style>
  <w:style w:type="paragraph" w:styleId="ListNumber3">
    <w:name w:val="List Number 3"/>
    <w:basedOn w:val="Normal"/>
    <w:rsid w:val="005012C0"/>
    <w:pPr>
      <w:tabs>
        <w:tab w:val="num" w:pos="926"/>
      </w:tabs>
      <w:spacing w:after="160" w:line="259" w:lineRule="auto"/>
      <w:ind w:left="926" w:hanging="360"/>
    </w:pPr>
    <w:rPr>
      <w:sz w:val="24"/>
      <w:szCs w:val="22"/>
    </w:rPr>
  </w:style>
  <w:style w:type="paragraph" w:styleId="ListNumber4">
    <w:name w:val="List Number 4"/>
    <w:basedOn w:val="Normal"/>
    <w:rsid w:val="005012C0"/>
    <w:pPr>
      <w:tabs>
        <w:tab w:val="num" w:pos="1209"/>
      </w:tabs>
      <w:spacing w:after="160" w:line="259" w:lineRule="auto"/>
      <w:ind w:left="1209" w:hanging="360"/>
    </w:pPr>
    <w:rPr>
      <w:sz w:val="24"/>
      <w:szCs w:val="22"/>
    </w:rPr>
  </w:style>
  <w:style w:type="paragraph" w:styleId="MacroText">
    <w:name w:val="macro"/>
    <w:link w:val="MacroTextChar"/>
    <w:semiHidden/>
    <w:rsid w:val="005012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cs="Courier New"/>
    </w:rPr>
  </w:style>
  <w:style w:type="character" w:customStyle="1" w:styleId="MacroTextChar">
    <w:name w:val="Macro Text Char"/>
    <w:basedOn w:val="DefaultParagraphFont"/>
    <w:link w:val="MacroText"/>
    <w:semiHidden/>
    <w:rsid w:val="005012C0"/>
    <w:rPr>
      <w:rFonts w:ascii="Courier New" w:eastAsia="Times New Roman" w:hAnsi="Courier New" w:cs="Courier New"/>
    </w:rPr>
  </w:style>
  <w:style w:type="paragraph" w:styleId="MessageHeader">
    <w:name w:val="Message Header"/>
    <w:basedOn w:val="Normal"/>
    <w:link w:val="MessageHeaderChar"/>
    <w:rsid w:val="005012C0"/>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hAnsi="Arial" w:cs="Arial"/>
      <w:sz w:val="24"/>
      <w:szCs w:val="22"/>
    </w:rPr>
  </w:style>
  <w:style w:type="character" w:customStyle="1" w:styleId="MessageHeaderChar">
    <w:name w:val="Message Header Char"/>
    <w:basedOn w:val="DefaultParagraphFont"/>
    <w:link w:val="MessageHeader"/>
    <w:rsid w:val="005012C0"/>
    <w:rPr>
      <w:rFonts w:ascii="Arial" w:hAnsi="Arial" w:cs="Arial"/>
      <w:sz w:val="24"/>
      <w:szCs w:val="22"/>
      <w:shd w:val="pct20" w:color="auto" w:fill="auto"/>
    </w:rPr>
  </w:style>
  <w:style w:type="paragraph" w:styleId="NormalWeb">
    <w:name w:val="Normal (Web)"/>
    <w:basedOn w:val="Normal"/>
    <w:uiPriority w:val="99"/>
    <w:rsid w:val="005012C0"/>
    <w:pPr>
      <w:spacing w:after="160" w:line="259" w:lineRule="auto"/>
    </w:pPr>
    <w:rPr>
      <w:sz w:val="24"/>
      <w:szCs w:val="22"/>
    </w:rPr>
  </w:style>
  <w:style w:type="paragraph" w:styleId="NoteHeading">
    <w:name w:val="Note Heading"/>
    <w:basedOn w:val="Normal"/>
    <w:next w:val="Normal"/>
    <w:link w:val="NoteHeadingChar"/>
    <w:rsid w:val="005012C0"/>
    <w:pPr>
      <w:spacing w:after="160" w:line="259" w:lineRule="auto"/>
    </w:pPr>
    <w:rPr>
      <w:sz w:val="24"/>
      <w:szCs w:val="22"/>
    </w:rPr>
  </w:style>
  <w:style w:type="character" w:customStyle="1" w:styleId="NoteHeadingChar">
    <w:name w:val="Note Heading Char"/>
    <w:basedOn w:val="DefaultParagraphFont"/>
    <w:link w:val="NoteHeading"/>
    <w:rsid w:val="005012C0"/>
    <w:rPr>
      <w:sz w:val="24"/>
      <w:szCs w:val="22"/>
    </w:rPr>
  </w:style>
  <w:style w:type="paragraph" w:styleId="PlainText">
    <w:name w:val="Plain Text"/>
    <w:basedOn w:val="Normal"/>
    <w:link w:val="PlainTextChar"/>
    <w:rsid w:val="005012C0"/>
    <w:pPr>
      <w:spacing w:after="160" w:line="259" w:lineRule="auto"/>
    </w:pPr>
    <w:rPr>
      <w:rFonts w:ascii="Courier New" w:hAnsi="Courier New" w:cs="Courier New"/>
      <w:sz w:val="20"/>
      <w:szCs w:val="22"/>
    </w:rPr>
  </w:style>
  <w:style w:type="character" w:customStyle="1" w:styleId="PlainTextChar">
    <w:name w:val="Plain Text Char"/>
    <w:basedOn w:val="DefaultParagraphFont"/>
    <w:link w:val="PlainText"/>
    <w:rsid w:val="005012C0"/>
    <w:rPr>
      <w:rFonts w:ascii="Courier New" w:hAnsi="Courier New" w:cs="Courier New"/>
      <w:szCs w:val="22"/>
    </w:rPr>
  </w:style>
  <w:style w:type="paragraph" w:styleId="Signature">
    <w:name w:val="Signature"/>
    <w:basedOn w:val="Normal"/>
    <w:link w:val="SignatureChar"/>
    <w:rsid w:val="005012C0"/>
    <w:pPr>
      <w:spacing w:after="160" w:line="259" w:lineRule="auto"/>
      <w:ind w:left="4252"/>
    </w:pPr>
    <w:rPr>
      <w:sz w:val="24"/>
      <w:szCs w:val="22"/>
    </w:rPr>
  </w:style>
  <w:style w:type="character" w:customStyle="1" w:styleId="SignatureChar">
    <w:name w:val="Signature Char"/>
    <w:basedOn w:val="DefaultParagraphFont"/>
    <w:link w:val="Signature"/>
    <w:rsid w:val="005012C0"/>
    <w:rPr>
      <w:sz w:val="24"/>
      <w:szCs w:val="22"/>
    </w:rPr>
  </w:style>
  <w:style w:type="paragraph" w:styleId="Subtitle">
    <w:name w:val="Subtitle"/>
    <w:basedOn w:val="Normal"/>
    <w:link w:val="SubtitleChar"/>
    <w:qFormat/>
    <w:rsid w:val="005012C0"/>
    <w:pPr>
      <w:spacing w:after="60" w:line="259" w:lineRule="auto"/>
      <w:jc w:val="center"/>
      <w:outlineLvl w:val="1"/>
    </w:pPr>
    <w:rPr>
      <w:rFonts w:ascii="Arial" w:hAnsi="Arial" w:cs="Arial"/>
      <w:sz w:val="24"/>
      <w:szCs w:val="22"/>
    </w:rPr>
  </w:style>
  <w:style w:type="character" w:customStyle="1" w:styleId="SubtitleChar">
    <w:name w:val="Subtitle Char"/>
    <w:basedOn w:val="DefaultParagraphFont"/>
    <w:link w:val="Subtitle"/>
    <w:rsid w:val="005012C0"/>
    <w:rPr>
      <w:rFonts w:ascii="Arial" w:hAnsi="Arial" w:cs="Arial"/>
      <w:sz w:val="24"/>
      <w:szCs w:val="22"/>
    </w:rPr>
  </w:style>
  <w:style w:type="paragraph" w:styleId="TableofAuthorities">
    <w:name w:val="table of authorities"/>
    <w:basedOn w:val="Normal"/>
    <w:next w:val="Normal"/>
    <w:semiHidden/>
    <w:rsid w:val="005012C0"/>
    <w:pPr>
      <w:spacing w:after="160" w:line="259" w:lineRule="auto"/>
      <w:ind w:left="260" w:hanging="260"/>
    </w:pPr>
    <w:rPr>
      <w:sz w:val="24"/>
      <w:szCs w:val="22"/>
    </w:rPr>
  </w:style>
  <w:style w:type="paragraph" w:styleId="TableofFigures">
    <w:name w:val="table of figures"/>
    <w:basedOn w:val="Normal"/>
    <w:next w:val="Normal"/>
    <w:semiHidden/>
    <w:rsid w:val="005012C0"/>
    <w:pPr>
      <w:spacing w:after="160" w:line="259" w:lineRule="auto"/>
    </w:pPr>
    <w:rPr>
      <w:sz w:val="24"/>
      <w:szCs w:val="22"/>
    </w:rPr>
  </w:style>
  <w:style w:type="paragraph" w:styleId="TOAHeading">
    <w:name w:val="toa heading"/>
    <w:basedOn w:val="Normal"/>
    <w:next w:val="Normal"/>
    <w:semiHidden/>
    <w:rsid w:val="005012C0"/>
    <w:pPr>
      <w:spacing w:before="120" w:after="160" w:line="259" w:lineRule="auto"/>
    </w:pPr>
    <w:rPr>
      <w:rFonts w:ascii="Arial" w:hAnsi="Arial" w:cs="Arial"/>
      <w:b/>
      <w:bCs/>
      <w:sz w:val="24"/>
      <w:szCs w:val="22"/>
    </w:rPr>
  </w:style>
  <w:style w:type="paragraph" w:customStyle="1" w:styleId="LDScheduleClauseHead">
    <w:name w:val="LDScheduleClauseHead"/>
    <w:basedOn w:val="LDClauseHeading"/>
    <w:next w:val="LDScheduleClause"/>
    <w:link w:val="LDScheduleClauseHeadChar"/>
    <w:rsid w:val="005012C0"/>
  </w:style>
  <w:style w:type="paragraph" w:customStyle="1" w:styleId="LDSubclauseHead">
    <w:name w:val="LDSubclauseHead"/>
    <w:basedOn w:val="LDClauseHeading"/>
    <w:link w:val="LDSubclauseHeadChar"/>
    <w:rsid w:val="005012C0"/>
    <w:rPr>
      <w:b w:val="0"/>
    </w:rPr>
  </w:style>
  <w:style w:type="paragraph" w:customStyle="1" w:styleId="LDSchedSubclHead">
    <w:name w:val="LDSchedSubclHead"/>
    <w:basedOn w:val="LDScheduleClauseHead"/>
    <w:link w:val="LDSchedSubclHeadChar"/>
    <w:rsid w:val="005012C0"/>
    <w:pPr>
      <w:tabs>
        <w:tab w:val="clear" w:pos="737"/>
        <w:tab w:val="left" w:pos="851"/>
      </w:tabs>
      <w:ind w:left="284"/>
    </w:pPr>
    <w:rPr>
      <w:b w:val="0"/>
    </w:rPr>
  </w:style>
  <w:style w:type="paragraph" w:customStyle="1" w:styleId="LDAmendHeading">
    <w:name w:val="LDAmendHeading"/>
    <w:basedOn w:val="LDTitle"/>
    <w:next w:val="LDAmendInstruction"/>
    <w:rsid w:val="005012C0"/>
    <w:pPr>
      <w:keepNext/>
      <w:spacing w:before="180" w:after="60"/>
      <w:ind w:left="720" w:hanging="720"/>
    </w:pPr>
    <w:rPr>
      <w:b/>
    </w:rPr>
  </w:style>
  <w:style w:type="paragraph" w:customStyle="1" w:styleId="LDAmendInstruction">
    <w:name w:val="LDAmendInstruction"/>
    <w:basedOn w:val="LDScheduleClause"/>
    <w:next w:val="LDAmendText"/>
    <w:rsid w:val="005012C0"/>
    <w:pPr>
      <w:keepNext/>
      <w:spacing w:before="120"/>
      <w:ind w:left="737" w:firstLine="0"/>
    </w:pPr>
    <w:rPr>
      <w:i/>
    </w:rPr>
  </w:style>
  <w:style w:type="paragraph" w:customStyle="1" w:styleId="LDAmendText">
    <w:name w:val="LDAmendText"/>
    <w:basedOn w:val="LDBodytext"/>
    <w:next w:val="LDAmendInstruction"/>
    <w:link w:val="LDAmendTextChar"/>
    <w:rsid w:val="005012C0"/>
    <w:pPr>
      <w:spacing w:before="60" w:after="60"/>
      <w:ind w:left="964"/>
    </w:pPr>
  </w:style>
  <w:style w:type="paragraph" w:customStyle="1" w:styleId="StyleLDClause">
    <w:name w:val="Style LDClause"/>
    <w:basedOn w:val="LDClause"/>
    <w:rsid w:val="005012C0"/>
    <w:rPr>
      <w:szCs w:val="20"/>
    </w:rPr>
  </w:style>
  <w:style w:type="paragraph" w:customStyle="1" w:styleId="LDNotePara">
    <w:name w:val="LDNotePara"/>
    <w:basedOn w:val="Note0"/>
    <w:rsid w:val="005012C0"/>
  </w:style>
  <w:style w:type="paragraph" w:customStyle="1" w:styleId="LDTablespace">
    <w:name w:val="LDTablespace"/>
    <w:basedOn w:val="BodyText1"/>
    <w:rsid w:val="005012C0"/>
    <w:pPr>
      <w:spacing w:before="120"/>
    </w:pPr>
  </w:style>
  <w:style w:type="character" w:customStyle="1" w:styleId="LDBodytextChar">
    <w:name w:val="LDBody text Char"/>
    <w:link w:val="LDBodytext"/>
    <w:rsid w:val="005012C0"/>
    <w:rPr>
      <w:rFonts w:eastAsia="Times New Roman" w:cs="Times New Roman"/>
      <w:sz w:val="24"/>
      <w:szCs w:val="24"/>
    </w:rPr>
  </w:style>
  <w:style w:type="character" w:customStyle="1" w:styleId="LDDateChar">
    <w:name w:val="LDDate Char"/>
    <w:link w:val="LDDate"/>
    <w:rsid w:val="005012C0"/>
    <w:rPr>
      <w:rFonts w:eastAsia="Times New Roman" w:cs="Times New Roman"/>
      <w:sz w:val="24"/>
      <w:szCs w:val="24"/>
    </w:rPr>
  </w:style>
  <w:style w:type="character" w:customStyle="1" w:styleId="LDScheduleheadingChar">
    <w:name w:val="LDSchedule heading Char"/>
    <w:link w:val="LDScheduleheading"/>
    <w:rsid w:val="005012C0"/>
    <w:rPr>
      <w:rFonts w:ascii="Arial" w:eastAsia="Times New Roman" w:hAnsi="Arial" w:cs="Arial"/>
      <w:b/>
      <w:sz w:val="24"/>
      <w:szCs w:val="24"/>
    </w:rPr>
  </w:style>
  <w:style w:type="character" w:customStyle="1" w:styleId="LDAmendTextChar">
    <w:name w:val="LDAmendText Char"/>
    <w:link w:val="LDAmendText"/>
    <w:rsid w:val="005012C0"/>
    <w:rPr>
      <w:rFonts w:eastAsia="Times New Roman" w:cs="Times New Roman"/>
      <w:sz w:val="24"/>
      <w:szCs w:val="24"/>
    </w:rPr>
  </w:style>
  <w:style w:type="paragraph" w:customStyle="1" w:styleId="Style3">
    <w:name w:val="Style3"/>
    <w:basedOn w:val="Heading2"/>
    <w:autoRedefine/>
    <w:rsid w:val="005012C0"/>
    <w:pPr>
      <w:keepLines w:val="0"/>
      <w:spacing w:before="120" w:after="160" w:line="259" w:lineRule="auto"/>
      <w:jc w:val="both"/>
    </w:pPr>
    <w:rPr>
      <w:rFonts w:ascii="Times New Roman" w:eastAsiaTheme="minorHAnsi" w:hAnsi="Times New Roman" w:cs="Arial"/>
      <w:b w:val="0"/>
      <w:iCs/>
      <w:color w:val="auto"/>
      <w:sz w:val="24"/>
      <w:szCs w:val="28"/>
      <w:lang w:eastAsia="en-AU"/>
    </w:rPr>
  </w:style>
  <w:style w:type="paragraph" w:customStyle="1" w:styleId="ACcontentsHeading">
    <w:name w:val="ACcontentsHeading"/>
    <w:basedOn w:val="Normal"/>
    <w:rsid w:val="005012C0"/>
    <w:pPr>
      <w:spacing w:before="240" w:after="160" w:line="259" w:lineRule="auto"/>
      <w:ind w:right="-86"/>
    </w:pPr>
    <w:rPr>
      <w:b/>
      <w:sz w:val="24"/>
      <w:szCs w:val="22"/>
      <w:lang w:val="en-GB"/>
    </w:rPr>
  </w:style>
  <w:style w:type="paragraph" w:customStyle="1" w:styleId="ACNote">
    <w:name w:val="AC Note"/>
    <w:basedOn w:val="LDNote"/>
    <w:rsid w:val="005012C0"/>
    <w:pPr>
      <w:tabs>
        <w:tab w:val="clear" w:pos="454"/>
        <w:tab w:val="clear" w:pos="737"/>
        <w:tab w:val="left" w:pos="993"/>
      </w:tabs>
      <w:ind w:left="0"/>
      <w:jc w:val="both"/>
    </w:pPr>
    <w:rPr>
      <w:i/>
      <w:sz w:val="24"/>
    </w:rPr>
  </w:style>
  <w:style w:type="character" w:customStyle="1" w:styleId="LDTabletextChar">
    <w:name w:val="LDTabletext Char"/>
    <w:basedOn w:val="LDBodytextChar"/>
    <w:link w:val="LDTabletext"/>
    <w:rsid w:val="005012C0"/>
    <w:rPr>
      <w:rFonts w:eastAsia="Times New Roman" w:cs="Times New Roman"/>
      <w:sz w:val="24"/>
      <w:szCs w:val="24"/>
    </w:rPr>
  </w:style>
  <w:style w:type="character" w:styleId="Emphasis">
    <w:name w:val="Emphasis"/>
    <w:rsid w:val="005012C0"/>
    <w:rPr>
      <w:i/>
      <w:iCs/>
    </w:rPr>
  </w:style>
  <w:style w:type="paragraph" w:customStyle="1" w:styleId="-Style">
    <w:name w:val="- Style"/>
    <w:basedOn w:val="ListParagraph"/>
    <w:link w:val="-StyleChar"/>
    <w:rsid w:val="005012C0"/>
    <w:pPr>
      <w:numPr>
        <w:numId w:val="31"/>
      </w:numPr>
      <w:tabs>
        <w:tab w:val="left" w:pos="1418"/>
        <w:tab w:val="left" w:pos="2835"/>
      </w:tabs>
      <w:spacing w:after="80" w:line="259" w:lineRule="auto"/>
    </w:pPr>
    <w:rPr>
      <w:rFonts w:ascii="Arial" w:hAnsi="Arial"/>
      <w:sz w:val="24"/>
      <w:szCs w:val="22"/>
    </w:rPr>
  </w:style>
  <w:style w:type="character" w:customStyle="1" w:styleId="-StyleChar">
    <w:name w:val="- Style Char"/>
    <w:link w:val="-Style"/>
    <w:rsid w:val="005012C0"/>
    <w:rPr>
      <w:rFonts w:ascii="Arial" w:hAnsi="Arial"/>
      <w:sz w:val="24"/>
      <w:szCs w:val="22"/>
    </w:rPr>
  </w:style>
  <w:style w:type="character" w:customStyle="1" w:styleId="LDScheduleClauseChar">
    <w:name w:val="LDScheduleClause Char"/>
    <w:link w:val="LDScheduleClause"/>
    <w:rsid w:val="005012C0"/>
    <w:rPr>
      <w:rFonts w:eastAsia="Times New Roman" w:cs="Times New Roman"/>
      <w:sz w:val="24"/>
      <w:szCs w:val="24"/>
    </w:rPr>
  </w:style>
  <w:style w:type="paragraph" w:customStyle="1" w:styleId="LDP1a0">
    <w:name w:val="LDP1 (a)"/>
    <w:basedOn w:val="Clause"/>
    <w:link w:val="LDP1aChar0"/>
    <w:rsid w:val="005012C0"/>
    <w:pPr>
      <w:tabs>
        <w:tab w:val="clear" w:pos="737"/>
        <w:tab w:val="left" w:pos="1191"/>
      </w:tabs>
      <w:ind w:left="1191" w:hanging="454"/>
    </w:pPr>
  </w:style>
  <w:style w:type="character" w:customStyle="1" w:styleId="LDP1aChar0">
    <w:name w:val="LDP1 (a) Char"/>
    <w:basedOn w:val="ClauseChar"/>
    <w:link w:val="LDP1a0"/>
    <w:locked/>
    <w:rsid w:val="005012C0"/>
    <w:rPr>
      <w:rFonts w:eastAsia="Times New Roman" w:cs="Times New Roman"/>
      <w:sz w:val="24"/>
      <w:szCs w:val="24"/>
    </w:rPr>
  </w:style>
  <w:style w:type="character" w:customStyle="1" w:styleId="LDSubclauseHeadChar">
    <w:name w:val="LDSubclauseHead Char"/>
    <w:basedOn w:val="LDClauseHeadingChar"/>
    <w:link w:val="LDSubclauseHead"/>
    <w:rsid w:val="005012C0"/>
    <w:rPr>
      <w:rFonts w:ascii="Arial" w:eastAsia="Times New Roman" w:hAnsi="Arial" w:cs="Times New Roman"/>
      <w:b w:val="0"/>
      <w:sz w:val="24"/>
      <w:szCs w:val="24"/>
    </w:rPr>
  </w:style>
  <w:style w:type="paragraph" w:customStyle="1" w:styleId="Rc">
    <w:name w:val="Rc"/>
    <w:aliases w:val="Rn continued"/>
    <w:basedOn w:val="Normal"/>
    <w:next w:val="Normal"/>
    <w:rsid w:val="005012C0"/>
    <w:pPr>
      <w:overflowPunct w:val="0"/>
      <w:autoSpaceDE w:val="0"/>
      <w:autoSpaceDN w:val="0"/>
      <w:adjustRightInd w:val="0"/>
      <w:spacing w:before="60" w:line="240" w:lineRule="atLeast"/>
      <w:ind w:left="794"/>
      <w:jc w:val="both"/>
      <w:textAlignment w:val="baseline"/>
    </w:pPr>
    <w:rPr>
      <w:rFonts w:ascii="Times" w:eastAsia="Times New Roman" w:hAnsi="Times" w:cs="Times New Roman"/>
      <w:sz w:val="26"/>
    </w:rPr>
  </w:style>
  <w:style w:type="paragraph" w:customStyle="1" w:styleId="A1">
    <w:name w:val="A1"/>
    <w:aliases w:val="Heading Amendment,1. Amendment"/>
    <w:basedOn w:val="Normal"/>
    <w:next w:val="Normal"/>
    <w:rsid w:val="005012C0"/>
    <w:pPr>
      <w:keepNext/>
      <w:tabs>
        <w:tab w:val="left" w:pos="794"/>
      </w:tabs>
      <w:overflowPunct w:val="0"/>
      <w:autoSpaceDE w:val="0"/>
      <w:autoSpaceDN w:val="0"/>
      <w:adjustRightInd w:val="0"/>
      <w:spacing w:before="480" w:line="240" w:lineRule="atLeast"/>
      <w:ind w:left="794" w:hanging="794"/>
      <w:jc w:val="both"/>
      <w:textAlignment w:val="baseline"/>
    </w:pPr>
    <w:rPr>
      <w:rFonts w:ascii="Helvetica" w:eastAsia="Times New Roman" w:hAnsi="Helvetica" w:cs="Times New Roman"/>
      <w:b/>
      <w:sz w:val="24"/>
    </w:rPr>
  </w:style>
  <w:style w:type="paragraph" w:customStyle="1" w:styleId="paraa0">
    <w:name w:val="para (a)"/>
    <w:basedOn w:val="Normal"/>
    <w:rsid w:val="005012C0"/>
    <w:pPr>
      <w:tabs>
        <w:tab w:val="right" w:pos="1134"/>
        <w:tab w:val="left" w:pos="1276"/>
      </w:tabs>
      <w:overflowPunct w:val="0"/>
      <w:autoSpaceDE w:val="0"/>
      <w:autoSpaceDN w:val="0"/>
      <w:adjustRightInd w:val="0"/>
      <w:spacing w:line="240" w:lineRule="auto"/>
      <w:ind w:left="1276" w:hanging="1276"/>
      <w:jc w:val="both"/>
      <w:textAlignment w:val="baseline"/>
    </w:pPr>
    <w:rPr>
      <w:rFonts w:eastAsia="Times New Roman" w:cs="Times New Roman"/>
      <w:sz w:val="26"/>
    </w:rPr>
  </w:style>
  <w:style w:type="paragraph" w:customStyle="1" w:styleId="R1">
    <w:name w:val="R1"/>
    <w:aliases w:val="1. or 1.(1)"/>
    <w:basedOn w:val="Normal"/>
    <w:next w:val="Normal"/>
    <w:rsid w:val="005012C0"/>
    <w:pPr>
      <w:tabs>
        <w:tab w:val="left" w:pos="794"/>
      </w:tabs>
      <w:overflowPunct w:val="0"/>
      <w:autoSpaceDE w:val="0"/>
      <w:autoSpaceDN w:val="0"/>
      <w:adjustRightInd w:val="0"/>
      <w:spacing w:before="120" w:line="240" w:lineRule="atLeast"/>
      <w:ind w:left="794" w:hanging="794"/>
      <w:jc w:val="both"/>
      <w:textAlignment w:val="baseline"/>
    </w:pPr>
    <w:rPr>
      <w:rFonts w:ascii="Times New (W1)" w:eastAsia="Times New Roman" w:hAnsi="Times New (W1)" w:cs="Times New Roman"/>
      <w:sz w:val="26"/>
    </w:rPr>
  </w:style>
  <w:style w:type="paragraph" w:customStyle="1" w:styleId="r10">
    <w:name w:val="r1"/>
    <w:basedOn w:val="Normal"/>
    <w:rsid w:val="005012C0"/>
    <w:pPr>
      <w:spacing w:before="100" w:beforeAutospacing="1" w:after="100" w:afterAutospacing="1" w:line="240" w:lineRule="auto"/>
    </w:pPr>
    <w:rPr>
      <w:rFonts w:eastAsia="Times New Roman" w:cs="Times New Roman"/>
      <w:sz w:val="24"/>
      <w:szCs w:val="24"/>
      <w:lang w:eastAsia="en-AU"/>
    </w:rPr>
  </w:style>
  <w:style w:type="character" w:customStyle="1" w:styleId="tgc">
    <w:name w:val="_tgc"/>
    <w:basedOn w:val="DefaultParagraphFont"/>
    <w:rsid w:val="005012C0"/>
  </w:style>
  <w:style w:type="character" w:customStyle="1" w:styleId="LDScheduleClauseHeadChar">
    <w:name w:val="LDScheduleClauseHead Char"/>
    <w:basedOn w:val="LDClauseHeadingChar"/>
    <w:link w:val="LDScheduleClauseHead"/>
    <w:rsid w:val="005012C0"/>
    <w:rPr>
      <w:rFonts w:ascii="Arial" w:eastAsia="Times New Roman" w:hAnsi="Arial" w:cs="Times New Roman"/>
      <w:b/>
      <w:sz w:val="24"/>
      <w:szCs w:val="24"/>
    </w:rPr>
  </w:style>
  <w:style w:type="paragraph" w:customStyle="1" w:styleId="LDTableNote">
    <w:name w:val="LDTableNote"/>
    <w:basedOn w:val="Note0"/>
    <w:rsid w:val="005012C0"/>
  </w:style>
  <w:style w:type="paragraph" w:customStyle="1" w:styleId="HR">
    <w:name w:val="HR"/>
    <w:aliases w:val="Regulation Heading"/>
    <w:basedOn w:val="Normal"/>
    <w:next w:val="Normal"/>
    <w:link w:val="HRChar"/>
    <w:rsid w:val="005012C0"/>
    <w:pPr>
      <w:keepNext/>
      <w:keepLines/>
      <w:spacing w:before="360" w:line="240" w:lineRule="auto"/>
      <w:ind w:left="964" w:hanging="964"/>
    </w:pPr>
    <w:rPr>
      <w:rFonts w:ascii="Arial" w:eastAsia="Times New Roman" w:hAnsi="Arial" w:cs="Times New Roman"/>
      <w:b/>
      <w:sz w:val="24"/>
      <w:szCs w:val="24"/>
    </w:rPr>
  </w:style>
  <w:style w:type="character" w:customStyle="1" w:styleId="HRChar">
    <w:name w:val="HR Char"/>
    <w:aliases w:val="Regulation Heading Char"/>
    <w:basedOn w:val="DefaultParagraphFont"/>
    <w:link w:val="HR"/>
    <w:rsid w:val="005012C0"/>
    <w:rPr>
      <w:rFonts w:ascii="Arial" w:eastAsia="Times New Roman" w:hAnsi="Arial" w:cs="Times New Roman"/>
      <w:b/>
      <w:sz w:val="24"/>
      <w:szCs w:val="24"/>
    </w:rPr>
  </w:style>
  <w:style w:type="paragraph" w:customStyle="1" w:styleId="Example">
    <w:name w:val="Example"/>
    <w:basedOn w:val="Normal"/>
    <w:rsid w:val="005012C0"/>
    <w:pPr>
      <w:spacing w:before="120" w:after="120" w:line="259" w:lineRule="auto"/>
      <w:ind w:left="142"/>
    </w:pPr>
    <w:rPr>
      <w:rFonts w:eastAsia="Calibri" w:cs="Times New Roman"/>
      <w:i/>
      <w:sz w:val="24"/>
      <w:szCs w:val="24"/>
    </w:rPr>
  </w:style>
  <w:style w:type="paragraph" w:customStyle="1" w:styleId="LDTabletexta">
    <w:name w:val="LDTabletext(a)"/>
    <w:basedOn w:val="TableText1"/>
    <w:rsid w:val="005012C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i">
    <w:name w:val="LDTabletext(i)"/>
    <w:basedOn w:val="LDTabletexta"/>
    <w:rsid w:val="005012C0"/>
    <w:pPr>
      <w:tabs>
        <w:tab w:val="clear" w:pos="459"/>
        <w:tab w:val="left" w:pos="1026"/>
      </w:tabs>
      <w:ind w:left="819"/>
    </w:pPr>
  </w:style>
  <w:style w:type="paragraph" w:customStyle="1" w:styleId="tabletextn1">
    <w:name w:val="table text n1"/>
    <w:basedOn w:val="BodyText"/>
    <w:rsid w:val="005012C0"/>
    <w:pPr>
      <w:numPr>
        <w:ilvl w:val="1"/>
        <w:numId w:val="32"/>
      </w:numPr>
      <w:tabs>
        <w:tab w:val="clear" w:pos="644"/>
        <w:tab w:val="left" w:pos="284"/>
        <w:tab w:val="num" w:pos="360"/>
      </w:tabs>
      <w:spacing w:before="120" w:after="0" w:line="240" w:lineRule="auto"/>
      <w:ind w:left="284" w:hanging="284"/>
    </w:pPr>
    <w:rPr>
      <w:rFonts w:ascii="Arial" w:eastAsia="Times New Roman" w:hAnsi="Arial" w:cs="Times New Roman"/>
      <w:szCs w:val="20"/>
    </w:rPr>
  </w:style>
  <w:style w:type="character" w:customStyle="1" w:styleId="LDSchedSubclHeadChar">
    <w:name w:val="LDSchedSubclHead Char"/>
    <w:basedOn w:val="LDScheduleClauseHeadChar"/>
    <w:link w:val="LDSchedSubclHead"/>
    <w:rsid w:val="005012C0"/>
    <w:rPr>
      <w:rFonts w:ascii="Arial" w:eastAsia="Times New Roman" w:hAnsi="Arial" w:cs="Times New Roman"/>
      <w:b w:val="0"/>
      <w:sz w:val="24"/>
      <w:szCs w:val="24"/>
    </w:rPr>
  </w:style>
  <w:style w:type="paragraph" w:customStyle="1" w:styleId="LDTabletextA0">
    <w:name w:val="LDTabletext(A)"/>
    <w:basedOn w:val="TableText1"/>
    <w:rsid w:val="005012C0"/>
    <w:pPr>
      <w:tabs>
        <w:tab w:val="clear" w:pos="1134"/>
        <w:tab w:val="clear" w:pos="1276"/>
        <w:tab w:val="clear" w:pos="1843"/>
        <w:tab w:val="clear" w:pos="1985"/>
        <w:tab w:val="clear" w:pos="2552"/>
        <w:tab w:val="clear" w:pos="2693"/>
        <w:tab w:val="left" w:pos="316"/>
        <w:tab w:val="left" w:pos="1875"/>
      </w:tabs>
      <w:ind w:left="1080"/>
    </w:pPr>
  </w:style>
  <w:style w:type="character" w:styleId="Strong">
    <w:name w:val="Strong"/>
    <w:basedOn w:val="DefaultParagraphFont"/>
    <w:uiPriority w:val="22"/>
    <w:qFormat/>
    <w:rsid w:val="005012C0"/>
    <w:rPr>
      <w:b/>
      <w:bCs/>
    </w:rPr>
  </w:style>
  <w:style w:type="character" w:customStyle="1" w:styleId="hvr">
    <w:name w:val="hvr"/>
    <w:basedOn w:val="DefaultParagraphFont"/>
    <w:rsid w:val="005012C0"/>
  </w:style>
  <w:style w:type="character" w:customStyle="1" w:styleId="mw-headline">
    <w:name w:val="mw-headline"/>
    <w:basedOn w:val="DefaultParagraphFont"/>
    <w:rsid w:val="005012C0"/>
  </w:style>
  <w:style w:type="table" w:styleId="LightShading-Accent1">
    <w:name w:val="Light Shading Accent 1"/>
    <w:basedOn w:val="TableNormal"/>
    <w:uiPriority w:val="60"/>
    <w:rsid w:val="005012C0"/>
    <w:rPr>
      <w:rFonts w:asciiTheme="minorHAnsi" w:hAnsi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5012C0"/>
    <w:rPr>
      <w:rFonts w:asciiTheme="minorHAnsi" w:hAnsi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5012C0"/>
    <w:rPr>
      <w:rFonts w:asciiTheme="minorHAnsi" w:hAnsi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5012C0"/>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LDTitleChar">
    <w:name w:val="LDTitle Char"/>
    <w:link w:val="LDTitle"/>
    <w:rsid w:val="005012C0"/>
    <w:rPr>
      <w:rFonts w:ascii="Arial" w:eastAsia="Times New Roman" w:hAnsi="Arial" w:cs="Times New Roman"/>
      <w:sz w:val="24"/>
      <w:szCs w:val="24"/>
    </w:rPr>
  </w:style>
  <w:style w:type="numbering" w:customStyle="1" w:styleId="NoList1">
    <w:name w:val="No List1"/>
    <w:next w:val="NoList"/>
    <w:uiPriority w:val="99"/>
    <w:semiHidden/>
    <w:unhideWhenUsed/>
    <w:rsid w:val="005012C0"/>
  </w:style>
  <w:style w:type="paragraph" w:customStyle="1" w:styleId="headerL">
    <w:name w:val="headerL"/>
    <w:basedOn w:val="Header"/>
    <w:rsid w:val="005012C0"/>
    <w:pPr>
      <w:keepNext w:val="0"/>
      <w:keepLines w:val="0"/>
      <w:tabs>
        <w:tab w:val="clear" w:pos="4150"/>
        <w:tab w:val="clear" w:pos="8307"/>
      </w:tabs>
      <w:spacing w:after="120" w:line="240" w:lineRule="auto"/>
    </w:pPr>
    <w:rPr>
      <w:rFonts w:ascii="Arial" w:hAnsi="Arial"/>
      <w:b/>
      <w:color w:val="000080"/>
      <w:sz w:val="20"/>
      <w:lang w:eastAsia="en-US"/>
    </w:rPr>
  </w:style>
  <w:style w:type="paragraph" w:customStyle="1" w:styleId="headerRTop">
    <w:name w:val="headerRTop"/>
    <w:basedOn w:val="headerR"/>
    <w:next w:val="headerR"/>
    <w:rsid w:val="005012C0"/>
    <w:pPr>
      <w:spacing w:after="0"/>
    </w:pPr>
  </w:style>
  <w:style w:type="paragraph" w:customStyle="1" w:styleId="headerR">
    <w:name w:val="headerR"/>
    <w:basedOn w:val="Header"/>
    <w:rsid w:val="005012C0"/>
    <w:pPr>
      <w:keepNext w:val="0"/>
      <w:keepLines w:val="0"/>
      <w:tabs>
        <w:tab w:val="clear" w:pos="4150"/>
        <w:tab w:val="clear" w:pos="8307"/>
      </w:tabs>
      <w:spacing w:after="120" w:line="240" w:lineRule="auto"/>
      <w:jc w:val="right"/>
    </w:pPr>
    <w:rPr>
      <w:rFonts w:ascii="Arial" w:hAnsi="Arial"/>
      <w:b/>
      <w:color w:val="000080"/>
      <w:sz w:val="20"/>
      <w:lang w:eastAsia="en-US"/>
    </w:rPr>
  </w:style>
  <w:style w:type="paragraph" w:customStyle="1" w:styleId="ZR1">
    <w:name w:val="ZR1"/>
    <w:basedOn w:val="Normal"/>
    <w:rsid w:val="005012C0"/>
    <w:pPr>
      <w:keepNext/>
      <w:keepLines/>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link w:val="R2Char"/>
    <w:rsid w:val="005012C0"/>
    <w:pPr>
      <w:keepLines/>
      <w:tabs>
        <w:tab w:val="right" w:pos="794"/>
      </w:tabs>
      <w:spacing w:before="180" w:line="260" w:lineRule="exact"/>
      <w:ind w:left="964" w:hanging="964"/>
      <w:jc w:val="both"/>
    </w:pPr>
    <w:rPr>
      <w:rFonts w:eastAsia="Times New Roman" w:cs="Times New Roman"/>
      <w:sz w:val="24"/>
      <w:szCs w:val="24"/>
    </w:rPr>
  </w:style>
  <w:style w:type="paragraph" w:customStyle="1" w:styleId="ScheduleHeading">
    <w:name w:val="Schedule Heading"/>
    <w:basedOn w:val="Normal"/>
    <w:next w:val="Normal"/>
    <w:link w:val="ScheduleHeadingChar"/>
    <w:rsid w:val="005012C0"/>
    <w:pPr>
      <w:keepNext/>
      <w:keepLines/>
      <w:spacing w:before="360" w:line="240" w:lineRule="auto"/>
      <w:ind w:left="964" w:hanging="964"/>
    </w:pPr>
    <w:rPr>
      <w:rFonts w:ascii="Arial" w:eastAsia="Times New Roman" w:hAnsi="Arial" w:cs="Times New Roman"/>
      <w:b/>
      <w:sz w:val="24"/>
      <w:szCs w:val="24"/>
    </w:rPr>
  </w:style>
  <w:style w:type="paragraph" w:customStyle="1" w:styleId="TableColHead">
    <w:name w:val="TableColHead"/>
    <w:basedOn w:val="Normal"/>
    <w:rsid w:val="005012C0"/>
    <w:pPr>
      <w:keepNext/>
      <w:spacing w:before="120" w:after="60" w:line="200" w:lineRule="exact"/>
    </w:pPr>
    <w:rPr>
      <w:rFonts w:ascii="Arial" w:eastAsia="Times New Roman" w:hAnsi="Arial" w:cs="Times New Roman"/>
      <w:b/>
      <w:sz w:val="18"/>
      <w:szCs w:val="24"/>
    </w:rPr>
  </w:style>
  <w:style w:type="paragraph" w:customStyle="1" w:styleId="TableP1a">
    <w:name w:val="TableP1(a)"/>
    <w:basedOn w:val="Normal"/>
    <w:link w:val="TableP1aChar"/>
    <w:rsid w:val="005012C0"/>
    <w:pPr>
      <w:tabs>
        <w:tab w:val="right" w:pos="408"/>
      </w:tabs>
      <w:spacing w:after="60" w:line="240" w:lineRule="exact"/>
      <w:ind w:left="533" w:hanging="533"/>
    </w:pPr>
    <w:rPr>
      <w:rFonts w:eastAsia="Times New Roman" w:cs="Times New Roman"/>
      <w:sz w:val="24"/>
      <w:szCs w:val="24"/>
      <w:lang w:eastAsia="en-AU"/>
    </w:rPr>
  </w:style>
  <w:style w:type="paragraph" w:customStyle="1" w:styleId="TableText1">
    <w:name w:val="TableText"/>
    <w:basedOn w:val="BodyText1"/>
    <w:link w:val="TableTextChar0"/>
    <w:qFormat/>
    <w:rsid w:val="005012C0"/>
    <w:pPr>
      <w:tabs>
        <w:tab w:val="right" w:pos="1134"/>
        <w:tab w:val="left" w:pos="1276"/>
        <w:tab w:val="right" w:pos="1843"/>
        <w:tab w:val="left" w:pos="1985"/>
        <w:tab w:val="right" w:pos="2552"/>
        <w:tab w:val="left" w:pos="2693"/>
      </w:tabs>
      <w:spacing w:before="60" w:after="60"/>
    </w:pPr>
  </w:style>
  <w:style w:type="character" w:customStyle="1" w:styleId="R2Char">
    <w:name w:val="R2 Char"/>
    <w:aliases w:val="(2) Char"/>
    <w:basedOn w:val="DefaultParagraphFont"/>
    <w:link w:val="R2"/>
    <w:rsid w:val="005012C0"/>
    <w:rPr>
      <w:rFonts w:eastAsia="Times New Roman" w:cs="Times New Roman"/>
      <w:sz w:val="24"/>
      <w:szCs w:val="24"/>
    </w:rPr>
  </w:style>
  <w:style w:type="character" w:customStyle="1" w:styleId="TableP1aChar">
    <w:name w:val="TableP1(a) Char"/>
    <w:basedOn w:val="DefaultParagraphFont"/>
    <w:link w:val="TableP1a"/>
    <w:rsid w:val="005012C0"/>
    <w:rPr>
      <w:rFonts w:eastAsia="Times New Roman" w:cs="Times New Roman"/>
      <w:sz w:val="24"/>
      <w:szCs w:val="24"/>
      <w:lang w:eastAsia="en-AU"/>
    </w:rPr>
  </w:style>
  <w:style w:type="character" w:customStyle="1" w:styleId="ScheduleHeadingChar">
    <w:name w:val="Schedule Heading Char"/>
    <w:basedOn w:val="DefaultParagraphFont"/>
    <w:link w:val="ScheduleHeading"/>
    <w:rsid w:val="005012C0"/>
    <w:rPr>
      <w:rFonts w:ascii="Arial" w:eastAsia="Times New Roman" w:hAnsi="Arial" w:cs="Times New Roman"/>
      <w:b/>
      <w:sz w:val="24"/>
      <w:szCs w:val="24"/>
    </w:rPr>
  </w:style>
  <w:style w:type="character" w:customStyle="1" w:styleId="Authorexampletext">
    <w:name w:val="Author example text"/>
    <w:uiPriority w:val="1"/>
    <w:qFormat/>
    <w:rsid w:val="005012C0"/>
    <w:rPr>
      <w:color w:val="0070C0"/>
    </w:rPr>
  </w:style>
  <w:style w:type="paragraph" w:styleId="IntenseQuote">
    <w:name w:val="Intense Quote"/>
    <w:basedOn w:val="Normal"/>
    <w:next w:val="Normal"/>
    <w:link w:val="IntenseQuoteChar"/>
    <w:uiPriority w:val="30"/>
    <w:qFormat/>
    <w:rsid w:val="005012C0"/>
    <w:pPr>
      <w:pBdr>
        <w:bottom w:val="single" w:sz="4" w:space="4" w:color="4F81BD" w:themeColor="accent1"/>
      </w:pBdr>
      <w:spacing w:before="200" w:after="280" w:line="259" w:lineRule="auto"/>
      <w:ind w:left="936" w:right="936"/>
    </w:pPr>
    <w:rPr>
      <w:b/>
      <w:bCs/>
      <w:i/>
      <w:iCs/>
      <w:color w:val="4F81BD" w:themeColor="accent1"/>
      <w:sz w:val="24"/>
      <w:szCs w:val="22"/>
    </w:rPr>
  </w:style>
  <w:style w:type="character" w:customStyle="1" w:styleId="IntenseQuoteChar">
    <w:name w:val="Intense Quote Char"/>
    <w:basedOn w:val="DefaultParagraphFont"/>
    <w:link w:val="IntenseQuote"/>
    <w:uiPriority w:val="30"/>
    <w:rsid w:val="005012C0"/>
    <w:rPr>
      <w:b/>
      <w:bCs/>
      <w:i/>
      <w:iCs/>
      <w:color w:val="4F81BD" w:themeColor="accent1"/>
      <w:sz w:val="24"/>
      <w:szCs w:val="22"/>
    </w:rPr>
  </w:style>
  <w:style w:type="paragraph" w:customStyle="1" w:styleId="ContentsHeading">
    <w:name w:val="Contents Heading"/>
    <w:basedOn w:val="Normal"/>
    <w:rsid w:val="005012C0"/>
    <w:pPr>
      <w:tabs>
        <w:tab w:val="left" w:pos="851"/>
      </w:tabs>
      <w:overflowPunct w:val="0"/>
      <w:autoSpaceDE w:val="0"/>
      <w:autoSpaceDN w:val="0"/>
      <w:adjustRightInd w:val="0"/>
      <w:spacing w:before="240" w:after="120" w:line="240" w:lineRule="auto"/>
      <w:textAlignment w:val="baseline"/>
    </w:pPr>
    <w:rPr>
      <w:rFonts w:ascii="Verdana" w:eastAsia="Times New Roman" w:hAnsi="Verdana" w:cs="Times New Roman"/>
      <w:b/>
      <w:bCs/>
      <w:sz w:val="24"/>
      <w:szCs w:val="24"/>
      <w:lang w:val="en-GB" w:eastAsia="en-AU"/>
    </w:rPr>
  </w:style>
  <w:style w:type="character" w:styleId="FollowedHyperlink">
    <w:name w:val="FollowedHyperlink"/>
    <w:basedOn w:val="DefaultParagraphFont"/>
    <w:rsid w:val="005012C0"/>
    <w:rPr>
      <w:color w:val="800080" w:themeColor="followedHyperlink"/>
      <w:u w:val="single"/>
    </w:rPr>
  </w:style>
  <w:style w:type="character" w:customStyle="1" w:styleId="UnresolvedMention1">
    <w:name w:val="Unresolved Mention1"/>
    <w:basedOn w:val="DefaultParagraphFont"/>
    <w:uiPriority w:val="99"/>
    <w:semiHidden/>
    <w:unhideWhenUsed/>
    <w:rsid w:val="005012C0"/>
    <w:rPr>
      <w:color w:val="808080"/>
      <w:shd w:val="clear" w:color="auto" w:fill="E6E6E6"/>
    </w:rPr>
  </w:style>
  <w:style w:type="paragraph" w:customStyle="1" w:styleId="clause0">
    <w:name w:val="clause"/>
    <w:basedOn w:val="Normal"/>
    <w:link w:val="clauseChar0"/>
    <w:rsid w:val="005012C0"/>
    <w:pPr>
      <w:keepNext/>
      <w:spacing w:before="180" w:after="60" w:line="240" w:lineRule="auto"/>
      <w:ind w:left="720" w:hanging="720"/>
    </w:pPr>
    <w:rPr>
      <w:rFonts w:ascii="Arial" w:hAnsi="Arial"/>
      <w:b/>
      <w:sz w:val="24"/>
      <w:szCs w:val="24"/>
    </w:rPr>
  </w:style>
  <w:style w:type="character" w:customStyle="1" w:styleId="clauseChar0">
    <w:name w:val="clause Char"/>
    <w:basedOn w:val="DefaultParagraphFont"/>
    <w:link w:val="clause0"/>
    <w:rsid w:val="005012C0"/>
    <w:rPr>
      <w:rFonts w:ascii="Arial" w:hAnsi="Arial"/>
      <w:b/>
      <w:sz w:val="24"/>
      <w:szCs w:val="24"/>
    </w:rPr>
  </w:style>
  <w:style w:type="paragraph" w:customStyle="1" w:styleId="A">
    <w:name w:val="(A)"/>
    <w:basedOn w:val="P2"/>
    <w:qFormat/>
    <w:rsid w:val="005012C0"/>
    <w:pPr>
      <w:tabs>
        <w:tab w:val="clear" w:pos="1418"/>
        <w:tab w:val="clear" w:pos="1559"/>
        <w:tab w:val="left" w:pos="1985"/>
      </w:tabs>
      <w:ind w:left="1985" w:hanging="567"/>
    </w:pPr>
  </w:style>
  <w:style w:type="character" w:customStyle="1" w:styleId="DefinitionChar">
    <w:name w:val="Definition Char"/>
    <w:link w:val="Definition"/>
    <w:rsid w:val="005012C0"/>
    <w:rPr>
      <w:rFonts w:eastAsia="Times New Roman" w:cs="Times New Roman"/>
      <w:sz w:val="22"/>
      <w:lang w:eastAsia="en-AU"/>
    </w:rPr>
  </w:style>
  <w:style w:type="paragraph" w:customStyle="1" w:styleId="EndLine">
    <w:name w:val="EndLine"/>
    <w:basedOn w:val="BodyText"/>
    <w:qFormat/>
    <w:rsid w:val="005012C0"/>
    <w:pPr>
      <w:pBdr>
        <w:bottom w:val="single" w:sz="2" w:space="0" w:color="auto"/>
      </w:pBdr>
      <w:spacing w:after="160"/>
    </w:pPr>
  </w:style>
  <w:style w:type="paragraph" w:customStyle="1" w:styleId="Hcl">
    <w:name w:val="Hcl"/>
    <w:basedOn w:val="LDTitle"/>
    <w:next w:val="Clause"/>
    <w:link w:val="HclChar"/>
    <w:qFormat/>
    <w:rsid w:val="005012C0"/>
    <w:pPr>
      <w:keepNext/>
      <w:tabs>
        <w:tab w:val="left" w:pos="737"/>
      </w:tabs>
      <w:spacing w:before="180" w:after="60"/>
      <w:ind w:left="737" w:hanging="737"/>
    </w:pPr>
    <w:rPr>
      <w:b/>
    </w:rPr>
  </w:style>
  <w:style w:type="character" w:customStyle="1" w:styleId="HclChar">
    <w:name w:val="Hcl Char"/>
    <w:link w:val="Hcl"/>
    <w:rsid w:val="005012C0"/>
    <w:rPr>
      <w:rFonts w:ascii="Arial" w:eastAsia="Times New Roman" w:hAnsi="Arial" w:cs="Times New Roman"/>
      <w:b/>
      <w:sz w:val="24"/>
      <w:szCs w:val="24"/>
    </w:rPr>
  </w:style>
  <w:style w:type="paragraph" w:customStyle="1" w:styleId="SubHcl">
    <w:name w:val="SubHcl"/>
    <w:basedOn w:val="Hcl"/>
    <w:link w:val="SubHclChar"/>
    <w:qFormat/>
    <w:rsid w:val="005012C0"/>
    <w:rPr>
      <w:b w:val="0"/>
    </w:rPr>
  </w:style>
  <w:style w:type="character" w:customStyle="1" w:styleId="SubHclChar">
    <w:name w:val="SubHcl Char"/>
    <w:basedOn w:val="HclChar"/>
    <w:link w:val="SubHcl"/>
    <w:rsid w:val="005012C0"/>
    <w:rPr>
      <w:rFonts w:ascii="Arial" w:eastAsia="Times New Roman" w:hAnsi="Arial" w:cs="Times New Roman"/>
      <w:b w:val="0"/>
      <w:sz w:val="24"/>
      <w:szCs w:val="24"/>
    </w:rPr>
  </w:style>
  <w:style w:type="character" w:customStyle="1" w:styleId="Citation">
    <w:name w:val="Citation"/>
    <w:qFormat/>
    <w:rsid w:val="005012C0"/>
    <w:rPr>
      <w:i/>
      <w:iCs/>
    </w:rPr>
  </w:style>
  <w:style w:type="paragraph" w:customStyle="1" w:styleId="AmendHeading">
    <w:name w:val="AmendHeading"/>
    <w:basedOn w:val="LDTitle"/>
    <w:next w:val="Normal"/>
    <w:qFormat/>
    <w:rsid w:val="005012C0"/>
    <w:pPr>
      <w:keepNext/>
      <w:spacing w:before="180" w:after="60"/>
      <w:ind w:left="720" w:hanging="720"/>
    </w:pPr>
    <w:rPr>
      <w:b/>
    </w:rPr>
  </w:style>
  <w:style w:type="paragraph" w:customStyle="1" w:styleId="BodyText1">
    <w:name w:val="Body Text1"/>
    <w:link w:val="BodytextChar0"/>
    <w:rsid w:val="005012C0"/>
    <w:rPr>
      <w:rFonts w:eastAsia="Times New Roman" w:cs="Times New Roman"/>
      <w:sz w:val="24"/>
      <w:szCs w:val="24"/>
    </w:rPr>
  </w:style>
  <w:style w:type="character" w:customStyle="1" w:styleId="BodytextChar0">
    <w:name w:val="Body text Char"/>
    <w:link w:val="BodyText1"/>
    <w:rsid w:val="005012C0"/>
    <w:rPr>
      <w:rFonts w:eastAsia="Times New Roman" w:cs="Times New Roman"/>
      <w:sz w:val="24"/>
      <w:szCs w:val="24"/>
    </w:rPr>
  </w:style>
  <w:style w:type="paragraph" w:customStyle="1" w:styleId="ScheduleClause">
    <w:name w:val="ScheduleClause"/>
    <w:basedOn w:val="Clause"/>
    <w:link w:val="ScheduleClauseChar"/>
    <w:qFormat/>
    <w:rsid w:val="005012C0"/>
    <w:pPr>
      <w:ind w:left="738" w:hanging="851"/>
    </w:pPr>
  </w:style>
  <w:style w:type="character" w:customStyle="1" w:styleId="ScheduleClauseChar">
    <w:name w:val="ScheduleClause Char"/>
    <w:link w:val="ScheduleClause"/>
    <w:rsid w:val="005012C0"/>
    <w:rPr>
      <w:rFonts w:eastAsia="Times New Roman" w:cs="Times New Roman"/>
      <w:sz w:val="24"/>
      <w:szCs w:val="24"/>
    </w:rPr>
  </w:style>
  <w:style w:type="paragraph" w:customStyle="1" w:styleId="AmendInstruction">
    <w:name w:val="AmendInstruction"/>
    <w:basedOn w:val="ScheduleClause"/>
    <w:next w:val="Normal"/>
    <w:qFormat/>
    <w:rsid w:val="005012C0"/>
    <w:pPr>
      <w:keepNext/>
      <w:spacing w:before="120"/>
      <w:ind w:left="737" w:firstLine="0"/>
    </w:pPr>
    <w:rPr>
      <w:i/>
    </w:rPr>
  </w:style>
  <w:style w:type="paragraph" w:customStyle="1" w:styleId="AmendText">
    <w:name w:val="AmendText"/>
    <w:basedOn w:val="BodyText1"/>
    <w:next w:val="AmendInstruction"/>
    <w:link w:val="AmendTextChar"/>
    <w:qFormat/>
    <w:rsid w:val="005012C0"/>
    <w:pPr>
      <w:spacing w:before="60" w:after="60"/>
      <w:ind w:left="964"/>
    </w:pPr>
  </w:style>
  <w:style w:type="character" w:customStyle="1" w:styleId="AmendTextChar">
    <w:name w:val="AmendText Char"/>
    <w:link w:val="AmendText"/>
    <w:rsid w:val="005012C0"/>
    <w:rPr>
      <w:rFonts w:eastAsia="Times New Roman" w:cs="Times New Roman"/>
      <w:sz w:val="24"/>
      <w:szCs w:val="24"/>
    </w:rPr>
  </w:style>
  <w:style w:type="paragraph" w:customStyle="1" w:styleId="ScheduleClauseHead">
    <w:name w:val="ScheduleClauseHead"/>
    <w:basedOn w:val="Hcl"/>
    <w:next w:val="ScheduleClause"/>
    <w:link w:val="ScheduleClauseHeadChar"/>
    <w:qFormat/>
    <w:rsid w:val="005012C0"/>
  </w:style>
  <w:style w:type="character" w:customStyle="1" w:styleId="ScheduleClauseHeadChar">
    <w:name w:val="ScheduleClauseHead Char"/>
    <w:basedOn w:val="HclChar"/>
    <w:link w:val="ScheduleClauseHead"/>
    <w:rsid w:val="005012C0"/>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5012C0"/>
    <w:pPr>
      <w:tabs>
        <w:tab w:val="clear" w:pos="737"/>
        <w:tab w:val="left" w:pos="851"/>
      </w:tabs>
      <w:ind w:left="284"/>
    </w:pPr>
    <w:rPr>
      <w:b w:val="0"/>
    </w:rPr>
  </w:style>
  <w:style w:type="character" w:customStyle="1" w:styleId="SchedSubclHeadChar">
    <w:name w:val="SchedSubclHead Char"/>
    <w:basedOn w:val="ScheduleClauseHeadChar"/>
    <w:link w:val="SchedSubclHead"/>
    <w:rsid w:val="005012C0"/>
    <w:rPr>
      <w:rFonts w:ascii="Arial" w:eastAsia="Times New Roman" w:hAnsi="Arial" w:cs="Times New Roman"/>
      <w:b w:val="0"/>
      <w:sz w:val="24"/>
      <w:szCs w:val="24"/>
    </w:rPr>
  </w:style>
  <w:style w:type="paragraph" w:customStyle="1" w:styleId="ScheduleHeading0">
    <w:name w:val="ScheduleHeading"/>
    <w:basedOn w:val="LDTitle"/>
    <w:next w:val="BodyText1"/>
    <w:link w:val="ScheduleHeadingChar0"/>
    <w:qFormat/>
    <w:rsid w:val="005012C0"/>
    <w:pPr>
      <w:keepNext/>
      <w:tabs>
        <w:tab w:val="left" w:pos="1843"/>
      </w:tabs>
      <w:spacing w:before="480" w:after="120"/>
      <w:ind w:left="1843" w:hanging="1843"/>
    </w:pPr>
    <w:rPr>
      <w:rFonts w:cs="Arial"/>
      <w:b/>
    </w:rPr>
  </w:style>
  <w:style w:type="character" w:customStyle="1" w:styleId="ScheduleHeadingChar0">
    <w:name w:val="ScheduleHeading Char"/>
    <w:link w:val="ScheduleHeading0"/>
    <w:rsid w:val="005012C0"/>
    <w:rPr>
      <w:rFonts w:ascii="Arial" w:eastAsia="Times New Roman" w:hAnsi="Arial" w:cs="Arial"/>
      <w:b/>
      <w:sz w:val="24"/>
      <w:szCs w:val="24"/>
    </w:rPr>
  </w:style>
  <w:style w:type="character" w:customStyle="1" w:styleId="TableHeadingChar">
    <w:name w:val="TableHeading Char"/>
    <w:link w:val="TableHeading"/>
    <w:rsid w:val="005012C0"/>
    <w:rPr>
      <w:rFonts w:eastAsia="Times New Roman" w:cs="Times New Roman"/>
      <w:b/>
      <w:lang w:eastAsia="en-AU"/>
    </w:rPr>
  </w:style>
  <w:style w:type="character" w:customStyle="1" w:styleId="TableTextChar0">
    <w:name w:val="TableText Char"/>
    <w:basedOn w:val="BodytextChar0"/>
    <w:link w:val="TableText1"/>
    <w:rsid w:val="005012C0"/>
    <w:rPr>
      <w:rFonts w:eastAsia="Times New Roman" w:cs="Times New Roman"/>
      <w:sz w:val="24"/>
      <w:szCs w:val="24"/>
    </w:rPr>
  </w:style>
  <w:style w:type="paragraph" w:customStyle="1" w:styleId="LDContentsHead">
    <w:name w:val="LDContentsHead"/>
    <w:basedOn w:val="Normal"/>
    <w:rsid w:val="005012C0"/>
    <w:pPr>
      <w:keepNext/>
      <w:spacing w:before="480" w:after="120" w:line="240" w:lineRule="auto"/>
    </w:pPr>
    <w:rPr>
      <w:rFonts w:ascii="Arial" w:eastAsia="Times New Roman" w:hAnsi="Arial" w:cs="Times New Roman"/>
      <w:b/>
      <w:sz w:val="24"/>
      <w:szCs w:val="24"/>
    </w:rPr>
  </w:style>
  <w:style w:type="paragraph" w:customStyle="1" w:styleId="acthead50">
    <w:name w:val="acthead5"/>
    <w:basedOn w:val="Normal"/>
    <w:rsid w:val="005012C0"/>
    <w:pPr>
      <w:spacing w:before="100" w:beforeAutospacing="1" w:after="100" w:afterAutospacing="1" w:line="240" w:lineRule="auto"/>
    </w:pPr>
    <w:rPr>
      <w:rFonts w:eastAsia="Times New Roman" w:cs="Times New Roman"/>
      <w:sz w:val="24"/>
      <w:szCs w:val="24"/>
      <w:lang w:eastAsia="en-AU"/>
    </w:rPr>
  </w:style>
  <w:style w:type="paragraph" w:customStyle="1" w:styleId="LDFigureheading">
    <w:name w:val="LD Figureheading"/>
    <w:basedOn w:val="LDClauseHeading"/>
    <w:link w:val="LDFigureheadingChar"/>
    <w:qFormat/>
    <w:rsid w:val="005012C0"/>
    <w:pPr>
      <w:tabs>
        <w:tab w:val="left" w:pos="4111"/>
      </w:tabs>
      <w:ind w:firstLine="539"/>
    </w:pPr>
  </w:style>
  <w:style w:type="paragraph" w:customStyle="1" w:styleId="LDScheduleheadingcontd">
    <w:name w:val="LDSchedule heading contd"/>
    <w:basedOn w:val="LDScheduleheading"/>
    <w:link w:val="LDScheduleheadingcontdChar"/>
    <w:qFormat/>
    <w:rsid w:val="005012C0"/>
    <w:pPr>
      <w:spacing w:before="360"/>
    </w:pPr>
  </w:style>
  <w:style w:type="character" w:customStyle="1" w:styleId="LDFigureheadingChar">
    <w:name w:val="LD Figureheading Char"/>
    <w:basedOn w:val="LDClauseHeadingChar"/>
    <w:link w:val="LDFigureheading"/>
    <w:rsid w:val="005012C0"/>
    <w:rPr>
      <w:rFonts w:ascii="Arial" w:eastAsia="Times New Roman" w:hAnsi="Arial" w:cs="Times New Roman"/>
      <w:b/>
      <w:sz w:val="24"/>
      <w:szCs w:val="24"/>
    </w:rPr>
  </w:style>
  <w:style w:type="character" w:customStyle="1" w:styleId="LDScheduleheadingcontdChar">
    <w:name w:val="LDSchedule heading contd Char"/>
    <w:basedOn w:val="LDScheduleheadingChar"/>
    <w:link w:val="LDScheduleheadingcontd"/>
    <w:rsid w:val="005012C0"/>
    <w:rPr>
      <w:rFonts w:ascii="Arial" w:eastAsia="Times New Roman" w:hAnsi="Arial" w:cs="Arial"/>
      <w:b/>
      <w:sz w:val="24"/>
      <w:szCs w:val="24"/>
    </w:rPr>
  </w:style>
  <w:style w:type="character" w:customStyle="1" w:styleId="e24kjd">
    <w:name w:val="e24kjd"/>
    <w:basedOn w:val="DefaultParagraphFont"/>
    <w:rsid w:val="005012C0"/>
  </w:style>
  <w:style w:type="paragraph" w:customStyle="1" w:styleId="TableParagraph">
    <w:name w:val="Table Paragraph"/>
    <w:basedOn w:val="Normal"/>
    <w:uiPriority w:val="1"/>
    <w:qFormat/>
    <w:rsid w:val="005012C0"/>
    <w:pPr>
      <w:widowControl w:val="0"/>
      <w:autoSpaceDE w:val="0"/>
      <w:autoSpaceDN w:val="0"/>
      <w:spacing w:before="131" w:line="240" w:lineRule="auto"/>
      <w:ind w:left="117"/>
    </w:pPr>
    <w:rPr>
      <w:rFonts w:ascii="Arial Narrow" w:eastAsia="Arial Narrow" w:hAnsi="Arial Narrow" w:cs="Arial Narrow"/>
      <w:szCs w:val="22"/>
      <w:lang w:val="en-US"/>
    </w:rPr>
  </w:style>
  <w:style w:type="character" w:customStyle="1" w:styleId="LDP3AChar">
    <w:name w:val="LDP3 (A) Char"/>
    <w:link w:val="LDP3A"/>
    <w:rsid w:val="005012C0"/>
    <w:rPr>
      <w:rFonts w:eastAsia="Times New Roman" w:cs="Times New Roman"/>
      <w:sz w:val="24"/>
      <w:szCs w:val="24"/>
    </w:rPr>
  </w:style>
  <w:style w:type="paragraph" w:customStyle="1" w:styleId="Sss">
    <w:name w:val="Sss"/>
    <w:basedOn w:val="LDClause"/>
    <w:rsid w:val="005012C0"/>
  </w:style>
  <w:style w:type="paragraph" w:customStyle="1" w:styleId="Mns">
    <w:name w:val="Mns"/>
    <w:basedOn w:val="subsection"/>
    <w:rsid w:val="006A6D97"/>
  </w:style>
  <w:style w:type="paragraph" w:customStyle="1" w:styleId="Hss">
    <w:name w:val="Hss"/>
    <w:basedOn w:val="Sshssh0"/>
    <w:rsid w:val="005D6C06"/>
  </w:style>
  <w:style w:type="paragraph" w:customStyle="1" w:styleId="Msn">
    <w:name w:val="Msn"/>
    <w:basedOn w:val="paragraph"/>
    <w:rsid w:val="00CA0D47"/>
  </w:style>
  <w:style w:type="paragraph" w:customStyle="1" w:styleId="Ssn">
    <w:name w:val="Ssn"/>
    <w:basedOn w:val="subsection"/>
    <w:rsid w:val="00844864"/>
  </w:style>
  <w:style w:type="paragraph" w:customStyle="1" w:styleId="Aas">
    <w:name w:val="Aas"/>
    <w:basedOn w:val="paragraph"/>
    <w:rsid w:val="00A3758F"/>
  </w:style>
  <w:style w:type="paragraph" w:customStyle="1" w:styleId="Dedn">
    <w:name w:val="Dedn"/>
    <w:basedOn w:val="Definition"/>
    <w:rsid w:val="007D5FF6"/>
    <w:rPr>
      <w:vanish/>
      <w:u w:val="double"/>
    </w:rPr>
  </w:style>
  <w:style w:type="paragraph" w:customStyle="1" w:styleId="Ndd">
    <w:name w:val="Ndd"/>
    <w:basedOn w:val="Definition"/>
    <w:rsid w:val="001647BB"/>
    <w:rPr>
      <w:b/>
      <w:bCs/>
      <w:i/>
      <w:iCs/>
    </w:rPr>
  </w:style>
  <w:style w:type="paragraph" w:customStyle="1" w:styleId="nf">
    <w:name w:val="nf"/>
    <w:basedOn w:val="Nd"/>
    <w:rsid w:val="006C1FEB"/>
  </w:style>
  <w:style w:type="paragraph" w:customStyle="1" w:styleId="dsd">
    <w:name w:val="dsd"/>
    <w:basedOn w:val="Definition"/>
    <w:rsid w:val="009F0EC7"/>
  </w:style>
  <w:style w:type="paragraph" w:customStyle="1" w:styleId="ddATd">
    <w:name w:val="ddATd"/>
    <w:basedOn w:val="ddnd"/>
    <w:rsid w:val="00D52F5F"/>
  </w:style>
  <w:style w:type="paragraph" w:customStyle="1" w:styleId="Nds">
    <w:name w:val="Nds"/>
    <w:basedOn w:val="paragraph"/>
    <w:rsid w:val="0096059D"/>
  </w:style>
  <w:style w:type="paragraph" w:customStyle="1" w:styleId="Tn">
    <w:name w:val="Tn"/>
    <w:basedOn w:val="paragraph"/>
    <w:rsid w:val="00B34C15"/>
  </w:style>
  <w:style w:type="paragraph" w:customStyle="1" w:styleId="Da">
    <w:name w:val="Da"/>
    <w:basedOn w:val="subsection"/>
    <w:rsid w:val="00CC1E8A"/>
  </w:style>
  <w:style w:type="paragraph" w:customStyle="1" w:styleId="xnotetext">
    <w:name w:val="x_notetext"/>
    <w:basedOn w:val="Normal"/>
    <w:rsid w:val="006B0C72"/>
    <w:pPr>
      <w:spacing w:before="122" w:line="198" w:lineRule="atLeast"/>
      <w:ind w:left="1985" w:hanging="851"/>
    </w:pPr>
    <w:rPr>
      <w:rFonts w:cs="Times New Roman"/>
      <w:sz w:val="18"/>
      <w:szCs w:val="18"/>
      <w:lang w:eastAsia="en-AU"/>
    </w:rPr>
  </w:style>
  <w:style w:type="paragraph" w:customStyle="1" w:styleId="xparagraph">
    <w:name w:val="x_paragraph"/>
    <w:basedOn w:val="Normal"/>
    <w:rsid w:val="00A678B5"/>
    <w:pPr>
      <w:spacing w:before="40" w:line="240" w:lineRule="auto"/>
      <w:ind w:left="1644" w:hanging="1644"/>
    </w:pPr>
    <w:rPr>
      <w:rFonts w:cs="Times New Roman"/>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697644">
      <w:bodyDiv w:val="1"/>
      <w:marLeft w:val="0"/>
      <w:marRight w:val="0"/>
      <w:marTop w:val="0"/>
      <w:marBottom w:val="0"/>
      <w:divBdr>
        <w:top w:val="none" w:sz="0" w:space="0" w:color="auto"/>
        <w:left w:val="none" w:sz="0" w:space="0" w:color="auto"/>
        <w:bottom w:val="none" w:sz="0" w:space="0" w:color="auto"/>
        <w:right w:val="none" w:sz="0" w:space="0" w:color="auto"/>
      </w:divBdr>
    </w:div>
    <w:div w:id="434129900">
      <w:bodyDiv w:val="1"/>
      <w:marLeft w:val="0"/>
      <w:marRight w:val="0"/>
      <w:marTop w:val="0"/>
      <w:marBottom w:val="0"/>
      <w:divBdr>
        <w:top w:val="none" w:sz="0" w:space="0" w:color="auto"/>
        <w:left w:val="none" w:sz="0" w:space="0" w:color="auto"/>
        <w:bottom w:val="none" w:sz="0" w:space="0" w:color="auto"/>
        <w:right w:val="none" w:sz="0" w:space="0" w:color="auto"/>
      </w:divBdr>
    </w:div>
    <w:div w:id="786655898">
      <w:bodyDiv w:val="1"/>
      <w:marLeft w:val="0"/>
      <w:marRight w:val="0"/>
      <w:marTop w:val="0"/>
      <w:marBottom w:val="0"/>
      <w:divBdr>
        <w:top w:val="none" w:sz="0" w:space="0" w:color="auto"/>
        <w:left w:val="none" w:sz="0" w:space="0" w:color="auto"/>
        <w:bottom w:val="none" w:sz="0" w:space="0" w:color="auto"/>
        <w:right w:val="none" w:sz="0" w:space="0" w:color="auto"/>
      </w:divBdr>
    </w:div>
    <w:div w:id="892085814">
      <w:bodyDiv w:val="1"/>
      <w:marLeft w:val="0"/>
      <w:marRight w:val="0"/>
      <w:marTop w:val="0"/>
      <w:marBottom w:val="0"/>
      <w:divBdr>
        <w:top w:val="none" w:sz="0" w:space="0" w:color="auto"/>
        <w:left w:val="none" w:sz="0" w:space="0" w:color="auto"/>
        <w:bottom w:val="none" w:sz="0" w:space="0" w:color="auto"/>
        <w:right w:val="none" w:sz="0" w:space="0" w:color="auto"/>
      </w:divBdr>
    </w:div>
    <w:div w:id="1155142766">
      <w:bodyDiv w:val="1"/>
      <w:marLeft w:val="0"/>
      <w:marRight w:val="0"/>
      <w:marTop w:val="0"/>
      <w:marBottom w:val="0"/>
      <w:divBdr>
        <w:top w:val="none" w:sz="0" w:space="0" w:color="auto"/>
        <w:left w:val="none" w:sz="0" w:space="0" w:color="auto"/>
        <w:bottom w:val="none" w:sz="0" w:space="0" w:color="auto"/>
        <w:right w:val="none" w:sz="0" w:space="0" w:color="auto"/>
      </w:divBdr>
    </w:div>
    <w:div w:id="1207639827">
      <w:bodyDiv w:val="1"/>
      <w:marLeft w:val="0"/>
      <w:marRight w:val="0"/>
      <w:marTop w:val="0"/>
      <w:marBottom w:val="0"/>
      <w:divBdr>
        <w:top w:val="none" w:sz="0" w:space="0" w:color="auto"/>
        <w:left w:val="none" w:sz="0" w:space="0" w:color="auto"/>
        <w:bottom w:val="none" w:sz="0" w:space="0" w:color="auto"/>
        <w:right w:val="none" w:sz="0" w:space="0" w:color="auto"/>
      </w:divBdr>
    </w:div>
    <w:div w:id="1419403652">
      <w:bodyDiv w:val="1"/>
      <w:marLeft w:val="0"/>
      <w:marRight w:val="0"/>
      <w:marTop w:val="0"/>
      <w:marBottom w:val="0"/>
      <w:divBdr>
        <w:top w:val="none" w:sz="0" w:space="0" w:color="auto"/>
        <w:left w:val="none" w:sz="0" w:space="0" w:color="auto"/>
        <w:bottom w:val="none" w:sz="0" w:space="0" w:color="auto"/>
        <w:right w:val="none" w:sz="0" w:space="0" w:color="auto"/>
      </w:divBdr>
    </w:div>
    <w:div w:id="1532300219">
      <w:bodyDiv w:val="1"/>
      <w:marLeft w:val="0"/>
      <w:marRight w:val="0"/>
      <w:marTop w:val="0"/>
      <w:marBottom w:val="0"/>
      <w:divBdr>
        <w:top w:val="none" w:sz="0" w:space="0" w:color="auto"/>
        <w:left w:val="none" w:sz="0" w:space="0" w:color="auto"/>
        <w:bottom w:val="none" w:sz="0" w:space="0" w:color="auto"/>
        <w:right w:val="none" w:sz="0" w:space="0" w:color="auto"/>
      </w:divBdr>
    </w:div>
    <w:div w:id="16484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asaau-my.sharepoint.com/personal/scott_watson_casa_gov_au/Documents/Documents/01.%20Projects/CASR%20and%20MOS/121.%20Part%20121/MOS%20DIs/www.airservicesaustral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s://rgl.faa.gov/Regulatory_and_Guidance_Library/rgFAR.nsf/0/51D22E0C18BE4BA586256E450069078D?OpenDocume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05360-E2A1-4681-8CB4-303A5F2A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55637</Words>
  <Characters>317133</Characters>
  <Application>Microsoft Office Word</Application>
  <DocSecurity>0</DocSecurity>
  <Lines>2642</Lines>
  <Paragraphs>744</Paragraphs>
  <ScaleCrop>false</ScaleCrop>
  <HeadingPairs>
    <vt:vector size="2" baseType="variant">
      <vt:variant>
        <vt:lpstr>Title</vt:lpstr>
      </vt:variant>
      <vt:variant>
        <vt:i4>1</vt:i4>
      </vt:variant>
    </vt:vector>
  </HeadingPairs>
  <TitlesOfParts>
    <vt:vector size="1" baseType="lpstr">
      <vt:lpstr>Part 121 (Australian Air Transport Operations—Larger Aeroplanes) Manual of Standards 2020</vt:lpstr>
    </vt:vector>
  </TitlesOfParts>
  <Company>Civil Aviation Safety Authority</Company>
  <LinksUpToDate>false</LinksUpToDate>
  <CharactersWithSpaces>372026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121 (Australian Air Transport Operations—Larger Aeroplanes) Manual of Standards 2020</dc:title>
  <dc:subject>Part 121 (Australian Air Transport Operations—Larger Aeroplanes) Manual of Standards 2020</dc:subject>
  <dc:creator>Civil Aviation Safety Authority</dc:creator>
  <cp:keywords/>
  <dc:description/>
  <cp:lastModifiedBy>Spesyvy, Nadia</cp:lastModifiedBy>
  <cp:revision>7</cp:revision>
  <cp:lastPrinted>2020-12-08T04:10:00Z</cp:lastPrinted>
  <dcterms:created xsi:type="dcterms:W3CDTF">2020-12-09T01:37:00Z</dcterms:created>
  <dcterms:modified xsi:type="dcterms:W3CDTF">2020-12-09T21:17:00Z</dcterms:modified>
  <cp:category>Manual of Standards</cp:category>
</cp:coreProperties>
</file>