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462F" w14:textId="71FF0303" w:rsidR="00715914" w:rsidRPr="00295C80" w:rsidRDefault="002867E2" w:rsidP="00942B7B">
      <w:pPr>
        <w:spacing w:before="240" w:line="300" w:lineRule="atLeast"/>
        <w:ind w:left="-851"/>
        <w:rPr>
          <w:sz w:val="28"/>
        </w:rPr>
      </w:pPr>
      <w:r w:rsidRPr="00295C80">
        <w:rPr>
          <w:noProof/>
          <w:lang w:eastAsia="en-AU"/>
        </w:rPr>
        <w:drawing>
          <wp:inline distT="0" distB="0" distL="0" distR="0" wp14:anchorId="34E5D334" wp14:editId="2ED97688">
            <wp:extent cx="4190400" cy="903600"/>
            <wp:effectExtent l="0" t="0" r="635" b="0"/>
            <wp:docPr id="1350868153" name="Picture 1350868153"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CASA Coat of Arm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714" b="8036"/>
                    <a:stretch/>
                  </pic:blipFill>
                  <pic:spPr bwMode="auto">
                    <a:xfrm>
                      <a:off x="0" y="0"/>
                      <a:ext cx="4190400" cy="903600"/>
                    </a:xfrm>
                    <a:prstGeom prst="rect">
                      <a:avLst/>
                    </a:prstGeom>
                    <a:noFill/>
                    <a:ln>
                      <a:noFill/>
                    </a:ln>
                    <a:extLst>
                      <a:ext uri="{53640926-AAD7-44D8-BBD7-CCE9431645EC}">
                        <a14:shadowObscured xmlns:a14="http://schemas.microsoft.com/office/drawing/2010/main"/>
                      </a:ext>
                    </a:extLst>
                  </pic:spPr>
                </pic:pic>
              </a:graphicData>
            </a:graphic>
          </wp:inline>
        </w:drawing>
      </w:r>
    </w:p>
    <w:p w14:paraId="061EA3CF" w14:textId="5B5A2E24" w:rsidR="0005019B" w:rsidRPr="00295C80" w:rsidRDefault="0005019B" w:rsidP="00A42359">
      <w:pPr>
        <w:pStyle w:val="ShortT"/>
        <w:spacing w:before="840" w:line="300" w:lineRule="atLeast"/>
        <w:rPr>
          <w:iCs/>
        </w:rPr>
      </w:pPr>
      <w:r w:rsidRPr="00295C80">
        <w:t>Part 121 (Australian Air Transport Operations—Larger Aeroplanes) Manual of Standards 2020</w:t>
      </w:r>
    </w:p>
    <w:p w14:paraId="607EE6E8" w14:textId="77777777" w:rsidR="0005019B" w:rsidRPr="00295C80" w:rsidRDefault="0005019B" w:rsidP="0005019B">
      <w:pPr>
        <w:pStyle w:val="LDBodytext"/>
        <w:spacing w:before="240"/>
      </w:pPr>
      <w:r w:rsidRPr="00295C80">
        <w:t>made under</w:t>
      </w:r>
      <w:r w:rsidRPr="00295C80">
        <w:rPr>
          <w:color w:val="000000" w:themeColor="text1"/>
        </w:rPr>
        <w:t xml:space="preserve"> the </w:t>
      </w:r>
      <w:r w:rsidRPr="00295C80">
        <w:rPr>
          <w:i/>
          <w:iCs/>
          <w:color w:val="000000" w:themeColor="text1"/>
        </w:rPr>
        <w:t>Civil Aviation Safety Regulations 1998</w:t>
      </w:r>
      <w:r w:rsidRPr="00295C80">
        <w:t>.</w:t>
      </w:r>
    </w:p>
    <w:p w14:paraId="7F6D40A6" w14:textId="5F236CD8" w:rsidR="0005019B" w:rsidRPr="00295C80" w:rsidRDefault="0005019B" w:rsidP="0005019B">
      <w:pPr>
        <w:shd w:val="clear" w:color="auto" w:fill="FFFFFF"/>
        <w:spacing w:before="1000" w:after="100" w:afterAutospacing="1"/>
        <w:rPr>
          <w:sz w:val="19"/>
          <w:szCs w:val="19"/>
          <w:lang w:val="en-US" w:eastAsia="en-AU"/>
        </w:rPr>
      </w:pPr>
      <w:r w:rsidRPr="00295C80">
        <w:rPr>
          <w:b/>
          <w:bCs/>
          <w:sz w:val="32"/>
          <w:szCs w:val="32"/>
          <w:lang w:eastAsia="en-AU"/>
        </w:rPr>
        <w:t xml:space="preserve">Compilation No. </w:t>
      </w:r>
      <w:r w:rsidR="00A30021" w:rsidRPr="00295C80">
        <w:rPr>
          <w:b/>
          <w:bCs/>
          <w:sz w:val="32"/>
          <w:szCs w:val="32"/>
          <w:lang w:eastAsia="en-AU"/>
        </w:rPr>
        <w:t>2</w:t>
      </w:r>
    </w:p>
    <w:p w14:paraId="1D560F80" w14:textId="6D1383E4" w:rsidR="0005019B" w:rsidRPr="00295C80" w:rsidRDefault="0005019B" w:rsidP="0005019B">
      <w:pPr>
        <w:shd w:val="clear" w:color="auto" w:fill="FFFFFF"/>
        <w:tabs>
          <w:tab w:val="left" w:pos="3544"/>
        </w:tabs>
        <w:spacing w:before="240" w:after="100" w:afterAutospacing="1" w:line="259" w:lineRule="auto"/>
        <w:rPr>
          <w:sz w:val="19"/>
          <w:szCs w:val="19"/>
          <w:lang w:val="en-US" w:eastAsia="en-AU"/>
        </w:rPr>
      </w:pPr>
      <w:r w:rsidRPr="00295C80">
        <w:rPr>
          <w:b/>
          <w:bCs/>
          <w:szCs w:val="24"/>
          <w:lang w:eastAsia="en-AU"/>
        </w:rPr>
        <w:t>Compilation date:</w:t>
      </w:r>
      <w:r w:rsidRPr="00295C80">
        <w:rPr>
          <w:b/>
          <w:bCs/>
          <w:szCs w:val="24"/>
          <w:lang w:eastAsia="en-AU"/>
        </w:rPr>
        <w:tab/>
      </w:r>
      <w:r w:rsidRPr="00295C80">
        <w:rPr>
          <w:szCs w:val="24"/>
          <w:lang w:eastAsia="en-AU"/>
        </w:rPr>
        <w:t>2 December 202</w:t>
      </w:r>
      <w:r w:rsidR="00A30021" w:rsidRPr="00295C80">
        <w:rPr>
          <w:szCs w:val="24"/>
          <w:lang w:eastAsia="en-AU"/>
        </w:rPr>
        <w:t>3</w:t>
      </w:r>
    </w:p>
    <w:p w14:paraId="3DCADE28" w14:textId="20B7B179" w:rsidR="00AB5B0B" w:rsidRPr="00295C80" w:rsidRDefault="0005019B" w:rsidP="00282CBC">
      <w:pPr>
        <w:shd w:val="clear" w:color="auto" w:fill="FFFFFF"/>
        <w:tabs>
          <w:tab w:val="left" w:pos="3544"/>
        </w:tabs>
        <w:spacing w:before="240" w:after="1000"/>
        <w:rPr>
          <w:szCs w:val="24"/>
          <w:lang w:eastAsia="en-AU"/>
        </w:rPr>
      </w:pPr>
      <w:r w:rsidRPr="00295C80">
        <w:rPr>
          <w:b/>
          <w:bCs/>
          <w:szCs w:val="24"/>
          <w:lang w:eastAsia="en-AU"/>
        </w:rPr>
        <w:t>Includes amendments up to:</w:t>
      </w:r>
      <w:r w:rsidRPr="00295C80">
        <w:rPr>
          <w:b/>
          <w:bCs/>
          <w:szCs w:val="24"/>
          <w:lang w:eastAsia="en-AU"/>
        </w:rPr>
        <w:tab/>
      </w:r>
      <w:r w:rsidR="001774B2" w:rsidRPr="00295C80">
        <w:rPr>
          <w:rFonts w:eastAsia="Times New Roman" w:cs="Times New Roman"/>
          <w:color w:val="000000" w:themeColor="text1"/>
          <w:szCs w:val="22"/>
          <w:lang w:eastAsia="en-AU"/>
        </w:rPr>
        <w:t>F2023L01569</w:t>
      </w:r>
    </w:p>
    <w:p w14:paraId="41BF7A95" w14:textId="76D9F665" w:rsidR="00282CBC" w:rsidRPr="00295C80" w:rsidRDefault="00282CBC" w:rsidP="00282CBC">
      <w:pPr>
        <w:pStyle w:val="CoverUpdate"/>
        <w:spacing w:after="0" w:line="240" w:lineRule="auto"/>
        <w:rPr>
          <w:szCs w:val="24"/>
        </w:rPr>
      </w:pPr>
      <w:r w:rsidRPr="00295C80">
        <w:rPr>
          <w:rFonts w:ascii="Times New Roman" w:hAnsi="Times New Roman"/>
          <w:color w:val="000000"/>
          <w:sz w:val="24"/>
          <w:szCs w:val="24"/>
        </w:rPr>
        <w:t>Prepared by the Advisory and Drafting Branch, Legal, International and Regulatory Affairs Division, Civil Aviation Safety Authority, Canberra.</w:t>
      </w:r>
    </w:p>
    <w:p w14:paraId="7450259A" w14:textId="77777777" w:rsidR="00282CBC" w:rsidRPr="00295C80" w:rsidRDefault="00282CBC" w:rsidP="00282CBC">
      <w:pPr>
        <w:shd w:val="clear" w:color="auto" w:fill="FFFFFF"/>
        <w:tabs>
          <w:tab w:val="left" w:pos="3544"/>
        </w:tabs>
        <w:spacing w:before="240" w:after="100" w:afterAutospacing="1"/>
        <w:sectPr w:rsidR="00282CBC" w:rsidRPr="00295C80" w:rsidSect="00547350">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7" w:gutter="0"/>
          <w:pgNumType w:start="1"/>
          <w:cols w:space="708"/>
          <w:titlePg/>
          <w:docGrid w:linePitch="360"/>
        </w:sectPr>
      </w:pPr>
    </w:p>
    <w:p w14:paraId="2AB98830" w14:textId="77777777" w:rsidR="007500C8" w:rsidRPr="00860181" w:rsidRDefault="00715914" w:rsidP="00715914">
      <w:pPr>
        <w:outlineLvl w:val="0"/>
        <w:rPr>
          <w:b/>
          <w:bCs/>
          <w:color w:val="000000" w:themeColor="text1"/>
          <w:sz w:val="36"/>
        </w:rPr>
      </w:pPr>
      <w:r w:rsidRPr="00860181">
        <w:rPr>
          <w:b/>
          <w:bCs/>
          <w:color w:val="000000" w:themeColor="text1"/>
          <w:sz w:val="36"/>
        </w:rPr>
        <w:lastRenderedPageBreak/>
        <w:t>Contents</w:t>
      </w:r>
    </w:p>
    <w:p w14:paraId="2451AF54" w14:textId="184B14EF" w:rsidR="00797AD6" w:rsidRPr="00FE4AEB" w:rsidRDefault="00B418CB">
      <w:pPr>
        <w:pStyle w:val="TOC2"/>
        <w:rPr>
          <w:rFonts w:asciiTheme="minorHAnsi" w:eastAsiaTheme="minorEastAsia" w:hAnsiTheme="minorHAnsi" w:cstheme="minorBidi"/>
          <w:b w:val="0"/>
          <w:noProof/>
          <w:kern w:val="2"/>
          <w:sz w:val="22"/>
          <w:szCs w:val="22"/>
          <w14:ligatures w14:val="standardContextual"/>
        </w:rPr>
      </w:pPr>
      <w:r w:rsidRPr="00FE4AEB">
        <w:rPr>
          <w:sz w:val="18"/>
        </w:rPr>
        <w:fldChar w:fldCharType="begin"/>
      </w:r>
      <w:r w:rsidRPr="00FE4AEB">
        <w:instrText xml:space="preserve"> TOC \o "1-9" </w:instrText>
      </w:r>
      <w:r w:rsidRPr="00FE4AEB">
        <w:rPr>
          <w:sz w:val="18"/>
        </w:rPr>
        <w:fldChar w:fldCharType="separate"/>
      </w:r>
      <w:r w:rsidR="00797AD6" w:rsidRPr="00FE4AEB">
        <w:rPr>
          <w:noProof/>
        </w:rPr>
        <w:t>Chapter 1—Preliminary</w:t>
      </w:r>
      <w:r w:rsidR="00797AD6" w:rsidRPr="00FE4AEB">
        <w:rPr>
          <w:noProof/>
        </w:rPr>
        <w:tab/>
      </w:r>
      <w:r w:rsidR="00797AD6" w:rsidRPr="00FE4AEB">
        <w:rPr>
          <w:noProof/>
        </w:rPr>
        <w:fldChar w:fldCharType="begin"/>
      </w:r>
      <w:r w:rsidR="00797AD6" w:rsidRPr="00FE4AEB">
        <w:rPr>
          <w:noProof/>
        </w:rPr>
        <w:instrText xml:space="preserve"> PAGEREF _Toc153455527 \h </w:instrText>
      </w:r>
      <w:r w:rsidR="00797AD6" w:rsidRPr="00FE4AEB">
        <w:rPr>
          <w:noProof/>
        </w:rPr>
      </w:r>
      <w:r w:rsidR="00797AD6" w:rsidRPr="00FE4AEB">
        <w:rPr>
          <w:noProof/>
        </w:rPr>
        <w:fldChar w:fldCharType="separate"/>
      </w:r>
      <w:r w:rsidR="00797AD6" w:rsidRPr="00FE4AEB">
        <w:rPr>
          <w:noProof/>
        </w:rPr>
        <w:t>1</w:t>
      </w:r>
      <w:r w:rsidR="00797AD6" w:rsidRPr="00FE4AEB">
        <w:rPr>
          <w:noProof/>
        </w:rPr>
        <w:fldChar w:fldCharType="end"/>
      </w:r>
    </w:p>
    <w:p w14:paraId="6CC00021" w14:textId="307243E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1.01  Name</w:t>
      </w:r>
      <w:r w:rsidRPr="00FE4AEB">
        <w:rPr>
          <w:noProof/>
        </w:rPr>
        <w:tab/>
      </w:r>
      <w:r w:rsidRPr="00FE4AEB">
        <w:rPr>
          <w:noProof/>
        </w:rPr>
        <w:fldChar w:fldCharType="begin"/>
      </w:r>
      <w:r w:rsidRPr="00FE4AEB">
        <w:rPr>
          <w:noProof/>
        </w:rPr>
        <w:instrText xml:space="preserve"> PAGEREF _Toc153455528 \h </w:instrText>
      </w:r>
      <w:r w:rsidRPr="00FE4AEB">
        <w:rPr>
          <w:noProof/>
        </w:rPr>
      </w:r>
      <w:r w:rsidRPr="00FE4AEB">
        <w:rPr>
          <w:noProof/>
        </w:rPr>
        <w:fldChar w:fldCharType="separate"/>
      </w:r>
      <w:r w:rsidRPr="00FE4AEB">
        <w:rPr>
          <w:noProof/>
        </w:rPr>
        <w:t>1</w:t>
      </w:r>
      <w:r w:rsidRPr="00FE4AEB">
        <w:rPr>
          <w:noProof/>
        </w:rPr>
        <w:fldChar w:fldCharType="end"/>
      </w:r>
    </w:p>
    <w:p w14:paraId="1CD1F14B" w14:textId="3C146FF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1.03  Authority</w:t>
      </w:r>
      <w:r w:rsidRPr="00FE4AEB">
        <w:rPr>
          <w:noProof/>
        </w:rPr>
        <w:tab/>
      </w:r>
      <w:r w:rsidRPr="00FE4AEB">
        <w:rPr>
          <w:noProof/>
        </w:rPr>
        <w:fldChar w:fldCharType="begin"/>
      </w:r>
      <w:r w:rsidRPr="00FE4AEB">
        <w:rPr>
          <w:noProof/>
        </w:rPr>
        <w:instrText xml:space="preserve"> PAGEREF _Toc153455529 \h </w:instrText>
      </w:r>
      <w:r w:rsidRPr="00FE4AEB">
        <w:rPr>
          <w:noProof/>
        </w:rPr>
      </w:r>
      <w:r w:rsidRPr="00FE4AEB">
        <w:rPr>
          <w:noProof/>
        </w:rPr>
        <w:fldChar w:fldCharType="separate"/>
      </w:r>
      <w:r w:rsidRPr="00FE4AEB">
        <w:rPr>
          <w:noProof/>
        </w:rPr>
        <w:t>1</w:t>
      </w:r>
      <w:r w:rsidRPr="00FE4AEB">
        <w:rPr>
          <w:noProof/>
        </w:rPr>
        <w:fldChar w:fldCharType="end"/>
      </w:r>
    </w:p>
    <w:p w14:paraId="3D22951A" w14:textId="2563322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1.04  Definitions</w:t>
      </w:r>
      <w:r w:rsidRPr="00FE4AEB">
        <w:rPr>
          <w:noProof/>
        </w:rPr>
        <w:tab/>
      </w:r>
      <w:r w:rsidRPr="00FE4AEB">
        <w:rPr>
          <w:noProof/>
        </w:rPr>
        <w:fldChar w:fldCharType="begin"/>
      </w:r>
      <w:r w:rsidRPr="00FE4AEB">
        <w:rPr>
          <w:noProof/>
        </w:rPr>
        <w:instrText xml:space="preserve"> PAGEREF _Toc153455530 \h </w:instrText>
      </w:r>
      <w:r w:rsidRPr="00FE4AEB">
        <w:rPr>
          <w:noProof/>
        </w:rPr>
      </w:r>
      <w:r w:rsidRPr="00FE4AEB">
        <w:rPr>
          <w:noProof/>
        </w:rPr>
        <w:fldChar w:fldCharType="separate"/>
      </w:r>
      <w:r w:rsidRPr="00FE4AEB">
        <w:rPr>
          <w:noProof/>
        </w:rPr>
        <w:t>1</w:t>
      </w:r>
      <w:r w:rsidRPr="00FE4AEB">
        <w:rPr>
          <w:noProof/>
        </w:rPr>
        <w:fldChar w:fldCharType="end"/>
      </w:r>
    </w:p>
    <w:p w14:paraId="72BECB87" w14:textId="709F9B5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1.05  References to AS/NZS standards, TSOs, ETSOs etc.</w:t>
      </w:r>
      <w:r w:rsidRPr="00FE4AEB">
        <w:rPr>
          <w:noProof/>
        </w:rPr>
        <w:tab/>
      </w:r>
      <w:r w:rsidRPr="00FE4AEB">
        <w:rPr>
          <w:noProof/>
        </w:rPr>
        <w:fldChar w:fldCharType="begin"/>
      </w:r>
      <w:r w:rsidRPr="00FE4AEB">
        <w:rPr>
          <w:noProof/>
        </w:rPr>
        <w:instrText xml:space="preserve"> PAGEREF _Toc153455531 \h </w:instrText>
      </w:r>
      <w:r w:rsidRPr="00FE4AEB">
        <w:rPr>
          <w:noProof/>
        </w:rPr>
      </w:r>
      <w:r w:rsidRPr="00FE4AEB">
        <w:rPr>
          <w:noProof/>
        </w:rPr>
        <w:fldChar w:fldCharType="separate"/>
      </w:r>
      <w:r w:rsidRPr="00FE4AEB">
        <w:rPr>
          <w:noProof/>
        </w:rPr>
        <w:t>12</w:t>
      </w:r>
      <w:r w:rsidRPr="00FE4AEB">
        <w:rPr>
          <w:noProof/>
        </w:rPr>
        <w:fldChar w:fldCharType="end"/>
      </w:r>
    </w:p>
    <w:p w14:paraId="1C92E604" w14:textId="5E493F9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1.06  References in type design and certification documents—EDTO</w:t>
      </w:r>
      <w:r w:rsidRPr="00FE4AEB">
        <w:rPr>
          <w:noProof/>
        </w:rPr>
        <w:tab/>
      </w:r>
      <w:r w:rsidRPr="00FE4AEB">
        <w:rPr>
          <w:noProof/>
        </w:rPr>
        <w:fldChar w:fldCharType="begin"/>
      </w:r>
      <w:r w:rsidRPr="00FE4AEB">
        <w:rPr>
          <w:noProof/>
        </w:rPr>
        <w:instrText xml:space="preserve"> PAGEREF _Toc153455532 \h </w:instrText>
      </w:r>
      <w:r w:rsidRPr="00FE4AEB">
        <w:rPr>
          <w:noProof/>
        </w:rPr>
      </w:r>
      <w:r w:rsidRPr="00FE4AEB">
        <w:rPr>
          <w:noProof/>
        </w:rPr>
        <w:fldChar w:fldCharType="separate"/>
      </w:r>
      <w:r w:rsidRPr="00FE4AEB">
        <w:rPr>
          <w:noProof/>
        </w:rPr>
        <w:t>12</w:t>
      </w:r>
      <w:r w:rsidRPr="00FE4AEB">
        <w:rPr>
          <w:noProof/>
        </w:rPr>
        <w:fldChar w:fldCharType="end"/>
      </w:r>
    </w:p>
    <w:p w14:paraId="4A8EF78D" w14:textId="276EBCE5"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2—Extended diversion time operations (EDTO)</w:t>
      </w:r>
      <w:r w:rsidRPr="00FE4AEB">
        <w:rPr>
          <w:noProof/>
        </w:rPr>
        <w:tab/>
      </w:r>
      <w:r w:rsidRPr="00FE4AEB">
        <w:rPr>
          <w:noProof/>
        </w:rPr>
        <w:fldChar w:fldCharType="begin"/>
      </w:r>
      <w:r w:rsidRPr="00FE4AEB">
        <w:rPr>
          <w:noProof/>
        </w:rPr>
        <w:instrText xml:space="preserve"> PAGEREF _Toc153455533 \h </w:instrText>
      </w:r>
      <w:r w:rsidRPr="00FE4AEB">
        <w:rPr>
          <w:noProof/>
        </w:rPr>
      </w:r>
      <w:r w:rsidRPr="00FE4AEB">
        <w:rPr>
          <w:noProof/>
        </w:rPr>
        <w:fldChar w:fldCharType="separate"/>
      </w:r>
      <w:r w:rsidRPr="00FE4AEB">
        <w:rPr>
          <w:noProof/>
        </w:rPr>
        <w:t>14</w:t>
      </w:r>
      <w:r w:rsidRPr="00FE4AEB">
        <w:rPr>
          <w:noProof/>
        </w:rPr>
        <w:fldChar w:fldCharType="end"/>
      </w:r>
    </w:p>
    <w:p w14:paraId="69BBBCBA" w14:textId="37723F30"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1—Criteria for the grant of EDTO approval</w:t>
      </w:r>
      <w:r w:rsidRPr="00FE4AEB">
        <w:rPr>
          <w:noProof/>
        </w:rPr>
        <w:tab/>
      </w:r>
      <w:r w:rsidRPr="00FE4AEB">
        <w:rPr>
          <w:noProof/>
        </w:rPr>
        <w:fldChar w:fldCharType="begin"/>
      </w:r>
      <w:r w:rsidRPr="00FE4AEB">
        <w:rPr>
          <w:noProof/>
        </w:rPr>
        <w:instrText xml:space="preserve"> PAGEREF _Toc153455534 \h </w:instrText>
      </w:r>
      <w:r w:rsidRPr="00FE4AEB">
        <w:rPr>
          <w:noProof/>
        </w:rPr>
      </w:r>
      <w:r w:rsidRPr="00FE4AEB">
        <w:rPr>
          <w:noProof/>
        </w:rPr>
        <w:fldChar w:fldCharType="separate"/>
      </w:r>
      <w:r w:rsidRPr="00FE4AEB">
        <w:rPr>
          <w:noProof/>
        </w:rPr>
        <w:t>14</w:t>
      </w:r>
      <w:r w:rsidRPr="00FE4AEB">
        <w:rPr>
          <w:noProof/>
        </w:rPr>
        <w:fldChar w:fldCharType="end"/>
      </w:r>
    </w:p>
    <w:p w14:paraId="624429F9" w14:textId="7B05B9C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2.01  Scope of Division 1, Chapter 2</w:t>
      </w:r>
      <w:r w:rsidRPr="00FE4AEB">
        <w:rPr>
          <w:noProof/>
        </w:rPr>
        <w:tab/>
      </w:r>
      <w:r w:rsidRPr="00FE4AEB">
        <w:rPr>
          <w:noProof/>
        </w:rPr>
        <w:fldChar w:fldCharType="begin"/>
      </w:r>
      <w:r w:rsidRPr="00FE4AEB">
        <w:rPr>
          <w:noProof/>
        </w:rPr>
        <w:instrText xml:space="preserve"> PAGEREF _Toc153455535 \h </w:instrText>
      </w:r>
      <w:r w:rsidRPr="00FE4AEB">
        <w:rPr>
          <w:noProof/>
        </w:rPr>
      </w:r>
      <w:r w:rsidRPr="00FE4AEB">
        <w:rPr>
          <w:noProof/>
        </w:rPr>
        <w:fldChar w:fldCharType="separate"/>
      </w:r>
      <w:r w:rsidRPr="00FE4AEB">
        <w:rPr>
          <w:noProof/>
        </w:rPr>
        <w:t>14</w:t>
      </w:r>
      <w:r w:rsidRPr="00FE4AEB">
        <w:rPr>
          <w:noProof/>
        </w:rPr>
        <w:fldChar w:fldCharType="end"/>
      </w:r>
    </w:p>
    <w:p w14:paraId="6C0B1FB4" w14:textId="5BF0EAA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2.02  Turbine-engine aeroplanes</w:t>
      </w:r>
      <w:r w:rsidRPr="00FE4AEB">
        <w:rPr>
          <w:noProof/>
        </w:rPr>
        <w:tab/>
      </w:r>
      <w:r w:rsidRPr="00FE4AEB">
        <w:rPr>
          <w:noProof/>
        </w:rPr>
        <w:fldChar w:fldCharType="begin"/>
      </w:r>
      <w:r w:rsidRPr="00FE4AEB">
        <w:rPr>
          <w:noProof/>
        </w:rPr>
        <w:instrText xml:space="preserve"> PAGEREF _Toc153455536 \h </w:instrText>
      </w:r>
      <w:r w:rsidRPr="00FE4AEB">
        <w:rPr>
          <w:noProof/>
        </w:rPr>
      </w:r>
      <w:r w:rsidRPr="00FE4AEB">
        <w:rPr>
          <w:noProof/>
        </w:rPr>
        <w:fldChar w:fldCharType="separate"/>
      </w:r>
      <w:r w:rsidRPr="00FE4AEB">
        <w:rPr>
          <w:noProof/>
        </w:rPr>
        <w:t>14</w:t>
      </w:r>
      <w:r w:rsidRPr="00FE4AEB">
        <w:rPr>
          <w:noProof/>
        </w:rPr>
        <w:fldChar w:fldCharType="end"/>
      </w:r>
    </w:p>
    <w:p w14:paraId="01CC2BF7" w14:textId="083A793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2.03  Type design and certification documents</w:t>
      </w:r>
      <w:r w:rsidRPr="00FE4AEB">
        <w:rPr>
          <w:noProof/>
        </w:rPr>
        <w:tab/>
      </w:r>
      <w:r w:rsidRPr="00FE4AEB">
        <w:rPr>
          <w:noProof/>
        </w:rPr>
        <w:fldChar w:fldCharType="begin"/>
      </w:r>
      <w:r w:rsidRPr="00FE4AEB">
        <w:rPr>
          <w:noProof/>
        </w:rPr>
        <w:instrText xml:space="preserve"> PAGEREF _Toc153455537 \h </w:instrText>
      </w:r>
      <w:r w:rsidRPr="00FE4AEB">
        <w:rPr>
          <w:noProof/>
        </w:rPr>
      </w:r>
      <w:r w:rsidRPr="00FE4AEB">
        <w:rPr>
          <w:noProof/>
        </w:rPr>
        <w:fldChar w:fldCharType="separate"/>
      </w:r>
      <w:r w:rsidRPr="00FE4AEB">
        <w:rPr>
          <w:noProof/>
        </w:rPr>
        <w:t>14</w:t>
      </w:r>
      <w:r w:rsidRPr="00FE4AEB">
        <w:rPr>
          <w:noProof/>
        </w:rPr>
        <w:fldChar w:fldCharType="end"/>
      </w:r>
    </w:p>
    <w:p w14:paraId="10BF41AE" w14:textId="17A566E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2.04  Capability of aeroplane for EDTO—general</w:t>
      </w:r>
      <w:r w:rsidRPr="00FE4AEB">
        <w:rPr>
          <w:noProof/>
        </w:rPr>
        <w:tab/>
      </w:r>
      <w:r w:rsidRPr="00FE4AEB">
        <w:rPr>
          <w:noProof/>
        </w:rPr>
        <w:fldChar w:fldCharType="begin"/>
      </w:r>
      <w:r w:rsidRPr="00FE4AEB">
        <w:rPr>
          <w:noProof/>
        </w:rPr>
        <w:instrText xml:space="preserve"> PAGEREF _Toc153455538 \h </w:instrText>
      </w:r>
      <w:r w:rsidRPr="00FE4AEB">
        <w:rPr>
          <w:noProof/>
        </w:rPr>
      </w:r>
      <w:r w:rsidRPr="00FE4AEB">
        <w:rPr>
          <w:noProof/>
        </w:rPr>
        <w:fldChar w:fldCharType="separate"/>
      </w:r>
      <w:r w:rsidRPr="00FE4AEB">
        <w:rPr>
          <w:noProof/>
        </w:rPr>
        <w:t>14</w:t>
      </w:r>
      <w:r w:rsidRPr="00FE4AEB">
        <w:rPr>
          <w:noProof/>
        </w:rPr>
        <w:fldChar w:fldCharType="end"/>
      </w:r>
    </w:p>
    <w:p w14:paraId="1447645E" w14:textId="293361F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2.05  Capability of operator—EDTO required system serviceability</w:t>
      </w:r>
      <w:r w:rsidRPr="00FE4AEB">
        <w:rPr>
          <w:noProof/>
        </w:rPr>
        <w:tab/>
      </w:r>
      <w:r w:rsidRPr="00FE4AEB">
        <w:rPr>
          <w:noProof/>
        </w:rPr>
        <w:fldChar w:fldCharType="begin"/>
      </w:r>
      <w:r w:rsidRPr="00FE4AEB">
        <w:rPr>
          <w:noProof/>
        </w:rPr>
        <w:instrText xml:space="preserve"> PAGEREF _Toc153455539 \h </w:instrText>
      </w:r>
      <w:r w:rsidRPr="00FE4AEB">
        <w:rPr>
          <w:noProof/>
        </w:rPr>
      </w:r>
      <w:r w:rsidRPr="00FE4AEB">
        <w:rPr>
          <w:noProof/>
        </w:rPr>
        <w:fldChar w:fldCharType="separate"/>
      </w:r>
      <w:r w:rsidRPr="00FE4AEB">
        <w:rPr>
          <w:noProof/>
        </w:rPr>
        <w:t>15</w:t>
      </w:r>
      <w:r w:rsidRPr="00FE4AEB">
        <w:rPr>
          <w:noProof/>
        </w:rPr>
        <w:fldChar w:fldCharType="end"/>
      </w:r>
    </w:p>
    <w:p w14:paraId="11E21E74" w14:textId="611C1BB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2.06  Diversion time for 2-engine aeroplanes</w:t>
      </w:r>
      <w:r w:rsidRPr="00FE4AEB">
        <w:rPr>
          <w:noProof/>
        </w:rPr>
        <w:tab/>
      </w:r>
      <w:r w:rsidRPr="00FE4AEB">
        <w:rPr>
          <w:noProof/>
        </w:rPr>
        <w:fldChar w:fldCharType="begin"/>
      </w:r>
      <w:r w:rsidRPr="00FE4AEB">
        <w:rPr>
          <w:noProof/>
        </w:rPr>
        <w:instrText xml:space="preserve"> PAGEREF _Toc153455540 \h </w:instrText>
      </w:r>
      <w:r w:rsidRPr="00FE4AEB">
        <w:rPr>
          <w:noProof/>
        </w:rPr>
      </w:r>
      <w:r w:rsidRPr="00FE4AEB">
        <w:rPr>
          <w:noProof/>
        </w:rPr>
        <w:fldChar w:fldCharType="separate"/>
      </w:r>
      <w:r w:rsidRPr="00FE4AEB">
        <w:rPr>
          <w:noProof/>
        </w:rPr>
        <w:t>16</w:t>
      </w:r>
      <w:r w:rsidRPr="00FE4AEB">
        <w:rPr>
          <w:noProof/>
        </w:rPr>
        <w:fldChar w:fldCharType="end"/>
      </w:r>
    </w:p>
    <w:p w14:paraId="2AB6F360" w14:textId="4FE94CB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2.07  Diversion time for 3- or 4-engine aeroplanes</w:t>
      </w:r>
      <w:r w:rsidRPr="00FE4AEB">
        <w:rPr>
          <w:noProof/>
        </w:rPr>
        <w:tab/>
      </w:r>
      <w:r w:rsidRPr="00FE4AEB">
        <w:rPr>
          <w:noProof/>
        </w:rPr>
        <w:fldChar w:fldCharType="begin"/>
      </w:r>
      <w:r w:rsidRPr="00FE4AEB">
        <w:rPr>
          <w:noProof/>
        </w:rPr>
        <w:instrText xml:space="preserve"> PAGEREF _Toc153455541 \h </w:instrText>
      </w:r>
      <w:r w:rsidRPr="00FE4AEB">
        <w:rPr>
          <w:noProof/>
        </w:rPr>
      </w:r>
      <w:r w:rsidRPr="00FE4AEB">
        <w:rPr>
          <w:noProof/>
        </w:rPr>
        <w:fldChar w:fldCharType="separate"/>
      </w:r>
      <w:r w:rsidRPr="00FE4AEB">
        <w:rPr>
          <w:noProof/>
        </w:rPr>
        <w:t>16</w:t>
      </w:r>
      <w:r w:rsidRPr="00FE4AEB">
        <w:rPr>
          <w:noProof/>
        </w:rPr>
        <w:fldChar w:fldCharType="end"/>
      </w:r>
    </w:p>
    <w:p w14:paraId="47A37C4C" w14:textId="54139E1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2.08  Polar region</w:t>
      </w:r>
      <w:r w:rsidRPr="00FE4AEB">
        <w:rPr>
          <w:noProof/>
        </w:rPr>
        <w:tab/>
      </w:r>
      <w:r w:rsidRPr="00FE4AEB">
        <w:rPr>
          <w:noProof/>
        </w:rPr>
        <w:fldChar w:fldCharType="begin"/>
      </w:r>
      <w:r w:rsidRPr="00FE4AEB">
        <w:rPr>
          <w:noProof/>
        </w:rPr>
        <w:instrText xml:space="preserve"> PAGEREF _Toc153455542 \h </w:instrText>
      </w:r>
      <w:r w:rsidRPr="00FE4AEB">
        <w:rPr>
          <w:noProof/>
        </w:rPr>
      </w:r>
      <w:r w:rsidRPr="00FE4AEB">
        <w:rPr>
          <w:noProof/>
        </w:rPr>
        <w:fldChar w:fldCharType="separate"/>
      </w:r>
      <w:r w:rsidRPr="00FE4AEB">
        <w:rPr>
          <w:noProof/>
        </w:rPr>
        <w:t>16</w:t>
      </w:r>
      <w:r w:rsidRPr="00FE4AEB">
        <w:rPr>
          <w:noProof/>
        </w:rPr>
        <w:fldChar w:fldCharType="end"/>
      </w:r>
    </w:p>
    <w:p w14:paraId="65E441F4" w14:textId="5787A34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2.09  Care and safety of passengers and crew</w:t>
      </w:r>
      <w:r w:rsidRPr="00FE4AEB">
        <w:rPr>
          <w:noProof/>
        </w:rPr>
        <w:tab/>
      </w:r>
      <w:r w:rsidRPr="00FE4AEB">
        <w:rPr>
          <w:noProof/>
        </w:rPr>
        <w:fldChar w:fldCharType="begin"/>
      </w:r>
      <w:r w:rsidRPr="00FE4AEB">
        <w:rPr>
          <w:noProof/>
        </w:rPr>
        <w:instrText xml:space="preserve"> PAGEREF _Toc153455543 \h </w:instrText>
      </w:r>
      <w:r w:rsidRPr="00FE4AEB">
        <w:rPr>
          <w:noProof/>
        </w:rPr>
      </w:r>
      <w:r w:rsidRPr="00FE4AEB">
        <w:rPr>
          <w:noProof/>
        </w:rPr>
        <w:fldChar w:fldCharType="separate"/>
      </w:r>
      <w:r w:rsidRPr="00FE4AEB">
        <w:rPr>
          <w:noProof/>
        </w:rPr>
        <w:t>17</w:t>
      </w:r>
      <w:r w:rsidRPr="00FE4AEB">
        <w:rPr>
          <w:noProof/>
        </w:rPr>
        <w:fldChar w:fldCharType="end"/>
      </w:r>
    </w:p>
    <w:p w14:paraId="00C31F63" w14:textId="7A1F047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2—Form of application for EDTO approval</w:t>
      </w:r>
      <w:r w:rsidRPr="00FE4AEB">
        <w:rPr>
          <w:noProof/>
        </w:rPr>
        <w:tab/>
      </w:r>
      <w:r w:rsidRPr="00FE4AEB">
        <w:rPr>
          <w:noProof/>
        </w:rPr>
        <w:fldChar w:fldCharType="begin"/>
      </w:r>
      <w:r w:rsidRPr="00FE4AEB">
        <w:rPr>
          <w:noProof/>
        </w:rPr>
        <w:instrText xml:space="preserve"> PAGEREF _Toc153455544 \h </w:instrText>
      </w:r>
      <w:r w:rsidRPr="00FE4AEB">
        <w:rPr>
          <w:noProof/>
        </w:rPr>
      </w:r>
      <w:r w:rsidRPr="00FE4AEB">
        <w:rPr>
          <w:noProof/>
        </w:rPr>
        <w:fldChar w:fldCharType="separate"/>
      </w:r>
      <w:r w:rsidRPr="00FE4AEB">
        <w:rPr>
          <w:noProof/>
        </w:rPr>
        <w:t>18</w:t>
      </w:r>
      <w:r w:rsidRPr="00FE4AEB">
        <w:rPr>
          <w:noProof/>
        </w:rPr>
        <w:fldChar w:fldCharType="end"/>
      </w:r>
    </w:p>
    <w:p w14:paraId="5897C219" w14:textId="47ACCF1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2.10  Scope of Division 2, Chapter 2</w:t>
      </w:r>
      <w:r w:rsidRPr="00FE4AEB">
        <w:rPr>
          <w:noProof/>
        </w:rPr>
        <w:tab/>
      </w:r>
      <w:r w:rsidRPr="00FE4AEB">
        <w:rPr>
          <w:noProof/>
        </w:rPr>
        <w:fldChar w:fldCharType="begin"/>
      </w:r>
      <w:r w:rsidRPr="00FE4AEB">
        <w:rPr>
          <w:noProof/>
        </w:rPr>
        <w:instrText xml:space="preserve"> PAGEREF _Toc153455545 \h </w:instrText>
      </w:r>
      <w:r w:rsidRPr="00FE4AEB">
        <w:rPr>
          <w:noProof/>
        </w:rPr>
      </w:r>
      <w:r w:rsidRPr="00FE4AEB">
        <w:rPr>
          <w:noProof/>
        </w:rPr>
        <w:fldChar w:fldCharType="separate"/>
      </w:r>
      <w:r w:rsidRPr="00FE4AEB">
        <w:rPr>
          <w:noProof/>
        </w:rPr>
        <w:t>18</w:t>
      </w:r>
      <w:r w:rsidRPr="00FE4AEB">
        <w:rPr>
          <w:noProof/>
        </w:rPr>
        <w:fldChar w:fldCharType="end"/>
      </w:r>
    </w:p>
    <w:p w14:paraId="50FE2E92" w14:textId="0848674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2.11  Form of application</w:t>
      </w:r>
      <w:r w:rsidRPr="00FE4AEB">
        <w:rPr>
          <w:noProof/>
        </w:rPr>
        <w:tab/>
      </w:r>
      <w:r w:rsidRPr="00FE4AEB">
        <w:rPr>
          <w:noProof/>
        </w:rPr>
        <w:fldChar w:fldCharType="begin"/>
      </w:r>
      <w:r w:rsidRPr="00FE4AEB">
        <w:rPr>
          <w:noProof/>
        </w:rPr>
        <w:instrText xml:space="preserve"> PAGEREF _Toc153455546 \h </w:instrText>
      </w:r>
      <w:r w:rsidRPr="00FE4AEB">
        <w:rPr>
          <w:noProof/>
        </w:rPr>
      </w:r>
      <w:r w:rsidRPr="00FE4AEB">
        <w:rPr>
          <w:noProof/>
        </w:rPr>
        <w:fldChar w:fldCharType="separate"/>
      </w:r>
      <w:r w:rsidRPr="00FE4AEB">
        <w:rPr>
          <w:noProof/>
        </w:rPr>
        <w:t>18</w:t>
      </w:r>
      <w:r w:rsidRPr="00FE4AEB">
        <w:rPr>
          <w:noProof/>
        </w:rPr>
        <w:fldChar w:fldCharType="end"/>
      </w:r>
    </w:p>
    <w:p w14:paraId="424D7526" w14:textId="7FCAA34A"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3—Factors to be considered by CASA in approving EDTO</w:t>
      </w:r>
      <w:r w:rsidRPr="00FE4AEB">
        <w:rPr>
          <w:noProof/>
        </w:rPr>
        <w:tab/>
      </w:r>
      <w:r w:rsidRPr="00FE4AEB">
        <w:rPr>
          <w:noProof/>
        </w:rPr>
        <w:fldChar w:fldCharType="begin"/>
      </w:r>
      <w:r w:rsidRPr="00FE4AEB">
        <w:rPr>
          <w:noProof/>
        </w:rPr>
        <w:instrText xml:space="preserve"> PAGEREF _Toc153455547 \h </w:instrText>
      </w:r>
      <w:r w:rsidRPr="00FE4AEB">
        <w:rPr>
          <w:noProof/>
        </w:rPr>
      </w:r>
      <w:r w:rsidRPr="00FE4AEB">
        <w:rPr>
          <w:noProof/>
        </w:rPr>
        <w:fldChar w:fldCharType="separate"/>
      </w:r>
      <w:r w:rsidRPr="00FE4AEB">
        <w:rPr>
          <w:noProof/>
        </w:rPr>
        <w:t>20</w:t>
      </w:r>
      <w:r w:rsidRPr="00FE4AEB">
        <w:rPr>
          <w:noProof/>
        </w:rPr>
        <w:fldChar w:fldCharType="end"/>
      </w:r>
    </w:p>
    <w:p w14:paraId="3094120A" w14:textId="240E9F4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2.12  Scope of Division 3, Chapter 2</w:t>
      </w:r>
      <w:r w:rsidRPr="00FE4AEB">
        <w:rPr>
          <w:noProof/>
        </w:rPr>
        <w:tab/>
      </w:r>
      <w:r w:rsidRPr="00FE4AEB">
        <w:rPr>
          <w:noProof/>
        </w:rPr>
        <w:fldChar w:fldCharType="begin"/>
      </w:r>
      <w:r w:rsidRPr="00FE4AEB">
        <w:rPr>
          <w:noProof/>
        </w:rPr>
        <w:instrText xml:space="preserve"> PAGEREF _Toc153455548 \h </w:instrText>
      </w:r>
      <w:r w:rsidRPr="00FE4AEB">
        <w:rPr>
          <w:noProof/>
        </w:rPr>
      </w:r>
      <w:r w:rsidRPr="00FE4AEB">
        <w:rPr>
          <w:noProof/>
        </w:rPr>
        <w:fldChar w:fldCharType="separate"/>
      </w:r>
      <w:r w:rsidRPr="00FE4AEB">
        <w:rPr>
          <w:noProof/>
        </w:rPr>
        <w:t>20</w:t>
      </w:r>
      <w:r w:rsidRPr="00FE4AEB">
        <w:rPr>
          <w:noProof/>
        </w:rPr>
        <w:fldChar w:fldCharType="end"/>
      </w:r>
    </w:p>
    <w:p w14:paraId="3B84DE4D" w14:textId="104EF38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2.13  Safety compensating factors</w:t>
      </w:r>
      <w:r w:rsidRPr="00FE4AEB">
        <w:rPr>
          <w:noProof/>
        </w:rPr>
        <w:tab/>
      </w:r>
      <w:r w:rsidRPr="00FE4AEB">
        <w:rPr>
          <w:noProof/>
        </w:rPr>
        <w:fldChar w:fldCharType="begin"/>
      </w:r>
      <w:r w:rsidRPr="00FE4AEB">
        <w:rPr>
          <w:noProof/>
        </w:rPr>
        <w:instrText xml:space="preserve"> PAGEREF _Toc153455549 \h </w:instrText>
      </w:r>
      <w:r w:rsidRPr="00FE4AEB">
        <w:rPr>
          <w:noProof/>
        </w:rPr>
      </w:r>
      <w:r w:rsidRPr="00FE4AEB">
        <w:rPr>
          <w:noProof/>
        </w:rPr>
        <w:fldChar w:fldCharType="separate"/>
      </w:r>
      <w:r w:rsidRPr="00FE4AEB">
        <w:rPr>
          <w:noProof/>
        </w:rPr>
        <w:t>20</w:t>
      </w:r>
      <w:r w:rsidRPr="00FE4AEB">
        <w:rPr>
          <w:noProof/>
        </w:rPr>
        <w:fldChar w:fldCharType="end"/>
      </w:r>
    </w:p>
    <w:p w14:paraId="7351138D" w14:textId="35C5492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2.14  Capability and competence to conduct EDTO</w:t>
      </w:r>
      <w:r w:rsidRPr="00FE4AEB">
        <w:rPr>
          <w:noProof/>
        </w:rPr>
        <w:tab/>
      </w:r>
      <w:r w:rsidRPr="00FE4AEB">
        <w:rPr>
          <w:noProof/>
        </w:rPr>
        <w:fldChar w:fldCharType="begin"/>
      </w:r>
      <w:r w:rsidRPr="00FE4AEB">
        <w:rPr>
          <w:noProof/>
        </w:rPr>
        <w:instrText xml:space="preserve"> PAGEREF _Toc153455550 \h </w:instrText>
      </w:r>
      <w:r w:rsidRPr="00FE4AEB">
        <w:rPr>
          <w:noProof/>
        </w:rPr>
      </w:r>
      <w:r w:rsidRPr="00FE4AEB">
        <w:rPr>
          <w:noProof/>
        </w:rPr>
        <w:fldChar w:fldCharType="separate"/>
      </w:r>
      <w:r w:rsidRPr="00FE4AEB">
        <w:rPr>
          <w:noProof/>
        </w:rPr>
        <w:t>20</w:t>
      </w:r>
      <w:r w:rsidRPr="00FE4AEB">
        <w:rPr>
          <w:noProof/>
        </w:rPr>
        <w:fldChar w:fldCharType="end"/>
      </w:r>
    </w:p>
    <w:p w14:paraId="0867F16D" w14:textId="23930769"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4—Requirements for conduct of EDTO</w:t>
      </w:r>
      <w:r w:rsidRPr="00FE4AEB">
        <w:rPr>
          <w:noProof/>
        </w:rPr>
        <w:tab/>
      </w:r>
      <w:r w:rsidRPr="00FE4AEB">
        <w:rPr>
          <w:noProof/>
        </w:rPr>
        <w:fldChar w:fldCharType="begin"/>
      </w:r>
      <w:r w:rsidRPr="00FE4AEB">
        <w:rPr>
          <w:noProof/>
        </w:rPr>
        <w:instrText xml:space="preserve"> PAGEREF _Toc153455551 \h </w:instrText>
      </w:r>
      <w:r w:rsidRPr="00FE4AEB">
        <w:rPr>
          <w:noProof/>
        </w:rPr>
      </w:r>
      <w:r w:rsidRPr="00FE4AEB">
        <w:rPr>
          <w:noProof/>
        </w:rPr>
        <w:fldChar w:fldCharType="separate"/>
      </w:r>
      <w:r w:rsidRPr="00FE4AEB">
        <w:rPr>
          <w:noProof/>
        </w:rPr>
        <w:t>21</w:t>
      </w:r>
      <w:r w:rsidRPr="00FE4AEB">
        <w:rPr>
          <w:noProof/>
        </w:rPr>
        <w:fldChar w:fldCharType="end"/>
      </w:r>
    </w:p>
    <w:p w14:paraId="16A596FA" w14:textId="015F3A2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2.15  Scope of Division 4, Chapter 2</w:t>
      </w:r>
      <w:r w:rsidRPr="00FE4AEB">
        <w:rPr>
          <w:noProof/>
        </w:rPr>
        <w:tab/>
      </w:r>
      <w:r w:rsidRPr="00FE4AEB">
        <w:rPr>
          <w:noProof/>
        </w:rPr>
        <w:fldChar w:fldCharType="begin"/>
      </w:r>
      <w:r w:rsidRPr="00FE4AEB">
        <w:rPr>
          <w:noProof/>
        </w:rPr>
        <w:instrText xml:space="preserve"> PAGEREF _Toc153455552 \h </w:instrText>
      </w:r>
      <w:r w:rsidRPr="00FE4AEB">
        <w:rPr>
          <w:noProof/>
        </w:rPr>
      </w:r>
      <w:r w:rsidRPr="00FE4AEB">
        <w:rPr>
          <w:noProof/>
        </w:rPr>
        <w:fldChar w:fldCharType="separate"/>
      </w:r>
      <w:r w:rsidRPr="00FE4AEB">
        <w:rPr>
          <w:noProof/>
        </w:rPr>
        <w:t>21</w:t>
      </w:r>
      <w:r w:rsidRPr="00FE4AEB">
        <w:rPr>
          <w:noProof/>
        </w:rPr>
        <w:fldChar w:fldCharType="end"/>
      </w:r>
    </w:p>
    <w:p w14:paraId="699DA705" w14:textId="60D74BE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2.16  Flight planning limitations for all EDTO flights</w:t>
      </w:r>
      <w:r w:rsidRPr="00FE4AEB">
        <w:rPr>
          <w:noProof/>
        </w:rPr>
        <w:tab/>
      </w:r>
      <w:r w:rsidRPr="00FE4AEB">
        <w:rPr>
          <w:noProof/>
        </w:rPr>
        <w:fldChar w:fldCharType="begin"/>
      </w:r>
      <w:r w:rsidRPr="00FE4AEB">
        <w:rPr>
          <w:noProof/>
        </w:rPr>
        <w:instrText xml:space="preserve"> PAGEREF _Toc153455553 \h </w:instrText>
      </w:r>
      <w:r w:rsidRPr="00FE4AEB">
        <w:rPr>
          <w:noProof/>
        </w:rPr>
      </w:r>
      <w:r w:rsidRPr="00FE4AEB">
        <w:rPr>
          <w:noProof/>
        </w:rPr>
        <w:fldChar w:fldCharType="separate"/>
      </w:r>
      <w:r w:rsidRPr="00FE4AEB">
        <w:rPr>
          <w:noProof/>
        </w:rPr>
        <w:t>21</w:t>
      </w:r>
      <w:r w:rsidRPr="00FE4AEB">
        <w:rPr>
          <w:noProof/>
        </w:rPr>
        <w:fldChar w:fldCharType="end"/>
      </w:r>
    </w:p>
    <w:p w14:paraId="601D5F7A" w14:textId="591E9A5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2.17  Additional flight planning limitations—EDTO beyond 180 minutes</w:t>
      </w:r>
      <w:r w:rsidRPr="00FE4AEB">
        <w:rPr>
          <w:noProof/>
        </w:rPr>
        <w:tab/>
      </w:r>
      <w:r w:rsidRPr="00FE4AEB">
        <w:rPr>
          <w:noProof/>
        </w:rPr>
        <w:fldChar w:fldCharType="begin"/>
      </w:r>
      <w:r w:rsidRPr="00FE4AEB">
        <w:rPr>
          <w:noProof/>
        </w:rPr>
        <w:instrText xml:space="preserve"> PAGEREF _Toc153455554 \h </w:instrText>
      </w:r>
      <w:r w:rsidRPr="00FE4AEB">
        <w:rPr>
          <w:noProof/>
        </w:rPr>
      </w:r>
      <w:r w:rsidRPr="00FE4AEB">
        <w:rPr>
          <w:noProof/>
        </w:rPr>
        <w:fldChar w:fldCharType="separate"/>
      </w:r>
      <w:r w:rsidRPr="00FE4AEB">
        <w:rPr>
          <w:noProof/>
        </w:rPr>
        <w:t>21</w:t>
      </w:r>
      <w:r w:rsidRPr="00FE4AEB">
        <w:rPr>
          <w:noProof/>
        </w:rPr>
        <w:fldChar w:fldCharType="end"/>
      </w:r>
    </w:p>
    <w:p w14:paraId="61E4C467" w14:textId="187FB11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2.18  Flight dispatch requirements for EDTO</w:t>
      </w:r>
      <w:r w:rsidRPr="00FE4AEB">
        <w:rPr>
          <w:noProof/>
        </w:rPr>
        <w:tab/>
      </w:r>
      <w:r w:rsidRPr="00FE4AEB">
        <w:rPr>
          <w:noProof/>
        </w:rPr>
        <w:fldChar w:fldCharType="begin"/>
      </w:r>
      <w:r w:rsidRPr="00FE4AEB">
        <w:rPr>
          <w:noProof/>
        </w:rPr>
        <w:instrText xml:space="preserve"> PAGEREF _Toc153455555 \h </w:instrText>
      </w:r>
      <w:r w:rsidRPr="00FE4AEB">
        <w:rPr>
          <w:noProof/>
        </w:rPr>
      </w:r>
      <w:r w:rsidRPr="00FE4AEB">
        <w:rPr>
          <w:noProof/>
        </w:rPr>
        <w:fldChar w:fldCharType="separate"/>
      </w:r>
      <w:r w:rsidRPr="00FE4AEB">
        <w:rPr>
          <w:noProof/>
        </w:rPr>
        <w:t>22</w:t>
      </w:r>
      <w:r w:rsidRPr="00FE4AEB">
        <w:rPr>
          <w:noProof/>
        </w:rPr>
        <w:fldChar w:fldCharType="end"/>
      </w:r>
    </w:p>
    <w:p w14:paraId="204F91A4" w14:textId="4BA58D1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2.19  Dispatch requirements for EDTO beyond 180 minutes</w:t>
      </w:r>
      <w:r w:rsidRPr="00FE4AEB">
        <w:rPr>
          <w:noProof/>
        </w:rPr>
        <w:tab/>
      </w:r>
      <w:r w:rsidRPr="00FE4AEB">
        <w:rPr>
          <w:noProof/>
        </w:rPr>
        <w:fldChar w:fldCharType="begin"/>
      </w:r>
      <w:r w:rsidRPr="00FE4AEB">
        <w:rPr>
          <w:noProof/>
        </w:rPr>
        <w:instrText xml:space="preserve"> PAGEREF _Toc153455556 \h </w:instrText>
      </w:r>
      <w:r w:rsidRPr="00FE4AEB">
        <w:rPr>
          <w:noProof/>
        </w:rPr>
      </w:r>
      <w:r w:rsidRPr="00FE4AEB">
        <w:rPr>
          <w:noProof/>
        </w:rPr>
        <w:fldChar w:fldCharType="separate"/>
      </w:r>
      <w:r w:rsidRPr="00FE4AEB">
        <w:rPr>
          <w:noProof/>
        </w:rPr>
        <w:t>23</w:t>
      </w:r>
      <w:r w:rsidRPr="00FE4AEB">
        <w:rPr>
          <w:noProof/>
        </w:rPr>
        <w:fldChar w:fldCharType="end"/>
      </w:r>
    </w:p>
    <w:p w14:paraId="2792FB79" w14:textId="1FD5AB5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2.20  In</w:t>
      </w:r>
      <w:r w:rsidRPr="00FE4AEB">
        <w:rPr>
          <w:noProof/>
        </w:rPr>
        <w:noBreakHyphen/>
        <w:t>flight operational procedures for EDTO</w:t>
      </w:r>
      <w:r w:rsidRPr="00FE4AEB">
        <w:rPr>
          <w:noProof/>
        </w:rPr>
        <w:tab/>
      </w:r>
      <w:r w:rsidRPr="00FE4AEB">
        <w:rPr>
          <w:noProof/>
        </w:rPr>
        <w:fldChar w:fldCharType="begin"/>
      </w:r>
      <w:r w:rsidRPr="00FE4AEB">
        <w:rPr>
          <w:noProof/>
        </w:rPr>
        <w:instrText xml:space="preserve"> PAGEREF _Toc153455557 \h </w:instrText>
      </w:r>
      <w:r w:rsidRPr="00FE4AEB">
        <w:rPr>
          <w:noProof/>
        </w:rPr>
      </w:r>
      <w:r w:rsidRPr="00FE4AEB">
        <w:rPr>
          <w:noProof/>
        </w:rPr>
        <w:fldChar w:fldCharType="separate"/>
      </w:r>
      <w:r w:rsidRPr="00FE4AEB">
        <w:rPr>
          <w:noProof/>
        </w:rPr>
        <w:t>24</w:t>
      </w:r>
      <w:r w:rsidRPr="00FE4AEB">
        <w:rPr>
          <w:noProof/>
        </w:rPr>
        <w:fldChar w:fldCharType="end"/>
      </w:r>
    </w:p>
    <w:p w14:paraId="4CC621F4" w14:textId="4A979EAC"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5—General conditions on EDTO approvals</w:t>
      </w:r>
      <w:r w:rsidRPr="00FE4AEB">
        <w:rPr>
          <w:noProof/>
        </w:rPr>
        <w:tab/>
      </w:r>
      <w:r w:rsidRPr="00FE4AEB">
        <w:rPr>
          <w:noProof/>
        </w:rPr>
        <w:fldChar w:fldCharType="begin"/>
      </w:r>
      <w:r w:rsidRPr="00FE4AEB">
        <w:rPr>
          <w:noProof/>
        </w:rPr>
        <w:instrText xml:space="preserve"> PAGEREF _Toc153455558 \h </w:instrText>
      </w:r>
      <w:r w:rsidRPr="00FE4AEB">
        <w:rPr>
          <w:noProof/>
        </w:rPr>
      </w:r>
      <w:r w:rsidRPr="00FE4AEB">
        <w:rPr>
          <w:noProof/>
        </w:rPr>
        <w:fldChar w:fldCharType="separate"/>
      </w:r>
      <w:r w:rsidRPr="00FE4AEB">
        <w:rPr>
          <w:noProof/>
        </w:rPr>
        <w:t>26</w:t>
      </w:r>
      <w:r w:rsidRPr="00FE4AEB">
        <w:rPr>
          <w:noProof/>
        </w:rPr>
        <w:fldChar w:fldCharType="end"/>
      </w:r>
    </w:p>
    <w:p w14:paraId="6811750A" w14:textId="5D66B61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2.21  Scope of Division 5, Chapter 2</w:t>
      </w:r>
      <w:r w:rsidRPr="00FE4AEB">
        <w:rPr>
          <w:noProof/>
        </w:rPr>
        <w:tab/>
      </w:r>
      <w:r w:rsidRPr="00FE4AEB">
        <w:rPr>
          <w:noProof/>
        </w:rPr>
        <w:fldChar w:fldCharType="begin"/>
      </w:r>
      <w:r w:rsidRPr="00FE4AEB">
        <w:rPr>
          <w:noProof/>
        </w:rPr>
        <w:instrText xml:space="preserve"> PAGEREF _Toc153455559 \h </w:instrText>
      </w:r>
      <w:r w:rsidRPr="00FE4AEB">
        <w:rPr>
          <w:noProof/>
        </w:rPr>
      </w:r>
      <w:r w:rsidRPr="00FE4AEB">
        <w:rPr>
          <w:noProof/>
        </w:rPr>
        <w:fldChar w:fldCharType="separate"/>
      </w:r>
      <w:r w:rsidRPr="00FE4AEB">
        <w:rPr>
          <w:noProof/>
        </w:rPr>
        <w:t>26</w:t>
      </w:r>
      <w:r w:rsidRPr="00FE4AEB">
        <w:rPr>
          <w:noProof/>
        </w:rPr>
        <w:fldChar w:fldCharType="end"/>
      </w:r>
    </w:p>
    <w:p w14:paraId="00C3F3F4" w14:textId="2935322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2.22  EDTO procedures—flight dispatcher duties</w:t>
      </w:r>
      <w:r w:rsidRPr="00FE4AEB">
        <w:rPr>
          <w:noProof/>
        </w:rPr>
        <w:tab/>
      </w:r>
      <w:r w:rsidRPr="00FE4AEB">
        <w:rPr>
          <w:noProof/>
        </w:rPr>
        <w:fldChar w:fldCharType="begin"/>
      </w:r>
      <w:r w:rsidRPr="00FE4AEB">
        <w:rPr>
          <w:noProof/>
        </w:rPr>
        <w:instrText xml:space="preserve"> PAGEREF _Toc153455560 \h </w:instrText>
      </w:r>
      <w:r w:rsidRPr="00FE4AEB">
        <w:rPr>
          <w:noProof/>
        </w:rPr>
      </w:r>
      <w:r w:rsidRPr="00FE4AEB">
        <w:rPr>
          <w:noProof/>
        </w:rPr>
        <w:fldChar w:fldCharType="separate"/>
      </w:r>
      <w:r w:rsidRPr="00FE4AEB">
        <w:rPr>
          <w:noProof/>
        </w:rPr>
        <w:t>26</w:t>
      </w:r>
      <w:r w:rsidRPr="00FE4AEB">
        <w:rPr>
          <w:noProof/>
        </w:rPr>
        <w:fldChar w:fldCharType="end"/>
      </w:r>
    </w:p>
    <w:p w14:paraId="787279A8" w14:textId="6C10623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2.23  Training and checking—flight dispatchers</w:t>
      </w:r>
      <w:r w:rsidRPr="00FE4AEB">
        <w:rPr>
          <w:noProof/>
        </w:rPr>
        <w:tab/>
      </w:r>
      <w:r w:rsidRPr="00FE4AEB">
        <w:rPr>
          <w:noProof/>
        </w:rPr>
        <w:fldChar w:fldCharType="begin"/>
      </w:r>
      <w:r w:rsidRPr="00FE4AEB">
        <w:rPr>
          <w:noProof/>
        </w:rPr>
        <w:instrText xml:space="preserve"> PAGEREF _Toc153455561 \h </w:instrText>
      </w:r>
      <w:r w:rsidRPr="00FE4AEB">
        <w:rPr>
          <w:noProof/>
        </w:rPr>
      </w:r>
      <w:r w:rsidRPr="00FE4AEB">
        <w:rPr>
          <w:noProof/>
        </w:rPr>
        <w:fldChar w:fldCharType="separate"/>
      </w:r>
      <w:r w:rsidRPr="00FE4AEB">
        <w:rPr>
          <w:noProof/>
        </w:rPr>
        <w:t>26</w:t>
      </w:r>
      <w:r w:rsidRPr="00FE4AEB">
        <w:rPr>
          <w:noProof/>
        </w:rPr>
        <w:fldChar w:fldCharType="end"/>
      </w:r>
    </w:p>
    <w:p w14:paraId="5AB20DB4" w14:textId="0C26A28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2.24  Quarterly EDTO summary reports—2</w:t>
      </w:r>
      <w:r w:rsidRPr="00FE4AEB">
        <w:rPr>
          <w:noProof/>
        </w:rPr>
        <w:noBreakHyphen/>
        <w:t>engine aeroplanes</w:t>
      </w:r>
      <w:r w:rsidRPr="00FE4AEB">
        <w:rPr>
          <w:noProof/>
        </w:rPr>
        <w:tab/>
      </w:r>
      <w:r w:rsidRPr="00FE4AEB">
        <w:rPr>
          <w:noProof/>
        </w:rPr>
        <w:fldChar w:fldCharType="begin"/>
      </w:r>
      <w:r w:rsidRPr="00FE4AEB">
        <w:rPr>
          <w:noProof/>
        </w:rPr>
        <w:instrText xml:space="preserve"> PAGEREF _Toc153455562 \h </w:instrText>
      </w:r>
      <w:r w:rsidRPr="00FE4AEB">
        <w:rPr>
          <w:noProof/>
        </w:rPr>
      </w:r>
      <w:r w:rsidRPr="00FE4AEB">
        <w:rPr>
          <w:noProof/>
        </w:rPr>
        <w:fldChar w:fldCharType="separate"/>
      </w:r>
      <w:r w:rsidRPr="00FE4AEB">
        <w:rPr>
          <w:noProof/>
        </w:rPr>
        <w:t>26</w:t>
      </w:r>
      <w:r w:rsidRPr="00FE4AEB">
        <w:rPr>
          <w:noProof/>
        </w:rPr>
        <w:fldChar w:fldCharType="end"/>
      </w:r>
    </w:p>
    <w:p w14:paraId="7BC49884" w14:textId="7D9527C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2.25  Navigation documents for EDTO</w:t>
      </w:r>
      <w:r w:rsidRPr="00FE4AEB">
        <w:rPr>
          <w:noProof/>
        </w:rPr>
        <w:tab/>
      </w:r>
      <w:r w:rsidRPr="00FE4AEB">
        <w:rPr>
          <w:noProof/>
        </w:rPr>
        <w:fldChar w:fldCharType="begin"/>
      </w:r>
      <w:r w:rsidRPr="00FE4AEB">
        <w:rPr>
          <w:noProof/>
        </w:rPr>
        <w:instrText xml:space="preserve"> PAGEREF _Toc153455563 \h </w:instrText>
      </w:r>
      <w:r w:rsidRPr="00FE4AEB">
        <w:rPr>
          <w:noProof/>
        </w:rPr>
      </w:r>
      <w:r w:rsidRPr="00FE4AEB">
        <w:rPr>
          <w:noProof/>
        </w:rPr>
        <w:fldChar w:fldCharType="separate"/>
      </w:r>
      <w:r w:rsidRPr="00FE4AEB">
        <w:rPr>
          <w:noProof/>
        </w:rPr>
        <w:t>27</w:t>
      </w:r>
      <w:r w:rsidRPr="00FE4AEB">
        <w:rPr>
          <w:noProof/>
        </w:rPr>
        <w:fldChar w:fldCharType="end"/>
      </w:r>
    </w:p>
    <w:p w14:paraId="401BEFE5" w14:textId="096802D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2.26  In-flight event reporting for EDTO</w:t>
      </w:r>
      <w:r w:rsidRPr="00FE4AEB">
        <w:rPr>
          <w:noProof/>
        </w:rPr>
        <w:tab/>
      </w:r>
      <w:r w:rsidRPr="00FE4AEB">
        <w:rPr>
          <w:noProof/>
        </w:rPr>
        <w:fldChar w:fldCharType="begin"/>
      </w:r>
      <w:r w:rsidRPr="00FE4AEB">
        <w:rPr>
          <w:noProof/>
        </w:rPr>
        <w:instrText xml:space="preserve"> PAGEREF _Toc153455564 \h </w:instrText>
      </w:r>
      <w:r w:rsidRPr="00FE4AEB">
        <w:rPr>
          <w:noProof/>
        </w:rPr>
      </w:r>
      <w:r w:rsidRPr="00FE4AEB">
        <w:rPr>
          <w:noProof/>
        </w:rPr>
        <w:fldChar w:fldCharType="separate"/>
      </w:r>
      <w:r w:rsidRPr="00FE4AEB">
        <w:rPr>
          <w:noProof/>
        </w:rPr>
        <w:t>28</w:t>
      </w:r>
      <w:r w:rsidRPr="00FE4AEB">
        <w:rPr>
          <w:noProof/>
        </w:rPr>
        <w:fldChar w:fldCharType="end"/>
      </w:r>
    </w:p>
    <w:p w14:paraId="0ACF0C6C" w14:textId="512F9FED"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3—Carriage of documents and emergency and survival equipment information</w:t>
      </w:r>
      <w:r w:rsidRPr="00FE4AEB">
        <w:rPr>
          <w:noProof/>
        </w:rPr>
        <w:tab/>
      </w:r>
      <w:r w:rsidRPr="00FE4AEB">
        <w:rPr>
          <w:noProof/>
        </w:rPr>
        <w:fldChar w:fldCharType="begin"/>
      </w:r>
      <w:r w:rsidRPr="00FE4AEB">
        <w:rPr>
          <w:noProof/>
        </w:rPr>
        <w:instrText xml:space="preserve"> PAGEREF _Toc153455565 \h </w:instrText>
      </w:r>
      <w:r w:rsidRPr="00FE4AEB">
        <w:rPr>
          <w:noProof/>
        </w:rPr>
      </w:r>
      <w:r w:rsidRPr="00FE4AEB">
        <w:rPr>
          <w:noProof/>
        </w:rPr>
        <w:fldChar w:fldCharType="separate"/>
      </w:r>
      <w:r w:rsidRPr="00FE4AEB">
        <w:rPr>
          <w:noProof/>
        </w:rPr>
        <w:t>29</w:t>
      </w:r>
      <w:r w:rsidRPr="00FE4AEB">
        <w:rPr>
          <w:noProof/>
        </w:rPr>
        <w:fldChar w:fldCharType="end"/>
      </w:r>
    </w:p>
    <w:p w14:paraId="441C31BF" w14:textId="6B1C8C6E"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1—Flight related documents</w:t>
      </w:r>
      <w:r w:rsidRPr="00FE4AEB">
        <w:rPr>
          <w:noProof/>
        </w:rPr>
        <w:tab/>
      </w:r>
      <w:r w:rsidRPr="00FE4AEB">
        <w:rPr>
          <w:noProof/>
        </w:rPr>
        <w:fldChar w:fldCharType="begin"/>
      </w:r>
      <w:r w:rsidRPr="00FE4AEB">
        <w:rPr>
          <w:noProof/>
        </w:rPr>
        <w:instrText xml:space="preserve"> PAGEREF _Toc153455566 \h </w:instrText>
      </w:r>
      <w:r w:rsidRPr="00FE4AEB">
        <w:rPr>
          <w:noProof/>
        </w:rPr>
      </w:r>
      <w:r w:rsidRPr="00FE4AEB">
        <w:rPr>
          <w:noProof/>
        </w:rPr>
        <w:fldChar w:fldCharType="separate"/>
      </w:r>
      <w:r w:rsidRPr="00FE4AEB">
        <w:rPr>
          <w:noProof/>
        </w:rPr>
        <w:t>29</w:t>
      </w:r>
      <w:r w:rsidRPr="00FE4AEB">
        <w:rPr>
          <w:noProof/>
        </w:rPr>
        <w:fldChar w:fldCharType="end"/>
      </w:r>
    </w:p>
    <w:p w14:paraId="08AD542B" w14:textId="4885F23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3.01  Carriage of documents—all flights</w:t>
      </w:r>
      <w:r w:rsidRPr="00FE4AEB">
        <w:rPr>
          <w:noProof/>
        </w:rPr>
        <w:tab/>
      </w:r>
      <w:r w:rsidRPr="00FE4AEB">
        <w:rPr>
          <w:noProof/>
        </w:rPr>
        <w:fldChar w:fldCharType="begin"/>
      </w:r>
      <w:r w:rsidRPr="00FE4AEB">
        <w:rPr>
          <w:noProof/>
        </w:rPr>
        <w:instrText xml:space="preserve"> PAGEREF _Toc153455567 \h </w:instrText>
      </w:r>
      <w:r w:rsidRPr="00FE4AEB">
        <w:rPr>
          <w:noProof/>
        </w:rPr>
      </w:r>
      <w:r w:rsidRPr="00FE4AEB">
        <w:rPr>
          <w:noProof/>
        </w:rPr>
        <w:fldChar w:fldCharType="separate"/>
      </w:r>
      <w:r w:rsidRPr="00FE4AEB">
        <w:rPr>
          <w:noProof/>
        </w:rPr>
        <w:t>29</w:t>
      </w:r>
      <w:r w:rsidRPr="00FE4AEB">
        <w:rPr>
          <w:noProof/>
        </w:rPr>
        <w:fldChar w:fldCharType="end"/>
      </w:r>
    </w:p>
    <w:p w14:paraId="7C8298AF" w14:textId="4DC1000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3.02  Carriage of documents—flights that begin or end outside Australian territory</w:t>
      </w:r>
      <w:r w:rsidRPr="00FE4AEB">
        <w:rPr>
          <w:noProof/>
        </w:rPr>
        <w:tab/>
      </w:r>
      <w:r w:rsidRPr="00FE4AEB">
        <w:rPr>
          <w:noProof/>
        </w:rPr>
        <w:fldChar w:fldCharType="begin"/>
      </w:r>
      <w:r w:rsidRPr="00FE4AEB">
        <w:rPr>
          <w:noProof/>
        </w:rPr>
        <w:instrText xml:space="preserve"> PAGEREF _Toc153455568 \h </w:instrText>
      </w:r>
      <w:r w:rsidRPr="00FE4AEB">
        <w:rPr>
          <w:noProof/>
        </w:rPr>
      </w:r>
      <w:r w:rsidRPr="00FE4AEB">
        <w:rPr>
          <w:noProof/>
        </w:rPr>
        <w:fldChar w:fldCharType="separate"/>
      </w:r>
      <w:r w:rsidRPr="00FE4AEB">
        <w:rPr>
          <w:noProof/>
        </w:rPr>
        <w:t>30</w:t>
      </w:r>
      <w:r w:rsidRPr="00FE4AEB">
        <w:rPr>
          <w:noProof/>
        </w:rPr>
        <w:fldChar w:fldCharType="end"/>
      </w:r>
    </w:p>
    <w:p w14:paraId="39287214" w14:textId="085016E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3.03  Keeping and updating documents etc.</w:t>
      </w:r>
      <w:r w:rsidRPr="00FE4AEB">
        <w:rPr>
          <w:noProof/>
        </w:rPr>
        <w:tab/>
      </w:r>
      <w:r w:rsidRPr="00FE4AEB">
        <w:rPr>
          <w:noProof/>
        </w:rPr>
        <w:fldChar w:fldCharType="begin"/>
      </w:r>
      <w:r w:rsidRPr="00FE4AEB">
        <w:rPr>
          <w:noProof/>
        </w:rPr>
        <w:instrText xml:space="preserve"> PAGEREF _Toc153455569 \h </w:instrText>
      </w:r>
      <w:r w:rsidRPr="00FE4AEB">
        <w:rPr>
          <w:noProof/>
        </w:rPr>
      </w:r>
      <w:r w:rsidRPr="00FE4AEB">
        <w:rPr>
          <w:noProof/>
        </w:rPr>
        <w:fldChar w:fldCharType="separate"/>
      </w:r>
      <w:r w:rsidRPr="00FE4AEB">
        <w:rPr>
          <w:noProof/>
        </w:rPr>
        <w:t>30</w:t>
      </w:r>
      <w:r w:rsidRPr="00FE4AEB">
        <w:rPr>
          <w:noProof/>
        </w:rPr>
        <w:fldChar w:fldCharType="end"/>
      </w:r>
    </w:p>
    <w:p w14:paraId="5FAD3085" w14:textId="34EACD5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lastRenderedPageBreak/>
        <w:t>Division 2—Emergency and survival equipment</w:t>
      </w:r>
      <w:r w:rsidRPr="00FE4AEB">
        <w:rPr>
          <w:noProof/>
        </w:rPr>
        <w:tab/>
      </w:r>
      <w:r w:rsidRPr="00FE4AEB">
        <w:rPr>
          <w:noProof/>
        </w:rPr>
        <w:fldChar w:fldCharType="begin"/>
      </w:r>
      <w:r w:rsidRPr="00FE4AEB">
        <w:rPr>
          <w:noProof/>
        </w:rPr>
        <w:instrText xml:space="preserve"> PAGEREF _Toc153455570 \h </w:instrText>
      </w:r>
      <w:r w:rsidRPr="00FE4AEB">
        <w:rPr>
          <w:noProof/>
        </w:rPr>
      </w:r>
      <w:r w:rsidRPr="00FE4AEB">
        <w:rPr>
          <w:noProof/>
        </w:rPr>
        <w:fldChar w:fldCharType="separate"/>
      </w:r>
      <w:r w:rsidRPr="00FE4AEB">
        <w:rPr>
          <w:noProof/>
        </w:rPr>
        <w:t>31</w:t>
      </w:r>
      <w:r w:rsidRPr="00FE4AEB">
        <w:rPr>
          <w:noProof/>
        </w:rPr>
        <w:fldChar w:fldCharType="end"/>
      </w:r>
    </w:p>
    <w:p w14:paraId="122B548E" w14:textId="4DA107E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3.04  Information about emergency and survival equipment</w:t>
      </w:r>
      <w:r w:rsidRPr="00FE4AEB">
        <w:rPr>
          <w:noProof/>
        </w:rPr>
        <w:tab/>
      </w:r>
      <w:r w:rsidRPr="00FE4AEB">
        <w:rPr>
          <w:noProof/>
        </w:rPr>
        <w:fldChar w:fldCharType="begin"/>
      </w:r>
      <w:r w:rsidRPr="00FE4AEB">
        <w:rPr>
          <w:noProof/>
        </w:rPr>
        <w:instrText xml:space="preserve"> PAGEREF _Toc153455571 \h </w:instrText>
      </w:r>
      <w:r w:rsidRPr="00FE4AEB">
        <w:rPr>
          <w:noProof/>
        </w:rPr>
      </w:r>
      <w:r w:rsidRPr="00FE4AEB">
        <w:rPr>
          <w:noProof/>
        </w:rPr>
        <w:fldChar w:fldCharType="separate"/>
      </w:r>
      <w:r w:rsidRPr="00FE4AEB">
        <w:rPr>
          <w:noProof/>
        </w:rPr>
        <w:t>31</w:t>
      </w:r>
      <w:r w:rsidRPr="00FE4AEB">
        <w:rPr>
          <w:noProof/>
        </w:rPr>
        <w:fldChar w:fldCharType="end"/>
      </w:r>
    </w:p>
    <w:p w14:paraId="23579731" w14:textId="5207D559"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4—Flight preparation (Part 121 alternate aerodromes) requirements</w:t>
      </w:r>
      <w:r w:rsidRPr="00FE4AEB">
        <w:rPr>
          <w:noProof/>
        </w:rPr>
        <w:tab/>
      </w:r>
      <w:r w:rsidRPr="00FE4AEB">
        <w:rPr>
          <w:noProof/>
        </w:rPr>
        <w:fldChar w:fldCharType="begin"/>
      </w:r>
      <w:r w:rsidRPr="00FE4AEB">
        <w:rPr>
          <w:noProof/>
        </w:rPr>
        <w:instrText xml:space="preserve"> PAGEREF _Toc153455572 \h </w:instrText>
      </w:r>
      <w:r w:rsidRPr="00FE4AEB">
        <w:rPr>
          <w:noProof/>
        </w:rPr>
      </w:r>
      <w:r w:rsidRPr="00FE4AEB">
        <w:rPr>
          <w:noProof/>
        </w:rPr>
        <w:fldChar w:fldCharType="separate"/>
      </w:r>
      <w:r w:rsidRPr="00FE4AEB">
        <w:rPr>
          <w:noProof/>
        </w:rPr>
        <w:t>32</w:t>
      </w:r>
      <w:r w:rsidRPr="00FE4AEB">
        <w:rPr>
          <w:noProof/>
        </w:rPr>
        <w:fldChar w:fldCharType="end"/>
      </w:r>
    </w:p>
    <w:p w14:paraId="724FF0D7" w14:textId="71EFC34A"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1—Preliminary</w:t>
      </w:r>
      <w:r w:rsidRPr="00FE4AEB">
        <w:rPr>
          <w:noProof/>
        </w:rPr>
        <w:tab/>
      </w:r>
      <w:r w:rsidRPr="00FE4AEB">
        <w:rPr>
          <w:noProof/>
        </w:rPr>
        <w:fldChar w:fldCharType="begin"/>
      </w:r>
      <w:r w:rsidRPr="00FE4AEB">
        <w:rPr>
          <w:noProof/>
        </w:rPr>
        <w:instrText xml:space="preserve"> PAGEREF _Toc153455573 \h </w:instrText>
      </w:r>
      <w:r w:rsidRPr="00FE4AEB">
        <w:rPr>
          <w:noProof/>
        </w:rPr>
      </w:r>
      <w:r w:rsidRPr="00FE4AEB">
        <w:rPr>
          <w:noProof/>
        </w:rPr>
        <w:fldChar w:fldCharType="separate"/>
      </w:r>
      <w:r w:rsidRPr="00FE4AEB">
        <w:rPr>
          <w:noProof/>
        </w:rPr>
        <w:t>32</w:t>
      </w:r>
      <w:r w:rsidRPr="00FE4AEB">
        <w:rPr>
          <w:noProof/>
        </w:rPr>
        <w:fldChar w:fldCharType="end"/>
      </w:r>
    </w:p>
    <w:p w14:paraId="7FD7513A" w14:textId="1AAC693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4.01  Scope of Chapter 4</w:t>
      </w:r>
      <w:r w:rsidRPr="00FE4AEB">
        <w:rPr>
          <w:noProof/>
        </w:rPr>
        <w:tab/>
      </w:r>
      <w:r w:rsidRPr="00FE4AEB">
        <w:rPr>
          <w:noProof/>
        </w:rPr>
        <w:fldChar w:fldCharType="begin"/>
      </w:r>
      <w:r w:rsidRPr="00FE4AEB">
        <w:rPr>
          <w:noProof/>
        </w:rPr>
        <w:instrText xml:space="preserve"> PAGEREF _Toc153455574 \h </w:instrText>
      </w:r>
      <w:r w:rsidRPr="00FE4AEB">
        <w:rPr>
          <w:noProof/>
        </w:rPr>
      </w:r>
      <w:r w:rsidRPr="00FE4AEB">
        <w:rPr>
          <w:noProof/>
        </w:rPr>
        <w:fldChar w:fldCharType="separate"/>
      </w:r>
      <w:r w:rsidRPr="00FE4AEB">
        <w:rPr>
          <w:noProof/>
        </w:rPr>
        <w:t>32</w:t>
      </w:r>
      <w:r w:rsidRPr="00FE4AEB">
        <w:rPr>
          <w:noProof/>
        </w:rPr>
        <w:fldChar w:fldCharType="end"/>
      </w:r>
    </w:p>
    <w:p w14:paraId="02541848" w14:textId="1E6C36D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 xml:space="preserve">4.03  Definition of </w:t>
      </w:r>
      <w:r w:rsidRPr="00FE4AEB">
        <w:rPr>
          <w:i/>
          <w:iCs/>
          <w:noProof/>
        </w:rPr>
        <w:t>isolated destination aerodrome</w:t>
      </w:r>
      <w:r w:rsidRPr="00FE4AEB">
        <w:rPr>
          <w:noProof/>
        </w:rPr>
        <w:tab/>
      </w:r>
      <w:r w:rsidRPr="00FE4AEB">
        <w:rPr>
          <w:noProof/>
        </w:rPr>
        <w:fldChar w:fldCharType="begin"/>
      </w:r>
      <w:r w:rsidRPr="00FE4AEB">
        <w:rPr>
          <w:noProof/>
        </w:rPr>
        <w:instrText xml:space="preserve"> PAGEREF _Toc153455575 \h </w:instrText>
      </w:r>
      <w:r w:rsidRPr="00FE4AEB">
        <w:rPr>
          <w:noProof/>
        </w:rPr>
      </w:r>
      <w:r w:rsidRPr="00FE4AEB">
        <w:rPr>
          <w:noProof/>
        </w:rPr>
        <w:fldChar w:fldCharType="separate"/>
      </w:r>
      <w:r w:rsidRPr="00FE4AEB">
        <w:rPr>
          <w:noProof/>
        </w:rPr>
        <w:t>32</w:t>
      </w:r>
      <w:r w:rsidRPr="00FE4AEB">
        <w:rPr>
          <w:noProof/>
        </w:rPr>
        <w:fldChar w:fldCharType="end"/>
      </w:r>
    </w:p>
    <w:p w14:paraId="6F343F85" w14:textId="4162B24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 xml:space="preserve">4.04  Definition of </w:t>
      </w:r>
      <w:r w:rsidRPr="00FE4AEB">
        <w:rPr>
          <w:i/>
          <w:iCs/>
          <w:noProof/>
        </w:rPr>
        <w:t>relevant weather conditions</w:t>
      </w:r>
      <w:r w:rsidRPr="00FE4AEB">
        <w:rPr>
          <w:noProof/>
        </w:rPr>
        <w:tab/>
      </w:r>
      <w:r w:rsidRPr="00FE4AEB">
        <w:rPr>
          <w:noProof/>
        </w:rPr>
        <w:fldChar w:fldCharType="begin"/>
      </w:r>
      <w:r w:rsidRPr="00FE4AEB">
        <w:rPr>
          <w:noProof/>
        </w:rPr>
        <w:instrText xml:space="preserve"> PAGEREF _Toc153455576 \h </w:instrText>
      </w:r>
      <w:r w:rsidRPr="00FE4AEB">
        <w:rPr>
          <w:noProof/>
        </w:rPr>
      </w:r>
      <w:r w:rsidRPr="00FE4AEB">
        <w:rPr>
          <w:noProof/>
        </w:rPr>
        <w:fldChar w:fldCharType="separate"/>
      </w:r>
      <w:r w:rsidRPr="00FE4AEB">
        <w:rPr>
          <w:noProof/>
        </w:rPr>
        <w:t>33</w:t>
      </w:r>
      <w:r w:rsidRPr="00FE4AEB">
        <w:rPr>
          <w:noProof/>
        </w:rPr>
        <w:fldChar w:fldCharType="end"/>
      </w:r>
    </w:p>
    <w:p w14:paraId="4275C874" w14:textId="46450F6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4.05  Estimated time of use of aerodromes for flight preparation (Part 121 alternate aerodromes) requirements</w:t>
      </w:r>
      <w:r w:rsidRPr="00FE4AEB">
        <w:rPr>
          <w:noProof/>
        </w:rPr>
        <w:tab/>
      </w:r>
      <w:r w:rsidRPr="00FE4AEB">
        <w:rPr>
          <w:noProof/>
        </w:rPr>
        <w:fldChar w:fldCharType="begin"/>
      </w:r>
      <w:r w:rsidRPr="00FE4AEB">
        <w:rPr>
          <w:noProof/>
        </w:rPr>
        <w:instrText xml:space="preserve"> PAGEREF _Toc153455577 \h </w:instrText>
      </w:r>
      <w:r w:rsidRPr="00FE4AEB">
        <w:rPr>
          <w:noProof/>
        </w:rPr>
      </w:r>
      <w:r w:rsidRPr="00FE4AEB">
        <w:rPr>
          <w:noProof/>
        </w:rPr>
        <w:fldChar w:fldCharType="separate"/>
      </w:r>
      <w:r w:rsidRPr="00FE4AEB">
        <w:rPr>
          <w:noProof/>
        </w:rPr>
        <w:t>33</w:t>
      </w:r>
      <w:r w:rsidRPr="00FE4AEB">
        <w:rPr>
          <w:noProof/>
        </w:rPr>
        <w:fldChar w:fldCharType="end"/>
      </w:r>
    </w:p>
    <w:p w14:paraId="3B97F3B7" w14:textId="216AC15C"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2—Flight preparation (Part 121 alternate aerodrome) requirements</w:t>
      </w:r>
      <w:r w:rsidRPr="00FE4AEB">
        <w:rPr>
          <w:noProof/>
        </w:rPr>
        <w:tab/>
      </w:r>
      <w:r w:rsidRPr="00FE4AEB">
        <w:rPr>
          <w:noProof/>
        </w:rPr>
        <w:fldChar w:fldCharType="begin"/>
      </w:r>
      <w:r w:rsidRPr="00FE4AEB">
        <w:rPr>
          <w:noProof/>
        </w:rPr>
        <w:instrText xml:space="preserve"> PAGEREF _Toc153455578 \h </w:instrText>
      </w:r>
      <w:r w:rsidRPr="00FE4AEB">
        <w:rPr>
          <w:noProof/>
        </w:rPr>
      </w:r>
      <w:r w:rsidRPr="00FE4AEB">
        <w:rPr>
          <w:noProof/>
        </w:rPr>
        <w:fldChar w:fldCharType="separate"/>
      </w:r>
      <w:r w:rsidRPr="00FE4AEB">
        <w:rPr>
          <w:noProof/>
        </w:rPr>
        <w:t>35</w:t>
      </w:r>
      <w:r w:rsidRPr="00FE4AEB">
        <w:rPr>
          <w:noProof/>
        </w:rPr>
        <w:fldChar w:fldCharType="end"/>
      </w:r>
    </w:p>
    <w:p w14:paraId="4F6D8AB2" w14:textId="393BA15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4.06  Certain weather forecast requirements</w:t>
      </w:r>
      <w:r w:rsidRPr="00FE4AEB">
        <w:rPr>
          <w:noProof/>
        </w:rPr>
        <w:tab/>
      </w:r>
      <w:r w:rsidRPr="00FE4AEB">
        <w:rPr>
          <w:noProof/>
        </w:rPr>
        <w:fldChar w:fldCharType="begin"/>
      </w:r>
      <w:r w:rsidRPr="00FE4AEB">
        <w:rPr>
          <w:noProof/>
        </w:rPr>
        <w:instrText xml:space="preserve"> PAGEREF _Toc153455579 \h </w:instrText>
      </w:r>
      <w:r w:rsidRPr="00FE4AEB">
        <w:rPr>
          <w:noProof/>
        </w:rPr>
      </w:r>
      <w:r w:rsidRPr="00FE4AEB">
        <w:rPr>
          <w:noProof/>
        </w:rPr>
        <w:fldChar w:fldCharType="separate"/>
      </w:r>
      <w:r w:rsidRPr="00FE4AEB">
        <w:rPr>
          <w:noProof/>
        </w:rPr>
        <w:t>35</w:t>
      </w:r>
      <w:r w:rsidRPr="00FE4AEB">
        <w:rPr>
          <w:noProof/>
        </w:rPr>
        <w:fldChar w:fldCharType="end"/>
      </w:r>
    </w:p>
    <w:p w14:paraId="386EB8FD" w14:textId="42F19F8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4.07  Take-off alternate aerodromes</w:t>
      </w:r>
      <w:r w:rsidRPr="00FE4AEB">
        <w:rPr>
          <w:noProof/>
        </w:rPr>
        <w:tab/>
      </w:r>
      <w:r w:rsidRPr="00FE4AEB">
        <w:rPr>
          <w:noProof/>
        </w:rPr>
        <w:fldChar w:fldCharType="begin"/>
      </w:r>
      <w:r w:rsidRPr="00FE4AEB">
        <w:rPr>
          <w:noProof/>
        </w:rPr>
        <w:instrText xml:space="preserve"> PAGEREF _Toc153455580 \h </w:instrText>
      </w:r>
      <w:r w:rsidRPr="00FE4AEB">
        <w:rPr>
          <w:noProof/>
        </w:rPr>
      </w:r>
      <w:r w:rsidRPr="00FE4AEB">
        <w:rPr>
          <w:noProof/>
        </w:rPr>
        <w:fldChar w:fldCharType="separate"/>
      </w:r>
      <w:r w:rsidRPr="00FE4AEB">
        <w:rPr>
          <w:noProof/>
        </w:rPr>
        <w:t>37</w:t>
      </w:r>
      <w:r w:rsidRPr="00FE4AEB">
        <w:rPr>
          <w:noProof/>
        </w:rPr>
        <w:fldChar w:fldCharType="end"/>
      </w:r>
    </w:p>
    <w:p w14:paraId="0ABB9216" w14:textId="50D1CE9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4.08  Destination alternate aerodromes</w:t>
      </w:r>
      <w:r w:rsidRPr="00FE4AEB">
        <w:rPr>
          <w:noProof/>
        </w:rPr>
        <w:tab/>
      </w:r>
      <w:r w:rsidRPr="00FE4AEB">
        <w:rPr>
          <w:noProof/>
        </w:rPr>
        <w:fldChar w:fldCharType="begin"/>
      </w:r>
      <w:r w:rsidRPr="00FE4AEB">
        <w:rPr>
          <w:noProof/>
        </w:rPr>
        <w:instrText xml:space="preserve"> PAGEREF _Toc153455581 \h </w:instrText>
      </w:r>
      <w:r w:rsidRPr="00FE4AEB">
        <w:rPr>
          <w:noProof/>
        </w:rPr>
      </w:r>
      <w:r w:rsidRPr="00FE4AEB">
        <w:rPr>
          <w:noProof/>
        </w:rPr>
        <w:fldChar w:fldCharType="separate"/>
      </w:r>
      <w:r w:rsidRPr="00FE4AEB">
        <w:rPr>
          <w:noProof/>
        </w:rPr>
        <w:t>38</w:t>
      </w:r>
      <w:r w:rsidRPr="00FE4AEB">
        <w:rPr>
          <w:noProof/>
        </w:rPr>
        <w:fldChar w:fldCharType="end"/>
      </w:r>
    </w:p>
    <w:p w14:paraId="58E0171B" w14:textId="34583DB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4.09  Planning destination alternate aerodrome—exception relating to ICAO landing forecasts or TAF3</w:t>
      </w:r>
      <w:r w:rsidRPr="00FE4AEB">
        <w:rPr>
          <w:noProof/>
        </w:rPr>
        <w:tab/>
      </w:r>
      <w:r w:rsidRPr="00FE4AEB">
        <w:rPr>
          <w:noProof/>
        </w:rPr>
        <w:fldChar w:fldCharType="begin"/>
      </w:r>
      <w:r w:rsidRPr="00FE4AEB">
        <w:rPr>
          <w:noProof/>
        </w:rPr>
        <w:instrText xml:space="preserve"> PAGEREF _Toc153455582 \h </w:instrText>
      </w:r>
      <w:r w:rsidRPr="00FE4AEB">
        <w:rPr>
          <w:noProof/>
        </w:rPr>
      </w:r>
      <w:r w:rsidRPr="00FE4AEB">
        <w:rPr>
          <w:noProof/>
        </w:rPr>
        <w:fldChar w:fldCharType="separate"/>
      </w:r>
      <w:r w:rsidRPr="00FE4AEB">
        <w:rPr>
          <w:noProof/>
        </w:rPr>
        <w:t>40</w:t>
      </w:r>
      <w:r w:rsidRPr="00FE4AEB">
        <w:rPr>
          <w:noProof/>
        </w:rPr>
        <w:fldChar w:fldCharType="end"/>
      </w:r>
    </w:p>
    <w:p w14:paraId="27E33ABB" w14:textId="7E0C0E7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4.10  Two destination alternate aerodromes for flight</w:t>
      </w:r>
      <w:r w:rsidRPr="00FE4AEB">
        <w:rPr>
          <w:noProof/>
        </w:rPr>
        <w:tab/>
      </w:r>
      <w:r w:rsidRPr="00FE4AEB">
        <w:rPr>
          <w:noProof/>
        </w:rPr>
        <w:fldChar w:fldCharType="begin"/>
      </w:r>
      <w:r w:rsidRPr="00FE4AEB">
        <w:rPr>
          <w:noProof/>
        </w:rPr>
        <w:instrText xml:space="preserve"> PAGEREF _Toc153455583 \h </w:instrText>
      </w:r>
      <w:r w:rsidRPr="00FE4AEB">
        <w:rPr>
          <w:noProof/>
        </w:rPr>
      </w:r>
      <w:r w:rsidRPr="00FE4AEB">
        <w:rPr>
          <w:noProof/>
        </w:rPr>
        <w:fldChar w:fldCharType="separate"/>
      </w:r>
      <w:r w:rsidRPr="00FE4AEB">
        <w:rPr>
          <w:noProof/>
        </w:rPr>
        <w:t>41</w:t>
      </w:r>
      <w:r w:rsidRPr="00FE4AEB">
        <w:rPr>
          <w:noProof/>
        </w:rPr>
        <w:fldChar w:fldCharType="end"/>
      </w:r>
    </w:p>
    <w:p w14:paraId="5350DC31" w14:textId="239A5DD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4.11  Additional requirements—certain alternate and isolated destination aerodromes</w:t>
      </w:r>
      <w:r w:rsidRPr="00FE4AEB">
        <w:rPr>
          <w:noProof/>
        </w:rPr>
        <w:tab/>
      </w:r>
      <w:r w:rsidRPr="00FE4AEB">
        <w:rPr>
          <w:noProof/>
        </w:rPr>
        <w:fldChar w:fldCharType="begin"/>
      </w:r>
      <w:r w:rsidRPr="00FE4AEB">
        <w:rPr>
          <w:noProof/>
        </w:rPr>
        <w:instrText xml:space="preserve"> PAGEREF _Toc153455584 \h </w:instrText>
      </w:r>
      <w:r w:rsidRPr="00FE4AEB">
        <w:rPr>
          <w:noProof/>
        </w:rPr>
      </w:r>
      <w:r w:rsidRPr="00FE4AEB">
        <w:rPr>
          <w:noProof/>
        </w:rPr>
        <w:fldChar w:fldCharType="separate"/>
      </w:r>
      <w:r w:rsidRPr="00FE4AEB">
        <w:rPr>
          <w:noProof/>
        </w:rPr>
        <w:t>41</w:t>
      </w:r>
      <w:r w:rsidRPr="00FE4AEB">
        <w:rPr>
          <w:noProof/>
        </w:rPr>
        <w:fldChar w:fldCharType="end"/>
      </w:r>
    </w:p>
    <w:p w14:paraId="601C2FD9" w14:textId="549AB56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4.12  Isolated destination aerodromes</w:t>
      </w:r>
      <w:r w:rsidRPr="00FE4AEB">
        <w:rPr>
          <w:noProof/>
        </w:rPr>
        <w:tab/>
      </w:r>
      <w:r w:rsidRPr="00FE4AEB">
        <w:rPr>
          <w:noProof/>
        </w:rPr>
        <w:fldChar w:fldCharType="begin"/>
      </w:r>
      <w:r w:rsidRPr="00FE4AEB">
        <w:rPr>
          <w:noProof/>
        </w:rPr>
        <w:instrText xml:space="preserve"> PAGEREF _Toc153455585 \h </w:instrText>
      </w:r>
      <w:r w:rsidRPr="00FE4AEB">
        <w:rPr>
          <w:noProof/>
        </w:rPr>
      </w:r>
      <w:r w:rsidRPr="00FE4AEB">
        <w:rPr>
          <w:noProof/>
        </w:rPr>
        <w:fldChar w:fldCharType="separate"/>
      </w:r>
      <w:r w:rsidRPr="00FE4AEB">
        <w:rPr>
          <w:noProof/>
        </w:rPr>
        <w:t>43</w:t>
      </w:r>
      <w:r w:rsidRPr="00FE4AEB">
        <w:rPr>
          <w:noProof/>
        </w:rPr>
        <w:fldChar w:fldCharType="end"/>
      </w:r>
    </w:p>
    <w:p w14:paraId="34646ED3" w14:textId="0CBB7FB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4.13  Portable runway lighting—requirement to plan destination alternate aerodrome</w:t>
      </w:r>
      <w:r w:rsidRPr="00FE4AEB">
        <w:rPr>
          <w:noProof/>
        </w:rPr>
        <w:tab/>
      </w:r>
      <w:r w:rsidRPr="00FE4AEB">
        <w:rPr>
          <w:noProof/>
        </w:rPr>
        <w:fldChar w:fldCharType="begin"/>
      </w:r>
      <w:r w:rsidRPr="00FE4AEB">
        <w:rPr>
          <w:noProof/>
        </w:rPr>
        <w:instrText xml:space="preserve"> PAGEREF _Toc153455586 \h </w:instrText>
      </w:r>
      <w:r w:rsidRPr="00FE4AEB">
        <w:rPr>
          <w:noProof/>
        </w:rPr>
      </w:r>
      <w:r w:rsidRPr="00FE4AEB">
        <w:rPr>
          <w:noProof/>
        </w:rPr>
        <w:fldChar w:fldCharType="separate"/>
      </w:r>
      <w:r w:rsidRPr="00FE4AEB">
        <w:rPr>
          <w:noProof/>
        </w:rPr>
        <w:t>44</w:t>
      </w:r>
      <w:r w:rsidRPr="00FE4AEB">
        <w:rPr>
          <w:noProof/>
        </w:rPr>
        <w:fldChar w:fldCharType="end"/>
      </w:r>
    </w:p>
    <w:p w14:paraId="0BFC6A13" w14:textId="230A7A0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4.14  Portable runway lighting at isolated destination aerodromes</w:t>
      </w:r>
      <w:r w:rsidRPr="00FE4AEB">
        <w:rPr>
          <w:noProof/>
        </w:rPr>
        <w:tab/>
      </w:r>
      <w:r w:rsidRPr="00FE4AEB">
        <w:rPr>
          <w:noProof/>
        </w:rPr>
        <w:fldChar w:fldCharType="begin"/>
      </w:r>
      <w:r w:rsidRPr="00FE4AEB">
        <w:rPr>
          <w:noProof/>
        </w:rPr>
        <w:instrText xml:space="preserve"> PAGEREF _Toc153455587 \h </w:instrText>
      </w:r>
      <w:r w:rsidRPr="00FE4AEB">
        <w:rPr>
          <w:noProof/>
        </w:rPr>
      </w:r>
      <w:r w:rsidRPr="00FE4AEB">
        <w:rPr>
          <w:noProof/>
        </w:rPr>
        <w:fldChar w:fldCharType="separate"/>
      </w:r>
      <w:r w:rsidRPr="00FE4AEB">
        <w:rPr>
          <w:noProof/>
        </w:rPr>
        <w:t>44</w:t>
      </w:r>
      <w:r w:rsidRPr="00FE4AEB">
        <w:rPr>
          <w:noProof/>
        </w:rPr>
        <w:fldChar w:fldCharType="end"/>
      </w:r>
    </w:p>
    <w:p w14:paraId="6D7E1113" w14:textId="708109E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4.15  Runway lighting where no standby power</w:t>
      </w:r>
      <w:r w:rsidRPr="00FE4AEB">
        <w:rPr>
          <w:noProof/>
        </w:rPr>
        <w:tab/>
      </w:r>
      <w:r w:rsidRPr="00FE4AEB">
        <w:rPr>
          <w:noProof/>
        </w:rPr>
        <w:fldChar w:fldCharType="begin"/>
      </w:r>
      <w:r w:rsidRPr="00FE4AEB">
        <w:rPr>
          <w:noProof/>
        </w:rPr>
        <w:instrText xml:space="preserve"> PAGEREF _Toc153455588 \h </w:instrText>
      </w:r>
      <w:r w:rsidRPr="00FE4AEB">
        <w:rPr>
          <w:noProof/>
        </w:rPr>
      </w:r>
      <w:r w:rsidRPr="00FE4AEB">
        <w:rPr>
          <w:noProof/>
        </w:rPr>
        <w:fldChar w:fldCharType="separate"/>
      </w:r>
      <w:r w:rsidRPr="00FE4AEB">
        <w:rPr>
          <w:noProof/>
        </w:rPr>
        <w:t>45</w:t>
      </w:r>
      <w:r w:rsidRPr="00FE4AEB">
        <w:rPr>
          <w:noProof/>
        </w:rPr>
        <w:fldChar w:fldCharType="end"/>
      </w:r>
    </w:p>
    <w:p w14:paraId="1861EC42" w14:textId="26584CE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4.16  Runway lighting without standby power at isolated destination aerodromes</w:t>
      </w:r>
      <w:r w:rsidRPr="00FE4AEB">
        <w:rPr>
          <w:noProof/>
        </w:rPr>
        <w:tab/>
      </w:r>
      <w:r w:rsidRPr="00FE4AEB">
        <w:rPr>
          <w:noProof/>
        </w:rPr>
        <w:fldChar w:fldCharType="begin"/>
      </w:r>
      <w:r w:rsidRPr="00FE4AEB">
        <w:rPr>
          <w:noProof/>
        </w:rPr>
        <w:instrText xml:space="preserve"> PAGEREF _Toc153455589 \h </w:instrText>
      </w:r>
      <w:r w:rsidRPr="00FE4AEB">
        <w:rPr>
          <w:noProof/>
        </w:rPr>
      </w:r>
      <w:r w:rsidRPr="00FE4AEB">
        <w:rPr>
          <w:noProof/>
        </w:rPr>
        <w:fldChar w:fldCharType="separate"/>
      </w:r>
      <w:r w:rsidRPr="00FE4AEB">
        <w:rPr>
          <w:noProof/>
        </w:rPr>
        <w:t>46</w:t>
      </w:r>
      <w:r w:rsidRPr="00FE4AEB">
        <w:rPr>
          <w:noProof/>
        </w:rPr>
        <w:fldChar w:fldCharType="end"/>
      </w:r>
    </w:p>
    <w:p w14:paraId="7FB1583F" w14:textId="7168EF6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4.17  Pilot-activated lighting</w:t>
      </w:r>
      <w:r w:rsidRPr="00FE4AEB">
        <w:rPr>
          <w:noProof/>
        </w:rPr>
        <w:tab/>
      </w:r>
      <w:r w:rsidRPr="00FE4AEB">
        <w:rPr>
          <w:noProof/>
        </w:rPr>
        <w:fldChar w:fldCharType="begin"/>
      </w:r>
      <w:r w:rsidRPr="00FE4AEB">
        <w:rPr>
          <w:noProof/>
        </w:rPr>
        <w:instrText xml:space="preserve"> PAGEREF _Toc153455590 \h </w:instrText>
      </w:r>
      <w:r w:rsidRPr="00FE4AEB">
        <w:rPr>
          <w:noProof/>
        </w:rPr>
      </w:r>
      <w:r w:rsidRPr="00FE4AEB">
        <w:rPr>
          <w:noProof/>
        </w:rPr>
        <w:fldChar w:fldCharType="separate"/>
      </w:r>
      <w:r w:rsidRPr="00FE4AEB">
        <w:rPr>
          <w:noProof/>
        </w:rPr>
        <w:t>47</w:t>
      </w:r>
      <w:r w:rsidRPr="00FE4AEB">
        <w:rPr>
          <w:noProof/>
        </w:rPr>
        <w:fldChar w:fldCharType="end"/>
      </w:r>
    </w:p>
    <w:p w14:paraId="51935289" w14:textId="0D45AB8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4.18  Pilot-activated lighting at isolated destination aerodromes</w:t>
      </w:r>
      <w:r w:rsidRPr="00FE4AEB">
        <w:rPr>
          <w:noProof/>
        </w:rPr>
        <w:tab/>
      </w:r>
      <w:r w:rsidRPr="00FE4AEB">
        <w:rPr>
          <w:noProof/>
        </w:rPr>
        <w:fldChar w:fldCharType="begin"/>
      </w:r>
      <w:r w:rsidRPr="00FE4AEB">
        <w:rPr>
          <w:noProof/>
        </w:rPr>
        <w:instrText xml:space="preserve"> PAGEREF _Toc153455591 \h </w:instrText>
      </w:r>
      <w:r w:rsidRPr="00FE4AEB">
        <w:rPr>
          <w:noProof/>
        </w:rPr>
      </w:r>
      <w:r w:rsidRPr="00FE4AEB">
        <w:rPr>
          <w:noProof/>
        </w:rPr>
        <w:fldChar w:fldCharType="separate"/>
      </w:r>
      <w:r w:rsidRPr="00FE4AEB">
        <w:rPr>
          <w:noProof/>
        </w:rPr>
        <w:t>47</w:t>
      </w:r>
      <w:r w:rsidRPr="00FE4AEB">
        <w:rPr>
          <w:noProof/>
        </w:rPr>
        <w:fldChar w:fldCharType="end"/>
      </w:r>
    </w:p>
    <w:p w14:paraId="1BD2301B" w14:textId="126137A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4.19  EDTO en-route alternate aerodromes</w:t>
      </w:r>
      <w:r w:rsidRPr="00FE4AEB">
        <w:rPr>
          <w:noProof/>
        </w:rPr>
        <w:tab/>
      </w:r>
      <w:r w:rsidRPr="00FE4AEB">
        <w:rPr>
          <w:noProof/>
        </w:rPr>
        <w:fldChar w:fldCharType="begin"/>
      </w:r>
      <w:r w:rsidRPr="00FE4AEB">
        <w:rPr>
          <w:noProof/>
        </w:rPr>
        <w:instrText xml:space="preserve"> PAGEREF _Toc153455592 \h </w:instrText>
      </w:r>
      <w:r w:rsidRPr="00FE4AEB">
        <w:rPr>
          <w:noProof/>
        </w:rPr>
      </w:r>
      <w:r w:rsidRPr="00FE4AEB">
        <w:rPr>
          <w:noProof/>
        </w:rPr>
        <w:fldChar w:fldCharType="separate"/>
      </w:r>
      <w:r w:rsidRPr="00FE4AEB">
        <w:rPr>
          <w:noProof/>
        </w:rPr>
        <w:t>48</w:t>
      </w:r>
      <w:r w:rsidRPr="00FE4AEB">
        <w:rPr>
          <w:noProof/>
        </w:rPr>
        <w:fldChar w:fldCharType="end"/>
      </w:r>
    </w:p>
    <w:p w14:paraId="698C4995" w14:textId="73C2E9C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4.20  Requirements in Division 2 may be varied</w:t>
      </w:r>
      <w:r w:rsidRPr="00FE4AEB">
        <w:rPr>
          <w:noProof/>
        </w:rPr>
        <w:tab/>
      </w:r>
      <w:r w:rsidRPr="00FE4AEB">
        <w:rPr>
          <w:noProof/>
        </w:rPr>
        <w:fldChar w:fldCharType="begin"/>
      </w:r>
      <w:r w:rsidRPr="00FE4AEB">
        <w:rPr>
          <w:noProof/>
        </w:rPr>
        <w:instrText xml:space="preserve"> PAGEREF _Toc153455593 \h </w:instrText>
      </w:r>
      <w:r w:rsidRPr="00FE4AEB">
        <w:rPr>
          <w:noProof/>
        </w:rPr>
      </w:r>
      <w:r w:rsidRPr="00FE4AEB">
        <w:rPr>
          <w:noProof/>
        </w:rPr>
        <w:fldChar w:fldCharType="separate"/>
      </w:r>
      <w:r w:rsidRPr="00FE4AEB">
        <w:rPr>
          <w:noProof/>
        </w:rPr>
        <w:t>51</w:t>
      </w:r>
      <w:r w:rsidRPr="00FE4AEB">
        <w:rPr>
          <w:noProof/>
        </w:rPr>
        <w:fldChar w:fldCharType="end"/>
      </w:r>
    </w:p>
    <w:p w14:paraId="45EFC7CC" w14:textId="323C874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3—Operational variations of the flight preparation (Part 121 alternate aerodromes) requirements</w:t>
      </w:r>
      <w:r w:rsidRPr="00FE4AEB">
        <w:rPr>
          <w:noProof/>
        </w:rPr>
        <w:tab/>
      </w:r>
      <w:r w:rsidRPr="00FE4AEB">
        <w:rPr>
          <w:noProof/>
        </w:rPr>
        <w:fldChar w:fldCharType="begin"/>
      </w:r>
      <w:r w:rsidRPr="00FE4AEB">
        <w:rPr>
          <w:noProof/>
        </w:rPr>
        <w:instrText xml:space="preserve"> PAGEREF _Toc153455594 \h </w:instrText>
      </w:r>
      <w:r w:rsidRPr="00FE4AEB">
        <w:rPr>
          <w:noProof/>
        </w:rPr>
      </w:r>
      <w:r w:rsidRPr="00FE4AEB">
        <w:rPr>
          <w:noProof/>
        </w:rPr>
        <w:fldChar w:fldCharType="separate"/>
      </w:r>
      <w:r w:rsidRPr="00FE4AEB">
        <w:rPr>
          <w:noProof/>
        </w:rPr>
        <w:t>52</w:t>
      </w:r>
      <w:r w:rsidRPr="00FE4AEB">
        <w:rPr>
          <w:noProof/>
        </w:rPr>
        <w:fldChar w:fldCharType="end"/>
      </w:r>
    </w:p>
    <w:p w14:paraId="1AD0C1D1" w14:textId="0DEAE86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4.21  Operational variation approvals—alternate aerodrome requirements</w:t>
      </w:r>
      <w:r w:rsidRPr="00FE4AEB">
        <w:rPr>
          <w:noProof/>
        </w:rPr>
        <w:tab/>
      </w:r>
      <w:r w:rsidRPr="00FE4AEB">
        <w:rPr>
          <w:noProof/>
        </w:rPr>
        <w:fldChar w:fldCharType="begin"/>
      </w:r>
      <w:r w:rsidRPr="00FE4AEB">
        <w:rPr>
          <w:noProof/>
        </w:rPr>
        <w:instrText xml:space="preserve"> PAGEREF _Toc153455595 \h </w:instrText>
      </w:r>
      <w:r w:rsidRPr="00FE4AEB">
        <w:rPr>
          <w:noProof/>
        </w:rPr>
      </w:r>
      <w:r w:rsidRPr="00FE4AEB">
        <w:rPr>
          <w:noProof/>
        </w:rPr>
        <w:fldChar w:fldCharType="separate"/>
      </w:r>
      <w:r w:rsidRPr="00FE4AEB">
        <w:rPr>
          <w:noProof/>
        </w:rPr>
        <w:t>52</w:t>
      </w:r>
      <w:r w:rsidRPr="00FE4AEB">
        <w:rPr>
          <w:noProof/>
        </w:rPr>
        <w:fldChar w:fldCharType="end"/>
      </w:r>
    </w:p>
    <w:p w14:paraId="55A82732" w14:textId="377BDB3C"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5—Operational flight plans</w:t>
      </w:r>
      <w:r w:rsidRPr="00FE4AEB">
        <w:rPr>
          <w:noProof/>
        </w:rPr>
        <w:tab/>
      </w:r>
      <w:r w:rsidRPr="00FE4AEB">
        <w:rPr>
          <w:noProof/>
        </w:rPr>
        <w:fldChar w:fldCharType="begin"/>
      </w:r>
      <w:r w:rsidRPr="00FE4AEB">
        <w:rPr>
          <w:noProof/>
        </w:rPr>
        <w:instrText xml:space="preserve"> PAGEREF _Toc153455596 \h </w:instrText>
      </w:r>
      <w:r w:rsidRPr="00FE4AEB">
        <w:rPr>
          <w:noProof/>
        </w:rPr>
      </w:r>
      <w:r w:rsidRPr="00FE4AEB">
        <w:rPr>
          <w:noProof/>
        </w:rPr>
        <w:fldChar w:fldCharType="separate"/>
      </w:r>
      <w:r w:rsidRPr="00FE4AEB">
        <w:rPr>
          <w:noProof/>
        </w:rPr>
        <w:t>53</w:t>
      </w:r>
      <w:r w:rsidRPr="00FE4AEB">
        <w:rPr>
          <w:noProof/>
        </w:rPr>
        <w:fldChar w:fldCharType="end"/>
      </w:r>
    </w:p>
    <w:p w14:paraId="2EF492D0" w14:textId="42FCFF2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5.01  Pre-flight content of operational flight plans</w:t>
      </w:r>
      <w:r w:rsidRPr="00FE4AEB">
        <w:rPr>
          <w:noProof/>
        </w:rPr>
        <w:tab/>
      </w:r>
      <w:r w:rsidRPr="00FE4AEB">
        <w:rPr>
          <w:noProof/>
        </w:rPr>
        <w:fldChar w:fldCharType="begin"/>
      </w:r>
      <w:r w:rsidRPr="00FE4AEB">
        <w:rPr>
          <w:noProof/>
        </w:rPr>
        <w:instrText xml:space="preserve"> PAGEREF _Toc153455597 \h </w:instrText>
      </w:r>
      <w:r w:rsidRPr="00FE4AEB">
        <w:rPr>
          <w:noProof/>
        </w:rPr>
      </w:r>
      <w:r w:rsidRPr="00FE4AEB">
        <w:rPr>
          <w:noProof/>
        </w:rPr>
        <w:fldChar w:fldCharType="separate"/>
      </w:r>
      <w:r w:rsidRPr="00FE4AEB">
        <w:rPr>
          <w:noProof/>
        </w:rPr>
        <w:t>53</w:t>
      </w:r>
      <w:r w:rsidRPr="00FE4AEB">
        <w:rPr>
          <w:noProof/>
        </w:rPr>
        <w:fldChar w:fldCharType="end"/>
      </w:r>
    </w:p>
    <w:p w14:paraId="77B113BF" w14:textId="0C9A402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5.02  End of flight information for operational flight plans</w:t>
      </w:r>
      <w:r w:rsidRPr="00FE4AEB">
        <w:rPr>
          <w:noProof/>
        </w:rPr>
        <w:tab/>
      </w:r>
      <w:r w:rsidRPr="00FE4AEB">
        <w:rPr>
          <w:noProof/>
        </w:rPr>
        <w:fldChar w:fldCharType="begin"/>
      </w:r>
      <w:r w:rsidRPr="00FE4AEB">
        <w:rPr>
          <w:noProof/>
        </w:rPr>
        <w:instrText xml:space="preserve"> PAGEREF _Toc153455598 \h </w:instrText>
      </w:r>
      <w:r w:rsidRPr="00FE4AEB">
        <w:rPr>
          <w:noProof/>
        </w:rPr>
      </w:r>
      <w:r w:rsidRPr="00FE4AEB">
        <w:rPr>
          <w:noProof/>
        </w:rPr>
        <w:fldChar w:fldCharType="separate"/>
      </w:r>
      <w:r w:rsidRPr="00FE4AEB">
        <w:rPr>
          <w:noProof/>
        </w:rPr>
        <w:t>54</w:t>
      </w:r>
      <w:r w:rsidRPr="00FE4AEB">
        <w:rPr>
          <w:noProof/>
        </w:rPr>
        <w:fldChar w:fldCharType="end"/>
      </w:r>
    </w:p>
    <w:p w14:paraId="5F4F6C96" w14:textId="2EFF1B08"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6—Narrow runway width calculations</w:t>
      </w:r>
      <w:r w:rsidRPr="00FE4AEB">
        <w:rPr>
          <w:noProof/>
        </w:rPr>
        <w:tab/>
      </w:r>
      <w:r w:rsidRPr="00FE4AEB">
        <w:rPr>
          <w:noProof/>
        </w:rPr>
        <w:fldChar w:fldCharType="begin"/>
      </w:r>
      <w:r w:rsidRPr="00FE4AEB">
        <w:rPr>
          <w:noProof/>
        </w:rPr>
        <w:instrText xml:space="preserve"> PAGEREF _Toc153455599 \h </w:instrText>
      </w:r>
      <w:r w:rsidRPr="00FE4AEB">
        <w:rPr>
          <w:noProof/>
        </w:rPr>
      </w:r>
      <w:r w:rsidRPr="00FE4AEB">
        <w:rPr>
          <w:noProof/>
        </w:rPr>
        <w:fldChar w:fldCharType="separate"/>
      </w:r>
      <w:r w:rsidRPr="00FE4AEB">
        <w:rPr>
          <w:noProof/>
        </w:rPr>
        <w:t>55</w:t>
      </w:r>
      <w:r w:rsidRPr="00FE4AEB">
        <w:rPr>
          <w:noProof/>
        </w:rPr>
        <w:fldChar w:fldCharType="end"/>
      </w:r>
    </w:p>
    <w:p w14:paraId="0505AD68" w14:textId="5EE7BE0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6.01  Scope of Chapter 6</w:t>
      </w:r>
      <w:r w:rsidRPr="00FE4AEB">
        <w:rPr>
          <w:noProof/>
        </w:rPr>
        <w:tab/>
      </w:r>
      <w:r w:rsidRPr="00FE4AEB">
        <w:rPr>
          <w:noProof/>
        </w:rPr>
        <w:fldChar w:fldCharType="begin"/>
      </w:r>
      <w:r w:rsidRPr="00FE4AEB">
        <w:rPr>
          <w:noProof/>
        </w:rPr>
        <w:instrText xml:space="preserve"> PAGEREF _Toc153455600 \h </w:instrText>
      </w:r>
      <w:r w:rsidRPr="00FE4AEB">
        <w:rPr>
          <w:noProof/>
        </w:rPr>
      </w:r>
      <w:r w:rsidRPr="00FE4AEB">
        <w:rPr>
          <w:noProof/>
        </w:rPr>
        <w:fldChar w:fldCharType="separate"/>
      </w:r>
      <w:r w:rsidRPr="00FE4AEB">
        <w:rPr>
          <w:noProof/>
        </w:rPr>
        <w:t>55</w:t>
      </w:r>
      <w:r w:rsidRPr="00FE4AEB">
        <w:rPr>
          <w:noProof/>
        </w:rPr>
        <w:fldChar w:fldCharType="end"/>
      </w:r>
    </w:p>
    <w:p w14:paraId="45DA2C5F" w14:textId="5029DD1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6.02  Minimum runway width</w:t>
      </w:r>
      <w:r w:rsidRPr="00FE4AEB">
        <w:rPr>
          <w:noProof/>
        </w:rPr>
        <w:tab/>
      </w:r>
      <w:r w:rsidRPr="00FE4AEB">
        <w:rPr>
          <w:noProof/>
        </w:rPr>
        <w:fldChar w:fldCharType="begin"/>
      </w:r>
      <w:r w:rsidRPr="00FE4AEB">
        <w:rPr>
          <w:noProof/>
        </w:rPr>
        <w:instrText xml:space="preserve"> PAGEREF _Toc153455601 \h </w:instrText>
      </w:r>
      <w:r w:rsidRPr="00FE4AEB">
        <w:rPr>
          <w:noProof/>
        </w:rPr>
      </w:r>
      <w:r w:rsidRPr="00FE4AEB">
        <w:rPr>
          <w:noProof/>
        </w:rPr>
        <w:fldChar w:fldCharType="separate"/>
      </w:r>
      <w:r w:rsidRPr="00FE4AEB">
        <w:rPr>
          <w:noProof/>
        </w:rPr>
        <w:t>55</w:t>
      </w:r>
      <w:r w:rsidRPr="00FE4AEB">
        <w:rPr>
          <w:noProof/>
        </w:rPr>
        <w:fldChar w:fldCharType="end"/>
      </w:r>
    </w:p>
    <w:p w14:paraId="5DE51E30" w14:textId="196D174B"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7—Fuel requirements</w:t>
      </w:r>
      <w:r w:rsidRPr="00FE4AEB">
        <w:rPr>
          <w:noProof/>
        </w:rPr>
        <w:tab/>
      </w:r>
      <w:r w:rsidRPr="00FE4AEB">
        <w:rPr>
          <w:noProof/>
        </w:rPr>
        <w:fldChar w:fldCharType="begin"/>
      </w:r>
      <w:r w:rsidRPr="00FE4AEB">
        <w:rPr>
          <w:noProof/>
        </w:rPr>
        <w:instrText xml:space="preserve"> PAGEREF _Toc153455602 \h </w:instrText>
      </w:r>
      <w:r w:rsidRPr="00FE4AEB">
        <w:rPr>
          <w:noProof/>
        </w:rPr>
      </w:r>
      <w:r w:rsidRPr="00FE4AEB">
        <w:rPr>
          <w:noProof/>
        </w:rPr>
        <w:fldChar w:fldCharType="separate"/>
      </w:r>
      <w:r w:rsidRPr="00FE4AEB">
        <w:rPr>
          <w:noProof/>
        </w:rPr>
        <w:t>57</w:t>
      </w:r>
      <w:r w:rsidRPr="00FE4AEB">
        <w:rPr>
          <w:noProof/>
        </w:rPr>
        <w:fldChar w:fldCharType="end"/>
      </w:r>
    </w:p>
    <w:p w14:paraId="39C403EF" w14:textId="493214FC"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1—Preliminary</w:t>
      </w:r>
      <w:r w:rsidRPr="00FE4AEB">
        <w:rPr>
          <w:noProof/>
        </w:rPr>
        <w:tab/>
      </w:r>
      <w:r w:rsidRPr="00FE4AEB">
        <w:rPr>
          <w:noProof/>
        </w:rPr>
        <w:fldChar w:fldCharType="begin"/>
      </w:r>
      <w:r w:rsidRPr="00FE4AEB">
        <w:rPr>
          <w:noProof/>
        </w:rPr>
        <w:instrText xml:space="preserve"> PAGEREF _Toc153455603 \h </w:instrText>
      </w:r>
      <w:r w:rsidRPr="00FE4AEB">
        <w:rPr>
          <w:noProof/>
        </w:rPr>
      </w:r>
      <w:r w:rsidRPr="00FE4AEB">
        <w:rPr>
          <w:noProof/>
        </w:rPr>
        <w:fldChar w:fldCharType="separate"/>
      </w:r>
      <w:r w:rsidRPr="00FE4AEB">
        <w:rPr>
          <w:noProof/>
        </w:rPr>
        <w:t>57</w:t>
      </w:r>
      <w:r w:rsidRPr="00FE4AEB">
        <w:rPr>
          <w:noProof/>
        </w:rPr>
        <w:fldChar w:fldCharType="end"/>
      </w:r>
    </w:p>
    <w:p w14:paraId="2FD7C244" w14:textId="4707BFD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7.01  Scope of Chapter 7</w:t>
      </w:r>
      <w:r w:rsidRPr="00FE4AEB">
        <w:rPr>
          <w:noProof/>
        </w:rPr>
        <w:tab/>
      </w:r>
      <w:r w:rsidRPr="00FE4AEB">
        <w:rPr>
          <w:noProof/>
        </w:rPr>
        <w:fldChar w:fldCharType="begin"/>
      </w:r>
      <w:r w:rsidRPr="00FE4AEB">
        <w:rPr>
          <w:noProof/>
        </w:rPr>
        <w:instrText xml:space="preserve"> PAGEREF _Toc153455604 \h </w:instrText>
      </w:r>
      <w:r w:rsidRPr="00FE4AEB">
        <w:rPr>
          <w:noProof/>
        </w:rPr>
      </w:r>
      <w:r w:rsidRPr="00FE4AEB">
        <w:rPr>
          <w:noProof/>
        </w:rPr>
        <w:fldChar w:fldCharType="separate"/>
      </w:r>
      <w:r w:rsidRPr="00FE4AEB">
        <w:rPr>
          <w:noProof/>
        </w:rPr>
        <w:t>57</w:t>
      </w:r>
      <w:r w:rsidRPr="00FE4AEB">
        <w:rPr>
          <w:noProof/>
        </w:rPr>
        <w:fldChar w:fldCharType="end"/>
      </w:r>
    </w:p>
    <w:p w14:paraId="03446766" w14:textId="7A0DC62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 xml:space="preserve">7.02  Definition of </w:t>
      </w:r>
      <w:r w:rsidRPr="00FE4AEB">
        <w:rPr>
          <w:i/>
          <w:iCs/>
          <w:noProof/>
        </w:rPr>
        <w:t>destination alternate fuel</w:t>
      </w:r>
      <w:r w:rsidRPr="00FE4AEB">
        <w:rPr>
          <w:noProof/>
        </w:rPr>
        <w:tab/>
      </w:r>
      <w:r w:rsidRPr="00FE4AEB">
        <w:rPr>
          <w:noProof/>
        </w:rPr>
        <w:fldChar w:fldCharType="begin"/>
      </w:r>
      <w:r w:rsidRPr="00FE4AEB">
        <w:rPr>
          <w:noProof/>
        </w:rPr>
        <w:instrText xml:space="preserve"> PAGEREF _Toc153455605 \h </w:instrText>
      </w:r>
      <w:r w:rsidRPr="00FE4AEB">
        <w:rPr>
          <w:noProof/>
        </w:rPr>
      </w:r>
      <w:r w:rsidRPr="00FE4AEB">
        <w:rPr>
          <w:noProof/>
        </w:rPr>
        <w:fldChar w:fldCharType="separate"/>
      </w:r>
      <w:r w:rsidRPr="00FE4AEB">
        <w:rPr>
          <w:noProof/>
        </w:rPr>
        <w:t>57</w:t>
      </w:r>
      <w:r w:rsidRPr="00FE4AEB">
        <w:rPr>
          <w:noProof/>
        </w:rPr>
        <w:fldChar w:fldCharType="end"/>
      </w:r>
    </w:p>
    <w:p w14:paraId="723F6C79" w14:textId="3601D55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 xml:space="preserve">7.03  Definition of </w:t>
      </w:r>
      <w:r w:rsidRPr="00FE4AEB">
        <w:rPr>
          <w:i/>
          <w:iCs/>
          <w:noProof/>
        </w:rPr>
        <w:t>contingency fuel</w:t>
      </w:r>
      <w:r w:rsidRPr="00FE4AEB">
        <w:rPr>
          <w:noProof/>
        </w:rPr>
        <w:tab/>
      </w:r>
      <w:r w:rsidRPr="00FE4AEB">
        <w:rPr>
          <w:noProof/>
        </w:rPr>
        <w:fldChar w:fldCharType="begin"/>
      </w:r>
      <w:r w:rsidRPr="00FE4AEB">
        <w:rPr>
          <w:noProof/>
        </w:rPr>
        <w:instrText xml:space="preserve"> PAGEREF _Toc153455606 \h </w:instrText>
      </w:r>
      <w:r w:rsidRPr="00FE4AEB">
        <w:rPr>
          <w:noProof/>
        </w:rPr>
      </w:r>
      <w:r w:rsidRPr="00FE4AEB">
        <w:rPr>
          <w:noProof/>
        </w:rPr>
        <w:fldChar w:fldCharType="separate"/>
      </w:r>
      <w:r w:rsidRPr="00FE4AEB">
        <w:rPr>
          <w:noProof/>
        </w:rPr>
        <w:t>58</w:t>
      </w:r>
      <w:r w:rsidRPr="00FE4AEB">
        <w:rPr>
          <w:noProof/>
        </w:rPr>
        <w:fldChar w:fldCharType="end"/>
      </w:r>
    </w:p>
    <w:p w14:paraId="0631558C" w14:textId="2E9E7814"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2—Fuel requirements</w:t>
      </w:r>
      <w:r w:rsidRPr="00FE4AEB">
        <w:rPr>
          <w:noProof/>
        </w:rPr>
        <w:tab/>
      </w:r>
      <w:r w:rsidRPr="00FE4AEB">
        <w:rPr>
          <w:noProof/>
        </w:rPr>
        <w:fldChar w:fldCharType="begin"/>
      </w:r>
      <w:r w:rsidRPr="00FE4AEB">
        <w:rPr>
          <w:noProof/>
        </w:rPr>
        <w:instrText xml:space="preserve"> PAGEREF _Toc153455607 \h </w:instrText>
      </w:r>
      <w:r w:rsidRPr="00FE4AEB">
        <w:rPr>
          <w:noProof/>
        </w:rPr>
      </w:r>
      <w:r w:rsidRPr="00FE4AEB">
        <w:rPr>
          <w:noProof/>
        </w:rPr>
        <w:fldChar w:fldCharType="separate"/>
      </w:r>
      <w:r w:rsidRPr="00FE4AEB">
        <w:rPr>
          <w:noProof/>
        </w:rPr>
        <w:t>59</w:t>
      </w:r>
      <w:r w:rsidRPr="00FE4AEB">
        <w:rPr>
          <w:noProof/>
        </w:rPr>
        <w:fldChar w:fldCharType="end"/>
      </w:r>
    </w:p>
    <w:p w14:paraId="2DABA285" w14:textId="542408F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7.04  General requirements</w:t>
      </w:r>
      <w:r w:rsidRPr="00FE4AEB">
        <w:rPr>
          <w:noProof/>
        </w:rPr>
        <w:tab/>
      </w:r>
      <w:r w:rsidRPr="00FE4AEB">
        <w:rPr>
          <w:noProof/>
        </w:rPr>
        <w:fldChar w:fldCharType="begin"/>
      </w:r>
      <w:r w:rsidRPr="00FE4AEB">
        <w:rPr>
          <w:noProof/>
        </w:rPr>
        <w:instrText xml:space="preserve"> PAGEREF _Toc153455608 \h </w:instrText>
      </w:r>
      <w:r w:rsidRPr="00FE4AEB">
        <w:rPr>
          <w:noProof/>
        </w:rPr>
      </w:r>
      <w:r w:rsidRPr="00FE4AEB">
        <w:rPr>
          <w:noProof/>
        </w:rPr>
        <w:fldChar w:fldCharType="separate"/>
      </w:r>
      <w:r w:rsidRPr="00FE4AEB">
        <w:rPr>
          <w:noProof/>
        </w:rPr>
        <w:t>59</w:t>
      </w:r>
      <w:r w:rsidRPr="00FE4AEB">
        <w:rPr>
          <w:noProof/>
        </w:rPr>
        <w:fldChar w:fldCharType="end"/>
      </w:r>
    </w:p>
    <w:p w14:paraId="2C8686CF" w14:textId="2A77F3B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7.05  Amount of fuel that must be carried for a flight</w:t>
      </w:r>
      <w:r w:rsidRPr="00FE4AEB">
        <w:rPr>
          <w:noProof/>
        </w:rPr>
        <w:tab/>
      </w:r>
      <w:r w:rsidRPr="00FE4AEB">
        <w:rPr>
          <w:noProof/>
        </w:rPr>
        <w:fldChar w:fldCharType="begin"/>
      </w:r>
      <w:r w:rsidRPr="00FE4AEB">
        <w:rPr>
          <w:noProof/>
        </w:rPr>
        <w:instrText xml:space="preserve"> PAGEREF _Toc153455609 \h </w:instrText>
      </w:r>
      <w:r w:rsidRPr="00FE4AEB">
        <w:rPr>
          <w:noProof/>
        </w:rPr>
      </w:r>
      <w:r w:rsidRPr="00FE4AEB">
        <w:rPr>
          <w:noProof/>
        </w:rPr>
        <w:fldChar w:fldCharType="separate"/>
      </w:r>
      <w:r w:rsidRPr="00FE4AEB">
        <w:rPr>
          <w:noProof/>
        </w:rPr>
        <w:t>59</w:t>
      </w:r>
      <w:r w:rsidRPr="00FE4AEB">
        <w:rPr>
          <w:noProof/>
        </w:rPr>
        <w:fldChar w:fldCharType="end"/>
      </w:r>
    </w:p>
    <w:p w14:paraId="3FEE7968" w14:textId="22DA99E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7.06  Determining amount of fuel that must be carried for EDTO</w:t>
      </w:r>
      <w:r w:rsidRPr="00FE4AEB">
        <w:rPr>
          <w:noProof/>
        </w:rPr>
        <w:tab/>
      </w:r>
      <w:r w:rsidRPr="00FE4AEB">
        <w:rPr>
          <w:noProof/>
        </w:rPr>
        <w:fldChar w:fldCharType="begin"/>
      </w:r>
      <w:r w:rsidRPr="00FE4AEB">
        <w:rPr>
          <w:noProof/>
        </w:rPr>
        <w:instrText xml:space="preserve"> PAGEREF _Toc153455610 \h </w:instrText>
      </w:r>
      <w:r w:rsidRPr="00FE4AEB">
        <w:rPr>
          <w:noProof/>
        </w:rPr>
      </w:r>
      <w:r w:rsidRPr="00FE4AEB">
        <w:rPr>
          <w:noProof/>
        </w:rPr>
        <w:fldChar w:fldCharType="separate"/>
      </w:r>
      <w:r w:rsidRPr="00FE4AEB">
        <w:rPr>
          <w:noProof/>
        </w:rPr>
        <w:t>61</w:t>
      </w:r>
      <w:r w:rsidRPr="00FE4AEB">
        <w:rPr>
          <w:noProof/>
        </w:rPr>
        <w:fldChar w:fldCharType="end"/>
      </w:r>
    </w:p>
    <w:p w14:paraId="3AB46C30" w14:textId="45444A1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7.07  Requirements for determining fuel before, and monitoring fuel during, flight</w:t>
      </w:r>
      <w:r w:rsidRPr="00FE4AEB">
        <w:rPr>
          <w:noProof/>
        </w:rPr>
        <w:tab/>
      </w:r>
      <w:r w:rsidRPr="00FE4AEB">
        <w:rPr>
          <w:noProof/>
        </w:rPr>
        <w:fldChar w:fldCharType="begin"/>
      </w:r>
      <w:r w:rsidRPr="00FE4AEB">
        <w:rPr>
          <w:noProof/>
        </w:rPr>
        <w:instrText xml:space="preserve"> PAGEREF _Toc153455611 \h </w:instrText>
      </w:r>
      <w:r w:rsidRPr="00FE4AEB">
        <w:rPr>
          <w:noProof/>
        </w:rPr>
      </w:r>
      <w:r w:rsidRPr="00FE4AEB">
        <w:rPr>
          <w:noProof/>
        </w:rPr>
        <w:fldChar w:fldCharType="separate"/>
      </w:r>
      <w:r w:rsidRPr="00FE4AEB">
        <w:rPr>
          <w:noProof/>
        </w:rPr>
        <w:t>62</w:t>
      </w:r>
      <w:r w:rsidRPr="00FE4AEB">
        <w:rPr>
          <w:noProof/>
        </w:rPr>
        <w:fldChar w:fldCharType="end"/>
      </w:r>
    </w:p>
    <w:p w14:paraId="36A74C5F" w14:textId="6C8891C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7.08  Procedures if fuel reaches specified amounts</w:t>
      </w:r>
      <w:r w:rsidRPr="00FE4AEB">
        <w:rPr>
          <w:noProof/>
        </w:rPr>
        <w:tab/>
      </w:r>
      <w:r w:rsidRPr="00FE4AEB">
        <w:rPr>
          <w:noProof/>
        </w:rPr>
        <w:fldChar w:fldCharType="begin"/>
      </w:r>
      <w:r w:rsidRPr="00FE4AEB">
        <w:rPr>
          <w:noProof/>
        </w:rPr>
        <w:instrText xml:space="preserve"> PAGEREF _Toc153455612 \h </w:instrText>
      </w:r>
      <w:r w:rsidRPr="00FE4AEB">
        <w:rPr>
          <w:noProof/>
        </w:rPr>
      </w:r>
      <w:r w:rsidRPr="00FE4AEB">
        <w:rPr>
          <w:noProof/>
        </w:rPr>
        <w:fldChar w:fldCharType="separate"/>
      </w:r>
      <w:r w:rsidRPr="00FE4AEB">
        <w:rPr>
          <w:noProof/>
        </w:rPr>
        <w:t>63</w:t>
      </w:r>
      <w:r w:rsidRPr="00FE4AEB">
        <w:rPr>
          <w:noProof/>
        </w:rPr>
        <w:fldChar w:fldCharType="end"/>
      </w:r>
    </w:p>
    <w:p w14:paraId="4B29B7AC" w14:textId="2006930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lastRenderedPageBreak/>
        <w:t>7.09  Operational variations—fuel calculations</w:t>
      </w:r>
      <w:r w:rsidRPr="00FE4AEB">
        <w:rPr>
          <w:noProof/>
        </w:rPr>
        <w:tab/>
      </w:r>
      <w:r w:rsidRPr="00FE4AEB">
        <w:rPr>
          <w:noProof/>
        </w:rPr>
        <w:fldChar w:fldCharType="begin"/>
      </w:r>
      <w:r w:rsidRPr="00FE4AEB">
        <w:rPr>
          <w:noProof/>
        </w:rPr>
        <w:instrText xml:space="preserve"> PAGEREF _Toc153455613 \h </w:instrText>
      </w:r>
      <w:r w:rsidRPr="00FE4AEB">
        <w:rPr>
          <w:noProof/>
        </w:rPr>
      </w:r>
      <w:r w:rsidRPr="00FE4AEB">
        <w:rPr>
          <w:noProof/>
        </w:rPr>
        <w:fldChar w:fldCharType="separate"/>
      </w:r>
      <w:r w:rsidRPr="00FE4AEB">
        <w:rPr>
          <w:noProof/>
        </w:rPr>
        <w:t>64</w:t>
      </w:r>
      <w:r w:rsidRPr="00FE4AEB">
        <w:rPr>
          <w:noProof/>
        </w:rPr>
        <w:fldChar w:fldCharType="end"/>
      </w:r>
    </w:p>
    <w:p w14:paraId="1A780F30" w14:textId="34752F2B"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8—Safety briefings and instructions</w:t>
      </w:r>
      <w:r w:rsidRPr="00FE4AEB">
        <w:rPr>
          <w:noProof/>
        </w:rPr>
        <w:tab/>
      </w:r>
      <w:r w:rsidRPr="00FE4AEB">
        <w:rPr>
          <w:noProof/>
        </w:rPr>
        <w:fldChar w:fldCharType="begin"/>
      </w:r>
      <w:r w:rsidRPr="00FE4AEB">
        <w:rPr>
          <w:noProof/>
        </w:rPr>
        <w:instrText xml:space="preserve"> PAGEREF _Toc153455614 \h </w:instrText>
      </w:r>
      <w:r w:rsidRPr="00FE4AEB">
        <w:rPr>
          <w:noProof/>
        </w:rPr>
      </w:r>
      <w:r w:rsidRPr="00FE4AEB">
        <w:rPr>
          <w:noProof/>
        </w:rPr>
        <w:fldChar w:fldCharType="separate"/>
      </w:r>
      <w:r w:rsidRPr="00FE4AEB">
        <w:rPr>
          <w:noProof/>
        </w:rPr>
        <w:t>65</w:t>
      </w:r>
      <w:r w:rsidRPr="00FE4AEB">
        <w:rPr>
          <w:noProof/>
        </w:rPr>
        <w:fldChar w:fldCharType="end"/>
      </w:r>
    </w:p>
    <w:p w14:paraId="0AEB65C7" w14:textId="731BCFB8"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1—Safety briefing cards</w:t>
      </w:r>
      <w:r w:rsidRPr="00FE4AEB">
        <w:rPr>
          <w:noProof/>
        </w:rPr>
        <w:tab/>
      </w:r>
      <w:r w:rsidRPr="00FE4AEB">
        <w:rPr>
          <w:noProof/>
        </w:rPr>
        <w:fldChar w:fldCharType="begin"/>
      </w:r>
      <w:r w:rsidRPr="00FE4AEB">
        <w:rPr>
          <w:noProof/>
        </w:rPr>
        <w:instrText xml:space="preserve"> PAGEREF _Toc153455615 \h </w:instrText>
      </w:r>
      <w:r w:rsidRPr="00FE4AEB">
        <w:rPr>
          <w:noProof/>
        </w:rPr>
      </w:r>
      <w:r w:rsidRPr="00FE4AEB">
        <w:rPr>
          <w:noProof/>
        </w:rPr>
        <w:fldChar w:fldCharType="separate"/>
      </w:r>
      <w:r w:rsidRPr="00FE4AEB">
        <w:rPr>
          <w:noProof/>
        </w:rPr>
        <w:t>65</w:t>
      </w:r>
      <w:r w:rsidRPr="00FE4AEB">
        <w:rPr>
          <w:noProof/>
        </w:rPr>
        <w:fldChar w:fldCharType="end"/>
      </w:r>
    </w:p>
    <w:p w14:paraId="03AC45C2" w14:textId="6486562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8.01  Safety briefing cards</w:t>
      </w:r>
      <w:r w:rsidRPr="00FE4AEB">
        <w:rPr>
          <w:noProof/>
        </w:rPr>
        <w:tab/>
      </w:r>
      <w:r w:rsidRPr="00FE4AEB">
        <w:rPr>
          <w:noProof/>
        </w:rPr>
        <w:fldChar w:fldCharType="begin"/>
      </w:r>
      <w:r w:rsidRPr="00FE4AEB">
        <w:rPr>
          <w:noProof/>
        </w:rPr>
        <w:instrText xml:space="preserve"> PAGEREF _Toc153455616 \h </w:instrText>
      </w:r>
      <w:r w:rsidRPr="00FE4AEB">
        <w:rPr>
          <w:noProof/>
        </w:rPr>
      </w:r>
      <w:r w:rsidRPr="00FE4AEB">
        <w:rPr>
          <w:noProof/>
        </w:rPr>
        <w:fldChar w:fldCharType="separate"/>
      </w:r>
      <w:r w:rsidRPr="00FE4AEB">
        <w:rPr>
          <w:noProof/>
        </w:rPr>
        <w:t>65</w:t>
      </w:r>
      <w:r w:rsidRPr="00FE4AEB">
        <w:rPr>
          <w:noProof/>
        </w:rPr>
        <w:fldChar w:fldCharType="end"/>
      </w:r>
    </w:p>
    <w:p w14:paraId="02FCDB61" w14:textId="1C68412B"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2—Requirements for safety briefing, instructions and demonstrations</w:t>
      </w:r>
      <w:r w:rsidRPr="00FE4AEB">
        <w:rPr>
          <w:noProof/>
        </w:rPr>
        <w:tab/>
      </w:r>
      <w:r w:rsidRPr="00FE4AEB">
        <w:rPr>
          <w:noProof/>
        </w:rPr>
        <w:fldChar w:fldCharType="begin"/>
      </w:r>
      <w:r w:rsidRPr="00FE4AEB">
        <w:rPr>
          <w:noProof/>
        </w:rPr>
        <w:instrText xml:space="preserve"> PAGEREF _Toc153455617 \h </w:instrText>
      </w:r>
      <w:r w:rsidRPr="00FE4AEB">
        <w:rPr>
          <w:noProof/>
        </w:rPr>
      </w:r>
      <w:r w:rsidRPr="00FE4AEB">
        <w:rPr>
          <w:noProof/>
        </w:rPr>
        <w:fldChar w:fldCharType="separate"/>
      </w:r>
      <w:r w:rsidRPr="00FE4AEB">
        <w:rPr>
          <w:noProof/>
        </w:rPr>
        <w:t>66</w:t>
      </w:r>
      <w:r w:rsidRPr="00FE4AEB">
        <w:rPr>
          <w:noProof/>
        </w:rPr>
        <w:fldChar w:fldCharType="end"/>
      </w:r>
    </w:p>
    <w:p w14:paraId="3978B8AF" w14:textId="42D0F68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8.02  Scope of Division 2, Chapter 8</w:t>
      </w:r>
      <w:r w:rsidRPr="00FE4AEB">
        <w:rPr>
          <w:noProof/>
        </w:rPr>
        <w:tab/>
      </w:r>
      <w:r w:rsidRPr="00FE4AEB">
        <w:rPr>
          <w:noProof/>
        </w:rPr>
        <w:fldChar w:fldCharType="begin"/>
      </w:r>
      <w:r w:rsidRPr="00FE4AEB">
        <w:rPr>
          <w:noProof/>
        </w:rPr>
        <w:instrText xml:space="preserve"> PAGEREF _Toc153455618 \h </w:instrText>
      </w:r>
      <w:r w:rsidRPr="00FE4AEB">
        <w:rPr>
          <w:noProof/>
        </w:rPr>
      </w:r>
      <w:r w:rsidRPr="00FE4AEB">
        <w:rPr>
          <w:noProof/>
        </w:rPr>
        <w:fldChar w:fldCharType="separate"/>
      </w:r>
      <w:r w:rsidRPr="00FE4AEB">
        <w:rPr>
          <w:noProof/>
        </w:rPr>
        <w:t>66</w:t>
      </w:r>
      <w:r w:rsidRPr="00FE4AEB">
        <w:rPr>
          <w:noProof/>
        </w:rPr>
        <w:fldChar w:fldCharType="end"/>
      </w:r>
    </w:p>
    <w:p w14:paraId="6751DE00" w14:textId="724CB86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8.03  Safety briefing, instructions and demonstrations before take-off</w:t>
      </w:r>
      <w:r w:rsidRPr="00FE4AEB">
        <w:rPr>
          <w:noProof/>
        </w:rPr>
        <w:tab/>
      </w:r>
      <w:r w:rsidRPr="00FE4AEB">
        <w:rPr>
          <w:noProof/>
        </w:rPr>
        <w:fldChar w:fldCharType="begin"/>
      </w:r>
      <w:r w:rsidRPr="00FE4AEB">
        <w:rPr>
          <w:noProof/>
        </w:rPr>
        <w:instrText xml:space="preserve"> PAGEREF _Toc153455619 \h </w:instrText>
      </w:r>
      <w:r w:rsidRPr="00FE4AEB">
        <w:rPr>
          <w:noProof/>
        </w:rPr>
      </w:r>
      <w:r w:rsidRPr="00FE4AEB">
        <w:rPr>
          <w:noProof/>
        </w:rPr>
        <w:fldChar w:fldCharType="separate"/>
      </w:r>
      <w:r w:rsidRPr="00FE4AEB">
        <w:rPr>
          <w:noProof/>
        </w:rPr>
        <w:t>66</w:t>
      </w:r>
      <w:r w:rsidRPr="00FE4AEB">
        <w:rPr>
          <w:noProof/>
        </w:rPr>
        <w:fldChar w:fldCharType="end"/>
      </w:r>
    </w:p>
    <w:p w14:paraId="4ABEA155" w14:textId="4035746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8.04  Safety instructions during flight</w:t>
      </w:r>
      <w:r w:rsidRPr="00FE4AEB">
        <w:rPr>
          <w:noProof/>
        </w:rPr>
        <w:tab/>
      </w:r>
      <w:r w:rsidRPr="00FE4AEB">
        <w:rPr>
          <w:noProof/>
        </w:rPr>
        <w:fldChar w:fldCharType="begin"/>
      </w:r>
      <w:r w:rsidRPr="00FE4AEB">
        <w:rPr>
          <w:noProof/>
        </w:rPr>
        <w:instrText xml:space="preserve"> PAGEREF _Toc153455620 \h </w:instrText>
      </w:r>
      <w:r w:rsidRPr="00FE4AEB">
        <w:rPr>
          <w:noProof/>
        </w:rPr>
      </w:r>
      <w:r w:rsidRPr="00FE4AEB">
        <w:rPr>
          <w:noProof/>
        </w:rPr>
        <w:fldChar w:fldCharType="separate"/>
      </w:r>
      <w:r w:rsidRPr="00FE4AEB">
        <w:rPr>
          <w:noProof/>
        </w:rPr>
        <w:t>67</w:t>
      </w:r>
      <w:r w:rsidRPr="00FE4AEB">
        <w:rPr>
          <w:noProof/>
        </w:rPr>
        <w:fldChar w:fldCharType="end"/>
      </w:r>
    </w:p>
    <w:p w14:paraId="0E4012F9" w14:textId="269CF064"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9—Performance</w:t>
      </w:r>
      <w:r w:rsidRPr="00FE4AEB">
        <w:rPr>
          <w:noProof/>
        </w:rPr>
        <w:tab/>
      </w:r>
      <w:r w:rsidRPr="00FE4AEB">
        <w:rPr>
          <w:noProof/>
        </w:rPr>
        <w:fldChar w:fldCharType="begin"/>
      </w:r>
      <w:r w:rsidRPr="00FE4AEB">
        <w:rPr>
          <w:noProof/>
        </w:rPr>
        <w:instrText xml:space="preserve"> PAGEREF _Toc153455621 \h </w:instrText>
      </w:r>
      <w:r w:rsidRPr="00FE4AEB">
        <w:rPr>
          <w:noProof/>
        </w:rPr>
      </w:r>
      <w:r w:rsidRPr="00FE4AEB">
        <w:rPr>
          <w:noProof/>
        </w:rPr>
        <w:fldChar w:fldCharType="separate"/>
      </w:r>
      <w:r w:rsidRPr="00FE4AEB">
        <w:rPr>
          <w:noProof/>
        </w:rPr>
        <w:t>69</w:t>
      </w:r>
      <w:r w:rsidRPr="00FE4AEB">
        <w:rPr>
          <w:noProof/>
        </w:rPr>
        <w:fldChar w:fldCharType="end"/>
      </w:r>
    </w:p>
    <w:p w14:paraId="4B248CCF" w14:textId="7BF5994E"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1—Take-off performance requirements: jet-driven aeroplanes and certain propeller-driven aeroplanes</w:t>
      </w:r>
      <w:r w:rsidRPr="00FE4AEB">
        <w:rPr>
          <w:noProof/>
        </w:rPr>
        <w:tab/>
      </w:r>
      <w:r w:rsidRPr="00FE4AEB">
        <w:rPr>
          <w:noProof/>
        </w:rPr>
        <w:fldChar w:fldCharType="begin"/>
      </w:r>
      <w:r w:rsidRPr="00FE4AEB">
        <w:rPr>
          <w:noProof/>
        </w:rPr>
        <w:instrText xml:space="preserve"> PAGEREF _Toc153455622 \h </w:instrText>
      </w:r>
      <w:r w:rsidRPr="00FE4AEB">
        <w:rPr>
          <w:noProof/>
        </w:rPr>
      </w:r>
      <w:r w:rsidRPr="00FE4AEB">
        <w:rPr>
          <w:noProof/>
        </w:rPr>
        <w:fldChar w:fldCharType="separate"/>
      </w:r>
      <w:r w:rsidRPr="00FE4AEB">
        <w:rPr>
          <w:noProof/>
        </w:rPr>
        <w:t>69</w:t>
      </w:r>
      <w:r w:rsidRPr="00FE4AEB">
        <w:rPr>
          <w:noProof/>
        </w:rPr>
        <w:fldChar w:fldCharType="end"/>
      </w:r>
    </w:p>
    <w:p w14:paraId="543ABD6F" w14:textId="23D1070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9.01  Scope of Division 1, Chapter 9</w:t>
      </w:r>
      <w:r w:rsidRPr="00FE4AEB">
        <w:rPr>
          <w:noProof/>
        </w:rPr>
        <w:tab/>
      </w:r>
      <w:r w:rsidRPr="00FE4AEB">
        <w:rPr>
          <w:noProof/>
        </w:rPr>
        <w:fldChar w:fldCharType="begin"/>
      </w:r>
      <w:r w:rsidRPr="00FE4AEB">
        <w:rPr>
          <w:noProof/>
        </w:rPr>
        <w:instrText xml:space="preserve"> PAGEREF _Toc153455623 \h </w:instrText>
      </w:r>
      <w:r w:rsidRPr="00FE4AEB">
        <w:rPr>
          <w:noProof/>
        </w:rPr>
      </w:r>
      <w:r w:rsidRPr="00FE4AEB">
        <w:rPr>
          <w:noProof/>
        </w:rPr>
        <w:fldChar w:fldCharType="separate"/>
      </w:r>
      <w:r w:rsidRPr="00FE4AEB">
        <w:rPr>
          <w:noProof/>
        </w:rPr>
        <w:t>69</w:t>
      </w:r>
      <w:r w:rsidRPr="00FE4AEB">
        <w:rPr>
          <w:noProof/>
        </w:rPr>
        <w:fldChar w:fldCharType="end"/>
      </w:r>
    </w:p>
    <w:p w14:paraId="6C823C2A" w14:textId="748A420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9.01A  Application of this Division</w:t>
      </w:r>
      <w:r w:rsidRPr="00FE4AEB">
        <w:rPr>
          <w:noProof/>
        </w:rPr>
        <w:tab/>
      </w:r>
      <w:r w:rsidRPr="00FE4AEB">
        <w:rPr>
          <w:noProof/>
        </w:rPr>
        <w:fldChar w:fldCharType="begin"/>
      </w:r>
      <w:r w:rsidRPr="00FE4AEB">
        <w:rPr>
          <w:noProof/>
        </w:rPr>
        <w:instrText xml:space="preserve"> PAGEREF _Toc153455624 \h </w:instrText>
      </w:r>
      <w:r w:rsidRPr="00FE4AEB">
        <w:rPr>
          <w:noProof/>
        </w:rPr>
      </w:r>
      <w:r w:rsidRPr="00FE4AEB">
        <w:rPr>
          <w:noProof/>
        </w:rPr>
        <w:fldChar w:fldCharType="separate"/>
      </w:r>
      <w:r w:rsidRPr="00FE4AEB">
        <w:rPr>
          <w:noProof/>
        </w:rPr>
        <w:t>69</w:t>
      </w:r>
      <w:r w:rsidRPr="00FE4AEB">
        <w:rPr>
          <w:noProof/>
        </w:rPr>
        <w:fldChar w:fldCharType="end"/>
      </w:r>
    </w:p>
    <w:p w14:paraId="5B4B063A" w14:textId="52CFB82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9.02  Maximum permitted take-off weight</w:t>
      </w:r>
      <w:r w:rsidRPr="00FE4AEB">
        <w:rPr>
          <w:noProof/>
        </w:rPr>
        <w:tab/>
      </w:r>
      <w:r w:rsidRPr="00FE4AEB">
        <w:rPr>
          <w:noProof/>
        </w:rPr>
        <w:fldChar w:fldCharType="begin"/>
      </w:r>
      <w:r w:rsidRPr="00FE4AEB">
        <w:rPr>
          <w:noProof/>
        </w:rPr>
        <w:instrText xml:space="preserve"> PAGEREF _Toc153455625 \h </w:instrText>
      </w:r>
      <w:r w:rsidRPr="00FE4AEB">
        <w:rPr>
          <w:noProof/>
        </w:rPr>
      </w:r>
      <w:r w:rsidRPr="00FE4AEB">
        <w:rPr>
          <w:noProof/>
        </w:rPr>
        <w:fldChar w:fldCharType="separate"/>
      </w:r>
      <w:r w:rsidRPr="00FE4AEB">
        <w:rPr>
          <w:noProof/>
        </w:rPr>
        <w:t>69</w:t>
      </w:r>
      <w:r w:rsidRPr="00FE4AEB">
        <w:rPr>
          <w:noProof/>
        </w:rPr>
        <w:fldChar w:fldCharType="end"/>
      </w:r>
    </w:p>
    <w:p w14:paraId="683AB95B" w14:textId="683A5D5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9.03  Take-off distance requirements</w:t>
      </w:r>
      <w:r w:rsidRPr="00FE4AEB">
        <w:rPr>
          <w:noProof/>
        </w:rPr>
        <w:tab/>
      </w:r>
      <w:r w:rsidRPr="00FE4AEB">
        <w:rPr>
          <w:noProof/>
        </w:rPr>
        <w:fldChar w:fldCharType="begin"/>
      </w:r>
      <w:r w:rsidRPr="00FE4AEB">
        <w:rPr>
          <w:noProof/>
        </w:rPr>
        <w:instrText xml:space="preserve"> PAGEREF _Toc153455626 \h </w:instrText>
      </w:r>
      <w:r w:rsidRPr="00FE4AEB">
        <w:rPr>
          <w:noProof/>
        </w:rPr>
      </w:r>
      <w:r w:rsidRPr="00FE4AEB">
        <w:rPr>
          <w:noProof/>
        </w:rPr>
        <w:fldChar w:fldCharType="separate"/>
      </w:r>
      <w:r w:rsidRPr="00FE4AEB">
        <w:rPr>
          <w:noProof/>
        </w:rPr>
        <w:t>70</w:t>
      </w:r>
      <w:r w:rsidRPr="00FE4AEB">
        <w:rPr>
          <w:noProof/>
        </w:rPr>
        <w:fldChar w:fldCharType="end"/>
      </w:r>
    </w:p>
    <w:p w14:paraId="2FE5D38B" w14:textId="1731E73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9.04  Net take-off flight path requirements</w:t>
      </w:r>
      <w:r w:rsidRPr="00FE4AEB">
        <w:rPr>
          <w:noProof/>
        </w:rPr>
        <w:tab/>
      </w:r>
      <w:r w:rsidRPr="00FE4AEB">
        <w:rPr>
          <w:noProof/>
        </w:rPr>
        <w:fldChar w:fldCharType="begin"/>
      </w:r>
      <w:r w:rsidRPr="00FE4AEB">
        <w:rPr>
          <w:noProof/>
        </w:rPr>
        <w:instrText xml:space="preserve"> PAGEREF _Toc153455627 \h </w:instrText>
      </w:r>
      <w:r w:rsidRPr="00FE4AEB">
        <w:rPr>
          <w:noProof/>
        </w:rPr>
      </w:r>
      <w:r w:rsidRPr="00FE4AEB">
        <w:rPr>
          <w:noProof/>
        </w:rPr>
        <w:fldChar w:fldCharType="separate"/>
      </w:r>
      <w:r w:rsidRPr="00FE4AEB">
        <w:rPr>
          <w:noProof/>
        </w:rPr>
        <w:t>70</w:t>
      </w:r>
      <w:r w:rsidRPr="00FE4AEB">
        <w:rPr>
          <w:noProof/>
        </w:rPr>
        <w:fldChar w:fldCharType="end"/>
      </w:r>
    </w:p>
    <w:p w14:paraId="1EF13C29" w14:textId="59877F6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9.05  Gross gradient requirements—take-off configuration</w:t>
      </w:r>
      <w:r w:rsidRPr="00FE4AEB">
        <w:rPr>
          <w:noProof/>
        </w:rPr>
        <w:tab/>
      </w:r>
      <w:r w:rsidRPr="00FE4AEB">
        <w:rPr>
          <w:noProof/>
        </w:rPr>
        <w:fldChar w:fldCharType="begin"/>
      </w:r>
      <w:r w:rsidRPr="00FE4AEB">
        <w:rPr>
          <w:noProof/>
        </w:rPr>
        <w:instrText xml:space="preserve"> PAGEREF _Toc153455628 \h </w:instrText>
      </w:r>
      <w:r w:rsidRPr="00FE4AEB">
        <w:rPr>
          <w:noProof/>
        </w:rPr>
      </w:r>
      <w:r w:rsidRPr="00FE4AEB">
        <w:rPr>
          <w:noProof/>
        </w:rPr>
        <w:fldChar w:fldCharType="separate"/>
      </w:r>
      <w:r w:rsidRPr="00FE4AEB">
        <w:rPr>
          <w:noProof/>
        </w:rPr>
        <w:t>73</w:t>
      </w:r>
      <w:r w:rsidRPr="00FE4AEB">
        <w:rPr>
          <w:noProof/>
        </w:rPr>
        <w:fldChar w:fldCharType="end"/>
      </w:r>
    </w:p>
    <w:p w14:paraId="279DC15F" w14:textId="461EE8D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9.06  Level flight acceleration manoeuvre requirements</w:t>
      </w:r>
      <w:r w:rsidRPr="00FE4AEB">
        <w:rPr>
          <w:noProof/>
        </w:rPr>
        <w:tab/>
      </w:r>
      <w:r w:rsidRPr="00FE4AEB">
        <w:rPr>
          <w:noProof/>
        </w:rPr>
        <w:fldChar w:fldCharType="begin"/>
      </w:r>
      <w:r w:rsidRPr="00FE4AEB">
        <w:rPr>
          <w:noProof/>
        </w:rPr>
        <w:instrText xml:space="preserve"> PAGEREF _Toc153455629 \h </w:instrText>
      </w:r>
      <w:r w:rsidRPr="00FE4AEB">
        <w:rPr>
          <w:noProof/>
        </w:rPr>
      </w:r>
      <w:r w:rsidRPr="00FE4AEB">
        <w:rPr>
          <w:noProof/>
        </w:rPr>
        <w:fldChar w:fldCharType="separate"/>
      </w:r>
      <w:r w:rsidRPr="00FE4AEB">
        <w:rPr>
          <w:noProof/>
        </w:rPr>
        <w:t>73</w:t>
      </w:r>
      <w:r w:rsidRPr="00FE4AEB">
        <w:rPr>
          <w:noProof/>
        </w:rPr>
        <w:fldChar w:fldCharType="end"/>
      </w:r>
    </w:p>
    <w:p w14:paraId="6A101022" w14:textId="7E189BD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9.07  Gross gradient requirements—en route configuration</w:t>
      </w:r>
      <w:r w:rsidRPr="00FE4AEB">
        <w:rPr>
          <w:noProof/>
        </w:rPr>
        <w:tab/>
      </w:r>
      <w:r w:rsidRPr="00FE4AEB">
        <w:rPr>
          <w:noProof/>
        </w:rPr>
        <w:fldChar w:fldCharType="begin"/>
      </w:r>
      <w:r w:rsidRPr="00FE4AEB">
        <w:rPr>
          <w:noProof/>
        </w:rPr>
        <w:instrText xml:space="preserve"> PAGEREF _Toc153455630 \h </w:instrText>
      </w:r>
      <w:r w:rsidRPr="00FE4AEB">
        <w:rPr>
          <w:noProof/>
        </w:rPr>
      </w:r>
      <w:r w:rsidRPr="00FE4AEB">
        <w:rPr>
          <w:noProof/>
        </w:rPr>
        <w:fldChar w:fldCharType="separate"/>
      </w:r>
      <w:r w:rsidRPr="00FE4AEB">
        <w:rPr>
          <w:noProof/>
        </w:rPr>
        <w:t>74</w:t>
      </w:r>
      <w:r w:rsidRPr="00FE4AEB">
        <w:rPr>
          <w:noProof/>
        </w:rPr>
        <w:fldChar w:fldCharType="end"/>
      </w:r>
    </w:p>
    <w:p w14:paraId="0547D227" w14:textId="5D932D5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  En route requirements</w:t>
      </w:r>
      <w:r w:rsidRPr="00FE4AEB">
        <w:rPr>
          <w:noProof/>
        </w:rPr>
        <w:tab/>
      </w:r>
      <w:r w:rsidRPr="00FE4AEB">
        <w:rPr>
          <w:noProof/>
        </w:rPr>
        <w:fldChar w:fldCharType="begin"/>
      </w:r>
      <w:r w:rsidRPr="00FE4AEB">
        <w:rPr>
          <w:noProof/>
        </w:rPr>
        <w:instrText xml:space="preserve"> PAGEREF _Toc153455631 \h </w:instrText>
      </w:r>
      <w:r w:rsidRPr="00FE4AEB">
        <w:rPr>
          <w:noProof/>
        </w:rPr>
      </w:r>
      <w:r w:rsidRPr="00FE4AEB">
        <w:rPr>
          <w:noProof/>
        </w:rPr>
        <w:fldChar w:fldCharType="separate"/>
      </w:r>
      <w:r w:rsidRPr="00FE4AEB">
        <w:rPr>
          <w:noProof/>
        </w:rPr>
        <w:t>74</w:t>
      </w:r>
      <w:r w:rsidRPr="00FE4AEB">
        <w:rPr>
          <w:noProof/>
        </w:rPr>
        <w:fldChar w:fldCharType="end"/>
      </w:r>
    </w:p>
    <w:p w14:paraId="2F55E7ED" w14:textId="1FFB4771"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1A—Take-off performance requirements: propeller-driven aeroplanes with maximum take-off weight not more than 5 700 kg</w:t>
      </w:r>
      <w:r w:rsidRPr="00FE4AEB">
        <w:rPr>
          <w:noProof/>
        </w:rPr>
        <w:tab/>
      </w:r>
      <w:r w:rsidRPr="00FE4AEB">
        <w:rPr>
          <w:noProof/>
        </w:rPr>
        <w:fldChar w:fldCharType="begin"/>
      </w:r>
      <w:r w:rsidRPr="00FE4AEB">
        <w:rPr>
          <w:noProof/>
        </w:rPr>
        <w:instrText xml:space="preserve"> PAGEREF _Toc153455632 \h </w:instrText>
      </w:r>
      <w:r w:rsidRPr="00FE4AEB">
        <w:rPr>
          <w:noProof/>
        </w:rPr>
      </w:r>
      <w:r w:rsidRPr="00FE4AEB">
        <w:rPr>
          <w:noProof/>
        </w:rPr>
        <w:fldChar w:fldCharType="separate"/>
      </w:r>
      <w:r w:rsidRPr="00FE4AEB">
        <w:rPr>
          <w:noProof/>
        </w:rPr>
        <w:t>76</w:t>
      </w:r>
      <w:r w:rsidRPr="00FE4AEB">
        <w:rPr>
          <w:noProof/>
        </w:rPr>
        <w:fldChar w:fldCharType="end"/>
      </w:r>
    </w:p>
    <w:p w14:paraId="0DAF4D10" w14:textId="17BA4F3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9.08A  Scope of Division 1A, Chapter 9</w:t>
      </w:r>
      <w:r w:rsidRPr="00FE4AEB">
        <w:rPr>
          <w:noProof/>
        </w:rPr>
        <w:tab/>
      </w:r>
      <w:r w:rsidRPr="00FE4AEB">
        <w:rPr>
          <w:noProof/>
        </w:rPr>
        <w:fldChar w:fldCharType="begin"/>
      </w:r>
      <w:r w:rsidRPr="00FE4AEB">
        <w:rPr>
          <w:noProof/>
        </w:rPr>
        <w:instrText xml:space="preserve"> PAGEREF _Toc153455633 \h </w:instrText>
      </w:r>
      <w:r w:rsidRPr="00FE4AEB">
        <w:rPr>
          <w:noProof/>
        </w:rPr>
      </w:r>
      <w:r w:rsidRPr="00FE4AEB">
        <w:rPr>
          <w:noProof/>
        </w:rPr>
        <w:fldChar w:fldCharType="separate"/>
      </w:r>
      <w:r w:rsidRPr="00FE4AEB">
        <w:rPr>
          <w:noProof/>
        </w:rPr>
        <w:t>76</w:t>
      </w:r>
      <w:r w:rsidRPr="00FE4AEB">
        <w:rPr>
          <w:noProof/>
        </w:rPr>
        <w:fldChar w:fldCharType="end"/>
      </w:r>
    </w:p>
    <w:p w14:paraId="192C09C0" w14:textId="4A6352A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9.08B  Application of this Division</w:t>
      </w:r>
      <w:r w:rsidRPr="00FE4AEB">
        <w:rPr>
          <w:noProof/>
        </w:rPr>
        <w:tab/>
      </w:r>
      <w:r w:rsidRPr="00FE4AEB">
        <w:rPr>
          <w:noProof/>
        </w:rPr>
        <w:fldChar w:fldCharType="begin"/>
      </w:r>
      <w:r w:rsidRPr="00FE4AEB">
        <w:rPr>
          <w:noProof/>
        </w:rPr>
        <w:instrText xml:space="preserve"> PAGEREF _Toc153455634 \h </w:instrText>
      </w:r>
      <w:r w:rsidRPr="00FE4AEB">
        <w:rPr>
          <w:noProof/>
        </w:rPr>
      </w:r>
      <w:r w:rsidRPr="00FE4AEB">
        <w:rPr>
          <w:noProof/>
        </w:rPr>
        <w:fldChar w:fldCharType="separate"/>
      </w:r>
      <w:r w:rsidRPr="00FE4AEB">
        <w:rPr>
          <w:noProof/>
        </w:rPr>
        <w:t>76</w:t>
      </w:r>
      <w:r w:rsidRPr="00FE4AEB">
        <w:rPr>
          <w:noProof/>
        </w:rPr>
        <w:fldChar w:fldCharType="end"/>
      </w:r>
    </w:p>
    <w:p w14:paraId="497EC14C" w14:textId="3DEFD18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9.08C  Definitions for this Division</w:t>
      </w:r>
      <w:r w:rsidRPr="00FE4AEB">
        <w:rPr>
          <w:noProof/>
        </w:rPr>
        <w:tab/>
      </w:r>
      <w:r w:rsidRPr="00FE4AEB">
        <w:rPr>
          <w:noProof/>
        </w:rPr>
        <w:fldChar w:fldCharType="begin"/>
      </w:r>
      <w:r w:rsidRPr="00FE4AEB">
        <w:rPr>
          <w:noProof/>
        </w:rPr>
        <w:instrText xml:space="preserve"> PAGEREF _Toc153455635 \h </w:instrText>
      </w:r>
      <w:r w:rsidRPr="00FE4AEB">
        <w:rPr>
          <w:noProof/>
        </w:rPr>
      </w:r>
      <w:r w:rsidRPr="00FE4AEB">
        <w:rPr>
          <w:noProof/>
        </w:rPr>
        <w:fldChar w:fldCharType="separate"/>
      </w:r>
      <w:r w:rsidRPr="00FE4AEB">
        <w:rPr>
          <w:noProof/>
        </w:rPr>
        <w:t>76</w:t>
      </w:r>
      <w:r w:rsidRPr="00FE4AEB">
        <w:rPr>
          <w:noProof/>
        </w:rPr>
        <w:fldChar w:fldCharType="end"/>
      </w:r>
    </w:p>
    <w:p w14:paraId="1ECA6371" w14:textId="6CEE11D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 xml:space="preserve">9.08D  Meaning of </w:t>
      </w:r>
      <w:r w:rsidRPr="00FE4AEB">
        <w:rPr>
          <w:i/>
          <w:noProof/>
        </w:rPr>
        <w:t>factored take-off run</w:t>
      </w:r>
      <w:r w:rsidRPr="00FE4AEB">
        <w:rPr>
          <w:noProof/>
        </w:rPr>
        <w:tab/>
      </w:r>
      <w:r w:rsidRPr="00FE4AEB">
        <w:rPr>
          <w:noProof/>
        </w:rPr>
        <w:fldChar w:fldCharType="begin"/>
      </w:r>
      <w:r w:rsidRPr="00FE4AEB">
        <w:rPr>
          <w:noProof/>
        </w:rPr>
        <w:instrText xml:space="preserve"> PAGEREF _Toc153455636 \h </w:instrText>
      </w:r>
      <w:r w:rsidRPr="00FE4AEB">
        <w:rPr>
          <w:noProof/>
        </w:rPr>
      </w:r>
      <w:r w:rsidRPr="00FE4AEB">
        <w:rPr>
          <w:noProof/>
        </w:rPr>
        <w:fldChar w:fldCharType="separate"/>
      </w:r>
      <w:r w:rsidRPr="00FE4AEB">
        <w:rPr>
          <w:noProof/>
        </w:rPr>
        <w:t>76</w:t>
      </w:r>
      <w:r w:rsidRPr="00FE4AEB">
        <w:rPr>
          <w:noProof/>
        </w:rPr>
        <w:fldChar w:fldCharType="end"/>
      </w:r>
    </w:p>
    <w:p w14:paraId="5555AFEE" w14:textId="7D370FE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9.08E  Approval of take</w:t>
      </w:r>
      <w:r w:rsidRPr="00FE4AEB">
        <w:rPr>
          <w:noProof/>
        </w:rPr>
        <w:noBreakHyphen/>
        <w:t>off factor for aeroplanes</w:t>
      </w:r>
      <w:r w:rsidRPr="00FE4AEB">
        <w:rPr>
          <w:noProof/>
        </w:rPr>
        <w:tab/>
      </w:r>
      <w:r w:rsidRPr="00FE4AEB">
        <w:rPr>
          <w:noProof/>
        </w:rPr>
        <w:fldChar w:fldCharType="begin"/>
      </w:r>
      <w:r w:rsidRPr="00FE4AEB">
        <w:rPr>
          <w:noProof/>
        </w:rPr>
        <w:instrText xml:space="preserve"> PAGEREF _Toc153455637 \h </w:instrText>
      </w:r>
      <w:r w:rsidRPr="00FE4AEB">
        <w:rPr>
          <w:noProof/>
        </w:rPr>
      </w:r>
      <w:r w:rsidRPr="00FE4AEB">
        <w:rPr>
          <w:noProof/>
        </w:rPr>
        <w:fldChar w:fldCharType="separate"/>
      </w:r>
      <w:r w:rsidRPr="00FE4AEB">
        <w:rPr>
          <w:noProof/>
        </w:rPr>
        <w:t>77</w:t>
      </w:r>
      <w:r w:rsidRPr="00FE4AEB">
        <w:rPr>
          <w:noProof/>
        </w:rPr>
        <w:fldChar w:fldCharType="end"/>
      </w:r>
    </w:p>
    <w:p w14:paraId="534B1B0C" w14:textId="4683A6A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9.08F  Maximum permitted take-off weight</w:t>
      </w:r>
      <w:r w:rsidRPr="00FE4AEB">
        <w:rPr>
          <w:noProof/>
        </w:rPr>
        <w:tab/>
      </w:r>
      <w:r w:rsidRPr="00FE4AEB">
        <w:rPr>
          <w:noProof/>
        </w:rPr>
        <w:fldChar w:fldCharType="begin"/>
      </w:r>
      <w:r w:rsidRPr="00FE4AEB">
        <w:rPr>
          <w:noProof/>
        </w:rPr>
        <w:instrText xml:space="preserve"> PAGEREF _Toc153455638 \h </w:instrText>
      </w:r>
      <w:r w:rsidRPr="00FE4AEB">
        <w:rPr>
          <w:noProof/>
        </w:rPr>
      </w:r>
      <w:r w:rsidRPr="00FE4AEB">
        <w:rPr>
          <w:noProof/>
        </w:rPr>
        <w:fldChar w:fldCharType="separate"/>
      </w:r>
      <w:r w:rsidRPr="00FE4AEB">
        <w:rPr>
          <w:noProof/>
        </w:rPr>
        <w:t>77</w:t>
      </w:r>
      <w:r w:rsidRPr="00FE4AEB">
        <w:rPr>
          <w:noProof/>
        </w:rPr>
        <w:fldChar w:fldCharType="end"/>
      </w:r>
    </w:p>
    <w:p w14:paraId="0359702F" w14:textId="2E40216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9.08G  Take-off requirements</w:t>
      </w:r>
      <w:r w:rsidRPr="00FE4AEB">
        <w:rPr>
          <w:noProof/>
        </w:rPr>
        <w:tab/>
      </w:r>
      <w:r w:rsidRPr="00FE4AEB">
        <w:rPr>
          <w:noProof/>
        </w:rPr>
        <w:fldChar w:fldCharType="begin"/>
      </w:r>
      <w:r w:rsidRPr="00FE4AEB">
        <w:rPr>
          <w:noProof/>
        </w:rPr>
        <w:instrText xml:space="preserve"> PAGEREF _Toc153455639 \h </w:instrText>
      </w:r>
      <w:r w:rsidRPr="00FE4AEB">
        <w:rPr>
          <w:noProof/>
        </w:rPr>
      </w:r>
      <w:r w:rsidRPr="00FE4AEB">
        <w:rPr>
          <w:noProof/>
        </w:rPr>
        <w:fldChar w:fldCharType="separate"/>
      </w:r>
      <w:r w:rsidRPr="00FE4AEB">
        <w:rPr>
          <w:noProof/>
        </w:rPr>
        <w:t>77</w:t>
      </w:r>
      <w:r w:rsidRPr="00FE4AEB">
        <w:rPr>
          <w:noProof/>
        </w:rPr>
        <w:fldChar w:fldCharType="end"/>
      </w:r>
    </w:p>
    <w:p w14:paraId="19315FDE" w14:textId="688EDB3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9.08H  Initial climb performance and obstacle clearance</w:t>
      </w:r>
      <w:r w:rsidRPr="00FE4AEB">
        <w:rPr>
          <w:noProof/>
        </w:rPr>
        <w:tab/>
      </w:r>
      <w:r w:rsidRPr="00FE4AEB">
        <w:rPr>
          <w:noProof/>
        </w:rPr>
        <w:fldChar w:fldCharType="begin"/>
      </w:r>
      <w:r w:rsidRPr="00FE4AEB">
        <w:rPr>
          <w:noProof/>
        </w:rPr>
        <w:instrText xml:space="preserve"> PAGEREF _Toc153455640 \h </w:instrText>
      </w:r>
      <w:r w:rsidRPr="00FE4AEB">
        <w:rPr>
          <w:noProof/>
        </w:rPr>
      </w:r>
      <w:r w:rsidRPr="00FE4AEB">
        <w:rPr>
          <w:noProof/>
        </w:rPr>
        <w:fldChar w:fldCharType="separate"/>
      </w:r>
      <w:r w:rsidRPr="00FE4AEB">
        <w:rPr>
          <w:noProof/>
        </w:rPr>
        <w:t>78</w:t>
      </w:r>
      <w:r w:rsidRPr="00FE4AEB">
        <w:rPr>
          <w:noProof/>
        </w:rPr>
        <w:fldChar w:fldCharType="end"/>
      </w:r>
    </w:p>
    <w:p w14:paraId="1637823F" w14:textId="2A2B110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9.08J  Take-off requirements—additional requirements for aeroplanes with maximum take-off weight more than 3 500 kg</w:t>
      </w:r>
      <w:r w:rsidRPr="00FE4AEB">
        <w:rPr>
          <w:noProof/>
        </w:rPr>
        <w:tab/>
      </w:r>
      <w:r w:rsidRPr="00FE4AEB">
        <w:rPr>
          <w:noProof/>
        </w:rPr>
        <w:fldChar w:fldCharType="begin"/>
      </w:r>
      <w:r w:rsidRPr="00FE4AEB">
        <w:rPr>
          <w:noProof/>
        </w:rPr>
        <w:instrText xml:space="preserve"> PAGEREF _Toc153455641 \h </w:instrText>
      </w:r>
      <w:r w:rsidRPr="00FE4AEB">
        <w:rPr>
          <w:noProof/>
        </w:rPr>
      </w:r>
      <w:r w:rsidRPr="00FE4AEB">
        <w:rPr>
          <w:noProof/>
        </w:rPr>
        <w:fldChar w:fldCharType="separate"/>
      </w:r>
      <w:r w:rsidRPr="00FE4AEB">
        <w:rPr>
          <w:noProof/>
        </w:rPr>
        <w:t>78</w:t>
      </w:r>
      <w:r w:rsidRPr="00FE4AEB">
        <w:rPr>
          <w:noProof/>
        </w:rPr>
        <w:fldChar w:fldCharType="end"/>
      </w:r>
    </w:p>
    <w:p w14:paraId="6A8C6002" w14:textId="579976A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9.08K  En route obstacle clearance for multi</w:t>
      </w:r>
      <w:r w:rsidRPr="00FE4AEB">
        <w:rPr>
          <w:noProof/>
        </w:rPr>
        <w:noBreakHyphen/>
        <w:t>engine aeroplane</w:t>
      </w:r>
      <w:r w:rsidRPr="00FE4AEB">
        <w:rPr>
          <w:noProof/>
        </w:rPr>
        <w:tab/>
      </w:r>
      <w:r w:rsidRPr="00FE4AEB">
        <w:rPr>
          <w:noProof/>
        </w:rPr>
        <w:fldChar w:fldCharType="begin"/>
      </w:r>
      <w:r w:rsidRPr="00FE4AEB">
        <w:rPr>
          <w:noProof/>
        </w:rPr>
        <w:instrText xml:space="preserve"> PAGEREF _Toc153455642 \h </w:instrText>
      </w:r>
      <w:r w:rsidRPr="00FE4AEB">
        <w:rPr>
          <w:noProof/>
        </w:rPr>
      </w:r>
      <w:r w:rsidRPr="00FE4AEB">
        <w:rPr>
          <w:noProof/>
        </w:rPr>
        <w:fldChar w:fldCharType="separate"/>
      </w:r>
      <w:r w:rsidRPr="00FE4AEB">
        <w:rPr>
          <w:noProof/>
        </w:rPr>
        <w:t>79</w:t>
      </w:r>
      <w:r w:rsidRPr="00FE4AEB">
        <w:rPr>
          <w:noProof/>
        </w:rPr>
        <w:fldChar w:fldCharType="end"/>
      </w:r>
    </w:p>
    <w:p w14:paraId="264C249D" w14:textId="4D224CB1"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2—Landing performance</w:t>
      </w:r>
      <w:r w:rsidRPr="00FE4AEB">
        <w:rPr>
          <w:noProof/>
        </w:rPr>
        <w:tab/>
      </w:r>
      <w:r w:rsidRPr="00FE4AEB">
        <w:rPr>
          <w:noProof/>
        </w:rPr>
        <w:fldChar w:fldCharType="begin"/>
      </w:r>
      <w:r w:rsidRPr="00FE4AEB">
        <w:rPr>
          <w:noProof/>
        </w:rPr>
        <w:instrText xml:space="preserve"> PAGEREF _Toc153455643 \h </w:instrText>
      </w:r>
      <w:r w:rsidRPr="00FE4AEB">
        <w:rPr>
          <w:noProof/>
        </w:rPr>
      </w:r>
      <w:r w:rsidRPr="00FE4AEB">
        <w:rPr>
          <w:noProof/>
        </w:rPr>
        <w:fldChar w:fldCharType="separate"/>
      </w:r>
      <w:r w:rsidRPr="00FE4AEB">
        <w:rPr>
          <w:noProof/>
        </w:rPr>
        <w:t>80</w:t>
      </w:r>
      <w:r w:rsidRPr="00FE4AEB">
        <w:rPr>
          <w:noProof/>
        </w:rPr>
        <w:fldChar w:fldCharType="end"/>
      </w:r>
    </w:p>
    <w:p w14:paraId="5225667D" w14:textId="33155C9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9.09  Scope of Division 2, Chapter 9</w:t>
      </w:r>
      <w:r w:rsidRPr="00FE4AEB">
        <w:rPr>
          <w:noProof/>
        </w:rPr>
        <w:tab/>
      </w:r>
      <w:r w:rsidRPr="00FE4AEB">
        <w:rPr>
          <w:noProof/>
        </w:rPr>
        <w:fldChar w:fldCharType="begin"/>
      </w:r>
      <w:r w:rsidRPr="00FE4AEB">
        <w:rPr>
          <w:noProof/>
        </w:rPr>
        <w:instrText xml:space="preserve"> PAGEREF _Toc153455644 \h </w:instrText>
      </w:r>
      <w:r w:rsidRPr="00FE4AEB">
        <w:rPr>
          <w:noProof/>
        </w:rPr>
      </w:r>
      <w:r w:rsidRPr="00FE4AEB">
        <w:rPr>
          <w:noProof/>
        </w:rPr>
        <w:fldChar w:fldCharType="separate"/>
      </w:r>
      <w:r w:rsidRPr="00FE4AEB">
        <w:rPr>
          <w:noProof/>
        </w:rPr>
        <w:t>80</w:t>
      </w:r>
      <w:r w:rsidRPr="00FE4AEB">
        <w:rPr>
          <w:noProof/>
        </w:rPr>
        <w:fldChar w:fldCharType="end"/>
      </w:r>
    </w:p>
    <w:p w14:paraId="7FD99FE0" w14:textId="5924350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9.10  Pre-flight landing requirements—dry runway</w:t>
      </w:r>
      <w:r w:rsidRPr="00FE4AEB">
        <w:rPr>
          <w:noProof/>
        </w:rPr>
        <w:tab/>
      </w:r>
      <w:r w:rsidRPr="00FE4AEB">
        <w:rPr>
          <w:noProof/>
        </w:rPr>
        <w:fldChar w:fldCharType="begin"/>
      </w:r>
      <w:r w:rsidRPr="00FE4AEB">
        <w:rPr>
          <w:noProof/>
        </w:rPr>
        <w:instrText xml:space="preserve"> PAGEREF _Toc153455645 \h </w:instrText>
      </w:r>
      <w:r w:rsidRPr="00FE4AEB">
        <w:rPr>
          <w:noProof/>
        </w:rPr>
      </w:r>
      <w:r w:rsidRPr="00FE4AEB">
        <w:rPr>
          <w:noProof/>
        </w:rPr>
        <w:fldChar w:fldCharType="separate"/>
      </w:r>
      <w:r w:rsidRPr="00FE4AEB">
        <w:rPr>
          <w:noProof/>
        </w:rPr>
        <w:t>80</w:t>
      </w:r>
      <w:r w:rsidRPr="00FE4AEB">
        <w:rPr>
          <w:noProof/>
        </w:rPr>
        <w:fldChar w:fldCharType="end"/>
      </w:r>
    </w:p>
    <w:p w14:paraId="5AD745BD" w14:textId="3A9DBB4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9.11  Pre-flight landing requirements—wet or contaminated runway</w:t>
      </w:r>
      <w:r w:rsidRPr="00FE4AEB">
        <w:rPr>
          <w:noProof/>
        </w:rPr>
        <w:tab/>
      </w:r>
      <w:r w:rsidRPr="00FE4AEB">
        <w:rPr>
          <w:noProof/>
        </w:rPr>
        <w:fldChar w:fldCharType="begin"/>
      </w:r>
      <w:r w:rsidRPr="00FE4AEB">
        <w:rPr>
          <w:noProof/>
        </w:rPr>
        <w:instrText xml:space="preserve"> PAGEREF _Toc153455646 \h </w:instrText>
      </w:r>
      <w:r w:rsidRPr="00FE4AEB">
        <w:rPr>
          <w:noProof/>
        </w:rPr>
      </w:r>
      <w:r w:rsidRPr="00FE4AEB">
        <w:rPr>
          <w:noProof/>
        </w:rPr>
        <w:fldChar w:fldCharType="separate"/>
      </w:r>
      <w:r w:rsidRPr="00FE4AEB">
        <w:rPr>
          <w:noProof/>
        </w:rPr>
        <w:t>81</w:t>
      </w:r>
      <w:r w:rsidRPr="00FE4AEB">
        <w:rPr>
          <w:noProof/>
        </w:rPr>
        <w:fldChar w:fldCharType="end"/>
      </w:r>
    </w:p>
    <w:p w14:paraId="0F9B5D1F" w14:textId="3711F74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9.12  Certain aerodromes—planned missed approach climb requirements</w:t>
      </w:r>
      <w:r w:rsidRPr="00FE4AEB">
        <w:rPr>
          <w:noProof/>
        </w:rPr>
        <w:tab/>
      </w:r>
      <w:r w:rsidRPr="00FE4AEB">
        <w:rPr>
          <w:noProof/>
        </w:rPr>
        <w:fldChar w:fldCharType="begin"/>
      </w:r>
      <w:r w:rsidRPr="00FE4AEB">
        <w:rPr>
          <w:noProof/>
        </w:rPr>
        <w:instrText xml:space="preserve"> PAGEREF _Toc153455647 \h </w:instrText>
      </w:r>
      <w:r w:rsidRPr="00FE4AEB">
        <w:rPr>
          <w:noProof/>
        </w:rPr>
      </w:r>
      <w:r w:rsidRPr="00FE4AEB">
        <w:rPr>
          <w:noProof/>
        </w:rPr>
        <w:fldChar w:fldCharType="separate"/>
      </w:r>
      <w:r w:rsidRPr="00FE4AEB">
        <w:rPr>
          <w:noProof/>
        </w:rPr>
        <w:t>81</w:t>
      </w:r>
      <w:r w:rsidRPr="00FE4AEB">
        <w:rPr>
          <w:noProof/>
        </w:rPr>
        <w:fldChar w:fldCharType="end"/>
      </w:r>
    </w:p>
    <w:p w14:paraId="56503298" w14:textId="4186D2D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9.13  Landing distance—in-flight requirements</w:t>
      </w:r>
      <w:r w:rsidRPr="00FE4AEB">
        <w:rPr>
          <w:noProof/>
        </w:rPr>
        <w:tab/>
      </w:r>
      <w:r w:rsidRPr="00FE4AEB">
        <w:rPr>
          <w:noProof/>
        </w:rPr>
        <w:fldChar w:fldCharType="begin"/>
      </w:r>
      <w:r w:rsidRPr="00FE4AEB">
        <w:rPr>
          <w:noProof/>
        </w:rPr>
        <w:instrText xml:space="preserve"> PAGEREF _Toc153455648 \h </w:instrText>
      </w:r>
      <w:r w:rsidRPr="00FE4AEB">
        <w:rPr>
          <w:noProof/>
        </w:rPr>
      </w:r>
      <w:r w:rsidRPr="00FE4AEB">
        <w:rPr>
          <w:noProof/>
        </w:rPr>
        <w:fldChar w:fldCharType="separate"/>
      </w:r>
      <w:r w:rsidRPr="00FE4AEB">
        <w:rPr>
          <w:noProof/>
        </w:rPr>
        <w:t>82</w:t>
      </w:r>
      <w:r w:rsidRPr="00FE4AEB">
        <w:rPr>
          <w:noProof/>
        </w:rPr>
        <w:fldChar w:fldCharType="end"/>
      </w:r>
    </w:p>
    <w:p w14:paraId="5DB1E43B" w14:textId="1DA8AA35"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10—Weight and balance</w:t>
      </w:r>
      <w:r w:rsidRPr="00FE4AEB">
        <w:rPr>
          <w:noProof/>
        </w:rPr>
        <w:tab/>
      </w:r>
      <w:r w:rsidRPr="00FE4AEB">
        <w:rPr>
          <w:noProof/>
        </w:rPr>
        <w:fldChar w:fldCharType="begin"/>
      </w:r>
      <w:r w:rsidRPr="00FE4AEB">
        <w:rPr>
          <w:noProof/>
        </w:rPr>
        <w:instrText xml:space="preserve"> PAGEREF _Toc153455649 \h </w:instrText>
      </w:r>
      <w:r w:rsidRPr="00FE4AEB">
        <w:rPr>
          <w:noProof/>
        </w:rPr>
      </w:r>
      <w:r w:rsidRPr="00FE4AEB">
        <w:rPr>
          <w:noProof/>
        </w:rPr>
        <w:fldChar w:fldCharType="separate"/>
      </w:r>
      <w:r w:rsidRPr="00FE4AEB">
        <w:rPr>
          <w:noProof/>
        </w:rPr>
        <w:t>85</w:t>
      </w:r>
      <w:r w:rsidRPr="00FE4AEB">
        <w:rPr>
          <w:noProof/>
        </w:rPr>
        <w:fldChar w:fldCharType="end"/>
      </w:r>
    </w:p>
    <w:p w14:paraId="0C8DA4AC" w14:textId="4C7592A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10.01  Standard weights</w:t>
      </w:r>
      <w:r w:rsidRPr="00FE4AEB">
        <w:rPr>
          <w:noProof/>
        </w:rPr>
        <w:tab/>
      </w:r>
      <w:r w:rsidRPr="00FE4AEB">
        <w:rPr>
          <w:noProof/>
        </w:rPr>
        <w:fldChar w:fldCharType="begin"/>
      </w:r>
      <w:r w:rsidRPr="00FE4AEB">
        <w:rPr>
          <w:noProof/>
        </w:rPr>
        <w:instrText xml:space="preserve"> PAGEREF _Toc153455650 \h </w:instrText>
      </w:r>
      <w:r w:rsidRPr="00FE4AEB">
        <w:rPr>
          <w:noProof/>
        </w:rPr>
      </w:r>
      <w:r w:rsidRPr="00FE4AEB">
        <w:rPr>
          <w:noProof/>
        </w:rPr>
        <w:fldChar w:fldCharType="separate"/>
      </w:r>
      <w:r w:rsidRPr="00FE4AEB">
        <w:rPr>
          <w:noProof/>
        </w:rPr>
        <w:t>85</w:t>
      </w:r>
      <w:r w:rsidRPr="00FE4AEB">
        <w:rPr>
          <w:noProof/>
        </w:rPr>
        <w:fldChar w:fldCharType="end"/>
      </w:r>
    </w:p>
    <w:p w14:paraId="30F309EA" w14:textId="42EC0FA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10.02  Weight and balance documents</w:t>
      </w:r>
      <w:r w:rsidRPr="00FE4AEB">
        <w:rPr>
          <w:noProof/>
        </w:rPr>
        <w:tab/>
      </w:r>
      <w:r w:rsidRPr="00FE4AEB">
        <w:rPr>
          <w:noProof/>
        </w:rPr>
        <w:fldChar w:fldCharType="begin"/>
      </w:r>
      <w:r w:rsidRPr="00FE4AEB">
        <w:rPr>
          <w:noProof/>
        </w:rPr>
        <w:instrText xml:space="preserve"> PAGEREF _Toc153455651 \h </w:instrText>
      </w:r>
      <w:r w:rsidRPr="00FE4AEB">
        <w:rPr>
          <w:noProof/>
        </w:rPr>
      </w:r>
      <w:r w:rsidRPr="00FE4AEB">
        <w:rPr>
          <w:noProof/>
        </w:rPr>
        <w:fldChar w:fldCharType="separate"/>
      </w:r>
      <w:r w:rsidRPr="00FE4AEB">
        <w:rPr>
          <w:noProof/>
        </w:rPr>
        <w:t>86</w:t>
      </w:r>
      <w:r w:rsidRPr="00FE4AEB">
        <w:rPr>
          <w:noProof/>
        </w:rPr>
        <w:fldChar w:fldCharType="end"/>
      </w:r>
    </w:p>
    <w:p w14:paraId="76D02F05" w14:textId="3EBF5EA0" w:rsidR="00797AD6" w:rsidRPr="00FE4AEB" w:rsidRDefault="00797AD6">
      <w:pPr>
        <w:pStyle w:val="TOC1"/>
        <w:rPr>
          <w:rFonts w:asciiTheme="minorHAnsi" w:eastAsiaTheme="minorEastAsia" w:hAnsiTheme="minorHAnsi" w:cstheme="minorBidi"/>
          <w:b w:val="0"/>
          <w:noProof/>
          <w:kern w:val="2"/>
          <w:sz w:val="22"/>
          <w:szCs w:val="22"/>
          <w14:ligatures w14:val="standardContextual"/>
        </w:rPr>
      </w:pPr>
      <w:r w:rsidRPr="00FE4AEB">
        <w:rPr>
          <w:noProof/>
        </w:rPr>
        <w:t>Chapter 11—Equipment</w:t>
      </w:r>
      <w:r w:rsidRPr="00FE4AEB">
        <w:rPr>
          <w:noProof/>
        </w:rPr>
        <w:tab/>
      </w:r>
      <w:r w:rsidRPr="00FE4AEB">
        <w:rPr>
          <w:noProof/>
        </w:rPr>
        <w:fldChar w:fldCharType="begin"/>
      </w:r>
      <w:r w:rsidRPr="00FE4AEB">
        <w:rPr>
          <w:noProof/>
        </w:rPr>
        <w:instrText xml:space="preserve"> PAGEREF _Toc153455652 \h </w:instrText>
      </w:r>
      <w:r w:rsidRPr="00FE4AEB">
        <w:rPr>
          <w:noProof/>
        </w:rPr>
      </w:r>
      <w:r w:rsidRPr="00FE4AEB">
        <w:rPr>
          <w:noProof/>
        </w:rPr>
        <w:fldChar w:fldCharType="separate"/>
      </w:r>
      <w:r w:rsidRPr="00FE4AEB">
        <w:rPr>
          <w:noProof/>
        </w:rPr>
        <w:t>88</w:t>
      </w:r>
      <w:r w:rsidRPr="00FE4AEB">
        <w:rPr>
          <w:noProof/>
        </w:rPr>
        <w:fldChar w:fldCharType="end"/>
      </w:r>
    </w:p>
    <w:p w14:paraId="2BA8CAEE" w14:textId="09C42E53"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1—General</w:t>
      </w:r>
      <w:r w:rsidRPr="00FE4AEB">
        <w:rPr>
          <w:noProof/>
        </w:rPr>
        <w:tab/>
      </w:r>
      <w:r w:rsidRPr="00FE4AEB">
        <w:rPr>
          <w:noProof/>
        </w:rPr>
        <w:fldChar w:fldCharType="begin"/>
      </w:r>
      <w:r w:rsidRPr="00FE4AEB">
        <w:rPr>
          <w:noProof/>
        </w:rPr>
        <w:instrText xml:space="preserve"> PAGEREF _Toc153455653 \h </w:instrText>
      </w:r>
      <w:r w:rsidRPr="00FE4AEB">
        <w:rPr>
          <w:noProof/>
        </w:rPr>
      </w:r>
      <w:r w:rsidRPr="00FE4AEB">
        <w:rPr>
          <w:noProof/>
        </w:rPr>
        <w:fldChar w:fldCharType="separate"/>
      </w:r>
      <w:r w:rsidRPr="00FE4AEB">
        <w:rPr>
          <w:noProof/>
        </w:rPr>
        <w:t>88</w:t>
      </w:r>
      <w:r w:rsidRPr="00FE4AEB">
        <w:rPr>
          <w:noProof/>
        </w:rPr>
        <w:fldChar w:fldCharType="end"/>
      </w:r>
    </w:p>
    <w:p w14:paraId="057DC689" w14:textId="2B4F05D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11.01  Purpose of Chapter 11</w:t>
      </w:r>
      <w:r w:rsidRPr="00FE4AEB">
        <w:rPr>
          <w:noProof/>
        </w:rPr>
        <w:tab/>
      </w:r>
      <w:r w:rsidRPr="00FE4AEB">
        <w:rPr>
          <w:noProof/>
        </w:rPr>
        <w:fldChar w:fldCharType="begin"/>
      </w:r>
      <w:r w:rsidRPr="00FE4AEB">
        <w:rPr>
          <w:noProof/>
        </w:rPr>
        <w:instrText xml:space="preserve"> PAGEREF _Toc153455654 \h </w:instrText>
      </w:r>
      <w:r w:rsidRPr="00FE4AEB">
        <w:rPr>
          <w:noProof/>
        </w:rPr>
      </w:r>
      <w:r w:rsidRPr="00FE4AEB">
        <w:rPr>
          <w:noProof/>
        </w:rPr>
        <w:fldChar w:fldCharType="separate"/>
      </w:r>
      <w:r w:rsidRPr="00FE4AEB">
        <w:rPr>
          <w:noProof/>
        </w:rPr>
        <w:t>88</w:t>
      </w:r>
      <w:r w:rsidRPr="00FE4AEB">
        <w:rPr>
          <w:noProof/>
        </w:rPr>
        <w:fldChar w:fldCharType="end"/>
      </w:r>
    </w:p>
    <w:p w14:paraId="4536207B" w14:textId="3453848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lastRenderedPageBreak/>
        <w:t>11.02  Standards etc.</w:t>
      </w:r>
      <w:r w:rsidRPr="00FE4AEB">
        <w:rPr>
          <w:noProof/>
        </w:rPr>
        <w:tab/>
      </w:r>
      <w:r w:rsidRPr="00FE4AEB">
        <w:rPr>
          <w:noProof/>
        </w:rPr>
        <w:fldChar w:fldCharType="begin"/>
      </w:r>
      <w:r w:rsidRPr="00FE4AEB">
        <w:rPr>
          <w:noProof/>
        </w:rPr>
        <w:instrText xml:space="preserve"> PAGEREF _Toc153455655 \h </w:instrText>
      </w:r>
      <w:r w:rsidRPr="00FE4AEB">
        <w:rPr>
          <w:noProof/>
        </w:rPr>
      </w:r>
      <w:r w:rsidRPr="00FE4AEB">
        <w:rPr>
          <w:noProof/>
        </w:rPr>
        <w:fldChar w:fldCharType="separate"/>
      </w:r>
      <w:r w:rsidRPr="00FE4AEB">
        <w:rPr>
          <w:noProof/>
        </w:rPr>
        <w:t>88</w:t>
      </w:r>
      <w:r w:rsidRPr="00FE4AEB">
        <w:rPr>
          <w:noProof/>
        </w:rPr>
        <w:fldChar w:fldCharType="end"/>
      </w:r>
    </w:p>
    <w:p w14:paraId="4888D6B1" w14:textId="5820999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11.03  Aeroplane operator—Chapter 11 requirements</w:t>
      </w:r>
      <w:r w:rsidRPr="00FE4AEB">
        <w:rPr>
          <w:noProof/>
        </w:rPr>
        <w:tab/>
      </w:r>
      <w:r w:rsidRPr="00FE4AEB">
        <w:rPr>
          <w:noProof/>
        </w:rPr>
        <w:fldChar w:fldCharType="begin"/>
      </w:r>
      <w:r w:rsidRPr="00FE4AEB">
        <w:rPr>
          <w:noProof/>
        </w:rPr>
        <w:instrText xml:space="preserve"> PAGEREF _Toc153455656 \h </w:instrText>
      </w:r>
      <w:r w:rsidRPr="00FE4AEB">
        <w:rPr>
          <w:noProof/>
        </w:rPr>
      </w:r>
      <w:r w:rsidRPr="00FE4AEB">
        <w:rPr>
          <w:noProof/>
        </w:rPr>
        <w:fldChar w:fldCharType="separate"/>
      </w:r>
      <w:r w:rsidRPr="00FE4AEB">
        <w:rPr>
          <w:noProof/>
        </w:rPr>
        <w:t>88</w:t>
      </w:r>
      <w:r w:rsidRPr="00FE4AEB">
        <w:rPr>
          <w:noProof/>
        </w:rPr>
        <w:fldChar w:fldCharType="end"/>
      </w:r>
    </w:p>
    <w:p w14:paraId="44A10D22" w14:textId="1E26451A"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2—Approvals, visibility and inoperative equipment</w:t>
      </w:r>
      <w:r w:rsidRPr="00FE4AEB">
        <w:rPr>
          <w:noProof/>
        </w:rPr>
        <w:tab/>
      </w:r>
      <w:r w:rsidRPr="00FE4AEB">
        <w:rPr>
          <w:noProof/>
        </w:rPr>
        <w:fldChar w:fldCharType="begin"/>
      </w:r>
      <w:r w:rsidRPr="00FE4AEB">
        <w:rPr>
          <w:noProof/>
        </w:rPr>
        <w:instrText xml:space="preserve"> PAGEREF _Toc153455657 \h </w:instrText>
      </w:r>
      <w:r w:rsidRPr="00FE4AEB">
        <w:rPr>
          <w:noProof/>
        </w:rPr>
      </w:r>
      <w:r w:rsidRPr="00FE4AEB">
        <w:rPr>
          <w:noProof/>
        </w:rPr>
        <w:fldChar w:fldCharType="separate"/>
      </w:r>
      <w:r w:rsidRPr="00FE4AEB">
        <w:rPr>
          <w:noProof/>
        </w:rPr>
        <w:t>90</w:t>
      </w:r>
      <w:r w:rsidRPr="00FE4AEB">
        <w:rPr>
          <w:noProof/>
        </w:rPr>
        <w:fldChar w:fldCharType="end"/>
      </w:r>
    </w:p>
    <w:p w14:paraId="71819A1B" w14:textId="0BB9265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11.04  Approval of aeroplane equipment</w:t>
      </w:r>
      <w:r w:rsidRPr="00FE4AEB">
        <w:rPr>
          <w:noProof/>
        </w:rPr>
        <w:tab/>
      </w:r>
      <w:r w:rsidRPr="00FE4AEB">
        <w:rPr>
          <w:noProof/>
        </w:rPr>
        <w:fldChar w:fldCharType="begin"/>
      </w:r>
      <w:r w:rsidRPr="00FE4AEB">
        <w:rPr>
          <w:noProof/>
        </w:rPr>
        <w:instrText xml:space="preserve"> PAGEREF _Toc153455658 \h </w:instrText>
      </w:r>
      <w:r w:rsidRPr="00FE4AEB">
        <w:rPr>
          <w:noProof/>
        </w:rPr>
      </w:r>
      <w:r w:rsidRPr="00FE4AEB">
        <w:rPr>
          <w:noProof/>
        </w:rPr>
        <w:fldChar w:fldCharType="separate"/>
      </w:r>
      <w:r w:rsidRPr="00FE4AEB">
        <w:rPr>
          <w:noProof/>
        </w:rPr>
        <w:t>90</w:t>
      </w:r>
      <w:r w:rsidRPr="00FE4AEB">
        <w:rPr>
          <w:noProof/>
        </w:rPr>
        <w:fldChar w:fldCharType="end"/>
      </w:r>
    </w:p>
    <w:p w14:paraId="1401E5F6" w14:textId="5AC7743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11.05  Visibility and accessibility of equipment</w:t>
      </w:r>
      <w:r w:rsidRPr="00FE4AEB">
        <w:rPr>
          <w:noProof/>
        </w:rPr>
        <w:tab/>
      </w:r>
      <w:r w:rsidRPr="00FE4AEB">
        <w:rPr>
          <w:noProof/>
        </w:rPr>
        <w:fldChar w:fldCharType="begin"/>
      </w:r>
      <w:r w:rsidRPr="00FE4AEB">
        <w:rPr>
          <w:noProof/>
        </w:rPr>
        <w:instrText xml:space="preserve"> PAGEREF _Toc153455659 \h </w:instrText>
      </w:r>
      <w:r w:rsidRPr="00FE4AEB">
        <w:rPr>
          <w:noProof/>
        </w:rPr>
      </w:r>
      <w:r w:rsidRPr="00FE4AEB">
        <w:rPr>
          <w:noProof/>
        </w:rPr>
        <w:fldChar w:fldCharType="separate"/>
      </w:r>
      <w:r w:rsidRPr="00FE4AEB">
        <w:rPr>
          <w:noProof/>
        </w:rPr>
        <w:t>90</w:t>
      </w:r>
      <w:r w:rsidRPr="00FE4AEB">
        <w:rPr>
          <w:noProof/>
        </w:rPr>
        <w:fldChar w:fldCharType="end"/>
      </w:r>
    </w:p>
    <w:p w14:paraId="27DFD46D" w14:textId="47229FD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11.06  Serviceability of equipment</w:t>
      </w:r>
      <w:r w:rsidRPr="00FE4AEB">
        <w:rPr>
          <w:noProof/>
        </w:rPr>
        <w:tab/>
      </w:r>
      <w:r w:rsidRPr="00FE4AEB">
        <w:rPr>
          <w:noProof/>
        </w:rPr>
        <w:fldChar w:fldCharType="begin"/>
      </w:r>
      <w:r w:rsidRPr="00FE4AEB">
        <w:rPr>
          <w:noProof/>
        </w:rPr>
        <w:instrText xml:space="preserve"> PAGEREF _Toc153455660 \h </w:instrText>
      </w:r>
      <w:r w:rsidRPr="00FE4AEB">
        <w:rPr>
          <w:noProof/>
        </w:rPr>
      </w:r>
      <w:r w:rsidRPr="00FE4AEB">
        <w:rPr>
          <w:noProof/>
        </w:rPr>
        <w:fldChar w:fldCharType="separate"/>
      </w:r>
      <w:r w:rsidRPr="00FE4AEB">
        <w:rPr>
          <w:noProof/>
        </w:rPr>
        <w:t>91</w:t>
      </w:r>
      <w:r w:rsidRPr="00FE4AEB">
        <w:rPr>
          <w:noProof/>
        </w:rPr>
        <w:fldChar w:fldCharType="end"/>
      </w:r>
    </w:p>
    <w:p w14:paraId="50E52D11" w14:textId="110158D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3—Flight instruments</w:t>
      </w:r>
      <w:r w:rsidRPr="00FE4AEB">
        <w:rPr>
          <w:noProof/>
        </w:rPr>
        <w:tab/>
      </w:r>
      <w:r w:rsidRPr="00FE4AEB">
        <w:rPr>
          <w:noProof/>
        </w:rPr>
        <w:fldChar w:fldCharType="begin"/>
      </w:r>
      <w:r w:rsidRPr="00FE4AEB">
        <w:rPr>
          <w:noProof/>
        </w:rPr>
        <w:instrText xml:space="preserve"> PAGEREF _Toc153455661 \h </w:instrText>
      </w:r>
      <w:r w:rsidRPr="00FE4AEB">
        <w:rPr>
          <w:noProof/>
        </w:rPr>
      </w:r>
      <w:r w:rsidRPr="00FE4AEB">
        <w:rPr>
          <w:noProof/>
        </w:rPr>
        <w:fldChar w:fldCharType="separate"/>
      </w:r>
      <w:r w:rsidRPr="00FE4AEB">
        <w:rPr>
          <w:noProof/>
        </w:rPr>
        <w:t>92</w:t>
      </w:r>
      <w:r w:rsidRPr="00FE4AEB">
        <w:rPr>
          <w:noProof/>
        </w:rPr>
        <w:fldChar w:fldCharType="end"/>
      </w:r>
    </w:p>
    <w:p w14:paraId="02FECC5B" w14:textId="3D54713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11.07  Flight instrument requirements</w:t>
      </w:r>
      <w:r w:rsidRPr="00FE4AEB">
        <w:rPr>
          <w:noProof/>
        </w:rPr>
        <w:tab/>
      </w:r>
      <w:r w:rsidRPr="00FE4AEB">
        <w:rPr>
          <w:noProof/>
        </w:rPr>
        <w:fldChar w:fldCharType="begin"/>
      </w:r>
      <w:r w:rsidRPr="00FE4AEB">
        <w:rPr>
          <w:noProof/>
        </w:rPr>
        <w:instrText xml:space="preserve"> PAGEREF _Toc153455662 \h </w:instrText>
      </w:r>
      <w:r w:rsidRPr="00FE4AEB">
        <w:rPr>
          <w:noProof/>
        </w:rPr>
      </w:r>
      <w:r w:rsidRPr="00FE4AEB">
        <w:rPr>
          <w:noProof/>
        </w:rPr>
        <w:fldChar w:fldCharType="separate"/>
      </w:r>
      <w:r w:rsidRPr="00FE4AEB">
        <w:rPr>
          <w:noProof/>
        </w:rPr>
        <w:t>92</w:t>
      </w:r>
      <w:r w:rsidRPr="00FE4AEB">
        <w:rPr>
          <w:noProof/>
        </w:rPr>
        <w:fldChar w:fldCharType="end"/>
      </w:r>
    </w:p>
    <w:p w14:paraId="03F2771C" w14:textId="0EC3422A"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color w:val="000000"/>
        </w:rPr>
        <w:t>Division 4—</w:t>
      </w:r>
      <w:r w:rsidRPr="00FE4AEB">
        <w:rPr>
          <w:noProof/>
        </w:rPr>
        <w:t>Operational equipment</w:t>
      </w:r>
      <w:r w:rsidRPr="00FE4AEB">
        <w:rPr>
          <w:noProof/>
        </w:rPr>
        <w:tab/>
      </w:r>
      <w:r w:rsidRPr="00FE4AEB">
        <w:rPr>
          <w:noProof/>
        </w:rPr>
        <w:fldChar w:fldCharType="begin"/>
      </w:r>
      <w:r w:rsidRPr="00FE4AEB">
        <w:rPr>
          <w:noProof/>
        </w:rPr>
        <w:instrText xml:space="preserve"> PAGEREF _Toc153455663 \h </w:instrText>
      </w:r>
      <w:r w:rsidRPr="00FE4AEB">
        <w:rPr>
          <w:noProof/>
        </w:rPr>
      </w:r>
      <w:r w:rsidRPr="00FE4AEB">
        <w:rPr>
          <w:noProof/>
        </w:rPr>
        <w:fldChar w:fldCharType="separate"/>
      </w:r>
      <w:r w:rsidRPr="00FE4AEB">
        <w:rPr>
          <w:noProof/>
        </w:rPr>
        <w:t>95</w:t>
      </w:r>
      <w:r w:rsidRPr="00FE4AEB">
        <w:rPr>
          <w:noProof/>
        </w:rPr>
        <w:fldChar w:fldCharType="end"/>
      </w:r>
    </w:p>
    <w:p w14:paraId="07D01B8F" w14:textId="6845CAF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11.08  Radiocommunication systems</w:t>
      </w:r>
      <w:r w:rsidRPr="00FE4AEB">
        <w:rPr>
          <w:noProof/>
        </w:rPr>
        <w:tab/>
      </w:r>
      <w:r w:rsidRPr="00FE4AEB">
        <w:rPr>
          <w:noProof/>
        </w:rPr>
        <w:fldChar w:fldCharType="begin"/>
      </w:r>
      <w:r w:rsidRPr="00FE4AEB">
        <w:rPr>
          <w:noProof/>
        </w:rPr>
        <w:instrText xml:space="preserve"> PAGEREF _Toc153455664 \h </w:instrText>
      </w:r>
      <w:r w:rsidRPr="00FE4AEB">
        <w:rPr>
          <w:noProof/>
        </w:rPr>
      </w:r>
      <w:r w:rsidRPr="00FE4AEB">
        <w:rPr>
          <w:noProof/>
        </w:rPr>
        <w:fldChar w:fldCharType="separate"/>
      </w:r>
      <w:r w:rsidRPr="00FE4AEB">
        <w:rPr>
          <w:noProof/>
        </w:rPr>
        <w:t>95</w:t>
      </w:r>
      <w:r w:rsidRPr="00FE4AEB">
        <w:rPr>
          <w:noProof/>
        </w:rPr>
        <w:fldChar w:fldCharType="end"/>
      </w:r>
    </w:p>
    <w:p w14:paraId="55BDF1C3" w14:textId="5E077B7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11.09  Navigation equipment</w:t>
      </w:r>
      <w:r w:rsidRPr="00FE4AEB">
        <w:rPr>
          <w:noProof/>
        </w:rPr>
        <w:tab/>
      </w:r>
      <w:r w:rsidRPr="00FE4AEB">
        <w:rPr>
          <w:noProof/>
        </w:rPr>
        <w:fldChar w:fldCharType="begin"/>
      </w:r>
      <w:r w:rsidRPr="00FE4AEB">
        <w:rPr>
          <w:noProof/>
        </w:rPr>
        <w:instrText xml:space="preserve"> PAGEREF _Toc153455665 \h </w:instrText>
      </w:r>
      <w:r w:rsidRPr="00FE4AEB">
        <w:rPr>
          <w:noProof/>
        </w:rPr>
      </w:r>
      <w:r w:rsidRPr="00FE4AEB">
        <w:rPr>
          <w:noProof/>
        </w:rPr>
        <w:fldChar w:fldCharType="separate"/>
      </w:r>
      <w:r w:rsidRPr="00FE4AEB">
        <w:rPr>
          <w:noProof/>
        </w:rPr>
        <w:t>95</w:t>
      </w:r>
      <w:r w:rsidRPr="00FE4AEB">
        <w:rPr>
          <w:noProof/>
        </w:rPr>
        <w:fldChar w:fldCharType="end"/>
      </w:r>
    </w:p>
    <w:p w14:paraId="72F0B8F4" w14:textId="70F2746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11.10  Automatic pilot</w:t>
      </w:r>
      <w:r w:rsidRPr="00FE4AEB">
        <w:rPr>
          <w:noProof/>
        </w:rPr>
        <w:tab/>
      </w:r>
      <w:r w:rsidRPr="00FE4AEB">
        <w:rPr>
          <w:noProof/>
        </w:rPr>
        <w:fldChar w:fldCharType="begin"/>
      </w:r>
      <w:r w:rsidRPr="00FE4AEB">
        <w:rPr>
          <w:noProof/>
        </w:rPr>
        <w:instrText xml:space="preserve"> PAGEREF _Toc153455666 \h </w:instrText>
      </w:r>
      <w:r w:rsidRPr="00FE4AEB">
        <w:rPr>
          <w:noProof/>
        </w:rPr>
      </w:r>
      <w:r w:rsidRPr="00FE4AEB">
        <w:rPr>
          <w:noProof/>
        </w:rPr>
        <w:fldChar w:fldCharType="separate"/>
      </w:r>
      <w:r w:rsidRPr="00FE4AEB">
        <w:rPr>
          <w:noProof/>
        </w:rPr>
        <w:t>96</w:t>
      </w:r>
      <w:r w:rsidRPr="00FE4AEB">
        <w:rPr>
          <w:noProof/>
        </w:rPr>
        <w:fldChar w:fldCharType="end"/>
      </w:r>
    </w:p>
    <w:p w14:paraId="17F47043" w14:textId="361ED15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11.11  Equipment to ensure clear view through the windshield</w:t>
      </w:r>
      <w:r w:rsidRPr="00FE4AEB">
        <w:rPr>
          <w:noProof/>
        </w:rPr>
        <w:tab/>
      </w:r>
      <w:r w:rsidRPr="00FE4AEB">
        <w:rPr>
          <w:noProof/>
        </w:rPr>
        <w:fldChar w:fldCharType="begin"/>
      </w:r>
      <w:r w:rsidRPr="00FE4AEB">
        <w:rPr>
          <w:noProof/>
        </w:rPr>
        <w:instrText xml:space="preserve"> PAGEREF _Toc153455667 \h </w:instrText>
      </w:r>
      <w:r w:rsidRPr="00FE4AEB">
        <w:rPr>
          <w:noProof/>
        </w:rPr>
      </w:r>
      <w:r w:rsidRPr="00FE4AEB">
        <w:rPr>
          <w:noProof/>
        </w:rPr>
        <w:fldChar w:fldCharType="separate"/>
      </w:r>
      <w:r w:rsidRPr="00FE4AEB">
        <w:rPr>
          <w:noProof/>
        </w:rPr>
        <w:t>97</w:t>
      </w:r>
      <w:r w:rsidRPr="00FE4AEB">
        <w:rPr>
          <w:noProof/>
        </w:rPr>
        <w:fldChar w:fldCharType="end"/>
      </w:r>
    </w:p>
    <w:p w14:paraId="17838B7D" w14:textId="165A352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11.12  Internal doors and curtains</w:t>
      </w:r>
      <w:r w:rsidRPr="00FE4AEB">
        <w:rPr>
          <w:noProof/>
        </w:rPr>
        <w:tab/>
      </w:r>
      <w:r w:rsidRPr="00FE4AEB">
        <w:rPr>
          <w:noProof/>
        </w:rPr>
        <w:fldChar w:fldCharType="begin"/>
      </w:r>
      <w:r w:rsidRPr="00FE4AEB">
        <w:rPr>
          <w:noProof/>
        </w:rPr>
        <w:instrText xml:space="preserve"> PAGEREF _Toc153455668 \h </w:instrText>
      </w:r>
      <w:r w:rsidRPr="00FE4AEB">
        <w:rPr>
          <w:noProof/>
        </w:rPr>
      </w:r>
      <w:r w:rsidRPr="00FE4AEB">
        <w:rPr>
          <w:noProof/>
        </w:rPr>
        <w:fldChar w:fldCharType="separate"/>
      </w:r>
      <w:r w:rsidRPr="00FE4AEB">
        <w:rPr>
          <w:noProof/>
        </w:rPr>
        <w:t>97</w:t>
      </w:r>
      <w:r w:rsidRPr="00FE4AEB">
        <w:rPr>
          <w:noProof/>
        </w:rPr>
        <w:fldChar w:fldCharType="end"/>
      </w:r>
    </w:p>
    <w:p w14:paraId="2C8B0963" w14:textId="0B9B36D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11.13  Survival equipment—remote areas and over water</w:t>
      </w:r>
      <w:r w:rsidRPr="00FE4AEB">
        <w:rPr>
          <w:noProof/>
        </w:rPr>
        <w:tab/>
      </w:r>
      <w:r w:rsidRPr="00FE4AEB">
        <w:rPr>
          <w:noProof/>
        </w:rPr>
        <w:fldChar w:fldCharType="begin"/>
      </w:r>
      <w:r w:rsidRPr="00FE4AEB">
        <w:rPr>
          <w:noProof/>
        </w:rPr>
        <w:instrText xml:space="preserve"> PAGEREF _Toc153455669 \h </w:instrText>
      </w:r>
      <w:r w:rsidRPr="00FE4AEB">
        <w:rPr>
          <w:noProof/>
        </w:rPr>
      </w:r>
      <w:r w:rsidRPr="00FE4AEB">
        <w:rPr>
          <w:noProof/>
        </w:rPr>
        <w:fldChar w:fldCharType="separate"/>
      </w:r>
      <w:r w:rsidRPr="00FE4AEB">
        <w:rPr>
          <w:noProof/>
        </w:rPr>
        <w:t>97</w:t>
      </w:r>
      <w:r w:rsidRPr="00FE4AEB">
        <w:rPr>
          <w:noProof/>
        </w:rPr>
        <w:fldChar w:fldCharType="end"/>
      </w:r>
    </w:p>
    <w:p w14:paraId="6CF3DFAC" w14:textId="79B8284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11.14  Equipment to measure and record cosmic radiation</w:t>
      </w:r>
      <w:r w:rsidRPr="00FE4AEB">
        <w:rPr>
          <w:noProof/>
        </w:rPr>
        <w:tab/>
      </w:r>
      <w:r w:rsidRPr="00FE4AEB">
        <w:rPr>
          <w:noProof/>
        </w:rPr>
        <w:fldChar w:fldCharType="begin"/>
      </w:r>
      <w:r w:rsidRPr="00FE4AEB">
        <w:rPr>
          <w:noProof/>
        </w:rPr>
        <w:instrText xml:space="preserve"> PAGEREF _Toc153455670 \h </w:instrText>
      </w:r>
      <w:r w:rsidRPr="00FE4AEB">
        <w:rPr>
          <w:noProof/>
        </w:rPr>
      </w:r>
      <w:r w:rsidRPr="00FE4AEB">
        <w:rPr>
          <w:noProof/>
        </w:rPr>
        <w:fldChar w:fldCharType="separate"/>
      </w:r>
      <w:r w:rsidRPr="00FE4AEB">
        <w:rPr>
          <w:noProof/>
        </w:rPr>
        <w:t>98</w:t>
      </w:r>
      <w:r w:rsidRPr="00FE4AEB">
        <w:rPr>
          <w:noProof/>
        </w:rPr>
        <w:fldChar w:fldCharType="end"/>
      </w:r>
    </w:p>
    <w:p w14:paraId="62D8B8FA" w14:textId="255E8C15"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5—Lighting systems</w:t>
      </w:r>
      <w:r w:rsidRPr="00FE4AEB">
        <w:rPr>
          <w:noProof/>
        </w:rPr>
        <w:tab/>
      </w:r>
      <w:r w:rsidRPr="00FE4AEB">
        <w:rPr>
          <w:noProof/>
        </w:rPr>
        <w:fldChar w:fldCharType="begin"/>
      </w:r>
      <w:r w:rsidRPr="00FE4AEB">
        <w:rPr>
          <w:noProof/>
        </w:rPr>
        <w:instrText xml:space="preserve"> PAGEREF _Toc153455671 \h </w:instrText>
      </w:r>
      <w:r w:rsidRPr="00FE4AEB">
        <w:rPr>
          <w:noProof/>
        </w:rPr>
      </w:r>
      <w:r w:rsidRPr="00FE4AEB">
        <w:rPr>
          <w:noProof/>
        </w:rPr>
        <w:fldChar w:fldCharType="separate"/>
      </w:r>
      <w:r w:rsidRPr="00FE4AEB">
        <w:rPr>
          <w:noProof/>
        </w:rPr>
        <w:t>99</w:t>
      </w:r>
      <w:r w:rsidRPr="00FE4AEB">
        <w:rPr>
          <w:noProof/>
        </w:rPr>
        <w:fldChar w:fldCharType="end"/>
      </w:r>
    </w:p>
    <w:p w14:paraId="2F3D3373" w14:textId="1B617D2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11.15  Cockpit and cabin lighting requirements</w:t>
      </w:r>
      <w:r w:rsidRPr="00FE4AEB">
        <w:rPr>
          <w:noProof/>
        </w:rPr>
        <w:tab/>
      </w:r>
      <w:r w:rsidRPr="00FE4AEB">
        <w:rPr>
          <w:noProof/>
        </w:rPr>
        <w:fldChar w:fldCharType="begin"/>
      </w:r>
      <w:r w:rsidRPr="00FE4AEB">
        <w:rPr>
          <w:noProof/>
        </w:rPr>
        <w:instrText xml:space="preserve"> PAGEREF _Toc153455672 \h </w:instrText>
      </w:r>
      <w:r w:rsidRPr="00FE4AEB">
        <w:rPr>
          <w:noProof/>
        </w:rPr>
      </w:r>
      <w:r w:rsidRPr="00FE4AEB">
        <w:rPr>
          <w:noProof/>
        </w:rPr>
        <w:fldChar w:fldCharType="separate"/>
      </w:r>
      <w:r w:rsidRPr="00FE4AEB">
        <w:rPr>
          <w:noProof/>
        </w:rPr>
        <w:t>99</w:t>
      </w:r>
      <w:r w:rsidRPr="00FE4AEB">
        <w:rPr>
          <w:noProof/>
        </w:rPr>
        <w:fldChar w:fldCharType="end"/>
      </w:r>
    </w:p>
    <w:p w14:paraId="59EB9A71" w14:textId="0CF049F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11.16  Anti-collision lights</w:t>
      </w:r>
      <w:r w:rsidRPr="00FE4AEB">
        <w:rPr>
          <w:noProof/>
        </w:rPr>
        <w:tab/>
      </w:r>
      <w:r w:rsidRPr="00FE4AEB">
        <w:rPr>
          <w:noProof/>
        </w:rPr>
        <w:fldChar w:fldCharType="begin"/>
      </w:r>
      <w:r w:rsidRPr="00FE4AEB">
        <w:rPr>
          <w:noProof/>
        </w:rPr>
        <w:instrText xml:space="preserve"> PAGEREF _Toc153455673 \h </w:instrText>
      </w:r>
      <w:r w:rsidRPr="00FE4AEB">
        <w:rPr>
          <w:noProof/>
        </w:rPr>
      </w:r>
      <w:r w:rsidRPr="00FE4AEB">
        <w:rPr>
          <w:noProof/>
        </w:rPr>
        <w:fldChar w:fldCharType="separate"/>
      </w:r>
      <w:r w:rsidRPr="00FE4AEB">
        <w:rPr>
          <w:noProof/>
        </w:rPr>
        <w:t>99</w:t>
      </w:r>
      <w:r w:rsidRPr="00FE4AEB">
        <w:rPr>
          <w:noProof/>
        </w:rPr>
        <w:fldChar w:fldCharType="end"/>
      </w:r>
    </w:p>
    <w:p w14:paraId="3E90CED2" w14:textId="32B05EB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11.17  Landing lights</w:t>
      </w:r>
      <w:r w:rsidRPr="00FE4AEB">
        <w:rPr>
          <w:noProof/>
        </w:rPr>
        <w:tab/>
      </w:r>
      <w:r w:rsidRPr="00FE4AEB">
        <w:rPr>
          <w:noProof/>
        </w:rPr>
        <w:fldChar w:fldCharType="begin"/>
      </w:r>
      <w:r w:rsidRPr="00FE4AEB">
        <w:rPr>
          <w:noProof/>
        </w:rPr>
        <w:instrText xml:space="preserve"> PAGEREF _Toc153455674 \h </w:instrText>
      </w:r>
      <w:r w:rsidRPr="00FE4AEB">
        <w:rPr>
          <w:noProof/>
        </w:rPr>
      </w:r>
      <w:r w:rsidRPr="00FE4AEB">
        <w:rPr>
          <w:noProof/>
        </w:rPr>
        <w:fldChar w:fldCharType="separate"/>
      </w:r>
      <w:r w:rsidRPr="00FE4AEB">
        <w:rPr>
          <w:noProof/>
        </w:rPr>
        <w:t>100</w:t>
      </w:r>
      <w:r w:rsidRPr="00FE4AEB">
        <w:rPr>
          <w:noProof/>
        </w:rPr>
        <w:fldChar w:fldCharType="end"/>
      </w:r>
    </w:p>
    <w:p w14:paraId="545B2C19" w14:textId="0F23ED1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11.18  Navigation lights</w:t>
      </w:r>
      <w:r w:rsidRPr="00FE4AEB">
        <w:rPr>
          <w:noProof/>
        </w:rPr>
        <w:tab/>
      </w:r>
      <w:r w:rsidRPr="00FE4AEB">
        <w:rPr>
          <w:noProof/>
        </w:rPr>
        <w:fldChar w:fldCharType="begin"/>
      </w:r>
      <w:r w:rsidRPr="00FE4AEB">
        <w:rPr>
          <w:noProof/>
        </w:rPr>
        <w:instrText xml:space="preserve"> PAGEREF _Toc153455675 \h </w:instrText>
      </w:r>
      <w:r w:rsidRPr="00FE4AEB">
        <w:rPr>
          <w:noProof/>
        </w:rPr>
      </w:r>
      <w:r w:rsidRPr="00FE4AEB">
        <w:rPr>
          <w:noProof/>
        </w:rPr>
        <w:fldChar w:fldCharType="separate"/>
      </w:r>
      <w:r w:rsidRPr="00FE4AEB">
        <w:rPr>
          <w:noProof/>
        </w:rPr>
        <w:t>100</w:t>
      </w:r>
      <w:r w:rsidRPr="00FE4AEB">
        <w:rPr>
          <w:noProof/>
        </w:rPr>
        <w:fldChar w:fldCharType="end"/>
      </w:r>
    </w:p>
    <w:p w14:paraId="48B7A4CE" w14:textId="42FCB7E0"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6—Alerting and warning system requirements</w:t>
      </w:r>
      <w:r w:rsidRPr="00FE4AEB">
        <w:rPr>
          <w:noProof/>
        </w:rPr>
        <w:tab/>
      </w:r>
      <w:r w:rsidRPr="00FE4AEB">
        <w:rPr>
          <w:noProof/>
        </w:rPr>
        <w:fldChar w:fldCharType="begin"/>
      </w:r>
      <w:r w:rsidRPr="00FE4AEB">
        <w:rPr>
          <w:noProof/>
        </w:rPr>
        <w:instrText xml:space="preserve"> PAGEREF _Toc153455676 \h </w:instrText>
      </w:r>
      <w:r w:rsidRPr="00FE4AEB">
        <w:rPr>
          <w:noProof/>
        </w:rPr>
      </w:r>
      <w:r w:rsidRPr="00FE4AEB">
        <w:rPr>
          <w:noProof/>
        </w:rPr>
        <w:fldChar w:fldCharType="separate"/>
      </w:r>
      <w:r w:rsidRPr="00FE4AEB">
        <w:rPr>
          <w:noProof/>
        </w:rPr>
        <w:t>101</w:t>
      </w:r>
      <w:r w:rsidRPr="00FE4AEB">
        <w:rPr>
          <w:noProof/>
        </w:rPr>
        <w:fldChar w:fldCharType="end"/>
      </w:r>
    </w:p>
    <w:p w14:paraId="483A57FD" w14:textId="20007A9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11.19  Altitude alerting system and assigned altitude indicator</w:t>
      </w:r>
      <w:r w:rsidRPr="00FE4AEB">
        <w:rPr>
          <w:noProof/>
        </w:rPr>
        <w:tab/>
      </w:r>
      <w:r w:rsidRPr="00FE4AEB">
        <w:rPr>
          <w:noProof/>
        </w:rPr>
        <w:fldChar w:fldCharType="begin"/>
      </w:r>
      <w:r w:rsidRPr="00FE4AEB">
        <w:rPr>
          <w:noProof/>
        </w:rPr>
        <w:instrText xml:space="preserve"> PAGEREF _Toc153455677 \h </w:instrText>
      </w:r>
      <w:r w:rsidRPr="00FE4AEB">
        <w:rPr>
          <w:noProof/>
        </w:rPr>
      </w:r>
      <w:r w:rsidRPr="00FE4AEB">
        <w:rPr>
          <w:noProof/>
        </w:rPr>
        <w:fldChar w:fldCharType="separate"/>
      </w:r>
      <w:r w:rsidRPr="00FE4AEB">
        <w:rPr>
          <w:noProof/>
        </w:rPr>
        <w:t>101</w:t>
      </w:r>
      <w:r w:rsidRPr="00FE4AEB">
        <w:rPr>
          <w:noProof/>
        </w:rPr>
        <w:fldChar w:fldCharType="end"/>
      </w:r>
    </w:p>
    <w:p w14:paraId="014E66FF" w14:textId="700DD85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11.20  Aeroplane flown with inoperative altitude alerting equipment or assigned altitude indicator</w:t>
      </w:r>
      <w:r w:rsidRPr="00FE4AEB">
        <w:rPr>
          <w:noProof/>
        </w:rPr>
        <w:tab/>
      </w:r>
      <w:r w:rsidRPr="00FE4AEB">
        <w:rPr>
          <w:noProof/>
        </w:rPr>
        <w:fldChar w:fldCharType="begin"/>
      </w:r>
      <w:r w:rsidRPr="00FE4AEB">
        <w:rPr>
          <w:noProof/>
        </w:rPr>
        <w:instrText xml:space="preserve"> PAGEREF _Toc153455678 \h </w:instrText>
      </w:r>
      <w:r w:rsidRPr="00FE4AEB">
        <w:rPr>
          <w:noProof/>
        </w:rPr>
      </w:r>
      <w:r w:rsidRPr="00FE4AEB">
        <w:rPr>
          <w:noProof/>
        </w:rPr>
        <w:fldChar w:fldCharType="separate"/>
      </w:r>
      <w:r w:rsidRPr="00FE4AEB">
        <w:rPr>
          <w:noProof/>
        </w:rPr>
        <w:t>101</w:t>
      </w:r>
      <w:r w:rsidRPr="00FE4AEB">
        <w:rPr>
          <w:noProof/>
        </w:rPr>
        <w:fldChar w:fldCharType="end"/>
      </w:r>
    </w:p>
    <w:p w14:paraId="37D1EF32" w14:textId="6BB1CFC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11.21  Airborne collision avoidance system (ACAS)</w:t>
      </w:r>
      <w:r w:rsidRPr="00FE4AEB">
        <w:rPr>
          <w:noProof/>
        </w:rPr>
        <w:tab/>
      </w:r>
      <w:r w:rsidRPr="00FE4AEB">
        <w:rPr>
          <w:noProof/>
        </w:rPr>
        <w:fldChar w:fldCharType="begin"/>
      </w:r>
      <w:r w:rsidRPr="00FE4AEB">
        <w:rPr>
          <w:noProof/>
        </w:rPr>
        <w:instrText xml:space="preserve"> PAGEREF _Toc153455679 \h </w:instrText>
      </w:r>
      <w:r w:rsidRPr="00FE4AEB">
        <w:rPr>
          <w:noProof/>
        </w:rPr>
      </w:r>
      <w:r w:rsidRPr="00FE4AEB">
        <w:rPr>
          <w:noProof/>
        </w:rPr>
        <w:fldChar w:fldCharType="separate"/>
      </w:r>
      <w:r w:rsidRPr="00FE4AEB">
        <w:rPr>
          <w:noProof/>
        </w:rPr>
        <w:t>101</w:t>
      </w:r>
      <w:r w:rsidRPr="00FE4AEB">
        <w:rPr>
          <w:noProof/>
        </w:rPr>
        <w:fldChar w:fldCharType="end"/>
      </w:r>
    </w:p>
    <w:p w14:paraId="0BD2319A" w14:textId="1C12898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11.22  ACAS—requirements for use</w:t>
      </w:r>
      <w:r w:rsidRPr="00FE4AEB">
        <w:rPr>
          <w:noProof/>
        </w:rPr>
        <w:tab/>
      </w:r>
      <w:r w:rsidRPr="00FE4AEB">
        <w:rPr>
          <w:noProof/>
        </w:rPr>
        <w:fldChar w:fldCharType="begin"/>
      </w:r>
      <w:r w:rsidRPr="00FE4AEB">
        <w:rPr>
          <w:noProof/>
        </w:rPr>
        <w:instrText xml:space="preserve"> PAGEREF _Toc153455680 \h </w:instrText>
      </w:r>
      <w:r w:rsidRPr="00FE4AEB">
        <w:rPr>
          <w:noProof/>
        </w:rPr>
      </w:r>
      <w:r w:rsidRPr="00FE4AEB">
        <w:rPr>
          <w:noProof/>
        </w:rPr>
        <w:fldChar w:fldCharType="separate"/>
      </w:r>
      <w:r w:rsidRPr="00FE4AEB">
        <w:rPr>
          <w:noProof/>
        </w:rPr>
        <w:t>102</w:t>
      </w:r>
      <w:r w:rsidRPr="00FE4AEB">
        <w:rPr>
          <w:noProof/>
        </w:rPr>
        <w:fldChar w:fldCharType="end"/>
      </w:r>
    </w:p>
    <w:p w14:paraId="19C5971F" w14:textId="08B2812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11.23  Flight with inoperative ACAS or TCAS</w:t>
      </w:r>
      <w:r w:rsidRPr="00FE4AEB">
        <w:rPr>
          <w:noProof/>
        </w:rPr>
        <w:tab/>
      </w:r>
      <w:r w:rsidRPr="00FE4AEB">
        <w:rPr>
          <w:noProof/>
        </w:rPr>
        <w:fldChar w:fldCharType="begin"/>
      </w:r>
      <w:r w:rsidRPr="00FE4AEB">
        <w:rPr>
          <w:noProof/>
        </w:rPr>
        <w:instrText xml:space="preserve"> PAGEREF _Toc153455681 \h </w:instrText>
      </w:r>
      <w:r w:rsidRPr="00FE4AEB">
        <w:rPr>
          <w:noProof/>
        </w:rPr>
      </w:r>
      <w:r w:rsidRPr="00FE4AEB">
        <w:rPr>
          <w:noProof/>
        </w:rPr>
        <w:fldChar w:fldCharType="separate"/>
      </w:r>
      <w:r w:rsidRPr="00FE4AEB">
        <w:rPr>
          <w:noProof/>
        </w:rPr>
        <w:t>102</w:t>
      </w:r>
      <w:r w:rsidRPr="00FE4AEB">
        <w:rPr>
          <w:noProof/>
        </w:rPr>
        <w:fldChar w:fldCharType="end"/>
      </w:r>
    </w:p>
    <w:p w14:paraId="4C434040" w14:textId="5855B24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11.24  Terrain awareness and warning system (TAWS)</w:t>
      </w:r>
      <w:r w:rsidRPr="00FE4AEB">
        <w:rPr>
          <w:noProof/>
        </w:rPr>
        <w:tab/>
      </w:r>
      <w:r w:rsidRPr="00FE4AEB">
        <w:rPr>
          <w:noProof/>
        </w:rPr>
        <w:fldChar w:fldCharType="begin"/>
      </w:r>
      <w:r w:rsidRPr="00FE4AEB">
        <w:rPr>
          <w:noProof/>
        </w:rPr>
        <w:instrText xml:space="preserve"> PAGEREF _Toc153455682 \h </w:instrText>
      </w:r>
      <w:r w:rsidRPr="00FE4AEB">
        <w:rPr>
          <w:noProof/>
        </w:rPr>
      </w:r>
      <w:r w:rsidRPr="00FE4AEB">
        <w:rPr>
          <w:noProof/>
        </w:rPr>
        <w:fldChar w:fldCharType="separate"/>
      </w:r>
      <w:r w:rsidRPr="00FE4AEB">
        <w:rPr>
          <w:noProof/>
        </w:rPr>
        <w:t>103</w:t>
      </w:r>
      <w:r w:rsidRPr="00FE4AEB">
        <w:rPr>
          <w:noProof/>
        </w:rPr>
        <w:fldChar w:fldCharType="end"/>
      </w:r>
    </w:p>
    <w:p w14:paraId="4B04B5BC" w14:textId="44C80DE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11.25  Flight with inoperative TAWS equipment</w:t>
      </w:r>
      <w:r w:rsidRPr="00FE4AEB">
        <w:rPr>
          <w:noProof/>
        </w:rPr>
        <w:tab/>
      </w:r>
      <w:r w:rsidRPr="00FE4AEB">
        <w:rPr>
          <w:noProof/>
        </w:rPr>
        <w:fldChar w:fldCharType="begin"/>
      </w:r>
      <w:r w:rsidRPr="00FE4AEB">
        <w:rPr>
          <w:noProof/>
        </w:rPr>
        <w:instrText xml:space="preserve"> PAGEREF _Toc153455683 \h </w:instrText>
      </w:r>
      <w:r w:rsidRPr="00FE4AEB">
        <w:rPr>
          <w:noProof/>
        </w:rPr>
      </w:r>
      <w:r w:rsidRPr="00FE4AEB">
        <w:rPr>
          <w:noProof/>
        </w:rPr>
        <w:fldChar w:fldCharType="separate"/>
      </w:r>
      <w:r w:rsidRPr="00FE4AEB">
        <w:rPr>
          <w:noProof/>
        </w:rPr>
        <w:t>103</w:t>
      </w:r>
      <w:r w:rsidRPr="00FE4AEB">
        <w:rPr>
          <w:noProof/>
        </w:rPr>
        <w:fldChar w:fldCharType="end"/>
      </w:r>
    </w:p>
    <w:p w14:paraId="0EBCC903" w14:textId="79C7F6D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11.26  Airborne weather radar equipment</w:t>
      </w:r>
      <w:r w:rsidRPr="00FE4AEB">
        <w:rPr>
          <w:noProof/>
        </w:rPr>
        <w:tab/>
      </w:r>
      <w:r w:rsidRPr="00FE4AEB">
        <w:rPr>
          <w:noProof/>
        </w:rPr>
        <w:fldChar w:fldCharType="begin"/>
      </w:r>
      <w:r w:rsidRPr="00FE4AEB">
        <w:rPr>
          <w:noProof/>
        </w:rPr>
        <w:instrText xml:space="preserve"> PAGEREF _Toc153455684 \h </w:instrText>
      </w:r>
      <w:r w:rsidRPr="00FE4AEB">
        <w:rPr>
          <w:noProof/>
        </w:rPr>
      </w:r>
      <w:r w:rsidRPr="00FE4AEB">
        <w:rPr>
          <w:noProof/>
        </w:rPr>
        <w:fldChar w:fldCharType="separate"/>
      </w:r>
      <w:r w:rsidRPr="00FE4AEB">
        <w:rPr>
          <w:noProof/>
        </w:rPr>
        <w:t>103</w:t>
      </w:r>
      <w:r w:rsidRPr="00FE4AEB">
        <w:rPr>
          <w:noProof/>
        </w:rPr>
        <w:fldChar w:fldCharType="end"/>
      </w:r>
    </w:p>
    <w:p w14:paraId="7B783826" w14:textId="6AF79CD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11.27  Flight with inoperative airborne weather radar equipment</w:t>
      </w:r>
      <w:r w:rsidRPr="00FE4AEB">
        <w:rPr>
          <w:noProof/>
        </w:rPr>
        <w:tab/>
      </w:r>
      <w:r w:rsidRPr="00FE4AEB">
        <w:rPr>
          <w:noProof/>
        </w:rPr>
        <w:fldChar w:fldCharType="begin"/>
      </w:r>
      <w:r w:rsidRPr="00FE4AEB">
        <w:rPr>
          <w:noProof/>
        </w:rPr>
        <w:instrText xml:space="preserve"> PAGEREF _Toc153455685 \h </w:instrText>
      </w:r>
      <w:r w:rsidRPr="00FE4AEB">
        <w:rPr>
          <w:noProof/>
        </w:rPr>
      </w:r>
      <w:r w:rsidRPr="00FE4AEB">
        <w:rPr>
          <w:noProof/>
        </w:rPr>
        <w:fldChar w:fldCharType="separate"/>
      </w:r>
      <w:r w:rsidRPr="00FE4AEB">
        <w:rPr>
          <w:noProof/>
        </w:rPr>
        <w:t>103</w:t>
      </w:r>
      <w:r w:rsidRPr="00FE4AEB">
        <w:rPr>
          <w:noProof/>
        </w:rPr>
        <w:fldChar w:fldCharType="end"/>
      </w:r>
    </w:p>
    <w:p w14:paraId="4E0F159F" w14:textId="1D15927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7—Flight recorders</w:t>
      </w:r>
      <w:r w:rsidRPr="00FE4AEB">
        <w:rPr>
          <w:noProof/>
        </w:rPr>
        <w:tab/>
      </w:r>
      <w:r w:rsidRPr="00FE4AEB">
        <w:rPr>
          <w:noProof/>
        </w:rPr>
        <w:fldChar w:fldCharType="begin"/>
      </w:r>
      <w:r w:rsidRPr="00FE4AEB">
        <w:rPr>
          <w:noProof/>
        </w:rPr>
        <w:instrText xml:space="preserve"> PAGEREF _Toc153455686 \h </w:instrText>
      </w:r>
      <w:r w:rsidRPr="00FE4AEB">
        <w:rPr>
          <w:noProof/>
        </w:rPr>
      </w:r>
      <w:r w:rsidRPr="00FE4AEB">
        <w:rPr>
          <w:noProof/>
        </w:rPr>
        <w:fldChar w:fldCharType="separate"/>
      </w:r>
      <w:r w:rsidRPr="00FE4AEB">
        <w:rPr>
          <w:noProof/>
        </w:rPr>
        <w:t>104</w:t>
      </w:r>
      <w:r w:rsidRPr="00FE4AEB">
        <w:rPr>
          <w:noProof/>
        </w:rPr>
        <w:fldChar w:fldCharType="end"/>
      </w:r>
    </w:p>
    <w:p w14:paraId="33BD4C81" w14:textId="3E4DD4B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11.28  Definitions—flight recorders</w:t>
      </w:r>
      <w:r w:rsidRPr="00FE4AEB">
        <w:rPr>
          <w:noProof/>
        </w:rPr>
        <w:tab/>
      </w:r>
      <w:r w:rsidRPr="00FE4AEB">
        <w:rPr>
          <w:noProof/>
        </w:rPr>
        <w:fldChar w:fldCharType="begin"/>
      </w:r>
      <w:r w:rsidRPr="00FE4AEB">
        <w:rPr>
          <w:noProof/>
        </w:rPr>
        <w:instrText xml:space="preserve"> PAGEREF _Toc153455687 \h </w:instrText>
      </w:r>
      <w:r w:rsidRPr="00FE4AEB">
        <w:rPr>
          <w:noProof/>
        </w:rPr>
      </w:r>
      <w:r w:rsidRPr="00FE4AEB">
        <w:rPr>
          <w:noProof/>
        </w:rPr>
        <w:fldChar w:fldCharType="separate"/>
      </w:r>
      <w:r w:rsidRPr="00FE4AEB">
        <w:rPr>
          <w:noProof/>
        </w:rPr>
        <w:t>104</w:t>
      </w:r>
      <w:r w:rsidRPr="00FE4AEB">
        <w:rPr>
          <w:noProof/>
        </w:rPr>
        <w:fldChar w:fldCharType="end"/>
      </w:r>
    </w:p>
    <w:p w14:paraId="002CBF3E" w14:textId="45A115B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11.29  Flight data recorder</w:t>
      </w:r>
      <w:r w:rsidRPr="00FE4AEB">
        <w:rPr>
          <w:noProof/>
        </w:rPr>
        <w:tab/>
      </w:r>
      <w:r w:rsidRPr="00FE4AEB">
        <w:rPr>
          <w:noProof/>
        </w:rPr>
        <w:fldChar w:fldCharType="begin"/>
      </w:r>
      <w:r w:rsidRPr="00FE4AEB">
        <w:rPr>
          <w:noProof/>
        </w:rPr>
        <w:instrText xml:space="preserve"> PAGEREF _Toc153455688 \h </w:instrText>
      </w:r>
      <w:r w:rsidRPr="00FE4AEB">
        <w:rPr>
          <w:noProof/>
        </w:rPr>
      </w:r>
      <w:r w:rsidRPr="00FE4AEB">
        <w:rPr>
          <w:noProof/>
        </w:rPr>
        <w:fldChar w:fldCharType="separate"/>
      </w:r>
      <w:r w:rsidRPr="00FE4AEB">
        <w:rPr>
          <w:noProof/>
        </w:rPr>
        <w:t>104</w:t>
      </w:r>
      <w:r w:rsidRPr="00FE4AEB">
        <w:rPr>
          <w:noProof/>
        </w:rPr>
        <w:fldChar w:fldCharType="end"/>
      </w:r>
    </w:p>
    <w:p w14:paraId="4FB160D9" w14:textId="262CC81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11.30  Cockpit voice</w:t>
      </w:r>
      <w:r w:rsidRPr="00FE4AEB">
        <w:rPr>
          <w:noProof/>
          <w:spacing w:val="-10"/>
        </w:rPr>
        <w:t xml:space="preserve"> </w:t>
      </w:r>
      <w:r w:rsidRPr="00FE4AEB">
        <w:rPr>
          <w:noProof/>
        </w:rPr>
        <w:t>recorder</w:t>
      </w:r>
      <w:r w:rsidRPr="00FE4AEB">
        <w:rPr>
          <w:noProof/>
        </w:rPr>
        <w:tab/>
      </w:r>
      <w:r w:rsidRPr="00FE4AEB">
        <w:rPr>
          <w:noProof/>
        </w:rPr>
        <w:fldChar w:fldCharType="begin"/>
      </w:r>
      <w:r w:rsidRPr="00FE4AEB">
        <w:rPr>
          <w:noProof/>
        </w:rPr>
        <w:instrText xml:space="preserve"> PAGEREF _Toc153455689 \h </w:instrText>
      </w:r>
      <w:r w:rsidRPr="00FE4AEB">
        <w:rPr>
          <w:noProof/>
        </w:rPr>
      </w:r>
      <w:r w:rsidRPr="00FE4AEB">
        <w:rPr>
          <w:noProof/>
        </w:rPr>
        <w:fldChar w:fldCharType="separate"/>
      </w:r>
      <w:r w:rsidRPr="00FE4AEB">
        <w:rPr>
          <w:noProof/>
        </w:rPr>
        <w:t>104</w:t>
      </w:r>
      <w:r w:rsidRPr="00FE4AEB">
        <w:rPr>
          <w:noProof/>
        </w:rPr>
        <w:fldChar w:fldCharType="end"/>
      </w:r>
    </w:p>
    <w:p w14:paraId="62DD4EEE" w14:textId="4670856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11.31  Combination</w:t>
      </w:r>
      <w:r w:rsidRPr="00FE4AEB">
        <w:rPr>
          <w:noProof/>
          <w:spacing w:val="-10"/>
        </w:rPr>
        <w:t xml:space="preserve"> </w:t>
      </w:r>
      <w:r w:rsidRPr="00FE4AEB">
        <w:rPr>
          <w:noProof/>
        </w:rPr>
        <w:t>recorders</w:t>
      </w:r>
      <w:r w:rsidRPr="00FE4AEB">
        <w:rPr>
          <w:noProof/>
        </w:rPr>
        <w:tab/>
      </w:r>
      <w:r w:rsidRPr="00FE4AEB">
        <w:rPr>
          <w:noProof/>
        </w:rPr>
        <w:fldChar w:fldCharType="begin"/>
      </w:r>
      <w:r w:rsidRPr="00FE4AEB">
        <w:rPr>
          <w:noProof/>
        </w:rPr>
        <w:instrText xml:space="preserve"> PAGEREF _Toc153455690 \h </w:instrText>
      </w:r>
      <w:r w:rsidRPr="00FE4AEB">
        <w:rPr>
          <w:noProof/>
        </w:rPr>
      </w:r>
      <w:r w:rsidRPr="00FE4AEB">
        <w:rPr>
          <w:noProof/>
        </w:rPr>
        <w:fldChar w:fldCharType="separate"/>
      </w:r>
      <w:r w:rsidRPr="00FE4AEB">
        <w:rPr>
          <w:noProof/>
        </w:rPr>
        <w:t>104</w:t>
      </w:r>
      <w:r w:rsidRPr="00FE4AEB">
        <w:rPr>
          <w:noProof/>
        </w:rPr>
        <w:fldChar w:fldCharType="end"/>
      </w:r>
    </w:p>
    <w:p w14:paraId="5F29F07A" w14:textId="4AAEF47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11.32  FDR, CVR and combination recorder technical requirements</w:t>
      </w:r>
      <w:r w:rsidRPr="00FE4AEB">
        <w:rPr>
          <w:noProof/>
        </w:rPr>
        <w:tab/>
      </w:r>
      <w:r w:rsidRPr="00FE4AEB">
        <w:rPr>
          <w:noProof/>
        </w:rPr>
        <w:fldChar w:fldCharType="begin"/>
      </w:r>
      <w:r w:rsidRPr="00FE4AEB">
        <w:rPr>
          <w:noProof/>
        </w:rPr>
        <w:instrText xml:space="preserve"> PAGEREF _Toc153455691 \h </w:instrText>
      </w:r>
      <w:r w:rsidRPr="00FE4AEB">
        <w:rPr>
          <w:noProof/>
        </w:rPr>
      </w:r>
      <w:r w:rsidRPr="00FE4AEB">
        <w:rPr>
          <w:noProof/>
        </w:rPr>
        <w:fldChar w:fldCharType="separate"/>
      </w:r>
      <w:r w:rsidRPr="00FE4AEB">
        <w:rPr>
          <w:noProof/>
        </w:rPr>
        <w:t>105</w:t>
      </w:r>
      <w:r w:rsidRPr="00FE4AEB">
        <w:rPr>
          <w:noProof/>
        </w:rPr>
        <w:fldChar w:fldCharType="end"/>
      </w:r>
    </w:p>
    <w:p w14:paraId="66FB675D" w14:textId="5FB4596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11.33  Use of FDR, CVR and combination recorders</w:t>
      </w:r>
      <w:r w:rsidRPr="00FE4AEB">
        <w:rPr>
          <w:noProof/>
        </w:rPr>
        <w:tab/>
      </w:r>
      <w:r w:rsidRPr="00FE4AEB">
        <w:rPr>
          <w:noProof/>
        </w:rPr>
        <w:fldChar w:fldCharType="begin"/>
      </w:r>
      <w:r w:rsidRPr="00FE4AEB">
        <w:rPr>
          <w:noProof/>
        </w:rPr>
        <w:instrText xml:space="preserve"> PAGEREF _Toc153455692 \h </w:instrText>
      </w:r>
      <w:r w:rsidRPr="00FE4AEB">
        <w:rPr>
          <w:noProof/>
        </w:rPr>
      </w:r>
      <w:r w:rsidRPr="00FE4AEB">
        <w:rPr>
          <w:noProof/>
        </w:rPr>
        <w:fldChar w:fldCharType="separate"/>
      </w:r>
      <w:r w:rsidRPr="00FE4AEB">
        <w:rPr>
          <w:noProof/>
        </w:rPr>
        <w:t>105</w:t>
      </w:r>
      <w:r w:rsidRPr="00FE4AEB">
        <w:rPr>
          <w:noProof/>
        </w:rPr>
        <w:fldChar w:fldCharType="end"/>
      </w:r>
    </w:p>
    <w:p w14:paraId="55B93BF7" w14:textId="1C42128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11.34  Flight with an inoperative FDR, CVR or combination recorder</w:t>
      </w:r>
      <w:r w:rsidRPr="00FE4AEB">
        <w:rPr>
          <w:noProof/>
        </w:rPr>
        <w:tab/>
      </w:r>
      <w:r w:rsidRPr="00FE4AEB">
        <w:rPr>
          <w:noProof/>
        </w:rPr>
        <w:fldChar w:fldCharType="begin"/>
      </w:r>
      <w:r w:rsidRPr="00FE4AEB">
        <w:rPr>
          <w:noProof/>
        </w:rPr>
        <w:instrText xml:space="preserve"> PAGEREF _Toc153455693 \h </w:instrText>
      </w:r>
      <w:r w:rsidRPr="00FE4AEB">
        <w:rPr>
          <w:noProof/>
        </w:rPr>
      </w:r>
      <w:r w:rsidRPr="00FE4AEB">
        <w:rPr>
          <w:noProof/>
        </w:rPr>
        <w:fldChar w:fldCharType="separate"/>
      </w:r>
      <w:r w:rsidRPr="00FE4AEB">
        <w:rPr>
          <w:noProof/>
        </w:rPr>
        <w:t>106</w:t>
      </w:r>
      <w:r w:rsidRPr="00FE4AEB">
        <w:rPr>
          <w:noProof/>
        </w:rPr>
        <w:fldChar w:fldCharType="end"/>
      </w:r>
    </w:p>
    <w:p w14:paraId="3E3E6320" w14:textId="6F7792C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11.35  Data link recorder</w:t>
      </w:r>
      <w:r w:rsidRPr="00FE4AEB">
        <w:rPr>
          <w:noProof/>
        </w:rPr>
        <w:tab/>
      </w:r>
      <w:r w:rsidRPr="00FE4AEB">
        <w:rPr>
          <w:noProof/>
        </w:rPr>
        <w:fldChar w:fldCharType="begin"/>
      </w:r>
      <w:r w:rsidRPr="00FE4AEB">
        <w:rPr>
          <w:noProof/>
        </w:rPr>
        <w:instrText xml:space="preserve"> PAGEREF _Toc153455694 \h </w:instrText>
      </w:r>
      <w:r w:rsidRPr="00FE4AEB">
        <w:rPr>
          <w:noProof/>
        </w:rPr>
      </w:r>
      <w:r w:rsidRPr="00FE4AEB">
        <w:rPr>
          <w:noProof/>
        </w:rPr>
        <w:fldChar w:fldCharType="separate"/>
      </w:r>
      <w:r w:rsidRPr="00FE4AEB">
        <w:rPr>
          <w:noProof/>
        </w:rPr>
        <w:t>107</w:t>
      </w:r>
      <w:r w:rsidRPr="00FE4AEB">
        <w:rPr>
          <w:noProof/>
        </w:rPr>
        <w:fldChar w:fldCharType="end"/>
      </w:r>
    </w:p>
    <w:p w14:paraId="7A6D87C8" w14:textId="26BA00C5"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8—Aeroplane interior communication systems</w:t>
      </w:r>
      <w:r w:rsidRPr="00FE4AEB">
        <w:rPr>
          <w:noProof/>
        </w:rPr>
        <w:tab/>
      </w:r>
      <w:r w:rsidRPr="00FE4AEB">
        <w:rPr>
          <w:noProof/>
        </w:rPr>
        <w:fldChar w:fldCharType="begin"/>
      </w:r>
      <w:r w:rsidRPr="00FE4AEB">
        <w:rPr>
          <w:noProof/>
        </w:rPr>
        <w:instrText xml:space="preserve"> PAGEREF _Toc153455695 \h </w:instrText>
      </w:r>
      <w:r w:rsidRPr="00FE4AEB">
        <w:rPr>
          <w:noProof/>
        </w:rPr>
      </w:r>
      <w:r w:rsidRPr="00FE4AEB">
        <w:rPr>
          <w:noProof/>
        </w:rPr>
        <w:fldChar w:fldCharType="separate"/>
      </w:r>
      <w:r w:rsidRPr="00FE4AEB">
        <w:rPr>
          <w:noProof/>
        </w:rPr>
        <w:t>110</w:t>
      </w:r>
      <w:r w:rsidRPr="00FE4AEB">
        <w:rPr>
          <w:noProof/>
        </w:rPr>
        <w:fldChar w:fldCharType="end"/>
      </w:r>
    </w:p>
    <w:p w14:paraId="56FEF698" w14:textId="0C24F32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11.36  Flight crew intercommunication system</w:t>
      </w:r>
      <w:r w:rsidRPr="00FE4AEB">
        <w:rPr>
          <w:noProof/>
        </w:rPr>
        <w:tab/>
      </w:r>
      <w:r w:rsidRPr="00FE4AEB">
        <w:rPr>
          <w:noProof/>
        </w:rPr>
        <w:fldChar w:fldCharType="begin"/>
      </w:r>
      <w:r w:rsidRPr="00FE4AEB">
        <w:rPr>
          <w:noProof/>
        </w:rPr>
        <w:instrText xml:space="preserve"> PAGEREF _Toc153455696 \h </w:instrText>
      </w:r>
      <w:r w:rsidRPr="00FE4AEB">
        <w:rPr>
          <w:noProof/>
        </w:rPr>
      </w:r>
      <w:r w:rsidRPr="00FE4AEB">
        <w:rPr>
          <w:noProof/>
        </w:rPr>
        <w:fldChar w:fldCharType="separate"/>
      </w:r>
      <w:r w:rsidRPr="00FE4AEB">
        <w:rPr>
          <w:noProof/>
        </w:rPr>
        <w:t>110</w:t>
      </w:r>
      <w:r w:rsidRPr="00FE4AEB">
        <w:rPr>
          <w:noProof/>
        </w:rPr>
        <w:fldChar w:fldCharType="end"/>
      </w:r>
    </w:p>
    <w:p w14:paraId="0E4717A3" w14:textId="6F5D2A5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11.37  Crew interphone system</w:t>
      </w:r>
      <w:r w:rsidRPr="00FE4AEB">
        <w:rPr>
          <w:noProof/>
        </w:rPr>
        <w:tab/>
      </w:r>
      <w:r w:rsidRPr="00FE4AEB">
        <w:rPr>
          <w:noProof/>
        </w:rPr>
        <w:fldChar w:fldCharType="begin"/>
      </w:r>
      <w:r w:rsidRPr="00FE4AEB">
        <w:rPr>
          <w:noProof/>
        </w:rPr>
        <w:instrText xml:space="preserve"> PAGEREF _Toc153455697 \h </w:instrText>
      </w:r>
      <w:r w:rsidRPr="00FE4AEB">
        <w:rPr>
          <w:noProof/>
        </w:rPr>
      </w:r>
      <w:r w:rsidRPr="00FE4AEB">
        <w:rPr>
          <w:noProof/>
        </w:rPr>
        <w:fldChar w:fldCharType="separate"/>
      </w:r>
      <w:r w:rsidRPr="00FE4AEB">
        <w:rPr>
          <w:noProof/>
        </w:rPr>
        <w:t>110</w:t>
      </w:r>
      <w:r w:rsidRPr="00FE4AEB">
        <w:rPr>
          <w:noProof/>
        </w:rPr>
        <w:fldChar w:fldCharType="end"/>
      </w:r>
    </w:p>
    <w:p w14:paraId="586289B3" w14:textId="53D4266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11.38  Public-address system</w:t>
      </w:r>
      <w:r w:rsidRPr="00FE4AEB">
        <w:rPr>
          <w:noProof/>
        </w:rPr>
        <w:tab/>
      </w:r>
      <w:r w:rsidRPr="00FE4AEB">
        <w:rPr>
          <w:noProof/>
        </w:rPr>
        <w:fldChar w:fldCharType="begin"/>
      </w:r>
      <w:r w:rsidRPr="00FE4AEB">
        <w:rPr>
          <w:noProof/>
        </w:rPr>
        <w:instrText xml:space="preserve"> PAGEREF _Toc153455698 \h </w:instrText>
      </w:r>
      <w:r w:rsidRPr="00FE4AEB">
        <w:rPr>
          <w:noProof/>
        </w:rPr>
      </w:r>
      <w:r w:rsidRPr="00FE4AEB">
        <w:rPr>
          <w:noProof/>
        </w:rPr>
        <w:fldChar w:fldCharType="separate"/>
      </w:r>
      <w:r w:rsidRPr="00FE4AEB">
        <w:rPr>
          <w:noProof/>
        </w:rPr>
        <w:t>111</w:t>
      </w:r>
      <w:r w:rsidRPr="00FE4AEB">
        <w:rPr>
          <w:noProof/>
        </w:rPr>
        <w:fldChar w:fldCharType="end"/>
      </w:r>
    </w:p>
    <w:p w14:paraId="57498ECA" w14:textId="75101DD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9—Oxygen equipment and oxygen supplies</w:t>
      </w:r>
      <w:r w:rsidRPr="00FE4AEB">
        <w:rPr>
          <w:noProof/>
        </w:rPr>
        <w:tab/>
      </w:r>
      <w:r w:rsidRPr="00FE4AEB">
        <w:rPr>
          <w:noProof/>
        </w:rPr>
        <w:fldChar w:fldCharType="begin"/>
      </w:r>
      <w:r w:rsidRPr="00FE4AEB">
        <w:rPr>
          <w:noProof/>
        </w:rPr>
        <w:instrText xml:space="preserve"> PAGEREF _Toc153455699 \h </w:instrText>
      </w:r>
      <w:r w:rsidRPr="00FE4AEB">
        <w:rPr>
          <w:noProof/>
        </w:rPr>
      </w:r>
      <w:r w:rsidRPr="00FE4AEB">
        <w:rPr>
          <w:noProof/>
        </w:rPr>
        <w:fldChar w:fldCharType="separate"/>
      </w:r>
      <w:r w:rsidRPr="00FE4AEB">
        <w:rPr>
          <w:noProof/>
        </w:rPr>
        <w:t>112</w:t>
      </w:r>
      <w:r w:rsidRPr="00FE4AEB">
        <w:rPr>
          <w:noProof/>
        </w:rPr>
        <w:fldChar w:fldCharType="end"/>
      </w:r>
    </w:p>
    <w:p w14:paraId="3BF7B167" w14:textId="0F503E5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11.39  Definitions for Division 9, Chapter 11</w:t>
      </w:r>
      <w:r w:rsidRPr="00FE4AEB">
        <w:rPr>
          <w:noProof/>
        </w:rPr>
        <w:tab/>
      </w:r>
      <w:r w:rsidRPr="00FE4AEB">
        <w:rPr>
          <w:noProof/>
        </w:rPr>
        <w:fldChar w:fldCharType="begin"/>
      </w:r>
      <w:r w:rsidRPr="00FE4AEB">
        <w:rPr>
          <w:noProof/>
        </w:rPr>
        <w:instrText xml:space="preserve"> PAGEREF _Toc153455700 \h </w:instrText>
      </w:r>
      <w:r w:rsidRPr="00FE4AEB">
        <w:rPr>
          <w:noProof/>
        </w:rPr>
      </w:r>
      <w:r w:rsidRPr="00FE4AEB">
        <w:rPr>
          <w:noProof/>
        </w:rPr>
        <w:fldChar w:fldCharType="separate"/>
      </w:r>
      <w:r w:rsidRPr="00FE4AEB">
        <w:rPr>
          <w:noProof/>
        </w:rPr>
        <w:t>112</w:t>
      </w:r>
      <w:r w:rsidRPr="00FE4AEB">
        <w:rPr>
          <w:noProof/>
        </w:rPr>
        <w:fldChar w:fldCharType="end"/>
      </w:r>
    </w:p>
    <w:p w14:paraId="285D83FA" w14:textId="1D92F89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11.40  Supplemental oxygen—pressurised aeroplanes</w:t>
      </w:r>
      <w:r w:rsidRPr="00FE4AEB">
        <w:rPr>
          <w:noProof/>
        </w:rPr>
        <w:tab/>
      </w:r>
      <w:r w:rsidRPr="00FE4AEB">
        <w:rPr>
          <w:noProof/>
        </w:rPr>
        <w:fldChar w:fldCharType="begin"/>
      </w:r>
      <w:r w:rsidRPr="00FE4AEB">
        <w:rPr>
          <w:noProof/>
        </w:rPr>
        <w:instrText xml:space="preserve"> PAGEREF _Toc153455701 \h </w:instrText>
      </w:r>
      <w:r w:rsidRPr="00FE4AEB">
        <w:rPr>
          <w:noProof/>
        </w:rPr>
      </w:r>
      <w:r w:rsidRPr="00FE4AEB">
        <w:rPr>
          <w:noProof/>
        </w:rPr>
        <w:fldChar w:fldCharType="separate"/>
      </w:r>
      <w:r w:rsidRPr="00FE4AEB">
        <w:rPr>
          <w:noProof/>
        </w:rPr>
        <w:t>112</w:t>
      </w:r>
      <w:r w:rsidRPr="00FE4AEB">
        <w:rPr>
          <w:noProof/>
        </w:rPr>
        <w:fldChar w:fldCharType="end"/>
      </w:r>
    </w:p>
    <w:p w14:paraId="269CD335" w14:textId="39FA33F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11.41  Supplemental oxygen—unpressurised aeroplanes</w:t>
      </w:r>
      <w:r w:rsidRPr="00FE4AEB">
        <w:rPr>
          <w:noProof/>
        </w:rPr>
        <w:tab/>
      </w:r>
      <w:r w:rsidRPr="00FE4AEB">
        <w:rPr>
          <w:noProof/>
        </w:rPr>
        <w:fldChar w:fldCharType="begin"/>
      </w:r>
      <w:r w:rsidRPr="00FE4AEB">
        <w:rPr>
          <w:noProof/>
        </w:rPr>
        <w:instrText xml:space="preserve"> PAGEREF _Toc153455702 \h </w:instrText>
      </w:r>
      <w:r w:rsidRPr="00FE4AEB">
        <w:rPr>
          <w:noProof/>
        </w:rPr>
      </w:r>
      <w:r w:rsidRPr="00FE4AEB">
        <w:rPr>
          <w:noProof/>
        </w:rPr>
        <w:fldChar w:fldCharType="separate"/>
      </w:r>
      <w:r w:rsidRPr="00FE4AEB">
        <w:rPr>
          <w:noProof/>
        </w:rPr>
        <w:t>115</w:t>
      </w:r>
      <w:r w:rsidRPr="00FE4AEB">
        <w:rPr>
          <w:noProof/>
        </w:rPr>
        <w:fldChar w:fldCharType="end"/>
      </w:r>
    </w:p>
    <w:p w14:paraId="695F535F" w14:textId="38C9F53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lastRenderedPageBreak/>
        <w:t>11.42  Oxygen masks usage requirements—pressurised aeroplane above FL 250</w:t>
      </w:r>
      <w:r w:rsidRPr="00FE4AEB">
        <w:rPr>
          <w:noProof/>
        </w:rPr>
        <w:tab/>
      </w:r>
      <w:r w:rsidRPr="00FE4AEB">
        <w:rPr>
          <w:noProof/>
        </w:rPr>
        <w:fldChar w:fldCharType="begin"/>
      </w:r>
      <w:r w:rsidRPr="00FE4AEB">
        <w:rPr>
          <w:noProof/>
        </w:rPr>
        <w:instrText xml:space="preserve"> PAGEREF _Toc153455703 \h </w:instrText>
      </w:r>
      <w:r w:rsidRPr="00FE4AEB">
        <w:rPr>
          <w:noProof/>
        </w:rPr>
      </w:r>
      <w:r w:rsidRPr="00FE4AEB">
        <w:rPr>
          <w:noProof/>
        </w:rPr>
        <w:fldChar w:fldCharType="separate"/>
      </w:r>
      <w:r w:rsidRPr="00FE4AEB">
        <w:rPr>
          <w:noProof/>
        </w:rPr>
        <w:t>115</w:t>
      </w:r>
      <w:r w:rsidRPr="00FE4AEB">
        <w:rPr>
          <w:noProof/>
        </w:rPr>
        <w:fldChar w:fldCharType="end"/>
      </w:r>
    </w:p>
    <w:p w14:paraId="090E496B" w14:textId="404CD58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11.43  Oxygen dispensing units for passengers in a pressurised aeroplane</w:t>
      </w:r>
      <w:r w:rsidRPr="00FE4AEB">
        <w:rPr>
          <w:noProof/>
        </w:rPr>
        <w:tab/>
      </w:r>
      <w:r w:rsidRPr="00FE4AEB">
        <w:rPr>
          <w:noProof/>
        </w:rPr>
        <w:fldChar w:fldCharType="begin"/>
      </w:r>
      <w:r w:rsidRPr="00FE4AEB">
        <w:rPr>
          <w:noProof/>
        </w:rPr>
        <w:instrText xml:space="preserve"> PAGEREF _Toc153455704 \h </w:instrText>
      </w:r>
      <w:r w:rsidRPr="00FE4AEB">
        <w:rPr>
          <w:noProof/>
        </w:rPr>
      </w:r>
      <w:r w:rsidRPr="00FE4AEB">
        <w:rPr>
          <w:noProof/>
        </w:rPr>
        <w:fldChar w:fldCharType="separate"/>
      </w:r>
      <w:r w:rsidRPr="00FE4AEB">
        <w:rPr>
          <w:noProof/>
        </w:rPr>
        <w:t>116</w:t>
      </w:r>
      <w:r w:rsidRPr="00FE4AEB">
        <w:rPr>
          <w:noProof/>
        </w:rPr>
        <w:fldChar w:fldCharType="end"/>
      </w:r>
    </w:p>
    <w:p w14:paraId="0423428D" w14:textId="318258D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11.44  Protective breathing equipment—flight crew members</w:t>
      </w:r>
      <w:r w:rsidRPr="00FE4AEB">
        <w:rPr>
          <w:noProof/>
        </w:rPr>
        <w:tab/>
      </w:r>
      <w:r w:rsidRPr="00FE4AEB">
        <w:rPr>
          <w:noProof/>
        </w:rPr>
        <w:fldChar w:fldCharType="begin"/>
      </w:r>
      <w:r w:rsidRPr="00FE4AEB">
        <w:rPr>
          <w:noProof/>
        </w:rPr>
        <w:instrText xml:space="preserve"> PAGEREF _Toc153455705 \h </w:instrText>
      </w:r>
      <w:r w:rsidRPr="00FE4AEB">
        <w:rPr>
          <w:noProof/>
        </w:rPr>
      </w:r>
      <w:r w:rsidRPr="00FE4AEB">
        <w:rPr>
          <w:noProof/>
        </w:rPr>
        <w:fldChar w:fldCharType="separate"/>
      </w:r>
      <w:r w:rsidRPr="00FE4AEB">
        <w:rPr>
          <w:noProof/>
        </w:rPr>
        <w:t>116</w:t>
      </w:r>
      <w:r w:rsidRPr="00FE4AEB">
        <w:rPr>
          <w:noProof/>
        </w:rPr>
        <w:fldChar w:fldCharType="end"/>
      </w:r>
    </w:p>
    <w:p w14:paraId="57BCC2EF" w14:textId="78BEB26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11.45  Portable protective breathing equipment</w:t>
      </w:r>
      <w:r w:rsidRPr="00FE4AEB">
        <w:rPr>
          <w:noProof/>
        </w:rPr>
        <w:tab/>
      </w:r>
      <w:r w:rsidRPr="00FE4AEB">
        <w:rPr>
          <w:noProof/>
        </w:rPr>
        <w:fldChar w:fldCharType="begin"/>
      </w:r>
      <w:r w:rsidRPr="00FE4AEB">
        <w:rPr>
          <w:noProof/>
        </w:rPr>
        <w:instrText xml:space="preserve"> PAGEREF _Toc153455706 \h </w:instrText>
      </w:r>
      <w:r w:rsidRPr="00FE4AEB">
        <w:rPr>
          <w:noProof/>
        </w:rPr>
      </w:r>
      <w:r w:rsidRPr="00FE4AEB">
        <w:rPr>
          <w:noProof/>
        </w:rPr>
        <w:fldChar w:fldCharType="separate"/>
      </w:r>
      <w:r w:rsidRPr="00FE4AEB">
        <w:rPr>
          <w:noProof/>
        </w:rPr>
        <w:t>117</w:t>
      </w:r>
      <w:r w:rsidRPr="00FE4AEB">
        <w:rPr>
          <w:noProof/>
        </w:rPr>
        <w:fldChar w:fldCharType="end"/>
      </w:r>
    </w:p>
    <w:p w14:paraId="7F8F2F00" w14:textId="49CE4DF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11.46  First-aid oxygen equipment—pressurised aeroplane</w:t>
      </w:r>
      <w:r w:rsidRPr="00FE4AEB">
        <w:rPr>
          <w:noProof/>
        </w:rPr>
        <w:tab/>
      </w:r>
      <w:r w:rsidRPr="00FE4AEB">
        <w:rPr>
          <w:noProof/>
        </w:rPr>
        <w:fldChar w:fldCharType="begin"/>
      </w:r>
      <w:r w:rsidRPr="00FE4AEB">
        <w:rPr>
          <w:noProof/>
        </w:rPr>
        <w:instrText xml:space="preserve"> PAGEREF _Toc153455707 \h </w:instrText>
      </w:r>
      <w:r w:rsidRPr="00FE4AEB">
        <w:rPr>
          <w:noProof/>
        </w:rPr>
      </w:r>
      <w:r w:rsidRPr="00FE4AEB">
        <w:rPr>
          <w:noProof/>
        </w:rPr>
        <w:fldChar w:fldCharType="separate"/>
      </w:r>
      <w:r w:rsidRPr="00FE4AEB">
        <w:rPr>
          <w:noProof/>
        </w:rPr>
        <w:t>117</w:t>
      </w:r>
      <w:r w:rsidRPr="00FE4AEB">
        <w:rPr>
          <w:noProof/>
        </w:rPr>
        <w:fldChar w:fldCharType="end"/>
      </w:r>
    </w:p>
    <w:p w14:paraId="330B0D95" w14:textId="5D7B13AE"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10—Emergency locator transmitters</w:t>
      </w:r>
      <w:r w:rsidRPr="00FE4AEB">
        <w:rPr>
          <w:noProof/>
        </w:rPr>
        <w:tab/>
      </w:r>
      <w:r w:rsidRPr="00FE4AEB">
        <w:rPr>
          <w:noProof/>
        </w:rPr>
        <w:fldChar w:fldCharType="begin"/>
      </w:r>
      <w:r w:rsidRPr="00FE4AEB">
        <w:rPr>
          <w:noProof/>
        </w:rPr>
        <w:instrText xml:space="preserve"> PAGEREF _Toc153455708 \h </w:instrText>
      </w:r>
      <w:r w:rsidRPr="00FE4AEB">
        <w:rPr>
          <w:noProof/>
        </w:rPr>
      </w:r>
      <w:r w:rsidRPr="00FE4AEB">
        <w:rPr>
          <w:noProof/>
        </w:rPr>
        <w:fldChar w:fldCharType="separate"/>
      </w:r>
      <w:r w:rsidRPr="00FE4AEB">
        <w:rPr>
          <w:noProof/>
        </w:rPr>
        <w:t>119</w:t>
      </w:r>
      <w:r w:rsidRPr="00FE4AEB">
        <w:rPr>
          <w:noProof/>
        </w:rPr>
        <w:fldChar w:fldCharType="end"/>
      </w:r>
    </w:p>
    <w:p w14:paraId="4A14ED43" w14:textId="502A265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11.47  Carriage of ELTs</w:t>
      </w:r>
      <w:r w:rsidRPr="00FE4AEB">
        <w:rPr>
          <w:noProof/>
        </w:rPr>
        <w:tab/>
      </w:r>
      <w:r w:rsidRPr="00FE4AEB">
        <w:rPr>
          <w:noProof/>
        </w:rPr>
        <w:fldChar w:fldCharType="begin"/>
      </w:r>
      <w:r w:rsidRPr="00FE4AEB">
        <w:rPr>
          <w:noProof/>
        </w:rPr>
        <w:instrText xml:space="preserve"> PAGEREF _Toc153455709 \h </w:instrText>
      </w:r>
      <w:r w:rsidRPr="00FE4AEB">
        <w:rPr>
          <w:noProof/>
        </w:rPr>
      </w:r>
      <w:r w:rsidRPr="00FE4AEB">
        <w:rPr>
          <w:noProof/>
        </w:rPr>
        <w:fldChar w:fldCharType="separate"/>
      </w:r>
      <w:r w:rsidRPr="00FE4AEB">
        <w:rPr>
          <w:noProof/>
        </w:rPr>
        <w:t>119</w:t>
      </w:r>
      <w:r w:rsidRPr="00FE4AEB">
        <w:rPr>
          <w:noProof/>
        </w:rPr>
        <w:fldChar w:fldCharType="end"/>
      </w:r>
    </w:p>
    <w:p w14:paraId="1FDEFEE8" w14:textId="6E6CE7A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11.48  ELT must be fitted or carried</w:t>
      </w:r>
      <w:r w:rsidRPr="00FE4AEB">
        <w:rPr>
          <w:noProof/>
        </w:rPr>
        <w:tab/>
      </w:r>
      <w:r w:rsidRPr="00FE4AEB">
        <w:rPr>
          <w:noProof/>
        </w:rPr>
        <w:fldChar w:fldCharType="begin"/>
      </w:r>
      <w:r w:rsidRPr="00FE4AEB">
        <w:rPr>
          <w:noProof/>
        </w:rPr>
        <w:instrText xml:space="preserve"> PAGEREF _Toc153455710 \h </w:instrText>
      </w:r>
      <w:r w:rsidRPr="00FE4AEB">
        <w:rPr>
          <w:noProof/>
        </w:rPr>
      </w:r>
      <w:r w:rsidRPr="00FE4AEB">
        <w:rPr>
          <w:noProof/>
        </w:rPr>
        <w:fldChar w:fldCharType="separate"/>
      </w:r>
      <w:r w:rsidRPr="00FE4AEB">
        <w:rPr>
          <w:noProof/>
        </w:rPr>
        <w:t>119</w:t>
      </w:r>
      <w:r w:rsidRPr="00FE4AEB">
        <w:rPr>
          <w:noProof/>
        </w:rPr>
        <w:fldChar w:fldCharType="end"/>
      </w:r>
    </w:p>
    <w:p w14:paraId="48E5BC68" w14:textId="0574518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11.49  ELT—basic technical requirements</w:t>
      </w:r>
      <w:r w:rsidRPr="00FE4AEB">
        <w:rPr>
          <w:noProof/>
        </w:rPr>
        <w:tab/>
      </w:r>
      <w:r w:rsidRPr="00FE4AEB">
        <w:rPr>
          <w:noProof/>
        </w:rPr>
        <w:fldChar w:fldCharType="begin"/>
      </w:r>
      <w:r w:rsidRPr="00FE4AEB">
        <w:rPr>
          <w:noProof/>
        </w:rPr>
        <w:instrText xml:space="preserve"> PAGEREF _Toc153455711 \h </w:instrText>
      </w:r>
      <w:r w:rsidRPr="00FE4AEB">
        <w:rPr>
          <w:noProof/>
        </w:rPr>
      </w:r>
      <w:r w:rsidRPr="00FE4AEB">
        <w:rPr>
          <w:noProof/>
        </w:rPr>
        <w:fldChar w:fldCharType="separate"/>
      </w:r>
      <w:r w:rsidRPr="00FE4AEB">
        <w:rPr>
          <w:noProof/>
        </w:rPr>
        <w:t>120</w:t>
      </w:r>
      <w:r w:rsidRPr="00FE4AEB">
        <w:rPr>
          <w:noProof/>
        </w:rPr>
        <w:fldChar w:fldCharType="end"/>
      </w:r>
    </w:p>
    <w:p w14:paraId="3079CF7A" w14:textId="4106756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11.50  Automatic ELT</w:t>
      </w:r>
      <w:r w:rsidRPr="00FE4AEB">
        <w:rPr>
          <w:noProof/>
        </w:rPr>
        <w:tab/>
      </w:r>
      <w:r w:rsidRPr="00FE4AEB">
        <w:rPr>
          <w:noProof/>
        </w:rPr>
        <w:fldChar w:fldCharType="begin"/>
      </w:r>
      <w:r w:rsidRPr="00FE4AEB">
        <w:rPr>
          <w:noProof/>
        </w:rPr>
        <w:instrText xml:space="preserve"> PAGEREF _Toc153455712 \h </w:instrText>
      </w:r>
      <w:r w:rsidRPr="00FE4AEB">
        <w:rPr>
          <w:noProof/>
        </w:rPr>
      </w:r>
      <w:r w:rsidRPr="00FE4AEB">
        <w:rPr>
          <w:noProof/>
        </w:rPr>
        <w:fldChar w:fldCharType="separate"/>
      </w:r>
      <w:r w:rsidRPr="00FE4AEB">
        <w:rPr>
          <w:noProof/>
        </w:rPr>
        <w:t>120</w:t>
      </w:r>
      <w:r w:rsidRPr="00FE4AEB">
        <w:rPr>
          <w:noProof/>
        </w:rPr>
        <w:fldChar w:fldCharType="end"/>
      </w:r>
    </w:p>
    <w:p w14:paraId="4C195229" w14:textId="4670B39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11.51  Survival ELT</w:t>
      </w:r>
      <w:r w:rsidRPr="00FE4AEB">
        <w:rPr>
          <w:noProof/>
        </w:rPr>
        <w:tab/>
      </w:r>
      <w:r w:rsidRPr="00FE4AEB">
        <w:rPr>
          <w:noProof/>
        </w:rPr>
        <w:fldChar w:fldCharType="begin"/>
      </w:r>
      <w:r w:rsidRPr="00FE4AEB">
        <w:rPr>
          <w:noProof/>
        </w:rPr>
        <w:instrText xml:space="preserve"> PAGEREF _Toc153455713 \h </w:instrText>
      </w:r>
      <w:r w:rsidRPr="00FE4AEB">
        <w:rPr>
          <w:noProof/>
        </w:rPr>
      </w:r>
      <w:r w:rsidRPr="00FE4AEB">
        <w:rPr>
          <w:noProof/>
        </w:rPr>
        <w:fldChar w:fldCharType="separate"/>
      </w:r>
      <w:r w:rsidRPr="00FE4AEB">
        <w:rPr>
          <w:noProof/>
        </w:rPr>
        <w:t>120</w:t>
      </w:r>
      <w:r w:rsidRPr="00FE4AEB">
        <w:rPr>
          <w:noProof/>
        </w:rPr>
        <w:fldChar w:fldCharType="end"/>
      </w:r>
    </w:p>
    <w:p w14:paraId="0271DCBE" w14:textId="2C8340A5"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11—Portable emergency equipment</w:t>
      </w:r>
      <w:r w:rsidRPr="00FE4AEB">
        <w:rPr>
          <w:noProof/>
        </w:rPr>
        <w:tab/>
      </w:r>
      <w:r w:rsidRPr="00FE4AEB">
        <w:rPr>
          <w:noProof/>
        </w:rPr>
        <w:fldChar w:fldCharType="begin"/>
      </w:r>
      <w:r w:rsidRPr="00FE4AEB">
        <w:rPr>
          <w:noProof/>
        </w:rPr>
        <w:instrText xml:space="preserve"> PAGEREF _Toc153455714 \h </w:instrText>
      </w:r>
      <w:r w:rsidRPr="00FE4AEB">
        <w:rPr>
          <w:noProof/>
        </w:rPr>
      </w:r>
      <w:r w:rsidRPr="00FE4AEB">
        <w:rPr>
          <w:noProof/>
        </w:rPr>
        <w:fldChar w:fldCharType="separate"/>
      </w:r>
      <w:r w:rsidRPr="00FE4AEB">
        <w:rPr>
          <w:noProof/>
        </w:rPr>
        <w:t>122</w:t>
      </w:r>
      <w:r w:rsidRPr="00FE4AEB">
        <w:rPr>
          <w:noProof/>
        </w:rPr>
        <w:fldChar w:fldCharType="end"/>
      </w:r>
    </w:p>
    <w:p w14:paraId="652E2370" w14:textId="536D703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11.52  Hand-held fire extinguishers</w:t>
      </w:r>
      <w:r w:rsidRPr="00FE4AEB">
        <w:rPr>
          <w:noProof/>
        </w:rPr>
        <w:tab/>
      </w:r>
      <w:r w:rsidRPr="00FE4AEB">
        <w:rPr>
          <w:noProof/>
        </w:rPr>
        <w:fldChar w:fldCharType="begin"/>
      </w:r>
      <w:r w:rsidRPr="00FE4AEB">
        <w:rPr>
          <w:noProof/>
        </w:rPr>
        <w:instrText xml:space="preserve"> PAGEREF _Toc153455715 \h </w:instrText>
      </w:r>
      <w:r w:rsidRPr="00FE4AEB">
        <w:rPr>
          <w:noProof/>
        </w:rPr>
      </w:r>
      <w:r w:rsidRPr="00FE4AEB">
        <w:rPr>
          <w:noProof/>
        </w:rPr>
        <w:fldChar w:fldCharType="separate"/>
      </w:r>
      <w:r w:rsidRPr="00FE4AEB">
        <w:rPr>
          <w:noProof/>
        </w:rPr>
        <w:t>122</w:t>
      </w:r>
      <w:r w:rsidRPr="00FE4AEB">
        <w:rPr>
          <w:noProof/>
        </w:rPr>
        <w:fldChar w:fldCharType="end"/>
      </w:r>
    </w:p>
    <w:p w14:paraId="3612654B" w14:textId="1E36C61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11.53  First-aid kits</w:t>
      </w:r>
      <w:r w:rsidRPr="00FE4AEB">
        <w:rPr>
          <w:noProof/>
        </w:rPr>
        <w:tab/>
      </w:r>
      <w:r w:rsidRPr="00FE4AEB">
        <w:rPr>
          <w:noProof/>
        </w:rPr>
        <w:fldChar w:fldCharType="begin"/>
      </w:r>
      <w:r w:rsidRPr="00FE4AEB">
        <w:rPr>
          <w:noProof/>
        </w:rPr>
        <w:instrText xml:space="preserve"> PAGEREF _Toc153455716 \h </w:instrText>
      </w:r>
      <w:r w:rsidRPr="00FE4AEB">
        <w:rPr>
          <w:noProof/>
        </w:rPr>
      </w:r>
      <w:r w:rsidRPr="00FE4AEB">
        <w:rPr>
          <w:noProof/>
        </w:rPr>
        <w:fldChar w:fldCharType="separate"/>
      </w:r>
      <w:r w:rsidRPr="00FE4AEB">
        <w:rPr>
          <w:noProof/>
        </w:rPr>
        <w:t>123</w:t>
      </w:r>
      <w:r w:rsidRPr="00FE4AEB">
        <w:rPr>
          <w:noProof/>
        </w:rPr>
        <w:fldChar w:fldCharType="end"/>
      </w:r>
    </w:p>
    <w:p w14:paraId="7AC4C469" w14:textId="443D9C2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11.54  Emergency medical kit</w:t>
      </w:r>
      <w:r w:rsidRPr="00FE4AEB">
        <w:rPr>
          <w:noProof/>
        </w:rPr>
        <w:tab/>
      </w:r>
      <w:r w:rsidRPr="00FE4AEB">
        <w:rPr>
          <w:noProof/>
        </w:rPr>
        <w:fldChar w:fldCharType="begin"/>
      </w:r>
      <w:r w:rsidRPr="00FE4AEB">
        <w:rPr>
          <w:noProof/>
        </w:rPr>
        <w:instrText xml:space="preserve"> PAGEREF _Toc153455717 \h </w:instrText>
      </w:r>
      <w:r w:rsidRPr="00FE4AEB">
        <w:rPr>
          <w:noProof/>
        </w:rPr>
      </w:r>
      <w:r w:rsidRPr="00FE4AEB">
        <w:rPr>
          <w:noProof/>
        </w:rPr>
        <w:fldChar w:fldCharType="separate"/>
      </w:r>
      <w:r w:rsidRPr="00FE4AEB">
        <w:rPr>
          <w:noProof/>
        </w:rPr>
        <w:t>124</w:t>
      </w:r>
      <w:r w:rsidRPr="00FE4AEB">
        <w:rPr>
          <w:noProof/>
        </w:rPr>
        <w:fldChar w:fldCharType="end"/>
      </w:r>
    </w:p>
    <w:p w14:paraId="69AFEC00" w14:textId="4F01361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11.55  Universal precaution kits</w:t>
      </w:r>
      <w:r w:rsidRPr="00FE4AEB">
        <w:rPr>
          <w:noProof/>
        </w:rPr>
        <w:tab/>
      </w:r>
      <w:r w:rsidRPr="00FE4AEB">
        <w:rPr>
          <w:noProof/>
        </w:rPr>
        <w:fldChar w:fldCharType="begin"/>
      </w:r>
      <w:r w:rsidRPr="00FE4AEB">
        <w:rPr>
          <w:noProof/>
        </w:rPr>
        <w:instrText xml:space="preserve"> PAGEREF _Toc153455718 \h </w:instrText>
      </w:r>
      <w:r w:rsidRPr="00FE4AEB">
        <w:rPr>
          <w:noProof/>
        </w:rPr>
      </w:r>
      <w:r w:rsidRPr="00FE4AEB">
        <w:rPr>
          <w:noProof/>
        </w:rPr>
        <w:fldChar w:fldCharType="separate"/>
      </w:r>
      <w:r w:rsidRPr="00FE4AEB">
        <w:rPr>
          <w:noProof/>
        </w:rPr>
        <w:t>124</w:t>
      </w:r>
      <w:r w:rsidRPr="00FE4AEB">
        <w:rPr>
          <w:noProof/>
        </w:rPr>
        <w:fldChar w:fldCharType="end"/>
      </w:r>
    </w:p>
    <w:p w14:paraId="1CFD9F95" w14:textId="6DC5715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11.56  Crash axe or crowbar</w:t>
      </w:r>
      <w:r w:rsidRPr="00FE4AEB">
        <w:rPr>
          <w:noProof/>
        </w:rPr>
        <w:tab/>
      </w:r>
      <w:r w:rsidRPr="00FE4AEB">
        <w:rPr>
          <w:noProof/>
        </w:rPr>
        <w:fldChar w:fldCharType="begin"/>
      </w:r>
      <w:r w:rsidRPr="00FE4AEB">
        <w:rPr>
          <w:noProof/>
        </w:rPr>
        <w:instrText xml:space="preserve"> PAGEREF _Toc153455719 \h </w:instrText>
      </w:r>
      <w:r w:rsidRPr="00FE4AEB">
        <w:rPr>
          <w:noProof/>
        </w:rPr>
      </w:r>
      <w:r w:rsidRPr="00FE4AEB">
        <w:rPr>
          <w:noProof/>
        </w:rPr>
        <w:fldChar w:fldCharType="separate"/>
      </w:r>
      <w:r w:rsidRPr="00FE4AEB">
        <w:rPr>
          <w:noProof/>
        </w:rPr>
        <w:t>124</w:t>
      </w:r>
      <w:r w:rsidRPr="00FE4AEB">
        <w:rPr>
          <w:noProof/>
        </w:rPr>
        <w:fldChar w:fldCharType="end"/>
      </w:r>
    </w:p>
    <w:p w14:paraId="48DFD9F7" w14:textId="27E2F31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11.57  Megaphones</w:t>
      </w:r>
      <w:r w:rsidRPr="00FE4AEB">
        <w:rPr>
          <w:noProof/>
        </w:rPr>
        <w:tab/>
      </w:r>
      <w:r w:rsidRPr="00FE4AEB">
        <w:rPr>
          <w:noProof/>
        </w:rPr>
        <w:fldChar w:fldCharType="begin"/>
      </w:r>
      <w:r w:rsidRPr="00FE4AEB">
        <w:rPr>
          <w:noProof/>
        </w:rPr>
        <w:instrText xml:space="preserve"> PAGEREF _Toc153455720 \h </w:instrText>
      </w:r>
      <w:r w:rsidRPr="00FE4AEB">
        <w:rPr>
          <w:noProof/>
        </w:rPr>
      </w:r>
      <w:r w:rsidRPr="00FE4AEB">
        <w:rPr>
          <w:noProof/>
        </w:rPr>
        <w:fldChar w:fldCharType="separate"/>
      </w:r>
      <w:r w:rsidRPr="00FE4AEB">
        <w:rPr>
          <w:noProof/>
        </w:rPr>
        <w:t>125</w:t>
      </w:r>
      <w:r w:rsidRPr="00FE4AEB">
        <w:rPr>
          <w:noProof/>
        </w:rPr>
        <w:fldChar w:fldCharType="end"/>
      </w:r>
    </w:p>
    <w:p w14:paraId="4EB9B378" w14:textId="53649A33"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12—Equipment for flights over water</w:t>
      </w:r>
      <w:r w:rsidRPr="00FE4AEB">
        <w:rPr>
          <w:noProof/>
        </w:rPr>
        <w:tab/>
      </w:r>
      <w:r w:rsidRPr="00FE4AEB">
        <w:rPr>
          <w:noProof/>
        </w:rPr>
        <w:fldChar w:fldCharType="begin"/>
      </w:r>
      <w:r w:rsidRPr="00FE4AEB">
        <w:rPr>
          <w:noProof/>
        </w:rPr>
        <w:instrText xml:space="preserve"> PAGEREF _Toc153455721 \h </w:instrText>
      </w:r>
      <w:r w:rsidRPr="00FE4AEB">
        <w:rPr>
          <w:noProof/>
        </w:rPr>
      </w:r>
      <w:r w:rsidRPr="00FE4AEB">
        <w:rPr>
          <w:noProof/>
        </w:rPr>
        <w:fldChar w:fldCharType="separate"/>
      </w:r>
      <w:r w:rsidRPr="00FE4AEB">
        <w:rPr>
          <w:noProof/>
        </w:rPr>
        <w:t>126</w:t>
      </w:r>
      <w:r w:rsidRPr="00FE4AEB">
        <w:rPr>
          <w:noProof/>
        </w:rPr>
        <w:fldChar w:fldCharType="end"/>
      </w:r>
    </w:p>
    <w:p w14:paraId="4526DB29" w14:textId="5C4C1D9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11.58  Sea anchors etc. and sound signals—seaplanes and amphibians</w:t>
      </w:r>
      <w:r w:rsidRPr="00FE4AEB">
        <w:rPr>
          <w:noProof/>
        </w:rPr>
        <w:tab/>
      </w:r>
      <w:r w:rsidRPr="00FE4AEB">
        <w:rPr>
          <w:noProof/>
        </w:rPr>
        <w:fldChar w:fldCharType="begin"/>
      </w:r>
      <w:r w:rsidRPr="00FE4AEB">
        <w:rPr>
          <w:noProof/>
        </w:rPr>
        <w:instrText xml:space="preserve"> PAGEREF _Toc153455722 \h </w:instrText>
      </w:r>
      <w:r w:rsidRPr="00FE4AEB">
        <w:rPr>
          <w:noProof/>
        </w:rPr>
      </w:r>
      <w:r w:rsidRPr="00FE4AEB">
        <w:rPr>
          <w:noProof/>
        </w:rPr>
        <w:fldChar w:fldCharType="separate"/>
      </w:r>
      <w:r w:rsidRPr="00FE4AEB">
        <w:rPr>
          <w:noProof/>
        </w:rPr>
        <w:t>126</w:t>
      </w:r>
      <w:r w:rsidRPr="00FE4AEB">
        <w:rPr>
          <w:noProof/>
        </w:rPr>
        <w:fldChar w:fldCharType="end"/>
      </w:r>
    </w:p>
    <w:p w14:paraId="7EB28231" w14:textId="50CE8CE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11.59  Life jacket carriage requirements</w:t>
      </w:r>
      <w:r w:rsidRPr="00FE4AEB">
        <w:rPr>
          <w:noProof/>
        </w:rPr>
        <w:tab/>
      </w:r>
      <w:r w:rsidRPr="00FE4AEB">
        <w:rPr>
          <w:noProof/>
        </w:rPr>
        <w:fldChar w:fldCharType="begin"/>
      </w:r>
      <w:r w:rsidRPr="00FE4AEB">
        <w:rPr>
          <w:noProof/>
        </w:rPr>
        <w:instrText xml:space="preserve"> PAGEREF _Toc153455723 \h </w:instrText>
      </w:r>
      <w:r w:rsidRPr="00FE4AEB">
        <w:rPr>
          <w:noProof/>
        </w:rPr>
      </w:r>
      <w:r w:rsidRPr="00FE4AEB">
        <w:rPr>
          <w:noProof/>
        </w:rPr>
        <w:fldChar w:fldCharType="separate"/>
      </w:r>
      <w:r w:rsidRPr="00FE4AEB">
        <w:rPr>
          <w:noProof/>
        </w:rPr>
        <w:t>126</w:t>
      </w:r>
      <w:r w:rsidRPr="00FE4AEB">
        <w:rPr>
          <w:noProof/>
        </w:rPr>
        <w:fldChar w:fldCharType="end"/>
      </w:r>
    </w:p>
    <w:p w14:paraId="21398AE3" w14:textId="23EE324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11.60  Stowage of life jackets</w:t>
      </w:r>
      <w:r w:rsidRPr="00FE4AEB">
        <w:rPr>
          <w:noProof/>
        </w:rPr>
        <w:tab/>
      </w:r>
      <w:r w:rsidRPr="00FE4AEB">
        <w:rPr>
          <w:noProof/>
        </w:rPr>
        <w:fldChar w:fldCharType="begin"/>
      </w:r>
      <w:r w:rsidRPr="00FE4AEB">
        <w:rPr>
          <w:noProof/>
        </w:rPr>
        <w:instrText xml:space="preserve"> PAGEREF _Toc153455724 \h </w:instrText>
      </w:r>
      <w:r w:rsidRPr="00FE4AEB">
        <w:rPr>
          <w:noProof/>
        </w:rPr>
      </w:r>
      <w:r w:rsidRPr="00FE4AEB">
        <w:rPr>
          <w:noProof/>
        </w:rPr>
        <w:fldChar w:fldCharType="separate"/>
      </w:r>
      <w:r w:rsidRPr="00FE4AEB">
        <w:rPr>
          <w:noProof/>
        </w:rPr>
        <w:t>126</w:t>
      </w:r>
      <w:r w:rsidRPr="00FE4AEB">
        <w:rPr>
          <w:noProof/>
        </w:rPr>
        <w:fldChar w:fldCharType="end"/>
      </w:r>
    </w:p>
    <w:p w14:paraId="3791EE52" w14:textId="0A9D67F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11.62  Life raft carriage requirements</w:t>
      </w:r>
      <w:r w:rsidRPr="00FE4AEB">
        <w:rPr>
          <w:noProof/>
        </w:rPr>
        <w:tab/>
      </w:r>
      <w:r w:rsidRPr="00FE4AEB">
        <w:rPr>
          <w:noProof/>
        </w:rPr>
        <w:fldChar w:fldCharType="begin"/>
      </w:r>
      <w:r w:rsidRPr="00FE4AEB">
        <w:rPr>
          <w:noProof/>
        </w:rPr>
        <w:instrText xml:space="preserve"> PAGEREF _Toc153455725 \h </w:instrText>
      </w:r>
      <w:r w:rsidRPr="00FE4AEB">
        <w:rPr>
          <w:noProof/>
        </w:rPr>
      </w:r>
      <w:r w:rsidRPr="00FE4AEB">
        <w:rPr>
          <w:noProof/>
        </w:rPr>
        <w:fldChar w:fldCharType="separate"/>
      </w:r>
      <w:r w:rsidRPr="00FE4AEB">
        <w:rPr>
          <w:noProof/>
        </w:rPr>
        <w:t>127</w:t>
      </w:r>
      <w:r w:rsidRPr="00FE4AEB">
        <w:rPr>
          <w:noProof/>
        </w:rPr>
        <w:fldChar w:fldCharType="end"/>
      </w:r>
    </w:p>
    <w:p w14:paraId="7470A10B" w14:textId="2D4C7AC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11.63  Stowage of life rafts</w:t>
      </w:r>
      <w:r w:rsidRPr="00FE4AEB">
        <w:rPr>
          <w:noProof/>
        </w:rPr>
        <w:tab/>
      </w:r>
      <w:r w:rsidRPr="00FE4AEB">
        <w:rPr>
          <w:noProof/>
        </w:rPr>
        <w:fldChar w:fldCharType="begin"/>
      </w:r>
      <w:r w:rsidRPr="00FE4AEB">
        <w:rPr>
          <w:noProof/>
        </w:rPr>
        <w:instrText xml:space="preserve"> PAGEREF _Toc153455726 \h </w:instrText>
      </w:r>
      <w:r w:rsidRPr="00FE4AEB">
        <w:rPr>
          <w:noProof/>
        </w:rPr>
      </w:r>
      <w:r w:rsidRPr="00FE4AEB">
        <w:rPr>
          <w:noProof/>
        </w:rPr>
        <w:fldChar w:fldCharType="separate"/>
      </w:r>
      <w:r w:rsidRPr="00FE4AEB">
        <w:rPr>
          <w:noProof/>
        </w:rPr>
        <w:t>127</w:t>
      </w:r>
      <w:r w:rsidRPr="00FE4AEB">
        <w:rPr>
          <w:noProof/>
        </w:rPr>
        <w:fldChar w:fldCharType="end"/>
      </w:r>
    </w:p>
    <w:p w14:paraId="1FDF1A5C" w14:textId="1FAD990D"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11.64  Underwater locating device (ULD)</w:t>
      </w:r>
      <w:r w:rsidRPr="00FE4AEB">
        <w:rPr>
          <w:noProof/>
        </w:rPr>
        <w:tab/>
      </w:r>
      <w:r w:rsidRPr="00FE4AEB">
        <w:rPr>
          <w:noProof/>
        </w:rPr>
        <w:fldChar w:fldCharType="begin"/>
      </w:r>
      <w:r w:rsidRPr="00FE4AEB">
        <w:rPr>
          <w:noProof/>
        </w:rPr>
        <w:instrText xml:space="preserve"> PAGEREF _Toc153455727 \h </w:instrText>
      </w:r>
      <w:r w:rsidRPr="00FE4AEB">
        <w:rPr>
          <w:noProof/>
        </w:rPr>
      </w:r>
      <w:r w:rsidRPr="00FE4AEB">
        <w:rPr>
          <w:noProof/>
        </w:rPr>
        <w:fldChar w:fldCharType="separate"/>
      </w:r>
      <w:r w:rsidRPr="00FE4AEB">
        <w:rPr>
          <w:noProof/>
        </w:rPr>
        <w:t>128</w:t>
      </w:r>
      <w:r w:rsidRPr="00FE4AEB">
        <w:rPr>
          <w:noProof/>
        </w:rPr>
        <w:fldChar w:fldCharType="end"/>
      </w:r>
    </w:p>
    <w:p w14:paraId="4D02FC89" w14:textId="5AA111D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13—Surveillance equipment</w:t>
      </w:r>
      <w:r w:rsidRPr="00FE4AEB">
        <w:rPr>
          <w:noProof/>
        </w:rPr>
        <w:tab/>
      </w:r>
      <w:r w:rsidRPr="00FE4AEB">
        <w:rPr>
          <w:noProof/>
        </w:rPr>
        <w:fldChar w:fldCharType="begin"/>
      </w:r>
      <w:r w:rsidRPr="00FE4AEB">
        <w:rPr>
          <w:noProof/>
        </w:rPr>
        <w:instrText xml:space="preserve"> PAGEREF _Toc153455728 \h </w:instrText>
      </w:r>
      <w:r w:rsidRPr="00FE4AEB">
        <w:rPr>
          <w:noProof/>
        </w:rPr>
      </w:r>
      <w:r w:rsidRPr="00FE4AEB">
        <w:rPr>
          <w:noProof/>
        </w:rPr>
        <w:fldChar w:fldCharType="separate"/>
      </w:r>
      <w:r w:rsidRPr="00FE4AEB">
        <w:rPr>
          <w:noProof/>
        </w:rPr>
        <w:t>129</w:t>
      </w:r>
      <w:r w:rsidRPr="00FE4AEB">
        <w:rPr>
          <w:noProof/>
        </w:rPr>
        <w:fldChar w:fldCharType="end"/>
      </w:r>
    </w:p>
    <w:p w14:paraId="069EE7B1" w14:textId="7CED749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11.65  Definitions</w:t>
      </w:r>
      <w:r w:rsidRPr="00FE4AEB">
        <w:rPr>
          <w:noProof/>
        </w:rPr>
        <w:tab/>
      </w:r>
      <w:r w:rsidRPr="00FE4AEB">
        <w:rPr>
          <w:noProof/>
        </w:rPr>
        <w:fldChar w:fldCharType="begin"/>
      </w:r>
      <w:r w:rsidRPr="00FE4AEB">
        <w:rPr>
          <w:noProof/>
        </w:rPr>
        <w:instrText xml:space="preserve"> PAGEREF _Toc153455729 \h </w:instrText>
      </w:r>
      <w:r w:rsidRPr="00FE4AEB">
        <w:rPr>
          <w:noProof/>
        </w:rPr>
      </w:r>
      <w:r w:rsidRPr="00FE4AEB">
        <w:rPr>
          <w:noProof/>
        </w:rPr>
        <w:fldChar w:fldCharType="separate"/>
      </w:r>
      <w:r w:rsidRPr="00FE4AEB">
        <w:rPr>
          <w:noProof/>
        </w:rPr>
        <w:t>129</w:t>
      </w:r>
      <w:r w:rsidRPr="00FE4AEB">
        <w:rPr>
          <w:noProof/>
        </w:rPr>
        <w:fldChar w:fldCharType="end"/>
      </w:r>
    </w:p>
    <w:p w14:paraId="192B3590" w14:textId="5F1D02B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11.66  Carriage of surveillance equipment</w:t>
      </w:r>
      <w:r w:rsidRPr="00FE4AEB">
        <w:rPr>
          <w:noProof/>
        </w:rPr>
        <w:tab/>
      </w:r>
      <w:r w:rsidRPr="00FE4AEB">
        <w:rPr>
          <w:noProof/>
        </w:rPr>
        <w:fldChar w:fldCharType="begin"/>
      </w:r>
      <w:r w:rsidRPr="00FE4AEB">
        <w:rPr>
          <w:noProof/>
        </w:rPr>
        <w:instrText xml:space="preserve"> PAGEREF _Toc153455730 \h </w:instrText>
      </w:r>
      <w:r w:rsidRPr="00FE4AEB">
        <w:rPr>
          <w:noProof/>
        </w:rPr>
      </w:r>
      <w:r w:rsidRPr="00FE4AEB">
        <w:rPr>
          <w:noProof/>
        </w:rPr>
        <w:fldChar w:fldCharType="separate"/>
      </w:r>
      <w:r w:rsidRPr="00FE4AEB">
        <w:rPr>
          <w:noProof/>
        </w:rPr>
        <w:t>131</w:t>
      </w:r>
      <w:r w:rsidRPr="00FE4AEB">
        <w:rPr>
          <w:noProof/>
        </w:rPr>
        <w:fldChar w:fldCharType="end"/>
      </w:r>
    </w:p>
    <w:p w14:paraId="29B29AFF" w14:textId="4EEC9E7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11.67  Operation of surveillance equipment—general requirements</w:t>
      </w:r>
      <w:r w:rsidRPr="00FE4AEB">
        <w:rPr>
          <w:noProof/>
        </w:rPr>
        <w:tab/>
      </w:r>
      <w:r w:rsidRPr="00FE4AEB">
        <w:rPr>
          <w:noProof/>
        </w:rPr>
        <w:fldChar w:fldCharType="begin"/>
      </w:r>
      <w:r w:rsidRPr="00FE4AEB">
        <w:rPr>
          <w:noProof/>
        </w:rPr>
        <w:instrText xml:space="preserve"> PAGEREF _Toc153455731 \h </w:instrText>
      </w:r>
      <w:r w:rsidRPr="00FE4AEB">
        <w:rPr>
          <w:noProof/>
        </w:rPr>
      </w:r>
      <w:r w:rsidRPr="00FE4AEB">
        <w:rPr>
          <w:noProof/>
        </w:rPr>
        <w:fldChar w:fldCharType="separate"/>
      </w:r>
      <w:r w:rsidRPr="00FE4AEB">
        <w:rPr>
          <w:noProof/>
        </w:rPr>
        <w:t>132</w:t>
      </w:r>
      <w:r w:rsidRPr="00FE4AEB">
        <w:rPr>
          <w:noProof/>
        </w:rPr>
        <w:fldChar w:fldCharType="end"/>
      </w:r>
    </w:p>
    <w:p w14:paraId="43F0FFA1" w14:textId="0F46009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11.68  Mode S transponders and ADS-B OUT—specific requirements</w:t>
      </w:r>
      <w:r w:rsidRPr="00FE4AEB">
        <w:rPr>
          <w:noProof/>
        </w:rPr>
        <w:tab/>
      </w:r>
      <w:r w:rsidRPr="00FE4AEB">
        <w:rPr>
          <w:noProof/>
        </w:rPr>
        <w:fldChar w:fldCharType="begin"/>
      </w:r>
      <w:r w:rsidRPr="00FE4AEB">
        <w:rPr>
          <w:noProof/>
        </w:rPr>
        <w:instrText xml:space="preserve"> PAGEREF _Toc153455732 \h </w:instrText>
      </w:r>
      <w:r w:rsidRPr="00FE4AEB">
        <w:rPr>
          <w:noProof/>
        </w:rPr>
      </w:r>
      <w:r w:rsidRPr="00FE4AEB">
        <w:rPr>
          <w:noProof/>
        </w:rPr>
        <w:fldChar w:fldCharType="separate"/>
      </w:r>
      <w:r w:rsidRPr="00FE4AEB">
        <w:rPr>
          <w:noProof/>
        </w:rPr>
        <w:t>133</w:t>
      </w:r>
      <w:r w:rsidRPr="00FE4AEB">
        <w:rPr>
          <w:noProof/>
        </w:rPr>
        <w:fldChar w:fldCharType="end"/>
      </w:r>
    </w:p>
    <w:p w14:paraId="0F8B98E9" w14:textId="6DF33F8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11.69  Alternate GNSS position source for ADS-B OUT—requirements</w:t>
      </w:r>
      <w:r w:rsidRPr="00FE4AEB">
        <w:rPr>
          <w:noProof/>
        </w:rPr>
        <w:tab/>
      </w:r>
      <w:r w:rsidRPr="00FE4AEB">
        <w:rPr>
          <w:noProof/>
        </w:rPr>
        <w:fldChar w:fldCharType="begin"/>
      </w:r>
      <w:r w:rsidRPr="00FE4AEB">
        <w:rPr>
          <w:noProof/>
        </w:rPr>
        <w:instrText xml:space="preserve"> PAGEREF _Toc153455733 \h </w:instrText>
      </w:r>
      <w:r w:rsidRPr="00FE4AEB">
        <w:rPr>
          <w:noProof/>
        </w:rPr>
      </w:r>
      <w:r w:rsidRPr="00FE4AEB">
        <w:rPr>
          <w:noProof/>
        </w:rPr>
        <w:fldChar w:fldCharType="separate"/>
      </w:r>
      <w:r w:rsidRPr="00FE4AEB">
        <w:rPr>
          <w:noProof/>
        </w:rPr>
        <w:t>135</w:t>
      </w:r>
      <w:r w:rsidRPr="00FE4AEB">
        <w:rPr>
          <w:noProof/>
        </w:rPr>
        <w:fldChar w:fldCharType="end"/>
      </w:r>
    </w:p>
    <w:p w14:paraId="7975D8D1" w14:textId="7D4941B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11.70  Alternate ADS-B OUT equipment configuration—requirements</w:t>
      </w:r>
      <w:r w:rsidRPr="00FE4AEB">
        <w:rPr>
          <w:noProof/>
        </w:rPr>
        <w:tab/>
      </w:r>
      <w:r w:rsidRPr="00FE4AEB">
        <w:rPr>
          <w:noProof/>
        </w:rPr>
        <w:fldChar w:fldCharType="begin"/>
      </w:r>
      <w:r w:rsidRPr="00FE4AEB">
        <w:rPr>
          <w:noProof/>
        </w:rPr>
        <w:instrText xml:space="preserve"> PAGEREF _Toc153455734 \h </w:instrText>
      </w:r>
      <w:r w:rsidRPr="00FE4AEB">
        <w:rPr>
          <w:noProof/>
        </w:rPr>
      </w:r>
      <w:r w:rsidRPr="00FE4AEB">
        <w:rPr>
          <w:noProof/>
        </w:rPr>
        <w:fldChar w:fldCharType="separate"/>
      </w:r>
      <w:r w:rsidRPr="00FE4AEB">
        <w:rPr>
          <w:noProof/>
        </w:rPr>
        <w:t>135</w:t>
      </w:r>
      <w:r w:rsidRPr="00FE4AEB">
        <w:rPr>
          <w:noProof/>
        </w:rPr>
        <w:fldChar w:fldCharType="end"/>
      </w:r>
    </w:p>
    <w:p w14:paraId="390BB047" w14:textId="47C6845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11.71  Aeroplane flown with no operative surveillance equipment</w:t>
      </w:r>
      <w:r w:rsidRPr="00FE4AEB">
        <w:rPr>
          <w:noProof/>
        </w:rPr>
        <w:tab/>
      </w:r>
      <w:r w:rsidRPr="00FE4AEB">
        <w:rPr>
          <w:noProof/>
        </w:rPr>
        <w:fldChar w:fldCharType="begin"/>
      </w:r>
      <w:r w:rsidRPr="00FE4AEB">
        <w:rPr>
          <w:noProof/>
        </w:rPr>
        <w:instrText xml:space="preserve"> PAGEREF _Toc153455735 \h </w:instrText>
      </w:r>
      <w:r w:rsidRPr="00FE4AEB">
        <w:rPr>
          <w:noProof/>
        </w:rPr>
      </w:r>
      <w:r w:rsidRPr="00FE4AEB">
        <w:rPr>
          <w:noProof/>
        </w:rPr>
        <w:fldChar w:fldCharType="separate"/>
      </w:r>
      <w:r w:rsidRPr="00FE4AEB">
        <w:rPr>
          <w:noProof/>
        </w:rPr>
        <w:t>136</w:t>
      </w:r>
      <w:r w:rsidRPr="00FE4AEB">
        <w:rPr>
          <w:noProof/>
        </w:rPr>
        <w:fldChar w:fldCharType="end"/>
      </w:r>
    </w:p>
    <w:p w14:paraId="1076726E" w14:textId="5E876661"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12—Flight crew training and checking</w:t>
      </w:r>
      <w:r w:rsidRPr="00FE4AEB">
        <w:rPr>
          <w:noProof/>
        </w:rPr>
        <w:tab/>
      </w:r>
      <w:r w:rsidRPr="00FE4AEB">
        <w:rPr>
          <w:noProof/>
        </w:rPr>
        <w:fldChar w:fldCharType="begin"/>
      </w:r>
      <w:r w:rsidRPr="00FE4AEB">
        <w:rPr>
          <w:noProof/>
        </w:rPr>
        <w:instrText xml:space="preserve"> PAGEREF _Toc153455736 \h </w:instrText>
      </w:r>
      <w:r w:rsidRPr="00FE4AEB">
        <w:rPr>
          <w:noProof/>
        </w:rPr>
      </w:r>
      <w:r w:rsidRPr="00FE4AEB">
        <w:rPr>
          <w:noProof/>
        </w:rPr>
        <w:fldChar w:fldCharType="separate"/>
      </w:r>
      <w:r w:rsidRPr="00FE4AEB">
        <w:rPr>
          <w:noProof/>
        </w:rPr>
        <w:t>137</w:t>
      </w:r>
      <w:r w:rsidRPr="00FE4AEB">
        <w:rPr>
          <w:noProof/>
        </w:rPr>
        <w:fldChar w:fldCharType="end"/>
      </w:r>
    </w:p>
    <w:p w14:paraId="2B10A940" w14:textId="48E96788"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1—Flight simulator use: specific aeroplane types</w:t>
      </w:r>
      <w:r w:rsidRPr="00FE4AEB">
        <w:rPr>
          <w:noProof/>
        </w:rPr>
        <w:tab/>
      </w:r>
      <w:r w:rsidRPr="00FE4AEB">
        <w:rPr>
          <w:noProof/>
        </w:rPr>
        <w:fldChar w:fldCharType="begin"/>
      </w:r>
      <w:r w:rsidRPr="00FE4AEB">
        <w:rPr>
          <w:noProof/>
        </w:rPr>
        <w:instrText xml:space="preserve"> PAGEREF _Toc153455737 \h </w:instrText>
      </w:r>
      <w:r w:rsidRPr="00FE4AEB">
        <w:rPr>
          <w:noProof/>
        </w:rPr>
      </w:r>
      <w:r w:rsidRPr="00FE4AEB">
        <w:rPr>
          <w:noProof/>
        </w:rPr>
        <w:fldChar w:fldCharType="separate"/>
      </w:r>
      <w:r w:rsidRPr="00FE4AEB">
        <w:rPr>
          <w:noProof/>
        </w:rPr>
        <w:t>137</w:t>
      </w:r>
      <w:r w:rsidRPr="00FE4AEB">
        <w:rPr>
          <w:noProof/>
        </w:rPr>
        <w:fldChar w:fldCharType="end"/>
      </w:r>
    </w:p>
    <w:p w14:paraId="3939B413" w14:textId="30F2000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12.01  Requirement to use flight simulators for certain kinds of aeroplanes</w:t>
      </w:r>
      <w:r w:rsidRPr="00FE4AEB">
        <w:rPr>
          <w:noProof/>
        </w:rPr>
        <w:tab/>
      </w:r>
      <w:r w:rsidRPr="00FE4AEB">
        <w:rPr>
          <w:noProof/>
        </w:rPr>
        <w:fldChar w:fldCharType="begin"/>
      </w:r>
      <w:r w:rsidRPr="00FE4AEB">
        <w:rPr>
          <w:noProof/>
        </w:rPr>
        <w:instrText xml:space="preserve"> PAGEREF _Toc153455738 \h </w:instrText>
      </w:r>
      <w:r w:rsidRPr="00FE4AEB">
        <w:rPr>
          <w:noProof/>
        </w:rPr>
      </w:r>
      <w:r w:rsidRPr="00FE4AEB">
        <w:rPr>
          <w:noProof/>
        </w:rPr>
        <w:fldChar w:fldCharType="separate"/>
      </w:r>
      <w:r w:rsidRPr="00FE4AEB">
        <w:rPr>
          <w:noProof/>
        </w:rPr>
        <w:t>137</w:t>
      </w:r>
      <w:r w:rsidRPr="00FE4AEB">
        <w:rPr>
          <w:noProof/>
        </w:rPr>
        <w:fldChar w:fldCharType="end"/>
      </w:r>
    </w:p>
    <w:p w14:paraId="75BDFCBD" w14:textId="67EAF885"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2—Initial training for flight crew</w:t>
      </w:r>
      <w:r w:rsidRPr="00FE4AEB">
        <w:rPr>
          <w:noProof/>
        </w:rPr>
        <w:tab/>
      </w:r>
      <w:r w:rsidRPr="00FE4AEB">
        <w:rPr>
          <w:noProof/>
        </w:rPr>
        <w:fldChar w:fldCharType="begin"/>
      </w:r>
      <w:r w:rsidRPr="00FE4AEB">
        <w:rPr>
          <w:noProof/>
        </w:rPr>
        <w:instrText xml:space="preserve"> PAGEREF _Toc153455739 \h </w:instrText>
      </w:r>
      <w:r w:rsidRPr="00FE4AEB">
        <w:rPr>
          <w:noProof/>
        </w:rPr>
      </w:r>
      <w:r w:rsidRPr="00FE4AEB">
        <w:rPr>
          <w:noProof/>
        </w:rPr>
        <w:fldChar w:fldCharType="separate"/>
      </w:r>
      <w:r w:rsidRPr="00FE4AEB">
        <w:rPr>
          <w:noProof/>
        </w:rPr>
        <w:t>138</w:t>
      </w:r>
      <w:r w:rsidRPr="00FE4AEB">
        <w:rPr>
          <w:noProof/>
        </w:rPr>
        <w:fldChar w:fldCharType="end"/>
      </w:r>
    </w:p>
    <w:p w14:paraId="1495D593" w14:textId="78D767F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12.02  Scope of Division 2, Chapter 12</w:t>
      </w:r>
      <w:r w:rsidRPr="00FE4AEB">
        <w:rPr>
          <w:noProof/>
        </w:rPr>
        <w:tab/>
      </w:r>
      <w:r w:rsidRPr="00FE4AEB">
        <w:rPr>
          <w:noProof/>
        </w:rPr>
        <w:fldChar w:fldCharType="begin"/>
      </w:r>
      <w:r w:rsidRPr="00FE4AEB">
        <w:rPr>
          <w:noProof/>
        </w:rPr>
        <w:instrText xml:space="preserve"> PAGEREF _Toc153455740 \h </w:instrText>
      </w:r>
      <w:r w:rsidRPr="00FE4AEB">
        <w:rPr>
          <w:noProof/>
        </w:rPr>
      </w:r>
      <w:r w:rsidRPr="00FE4AEB">
        <w:rPr>
          <w:noProof/>
        </w:rPr>
        <w:fldChar w:fldCharType="separate"/>
      </w:r>
      <w:r w:rsidRPr="00FE4AEB">
        <w:rPr>
          <w:noProof/>
        </w:rPr>
        <w:t>138</w:t>
      </w:r>
      <w:r w:rsidRPr="00FE4AEB">
        <w:rPr>
          <w:noProof/>
        </w:rPr>
        <w:fldChar w:fldCharType="end"/>
      </w:r>
    </w:p>
    <w:p w14:paraId="532F2611" w14:textId="7B3CE8C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12.03  Flight crew—training facilities and devices: initial training</w:t>
      </w:r>
      <w:r w:rsidRPr="00FE4AEB">
        <w:rPr>
          <w:noProof/>
        </w:rPr>
        <w:tab/>
      </w:r>
      <w:r w:rsidRPr="00FE4AEB">
        <w:rPr>
          <w:noProof/>
        </w:rPr>
        <w:fldChar w:fldCharType="begin"/>
      </w:r>
      <w:r w:rsidRPr="00FE4AEB">
        <w:rPr>
          <w:noProof/>
        </w:rPr>
        <w:instrText xml:space="preserve"> PAGEREF _Toc153455741 \h </w:instrText>
      </w:r>
      <w:r w:rsidRPr="00FE4AEB">
        <w:rPr>
          <w:noProof/>
        </w:rPr>
      </w:r>
      <w:r w:rsidRPr="00FE4AEB">
        <w:rPr>
          <w:noProof/>
        </w:rPr>
        <w:fldChar w:fldCharType="separate"/>
      </w:r>
      <w:r w:rsidRPr="00FE4AEB">
        <w:rPr>
          <w:noProof/>
        </w:rPr>
        <w:t>138</w:t>
      </w:r>
      <w:r w:rsidRPr="00FE4AEB">
        <w:rPr>
          <w:noProof/>
        </w:rPr>
        <w:fldChar w:fldCharType="end"/>
      </w:r>
    </w:p>
    <w:p w14:paraId="52D446D2" w14:textId="683AECF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12.04  Flight crew—position description and responsibilities training</w:t>
      </w:r>
      <w:r w:rsidRPr="00FE4AEB">
        <w:rPr>
          <w:noProof/>
        </w:rPr>
        <w:tab/>
      </w:r>
      <w:r w:rsidRPr="00FE4AEB">
        <w:rPr>
          <w:noProof/>
        </w:rPr>
        <w:fldChar w:fldCharType="begin"/>
      </w:r>
      <w:r w:rsidRPr="00FE4AEB">
        <w:rPr>
          <w:noProof/>
        </w:rPr>
        <w:instrText xml:space="preserve"> PAGEREF _Toc153455742 \h </w:instrText>
      </w:r>
      <w:r w:rsidRPr="00FE4AEB">
        <w:rPr>
          <w:noProof/>
        </w:rPr>
      </w:r>
      <w:r w:rsidRPr="00FE4AEB">
        <w:rPr>
          <w:noProof/>
        </w:rPr>
        <w:fldChar w:fldCharType="separate"/>
      </w:r>
      <w:r w:rsidRPr="00FE4AEB">
        <w:rPr>
          <w:noProof/>
        </w:rPr>
        <w:t>138</w:t>
      </w:r>
      <w:r w:rsidRPr="00FE4AEB">
        <w:rPr>
          <w:noProof/>
        </w:rPr>
        <w:fldChar w:fldCharType="end"/>
      </w:r>
    </w:p>
    <w:p w14:paraId="34ADCEAA" w14:textId="36E1795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12.05  Flight crew—effective communication and coordination</w:t>
      </w:r>
      <w:r w:rsidRPr="00FE4AEB">
        <w:rPr>
          <w:noProof/>
        </w:rPr>
        <w:tab/>
      </w:r>
      <w:r w:rsidRPr="00FE4AEB">
        <w:rPr>
          <w:noProof/>
        </w:rPr>
        <w:fldChar w:fldCharType="begin"/>
      </w:r>
      <w:r w:rsidRPr="00FE4AEB">
        <w:rPr>
          <w:noProof/>
        </w:rPr>
        <w:instrText xml:space="preserve"> PAGEREF _Toc153455743 \h </w:instrText>
      </w:r>
      <w:r w:rsidRPr="00FE4AEB">
        <w:rPr>
          <w:noProof/>
        </w:rPr>
      </w:r>
      <w:r w:rsidRPr="00FE4AEB">
        <w:rPr>
          <w:noProof/>
        </w:rPr>
        <w:fldChar w:fldCharType="separate"/>
      </w:r>
      <w:r w:rsidRPr="00FE4AEB">
        <w:rPr>
          <w:noProof/>
        </w:rPr>
        <w:t>138</w:t>
      </w:r>
      <w:r w:rsidRPr="00FE4AEB">
        <w:rPr>
          <w:noProof/>
        </w:rPr>
        <w:fldChar w:fldCharType="end"/>
      </w:r>
    </w:p>
    <w:p w14:paraId="0ADE2A93" w14:textId="68B1AE2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12.06  Flight crew—fire and smoke: initial training</w:t>
      </w:r>
      <w:r w:rsidRPr="00FE4AEB">
        <w:rPr>
          <w:noProof/>
        </w:rPr>
        <w:tab/>
      </w:r>
      <w:r w:rsidRPr="00FE4AEB">
        <w:rPr>
          <w:noProof/>
        </w:rPr>
        <w:fldChar w:fldCharType="begin"/>
      </w:r>
      <w:r w:rsidRPr="00FE4AEB">
        <w:rPr>
          <w:noProof/>
        </w:rPr>
        <w:instrText xml:space="preserve"> PAGEREF _Toc153455744 \h </w:instrText>
      </w:r>
      <w:r w:rsidRPr="00FE4AEB">
        <w:rPr>
          <w:noProof/>
        </w:rPr>
      </w:r>
      <w:r w:rsidRPr="00FE4AEB">
        <w:rPr>
          <w:noProof/>
        </w:rPr>
        <w:fldChar w:fldCharType="separate"/>
      </w:r>
      <w:r w:rsidRPr="00FE4AEB">
        <w:rPr>
          <w:noProof/>
        </w:rPr>
        <w:t>139</w:t>
      </w:r>
      <w:r w:rsidRPr="00FE4AEB">
        <w:rPr>
          <w:noProof/>
        </w:rPr>
        <w:fldChar w:fldCharType="end"/>
      </w:r>
    </w:p>
    <w:p w14:paraId="08140294" w14:textId="6092A4F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12.07  Flight crew—fatigue and fitness for duty</w:t>
      </w:r>
      <w:r w:rsidRPr="00FE4AEB">
        <w:rPr>
          <w:noProof/>
        </w:rPr>
        <w:tab/>
      </w:r>
      <w:r w:rsidRPr="00FE4AEB">
        <w:rPr>
          <w:noProof/>
        </w:rPr>
        <w:fldChar w:fldCharType="begin"/>
      </w:r>
      <w:r w:rsidRPr="00FE4AEB">
        <w:rPr>
          <w:noProof/>
        </w:rPr>
        <w:instrText xml:space="preserve"> PAGEREF _Toc153455745 \h </w:instrText>
      </w:r>
      <w:r w:rsidRPr="00FE4AEB">
        <w:rPr>
          <w:noProof/>
        </w:rPr>
      </w:r>
      <w:r w:rsidRPr="00FE4AEB">
        <w:rPr>
          <w:noProof/>
        </w:rPr>
        <w:fldChar w:fldCharType="separate"/>
      </w:r>
      <w:r w:rsidRPr="00FE4AEB">
        <w:rPr>
          <w:noProof/>
        </w:rPr>
        <w:t>140</w:t>
      </w:r>
      <w:r w:rsidRPr="00FE4AEB">
        <w:rPr>
          <w:noProof/>
        </w:rPr>
        <w:fldChar w:fldCharType="end"/>
      </w:r>
    </w:p>
    <w:p w14:paraId="02B38B96" w14:textId="46A6A36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12.08  Flight crew—general-survival training</w:t>
      </w:r>
      <w:r w:rsidRPr="00FE4AEB">
        <w:rPr>
          <w:noProof/>
        </w:rPr>
        <w:tab/>
      </w:r>
      <w:r w:rsidRPr="00FE4AEB">
        <w:rPr>
          <w:noProof/>
        </w:rPr>
        <w:fldChar w:fldCharType="begin"/>
      </w:r>
      <w:r w:rsidRPr="00FE4AEB">
        <w:rPr>
          <w:noProof/>
        </w:rPr>
        <w:instrText xml:space="preserve"> PAGEREF _Toc153455746 \h </w:instrText>
      </w:r>
      <w:r w:rsidRPr="00FE4AEB">
        <w:rPr>
          <w:noProof/>
        </w:rPr>
      </w:r>
      <w:r w:rsidRPr="00FE4AEB">
        <w:rPr>
          <w:noProof/>
        </w:rPr>
        <w:fldChar w:fldCharType="separate"/>
      </w:r>
      <w:r w:rsidRPr="00FE4AEB">
        <w:rPr>
          <w:noProof/>
        </w:rPr>
        <w:t>140</w:t>
      </w:r>
      <w:r w:rsidRPr="00FE4AEB">
        <w:rPr>
          <w:noProof/>
        </w:rPr>
        <w:fldChar w:fldCharType="end"/>
      </w:r>
    </w:p>
    <w:p w14:paraId="3CFEA63A" w14:textId="362938F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12.09  Flight crew—water-survival training</w:t>
      </w:r>
      <w:r w:rsidRPr="00FE4AEB">
        <w:rPr>
          <w:noProof/>
        </w:rPr>
        <w:tab/>
      </w:r>
      <w:r w:rsidRPr="00FE4AEB">
        <w:rPr>
          <w:noProof/>
        </w:rPr>
        <w:fldChar w:fldCharType="begin"/>
      </w:r>
      <w:r w:rsidRPr="00FE4AEB">
        <w:rPr>
          <w:noProof/>
        </w:rPr>
        <w:instrText xml:space="preserve"> PAGEREF _Toc153455747 \h </w:instrText>
      </w:r>
      <w:r w:rsidRPr="00FE4AEB">
        <w:rPr>
          <w:noProof/>
        </w:rPr>
      </w:r>
      <w:r w:rsidRPr="00FE4AEB">
        <w:rPr>
          <w:noProof/>
        </w:rPr>
        <w:fldChar w:fldCharType="separate"/>
      </w:r>
      <w:r w:rsidRPr="00FE4AEB">
        <w:rPr>
          <w:noProof/>
        </w:rPr>
        <w:t>140</w:t>
      </w:r>
      <w:r w:rsidRPr="00FE4AEB">
        <w:rPr>
          <w:noProof/>
        </w:rPr>
        <w:fldChar w:fldCharType="end"/>
      </w:r>
    </w:p>
    <w:p w14:paraId="103BC369" w14:textId="73DD75A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12.10  Flight crew—first-aid training</w:t>
      </w:r>
      <w:r w:rsidRPr="00FE4AEB">
        <w:rPr>
          <w:noProof/>
        </w:rPr>
        <w:tab/>
      </w:r>
      <w:r w:rsidRPr="00FE4AEB">
        <w:rPr>
          <w:noProof/>
        </w:rPr>
        <w:fldChar w:fldCharType="begin"/>
      </w:r>
      <w:r w:rsidRPr="00FE4AEB">
        <w:rPr>
          <w:noProof/>
        </w:rPr>
        <w:instrText xml:space="preserve"> PAGEREF _Toc153455748 \h </w:instrText>
      </w:r>
      <w:r w:rsidRPr="00FE4AEB">
        <w:rPr>
          <w:noProof/>
        </w:rPr>
      </w:r>
      <w:r w:rsidRPr="00FE4AEB">
        <w:rPr>
          <w:noProof/>
        </w:rPr>
        <w:fldChar w:fldCharType="separate"/>
      </w:r>
      <w:r w:rsidRPr="00FE4AEB">
        <w:rPr>
          <w:noProof/>
        </w:rPr>
        <w:t>141</w:t>
      </w:r>
      <w:r w:rsidRPr="00FE4AEB">
        <w:rPr>
          <w:noProof/>
        </w:rPr>
        <w:fldChar w:fldCharType="end"/>
      </w:r>
    </w:p>
    <w:p w14:paraId="5FC4506F" w14:textId="4D4B9CB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12.11  Flight crew—training for passenger handling</w:t>
      </w:r>
      <w:r w:rsidRPr="00FE4AEB">
        <w:rPr>
          <w:noProof/>
        </w:rPr>
        <w:tab/>
      </w:r>
      <w:r w:rsidRPr="00FE4AEB">
        <w:rPr>
          <w:noProof/>
        </w:rPr>
        <w:fldChar w:fldCharType="begin"/>
      </w:r>
      <w:r w:rsidRPr="00FE4AEB">
        <w:rPr>
          <w:noProof/>
        </w:rPr>
        <w:instrText xml:space="preserve"> PAGEREF _Toc153455749 \h </w:instrText>
      </w:r>
      <w:r w:rsidRPr="00FE4AEB">
        <w:rPr>
          <w:noProof/>
        </w:rPr>
      </w:r>
      <w:r w:rsidRPr="00FE4AEB">
        <w:rPr>
          <w:noProof/>
        </w:rPr>
        <w:fldChar w:fldCharType="separate"/>
      </w:r>
      <w:r w:rsidRPr="00FE4AEB">
        <w:rPr>
          <w:noProof/>
        </w:rPr>
        <w:t>142</w:t>
      </w:r>
      <w:r w:rsidRPr="00FE4AEB">
        <w:rPr>
          <w:noProof/>
        </w:rPr>
        <w:fldChar w:fldCharType="end"/>
      </w:r>
    </w:p>
    <w:p w14:paraId="094EA27F" w14:textId="16B1622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12.12  Flight crew—training in the physiological effects of flying</w:t>
      </w:r>
      <w:r w:rsidRPr="00FE4AEB">
        <w:rPr>
          <w:noProof/>
        </w:rPr>
        <w:tab/>
      </w:r>
      <w:r w:rsidRPr="00FE4AEB">
        <w:rPr>
          <w:noProof/>
        </w:rPr>
        <w:fldChar w:fldCharType="begin"/>
      </w:r>
      <w:r w:rsidRPr="00FE4AEB">
        <w:rPr>
          <w:noProof/>
        </w:rPr>
        <w:instrText xml:space="preserve"> PAGEREF _Toc153455750 \h </w:instrText>
      </w:r>
      <w:r w:rsidRPr="00FE4AEB">
        <w:rPr>
          <w:noProof/>
        </w:rPr>
      </w:r>
      <w:r w:rsidRPr="00FE4AEB">
        <w:rPr>
          <w:noProof/>
        </w:rPr>
        <w:fldChar w:fldCharType="separate"/>
      </w:r>
      <w:r w:rsidRPr="00FE4AEB">
        <w:rPr>
          <w:noProof/>
        </w:rPr>
        <w:t>142</w:t>
      </w:r>
      <w:r w:rsidRPr="00FE4AEB">
        <w:rPr>
          <w:noProof/>
        </w:rPr>
        <w:fldChar w:fldCharType="end"/>
      </w:r>
    </w:p>
    <w:p w14:paraId="28BC9264" w14:textId="02AEC54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lastRenderedPageBreak/>
        <w:t>Division 3—Conversion training requirements for flight crew</w:t>
      </w:r>
      <w:r w:rsidRPr="00FE4AEB">
        <w:rPr>
          <w:noProof/>
        </w:rPr>
        <w:tab/>
      </w:r>
      <w:r w:rsidRPr="00FE4AEB">
        <w:rPr>
          <w:noProof/>
        </w:rPr>
        <w:fldChar w:fldCharType="begin"/>
      </w:r>
      <w:r w:rsidRPr="00FE4AEB">
        <w:rPr>
          <w:noProof/>
        </w:rPr>
        <w:instrText xml:space="preserve"> PAGEREF _Toc153455751 \h </w:instrText>
      </w:r>
      <w:r w:rsidRPr="00FE4AEB">
        <w:rPr>
          <w:noProof/>
        </w:rPr>
      </w:r>
      <w:r w:rsidRPr="00FE4AEB">
        <w:rPr>
          <w:noProof/>
        </w:rPr>
        <w:fldChar w:fldCharType="separate"/>
      </w:r>
      <w:r w:rsidRPr="00FE4AEB">
        <w:rPr>
          <w:noProof/>
        </w:rPr>
        <w:t>144</w:t>
      </w:r>
      <w:r w:rsidRPr="00FE4AEB">
        <w:rPr>
          <w:noProof/>
        </w:rPr>
        <w:fldChar w:fldCharType="end"/>
      </w:r>
    </w:p>
    <w:p w14:paraId="6548DF44" w14:textId="5778CA8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12.13  Scope of Division 3, Chapter 12</w:t>
      </w:r>
      <w:r w:rsidRPr="00FE4AEB">
        <w:rPr>
          <w:noProof/>
        </w:rPr>
        <w:tab/>
      </w:r>
      <w:r w:rsidRPr="00FE4AEB">
        <w:rPr>
          <w:noProof/>
        </w:rPr>
        <w:fldChar w:fldCharType="begin"/>
      </w:r>
      <w:r w:rsidRPr="00FE4AEB">
        <w:rPr>
          <w:noProof/>
        </w:rPr>
        <w:instrText xml:space="preserve"> PAGEREF _Toc153455752 \h </w:instrText>
      </w:r>
      <w:r w:rsidRPr="00FE4AEB">
        <w:rPr>
          <w:noProof/>
        </w:rPr>
      </w:r>
      <w:r w:rsidRPr="00FE4AEB">
        <w:rPr>
          <w:noProof/>
        </w:rPr>
        <w:fldChar w:fldCharType="separate"/>
      </w:r>
      <w:r w:rsidRPr="00FE4AEB">
        <w:rPr>
          <w:noProof/>
        </w:rPr>
        <w:t>144</w:t>
      </w:r>
      <w:r w:rsidRPr="00FE4AEB">
        <w:rPr>
          <w:noProof/>
        </w:rPr>
        <w:fldChar w:fldCharType="end"/>
      </w:r>
    </w:p>
    <w:p w14:paraId="37AA24D8" w14:textId="3F8399F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12.14  Flight crew—training facilities and devices: conversion training</w:t>
      </w:r>
      <w:r w:rsidRPr="00FE4AEB">
        <w:rPr>
          <w:noProof/>
        </w:rPr>
        <w:tab/>
      </w:r>
      <w:r w:rsidRPr="00FE4AEB">
        <w:rPr>
          <w:noProof/>
        </w:rPr>
        <w:fldChar w:fldCharType="begin"/>
      </w:r>
      <w:r w:rsidRPr="00FE4AEB">
        <w:rPr>
          <w:noProof/>
        </w:rPr>
        <w:instrText xml:space="preserve"> PAGEREF _Toc153455753 \h </w:instrText>
      </w:r>
      <w:r w:rsidRPr="00FE4AEB">
        <w:rPr>
          <w:noProof/>
        </w:rPr>
      </w:r>
      <w:r w:rsidRPr="00FE4AEB">
        <w:rPr>
          <w:noProof/>
        </w:rPr>
        <w:fldChar w:fldCharType="separate"/>
      </w:r>
      <w:r w:rsidRPr="00FE4AEB">
        <w:rPr>
          <w:noProof/>
        </w:rPr>
        <w:t>144</w:t>
      </w:r>
      <w:r w:rsidRPr="00FE4AEB">
        <w:rPr>
          <w:noProof/>
        </w:rPr>
        <w:fldChar w:fldCharType="end"/>
      </w:r>
    </w:p>
    <w:p w14:paraId="155456F3" w14:textId="580D11A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12.15  Flight crew—normal, abnormal and emergency procedures: conversion training</w:t>
      </w:r>
      <w:r w:rsidRPr="00FE4AEB">
        <w:rPr>
          <w:noProof/>
        </w:rPr>
        <w:tab/>
      </w:r>
      <w:r w:rsidRPr="00FE4AEB">
        <w:rPr>
          <w:noProof/>
        </w:rPr>
        <w:fldChar w:fldCharType="begin"/>
      </w:r>
      <w:r w:rsidRPr="00FE4AEB">
        <w:rPr>
          <w:noProof/>
        </w:rPr>
        <w:instrText xml:space="preserve"> PAGEREF _Toc153455754 \h </w:instrText>
      </w:r>
      <w:r w:rsidRPr="00FE4AEB">
        <w:rPr>
          <w:noProof/>
        </w:rPr>
      </w:r>
      <w:r w:rsidRPr="00FE4AEB">
        <w:rPr>
          <w:noProof/>
        </w:rPr>
        <w:fldChar w:fldCharType="separate"/>
      </w:r>
      <w:r w:rsidRPr="00FE4AEB">
        <w:rPr>
          <w:noProof/>
        </w:rPr>
        <w:t>144</w:t>
      </w:r>
      <w:r w:rsidRPr="00FE4AEB">
        <w:rPr>
          <w:noProof/>
        </w:rPr>
        <w:fldChar w:fldCharType="end"/>
      </w:r>
    </w:p>
    <w:p w14:paraId="5F987201" w14:textId="48321AF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12.16  Flight crew—crew incapacitation procedures: conversion training</w:t>
      </w:r>
      <w:r w:rsidRPr="00FE4AEB">
        <w:rPr>
          <w:noProof/>
        </w:rPr>
        <w:tab/>
      </w:r>
      <w:r w:rsidRPr="00FE4AEB">
        <w:rPr>
          <w:noProof/>
        </w:rPr>
        <w:fldChar w:fldCharType="begin"/>
      </w:r>
      <w:r w:rsidRPr="00FE4AEB">
        <w:rPr>
          <w:noProof/>
        </w:rPr>
        <w:instrText xml:space="preserve"> PAGEREF _Toc153455755 \h </w:instrText>
      </w:r>
      <w:r w:rsidRPr="00FE4AEB">
        <w:rPr>
          <w:noProof/>
        </w:rPr>
      </w:r>
      <w:r w:rsidRPr="00FE4AEB">
        <w:rPr>
          <w:noProof/>
        </w:rPr>
        <w:fldChar w:fldCharType="separate"/>
      </w:r>
      <w:r w:rsidRPr="00FE4AEB">
        <w:rPr>
          <w:noProof/>
        </w:rPr>
        <w:t>146</w:t>
      </w:r>
      <w:r w:rsidRPr="00FE4AEB">
        <w:rPr>
          <w:noProof/>
        </w:rPr>
        <w:fldChar w:fldCharType="end"/>
      </w:r>
    </w:p>
    <w:p w14:paraId="765A865F" w14:textId="745EE8A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12.17  Flight crew—doors and exits: conversion training</w:t>
      </w:r>
      <w:r w:rsidRPr="00FE4AEB">
        <w:rPr>
          <w:noProof/>
        </w:rPr>
        <w:tab/>
      </w:r>
      <w:r w:rsidRPr="00FE4AEB">
        <w:rPr>
          <w:noProof/>
        </w:rPr>
        <w:fldChar w:fldCharType="begin"/>
      </w:r>
      <w:r w:rsidRPr="00FE4AEB">
        <w:rPr>
          <w:noProof/>
        </w:rPr>
        <w:instrText xml:space="preserve"> PAGEREF _Toc153455756 \h </w:instrText>
      </w:r>
      <w:r w:rsidRPr="00FE4AEB">
        <w:rPr>
          <w:noProof/>
        </w:rPr>
      </w:r>
      <w:r w:rsidRPr="00FE4AEB">
        <w:rPr>
          <w:noProof/>
        </w:rPr>
        <w:fldChar w:fldCharType="separate"/>
      </w:r>
      <w:r w:rsidRPr="00FE4AEB">
        <w:rPr>
          <w:noProof/>
        </w:rPr>
        <w:t>146</w:t>
      </w:r>
      <w:r w:rsidRPr="00FE4AEB">
        <w:rPr>
          <w:noProof/>
        </w:rPr>
        <w:fldChar w:fldCharType="end"/>
      </w:r>
    </w:p>
    <w:p w14:paraId="09E1EDF1" w14:textId="1FB720D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12.18  Flight crew—evacuation slides etc.</w:t>
      </w:r>
      <w:r w:rsidRPr="00FE4AEB">
        <w:rPr>
          <w:noProof/>
        </w:rPr>
        <w:tab/>
      </w:r>
      <w:r w:rsidRPr="00FE4AEB">
        <w:rPr>
          <w:noProof/>
        </w:rPr>
        <w:fldChar w:fldCharType="begin"/>
      </w:r>
      <w:r w:rsidRPr="00FE4AEB">
        <w:rPr>
          <w:noProof/>
        </w:rPr>
        <w:instrText xml:space="preserve"> PAGEREF _Toc153455757 \h </w:instrText>
      </w:r>
      <w:r w:rsidRPr="00FE4AEB">
        <w:rPr>
          <w:noProof/>
        </w:rPr>
      </w:r>
      <w:r w:rsidRPr="00FE4AEB">
        <w:rPr>
          <w:noProof/>
        </w:rPr>
        <w:fldChar w:fldCharType="separate"/>
      </w:r>
      <w:r w:rsidRPr="00FE4AEB">
        <w:rPr>
          <w:noProof/>
        </w:rPr>
        <w:t>146</w:t>
      </w:r>
      <w:r w:rsidRPr="00FE4AEB">
        <w:rPr>
          <w:noProof/>
        </w:rPr>
        <w:fldChar w:fldCharType="end"/>
      </w:r>
    </w:p>
    <w:p w14:paraId="3B71DABE" w14:textId="6EDEC707"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4—Recurrent flight training for flight crew</w:t>
      </w:r>
      <w:r w:rsidRPr="00FE4AEB">
        <w:rPr>
          <w:noProof/>
        </w:rPr>
        <w:tab/>
      </w:r>
      <w:r w:rsidRPr="00FE4AEB">
        <w:rPr>
          <w:noProof/>
        </w:rPr>
        <w:fldChar w:fldCharType="begin"/>
      </w:r>
      <w:r w:rsidRPr="00FE4AEB">
        <w:rPr>
          <w:noProof/>
        </w:rPr>
        <w:instrText xml:space="preserve"> PAGEREF _Toc153455758 \h </w:instrText>
      </w:r>
      <w:r w:rsidRPr="00FE4AEB">
        <w:rPr>
          <w:noProof/>
        </w:rPr>
      </w:r>
      <w:r w:rsidRPr="00FE4AEB">
        <w:rPr>
          <w:noProof/>
        </w:rPr>
        <w:fldChar w:fldCharType="separate"/>
      </w:r>
      <w:r w:rsidRPr="00FE4AEB">
        <w:rPr>
          <w:noProof/>
        </w:rPr>
        <w:t>148</w:t>
      </w:r>
      <w:r w:rsidRPr="00FE4AEB">
        <w:rPr>
          <w:noProof/>
        </w:rPr>
        <w:fldChar w:fldCharType="end"/>
      </w:r>
    </w:p>
    <w:p w14:paraId="19E17A9A" w14:textId="4C72651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12.19  Scope of Division 4, Chapter 12</w:t>
      </w:r>
      <w:r w:rsidRPr="00FE4AEB">
        <w:rPr>
          <w:noProof/>
        </w:rPr>
        <w:tab/>
      </w:r>
      <w:r w:rsidRPr="00FE4AEB">
        <w:rPr>
          <w:noProof/>
        </w:rPr>
        <w:fldChar w:fldCharType="begin"/>
      </w:r>
      <w:r w:rsidRPr="00FE4AEB">
        <w:rPr>
          <w:noProof/>
        </w:rPr>
        <w:instrText xml:space="preserve"> PAGEREF _Toc153455759 \h </w:instrText>
      </w:r>
      <w:r w:rsidRPr="00FE4AEB">
        <w:rPr>
          <w:noProof/>
        </w:rPr>
      </w:r>
      <w:r w:rsidRPr="00FE4AEB">
        <w:rPr>
          <w:noProof/>
        </w:rPr>
        <w:fldChar w:fldCharType="separate"/>
      </w:r>
      <w:r w:rsidRPr="00FE4AEB">
        <w:rPr>
          <w:noProof/>
        </w:rPr>
        <w:t>148</w:t>
      </w:r>
      <w:r w:rsidRPr="00FE4AEB">
        <w:rPr>
          <w:noProof/>
        </w:rPr>
        <w:fldChar w:fldCharType="end"/>
      </w:r>
    </w:p>
    <w:p w14:paraId="7A2915AC" w14:textId="0F10781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12.20  Flight crew—recurrent flight training requirements</w:t>
      </w:r>
      <w:r w:rsidRPr="00FE4AEB">
        <w:rPr>
          <w:noProof/>
        </w:rPr>
        <w:tab/>
      </w:r>
      <w:r w:rsidRPr="00FE4AEB">
        <w:rPr>
          <w:noProof/>
        </w:rPr>
        <w:fldChar w:fldCharType="begin"/>
      </w:r>
      <w:r w:rsidRPr="00FE4AEB">
        <w:rPr>
          <w:noProof/>
        </w:rPr>
        <w:instrText xml:space="preserve"> PAGEREF _Toc153455760 \h </w:instrText>
      </w:r>
      <w:r w:rsidRPr="00FE4AEB">
        <w:rPr>
          <w:noProof/>
        </w:rPr>
      </w:r>
      <w:r w:rsidRPr="00FE4AEB">
        <w:rPr>
          <w:noProof/>
        </w:rPr>
        <w:fldChar w:fldCharType="separate"/>
      </w:r>
      <w:r w:rsidRPr="00FE4AEB">
        <w:rPr>
          <w:noProof/>
        </w:rPr>
        <w:t>148</w:t>
      </w:r>
      <w:r w:rsidRPr="00FE4AEB">
        <w:rPr>
          <w:noProof/>
        </w:rPr>
        <w:fldChar w:fldCharType="end"/>
      </w:r>
    </w:p>
    <w:p w14:paraId="15315C60" w14:textId="177FD883"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5—Part 121 proficiency check</w:t>
      </w:r>
      <w:r w:rsidRPr="00FE4AEB">
        <w:rPr>
          <w:noProof/>
        </w:rPr>
        <w:tab/>
      </w:r>
      <w:r w:rsidRPr="00FE4AEB">
        <w:rPr>
          <w:noProof/>
        </w:rPr>
        <w:fldChar w:fldCharType="begin"/>
      </w:r>
      <w:r w:rsidRPr="00FE4AEB">
        <w:rPr>
          <w:noProof/>
        </w:rPr>
        <w:instrText xml:space="preserve"> PAGEREF _Toc153455761 \h </w:instrText>
      </w:r>
      <w:r w:rsidRPr="00FE4AEB">
        <w:rPr>
          <w:noProof/>
        </w:rPr>
      </w:r>
      <w:r w:rsidRPr="00FE4AEB">
        <w:rPr>
          <w:noProof/>
        </w:rPr>
        <w:fldChar w:fldCharType="separate"/>
      </w:r>
      <w:r w:rsidRPr="00FE4AEB">
        <w:rPr>
          <w:noProof/>
        </w:rPr>
        <w:t>150</w:t>
      </w:r>
      <w:r w:rsidRPr="00FE4AEB">
        <w:rPr>
          <w:noProof/>
        </w:rPr>
        <w:fldChar w:fldCharType="end"/>
      </w:r>
    </w:p>
    <w:p w14:paraId="21B19024" w14:textId="1427829A" w:rsidR="00797AD6" w:rsidRPr="00FE4AEB" w:rsidRDefault="00797AD6">
      <w:pPr>
        <w:pStyle w:val="TOC4"/>
        <w:rPr>
          <w:rFonts w:asciiTheme="minorHAnsi" w:eastAsiaTheme="minorEastAsia" w:hAnsiTheme="minorHAnsi" w:cstheme="minorBidi"/>
          <w:b w:val="0"/>
          <w:noProof/>
          <w:kern w:val="2"/>
          <w:sz w:val="22"/>
          <w:szCs w:val="22"/>
          <w14:ligatures w14:val="standardContextual"/>
        </w:rPr>
      </w:pPr>
      <w:r w:rsidRPr="00FE4AEB">
        <w:rPr>
          <w:noProof/>
        </w:rPr>
        <w:t>Subdivision A—Part 121 proficiency check for pilots</w:t>
      </w:r>
      <w:r w:rsidRPr="00FE4AEB">
        <w:rPr>
          <w:noProof/>
        </w:rPr>
        <w:tab/>
      </w:r>
      <w:r w:rsidRPr="00FE4AEB">
        <w:rPr>
          <w:noProof/>
        </w:rPr>
        <w:fldChar w:fldCharType="begin"/>
      </w:r>
      <w:r w:rsidRPr="00FE4AEB">
        <w:rPr>
          <w:noProof/>
        </w:rPr>
        <w:instrText xml:space="preserve"> PAGEREF _Toc153455762 \h </w:instrText>
      </w:r>
      <w:r w:rsidRPr="00FE4AEB">
        <w:rPr>
          <w:noProof/>
        </w:rPr>
      </w:r>
      <w:r w:rsidRPr="00FE4AEB">
        <w:rPr>
          <w:noProof/>
        </w:rPr>
        <w:fldChar w:fldCharType="separate"/>
      </w:r>
      <w:r w:rsidRPr="00FE4AEB">
        <w:rPr>
          <w:noProof/>
        </w:rPr>
        <w:t>150</w:t>
      </w:r>
      <w:r w:rsidRPr="00FE4AEB">
        <w:rPr>
          <w:noProof/>
        </w:rPr>
        <w:fldChar w:fldCharType="end"/>
      </w:r>
    </w:p>
    <w:p w14:paraId="33F37092" w14:textId="2174498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12.21  Scope of Subdivision A, Division 5 of Chapter 12</w:t>
      </w:r>
      <w:r w:rsidRPr="00FE4AEB">
        <w:rPr>
          <w:noProof/>
        </w:rPr>
        <w:tab/>
      </w:r>
      <w:r w:rsidRPr="00FE4AEB">
        <w:rPr>
          <w:noProof/>
        </w:rPr>
        <w:fldChar w:fldCharType="begin"/>
      </w:r>
      <w:r w:rsidRPr="00FE4AEB">
        <w:rPr>
          <w:noProof/>
        </w:rPr>
        <w:instrText xml:space="preserve"> PAGEREF _Toc153455763 \h </w:instrText>
      </w:r>
      <w:r w:rsidRPr="00FE4AEB">
        <w:rPr>
          <w:noProof/>
        </w:rPr>
      </w:r>
      <w:r w:rsidRPr="00FE4AEB">
        <w:rPr>
          <w:noProof/>
        </w:rPr>
        <w:fldChar w:fldCharType="separate"/>
      </w:r>
      <w:r w:rsidRPr="00FE4AEB">
        <w:rPr>
          <w:noProof/>
        </w:rPr>
        <w:t>150</w:t>
      </w:r>
      <w:r w:rsidRPr="00FE4AEB">
        <w:rPr>
          <w:noProof/>
        </w:rPr>
        <w:fldChar w:fldCharType="end"/>
      </w:r>
    </w:p>
    <w:p w14:paraId="1D32736C" w14:textId="70AB1252"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12.22  Proficiency check requirements</w:t>
      </w:r>
      <w:r w:rsidRPr="00FE4AEB">
        <w:rPr>
          <w:noProof/>
        </w:rPr>
        <w:tab/>
      </w:r>
      <w:r w:rsidRPr="00FE4AEB">
        <w:rPr>
          <w:noProof/>
        </w:rPr>
        <w:fldChar w:fldCharType="begin"/>
      </w:r>
      <w:r w:rsidRPr="00FE4AEB">
        <w:rPr>
          <w:noProof/>
        </w:rPr>
        <w:instrText xml:space="preserve"> PAGEREF _Toc153455764 \h </w:instrText>
      </w:r>
      <w:r w:rsidRPr="00FE4AEB">
        <w:rPr>
          <w:noProof/>
        </w:rPr>
      </w:r>
      <w:r w:rsidRPr="00FE4AEB">
        <w:rPr>
          <w:noProof/>
        </w:rPr>
        <w:fldChar w:fldCharType="separate"/>
      </w:r>
      <w:r w:rsidRPr="00FE4AEB">
        <w:rPr>
          <w:noProof/>
        </w:rPr>
        <w:t>150</w:t>
      </w:r>
      <w:r w:rsidRPr="00FE4AEB">
        <w:rPr>
          <w:noProof/>
        </w:rPr>
        <w:fldChar w:fldCharType="end"/>
      </w:r>
    </w:p>
    <w:p w14:paraId="3382BCAB" w14:textId="1A465D8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12.23  Cruise-relief co-pilots—proficiency check requirements</w:t>
      </w:r>
      <w:r w:rsidRPr="00FE4AEB">
        <w:rPr>
          <w:noProof/>
        </w:rPr>
        <w:tab/>
      </w:r>
      <w:r w:rsidRPr="00FE4AEB">
        <w:rPr>
          <w:noProof/>
        </w:rPr>
        <w:fldChar w:fldCharType="begin"/>
      </w:r>
      <w:r w:rsidRPr="00FE4AEB">
        <w:rPr>
          <w:noProof/>
        </w:rPr>
        <w:instrText xml:space="preserve"> PAGEREF _Toc153455765 \h </w:instrText>
      </w:r>
      <w:r w:rsidRPr="00FE4AEB">
        <w:rPr>
          <w:noProof/>
        </w:rPr>
      </w:r>
      <w:r w:rsidRPr="00FE4AEB">
        <w:rPr>
          <w:noProof/>
        </w:rPr>
        <w:fldChar w:fldCharType="separate"/>
      </w:r>
      <w:r w:rsidRPr="00FE4AEB">
        <w:rPr>
          <w:noProof/>
        </w:rPr>
        <w:t>152</w:t>
      </w:r>
      <w:r w:rsidRPr="00FE4AEB">
        <w:rPr>
          <w:noProof/>
        </w:rPr>
        <w:fldChar w:fldCharType="end"/>
      </w:r>
    </w:p>
    <w:p w14:paraId="398CBC12" w14:textId="25021253" w:rsidR="00797AD6" w:rsidRPr="00FE4AEB" w:rsidRDefault="00797AD6">
      <w:pPr>
        <w:pStyle w:val="TOC4"/>
        <w:rPr>
          <w:rFonts w:asciiTheme="minorHAnsi" w:eastAsiaTheme="minorEastAsia" w:hAnsiTheme="minorHAnsi" w:cstheme="minorBidi"/>
          <w:b w:val="0"/>
          <w:noProof/>
          <w:kern w:val="2"/>
          <w:sz w:val="22"/>
          <w:szCs w:val="22"/>
          <w14:ligatures w14:val="standardContextual"/>
        </w:rPr>
      </w:pPr>
      <w:r w:rsidRPr="00FE4AEB">
        <w:rPr>
          <w:noProof/>
        </w:rPr>
        <w:t>Subdivision B—Part 121 proficiency check for flight engineers</w:t>
      </w:r>
      <w:r w:rsidRPr="00FE4AEB">
        <w:rPr>
          <w:noProof/>
        </w:rPr>
        <w:tab/>
      </w:r>
      <w:r w:rsidRPr="00FE4AEB">
        <w:rPr>
          <w:noProof/>
        </w:rPr>
        <w:fldChar w:fldCharType="begin"/>
      </w:r>
      <w:r w:rsidRPr="00FE4AEB">
        <w:rPr>
          <w:noProof/>
        </w:rPr>
        <w:instrText xml:space="preserve"> PAGEREF _Toc153455766 \h </w:instrText>
      </w:r>
      <w:r w:rsidRPr="00FE4AEB">
        <w:rPr>
          <w:noProof/>
        </w:rPr>
      </w:r>
      <w:r w:rsidRPr="00FE4AEB">
        <w:rPr>
          <w:noProof/>
        </w:rPr>
        <w:fldChar w:fldCharType="separate"/>
      </w:r>
      <w:r w:rsidRPr="00FE4AEB">
        <w:rPr>
          <w:noProof/>
        </w:rPr>
        <w:t>153</w:t>
      </w:r>
      <w:r w:rsidRPr="00FE4AEB">
        <w:rPr>
          <w:noProof/>
        </w:rPr>
        <w:fldChar w:fldCharType="end"/>
      </w:r>
    </w:p>
    <w:p w14:paraId="6717D11C" w14:textId="129C48D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12.24  Flight engineers—Part 121 proficiency check requirements</w:t>
      </w:r>
      <w:r w:rsidRPr="00FE4AEB">
        <w:rPr>
          <w:noProof/>
        </w:rPr>
        <w:tab/>
      </w:r>
      <w:r w:rsidRPr="00FE4AEB">
        <w:rPr>
          <w:noProof/>
        </w:rPr>
        <w:fldChar w:fldCharType="begin"/>
      </w:r>
      <w:r w:rsidRPr="00FE4AEB">
        <w:rPr>
          <w:noProof/>
        </w:rPr>
        <w:instrText xml:space="preserve"> PAGEREF _Toc153455767 \h </w:instrText>
      </w:r>
      <w:r w:rsidRPr="00FE4AEB">
        <w:rPr>
          <w:noProof/>
        </w:rPr>
      </w:r>
      <w:r w:rsidRPr="00FE4AEB">
        <w:rPr>
          <w:noProof/>
        </w:rPr>
        <w:fldChar w:fldCharType="separate"/>
      </w:r>
      <w:r w:rsidRPr="00FE4AEB">
        <w:rPr>
          <w:noProof/>
        </w:rPr>
        <w:t>153</w:t>
      </w:r>
      <w:r w:rsidRPr="00FE4AEB">
        <w:rPr>
          <w:noProof/>
        </w:rPr>
        <w:fldChar w:fldCharType="end"/>
      </w:r>
    </w:p>
    <w:p w14:paraId="17BDFF75" w14:textId="2FE9E2BB"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6—Annual emergency and safety equipment training for flight crew</w:t>
      </w:r>
      <w:r w:rsidRPr="00FE4AEB">
        <w:rPr>
          <w:noProof/>
        </w:rPr>
        <w:tab/>
      </w:r>
      <w:r w:rsidRPr="00FE4AEB">
        <w:rPr>
          <w:noProof/>
        </w:rPr>
        <w:fldChar w:fldCharType="begin"/>
      </w:r>
      <w:r w:rsidRPr="00FE4AEB">
        <w:rPr>
          <w:noProof/>
        </w:rPr>
        <w:instrText xml:space="preserve"> PAGEREF _Toc153455768 \h </w:instrText>
      </w:r>
      <w:r w:rsidRPr="00FE4AEB">
        <w:rPr>
          <w:noProof/>
        </w:rPr>
      </w:r>
      <w:r w:rsidRPr="00FE4AEB">
        <w:rPr>
          <w:noProof/>
        </w:rPr>
        <w:fldChar w:fldCharType="separate"/>
      </w:r>
      <w:r w:rsidRPr="00FE4AEB">
        <w:rPr>
          <w:noProof/>
        </w:rPr>
        <w:t>154</w:t>
      </w:r>
      <w:r w:rsidRPr="00FE4AEB">
        <w:rPr>
          <w:noProof/>
        </w:rPr>
        <w:fldChar w:fldCharType="end"/>
      </w:r>
    </w:p>
    <w:p w14:paraId="6EFDEEA3" w14:textId="3E7C05E5"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12.25  Scope of Division 6, Chapter 12</w:t>
      </w:r>
      <w:r w:rsidRPr="00FE4AEB">
        <w:rPr>
          <w:noProof/>
        </w:rPr>
        <w:tab/>
      </w:r>
      <w:r w:rsidRPr="00FE4AEB">
        <w:rPr>
          <w:noProof/>
        </w:rPr>
        <w:fldChar w:fldCharType="begin"/>
      </w:r>
      <w:r w:rsidRPr="00FE4AEB">
        <w:rPr>
          <w:noProof/>
        </w:rPr>
        <w:instrText xml:space="preserve"> PAGEREF _Toc153455769 \h </w:instrText>
      </w:r>
      <w:r w:rsidRPr="00FE4AEB">
        <w:rPr>
          <w:noProof/>
        </w:rPr>
      </w:r>
      <w:r w:rsidRPr="00FE4AEB">
        <w:rPr>
          <w:noProof/>
        </w:rPr>
        <w:fldChar w:fldCharType="separate"/>
      </w:r>
      <w:r w:rsidRPr="00FE4AEB">
        <w:rPr>
          <w:noProof/>
        </w:rPr>
        <w:t>154</w:t>
      </w:r>
      <w:r w:rsidRPr="00FE4AEB">
        <w:rPr>
          <w:noProof/>
        </w:rPr>
        <w:fldChar w:fldCharType="end"/>
      </w:r>
    </w:p>
    <w:p w14:paraId="1EB8D9D4" w14:textId="7AE254C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12.26  Flight crew—training facilities and devices: annual training</w:t>
      </w:r>
      <w:r w:rsidRPr="00FE4AEB">
        <w:rPr>
          <w:noProof/>
        </w:rPr>
        <w:tab/>
      </w:r>
      <w:r w:rsidRPr="00FE4AEB">
        <w:rPr>
          <w:noProof/>
        </w:rPr>
        <w:fldChar w:fldCharType="begin"/>
      </w:r>
      <w:r w:rsidRPr="00FE4AEB">
        <w:rPr>
          <w:noProof/>
        </w:rPr>
        <w:instrText xml:space="preserve"> PAGEREF _Toc153455770 \h </w:instrText>
      </w:r>
      <w:r w:rsidRPr="00FE4AEB">
        <w:rPr>
          <w:noProof/>
        </w:rPr>
      </w:r>
      <w:r w:rsidRPr="00FE4AEB">
        <w:rPr>
          <w:noProof/>
        </w:rPr>
        <w:fldChar w:fldCharType="separate"/>
      </w:r>
      <w:r w:rsidRPr="00FE4AEB">
        <w:rPr>
          <w:noProof/>
        </w:rPr>
        <w:t>154</w:t>
      </w:r>
      <w:r w:rsidRPr="00FE4AEB">
        <w:rPr>
          <w:noProof/>
        </w:rPr>
        <w:fldChar w:fldCharType="end"/>
      </w:r>
    </w:p>
    <w:p w14:paraId="3489622C" w14:textId="516E10B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12.27  Flight crew—general requirements: annual emergency and equipment training</w:t>
      </w:r>
      <w:r w:rsidRPr="00FE4AEB">
        <w:rPr>
          <w:noProof/>
        </w:rPr>
        <w:tab/>
      </w:r>
      <w:r w:rsidRPr="00FE4AEB">
        <w:rPr>
          <w:noProof/>
        </w:rPr>
        <w:fldChar w:fldCharType="begin"/>
      </w:r>
      <w:r w:rsidRPr="00FE4AEB">
        <w:rPr>
          <w:noProof/>
        </w:rPr>
        <w:instrText xml:space="preserve"> PAGEREF _Toc153455771 \h </w:instrText>
      </w:r>
      <w:r w:rsidRPr="00FE4AEB">
        <w:rPr>
          <w:noProof/>
        </w:rPr>
      </w:r>
      <w:r w:rsidRPr="00FE4AEB">
        <w:rPr>
          <w:noProof/>
        </w:rPr>
        <w:fldChar w:fldCharType="separate"/>
      </w:r>
      <w:r w:rsidRPr="00FE4AEB">
        <w:rPr>
          <w:noProof/>
        </w:rPr>
        <w:t>154</w:t>
      </w:r>
      <w:r w:rsidRPr="00FE4AEB">
        <w:rPr>
          <w:noProof/>
        </w:rPr>
        <w:fldChar w:fldCharType="end"/>
      </w:r>
    </w:p>
    <w:p w14:paraId="158808C1" w14:textId="6F9FC47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12.28  Flight crew—items of emergency and safety equipment</w:t>
      </w:r>
      <w:r w:rsidRPr="00FE4AEB">
        <w:rPr>
          <w:noProof/>
        </w:rPr>
        <w:tab/>
      </w:r>
      <w:r w:rsidRPr="00FE4AEB">
        <w:rPr>
          <w:noProof/>
        </w:rPr>
        <w:fldChar w:fldCharType="begin"/>
      </w:r>
      <w:r w:rsidRPr="00FE4AEB">
        <w:rPr>
          <w:noProof/>
        </w:rPr>
        <w:instrText xml:space="preserve"> PAGEREF _Toc153455772 \h </w:instrText>
      </w:r>
      <w:r w:rsidRPr="00FE4AEB">
        <w:rPr>
          <w:noProof/>
        </w:rPr>
      </w:r>
      <w:r w:rsidRPr="00FE4AEB">
        <w:rPr>
          <w:noProof/>
        </w:rPr>
        <w:fldChar w:fldCharType="separate"/>
      </w:r>
      <w:r w:rsidRPr="00FE4AEB">
        <w:rPr>
          <w:noProof/>
        </w:rPr>
        <w:t>154</w:t>
      </w:r>
      <w:r w:rsidRPr="00FE4AEB">
        <w:rPr>
          <w:noProof/>
        </w:rPr>
        <w:fldChar w:fldCharType="end"/>
      </w:r>
    </w:p>
    <w:p w14:paraId="1EC494A1" w14:textId="709D5E7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12.29  Flight crew—doors and other exits for passenger evacuation: annual training</w:t>
      </w:r>
      <w:r w:rsidRPr="00FE4AEB">
        <w:rPr>
          <w:noProof/>
        </w:rPr>
        <w:tab/>
      </w:r>
      <w:r w:rsidRPr="00FE4AEB">
        <w:rPr>
          <w:noProof/>
        </w:rPr>
        <w:fldChar w:fldCharType="begin"/>
      </w:r>
      <w:r w:rsidRPr="00FE4AEB">
        <w:rPr>
          <w:noProof/>
        </w:rPr>
        <w:instrText xml:space="preserve"> PAGEREF _Toc153455773 \h </w:instrText>
      </w:r>
      <w:r w:rsidRPr="00FE4AEB">
        <w:rPr>
          <w:noProof/>
        </w:rPr>
      </w:r>
      <w:r w:rsidRPr="00FE4AEB">
        <w:rPr>
          <w:noProof/>
        </w:rPr>
        <w:fldChar w:fldCharType="separate"/>
      </w:r>
      <w:r w:rsidRPr="00FE4AEB">
        <w:rPr>
          <w:noProof/>
        </w:rPr>
        <w:t>155</w:t>
      </w:r>
      <w:r w:rsidRPr="00FE4AEB">
        <w:rPr>
          <w:noProof/>
        </w:rPr>
        <w:fldChar w:fldCharType="end"/>
      </w:r>
    </w:p>
    <w:p w14:paraId="7686A706" w14:textId="3017C6B1"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7—The 3-yearly emergency and safety equipment training and checking requirements for flight crew</w:t>
      </w:r>
      <w:r w:rsidRPr="00FE4AEB">
        <w:rPr>
          <w:noProof/>
        </w:rPr>
        <w:tab/>
      </w:r>
      <w:r w:rsidRPr="00FE4AEB">
        <w:rPr>
          <w:noProof/>
        </w:rPr>
        <w:fldChar w:fldCharType="begin"/>
      </w:r>
      <w:r w:rsidRPr="00FE4AEB">
        <w:rPr>
          <w:noProof/>
        </w:rPr>
        <w:instrText xml:space="preserve"> PAGEREF _Toc153455774 \h </w:instrText>
      </w:r>
      <w:r w:rsidRPr="00FE4AEB">
        <w:rPr>
          <w:noProof/>
        </w:rPr>
      </w:r>
      <w:r w:rsidRPr="00FE4AEB">
        <w:rPr>
          <w:noProof/>
        </w:rPr>
        <w:fldChar w:fldCharType="separate"/>
      </w:r>
      <w:r w:rsidRPr="00FE4AEB">
        <w:rPr>
          <w:noProof/>
        </w:rPr>
        <w:t>157</w:t>
      </w:r>
      <w:r w:rsidRPr="00FE4AEB">
        <w:rPr>
          <w:noProof/>
        </w:rPr>
        <w:fldChar w:fldCharType="end"/>
      </w:r>
    </w:p>
    <w:p w14:paraId="26C27669" w14:textId="7BB9356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12.30  Scope of Division 7, Chapter 12</w:t>
      </w:r>
      <w:r w:rsidRPr="00FE4AEB">
        <w:rPr>
          <w:noProof/>
        </w:rPr>
        <w:tab/>
      </w:r>
      <w:r w:rsidRPr="00FE4AEB">
        <w:rPr>
          <w:noProof/>
        </w:rPr>
        <w:fldChar w:fldCharType="begin"/>
      </w:r>
      <w:r w:rsidRPr="00FE4AEB">
        <w:rPr>
          <w:noProof/>
        </w:rPr>
        <w:instrText xml:space="preserve"> PAGEREF _Toc153455775 \h </w:instrText>
      </w:r>
      <w:r w:rsidRPr="00FE4AEB">
        <w:rPr>
          <w:noProof/>
        </w:rPr>
      </w:r>
      <w:r w:rsidRPr="00FE4AEB">
        <w:rPr>
          <w:noProof/>
        </w:rPr>
        <w:fldChar w:fldCharType="separate"/>
      </w:r>
      <w:r w:rsidRPr="00FE4AEB">
        <w:rPr>
          <w:noProof/>
        </w:rPr>
        <w:t>157</w:t>
      </w:r>
      <w:r w:rsidRPr="00FE4AEB">
        <w:rPr>
          <w:noProof/>
        </w:rPr>
        <w:fldChar w:fldCharType="end"/>
      </w:r>
    </w:p>
    <w:p w14:paraId="0D455CE9" w14:textId="693602C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12.31  Flight crew—training facilities and devices: 3-yearly training</w:t>
      </w:r>
      <w:r w:rsidRPr="00FE4AEB">
        <w:rPr>
          <w:noProof/>
        </w:rPr>
        <w:tab/>
      </w:r>
      <w:r w:rsidRPr="00FE4AEB">
        <w:rPr>
          <w:noProof/>
        </w:rPr>
        <w:fldChar w:fldCharType="begin"/>
      </w:r>
      <w:r w:rsidRPr="00FE4AEB">
        <w:rPr>
          <w:noProof/>
        </w:rPr>
        <w:instrText xml:space="preserve"> PAGEREF _Toc153455776 \h </w:instrText>
      </w:r>
      <w:r w:rsidRPr="00FE4AEB">
        <w:rPr>
          <w:noProof/>
        </w:rPr>
      </w:r>
      <w:r w:rsidRPr="00FE4AEB">
        <w:rPr>
          <w:noProof/>
        </w:rPr>
        <w:fldChar w:fldCharType="separate"/>
      </w:r>
      <w:r w:rsidRPr="00FE4AEB">
        <w:rPr>
          <w:noProof/>
        </w:rPr>
        <w:t>157</w:t>
      </w:r>
      <w:r w:rsidRPr="00FE4AEB">
        <w:rPr>
          <w:noProof/>
        </w:rPr>
        <w:fldChar w:fldCharType="end"/>
      </w:r>
    </w:p>
    <w:p w14:paraId="390A040D" w14:textId="2411AD5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12.32  Flight crew—3-yearly emergency and safety equipment training</w:t>
      </w:r>
      <w:r w:rsidRPr="00FE4AEB">
        <w:rPr>
          <w:noProof/>
        </w:rPr>
        <w:tab/>
      </w:r>
      <w:r w:rsidRPr="00FE4AEB">
        <w:rPr>
          <w:noProof/>
        </w:rPr>
        <w:fldChar w:fldCharType="begin"/>
      </w:r>
      <w:r w:rsidRPr="00FE4AEB">
        <w:rPr>
          <w:noProof/>
        </w:rPr>
        <w:instrText xml:space="preserve"> PAGEREF _Toc153455777 \h </w:instrText>
      </w:r>
      <w:r w:rsidRPr="00FE4AEB">
        <w:rPr>
          <w:noProof/>
        </w:rPr>
      </w:r>
      <w:r w:rsidRPr="00FE4AEB">
        <w:rPr>
          <w:noProof/>
        </w:rPr>
        <w:fldChar w:fldCharType="separate"/>
      </w:r>
      <w:r w:rsidRPr="00FE4AEB">
        <w:rPr>
          <w:noProof/>
        </w:rPr>
        <w:t>157</w:t>
      </w:r>
      <w:r w:rsidRPr="00FE4AEB">
        <w:rPr>
          <w:noProof/>
        </w:rPr>
        <w:fldChar w:fldCharType="end"/>
      </w:r>
    </w:p>
    <w:p w14:paraId="504A4369" w14:textId="2632D439"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13—Cabin crew training and checking</w:t>
      </w:r>
      <w:r w:rsidRPr="00FE4AEB">
        <w:rPr>
          <w:noProof/>
        </w:rPr>
        <w:tab/>
      </w:r>
      <w:r w:rsidRPr="00FE4AEB">
        <w:rPr>
          <w:noProof/>
        </w:rPr>
        <w:fldChar w:fldCharType="begin"/>
      </w:r>
      <w:r w:rsidRPr="00FE4AEB">
        <w:rPr>
          <w:noProof/>
        </w:rPr>
        <w:instrText xml:space="preserve"> PAGEREF _Toc153455778 \h </w:instrText>
      </w:r>
      <w:r w:rsidRPr="00FE4AEB">
        <w:rPr>
          <w:noProof/>
        </w:rPr>
      </w:r>
      <w:r w:rsidRPr="00FE4AEB">
        <w:rPr>
          <w:noProof/>
        </w:rPr>
        <w:fldChar w:fldCharType="separate"/>
      </w:r>
      <w:r w:rsidRPr="00FE4AEB">
        <w:rPr>
          <w:noProof/>
        </w:rPr>
        <w:t>159</w:t>
      </w:r>
      <w:r w:rsidRPr="00FE4AEB">
        <w:rPr>
          <w:noProof/>
        </w:rPr>
        <w:fldChar w:fldCharType="end"/>
      </w:r>
    </w:p>
    <w:p w14:paraId="4C08E112" w14:textId="4C2D5043"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1—English Language proficiency</w:t>
      </w:r>
      <w:r w:rsidRPr="00FE4AEB">
        <w:rPr>
          <w:noProof/>
        </w:rPr>
        <w:tab/>
      </w:r>
      <w:r w:rsidRPr="00FE4AEB">
        <w:rPr>
          <w:noProof/>
        </w:rPr>
        <w:fldChar w:fldCharType="begin"/>
      </w:r>
      <w:r w:rsidRPr="00FE4AEB">
        <w:rPr>
          <w:noProof/>
        </w:rPr>
        <w:instrText xml:space="preserve"> PAGEREF _Toc153455779 \h </w:instrText>
      </w:r>
      <w:r w:rsidRPr="00FE4AEB">
        <w:rPr>
          <w:noProof/>
        </w:rPr>
      </w:r>
      <w:r w:rsidRPr="00FE4AEB">
        <w:rPr>
          <w:noProof/>
        </w:rPr>
        <w:fldChar w:fldCharType="separate"/>
      </w:r>
      <w:r w:rsidRPr="00FE4AEB">
        <w:rPr>
          <w:noProof/>
        </w:rPr>
        <w:t>159</w:t>
      </w:r>
      <w:r w:rsidRPr="00FE4AEB">
        <w:rPr>
          <w:noProof/>
        </w:rPr>
        <w:fldChar w:fldCharType="end"/>
      </w:r>
    </w:p>
    <w:p w14:paraId="0BAF45C9" w14:textId="10667D4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13.01  Prescribed requirements for English language proficiency</w:t>
      </w:r>
      <w:r w:rsidRPr="00FE4AEB">
        <w:rPr>
          <w:noProof/>
        </w:rPr>
        <w:tab/>
      </w:r>
      <w:r w:rsidRPr="00FE4AEB">
        <w:rPr>
          <w:noProof/>
        </w:rPr>
        <w:fldChar w:fldCharType="begin"/>
      </w:r>
      <w:r w:rsidRPr="00FE4AEB">
        <w:rPr>
          <w:noProof/>
        </w:rPr>
        <w:instrText xml:space="preserve"> PAGEREF _Toc153455780 \h </w:instrText>
      </w:r>
      <w:r w:rsidRPr="00FE4AEB">
        <w:rPr>
          <w:noProof/>
        </w:rPr>
      </w:r>
      <w:r w:rsidRPr="00FE4AEB">
        <w:rPr>
          <w:noProof/>
        </w:rPr>
        <w:fldChar w:fldCharType="separate"/>
      </w:r>
      <w:r w:rsidRPr="00FE4AEB">
        <w:rPr>
          <w:noProof/>
        </w:rPr>
        <w:t>159</w:t>
      </w:r>
      <w:r w:rsidRPr="00FE4AEB">
        <w:rPr>
          <w:noProof/>
        </w:rPr>
        <w:fldChar w:fldCharType="end"/>
      </w:r>
    </w:p>
    <w:p w14:paraId="5E14E61E" w14:textId="02A30BD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13.02  English language tests, education or work experience</w:t>
      </w:r>
      <w:r w:rsidRPr="00FE4AEB">
        <w:rPr>
          <w:noProof/>
        </w:rPr>
        <w:tab/>
      </w:r>
      <w:r w:rsidRPr="00FE4AEB">
        <w:rPr>
          <w:noProof/>
        </w:rPr>
        <w:fldChar w:fldCharType="begin"/>
      </w:r>
      <w:r w:rsidRPr="00FE4AEB">
        <w:rPr>
          <w:noProof/>
        </w:rPr>
        <w:instrText xml:space="preserve"> PAGEREF _Toc153455781 \h </w:instrText>
      </w:r>
      <w:r w:rsidRPr="00FE4AEB">
        <w:rPr>
          <w:noProof/>
        </w:rPr>
      </w:r>
      <w:r w:rsidRPr="00FE4AEB">
        <w:rPr>
          <w:noProof/>
        </w:rPr>
        <w:fldChar w:fldCharType="separate"/>
      </w:r>
      <w:r w:rsidRPr="00FE4AEB">
        <w:rPr>
          <w:noProof/>
        </w:rPr>
        <w:t>160</w:t>
      </w:r>
      <w:r w:rsidRPr="00FE4AEB">
        <w:rPr>
          <w:noProof/>
        </w:rPr>
        <w:fldChar w:fldCharType="end"/>
      </w:r>
    </w:p>
    <w:p w14:paraId="62CCEC48" w14:textId="2B874569"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2—Senior cabin crew members: training and checking</w:t>
      </w:r>
      <w:r w:rsidRPr="00FE4AEB">
        <w:rPr>
          <w:noProof/>
        </w:rPr>
        <w:tab/>
      </w:r>
      <w:r w:rsidRPr="00FE4AEB">
        <w:rPr>
          <w:noProof/>
        </w:rPr>
        <w:fldChar w:fldCharType="begin"/>
      </w:r>
      <w:r w:rsidRPr="00FE4AEB">
        <w:rPr>
          <w:noProof/>
        </w:rPr>
        <w:instrText xml:space="preserve"> PAGEREF _Toc153455782 \h </w:instrText>
      </w:r>
      <w:r w:rsidRPr="00FE4AEB">
        <w:rPr>
          <w:noProof/>
        </w:rPr>
      </w:r>
      <w:r w:rsidRPr="00FE4AEB">
        <w:rPr>
          <w:noProof/>
        </w:rPr>
        <w:fldChar w:fldCharType="separate"/>
      </w:r>
      <w:r w:rsidRPr="00FE4AEB">
        <w:rPr>
          <w:noProof/>
        </w:rPr>
        <w:t>161</w:t>
      </w:r>
      <w:r w:rsidRPr="00FE4AEB">
        <w:rPr>
          <w:noProof/>
        </w:rPr>
        <w:fldChar w:fldCharType="end"/>
      </w:r>
    </w:p>
    <w:p w14:paraId="6A9168C2" w14:textId="6BB7EA4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13.03  Scope of Division 2, Chapter 13</w:t>
      </w:r>
      <w:r w:rsidRPr="00FE4AEB">
        <w:rPr>
          <w:noProof/>
        </w:rPr>
        <w:tab/>
      </w:r>
      <w:r w:rsidRPr="00FE4AEB">
        <w:rPr>
          <w:noProof/>
        </w:rPr>
        <w:fldChar w:fldCharType="begin"/>
      </w:r>
      <w:r w:rsidRPr="00FE4AEB">
        <w:rPr>
          <w:noProof/>
        </w:rPr>
        <w:instrText xml:space="preserve"> PAGEREF _Toc153455783 \h </w:instrText>
      </w:r>
      <w:r w:rsidRPr="00FE4AEB">
        <w:rPr>
          <w:noProof/>
        </w:rPr>
      </w:r>
      <w:r w:rsidRPr="00FE4AEB">
        <w:rPr>
          <w:noProof/>
        </w:rPr>
        <w:fldChar w:fldCharType="separate"/>
      </w:r>
      <w:r w:rsidRPr="00FE4AEB">
        <w:rPr>
          <w:noProof/>
        </w:rPr>
        <w:t>161</w:t>
      </w:r>
      <w:r w:rsidRPr="00FE4AEB">
        <w:rPr>
          <w:noProof/>
        </w:rPr>
        <w:fldChar w:fldCharType="end"/>
      </w:r>
    </w:p>
    <w:p w14:paraId="676CDC2D" w14:textId="6DF3B35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13.04  Senior cabin crew training</w:t>
      </w:r>
      <w:r w:rsidRPr="00FE4AEB">
        <w:rPr>
          <w:noProof/>
        </w:rPr>
        <w:tab/>
      </w:r>
      <w:r w:rsidRPr="00FE4AEB">
        <w:rPr>
          <w:noProof/>
        </w:rPr>
        <w:fldChar w:fldCharType="begin"/>
      </w:r>
      <w:r w:rsidRPr="00FE4AEB">
        <w:rPr>
          <w:noProof/>
        </w:rPr>
        <w:instrText xml:space="preserve"> PAGEREF _Toc153455784 \h </w:instrText>
      </w:r>
      <w:r w:rsidRPr="00FE4AEB">
        <w:rPr>
          <w:noProof/>
        </w:rPr>
      </w:r>
      <w:r w:rsidRPr="00FE4AEB">
        <w:rPr>
          <w:noProof/>
        </w:rPr>
        <w:fldChar w:fldCharType="separate"/>
      </w:r>
      <w:r w:rsidRPr="00FE4AEB">
        <w:rPr>
          <w:noProof/>
        </w:rPr>
        <w:t>161</w:t>
      </w:r>
      <w:r w:rsidRPr="00FE4AEB">
        <w:rPr>
          <w:noProof/>
        </w:rPr>
        <w:fldChar w:fldCharType="end"/>
      </w:r>
    </w:p>
    <w:p w14:paraId="5647944C" w14:textId="4362665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13.05  Senior cabin crew competency checks</w:t>
      </w:r>
      <w:r w:rsidRPr="00FE4AEB">
        <w:rPr>
          <w:noProof/>
        </w:rPr>
        <w:tab/>
      </w:r>
      <w:r w:rsidRPr="00FE4AEB">
        <w:rPr>
          <w:noProof/>
        </w:rPr>
        <w:fldChar w:fldCharType="begin"/>
      </w:r>
      <w:r w:rsidRPr="00FE4AEB">
        <w:rPr>
          <w:noProof/>
        </w:rPr>
        <w:instrText xml:space="preserve"> PAGEREF _Toc153455785 \h </w:instrText>
      </w:r>
      <w:r w:rsidRPr="00FE4AEB">
        <w:rPr>
          <w:noProof/>
        </w:rPr>
      </w:r>
      <w:r w:rsidRPr="00FE4AEB">
        <w:rPr>
          <w:noProof/>
        </w:rPr>
        <w:fldChar w:fldCharType="separate"/>
      </w:r>
      <w:r w:rsidRPr="00FE4AEB">
        <w:rPr>
          <w:noProof/>
        </w:rPr>
        <w:t>161</w:t>
      </w:r>
      <w:r w:rsidRPr="00FE4AEB">
        <w:rPr>
          <w:noProof/>
        </w:rPr>
        <w:fldChar w:fldCharType="end"/>
      </w:r>
    </w:p>
    <w:p w14:paraId="1310FB4F" w14:textId="7498288B"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3—Training facilities and devices</w:t>
      </w:r>
      <w:r w:rsidRPr="00FE4AEB">
        <w:rPr>
          <w:noProof/>
        </w:rPr>
        <w:tab/>
      </w:r>
      <w:r w:rsidRPr="00FE4AEB">
        <w:rPr>
          <w:noProof/>
        </w:rPr>
        <w:fldChar w:fldCharType="begin"/>
      </w:r>
      <w:r w:rsidRPr="00FE4AEB">
        <w:rPr>
          <w:noProof/>
        </w:rPr>
        <w:instrText xml:space="preserve"> PAGEREF _Toc153455786 \h </w:instrText>
      </w:r>
      <w:r w:rsidRPr="00FE4AEB">
        <w:rPr>
          <w:noProof/>
        </w:rPr>
      </w:r>
      <w:r w:rsidRPr="00FE4AEB">
        <w:rPr>
          <w:noProof/>
        </w:rPr>
        <w:fldChar w:fldCharType="separate"/>
      </w:r>
      <w:r w:rsidRPr="00FE4AEB">
        <w:rPr>
          <w:noProof/>
        </w:rPr>
        <w:t>162</w:t>
      </w:r>
      <w:r w:rsidRPr="00FE4AEB">
        <w:rPr>
          <w:noProof/>
        </w:rPr>
        <w:fldChar w:fldCharType="end"/>
      </w:r>
    </w:p>
    <w:p w14:paraId="0D85B50F" w14:textId="50DA34C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13.06  Scope of Division 3, Chapter 13</w:t>
      </w:r>
      <w:r w:rsidRPr="00FE4AEB">
        <w:rPr>
          <w:noProof/>
        </w:rPr>
        <w:tab/>
      </w:r>
      <w:r w:rsidRPr="00FE4AEB">
        <w:rPr>
          <w:noProof/>
        </w:rPr>
        <w:fldChar w:fldCharType="begin"/>
      </w:r>
      <w:r w:rsidRPr="00FE4AEB">
        <w:rPr>
          <w:noProof/>
        </w:rPr>
        <w:instrText xml:space="preserve"> PAGEREF _Toc153455787 \h </w:instrText>
      </w:r>
      <w:r w:rsidRPr="00FE4AEB">
        <w:rPr>
          <w:noProof/>
        </w:rPr>
      </w:r>
      <w:r w:rsidRPr="00FE4AEB">
        <w:rPr>
          <w:noProof/>
        </w:rPr>
        <w:fldChar w:fldCharType="separate"/>
      </w:r>
      <w:r w:rsidRPr="00FE4AEB">
        <w:rPr>
          <w:noProof/>
        </w:rPr>
        <w:t>162</w:t>
      </w:r>
      <w:r w:rsidRPr="00FE4AEB">
        <w:rPr>
          <w:noProof/>
        </w:rPr>
        <w:fldChar w:fldCharType="end"/>
      </w:r>
    </w:p>
    <w:p w14:paraId="5D7FAC22" w14:textId="6CFE46C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13.07  Training facilities—general requirements</w:t>
      </w:r>
      <w:r w:rsidRPr="00FE4AEB">
        <w:rPr>
          <w:noProof/>
        </w:rPr>
        <w:tab/>
      </w:r>
      <w:r w:rsidRPr="00FE4AEB">
        <w:rPr>
          <w:noProof/>
        </w:rPr>
        <w:fldChar w:fldCharType="begin"/>
      </w:r>
      <w:r w:rsidRPr="00FE4AEB">
        <w:rPr>
          <w:noProof/>
        </w:rPr>
        <w:instrText xml:space="preserve"> PAGEREF _Toc153455788 \h </w:instrText>
      </w:r>
      <w:r w:rsidRPr="00FE4AEB">
        <w:rPr>
          <w:noProof/>
        </w:rPr>
      </w:r>
      <w:r w:rsidRPr="00FE4AEB">
        <w:rPr>
          <w:noProof/>
        </w:rPr>
        <w:fldChar w:fldCharType="separate"/>
      </w:r>
      <w:r w:rsidRPr="00FE4AEB">
        <w:rPr>
          <w:noProof/>
        </w:rPr>
        <w:t>162</w:t>
      </w:r>
      <w:r w:rsidRPr="00FE4AEB">
        <w:rPr>
          <w:noProof/>
        </w:rPr>
        <w:fldChar w:fldCharType="end"/>
      </w:r>
    </w:p>
    <w:p w14:paraId="05FB6A39" w14:textId="18C0710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13.08  Training devices—general requirements</w:t>
      </w:r>
      <w:r w:rsidRPr="00FE4AEB">
        <w:rPr>
          <w:noProof/>
        </w:rPr>
        <w:tab/>
      </w:r>
      <w:r w:rsidRPr="00FE4AEB">
        <w:rPr>
          <w:noProof/>
        </w:rPr>
        <w:fldChar w:fldCharType="begin"/>
      </w:r>
      <w:r w:rsidRPr="00FE4AEB">
        <w:rPr>
          <w:noProof/>
        </w:rPr>
        <w:instrText xml:space="preserve"> PAGEREF _Toc153455789 \h </w:instrText>
      </w:r>
      <w:r w:rsidRPr="00FE4AEB">
        <w:rPr>
          <w:noProof/>
        </w:rPr>
      </w:r>
      <w:r w:rsidRPr="00FE4AEB">
        <w:rPr>
          <w:noProof/>
        </w:rPr>
        <w:fldChar w:fldCharType="separate"/>
      </w:r>
      <w:r w:rsidRPr="00FE4AEB">
        <w:rPr>
          <w:noProof/>
        </w:rPr>
        <w:t>162</w:t>
      </w:r>
      <w:r w:rsidRPr="00FE4AEB">
        <w:rPr>
          <w:noProof/>
        </w:rPr>
        <w:fldChar w:fldCharType="end"/>
      </w:r>
    </w:p>
    <w:p w14:paraId="1926C654" w14:textId="67A14543"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13.09  Firefighting training facilities and devices</w:t>
      </w:r>
      <w:r w:rsidRPr="00FE4AEB">
        <w:rPr>
          <w:noProof/>
        </w:rPr>
        <w:tab/>
      </w:r>
      <w:r w:rsidRPr="00FE4AEB">
        <w:rPr>
          <w:noProof/>
        </w:rPr>
        <w:fldChar w:fldCharType="begin"/>
      </w:r>
      <w:r w:rsidRPr="00FE4AEB">
        <w:rPr>
          <w:noProof/>
        </w:rPr>
        <w:instrText xml:space="preserve"> PAGEREF _Toc153455790 \h </w:instrText>
      </w:r>
      <w:r w:rsidRPr="00FE4AEB">
        <w:rPr>
          <w:noProof/>
        </w:rPr>
      </w:r>
      <w:r w:rsidRPr="00FE4AEB">
        <w:rPr>
          <w:noProof/>
        </w:rPr>
        <w:fldChar w:fldCharType="separate"/>
      </w:r>
      <w:r w:rsidRPr="00FE4AEB">
        <w:rPr>
          <w:noProof/>
        </w:rPr>
        <w:t>163</w:t>
      </w:r>
      <w:r w:rsidRPr="00FE4AEB">
        <w:rPr>
          <w:noProof/>
        </w:rPr>
        <w:fldChar w:fldCharType="end"/>
      </w:r>
    </w:p>
    <w:p w14:paraId="7F935223" w14:textId="35D7DEB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13.10  Water-survival training facilities</w:t>
      </w:r>
      <w:r w:rsidRPr="00FE4AEB">
        <w:rPr>
          <w:noProof/>
        </w:rPr>
        <w:tab/>
      </w:r>
      <w:r w:rsidRPr="00FE4AEB">
        <w:rPr>
          <w:noProof/>
        </w:rPr>
        <w:fldChar w:fldCharType="begin"/>
      </w:r>
      <w:r w:rsidRPr="00FE4AEB">
        <w:rPr>
          <w:noProof/>
        </w:rPr>
        <w:instrText xml:space="preserve"> PAGEREF _Toc153455791 \h </w:instrText>
      </w:r>
      <w:r w:rsidRPr="00FE4AEB">
        <w:rPr>
          <w:noProof/>
        </w:rPr>
      </w:r>
      <w:r w:rsidRPr="00FE4AEB">
        <w:rPr>
          <w:noProof/>
        </w:rPr>
        <w:fldChar w:fldCharType="separate"/>
      </w:r>
      <w:r w:rsidRPr="00FE4AEB">
        <w:rPr>
          <w:noProof/>
        </w:rPr>
        <w:t>163</w:t>
      </w:r>
      <w:r w:rsidRPr="00FE4AEB">
        <w:rPr>
          <w:noProof/>
        </w:rPr>
        <w:fldChar w:fldCharType="end"/>
      </w:r>
    </w:p>
    <w:p w14:paraId="51C30FCF" w14:textId="195F441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13.11 Devices used for training on emergency or safety equipment</w:t>
      </w:r>
      <w:r w:rsidRPr="00FE4AEB">
        <w:rPr>
          <w:noProof/>
        </w:rPr>
        <w:tab/>
      </w:r>
      <w:r w:rsidRPr="00FE4AEB">
        <w:rPr>
          <w:noProof/>
        </w:rPr>
        <w:fldChar w:fldCharType="begin"/>
      </w:r>
      <w:r w:rsidRPr="00FE4AEB">
        <w:rPr>
          <w:noProof/>
        </w:rPr>
        <w:instrText xml:space="preserve"> PAGEREF _Toc153455792 \h </w:instrText>
      </w:r>
      <w:r w:rsidRPr="00FE4AEB">
        <w:rPr>
          <w:noProof/>
        </w:rPr>
      </w:r>
      <w:r w:rsidRPr="00FE4AEB">
        <w:rPr>
          <w:noProof/>
        </w:rPr>
        <w:fldChar w:fldCharType="separate"/>
      </w:r>
      <w:r w:rsidRPr="00FE4AEB">
        <w:rPr>
          <w:noProof/>
        </w:rPr>
        <w:t>164</w:t>
      </w:r>
      <w:r w:rsidRPr="00FE4AEB">
        <w:rPr>
          <w:noProof/>
        </w:rPr>
        <w:fldChar w:fldCharType="end"/>
      </w:r>
    </w:p>
    <w:p w14:paraId="43426538" w14:textId="5116DCA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13.12  Cabin training devices etc. must be representative</w:t>
      </w:r>
      <w:r w:rsidRPr="00FE4AEB">
        <w:rPr>
          <w:noProof/>
        </w:rPr>
        <w:tab/>
      </w:r>
      <w:r w:rsidRPr="00FE4AEB">
        <w:rPr>
          <w:noProof/>
        </w:rPr>
        <w:fldChar w:fldCharType="begin"/>
      </w:r>
      <w:r w:rsidRPr="00FE4AEB">
        <w:rPr>
          <w:noProof/>
        </w:rPr>
        <w:instrText xml:space="preserve"> PAGEREF _Toc153455793 \h </w:instrText>
      </w:r>
      <w:r w:rsidRPr="00FE4AEB">
        <w:rPr>
          <w:noProof/>
        </w:rPr>
      </w:r>
      <w:r w:rsidRPr="00FE4AEB">
        <w:rPr>
          <w:noProof/>
        </w:rPr>
        <w:fldChar w:fldCharType="separate"/>
      </w:r>
      <w:r w:rsidRPr="00FE4AEB">
        <w:rPr>
          <w:noProof/>
        </w:rPr>
        <w:t>164</w:t>
      </w:r>
      <w:r w:rsidRPr="00FE4AEB">
        <w:rPr>
          <w:noProof/>
        </w:rPr>
        <w:fldChar w:fldCharType="end"/>
      </w:r>
    </w:p>
    <w:p w14:paraId="6531FA32" w14:textId="09D70C4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13.13  Devices for emergency evacuation and emergency exit training</w:t>
      </w:r>
      <w:r w:rsidRPr="00FE4AEB">
        <w:rPr>
          <w:noProof/>
        </w:rPr>
        <w:tab/>
      </w:r>
      <w:r w:rsidRPr="00FE4AEB">
        <w:rPr>
          <w:noProof/>
        </w:rPr>
        <w:fldChar w:fldCharType="begin"/>
      </w:r>
      <w:r w:rsidRPr="00FE4AEB">
        <w:rPr>
          <w:noProof/>
        </w:rPr>
        <w:instrText xml:space="preserve"> PAGEREF _Toc153455794 \h </w:instrText>
      </w:r>
      <w:r w:rsidRPr="00FE4AEB">
        <w:rPr>
          <w:noProof/>
        </w:rPr>
      </w:r>
      <w:r w:rsidRPr="00FE4AEB">
        <w:rPr>
          <w:noProof/>
        </w:rPr>
        <w:fldChar w:fldCharType="separate"/>
      </w:r>
      <w:r w:rsidRPr="00FE4AEB">
        <w:rPr>
          <w:noProof/>
        </w:rPr>
        <w:t>165</w:t>
      </w:r>
      <w:r w:rsidRPr="00FE4AEB">
        <w:rPr>
          <w:noProof/>
        </w:rPr>
        <w:fldChar w:fldCharType="end"/>
      </w:r>
    </w:p>
    <w:p w14:paraId="49583CBC" w14:textId="47B8F27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4—Initial training for cabin crew</w:t>
      </w:r>
      <w:r w:rsidRPr="00FE4AEB">
        <w:rPr>
          <w:noProof/>
        </w:rPr>
        <w:tab/>
      </w:r>
      <w:r w:rsidRPr="00FE4AEB">
        <w:rPr>
          <w:noProof/>
        </w:rPr>
        <w:fldChar w:fldCharType="begin"/>
      </w:r>
      <w:r w:rsidRPr="00FE4AEB">
        <w:rPr>
          <w:noProof/>
        </w:rPr>
        <w:instrText xml:space="preserve"> PAGEREF _Toc153455795 \h </w:instrText>
      </w:r>
      <w:r w:rsidRPr="00FE4AEB">
        <w:rPr>
          <w:noProof/>
        </w:rPr>
      </w:r>
      <w:r w:rsidRPr="00FE4AEB">
        <w:rPr>
          <w:noProof/>
        </w:rPr>
        <w:fldChar w:fldCharType="separate"/>
      </w:r>
      <w:r w:rsidRPr="00FE4AEB">
        <w:rPr>
          <w:noProof/>
        </w:rPr>
        <w:t>166</w:t>
      </w:r>
      <w:r w:rsidRPr="00FE4AEB">
        <w:rPr>
          <w:noProof/>
        </w:rPr>
        <w:fldChar w:fldCharType="end"/>
      </w:r>
    </w:p>
    <w:p w14:paraId="591ED9B4" w14:textId="679CB94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13.14  Scope of Division 4, Chapter 13</w:t>
      </w:r>
      <w:r w:rsidRPr="00FE4AEB">
        <w:rPr>
          <w:noProof/>
        </w:rPr>
        <w:tab/>
      </w:r>
      <w:r w:rsidRPr="00FE4AEB">
        <w:rPr>
          <w:noProof/>
        </w:rPr>
        <w:fldChar w:fldCharType="begin"/>
      </w:r>
      <w:r w:rsidRPr="00FE4AEB">
        <w:rPr>
          <w:noProof/>
        </w:rPr>
        <w:instrText xml:space="preserve"> PAGEREF _Toc153455796 \h </w:instrText>
      </w:r>
      <w:r w:rsidRPr="00FE4AEB">
        <w:rPr>
          <w:noProof/>
        </w:rPr>
      </w:r>
      <w:r w:rsidRPr="00FE4AEB">
        <w:rPr>
          <w:noProof/>
        </w:rPr>
        <w:fldChar w:fldCharType="separate"/>
      </w:r>
      <w:r w:rsidRPr="00FE4AEB">
        <w:rPr>
          <w:noProof/>
        </w:rPr>
        <w:t>166</w:t>
      </w:r>
      <w:r w:rsidRPr="00FE4AEB">
        <w:rPr>
          <w:noProof/>
        </w:rPr>
        <w:fldChar w:fldCharType="end"/>
      </w:r>
    </w:p>
    <w:p w14:paraId="0F92AD54" w14:textId="2F02236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lastRenderedPageBreak/>
        <w:t>13.15  Cabin crew—knowledge of aviation, regulations, duties and responsibilities</w:t>
      </w:r>
      <w:r w:rsidRPr="00FE4AEB">
        <w:rPr>
          <w:noProof/>
        </w:rPr>
        <w:tab/>
      </w:r>
      <w:r w:rsidRPr="00FE4AEB">
        <w:rPr>
          <w:noProof/>
        </w:rPr>
        <w:fldChar w:fldCharType="begin"/>
      </w:r>
      <w:r w:rsidRPr="00FE4AEB">
        <w:rPr>
          <w:noProof/>
        </w:rPr>
        <w:instrText xml:space="preserve"> PAGEREF _Toc153455797 \h </w:instrText>
      </w:r>
      <w:r w:rsidRPr="00FE4AEB">
        <w:rPr>
          <w:noProof/>
        </w:rPr>
      </w:r>
      <w:r w:rsidRPr="00FE4AEB">
        <w:rPr>
          <w:noProof/>
        </w:rPr>
        <w:fldChar w:fldCharType="separate"/>
      </w:r>
      <w:r w:rsidRPr="00FE4AEB">
        <w:rPr>
          <w:noProof/>
        </w:rPr>
        <w:t>166</w:t>
      </w:r>
      <w:r w:rsidRPr="00FE4AEB">
        <w:rPr>
          <w:noProof/>
        </w:rPr>
        <w:fldChar w:fldCharType="end"/>
      </w:r>
    </w:p>
    <w:p w14:paraId="09102851" w14:textId="1F2E09C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13.16  Cabin crew—effective communication and coordination</w:t>
      </w:r>
      <w:r w:rsidRPr="00FE4AEB">
        <w:rPr>
          <w:noProof/>
        </w:rPr>
        <w:tab/>
      </w:r>
      <w:r w:rsidRPr="00FE4AEB">
        <w:rPr>
          <w:noProof/>
        </w:rPr>
        <w:fldChar w:fldCharType="begin"/>
      </w:r>
      <w:r w:rsidRPr="00FE4AEB">
        <w:rPr>
          <w:noProof/>
        </w:rPr>
        <w:instrText xml:space="preserve"> PAGEREF _Toc153455798 \h </w:instrText>
      </w:r>
      <w:r w:rsidRPr="00FE4AEB">
        <w:rPr>
          <w:noProof/>
        </w:rPr>
      </w:r>
      <w:r w:rsidRPr="00FE4AEB">
        <w:rPr>
          <w:noProof/>
        </w:rPr>
        <w:fldChar w:fldCharType="separate"/>
      </w:r>
      <w:r w:rsidRPr="00FE4AEB">
        <w:rPr>
          <w:noProof/>
        </w:rPr>
        <w:t>167</w:t>
      </w:r>
      <w:r w:rsidRPr="00FE4AEB">
        <w:rPr>
          <w:noProof/>
        </w:rPr>
        <w:fldChar w:fldCharType="end"/>
      </w:r>
    </w:p>
    <w:p w14:paraId="4BE752C3" w14:textId="6B55DC1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13.17  Cabin crew—fire and smoke: initial training</w:t>
      </w:r>
      <w:r w:rsidRPr="00FE4AEB">
        <w:rPr>
          <w:noProof/>
        </w:rPr>
        <w:tab/>
      </w:r>
      <w:r w:rsidRPr="00FE4AEB">
        <w:rPr>
          <w:noProof/>
        </w:rPr>
        <w:fldChar w:fldCharType="begin"/>
      </w:r>
      <w:r w:rsidRPr="00FE4AEB">
        <w:rPr>
          <w:noProof/>
        </w:rPr>
        <w:instrText xml:space="preserve"> PAGEREF _Toc153455799 \h </w:instrText>
      </w:r>
      <w:r w:rsidRPr="00FE4AEB">
        <w:rPr>
          <w:noProof/>
        </w:rPr>
      </w:r>
      <w:r w:rsidRPr="00FE4AEB">
        <w:rPr>
          <w:noProof/>
        </w:rPr>
        <w:fldChar w:fldCharType="separate"/>
      </w:r>
      <w:r w:rsidRPr="00FE4AEB">
        <w:rPr>
          <w:noProof/>
        </w:rPr>
        <w:t>167</w:t>
      </w:r>
      <w:r w:rsidRPr="00FE4AEB">
        <w:rPr>
          <w:noProof/>
        </w:rPr>
        <w:fldChar w:fldCharType="end"/>
      </w:r>
    </w:p>
    <w:p w14:paraId="045EEA8B" w14:textId="767B395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13.18  Cabin crew—general-survival training</w:t>
      </w:r>
      <w:r w:rsidRPr="00FE4AEB">
        <w:rPr>
          <w:noProof/>
        </w:rPr>
        <w:tab/>
      </w:r>
      <w:r w:rsidRPr="00FE4AEB">
        <w:rPr>
          <w:noProof/>
        </w:rPr>
        <w:fldChar w:fldCharType="begin"/>
      </w:r>
      <w:r w:rsidRPr="00FE4AEB">
        <w:rPr>
          <w:noProof/>
        </w:rPr>
        <w:instrText xml:space="preserve"> PAGEREF _Toc153455800 \h </w:instrText>
      </w:r>
      <w:r w:rsidRPr="00FE4AEB">
        <w:rPr>
          <w:noProof/>
        </w:rPr>
      </w:r>
      <w:r w:rsidRPr="00FE4AEB">
        <w:rPr>
          <w:noProof/>
        </w:rPr>
        <w:fldChar w:fldCharType="separate"/>
      </w:r>
      <w:r w:rsidRPr="00FE4AEB">
        <w:rPr>
          <w:noProof/>
        </w:rPr>
        <w:t>168</w:t>
      </w:r>
      <w:r w:rsidRPr="00FE4AEB">
        <w:rPr>
          <w:noProof/>
        </w:rPr>
        <w:fldChar w:fldCharType="end"/>
      </w:r>
    </w:p>
    <w:p w14:paraId="485898F5" w14:textId="0B058BDB"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13.19  Cabin crew—water-survival training</w:t>
      </w:r>
      <w:r w:rsidRPr="00FE4AEB">
        <w:rPr>
          <w:noProof/>
        </w:rPr>
        <w:tab/>
      </w:r>
      <w:r w:rsidRPr="00FE4AEB">
        <w:rPr>
          <w:noProof/>
        </w:rPr>
        <w:fldChar w:fldCharType="begin"/>
      </w:r>
      <w:r w:rsidRPr="00FE4AEB">
        <w:rPr>
          <w:noProof/>
        </w:rPr>
        <w:instrText xml:space="preserve"> PAGEREF _Toc153455801 \h </w:instrText>
      </w:r>
      <w:r w:rsidRPr="00FE4AEB">
        <w:rPr>
          <w:noProof/>
        </w:rPr>
      </w:r>
      <w:r w:rsidRPr="00FE4AEB">
        <w:rPr>
          <w:noProof/>
        </w:rPr>
        <w:fldChar w:fldCharType="separate"/>
      </w:r>
      <w:r w:rsidRPr="00FE4AEB">
        <w:rPr>
          <w:noProof/>
        </w:rPr>
        <w:t>168</w:t>
      </w:r>
      <w:r w:rsidRPr="00FE4AEB">
        <w:rPr>
          <w:noProof/>
        </w:rPr>
        <w:fldChar w:fldCharType="end"/>
      </w:r>
    </w:p>
    <w:p w14:paraId="09F0CD44" w14:textId="2F63D97A"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13.20  Cabin crew—first-aid training</w:t>
      </w:r>
      <w:r w:rsidRPr="00FE4AEB">
        <w:rPr>
          <w:noProof/>
        </w:rPr>
        <w:tab/>
      </w:r>
      <w:r w:rsidRPr="00FE4AEB">
        <w:rPr>
          <w:noProof/>
        </w:rPr>
        <w:fldChar w:fldCharType="begin"/>
      </w:r>
      <w:r w:rsidRPr="00FE4AEB">
        <w:rPr>
          <w:noProof/>
        </w:rPr>
        <w:instrText xml:space="preserve"> PAGEREF _Toc153455802 \h </w:instrText>
      </w:r>
      <w:r w:rsidRPr="00FE4AEB">
        <w:rPr>
          <w:noProof/>
        </w:rPr>
      </w:r>
      <w:r w:rsidRPr="00FE4AEB">
        <w:rPr>
          <w:noProof/>
        </w:rPr>
        <w:fldChar w:fldCharType="separate"/>
      </w:r>
      <w:r w:rsidRPr="00FE4AEB">
        <w:rPr>
          <w:noProof/>
        </w:rPr>
        <w:t>169</w:t>
      </w:r>
      <w:r w:rsidRPr="00FE4AEB">
        <w:rPr>
          <w:noProof/>
        </w:rPr>
        <w:fldChar w:fldCharType="end"/>
      </w:r>
    </w:p>
    <w:p w14:paraId="75FF7082" w14:textId="2EC91A1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13.21  Cabin crew—training for passenger handling</w:t>
      </w:r>
      <w:r w:rsidRPr="00FE4AEB">
        <w:rPr>
          <w:noProof/>
        </w:rPr>
        <w:tab/>
      </w:r>
      <w:r w:rsidRPr="00FE4AEB">
        <w:rPr>
          <w:noProof/>
        </w:rPr>
        <w:fldChar w:fldCharType="begin"/>
      </w:r>
      <w:r w:rsidRPr="00FE4AEB">
        <w:rPr>
          <w:noProof/>
        </w:rPr>
        <w:instrText xml:space="preserve"> PAGEREF _Toc153455803 \h </w:instrText>
      </w:r>
      <w:r w:rsidRPr="00FE4AEB">
        <w:rPr>
          <w:noProof/>
        </w:rPr>
      </w:r>
      <w:r w:rsidRPr="00FE4AEB">
        <w:rPr>
          <w:noProof/>
        </w:rPr>
        <w:fldChar w:fldCharType="separate"/>
      </w:r>
      <w:r w:rsidRPr="00FE4AEB">
        <w:rPr>
          <w:noProof/>
        </w:rPr>
        <w:t>170</w:t>
      </w:r>
      <w:r w:rsidRPr="00FE4AEB">
        <w:rPr>
          <w:noProof/>
        </w:rPr>
        <w:fldChar w:fldCharType="end"/>
      </w:r>
    </w:p>
    <w:p w14:paraId="638C1E04" w14:textId="64DA7C8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13.22  Cabin crew—training in the physiological effects of flying</w:t>
      </w:r>
      <w:r w:rsidRPr="00FE4AEB">
        <w:rPr>
          <w:noProof/>
        </w:rPr>
        <w:tab/>
      </w:r>
      <w:r w:rsidRPr="00FE4AEB">
        <w:rPr>
          <w:noProof/>
        </w:rPr>
        <w:fldChar w:fldCharType="begin"/>
      </w:r>
      <w:r w:rsidRPr="00FE4AEB">
        <w:rPr>
          <w:noProof/>
        </w:rPr>
        <w:instrText xml:space="preserve"> PAGEREF _Toc153455804 \h </w:instrText>
      </w:r>
      <w:r w:rsidRPr="00FE4AEB">
        <w:rPr>
          <w:noProof/>
        </w:rPr>
      </w:r>
      <w:r w:rsidRPr="00FE4AEB">
        <w:rPr>
          <w:noProof/>
        </w:rPr>
        <w:fldChar w:fldCharType="separate"/>
      </w:r>
      <w:r w:rsidRPr="00FE4AEB">
        <w:rPr>
          <w:noProof/>
        </w:rPr>
        <w:t>170</w:t>
      </w:r>
      <w:r w:rsidRPr="00FE4AEB">
        <w:rPr>
          <w:noProof/>
        </w:rPr>
        <w:fldChar w:fldCharType="end"/>
      </w:r>
    </w:p>
    <w:p w14:paraId="116863C9" w14:textId="023DC40A"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5—Conversion training for cabin crew</w:t>
      </w:r>
      <w:r w:rsidRPr="00FE4AEB">
        <w:rPr>
          <w:noProof/>
        </w:rPr>
        <w:tab/>
      </w:r>
      <w:r w:rsidRPr="00FE4AEB">
        <w:rPr>
          <w:noProof/>
        </w:rPr>
        <w:fldChar w:fldCharType="begin"/>
      </w:r>
      <w:r w:rsidRPr="00FE4AEB">
        <w:rPr>
          <w:noProof/>
        </w:rPr>
        <w:instrText xml:space="preserve"> PAGEREF _Toc153455805 \h </w:instrText>
      </w:r>
      <w:r w:rsidRPr="00FE4AEB">
        <w:rPr>
          <w:noProof/>
        </w:rPr>
      </w:r>
      <w:r w:rsidRPr="00FE4AEB">
        <w:rPr>
          <w:noProof/>
        </w:rPr>
        <w:fldChar w:fldCharType="separate"/>
      </w:r>
      <w:r w:rsidRPr="00FE4AEB">
        <w:rPr>
          <w:noProof/>
        </w:rPr>
        <w:t>171</w:t>
      </w:r>
      <w:r w:rsidRPr="00FE4AEB">
        <w:rPr>
          <w:noProof/>
        </w:rPr>
        <w:fldChar w:fldCharType="end"/>
      </w:r>
    </w:p>
    <w:p w14:paraId="6CC8D1CF" w14:textId="1E07498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13.23  Scope of Division 5, Chapter 13</w:t>
      </w:r>
      <w:r w:rsidRPr="00FE4AEB">
        <w:rPr>
          <w:noProof/>
        </w:rPr>
        <w:tab/>
      </w:r>
      <w:r w:rsidRPr="00FE4AEB">
        <w:rPr>
          <w:noProof/>
        </w:rPr>
        <w:fldChar w:fldCharType="begin"/>
      </w:r>
      <w:r w:rsidRPr="00FE4AEB">
        <w:rPr>
          <w:noProof/>
        </w:rPr>
        <w:instrText xml:space="preserve"> PAGEREF _Toc153455806 \h </w:instrText>
      </w:r>
      <w:r w:rsidRPr="00FE4AEB">
        <w:rPr>
          <w:noProof/>
        </w:rPr>
      </w:r>
      <w:r w:rsidRPr="00FE4AEB">
        <w:rPr>
          <w:noProof/>
        </w:rPr>
        <w:fldChar w:fldCharType="separate"/>
      </w:r>
      <w:r w:rsidRPr="00FE4AEB">
        <w:rPr>
          <w:noProof/>
        </w:rPr>
        <w:t>171</w:t>
      </w:r>
      <w:r w:rsidRPr="00FE4AEB">
        <w:rPr>
          <w:noProof/>
        </w:rPr>
        <w:fldChar w:fldCharType="end"/>
      </w:r>
    </w:p>
    <w:p w14:paraId="6F25F073" w14:textId="1187D70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13.24  Cabin crew—fire and smoke: conversion training</w:t>
      </w:r>
      <w:r w:rsidRPr="00FE4AEB">
        <w:rPr>
          <w:noProof/>
        </w:rPr>
        <w:tab/>
      </w:r>
      <w:r w:rsidRPr="00FE4AEB">
        <w:rPr>
          <w:noProof/>
        </w:rPr>
        <w:fldChar w:fldCharType="begin"/>
      </w:r>
      <w:r w:rsidRPr="00FE4AEB">
        <w:rPr>
          <w:noProof/>
        </w:rPr>
        <w:instrText xml:space="preserve"> PAGEREF _Toc153455807 \h </w:instrText>
      </w:r>
      <w:r w:rsidRPr="00FE4AEB">
        <w:rPr>
          <w:noProof/>
        </w:rPr>
      </w:r>
      <w:r w:rsidRPr="00FE4AEB">
        <w:rPr>
          <w:noProof/>
        </w:rPr>
        <w:fldChar w:fldCharType="separate"/>
      </w:r>
      <w:r w:rsidRPr="00FE4AEB">
        <w:rPr>
          <w:noProof/>
        </w:rPr>
        <w:t>171</w:t>
      </w:r>
      <w:r w:rsidRPr="00FE4AEB">
        <w:rPr>
          <w:noProof/>
        </w:rPr>
        <w:fldChar w:fldCharType="end"/>
      </w:r>
    </w:p>
    <w:p w14:paraId="1D866E88" w14:textId="56278BE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13.25  Cabin crew—doors and exits: conversion training</w:t>
      </w:r>
      <w:r w:rsidRPr="00FE4AEB">
        <w:rPr>
          <w:noProof/>
        </w:rPr>
        <w:tab/>
      </w:r>
      <w:r w:rsidRPr="00FE4AEB">
        <w:rPr>
          <w:noProof/>
        </w:rPr>
        <w:fldChar w:fldCharType="begin"/>
      </w:r>
      <w:r w:rsidRPr="00FE4AEB">
        <w:rPr>
          <w:noProof/>
        </w:rPr>
        <w:instrText xml:space="preserve"> PAGEREF _Toc153455808 \h </w:instrText>
      </w:r>
      <w:r w:rsidRPr="00FE4AEB">
        <w:rPr>
          <w:noProof/>
        </w:rPr>
      </w:r>
      <w:r w:rsidRPr="00FE4AEB">
        <w:rPr>
          <w:noProof/>
        </w:rPr>
        <w:fldChar w:fldCharType="separate"/>
      </w:r>
      <w:r w:rsidRPr="00FE4AEB">
        <w:rPr>
          <w:noProof/>
        </w:rPr>
        <w:t>171</w:t>
      </w:r>
      <w:r w:rsidRPr="00FE4AEB">
        <w:rPr>
          <w:noProof/>
        </w:rPr>
        <w:fldChar w:fldCharType="end"/>
      </w:r>
    </w:p>
    <w:p w14:paraId="494B0988" w14:textId="28A23F5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13.26  Cabin crew—evacuation slides</w:t>
      </w:r>
      <w:r w:rsidRPr="00FE4AEB">
        <w:rPr>
          <w:noProof/>
        </w:rPr>
        <w:tab/>
      </w:r>
      <w:r w:rsidRPr="00FE4AEB">
        <w:rPr>
          <w:noProof/>
        </w:rPr>
        <w:fldChar w:fldCharType="begin"/>
      </w:r>
      <w:r w:rsidRPr="00FE4AEB">
        <w:rPr>
          <w:noProof/>
        </w:rPr>
        <w:instrText xml:space="preserve"> PAGEREF _Toc153455809 \h </w:instrText>
      </w:r>
      <w:r w:rsidRPr="00FE4AEB">
        <w:rPr>
          <w:noProof/>
        </w:rPr>
      </w:r>
      <w:r w:rsidRPr="00FE4AEB">
        <w:rPr>
          <w:noProof/>
        </w:rPr>
        <w:fldChar w:fldCharType="separate"/>
      </w:r>
      <w:r w:rsidRPr="00FE4AEB">
        <w:rPr>
          <w:noProof/>
        </w:rPr>
        <w:t>172</w:t>
      </w:r>
      <w:r w:rsidRPr="00FE4AEB">
        <w:rPr>
          <w:noProof/>
        </w:rPr>
        <w:fldChar w:fldCharType="end"/>
      </w:r>
    </w:p>
    <w:p w14:paraId="5EB9941A" w14:textId="5DCD23F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13.27  Cabin crew—crew incapacitation procedures</w:t>
      </w:r>
      <w:r w:rsidRPr="00FE4AEB">
        <w:rPr>
          <w:noProof/>
        </w:rPr>
        <w:tab/>
      </w:r>
      <w:r w:rsidRPr="00FE4AEB">
        <w:rPr>
          <w:noProof/>
        </w:rPr>
        <w:fldChar w:fldCharType="begin"/>
      </w:r>
      <w:r w:rsidRPr="00FE4AEB">
        <w:rPr>
          <w:noProof/>
        </w:rPr>
        <w:instrText xml:space="preserve"> PAGEREF _Toc153455810 \h </w:instrText>
      </w:r>
      <w:r w:rsidRPr="00FE4AEB">
        <w:rPr>
          <w:noProof/>
        </w:rPr>
      </w:r>
      <w:r w:rsidRPr="00FE4AEB">
        <w:rPr>
          <w:noProof/>
        </w:rPr>
        <w:fldChar w:fldCharType="separate"/>
      </w:r>
      <w:r w:rsidRPr="00FE4AEB">
        <w:rPr>
          <w:noProof/>
        </w:rPr>
        <w:t>173</w:t>
      </w:r>
      <w:r w:rsidRPr="00FE4AEB">
        <w:rPr>
          <w:noProof/>
        </w:rPr>
        <w:fldChar w:fldCharType="end"/>
      </w:r>
    </w:p>
    <w:p w14:paraId="1073804A" w14:textId="05197C3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13.28  Cabin crew—aircraft systems: conversion training</w:t>
      </w:r>
      <w:r w:rsidRPr="00FE4AEB">
        <w:rPr>
          <w:noProof/>
        </w:rPr>
        <w:tab/>
      </w:r>
      <w:r w:rsidRPr="00FE4AEB">
        <w:rPr>
          <w:noProof/>
        </w:rPr>
        <w:fldChar w:fldCharType="begin"/>
      </w:r>
      <w:r w:rsidRPr="00FE4AEB">
        <w:rPr>
          <w:noProof/>
        </w:rPr>
        <w:instrText xml:space="preserve"> PAGEREF _Toc153455811 \h </w:instrText>
      </w:r>
      <w:r w:rsidRPr="00FE4AEB">
        <w:rPr>
          <w:noProof/>
        </w:rPr>
      </w:r>
      <w:r w:rsidRPr="00FE4AEB">
        <w:rPr>
          <w:noProof/>
        </w:rPr>
        <w:fldChar w:fldCharType="separate"/>
      </w:r>
      <w:r w:rsidRPr="00FE4AEB">
        <w:rPr>
          <w:noProof/>
        </w:rPr>
        <w:t>173</w:t>
      </w:r>
      <w:r w:rsidRPr="00FE4AEB">
        <w:rPr>
          <w:noProof/>
        </w:rPr>
        <w:fldChar w:fldCharType="end"/>
      </w:r>
    </w:p>
    <w:p w14:paraId="3A0D5E5D" w14:textId="183B0B00"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13.29  Cabin crew—normal</w:t>
      </w:r>
      <w:r w:rsidRPr="00FE4AEB">
        <w:rPr>
          <w:bCs/>
          <w:noProof/>
        </w:rPr>
        <w:t>, abnormal</w:t>
      </w:r>
      <w:r w:rsidRPr="00FE4AEB">
        <w:rPr>
          <w:noProof/>
        </w:rPr>
        <w:t xml:space="preserve"> and emergency procedures: conversion training</w:t>
      </w:r>
      <w:r w:rsidRPr="00FE4AEB">
        <w:rPr>
          <w:noProof/>
        </w:rPr>
        <w:tab/>
      </w:r>
      <w:r w:rsidRPr="00FE4AEB">
        <w:rPr>
          <w:noProof/>
        </w:rPr>
        <w:fldChar w:fldCharType="begin"/>
      </w:r>
      <w:r w:rsidRPr="00FE4AEB">
        <w:rPr>
          <w:noProof/>
        </w:rPr>
        <w:instrText xml:space="preserve"> PAGEREF _Toc153455812 \h </w:instrText>
      </w:r>
      <w:r w:rsidRPr="00FE4AEB">
        <w:rPr>
          <w:noProof/>
        </w:rPr>
      </w:r>
      <w:r w:rsidRPr="00FE4AEB">
        <w:rPr>
          <w:noProof/>
        </w:rPr>
        <w:fldChar w:fldCharType="separate"/>
      </w:r>
      <w:r w:rsidRPr="00FE4AEB">
        <w:rPr>
          <w:noProof/>
        </w:rPr>
        <w:t>173</w:t>
      </w:r>
      <w:r w:rsidRPr="00FE4AEB">
        <w:rPr>
          <w:noProof/>
        </w:rPr>
        <w:fldChar w:fldCharType="end"/>
      </w:r>
    </w:p>
    <w:p w14:paraId="2DE9FA91" w14:textId="462A2130"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6—Annual training for cabin crew</w:t>
      </w:r>
      <w:r w:rsidRPr="00FE4AEB">
        <w:rPr>
          <w:noProof/>
        </w:rPr>
        <w:tab/>
      </w:r>
      <w:r w:rsidRPr="00FE4AEB">
        <w:rPr>
          <w:noProof/>
        </w:rPr>
        <w:fldChar w:fldCharType="begin"/>
      </w:r>
      <w:r w:rsidRPr="00FE4AEB">
        <w:rPr>
          <w:noProof/>
        </w:rPr>
        <w:instrText xml:space="preserve"> PAGEREF _Toc153455813 \h </w:instrText>
      </w:r>
      <w:r w:rsidRPr="00FE4AEB">
        <w:rPr>
          <w:noProof/>
        </w:rPr>
      </w:r>
      <w:r w:rsidRPr="00FE4AEB">
        <w:rPr>
          <w:noProof/>
        </w:rPr>
        <w:fldChar w:fldCharType="separate"/>
      </w:r>
      <w:r w:rsidRPr="00FE4AEB">
        <w:rPr>
          <w:noProof/>
        </w:rPr>
        <w:t>175</w:t>
      </w:r>
      <w:r w:rsidRPr="00FE4AEB">
        <w:rPr>
          <w:noProof/>
        </w:rPr>
        <w:fldChar w:fldCharType="end"/>
      </w:r>
    </w:p>
    <w:p w14:paraId="043E4BEB" w14:textId="259EAD2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13.30  Scope of Division 6, Chapter 13</w:t>
      </w:r>
      <w:r w:rsidRPr="00FE4AEB">
        <w:rPr>
          <w:noProof/>
        </w:rPr>
        <w:tab/>
      </w:r>
      <w:r w:rsidRPr="00FE4AEB">
        <w:rPr>
          <w:noProof/>
        </w:rPr>
        <w:fldChar w:fldCharType="begin"/>
      </w:r>
      <w:r w:rsidRPr="00FE4AEB">
        <w:rPr>
          <w:noProof/>
        </w:rPr>
        <w:instrText xml:space="preserve"> PAGEREF _Toc153455814 \h </w:instrText>
      </w:r>
      <w:r w:rsidRPr="00FE4AEB">
        <w:rPr>
          <w:noProof/>
        </w:rPr>
      </w:r>
      <w:r w:rsidRPr="00FE4AEB">
        <w:rPr>
          <w:noProof/>
        </w:rPr>
        <w:fldChar w:fldCharType="separate"/>
      </w:r>
      <w:r w:rsidRPr="00FE4AEB">
        <w:rPr>
          <w:noProof/>
        </w:rPr>
        <w:t>175</w:t>
      </w:r>
      <w:r w:rsidRPr="00FE4AEB">
        <w:rPr>
          <w:noProof/>
        </w:rPr>
        <w:fldChar w:fldCharType="end"/>
      </w:r>
    </w:p>
    <w:p w14:paraId="64F33589" w14:textId="1CCA1A0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13.31  Cabin crew—general requirements: annual training</w:t>
      </w:r>
      <w:r w:rsidRPr="00FE4AEB">
        <w:rPr>
          <w:noProof/>
        </w:rPr>
        <w:tab/>
      </w:r>
      <w:r w:rsidRPr="00FE4AEB">
        <w:rPr>
          <w:noProof/>
        </w:rPr>
        <w:fldChar w:fldCharType="begin"/>
      </w:r>
      <w:r w:rsidRPr="00FE4AEB">
        <w:rPr>
          <w:noProof/>
        </w:rPr>
        <w:instrText xml:space="preserve"> PAGEREF _Toc153455815 \h </w:instrText>
      </w:r>
      <w:r w:rsidRPr="00FE4AEB">
        <w:rPr>
          <w:noProof/>
        </w:rPr>
      </w:r>
      <w:r w:rsidRPr="00FE4AEB">
        <w:rPr>
          <w:noProof/>
        </w:rPr>
        <w:fldChar w:fldCharType="separate"/>
      </w:r>
      <w:r w:rsidRPr="00FE4AEB">
        <w:rPr>
          <w:noProof/>
        </w:rPr>
        <w:t>175</w:t>
      </w:r>
      <w:r w:rsidRPr="00FE4AEB">
        <w:rPr>
          <w:noProof/>
        </w:rPr>
        <w:fldChar w:fldCharType="end"/>
      </w:r>
    </w:p>
    <w:p w14:paraId="6159A754" w14:textId="7FEE4FE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13.32  Cabin crew—emergency and safety equipment: annual training</w:t>
      </w:r>
      <w:r w:rsidRPr="00FE4AEB">
        <w:rPr>
          <w:noProof/>
        </w:rPr>
        <w:tab/>
      </w:r>
      <w:r w:rsidRPr="00FE4AEB">
        <w:rPr>
          <w:noProof/>
        </w:rPr>
        <w:fldChar w:fldCharType="begin"/>
      </w:r>
      <w:r w:rsidRPr="00FE4AEB">
        <w:rPr>
          <w:noProof/>
        </w:rPr>
        <w:instrText xml:space="preserve"> PAGEREF _Toc153455816 \h </w:instrText>
      </w:r>
      <w:r w:rsidRPr="00FE4AEB">
        <w:rPr>
          <w:noProof/>
        </w:rPr>
      </w:r>
      <w:r w:rsidRPr="00FE4AEB">
        <w:rPr>
          <w:noProof/>
        </w:rPr>
        <w:fldChar w:fldCharType="separate"/>
      </w:r>
      <w:r w:rsidRPr="00FE4AEB">
        <w:rPr>
          <w:noProof/>
        </w:rPr>
        <w:t>175</w:t>
      </w:r>
      <w:r w:rsidRPr="00FE4AEB">
        <w:rPr>
          <w:noProof/>
        </w:rPr>
        <w:fldChar w:fldCharType="end"/>
      </w:r>
    </w:p>
    <w:p w14:paraId="47752432" w14:textId="363CE83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13.33  Cabin crew—doors and other exits for passenger evacuation: annual training</w:t>
      </w:r>
      <w:r w:rsidRPr="00FE4AEB">
        <w:rPr>
          <w:noProof/>
        </w:rPr>
        <w:tab/>
      </w:r>
      <w:r w:rsidRPr="00FE4AEB">
        <w:rPr>
          <w:noProof/>
        </w:rPr>
        <w:fldChar w:fldCharType="begin"/>
      </w:r>
      <w:r w:rsidRPr="00FE4AEB">
        <w:rPr>
          <w:noProof/>
        </w:rPr>
        <w:instrText xml:space="preserve"> PAGEREF _Toc153455817 \h </w:instrText>
      </w:r>
      <w:r w:rsidRPr="00FE4AEB">
        <w:rPr>
          <w:noProof/>
        </w:rPr>
      </w:r>
      <w:r w:rsidRPr="00FE4AEB">
        <w:rPr>
          <w:noProof/>
        </w:rPr>
        <w:fldChar w:fldCharType="separate"/>
      </w:r>
      <w:r w:rsidRPr="00FE4AEB">
        <w:rPr>
          <w:noProof/>
        </w:rPr>
        <w:t>176</w:t>
      </w:r>
      <w:r w:rsidRPr="00FE4AEB">
        <w:rPr>
          <w:noProof/>
        </w:rPr>
        <w:fldChar w:fldCharType="end"/>
      </w:r>
    </w:p>
    <w:p w14:paraId="73FA7478" w14:textId="15BC887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13.34  Cabin crew—</w:t>
      </w:r>
      <w:r w:rsidRPr="00FE4AEB">
        <w:rPr>
          <w:bCs/>
          <w:noProof/>
        </w:rPr>
        <w:t xml:space="preserve">abnormal, </w:t>
      </w:r>
      <w:r w:rsidRPr="00FE4AEB">
        <w:rPr>
          <w:noProof/>
        </w:rPr>
        <w:t>emergency and safety</w:t>
      </w:r>
      <w:r w:rsidRPr="00FE4AEB">
        <w:rPr>
          <w:i/>
          <w:noProof/>
        </w:rPr>
        <w:t xml:space="preserve"> </w:t>
      </w:r>
      <w:r w:rsidRPr="00FE4AEB">
        <w:rPr>
          <w:noProof/>
        </w:rPr>
        <w:t>procedures: annual training</w:t>
      </w:r>
      <w:r w:rsidRPr="00FE4AEB">
        <w:rPr>
          <w:noProof/>
        </w:rPr>
        <w:tab/>
      </w:r>
      <w:r w:rsidRPr="00FE4AEB">
        <w:rPr>
          <w:noProof/>
        </w:rPr>
        <w:fldChar w:fldCharType="begin"/>
      </w:r>
      <w:r w:rsidRPr="00FE4AEB">
        <w:rPr>
          <w:noProof/>
        </w:rPr>
        <w:instrText xml:space="preserve"> PAGEREF _Toc153455818 \h </w:instrText>
      </w:r>
      <w:r w:rsidRPr="00FE4AEB">
        <w:rPr>
          <w:noProof/>
        </w:rPr>
      </w:r>
      <w:r w:rsidRPr="00FE4AEB">
        <w:rPr>
          <w:noProof/>
        </w:rPr>
        <w:fldChar w:fldCharType="separate"/>
      </w:r>
      <w:r w:rsidRPr="00FE4AEB">
        <w:rPr>
          <w:noProof/>
        </w:rPr>
        <w:t>177</w:t>
      </w:r>
      <w:r w:rsidRPr="00FE4AEB">
        <w:rPr>
          <w:noProof/>
        </w:rPr>
        <w:fldChar w:fldCharType="end"/>
      </w:r>
    </w:p>
    <w:p w14:paraId="6A53056B" w14:textId="212E5ACF"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7—Three-yearly training and checking for cabin crew</w:t>
      </w:r>
      <w:r w:rsidRPr="00FE4AEB">
        <w:rPr>
          <w:noProof/>
        </w:rPr>
        <w:tab/>
      </w:r>
      <w:r w:rsidRPr="00FE4AEB">
        <w:rPr>
          <w:noProof/>
        </w:rPr>
        <w:fldChar w:fldCharType="begin"/>
      </w:r>
      <w:r w:rsidRPr="00FE4AEB">
        <w:rPr>
          <w:noProof/>
        </w:rPr>
        <w:instrText xml:space="preserve"> PAGEREF _Toc153455819 \h </w:instrText>
      </w:r>
      <w:r w:rsidRPr="00FE4AEB">
        <w:rPr>
          <w:noProof/>
        </w:rPr>
      </w:r>
      <w:r w:rsidRPr="00FE4AEB">
        <w:rPr>
          <w:noProof/>
        </w:rPr>
        <w:fldChar w:fldCharType="separate"/>
      </w:r>
      <w:r w:rsidRPr="00FE4AEB">
        <w:rPr>
          <w:noProof/>
        </w:rPr>
        <w:t>179</w:t>
      </w:r>
      <w:r w:rsidRPr="00FE4AEB">
        <w:rPr>
          <w:noProof/>
        </w:rPr>
        <w:fldChar w:fldCharType="end"/>
      </w:r>
    </w:p>
    <w:p w14:paraId="0E03D462" w14:textId="59D2ABC1"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13.35  Three-yearly training requirements</w:t>
      </w:r>
      <w:r w:rsidRPr="00FE4AEB">
        <w:rPr>
          <w:noProof/>
        </w:rPr>
        <w:tab/>
      </w:r>
      <w:r w:rsidRPr="00FE4AEB">
        <w:rPr>
          <w:noProof/>
        </w:rPr>
        <w:fldChar w:fldCharType="begin"/>
      </w:r>
      <w:r w:rsidRPr="00FE4AEB">
        <w:rPr>
          <w:noProof/>
        </w:rPr>
        <w:instrText xml:space="preserve"> PAGEREF _Toc153455820 \h </w:instrText>
      </w:r>
      <w:r w:rsidRPr="00FE4AEB">
        <w:rPr>
          <w:noProof/>
        </w:rPr>
      </w:r>
      <w:r w:rsidRPr="00FE4AEB">
        <w:rPr>
          <w:noProof/>
        </w:rPr>
        <w:fldChar w:fldCharType="separate"/>
      </w:r>
      <w:r w:rsidRPr="00FE4AEB">
        <w:rPr>
          <w:noProof/>
        </w:rPr>
        <w:t>179</w:t>
      </w:r>
      <w:r w:rsidRPr="00FE4AEB">
        <w:rPr>
          <w:noProof/>
        </w:rPr>
        <w:fldChar w:fldCharType="end"/>
      </w:r>
    </w:p>
    <w:p w14:paraId="43F76667" w14:textId="780B8BA6" w:rsidR="00797AD6" w:rsidRPr="00FE4AEB" w:rsidRDefault="00797AD6">
      <w:pPr>
        <w:pStyle w:val="TOC2"/>
        <w:rPr>
          <w:rFonts w:asciiTheme="minorHAnsi" w:eastAsiaTheme="minorEastAsia" w:hAnsiTheme="minorHAnsi" w:cstheme="minorBidi"/>
          <w:b w:val="0"/>
          <w:noProof/>
          <w:kern w:val="2"/>
          <w:sz w:val="22"/>
          <w:szCs w:val="22"/>
          <w14:ligatures w14:val="standardContextual"/>
        </w:rPr>
      </w:pPr>
      <w:r w:rsidRPr="00FE4AEB">
        <w:rPr>
          <w:noProof/>
        </w:rPr>
        <w:t>Chapter 14—Emergency evacuation demonstrations and procedural requirements</w:t>
      </w:r>
      <w:r w:rsidRPr="00FE4AEB">
        <w:rPr>
          <w:noProof/>
        </w:rPr>
        <w:tab/>
      </w:r>
      <w:r w:rsidRPr="00FE4AEB">
        <w:rPr>
          <w:noProof/>
        </w:rPr>
        <w:fldChar w:fldCharType="begin"/>
      </w:r>
      <w:r w:rsidRPr="00FE4AEB">
        <w:rPr>
          <w:noProof/>
        </w:rPr>
        <w:instrText xml:space="preserve"> PAGEREF _Toc153455821 \h </w:instrText>
      </w:r>
      <w:r w:rsidRPr="00FE4AEB">
        <w:rPr>
          <w:noProof/>
        </w:rPr>
      </w:r>
      <w:r w:rsidRPr="00FE4AEB">
        <w:rPr>
          <w:noProof/>
        </w:rPr>
        <w:fldChar w:fldCharType="separate"/>
      </w:r>
      <w:r w:rsidRPr="00FE4AEB">
        <w:rPr>
          <w:noProof/>
        </w:rPr>
        <w:t>180</w:t>
      </w:r>
      <w:r w:rsidRPr="00FE4AEB">
        <w:rPr>
          <w:noProof/>
        </w:rPr>
        <w:fldChar w:fldCharType="end"/>
      </w:r>
    </w:p>
    <w:p w14:paraId="05205D1B" w14:textId="0E0C5F3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1—General emergency evacuation procedure requirements</w:t>
      </w:r>
      <w:r w:rsidRPr="00FE4AEB">
        <w:rPr>
          <w:noProof/>
        </w:rPr>
        <w:tab/>
      </w:r>
      <w:r w:rsidRPr="00FE4AEB">
        <w:rPr>
          <w:noProof/>
        </w:rPr>
        <w:fldChar w:fldCharType="begin"/>
      </w:r>
      <w:r w:rsidRPr="00FE4AEB">
        <w:rPr>
          <w:noProof/>
        </w:rPr>
        <w:instrText xml:space="preserve"> PAGEREF _Toc153455822 \h </w:instrText>
      </w:r>
      <w:r w:rsidRPr="00FE4AEB">
        <w:rPr>
          <w:noProof/>
        </w:rPr>
      </w:r>
      <w:r w:rsidRPr="00FE4AEB">
        <w:rPr>
          <w:noProof/>
        </w:rPr>
        <w:fldChar w:fldCharType="separate"/>
      </w:r>
      <w:r w:rsidRPr="00FE4AEB">
        <w:rPr>
          <w:noProof/>
        </w:rPr>
        <w:t>180</w:t>
      </w:r>
      <w:r w:rsidRPr="00FE4AEB">
        <w:rPr>
          <w:noProof/>
        </w:rPr>
        <w:fldChar w:fldCharType="end"/>
      </w:r>
    </w:p>
    <w:p w14:paraId="45A08690" w14:textId="13FC511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14.01  Scope of Chapter 14</w:t>
      </w:r>
      <w:r w:rsidRPr="00FE4AEB">
        <w:rPr>
          <w:noProof/>
        </w:rPr>
        <w:tab/>
      </w:r>
      <w:r w:rsidRPr="00FE4AEB">
        <w:rPr>
          <w:noProof/>
        </w:rPr>
        <w:fldChar w:fldCharType="begin"/>
      </w:r>
      <w:r w:rsidRPr="00FE4AEB">
        <w:rPr>
          <w:noProof/>
        </w:rPr>
        <w:instrText xml:space="preserve"> PAGEREF _Toc153455823 \h </w:instrText>
      </w:r>
      <w:r w:rsidRPr="00FE4AEB">
        <w:rPr>
          <w:noProof/>
        </w:rPr>
      </w:r>
      <w:r w:rsidRPr="00FE4AEB">
        <w:rPr>
          <w:noProof/>
        </w:rPr>
        <w:fldChar w:fldCharType="separate"/>
      </w:r>
      <w:r w:rsidRPr="00FE4AEB">
        <w:rPr>
          <w:noProof/>
        </w:rPr>
        <w:t>180</w:t>
      </w:r>
      <w:r w:rsidRPr="00FE4AEB">
        <w:rPr>
          <w:noProof/>
        </w:rPr>
        <w:fldChar w:fldCharType="end"/>
      </w:r>
    </w:p>
    <w:p w14:paraId="3A570D2B" w14:textId="42E412CF"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14.02  General requirements</w:t>
      </w:r>
      <w:r w:rsidRPr="00FE4AEB">
        <w:rPr>
          <w:noProof/>
        </w:rPr>
        <w:tab/>
      </w:r>
      <w:r w:rsidRPr="00FE4AEB">
        <w:rPr>
          <w:noProof/>
        </w:rPr>
        <w:fldChar w:fldCharType="begin"/>
      </w:r>
      <w:r w:rsidRPr="00FE4AEB">
        <w:rPr>
          <w:noProof/>
        </w:rPr>
        <w:instrText xml:space="preserve"> PAGEREF _Toc153455824 \h </w:instrText>
      </w:r>
      <w:r w:rsidRPr="00FE4AEB">
        <w:rPr>
          <w:noProof/>
        </w:rPr>
      </w:r>
      <w:r w:rsidRPr="00FE4AEB">
        <w:rPr>
          <w:noProof/>
        </w:rPr>
        <w:fldChar w:fldCharType="separate"/>
      </w:r>
      <w:r w:rsidRPr="00FE4AEB">
        <w:rPr>
          <w:noProof/>
        </w:rPr>
        <w:t>180</w:t>
      </w:r>
      <w:r w:rsidRPr="00FE4AEB">
        <w:rPr>
          <w:noProof/>
        </w:rPr>
        <w:fldChar w:fldCharType="end"/>
      </w:r>
    </w:p>
    <w:p w14:paraId="38A0EFB5" w14:textId="647D256C"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14.03  Crew members, emergency exits and cabin configuration etc.</w:t>
      </w:r>
      <w:r w:rsidRPr="00FE4AEB">
        <w:rPr>
          <w:noProof/>
        </w:rPr>
        <w:tab/>
      </w:r>
      <w:r w:rsidRPr="00FE4AEB">
        <w:rPr>
          <w:noProof/>
        </w:rPr>
        <w:fldChar w:fldCharType="begin"/>
      </w:r>
      <w:r w:rsidRPr="00FE4AEB">
        <w:rPr>
          <w:noProof/>
        </w:rPr>
        <w:instrText xml:space="preserve"> PAGEREF _Toc153455825 \h </w:instrText>
      </w:r>
      <w:r w:rsidRPr="00FE4AEB">
        <w:rPr>
          <w:noProof/>
        </w:rPr>
      </w:r>
      <w:r w:rsidRPr="00FE4AEB">
        <w:rPr>
          <w:noProof/>
        </w:rPr>
        <w:fldChar w:fldCharType="separate"/>
      </w:r>
      <w:r w:rsidRPr="00FE4AEB">
        <w:rPr>
          <w:noProof/>
        </w:rPr>
        <w:t>180</w:t>
      </w:r>
      <w:r w:rsidRPr="00FE4AEB">
        <w:rPr>
          <w:noProof/>
        </w:rPr>
        <w:fldChar w:fldCharType="end"/>
      </w:r>
    </w:p>
    <w:p w14:paraId="1118B85E" w14:textId="4DB89446" w:rsidR="00797AD6" w:rsidRPr="00FE4AEB" w:rsidRDefault="00797AD6">
      <w:pPr>
        <w:pStyle w:val="TOC3"/>
        <w:rPr>
          <w:rFonts w:asciiTheme="minorHAnsi" w:eastAsiaTheme="minorEastAsia" w:hAnsiTheme="minorHAnsi" w:cstheme="minorBidi"/>
          <w:b w:val="0"/>
          <w:noProof/>
          <w:kern w:val="2"/>
          <w:szCs w:val="22"/>
          <w14:ligatures w14:val="standardContextual"/>
        </w:rPr>
      </w:pPr>
      <w:r w:rsidRPr="00FE4AEB">
        <w:rPr>
          <w:noProof/>
        </w:rPr>
        <w:t>Division 2—Aeroplanes carrying more than 44 passengers</w:t>
      </w:r>
      <w:r w:rsidRPr="00FE4AEB">
        <w:rPr>
          <w:noProof/>
        </w:rPr>
        <w:tab/>
      </w:r>
      <w:r w:rsidRPr="00FE4AEB">
        <w:rPr>
          <w:noProof/>
        </w:rPr>
        <w:fldChar w:fldCharType="begin"/>
      </w:r>
      <w:r w:rsidRPr="00FE4AEB">
        <w:rPr>
          <w:noProof/>
        </w:rPr>
        <w:instrText xml:space="preserve"> PAGEREF _Toc153455826 \h </w:instrText>
      </w:r>
      <w:r w:rsidRPr="00FE4AEB">
        <w:rPr>
          <w:noProof/>
        </w:rPr>
      </w:r>
      <w:r w:rsidRPr="00FE4AEB">
        <w:rPr>
          <w:noProof/>
        </w:rPr>
        <w:fldChar w:fldCharType="separate"/>
      </w:r>
      <w:r w:rsidRPr="00FE4AEB">
        <w:rPr>
          <w:noProof/>
        </w:rPr>
        <w:t>181</w:t>
      </w:r>
      <w:r w:rsidRPr="00FE4AEB">
        <w:rPr>
          <w:noProof/>
        </w:rPr>
        <w:fldChar w:fldCharType="end"/>
      </w:r>
    </w:p>
    <w:p w14:paraId="7C6597CE" w14:textId="74853758"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14.04  Application etc.</w:t>
      </w:r>
      <w:r w:rsidRPr="00FE4AEB">
        <w:rPr>
          <w:noProof/>
        </w:rPr>
        <w:tab/>
      </w:r>
      <w:r w:rsidRPr="00FE4AEB">
        <w:rPr>
          <w:noProof/>
        </w:rPr>
        <w:fldChar w:fldCharType="begin"/>
      </w:r>
      <w:r w:rsidRPr="00FE4AEB">
        <w:rPr>
          <w:noProof/>
        </w:rPr>
        <w:instrText xml:space="preserve"> PAGEREF _Toc153455827 \h </w:instrText>
      </w:r>
      <w:r w:rsidRPr="00FE4AEB">
        <w:rPr>
          <w:noProof/>
        </w:rPr>
      </w:r>
      <w:r w:rsidRPr="00FE4AEB">
        <w:rPr>
          <w:noProof/>
        </w:rPr>
        <w:fldChar w:fldCharType="separate"/>
      </w:r>
      <w:r w:rsidRPr="00FE4AEB">
        <w:rPr>
          <w:noProof/>
        </w:rPr>
        <w:t>181</w:t>
      </w:r>
      <w:r w:rsidRPr="00FE4AEB">
        <w:rPr>
          <w:noProof/>
        </w:rPr>
        <w:fldChar w:fldCharType="end"/>
      </w:r>
    </w:p>
    <w:p w14:paraId="607DB9BD" w14:textId="6EDA42B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14.05  Emergency evacuation procedures</w:t>
      </w:r>
      <w:r w:rsidRPr="00FE4AEB">
        <w:rPr>
          <w:noProof/>
        </w:rPr>
        <w:tab/>
      </w:r>
      <w:r w:rsidRPr="00FE4AEB">
        <w:rPr>
          <w:noProof/>
        </w:rPr>
        <w:fldChar w:fldCharType="begin"/>
      </w:r>
      <w:r w:rsidRPr="00FE4AEB">
        <w:rPr>
          <w:noProof/>
        </w:rPr>
        <w:instrText xml:space="preserve"> PAGEREF _Toc153455828 \h </w:instrText>
      </w:r>
      <w:r w:rsidRPr="00FE4AEB">
        <w:rPr>
          <w:noProof/>
        </w:rPr>
      </w:r>
      <w:r w:rsidRPr="00FE4AEB">
        <w:rPr>
          <w:noProof/>
        </w:rPr>
        <w:fldChar w:fldCharType="separate"/>
      </w:r>
      <w:r w:rsidRPr="00FE4AEB">
        <w:rPr>
          <w:noProof/>
        </w:rPr>
        <w:t>181</w:t>
      </w:r>
      <w:r w:rsidRPr="00FE4AEB">
        <w:rPr>
          <w:noProof/>
        </w:rPr>
        <w:fldChar w:fldCharType="end"/>
      </w:r>
    </w:p>
    <w:p w14:paraId="524B63E5" w14:textId="495D004E"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14.06  Requirement to conduct demonstrations</w:t>
      </w:r>
      <w:r w:rsidRPr="00FE4AEB">
        <w:rPr>
          <w:noProof/>
        </w:rPr>
        <w:tab/>
      </w:r>
      <w:r w:rsidRPr="00FE4AEB">
        <w:rPr>
          <w:noProof/>
        </w:rPr>
        <w:fldChar w:fldCharType="begin"/>
      </w:r>
      <w:r w:rsidRPr="00FE4AEB">
        <w:rPr>
          <w:noProof/>
        </w:rPr>
        <w:instrText xml:space="preserve"> PAGEREF _Toc153455829 \h </w:instrText>
      </w:r>
      <w:r w:rsidRPr="00FE4AEB">
        <w:rPr>
          <w:noProof/>
        </w:rPr>
      </w:r>
      <w:r w:rsidRPr="00FE4AEB">
        <w:rPr>
          <w:noProof/>
        </w:rPr>
        <w:fldChar w:fldCharType="separate"/>
      </w:r>
      <w:r w:rsidRPr="00FE4AEB">
        <w:rPr>
          <w:noProof/>
        </w:rPr>
        <w:t>181</w:t>
      </w:r>
      <w:r w:rsidRPr="00FE4AEB">
        <w:rPr>
          <w:noProof/>
        </w:rPr>
        <w:fldChar w:fldCharType="end"/>
      </w:r>
    </w:p>
    <w:p w14:paraId="31443909" w14:textId="537F2BF4"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14.07  Demonstration requirements</w:t>
      </w:r>
      <w:r w:rsidRPr="00FE4AEB">
        <w:rPr>
          <w:noProof/>
        </w:rPr>
        <w:tab/>
      </w:r>
      <w:r w:rsidRPr="00FE4AEB">
        <w:rPr>
          <w:noProof/>
        </w:rPr>
        <w:fldChar w:fldCharType="begin"/>
      </w:r>
      <w:r w:rsidRPr="00FE4AEB">
        <w:rPr>
          <w:noProof/>
        </w:rPr>
        <w:instrText xml:space="preserve"> PAGEREF _Toc153455830 \h </w:instrText>
      </w:r>
      <w:r w:rsidRPr="00FE4AEB">
        <w:rPr>
          <w:noProof/>
        </w:rPr>
      </w:r>
      <w:r w:rsidRPr="00FE4AEB">
        <w:rPr>
          <w:noProof/>
        </w:rPr>
        <w:fldChar w:fldCharType="separate"/>
      </w:r>
      <w:r w:rsidRPr="00FE4AEB">
        <w:rPr>
          <w:noProof/>
        </w:rPr>
        <w:t>182</w:t>
      </w:r>
      <w:r w:rsidRPr="00FE4AEB">
        <w:rPr>
          <w:noProof/>
        </w:rPr>
        <w:fldChar w:fldCharType="end"/>
      </w:r>
    </w:p>
    <w:p w14:paraId="214CD6E1" w14:textId="6A430426"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14.08  Standards for demonstrations</w:t>
      </w:r>
      <w:r w:rsidRPr="00FE4AEB">
        <w:rPr>
          <w:noProof/>
        </w:rPr>
        <w:tab/>
      </w:r>
      <w:r w:rsidRPr="00FE4AEB">
        <w:rPr>
          <w:noProof/>
        </w:rPr>
        <w:fldChar w:fldCharType="begin"/>
      </w:r>
      <w:r w:rsidRPr="00FE4AEB">
        <w:rPr>
          <w:noProof/>
        </w:rPr>
        <w:instrText xml:space="preserve"> PAGEREF _Toc153455831 \h </w:instrText>
      </w:r>
      <w:r w:rsidRPr="00FE4AEB">
        <w:rPr>
          <w:noProof/>
        </w:rPr>
      </w:r>
      <w:r w:rsidRPr="00FE4AEB">
        <w:rPr>
          <w:noProof/>
        </w:rPr>
        <w:fldChar w:fldCharType="separate"/>
      </w:r>
      <w:r w:rsidRPr="00FE4AEB">
        <w:rPr>
          <w:noProof/>
        </w:rPr>
        <w:t>183</w:t>
      </w:r>
      <w:r w:rsidRPr="00FE4AEB">
        <w:rPr>
          <w:noProof/>
        </w:rPr>
        <w:fldChar w:fldCharType="end"/>
      </w:r>
    </w:p>
    <w:p w14:paraId="1BDC2997" w14:textId="1715D2E7"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14.09  Manner of conducting demonstration</w:t>
      </w:r>
      <w:r w:rsidRPr="00FE4AEB">
        <w:rPr>
          <w:noProof/>
        </w:rPr>
        <w:tab/>
      </w:r>
      <w:r w:rsidRPr="00FE4AEB">
        <w:rPr>
          <w:noProof/>
        </w:rPr>
        <w:fldChar w:fldCharType="begin"/>
      </w:r>
      <w:r w:rsidRPr="00FE4AEB">
        <w:rPr>
          <w:noProof/>
        </w:rPr>
        <w:instrText xml:space="preserve"> PAGEREF _Toc153455832 \h </w:instrText>
      </w:r>
      <w:r w:rsidRPr="00FE4AEB">
        <w:rPr>
          <w:noProof/>
        </w:rPr>
      </w:r>
      <w:r w:rsidRPr="00FE4AEB">
        <w:rPr>
          <w:noProof/>
        </w:rPr>
        <w:fldChar w:fldCharType="separate"/>
      </w:r>
      <w:r w:rsidRPr="00FE4AEB">
        <w:rPr>
          <w:noProof/>
        </w:rPr>
        <w:t>184</w:t>
      </w:r>
      <w:r w:rsidRPr="00FE4AEB">
        <w:rPr>
          <w:noProof/>
        </w:rPr>
        <w:fldChar w:fldCharType="end"/>
      </w:r>
    </w:p>
    <w:p w14:paraId="68345401" w14:textId="6BBEE979" w:rsidR="00797AD6" w:rsidRPr="00FE4AEB" w:rsidRDefault="00797AD6">
      <w:pPr>
        <w:pStyle w:val="TOC5"/>
        <w:rPr>
          <w:rFonts w:asciiTheme="minorHAnsi" w:eastAsiaTheme="minorEastAsia" w:hAnsiTheme="minorHAnsi" w:cstheme="minorBidi"/>
          <w:noProof/>
          <w:kern w:val="2"/>
          <w:sz w:val="22"/>
          <w:szCs w:val="22"/>
          <w14:ligatures w14:val="standardContextual"/>
        </w:rPr>
      </w:pPr>
      <w:r w:rsidRPr="00FE4AEB">
        <w:rPr>
          <w:noProof/>
        </w:rPr>
        <w:t>14.10  Demonstrations of ditching procedures only</w:t>
      </w:r>
      <w:r w:rsidRPr="00FE4AEB">
        <w:rPr>
          <w:noProof/>
        </w:rPr>
        <w:tab/>
      </w:r>
      <w:r w:rsidRPr="00FE4AEB">
        <w:rPr>
          <w:noProof/>
        </w:rPr>
        <w:fldChar w:fldCharType="begin"/>
      </w:r>
      <w:r w:rsidRPr="00FE4AEB">
        <w:rPr>
          <w:noProof/>
        </w:rPr>
        <w:instrText xml:space="preserve"> PAGEREF _Toc153455833 \h </w:instrText>
      </w:r>
      <w:r w:rsidRPr="00FE4AEB">
        <w:rPr>
          <w:noProof/>
        </w:rPr>
      </w:r>
      <w:r w:rsidRPr="00FE4AEB">
        <w:rPr>
          <w:noProof/>
        </w:rPr>
        <w:fldChar w:fldCharType="separate"/>
      </w:r>
      <w:r w:rsidRPr="00FE4AEB">
        <w:rPr>
          <w:noProof/>
        </w:rPr>
        <w:t>186</w:t>
      </w:r>
      <w:r w:rsidRPr="00FE4AEB">
        <w:rPr>
          <w:noProof/>
        </w:rPr>
        <w:fldChar w:fldCharType="end"/>
      </w:r>
    </w:p>
    <w:p w14:paraId="6FDF258F" w14:textId="5E49EDDF" w:rsidR="00147B5C" w:rsidRPr="00295C80" w:rsidRDefault="00B418CB" w:rsidP="00147B5C">
      <w:pPr>
        <w:pStyle w:val="TOC5"/>
        <w:spacing w:before="120"/>
        <w:ind w:left="425" w:firstLine="0"/>
        <w:rPr>
          <w:rFonts w:eastAsiaTheme="minorHAnsi" w:cstheme="minorBidi"/>
          <w:kern w:val="0"/>
          <w:szCs w:val="18"/>
          <w:lang w:eastAsia="en-US"/>
        </w:rPr>
      </w:pPr>
      <w:r w:rsidRPr="00FE4AEB">
        <w:fldChar w:fldCharType="end"/>
      </w:r>
      <w:r w:rsidR="00147B5C" w:rsidRPr="00FE4AEB">
        <w:rPr>
          <w:szCs w:val="18"/>
        </w:rPr>
        <w:t>Notes to Part 121 (Australian Air Transport Operations—Larger Aeroplanes) Manual of Standards 2020</w:t>
      </w:r>
      <w:r w:rsidR="00147B5C" w:rsidRPr="00FE4AEB">
        <w:rPr>
          <w:noProof/>
          <w:szCs w:val="18"/>
        </w:rPr>
        <w:tab/>
        <w:t>18</w:t>
      </w:r>
      <w:r w:rsidR="00797AD6" w:rsidRPr="00FE4AEB">
        <w:rPr>
          <w:noProof/>
          <w:szCs w:val="18"/>
        </w:rPr>
        <w:t>7</w:t>
      </w:r>
    </w:p>
    <w:p w14:paraId="5EB0DF4D" w14:textId="77777777" w:rsidR="00147B5C" w:rsidRPr="00295C80" w:rsidRDefault="00147B5C" w:rsidP="00147B5C">
      <w:pPr>
        <w:pStyle w:val="TOC5"/>
        <w:spacing w:before="0"/>
        <w:ind w:left="425" w:firstLine="0"/>
        <w:rPr>
          <w:rFonts w:eastAsiaTheme="minorHAnsi" w:cstheme="minorBidi"/>
          <w:kern w:val="0"/>
          <w:szCs w:val="18"/>
          <w:lang w:eastAsia="en-US"/>
        </w:rPr>
        <w:sectPr w:rsidR="00147B5C" w:rsidRPr="00295C80" w:rsidSect="001D442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EDC7F9A" w14:textId="77777777" w:rsidR="00542204" w:rsidRPr="00295C80" w:rsidRDefault="00542204" w:rsidP="00CC224E">
      <w:pPr>
        <w:pStyle w:val="ActHead2"/>
      </w:pPr>
      <w:bookmarkStart w:id="0" w:name="_Toc499200989"/>
      <w:bookmarkStart w:id="1" w:name="_Toc54687925"/>
      <w:bookmarkStart w:id="2" w:name="_Hlk519669930"/>
      <w:bookmarkStart w:id="3" w:name="_Toc153455527"/>
      <w:r w:rsidRPr="00295C80">
        <w:lastRenderedPageBreak/>
        <w:t>Chapter 1—Preliminary</w:t>
      </w:r>
      <w:bookmarkEnd w:id="0"/>
      <w:bookmarkEnd w:id="1"/>
      <w:bookmarkEnd w:id="3"/>
    </w:p>
    <w:p w14:paraId="0C17FEF4" w14:textId="77777777" w:rsidR="00542204" w:rsidRPr="00295C80" w:rsidRDefault="00542204" w:rsidP="00CC224E">
      <w:pPr>
        <w:pStyle w:val="ActHead5"/>
      </w:pPr>
      <w:bookmarkStart w:id="4" w:name="_Toc54687926"/>
      <w:bookmarkStart w:id="5" w:name="_Toc153455528"/>
      <w:r w:rsidRPr="00295C80">
        <w:t>1.01  Name</w:t>
      </w:r>
      <w:bookmarkEnd w:id="4"/>
      <w:bookmarkEnd w:id="5"/>
    </w:p>
    <w:p w14:paraId="0F9C9F79" w14:textId="77777777" w:rsidR="00542204" w:rsidRPr="00295C80" w:rsidRDefault="00542204" w:rsidP="00CC224E">
      <w:pPr>
        <w:pStyle w:val="subsection"/>
      </w:pPr>
      <w:r w:rsidRPr="00295C80">
        <w:tab/>
        <w:t>(1)</w:t>
      </w:r>
      <w:r w:rsidRPr="00295C80">
        <w:tab/>
        <w:t xml:space="preserve">This instrument is the </w:t>
      </w:r>
      <w:bookmarkStart w:id="6" w:name="BKCheck15B_3"/>
      <w:bookmarkEnd w:id="6"/>
      <w:r w:rsidRPr="00295C80">
        <w:rPr>
          <w:i/>
        </w:rPr>
        <w:t>Part 121 (Australian Air Transport Operations—Larger Aeroplanes) Manual of Standards 2020</w:t>
      </w:r>
      <w:r w:rsidRPr="00295C80">
        <w:t>.</w:t>
      </w:r>
    </w:p>
    <w:p w14:paraId="069EADB7" w14:textId="77777777" w:rsidR="00542204" w:rsidRPr="00295C80" w:rsidRDefault="00542204" w:rsidP="00CC224E">
      <w:pPr>
        <w:pStyle w:val="subsection"/>
      </w:pPr>
      <w:r w:rsidRPr="00295C80">
        <w:tab/>
        <w:t>(2)</w:t>
      </w:r>
      <w:r w:rsidRPr="00295C80">
        <w:tab/>
        <w:t>This instrument may also be cited as:</w:t>
      </w:r>
    </w:p>
    <w:p w14:paraId="107B0745" w14:textId="77777777" w:rsidR="00542204" w:rsidRPr="00295C80" w:rsidRDefault="00542204" w:rsidP="00CC224E">
      <w:pPr>
        <w:pStyle w:val="paragraph"/>
      </w:pPr>
      <w:r w:rsidRPr="00295C80">
        <w:tab/>
        <w:t>(a)</w:t>
      </w:r>
      <w:r w:rsidRPr="00295C80">
        <w:tab/>
        <w:t>the Part 121 Manual of Standards; or</w:t>
      </w:r>
    </w:p>
    <w:p w14:paraId="5AD2A7F9" w14:textId="77777777" w:rsidR="00542204" w:rsidRPr="00295C80" w:rsidRDefault="00542204" w:rsidP="00CC224E">
      <w:pPr>
        <w:pStyle w:val="paragraph"/>
        <w:rPr>
          <w:i/>
          <w:iCs/>
        </w:rPr>
      </w:pPr>
      <w:r w:rsidRPr="00295C80">
        <w:tab/>
        <w:t>(b)</w:t>
      </w:r>
      <w:r w:rsidRPr="00295C80">
        <w:tab/>
        <w:t>the Part 121 MOS</w:t>
      </w:r>
      <w:r w:rsidRPr="00295C80">
        <w:rPr>
          <w:i/>
          <w:iCs/>
        </w:rPr>
        <w:t>.</w:t>
      </w:r>
    </w:p>
    <w:p w14:paraId="19E0C5AD" w14:textId="77777777" w:rsidR="00542204" w:rsidRPr="00295C80" w:rsidRDefault="00542204" w:rsidP="00CC224E">
      <w:pPr>
        <w:pStyle w:val="ActHead5"/>
      </w:pPr>
      <w:bookmarkStart w:id="7" w:name="_Toc54687928"/>
      <w:bookmarkStart w:id="8" w:name="_Toc153455529"/>
      <w:r w:rsidRPr="00295C80">
        <w:t>1.03  Authority</w:t>
      </w:r>
      <w:bookmarkEnd w:id="7"/>
      <w:bookmarkEnd w:id="8"/>
    </w:p>
    <w:p w14:paraId="5F0C38D1" w14:textId="77777777" w:rsidR="00542204" w:rsidRPr="00295C80" w:rsidRDefault="00542204" w:rsidP="00CC224E">
      <w:pPr>
        <w:pStyle w:val="subsection"/>
      </w:pPr>
      <w:r w:rsidRPr="00295C80">
        <w:tab/>
      </w:r>
      <w:r w:rsidRPr="00295C80">
        <w:tab/>
        <w:t xml:space="preserve">This instrument is made under the </w:t>
      </w:r>
      <w:r w:rsidRPr="00295C80">
        <w:rPr>
          <w:i/>
        </w:rPr>
        <w:t>Civil Aviation Safety Regulations 1998</w:t>
      </w:r>
      <w:r w:rsidRPr="00295C80">
        <w:t>.</w:t>
      </w:r>
    </w:p>
    <w:p w14:paraId="72EC81E4" w14:textId="77777777" w:rsidR="00542204" w:rsidRPr="00295C80" w:rsidRDefault="00542204" w:rsidP="00CC224E">
      <w:pPr>
        <w:pStyle w:val="notetext"/>
      </w:pPr>
      <w:bookmarkStart w:id="9" w:name="_Hlk51673111"/>
      <w:r w:rsidRPr="00295C80">
        <w:t>Note:</w:t>
      </w:r>
      <w:r w:rsidRPr="00295C80">
        <w:tab/>
        <w:t>CASA may issue a Manual of Standards for Part 121 (Australian air transport operations—larger aeroplanes): see regulation 121.015 of CASR.</w:t>
      </w:r>
    </w:p>
    <w:p w14:paraId="763FEB1B" w14:textId="77777777" w:rsidR="00542204" w:rsidRPr="00295C80" w:rsidRDefault="00542204" w:rsidP="00CC224E">
      <w:pPr>
        <w:pStyle w:val="ActHead5"/>
      </w:pPr>
      <w:bookmarkStart w:id="10" w:name="_Toc54687929"/>
      <w:bookmarkStart w:id="11" w:name="_Toc153455530"/>
      <w:bookmarkEnd w:id="9"/>
      <w:r w:rsidRPr="00295C80">
        <w:t>1.04  Definitions</w:t>
      </w:r>
      <w:bookmarkEnd w:id="10"/>
      <w:bookmarkEnd w:id="11"/>
    </w:p>
    <w:p w14:paraId="34A7CA34" w14:textId="6E75E645" w:rsidR="00D52E77" w:rsidRPr="00295C80" w:rsidRDefault="00542204" w:rsidP="00167205">
      <w:pPr>
        <w:pStyle w:val="notemargin"/>
      </w:pPr>
      <w:r w:rsidRPr="00295C80">
        <w:t>Note:</w:t>
      </w:r>
      <w:r w:rsidRPr="00295C80">
        <w:tab/>
      </w:r>
      <w:bookmarkStart w:id="12" w:name="_Hlk51673302"/>
      <w:r w:rsidRPr="00295C80">
        <w:t xml:space="preserve">A number of expressions used in this instrument are defined in the Dictionary at the end of the </w:t>
      </w:r>
      <w:r w:rsidRPr="00295C80">
        <w:rPr>
          <w:i/>
        </w:rPr>
        <w:t>Civil Aviation Safety Regulations 1998</w:t>
      </w:r>
      <w:r w:rsidRPr="00295C80">
        <w:t xml:space="preserve">, </w:t>
      </w:r>
      <w:bookmarkEnd w:id="12"/>
      <w:r w:rsidRPr="00295C80">
        <w:t xml:space="preserve">or in section 3 of the </w:t>
      </w:r>
      <w:r w:rsidRPr="00295C80">
        <w:rPr>
          <w:i/>
          <w:iCs/>
        </w:rPr>
        <w:t>Civil Aviation Act 1988</w:t>
      </w:r>
      <w:r w:rsidRPr="00295C80">
        <w:t>. Some definitions in the Dictionary have been included in section 1.04, or another provision of this instrument, for ease of reference.</w:t>
      </w:r>
    </w:p>
    <w:p w14:paraId="53D7F94E" w14:textId="23E25DAA" w:rsidR="00542204" w:rsidRPr="00295C80" w:rsidRDefault="00542204" w:rsidP="00CC224E">
      <w:pPr>
        <w:pStyle w:val="subsection"/>
      </w:pPr>
      <w:r w:rsidRPr="00295C80">
        <w:tab/>
        <w:t>(1)</w:t>
      </w:r>
      <w:r w:rsidRPr="00295C80">
        <w:tab/>
        <w:t>In this instrument:</w:t>
      </w:r>
    </w:p>
    <w:p w14:paraId="1F83FF41" w14:textId="77777777" w:rsidR="00542204" w:rsidRPr="00295C80" w:rsidRDefault="00542204" w:rsidP="00CC224E">
      <w:pPr>
        <w:pStyle w:val="Definition"/>
        <w:rPr>
          <w:bCs/>
          <w:iCs/>
        </w:rPr>
      </w:pPr>
      <w:r w:rsidRPr="00295C80">
        <w:rPr>
          <w:b/>
          <w:i/>
        </w:rPr>
        <w:t>ACAS</w:t>
      </w:r>
      <w:r w:rsidRPr="00295C80">
        <w:rPr>
          <w:bCs/>
          <w:iCs/>
        </w:rPr>
        <w:t xml:space="preserve"> means airborne collision avoidance system.</w:t>
      </w:r>
    </w:p>
    <w:p w14:paraId="6140A0B7" w14:textId="51C22AF9" w:rsidR="000D33FC" w:rsidRPr="00295C80" w:rsidRDefault="000D33FC" w:rsidP="000D33FC">
      <w:pPr>
        <w:pStyle w:val="Definition"/>
      </w:pPr>
      <w:r w:rsidRPr="00295C80">
        <w:rPr>
          <w:b/>
          <w:bCs/>
          <w:i/>
          <w:iCs/>
        </w:rPr>
        <w:t>accelerate stop distance available</w:t>
      </w:r>
      <w:r w:rsidR="00DE7861" w:rsidRPr="00295C80">
        <w:t xml:space="preserve"> </w:t>
      </w:r>
      <w:r w:rsidRPr="00295C80">
        <w:t>means the length of the take-off run available plus the length of the stopway.</w:t>
      </w:r>
    </w:p>
    <w:p w14:paraId="3A440A92" w14:textId="080783FC" w:rsidR="000D33FC" w:rsidRPr="00295C80" w:rsidRDefault="00185865" w:rsidP="000D33FC">
      <w:pPr>
        <w:pStyle w:val="Definition"/>
      </w:pPr>
      <w:r w:rsidRPr="00295C80">
        <w:rPr>
          <w:b/>
          <w:bCs/>
          <w:i/>
          <w:iCs/>
        </w:rPr>
        <w:t>actual landing distance</w:t>
      </w:r>
      <w:r w:rsidRPr="00295C80">
        <w:t>: see subsection 9.13(1).</w:t>
      </w:r>
    </w:p>
    <w:p w14:paraId="3C98AF12" w14:textId="77777777" w:rsidR="000C38B5" w:rsidRPr="00295C80" w:rsidRDefault="000C38B5" w:rsidP="000C38B5">
      <w:pPr>
        <w:pStyle w:val="Definition"/>
      </w:pPr>
      <w:r w:rsidRPr="00295C80">
        <w:rPr>
          <w:b/>
          <w:i/>
        </w:rPr>
        <w:t>additional fuel</w:t>
      </w:r>
      <w:r w:rsidRPr="00295C80">
        <w:rPr>
          <w:i/>
        </w:rPr>
        <w:t xml:space="preserve"> </w:t>
      </w:r>
      <w:r w:rsidRPr="00295C80">
        <w:t>means the supplementary amount of fuel required to allow an aeroplane that suffers engine failure or loss of pressurisation at the most critical point along a route, whichever results in the greater subsequent fuel consumption, to:</w:t>
      </w:r>
    </w:p>
    <w:p w14:paraId="48810E25" w14:textId="77777777" w:rsidR="000C38B5" w:rsidRPr="00295C80" w:rsidRDefault="000C38B5" w:rsidP="000C38B5">
      <w:pPr>
        <w:pStyle w:val="paragraph"/>
      </w:pPr>
      <w:r w:rsidRPr="00295C80">
        <w:tab/>
        <w:t>(a)</w:t>
      </w:r>
      <w:r w:rsidRPr="00295C80">
        <w:tab/>
        <w:t>proceed to an alternate aerodrome; and</w:t>
      </w:r>
    </w:p>
    <w:p w14:paraId="1A087BA8" w14:textId="77777777" w:rsidR="000C38B5" w:rsidRPr="00295C80" w:rsidRDefault="000C38B5" w:rsidP="000C38B5">
      <w:pPr>
        <w:pStyle w:val="paragraph"/>
      </w:pPr>
      <w:r w:rsidRPr="00295C80">
        <w:tab/>
        <w:t>(b)</w:t>
      </w:r>
      <w:r w:rsidRPr="00295C80">
        <w:tab/>
        <w:t>fly for 15 minutes at a holding speed at 1 500 ft above the aerodrome elevation in ISA conditions; and</w:t>
      </w:r>
    </w:p>
    <w:p w14:paraId="527CAA2E" w14:textId="77777777" w:rsidR="000C38B5" w:rsidRPr="00295C80" w:rsidRDefault="000C38B5" w:rsidP="000C38B5">
      <w:pPr>
        <w:pStyle w:val="paragraph"/>
      </w:pPr>
      <w:r w:rsidRPr="00295C80">
        <w:tab/>
        <w:t>(c)</w:t>
      </w:r>
      <w:r w:rsidRPr="00295C80">
        <w:tab/>
        <w:t>make an approach and landing.</w:t>
      </w:r>
    </w:p>
    <w:p w14:paraId="39B58A19" w14:textId="106D57AD" w:rsidR="00542204" w:rsidRPr="00295C80" w:rsidRDefault="00542204" w:rsidP="00CC224E">
      <w:pPr>
        <w:pStyle w:val="Definition"/>
      </w:pPr>
      <w:r w:rsidRPr="00295C80">
        <w:rPr>
          <w:b/>
          <w:bCs/>
          <w:i/>
          <w:iCs/>
        </w:rPr>
        <w:t>adequate aerodrome</w:t>
      </w:r>
      <w:r w:rsidRPr="00295C80">
        <w:t xml:space="preserve">: see Part 1 of the </w:t>
      </w:r>
      <w:r w:rsidR="00840FE4" w:rsidRPr="00295C80">
        <w:t xml:space="preserve">CASR </w:t>
      </w:r>
      <w:r w:rsidRPr="00295C80">
        <w:t>Dictionary.</w:t>
      </w:r>
    </w:p>
    <w:p w14:paraId="4DC9492F" w14:textId="464367EC" w:rsidR="00A83CE6" w:rsidRPr="00295C80" w:rsidRDefault="00A83CE6" w:rsidP="00A83CE6">
      <w:pPr>
        <w:pStyle w:val="Definition"/>
      </w:pPr>
      <w:r w:rsidRPr="00295C80">
        <w:rPr>
          <w:b/>
          <w:bCs/>
          <w:i/>
          <w:iCs/>
        </w:rPr>
        <w:t>ADF</w:t>
      </w:r>
      <w:r w:rsidRPr="00295C80">
        <w:t xml:space="preserve"> means automatic direction finder.</w:t>
      </w:r>
    </w:p>
    <w:p w14:paraId="5E49EB37" w14:textId="77777777" w:rsidR="00DE7861" w:rsidRPr="00295C80" w:rsidRDefault="00C067B3" w:rsidP="00C067B3">
      <w:pPr>
        <w:pStyle w:val="Definition"/>
      </w:pPr>
      <w:r w:rsidRPr="00295C80">
        <w:rPr>
          <w:b/>
          <w:i/>
        </w:rPr>
        <w:t>aerodrome forecast</w:t>
      </w:r>
      <w:r w:rsidRPr="00295C80">
        <w:t xml:space="preserve"> means</w:t>
      </w:r>
      <w:r w:rsidR="00DE7861" w:rsidRPr="00295C80">
        <w:t>:</w:t>
      </w:r>
    </w:p>
    <w:p w14:paraId="28196EAB" w14:textId="652154CB" w:rsidR="00B225C7" w:rsidRPr="00295C80" w:rsidRDefault="00DE7861" w:rsidP="00DE7861">
      <w:pPr>
        <w:pStyle w:val="paragraph"/>
      </w:pPr>
      <w:r w:rsidRPr="00295C80">
        <w:tab/>
        <w:t>(a)</w:t>
      </w:r>
      <w:r w:rsidRPr="00295C80">
        <w:tab/>
        <w:t>for an aerodrome in Australian territory—</w:t>
      </w:r>
      <w:r w:rsidR="00B225C7" w:rsidRPr="00295C80">
        <w:t>an authorised weather forecast for the aerodrome issued by the Bureau of Meteorology, that is labelled as a “TAF”; and</w:t>
      </w:r>
    </w:p>
    <w:p w14:paraId="27287751" w14:textId="1D4835C0" w:rsidR="00C067B3" w:rsidRPr="00295C80" w:rsidRDefault="00B225C7" w:rsidP="00DE7861">
      <w:pPr>
        <w:pStyle w:val="paragraph"/>
      </w:pPr>
      <w:r w:rsidRPr="00295C80">
        <w:lastRenderedPageBreak/>
        <w:tab/>
        <w:t>(b)</w:t>
      </w:r>
      <w:r w:rsidRPr="00295C80">
        <w:tab/>
        <w:t>for an aerodrome outside Australian territory—</w:t>
      </w:r>
      <w:r w:rsidR="00DE7861" w:rsidRPr="00295C80">
        <w:t xml:space="preserve">an </w:t>
      </w:r>
      <w:r w:rsidR="00C067B3" w:rsidRPr="00295C80">
        <w:t>authorised weather forecast</w:t>
      </w:r>
      <w:r w:rsidR="00011EE6" w:rsidRPr="00295C80">
        <w:t xml:space="preserve"> for the aerodrome</w:t>
      </w:r>
      <w:r w:rsidR="00C067B3" w:rsidRPr="00295C80">
        <w:t xml:space="preserve"> that meets the requirements of standard 6.2 of Annex 3, </w:t>
      </w:r>
      <w:r w:rsidR="00C067B3" w:rsidRPr="00295C80">
        <w:rPr>
          <w:i/>
          <w:iCs/>
        </w:rPr>
        <w:t>Meteorological Service for International Air Navigation</w:t>
      </w:r>
      <w:r w:rsidR="00C067B3" w:rsidRPr="00295C80">
        <w:t>, to the Chicago Convention, in relation to an aerodrome.</w:t>
      </w:r>
    </w:p>
    <w:p w14:paraId="621F0808" w14:textId="5A9DA1BB" w:rsidR="00C067B3" w:rsidRPr="00295C80" w:rsidRDefault="00C067B3" w:rsidP="00C067B3">
      <w:pPr>
        <w:pStyle w:val="notetext"/>
      </w:pPr>
      <w:r w:rsidRPr="00295C80">
        <w:t>Note:</w:t>
      </w:r>
      <w:r w:rsidRPr="00295C80">
        <w:tab/>
        <w:t xml:space="preserve">TAF </w:t>
      </w:r>
      <w:r w:rsidR="00000788" w:rsidRPr="00295C80">
        <w:t xml:space="preserve">is an acronym for </w:t>
      </w:r>
      <w:r w:rsidRPr="00295C80">
        <w:t>terminal area forecast.</w:t>
      </w:r>
    </w:p>
    <w:p w14:paraId="047FAFB0" w14:textId="7DA8AC85" w:rsidR="00542204" w:rsidRPr="00295C80" w:rsidRDefault="00542204" w:rsidP="00CC224E">
      <w:pPr>
        <w:pStyle w:val="Definition"/>
      </w:pPr>
      <w:r w:rsidRPr="00295C80">
        <w:rPr>
          <w:b/>
          <w:bCs/>
          <w:i/>
          <w:iCs/>
        </w:rPr>
        <w:t>airborne collision avoidance system</w:t>
      </w:r>
      <w:r w:rsidRPr="00295C80">
        <w:t xml:space="preserve">: see Part 1 of the </w:t>
      </w:r>
      <w:r w:rsidR="00840FE4" w:rsidRPr="00295C80">
        <w:t xml:space="preserve">CASR </w:t>
      </w:r>
      <w:r w:rsidRPr="00295C80">
        <w:t>Dictionary.</w:t>
      </w:r>
    </w:p>
    <w:p w14:paraId="2A6D11FC" w14:textId="3368E3EE" w:rsidR="004F1AE1" w:rsidRPr="00295C80" w:rsidRDefault="004F1AE1" w:rsidP="00CC224E">
      <w:pPr>
        <w:pStyle w:val="Definition"/>
      </w:pPr>
      <w:r w:rsidRPr="00295C80">
        <w:rPr>
          <w:b/>
          <w:bCs/>
          <w:i/>
          <w:iCs/>
        </w:rPr>
        <w:t>airframe/engine combination</w:t>
      </w:r>
      <w:r w:rsidRPr="00295C80">
        <w:t xml:space="preserve"> means a combination of an aeroplane model and an engine model, identified on an aeroplane’s type certification data sheet for the purposes of extended diversion time operations.</w:t>
      </w:r>
    </w:p>
    <w:p w14:paraId="2DCF031C" w14:textId="77777777" w:rsidR="00C067B3" w:rsidRPr="00295C80" w:rsidRDefault="00C067B3" w:rsidP="00C067B3">
      <w:pPr>
        <w:pStyle w:val="Definition"/>
      </w:pPr>
      <w:r w:rsidRPr="00295C80">
        <w:rPr>
          <w:b/>
          <w:bCs/>
          <w:i/>
          <w:iCs/>
        </w:rPr>
        <w:t>alternate aerodrome</w:t>
      </w:r>
      <w:r w:rsidRPr="00295C80">
        <w:t xml:space="preserve"> has the same meaning as in Annex 2 to the Chicago Convention.</w:t>
      </w:r>
    </w:p>
    <w:p w14:paraId="79B70E54" w14:textId="77777777" w:rsidR="00C067B3" w:rsidRPr="00295C80" w:rsidRDefault="00C067B3" w:rsidP="00C067B3">
      <w:pPr>
        <w:pStyle w:val="notetext"/>
        <w:rPr>
          <w:rStyle w:val="PageNumber"/>
        </w:rPr>
      </w:pPr>
      <w:r w:rsidRPr="00295C80">
        <w:rPr>
          <w:rStyle w:val="PageNumber"/>
        </w:rPr>
        <w:t>Note:</w:t>
      </w:r>
      <w:r w:rsidRPr="00295C80">
        <w:rPr>
          <w:rStyle w:val="PageNumber"/>
        </w:rPr>
        <w:tab/>
        <w:t>At the commencement of this instrument, Chapter 1 of Annex 2 to the Chicago Convention included the following definition:</w:t>
      </w:r>
    </w:p>
    <w:p w14:paraId="7EAD9F74" w14:textId="77777777" w:rsidR="00C067B3" w:rsidRPr="00295C80" w:rsidRDefault="00C067B3" w:rsidP="00C067B3">
      <w:pPr>
        <w:pStyle w:val="notetext"/>
        <w:rPr>
          <w:rStyle w:val="PageNumber"/>
        </w:rPr>
      </w:pPr>
      <w:r w:rsidRPr="00295C80">
        <w:rPr>
          <w:rStyle w:val="PageNumber"/>
        </w:rPr>
        <w:tab/>
        <w:t>“</w:t>
      </w:r>
      <w:r w:rsidRPr="00295C80">
        <w:rPr>
          <w:rStyle w:val="PageNumber"/>
          <w:b/>
          <w:bCs/>
          <w:i/>
          <w:iCs/>
        </w:rPr>
        <w:t>Alternate aerodrome.</w:t>
      </w:r>
      <w:r w:rsidRPr="00295C80">
        <w:rPr>
          <w:rStyle w:val="PageNumber"/>
        </w:rPr>
        <w:t xml:space="preserve">  An aerodrome to which an aircraft may proceed when it becomes either impossible or inadvisable to proceed to or to land at an aerodrome of intended landing where the necessary services and facilities are available, where aircraft performance requirements can be met and which is operational at the expected time of use. Alternate aerodromes include the following:</w:t>
      </w:r>
    </w:p>
    <w:p w14:paraId="65CB178E" w14:textId="77777777" w:rsidR="00C067B3" w:rsidRPr="00295C80" w:rsidRDefault="00C067B3" w:rsidP="00C067B3">
      <w:pPr>
        <w:pStyle w:val="notepara"/>
        <w:spacing w:before="90"/>
        <w:ind w:left="2370" w:hanging="375"/>
        <w:rPr>
          <w:rStyle w:val="PageNumber"/>
          <w:i/>
          <w:iCs/>
          <w:u w:val="single"/>
        </w:rPr>
      </w:pPr>
      <w:r w:rsidRPr="00295C80">
        <w:rPr>
          <w:rStyle w:val="PageNumber"/>
          <w:i/>
          <w:iCs/>
        </w:rPr>
        <w:tab/>
        <w:t>Take</w:t>
      </w:r>
      <w:r w:rsidRPr="00295C80">
        <w:rPr>
          <w:rStyle w:val="PageNumber"/>
          <w:i/>
          <w:iCs/>
        </w:rPr>
        <w:noBreakHyphen/>
        <w:t>off alternate</w:t>
      </w:r>
      <w:r w:rsidRPr="00295C80">
        <w:rPr>
          <w:rStyle w:val="PageNumber"/>
        </w:rPr>
        <w:t>:  An alternate aerodrome at which an aircraft would be able to land should this become necessary shortly after take</w:t>
      </w:r>
      <w:r w:rsidRPr="00295C80">
        <w:rPr>
          <w:rStyle w:val="PageNumber"/>
        </w:rPr>
        <w:noBreakHyphen/>
        <w:t>off and it is not possible to use the aerodrome of departure.</w:t>
      </w:r>
    </w:p>
    <w:p w14:paraId="3B538A83" w14:textId="77777777" w:rsidR="00C067B3" w:rsidRPr="00295C80" w:rsidRDefault="00C067B3" w:rsidP="00C067B3">
      <w:pPr>
        <w:pStyle w:val="notepara"/>
        <w:spacing w:before="90"/>
        <w:ind w:left="2370" w:hanging="375"/>
        <w:rPr>
          <w:rStyle w:val="PageNumber"/>
        </w:rPr>
      </w:pPr>
      <w:r w:rsidRPr="00295C80">
        <w:rPr>
          <w:rStyle w:val="PageNumber"/>
          <w:i/>
          <w:iCs/>
        </w:rPr>
        <w:tab/>
        <w:t>En</w:t>
      </w:r>
      <w:r w:rsidRPr="00295C80">
        <w:rPr>
          <w:rStyle w:val="PageNumber"/>
          <w:i/>
          <w:iCs/>
        </w:rPr>
        <w:noBreakHyphen/>
        <w:t>route alternate</w:t>
      </w:r>
      <w:r w:rsidRPr="00295C80">
        <w:rPr>
          <w:rStyle w:val="PageNumber"/>
        </w:rPr>
        <w:t>:  An alternate aerodrome at which an aircraft would be able to land in the event that a diversion becomes necessary while en route.</w:t>
      </w:r>
    </w:p>
    <w:p w14:paraId="59FCEE43" w14:textId="02098647" w:rsidR="00C067B3" w:rsidRPr="00295C80" w:rsidRDefault="00C067B3" w:rsidP="00C067B3">
      <w:pPr>
        <w:pStyle w:val="notepara"/>
        <w:spacing w:before="90"/>
        <w:ind w:left="2370" w:hanging="375"/>
        <w:rPr>
          <w:rStyle w:val="PageNumber"/>
        </w:rPr>
      </w:pPr>
      <w:r w:rsidRPr="00295C80">
        <w:rPr>
          <w:rStyle w:val="PageNumber"/>
          <w:i/>
          <w:iCs/>
        </w:rPr>
        <w:tab/>
        <w:t>Destination alternate</w:t>
      </w:r>
      <w:r w:rsidRPr="00295C80">
        <w:rPr>
          <w:rStyle w:val="PageNumber"/>
        </w:rPr>
        <w:t>:  An alternate aerodrome at which an aircraft would be able to land should it become either impossible or inadvisable to land at the aerodrome of intended landing.”</w:t>
      </w:r>
    </w:p>
    <w:p w14:paraId="4270FE00" w14:textId="62298284" w:rsidR="005A23A4" w:rsidRPr="00295C80" w:rsidRDefault="005A23A4" w:rsidP="005A23A4">
      <w:pPr>
        <w:pStyle w:val="Definition"/>
        <w:rPr>
          <w:rStyle w:val="PageNumber"/>
        </w:rPr>
      </w:pPr>
      <w:r w:rsidRPr="00295C80">
        <w:rPr>
          <w:rStyle w:val="PageNumber"/>
          <w:b/>
          <w:bCs/>
          <w:i/>
          <w:iCs/>
        </w:rPr>
        <w:t>approved ACAS</w:t>
      </w:r>
      <w:r w:rsidRPr="00295C80">
        <w:rPr>
          <w:rStyle w:val="PageNumber"/>
        </w:rPr>
        <w:t>: see subsection 11.</w:t>
      </w:r>
      <w:r w:rsidR="0082054B" w:rsidRPr="00295C80">
        <w:rPr>
          <w:rStyle w:val="PageNumber"/>
        </w:rPr>
        <w:t>21</w:t>
      </w:r>
      <w:r w:rsidRPr="00295C80">
        <w:rPr>
          <w:rStyle w:val="PageNumber"/>
        </w:rPr>
        <w:t>(1).</w:t>
      </w:r>
    </w:p>
    <w:p w14:paraId="35D75F69" w14:textId="0FAF5AB7" w:rsidR="003554A9" w:rsidRPr="00295C80" w:rsidRDefault="00542204" w:rsidP="002B6A6F">
      <w:pPr>
        <w:pStyle w:val="Definition"/>
        <w:ind w:right="-192"/>
        <w:rPr>
          <w:bCs/>
          <w:iCs/>
        </w:rPr>
      </w:pPr>
      <w:r w:rsidRPr="00295C80">
        <w:rPr>
          <w:b/>
          <w:i/>
        </w:rPr>
        <w:t>area navigation</w:t>
      </w:r>
      <w:r w:rsidR="003554A9" w:rsidRPr="00295C80">
        <w:rPr>
          <w:bCs/>
          <w:iCs/>
        </w:rPr>
        <w:t xml:space="preserve"> has the meaning given by subsection 1.07(6) of the Part 91</w:t>
      </w:r>
      <w:r w:rsidR="002B6A6F" w:rsidRPr="00295C80">
        <w:rPr>
          <w:bCs/>
          <w:iCs/>
        </w:rPr>
        <w:t xml:space="preserve"> </w:t>
      </w:r>
      <w:r w:rsidR="003554A9" w:rsidRPr="00295C80">
        <w:rPr>
          <w:bCs/>
          <w:iCs/>
        </w:rPr>
        <w:t>MOS.</w:t>
      </w:r>
    </w:p>
    <w:p w14:paraId="045D45E1" w14:textId="0C91EE0A" w:rsidR="00FC04E3" w:rsidRPr="00295C80" w:rsidRDefault="00FC04E3" w:rsidP="00FC04E3">
      <w:pPr>
        <w:pStyle w:val="Definition"/>
        <w:rPr>
          <w:bCs/>
          <w:iCs/>
        </w:rPr>
      </w:pPr>
      <w:r w:rsidRPr="00295C80">
        <w:rPr>
          <w:b/>
          <w:i/>
        </w:rPr>
        <w:t>automatic ELT</w:t>
      </w:r>
      <w:r w:rsidRPr="00295C80">
        <w:rPr>
          <w:bCs/>
          <w:iCs/>
        </w:rPr>
        <w:t xml:space="preserve"> has the meaning given by section 11.</w:t>
      </w:r>
      <w:r w:rsidR="0082054B" w:rsidRPr="00295C80">
        <w:rPr>
          <w:bCs/>
          <w:iCs/>
        </w:rPr>
        <w:t>50</w:t>
      </w:r>
      <w:r w:rsidRPr="00295C80">
        <w:rPr>
          <w:bCs/>
          <w:iCs/>
        </w:rPr>
        <w:t>.</w:t>
      </w:r>
    </w:p>
    <w:p w14:paraId="6A3BF835" w14:textId="77777777" w:rsidR="00D52E77" w:rsidRPr="00295C80" w:rsidRDefault="00D52E77" w:rsidP="00D52E77">
      <w:pPr>
        <w:pStyle w:val="Definition"/>
        <w:rPr>
          <w:sz w:val="20"/>
          <w:szCs w:val="18"/>
        </w:rPr>
      </w:pPr>
      <w:r w:rsidRPr="00295C80">
        <w:rPr>
          <w:b/>
          <w:i/>
          <w:iCs/>
        </w:rPr>
        <w:t>BECMG</w:t>
      </w:r>
      <w:r w:rsidRPr="00295C80">
        <w:t>, in relation to a weather forecast, has the same meaning as in ICAO Document 8896</w:t>
      </w:r>
      <w:r w:rsidRPr="00295C80">
        <w:rPr>
          <w:sz w:val="20"/>
          <w:szCs w:val="18"/>
        </w:rPr>
        <w:t>.</w:t>
      </w:r>
    </w:p>
    <w:p w14:paraId="19ADEA97" w14:textId="77777777" w:rsidR="00D52E77" w:rsidRPr="00295C80" w:rsidRDefault="00D52E77" w:rsidP="00D52E77">
      <w:pPr>
        <w:pStyle w:val="notetext"/>
      </w:pPr>
      <w:r w:rsidRPr="00295C80">
        <w:t>Note:</w:t>
      </w:r>
      <w:r w:rsidRPr="00295C80">
        <w:tab/>
        <w:t>At the commencement of this instrument, ICAO Document 8896 included the following:</w:t>
      </w:r>
    </w:p>
    <w:p w14:paraId="400D5475" w14:textId="77777777" w:rsidR="00D52E77" w:rsidRPr="00295C80" w:rsidRDefault="00D52E77" w:rsidP="00D52E77">
      <w:pPr>
        <w:pStyle w:val="notetext"/>
      </w:pPr>
      <w:r w:rsidRPr="00295C80">
        <w:tab/>
        <w:t>“BECMG (abbreviation for “</w:t>
      </w:r>
      <w:r w:rsidRPr="00295C80">
        <w:rPr>
          <w:i/>
          <w:iCs/>
        </w:rPr>
        <w:t>becoming</w:t>
      </w:r>
      <w:r w:rsidRPr="00295C80">
        <w:t>”) – this change indicator describes changes where the conditions are expected to reach or pass specified values at a regular or irregular rate.”</w:t>
      </w:r>
    </w:p>
    <w:p w14:paraId="1573C09B" w14:textId="77777777" w:rsidR="00D52E77" w:rsidRPr="00295C80" w:rsidRDefault="00D52E77" w:rsidP="00D52E77">
      <w:pPr>
        <w:pStyle w:val="Definition"/>
        <w:spacing w:before="240"/>
      </w:pPr>
      <w:r w:rsidRPr="00295C80">
        <w:rPr>
          <w:b/>
          <w:bCs/>
          <w:i/>
          <w:iCs/>
        </w:rPr>
        <w:t>BKN</w:t>
      </w:r>
      <w:r w:rsidRPr="00295C80">
        <w:t>, in relation to amounts of cloud, has the same meaning as in ICAO Document 8896.</w:t>
      </w:r>
    </w:p>
    <w:p w14:paraId="2A788536" w14:textId="087BD039" w:rsidR="00D52E77" w:rsidRPr="00295C80" w:rsidRDefault="00D52E77" w:rsidP="003F367D">
      <w:pPr>
        <w:pStyle w:val="notetext"/>
        <w:keepNext/>
      </w:pPr>
      <w:r w:rsidRPr="00295C80">
        <w:lastRenderedPageBreak/>
        <w:t>Note:</w:t>
      </w:r>
      <w:r w:rsidRPr="00295C80">
        <w:tab/>
        <w:t>At the commencement of this instrument, ICAO Document 8896 refers to BKN as 5</w:t>
      </w:r>
      <w:r w:rsidR="00B00D6B" w:rsidRPr="00295C80">
        <w:noBreakHyphen/>
      </w:r>
      <w:r w:rsidRPr="00295C80">
        <w:t>7</w:t>
      </w:r>
      <w:r w:rsidR="00B00D6B" w:rsidRPr="00295C80">
        <w:t> </w:t>
      </w:r>
      <w:r w:rsidRPr="00295C80">
        <w:t>oktas of cloud.</w:t>
      </w:r>
    </w:p>
    <w:p w14:paraId="4A9D5D33" w14:textId="77777777" w:rsidR="003E1750" w:rsidRPr="00295C80" w:rsidRDefault="003E1750" w:rsidP="003F367D">
      <w:pPr>
        <w:pStyle w:val="Definition"/>
        <w:keepNext/>
      </w:pPr>
      <w:r w:rsidRPr="00295C80">
        <w:rPr>
          <w:b/>
          <w:bCs/>
          <w:i/>
          <w:iCs/>
        </w:rPr>
        <w:t>cabin training device</w:t>
      </w:r>
      <w:r w:rsidRPr="00295C80">
        <w:t xml:space="preserve"> means a device that simulates an aeroplane or part of an aeroplane.</w:t>
      </w:r>
    </w:p>
    <w:p w14:paraId="46AF4B02" w14:textId="77777777" w:rsidR="00760BE1" w:rsidRPr="00295C80" w:rsidRDefault="00760BE1" w:rsidP="003F367D">
      <w:pPr>
        <w:pStyle w:val="Definition"/>
        <w:keepNext/>
      </w:pPr>
      <w:r w:rsidRPr="00295C80">
        <w:rPr>
          <w:b/>
          <w:bCs/>
          <w:i/>
          <w:iCs/>
        </w:rPr>
        <w:t>CAR</w:t>
      </w:r>
      <w:r w:rsidRPr="00295C80">
        <w:t xml:space="preserve"> means the </w:t>
      </w:r>
      <w:r w:rsidRPr="00295C80">
        <w:rPr>
          <w:i/>
          <w:iCs/>
        </w:rPr>
        <w:t>Civil Aviation Regulations 1988</w:t>
      </w:r>
      <w:r w:rsidRPr="00295C80">
        <w:t>.</w:t>
      </w:r>
    </w:p>
    <w:p w14:paraId="688143CB" w14:textId="73CA20E9" w:rsidR="00542204" w:rsidRPr="00295C80" w:rsidRDefault="00542204" w:rsidP="00CC224E">
      <w:pPr>
        <w:pStyle w:val="Definition"/>
      </w:pPr>
      <w:r w:rsidRPr="00295C80">
        <w:rPr>
          <w:b/>
          <w:bCs/>
          <w:i/>
          <w:iCs/>
        </w:rPr>
        <w:t>CASR</w:t>
      </w:r>
      <w:r w:rsidRPr="00295C80">
        <w:t xml:space="preserve"> means the </w:t>
      </w:r>
      <w:r w:rsidRPr="00295C80">
        <w:rPr>
          <w:i/>
          <w:iCs/>
        </w:rPr>
        <w:t>Civil Aviation Safety Regulations 19</w:t>
      </w:r>
      <w:r w:rsidR="00452E09" w:rsidRPr="00295C80">
        <w:rPr>
          <w:i/>
          <w:iCs/>
        </w:rPr>
        <w:t>9</w:t>
      </w:r>
      <w:r w:rsidRPr="00295C80">
        <w:rPr>
          <w:i/>
          <w:iCs/>
        </w:rPr>
        <w:t>8</w:t>
      </w:r>
      <w:r w:rsidRPr="00295C80">
        <w:t>.</w:t>
      </w:r>
    </w:p>
    <w:p w14:paraId="4212AC05" w14:textId="77777777" w:rsidR="00542204" w:rsidRPr="00295C80" w:rsidRDefault="00542204" w:rsidP="00CC224E">
      <w:pPr>
        <w:pStyle w:val="Definition"/>
        <w:rPr>
          <w:bCs/>
          <w:iCs/>
        </w:rPr>
      </w:pPr>
      <w:r w:rsidRPr="00295C80">
        <w:rPr>
          <w:b/>
          <w:i/>
        </w:rPr>
        <w:t>Civil Aviation Order 100.7</w:t>
      </w:r>
      <w:r w:rsidRPr="00295C80">
        <w:rPr>
          <w:bCs/>
          <w:iCs/>
        </w:rPr>
        <w:t xml:space="preserve"> means </w:t>
      </w:r>
      <w:r w:rsidRPr="00295C80">
        <w:rPr>
          <w:bCs/>
          <w:i/>
        </w:rPr>
        <w:t>Civil Aviation Order 100.7 Instrument 2015</w:t>
      </w:r>
      <w:r w:rsidRPr="00295C80">
        <w:rPr>
          <w:bCs/>
          <w:iCs/>
        </w:rPr>
        <w:t>,</w:t>
      </w:r>
      <w:r w:rsidRPr="00295C80">
        <w:rPr>
          <w:bCs/>
          <w:i/>
        </w:rPr>
        <w:t xml:space="preserve"> </w:t>
      </w:r>
      <w:r w:rsidRPr="00295C80">
        <w:rPr>
          <w:bCs/>
          <w:iCs/>
        </w:rPr>
        <w:t>as in force from time to time.</w:t>
      </w:r>
    </w:p>
    <w:p w14:paraId="117664F7" w14:textId="77777777" w:rsidR="00B33B7B" w:rsidRPr="00295C80" w:rsidRDefault="00B33B7B" w:rsidP="00B33B7B">
      <w:pPr>
        <w:pStyle w:val="Definition"/>
      </w:pPr>
      <w:r w:rsidRPr="00295C80">
        <w:rPr>
          <w:b/>
          <w:bCs/>
          <w:i/>
          <w:iCs/>
          <w:sz w:val="23"/>
          <w:szCs w:val="23"/>
        </w:rPr>
        <w:t>clearway</w:t>
      </w:r>
      <w:r w:rsidRPr="00295C80">
        <w:rPr>
          <w:bCs/>
          <w:iCs/>
          <w:sz w:val="23"/>
          <w:szCs w:val="23"/>
        </w:rPr>
        <w:t>:</w:t>
      </w:r>
    </w:p>
    <w:p w14:paraId="060C1DB8" w14:textId="77777777" w:rsidR="00B33B7B" w:rsidRPr="00295C80" w:rsidRDefault="00B33B7B" w:rsidP="00B33B7B">
      <w:pPr>
        <w:pStyle w:val="paragraph"/>
      </w:pPr>
      <w:r w:rsidRPr="00295C80">
        <w:tab/>
        <w:t>(a)</w:t>
      </w:r>
      <w:r w:rsidRPr="00295C80">
        <w:tab/>
        <w:t xml:space="preserve">for an aerodrome in Australian territory—has the meaning given in the </w:t>
      </w:r>
      <w:r w:rsidRPr="00295C80">
        <w:rPr>
          <w:iCs/>
        </w:rPr>
        <w:t>Part 139 (Aerodromes)</w:t>
      </w:r>
      <w:r w:rsidRPr="00295C80">
        <w:t xml:space="preserve"> Manual of Standards 2019; or</w:t>
      </w:r>
    </w:p>
    <w:p w14:paraId="19DCC1FC" w14:textId="074FAB53" w:rsidR="00B33B7B" w:rsidRPr="00295C80" w:rsidRDefault="00B33B7B" w:rsidP="00B33B7B">
      <w:pPr>
        <w:pStyle w:val="paragraph"/>
      </w:pPr>
      <w:r w:rsidRPr="00295C80">
        <w:tab/>
        <w:t>(b)</w:t>
      </w:r>
      <w:r w:rsidRPr="00295C80">
        <w:tab/>
        <w:t>for an aerodrome in a foreign country—means the clearway for a runway at the aerodrome, declared in accordance with the relevant requirements of the national aviation authority of the country.</w:t>
      </w:r>
    </w:p>
    <w:p w14:paraId="5C6A1F15" w14:textId="77777777" w:rsidR="00760BE1" w:rsidRPr="00295C80" w:rsidRDefault="00760BE1" w:rsidP="00760BE1">
      <w:pPr>
        <w:pStyle w:val="Definition"/>
      </w:pPr>
      <w:r w:rsidRPr="00295C80">
        <w:rPr>
          <w:b/>
          <w:bCs/>
          <w:i/>
          <w:iCs/>
        </w:rPr>
        <w:t>cloud ceiling</w:t>
      </w:r>
      <w:r w:rsidRPr="00295C80">
        <w:t>: see the CASR Dictionary.</w:t>
      </w:r>
    </w:p>
    <w:p w14:paraId="6E3744CA" w14:textId="77777777" w:rsidR="00760BE1" w:rsidRPr="00295C80" w:rsidRDefault="00760BE1" w:rsidP="00587856">
      <w:pPr>
        <w:pStyle w:val="naa"/>
      </w:pPr>
      <w:r w:rsidRPr="00295C80">
        <w:t>Note:</w:t>
      </w:r>
      <w:r w:rsidRPr="00295C80">
        <w:tab/>
        <w:t xml:space="preserve">The CASR Dictionary defines </w:t>
      </w:r>
      <w:r w:rsidRPr="00295C80">
        <w:rPr>
          <w:b/>
          <w:bCs/>
          <w:i/>
          <w:iCs/>
        </w:rPr>
        <w:t>cloud ceiling</w:t>
      </w:r>
      <w:r w:rsidRPr="00295C80">
        <w:t xml:space="preserve"> as having “the same meaning as </w:t>
      </w:r>
      <w:r w:rsidRPr="00295C80">
        <w:rPr>
          <w:b/>
          <w:bCs/>
          <w:i/>
          <w:iCs/>
        </w:rPr>
        <w:t>ceiling</w:t>
      </w:r>
      <w:r w:rsidRPr="00295C80">
        <w:t xml:space="preserve"> in Annex 2 to the Chicago Convention”. At the commencement of this instrument, Chapter 1 of the Annex included the following definition:</w:t>
      </w:r>
    </w:p>
    <w:p w14:paraId="5956E341" w14:textId="77777777" w:rsidR="00760BE1" w:rsidRPr="00295C80" w:rsidRDefault="00760BE1" w:rsidP="00760BE1">
      <w:pPr>
        <w:pStyle w:val="notetext"/>
      </w:pPr>
      <w:r w:rsidRPr="00295C80">
        <w:tab/>
        <w:t>“</w:t>
      </w:r>
      <w:r w:rsidRPr="00295C80">
        <w:rPr>
          <w:b/>
          <w:bCs/>
          <w:i/>
          <w:iCs/>
        </w:rPr>
        <w:t>Ceiling</w:t>
      </w:r>
      <w:r w:rsidRPr="00295C80">
        <w:t>. The height above the ground or water of the base of the lowest layer of cloud below 6 000 metres (20 000 feet) covering more than half the sky.”</w:t>
      </w:r>
    </w:p>
    <w:p w14:paraId="6E1D0152" w14:textId="47DC31A4" w:rsidR="005354FE" w:rsidRPr="00295C80" w:rsidRDefault="003D07EE" w:rsidP="005354FE">
      <w:pPr>
        <w:pStyle w:val="Definition"/>
      </w:pPr>
      <w:r w:rsidRPr="00295C80">
        <w:rPr>
          <w:b/>
          <w:bCs/>
          <w:i/>
          <w:iCs/>
        </w:rPr>
        <w:t>combination recorder</w:t>
      </w:r>
      <w:r w:rsidRPr="00295C80">
        <w:t>: see the CASR Dictionary.</w:t>
      </w:r>
    </w:p>
    <w:p w14:paraId="491A24C2" w14:textId="77777777" w:rsidR="00B33B7B" w:rsidRPr="00295C80" w:rsidRDefault="00B33B7B" w:rsidP="00B33B7B">
      <w:pPr>
        <w:pStyle w:val="Definition"/>
      </w:pPr>
      <w:r w:rsidRPr="00295C80">
        <w:rPr>
          <w:b/>
          <w:bCs/>
          <w:i/>
          <w:iCs/>
        </w:rPr>
        <w:t>commuter type aeroplane</w:t>
      </w:r>
      <w:r w:rsidRPr="00295C80">
        <w:t xml:space="preserve"> means:</w:t>
      </w:r>
    </w:p>
    <w:p w14:paraId="0B010A49" w14:textId="77777777" w:rsidR="00B33B7B" w:rsidRPr="00295C80" w:rsidRDefault="00B33B7B" w:rsidP="00B33B7B">
      <w:pPr>
        <w:pStyle w:val="paragraph"/>
      </w:pPr>
      <w:r w:rsidRPr="00295C80">
        <w:tab/>
        <w:t>(a)</w:t>
      </w:r>
      <w:r w:rsidRPr="00295C80">
        <w:tab/>
        <w:t>an SFAR 41 aeroplane; or</w:t>
      </w:r>
    </w:p>
    <w:p w14:paraId="41F443E6" w14:textId="77777777" w:rsidR="00B33B7B" w:rsidRPr="00295C80" w:rsidRDefault="00B33B7B" w:rsidP="00B33B7B">
      <w:pPr>
        <w:pStyle w:val="paragraph"/>
        <w:rPr>
          <w:i/>
          <w:iCs/>
        </w:rPr>
      </w:pPr>
      <w:r w:rsidRPr="00295C80">
        <w:tab/>
        <w:t>(b)</w:t>
      </w:r>
      <w:r w:rsidRPr="00295C80">
        <w:tab/>
        <w:t>an aeroplane that is type certificated in the commuter category.</w:t>
      </w:r>
    </w:p>
    <w:p w14:paraId="21AE5D31" w14:textId="77777777" w:rsidR="004F1AE1" w:rsidRPr="00295C80" w:rsidRDefault="004F1AE1" w:rsidP="004F1AE1">
      <w:pPr>
        <w:pStyle w:val="Definition"/>
      </w:pPr>
      <w:r w:rsidRPr="00295C80">
        <w:rPr>
          <w:b/>
          <w:bCs/>
          <w:i/>
          <w:iCs/>
        </w:rPr>
        <w:t>configuration maintenance and procedures standards document</w:t>
      </w:r>
      <w:r w:rsidRPr="00295C80">
        <w:t xml:space="preserve">, or </w:t>
      </w:r>
      <w:r w:rsidRPr="00295C80">
        <w:rPr>
          <w:b/>
          <w:bCs/>
          <w:i/>
          <w:iCs/>
        </w:rPr>
        <w:t>CMP document</w:t>
      </w:r>
      <w:r w:rsidRPr="00295C80">
        <w:t xml:space="preserve"> means a document, provided by the manufacturer of an aeroplane and as existing from time to time, that:</w:t>
      </w:r>
    </w:p>
    <w:p w14:paraId="3939E177" w14:textId="77777777" w:rsidR="004F1AE1" w:rsidRPr="00295C80" w:rsidRDefault="004F1AE1" w:rsidP="004F1AE1">
      <w:pPr>
        <w:pStyle w:val="paragraph"/>
      </w:pPr>
      <w:r w:rsidRPr="00295C80">
        <w:tab/>
        <w:t>(a)</w:t>
      </w:r>
      <w:r w:rsidRPr="00295C80">
        <w:tab/>
        <w:t>specifies the minimum requirements for the aeroplane’s configuration, including any special inspections, flight crew procedures, hardware life limits, MMEL constraints and maintenance practices necessary to establish the suitability of the airframe/engine combination for extended diversion time operations; and</w:t>
      </w:r>
    </w:p>
    <w:p w14:paraId="763D6217" w14:textId="057D7506" w:rsidR="004F1AE1" w:rsidRPr="00295C80" w:rsidRDefault="004F1AE1" w:rsidP="00693A27">
      <w:pPr>
        <w:pStyle w:val="paragraph"/>
      </w:pPr>
      <w:r w:rsidRPr="00295C80">
        <w:tab/>
        <w:t>(b)</w:t>
      </w:r>
      <w:r w:rsidRPr="00295C80">
        <w:tab/>
        <w:t>is approved by the certification authority for the aeroplane.</w:t>
      </w:r>
    </w:p>
    <w:p w14:paraId="2EAE4532" w14:textId="10560013" w:rsidR="000C38B5" w:rsidRPr="00295C80" w:rsidRDefault="000C38B5" w:rsidP="000C38B5">
      <w:pPr>
        <w:pStyle w:val="Definition"/>
      </w:pPr>
      <w:r w:rsidRPr="00295C80">
        <w:rPr>
          <w:b/>
          <w:i/>
        </w:rPr>
        <w:t>contingency fuel</w:t>
      </w:r>
      <w:r w:rsidRPr="00295C80">
        <w:t>: see section 7.0</w:t>
      </w:r>
      <w:r w:rsidR="0082054B" w:rsidRPr="00295C80">
        <w:t>3</w:t>
      </w:r>
      <w:r w:rsidRPr="00295C80">
        <w:t>.</w:t>
      </w:r>
    </w:p>
    <w:p w14:paraId="69EA044C" w14:textId="1D2724AC" w:rsidR="00542204" w:rsidRPr="00295C80" w:rsidRDefault="00542204" w:rsidP="00CC224E">
      <w:pPr>
        <w:pStyle w:val="Definition"/>
      </w:pPr>
      <w:r w:rsidRPr="00295C80">
        <w:rPr>
          <w:b/>
          <w:i/>
          <w:iCs/>
        </w:rPr>
        <w:t>critical point</w:t>
      </w:r>
      <w:r w:rsidRPr="00295C80">
        <w:t xml:space="preserve"> means a point en</w:t>
      </w:r>
      <w:r w:rsidR="00004391" w:rsidRPr="00295C80">
        <w:t xml:space="preserve"> </w:t>
      </w:r>
      <w:r w:rsidRPr="00295C80">
        <w:t>route during a flight of an aeroplane, determined by the operator or the pilot in command for the flight before the flight commences, at which the aeroplane can:</w:t>
      </w:r>
    </w:p>
    <w:p w14:paraId="51B3CD52" w14:textId="36FD78D8" w:rsidR="00542204" w:rsidRPr="00295C80" w:rsidRDefault="00542204" w:rsidP="00CC224E">
      <w:pPr>
        <w:pStyle w:val="paragraph"/>
      </w:pPr>
      <w:r w:rsidRPr="00295C80">
        <w:tab/>
        <w:t>(a)</w:t>
      </w:r>
      <w:r w:rsidRPr="00295C80">
        <w:tab/>
        <w:t>if it arrives at the point with adequate fuel to complete the flight to the planned destination aerodrome while maintaining the fuel required by subsection 7.0</w:t>
      </w:r>
      <w:r w:rsidR="0082054B" w:rsidRPr="00295C80">
        <w:t>5</w:t>
      </w:r>
      <w:r w:rsidRPr="00295C80">
        <w:t>(3)—continue to that aerodrome; or</w:t>
      </w:r>
    </w:p>
    <w:p w14:paraId="79D8AA56" w14:textId="004E794C" w:rsidR="00542204" w:rsidRPr="00295C80" w:rsidRDefault="00542204" w:rsidP="00CC224E">
      <w:pPr>
        <w:pStyle w:val="paragraph"/>
      </w:pPr>
      <w:r w:rsidRPr="00295C80">
        <w:lastRenderedPageBreak/>
        <w:tab/>
        <w:t>(b)</w:t>
      </w:r>
      <w:r w:rsidRPr="00295C80">
        <w:tab/>
        <w:t>otherwise—divert to an en</w:t>
      </w:r>
      <w:r w:rsidR="00C92D71" w:rsidRPr="00295C80">
        <w:t>-</w:t>
      </w:r>
      <w:r w:rsidRPr="00295C80">
        <w:t>route alternate aerodrome while maintaining the fuel required by subsection 7.0</w:t>
      </w:r>
      <w:r w:rsidR="0082054B" w:rsidRPr="00295C80">
        <w:t>5</w:t>
      </w:r>
      <w:r w:rsidRPr="00295C80">
        <w:t>(3).</w:t>
      </w:r>
    </w:p>
    <w:p w14:paraId="1F2995DC" w14:textId="420204F2" w:rsidR="005A23A4" w:rsidRPr="00295C80" w:rsidRDefault="005A23A4" w:rsidP="005A23A4">
      <w:pPr>
        <w:pStyle w:val="Definition"/>
      </w:pPr>
      <w:r w:rsidRPr="00295C80">
        <w:rPr>
          <w:b/>
          <w:bCs/>
          <w:i/>
          <w:iCs/>
        </w:rPr>
        <w:t>CVR</w:t>
      </w:r>
      <w:r w:rsidR="009F0EC7" w:rsidRPr="00295C80">
        <w:t>: see section</w:t>
      </w:r>
      <w:r w:rsidR="0082054B" w:rsidRPr="00295C80">
        <w:t xml:space="preserve"> 11.28.</w:t>
      </w:r>
    </w:p>
    <w:p w14:paraId="78B84081" w14:textId="77777777" w:rsidR="00D52E77" w:rsidRPr="00295C80" w:rsidRDefault="00D52E77" w:rsidP="00D52E77">
      <w:pPr>
        <w:pStyle w:val="Definition"/>
      </w:pPr>
      <w:r w:rsidRPr="00295C80">
        <w:rPr>
          <w:b/>
          <w:bCs/>
          <w:i/>
          <w:iCs/>
        </w:rPr>
        <w:t>DA</w:t>
      </w:r>
      <w:r w:rsidRPr="00295C80">
        <w:t xml:space="preserve"> means decision altitude.</w:t>
      </w:r>
    </w:p>
    <w:p w14:paraId="387C3C53" w14:textId="493E02EB" w:rsidR="00C067B3" w:rsidRPr="00295C80" w:rsidRDefault="00C067B3" w:rsidP="00C067B3">
      <w:pPr>
        <w:pStyle w:val="Definition"/>
      </w:pPr>
      <w:r w:rsidRPr="00295C80">
        <w:rPr>
          <w:b/>
          <w:bCs/>
          <w:i/>
          <w:iCs/>
        </w:rPr>
        <w:t>destination alternate aerodrome</w:t>
      </w:r>
      <w:r w:rsidRPr="00295C80">
        <w:t xml:space="preserve"> means an alternate aerodrome that is a destination alternate (within the meaning of Annex 2 to the Chicago Convention).</w:t>
      </w:r>
    </w:p>
    <w:p w14:paraId="39A5D791" w14:textId="57E56710" w:rsidR="000C38B5" w:rsidRPr="00295C80" w:rsidRDefault="000C38B5" w:rsidP="000C38B5">
      <w:pPr>
        <w:pStyle w:val="Definition"/>
      </w:pPr>
      <w:r w:rsidRPr="00295C80">
        <w:rPr>
          <w:b/>
          <w:bCs/>
          <w:i/>
          <w:iCs/>
        </w:rPr>
        <w:t>destination alternate fuel</w:t>
      </w:r>
      <w:r w:rsidRPr="00295C80">
        <w:t>: see section 7.0</w:t>
      </w:r>
      <w:r w:rsidR="0082054B" w:rsidRPr="00295C80">
        <w:t>2</w:t>
      </w:r>
      <w:r w:rsidRPr="00295C80">
        <w:t>.</w:t>
      </w:r>
    </w:p>
    <w:p w14:paraId="0603A2DE" w14:textId="77777777" w:rsidR="00D52E77" w:rsidRPr="00295C80" w:rsidRDefault="00D52E77" w:rsidP="00D52E77">
      <w:pPr>
        <w:pStyle w:val="Definition"/>
      </w:pPr>
      <w:r w:rsidRPr="00295C80">
        <w:rPr>
          <w:b/>
          <w:bCs/>
          <w:i/>
          <w:iCs/>
        </w:rPr>
        <w:t xml:space="preserve">DH </w:t>
      </w:r>
      <w:r w:rsidRPr="00295C80">
        <w:t>means decision height.</w:t>
      </w:r>
    </w:p>
    <w:p w14:paraId="107E7176" w14:textId="77777777" w:rsidR="00693A27" w:rsidRPr="00295C80" w:rsidRDefault="00693A27" w:rsidP="00693A27">
      <w:pPr>
        <w:pStyle w:val="Definition"/>
      </w:pPr>
      <w:r w:rsidRPr="00295C80">
        <w:rPr>
          <w:b/>
          <w:bCs/>
          <w:i/>
          <w:iCs/>
        </w:rPr>
        <w:t>diversion time</w:t>
      </w:r>
      <w:r w:rsidRPr="00295C80">
        <w:t>, in relation to an aeroplane and an EDTO, means the time it would take for the aeroplane to fly from a point on a route, occurring beyond the threshold distance for the aeroplane, to an adequate aerodrome for the aeroplane.</w:t>
      </w:r>
    </w:p>
    <w:p w14:paraId="5DD36992" w14:textId="296920EA" w:rsidR="00693A27" w:rsidRPr="00295C80" w:rsidRDefault="00693A27" w:rsidP="00693A27">
      <w:pPr>
        <w:pStyle w:val="naa"/>
      </w:pPr>
      <w:r w:rsidRPr="00295C80">
        <w:t>Note:</w:t>
      </w:r>
      <w:r w:rsidRPr="00295C80">
        <w:tab/>
        <w:t xml:space="preserve">The term </w:t>
      </w:r>
      <w:r w:rsidRPr="00295C80">
        <w:rPr>
          <w:b/>
          <w:bCs/>
          <w:i/>
          <w:iCs/>
        </w:rPr>
        <w:t>adequate aerodrome</w:t>
      </w:r>
      <w:r w:rsidRPr="00295C80">
        <w:t xml:space="preserve"> is defined in the </w:t>
      </w:r>
      <w:r w:rsidR="00840FE4" w:rsidRPr="00295C80">
        <w:t xml:space="preserve">CASR </w:t>
      </w:r>
      <w:r w:rsidRPr="00295C80">
        <w:t>Dictionary as follows:</w:t>
      </w:r>
    </w:p>
    <w:p w14:paraId="1285FE9A" w14:textId="77777777" w:rsidR="00693A27" w:rsidRPr="00295C80" w:rsidRDefault="00693A27" w:rsidP="00693A27">
      <w:pPr>
        <w:pStyle w:val="notetext"/>
      </w:pPr>
      <w:r w:rsidRPr="00295C80">
        <w:tab/>
        <w:t>“</w:t>
      </w:r>
      <w:r w:rsidRPr="00295C80">
        <w:rPr>
          <w:b/>
          <w:bCs/>
          <w:i/>
          <w:iCs/>
        </w:rPr>
        <w:t>adequate aerodrome</w:t>
      </w:r>
      <w:r w:rsidRPr="00295C80">
        <w:t>, in relation to a flight of an aeroplane, means an aerodrome that complies with the following:</w:t>
      </w:r>
    </w:p>
    <w:p w14:paraId="39851763" w14:textId="77777777" w:rsidR="00693A27" w:rsidRPr="00295C80" w:rsidRDefault="00693A27" w:rsidP="00693A27">
      <w:pPr>
        <w:pStyle w:val="naa"/>
        <w:numPr>
          <w:ilvl w:val="0"/>
          <w:numId w:val="3"/>
        </w:numPr>
      </w:pPr>
      <w:r w:rsidRPr="00295C80">
        <w:t>an authorised weather forecast for the aerodrome must be available for the aeroplane’s estimated time of use of the aerodrome;</w:t>
      </w:r>
    </w:p>
    <w:p w14:paraId="41DF08B5" w14:textId="77777777" w:rsidR="00693A27" w:rsidRPr="00295C80" w:rsidRDefault="00693A27" w:rsidP="00693A27">
      <w:pPr>
        <w:pStyle w:val="naa"/>
        <w:numPr>
          <w:ilvl w:val="0"/>
          <w:numId w:val="3"/>
        </w:numPr>
      </w:pPr>
      <w:r w:rsidRPr="00295C80">
        <w:t>the aerodrome’s services and facilities must be operational for at least the estimated time of use;</w:t>
      </w:r>
    </w:p>
    <w:p w14:paraId="245DD622" w14:textId="77777777" w:rsidR="00693A27" w:rsidRPr="00295C80" w:rsidRDefault="00693A27" w:rsidP="00693A27">
      <w:pPr>
        <w:pStyle w:val="naa"/>
        <w:numPr>
          <w:ilvl w:val="0"/>
          <w:numId w:val="3"/>
        </w:numPr>
      </w:pPr>
      <w:r w:rsidRPr="00295C80">
        <w:t>the landing distance available for the aeroplane must be at least the landing distance required under these Regulations for the aeroplane’s landing at the aerodrome;</w:t>
      </w:r>
    </w:p>
    <w:p w14:paraId="4C56163A" w14:textId="73D7BAD9" w:rsidR="00693A27" w:rsidRPr="00295C80" w:rsidRDefault="00693A27" w:rsidP="00CC224E">
      <w:pPr>
        <w:pStyle w:val="naa"/>
        <w:numPr>
          <w:ilvl w:val="0"/>
          <w:numId w:val="3"/>
        </w:numPr>
      </w:pPr>
      <w:r w:rsidRPr="00295C80">
        <w:t>for an IFR flight—at least one authorised instrument approach procedure that is suitable for use by the aeroplane must be operational for at least the estimated time of use.”</w:t>
      </w:r>
    </w:p>
    <w:p w14:paraId="6AAADD20" w14:textId="4F621DDA" w:rsidR="00D80A6A" w:rsidRPr="00295C80" w:rsidRDefault="00D80A6A" w:rsidP="00B530B8">
      <w:pPr>
        <w:pStyle w:val="Definition"/>
      </w:pPr>
      <w:r w:rsidRPr="00295C80">
        <w:rPr>
          <w:b/>
          <w:bCs/>
          <w:i/>
          <w:iCs/>
        </w:rPr>
        <w:t>(E)TSO</w:t>
      </w:r>
      <w:r w:rsidRPr="00295C80">
        <w:t>, followed by an identifying letter and number, is a shorthand reference to both the TSO and the ETSO, each of which has the same identifying letter and number.</w:t>
      </w:r>
    </w:p>
    <w:p w14:paraId="1B167D27" w14:textId="5CA6161A" w:rsidR="00B530B8" w:rsidRPr="00295C80" w:rsidRDefault="00B530B8" w:rsidP="00B530B8">
      <w:pPr>
        <w:pStyle w:val="Definition"/>
      </w:pPr>
      <w:r w:rsidRPr="00295C80">
        <w:rPr>
          <w:b/>
          <w:bCs/>
          <w:i/>
          <w:iCs/>
        </w:rPr>
        <w:t>EDTO</w:t>
      </w:r>
      <w:r w:rsidRPr="00295C80">
        <w:t xml:space="preserve">, or </w:t>
      </w:r>
      <w:r w:rsidRPr="00295C80">
        <w:rPr>
          <w:b/>
          <w:bCs/>
          <w:i/>
          <w:iCs/>
        </w:rPr>
        <w:t>extended diversion time operation</w:t>
      </w:r>
      <w:r w:rsidRPr="00295C80">
        <w:t>, means an operation in which an aeroplane is flown further from an adequate aerodrome for the aeroplane than the threshold distance for the aeroplane.</w:t>
      </w:r>
    </w:p>
    <w:p w14:paraId="29AF3265" w14:textId="5EA14387" w:rsidR="004F1AE1" w:rsidRPr="00295C80" w:rsidRDefault="004F1AE1" w:rsidP="004F1AE1">
      <w:pPr>
        <w:pStyle w:val="Definition"/>
      </w:pPr>
      <w:r w:rsidRPr="00295C80">
        <w:rPr>
          <w:b/>
          <w:bCs/>
          <w:i/>
          <w:iCs/>
        </w:rPr>
        <w:t>EDTO approval</w:t>
      </w:r>
      <w:r w:rsidRPr="00295C80">
        <w:t xml:space="preserve"> means an approval, mentioned in paragraph</w:t>
      </w:r>
      <w:r w:rsidR="003C2075" w:rsidRPr="00295C80">
        <w:t xml:space="preserve"> </w:t>
      </w:r>
      <w:r w:rsidRPr="00295C80">
        <w:t>121.035(1)(b) of CASR, to conduct extended diversion time operations using a particular aeroplane and airframe/engine combination.</w:t>
      </w:r>
    </w:p>
    <w:p w14:paraId="59677B2C" w14:textId="1218A101" w:rsidR="004F1AE1" w:rsidRPr="00295C80" w:rsidRDefault="004F1AE1" w:rsidP="004F1AE1">
      <w:pPr>
        <w:pStyle w:val="notetext"/>
      </w:pPr>
      <w:r w:rsidRPr="00295C80">
        <w:t>Note:</w:t>
      </w:r>
      <w:r w:rsidRPr="00295C80">
        <w:tab/>
        <w:t>An approval mentioned in paragraph 121.035(1)(b) of CASR is granted under regulation 121.010 of CASR.</w:t>
      </w:r>
    </w:p>
    <w:p w14:paraId="41FF165A" w14:textId="7C3B0637" w:rsidR="00542204" w:rsidRPr="00295C80" w:rsidRDefault="00542204" w:rsidP="00CC224E">
      <w:pPr>
        <w:pStyle w:val="Definition"/>
      </w:pPr>
      <w:r w:rsidRPr="00295C80">
        <w:rPr>
          <w:b/>
          <w:bCs/>
          <w:i/>
          <w:iCs/>
        </w:rPr>
        <w:t>EDTO en</w:t>
      </w:r>
      <w:r w:rsidRPr="00295C80">
        <w:rPr>
          <w:b/>
          <w:bCs/>
          <w:i/>
          <w:iCs/>
        </w:rPr>
        <w:noBreakHyphen/>
        <w:t>route alternate aerodrome</w:t>
      </w:r>
      <w:r w:rsidRPr="00295C80">
        <w:t xml:space="preserve"> means an adequate aerodrome that </w:t>
      </w:r>
      <w:r w:rsidR="00593FB2" w:rsidRPr="00295C80">
        <w:t>is</w:t>
      </w:r>
      <w:r w:rsidRPr="00295C80">
        <w:t xml:space="preserve"> selected as an EDTO en</w:t>
      </w:r>
      <w:r w:rsidRPr="00295C80">
        <w:noBreakHyphen/>
        <w:t>route alternate aerodrome under section</w:t>
      </w:r>
      <w:r w:rsidR="003C2075" w:rsidRPr="00295C80">
        <w:t xml:space="preserve"> </w:t>
      </w:r>
      <w:r w:rsidRPr="00295C80">
        <w:t>4.19</w:t>
      </w:r>
      <w:r w:rsidRPr="00295C80">
        <w:rPr>
          <w:i/>
          <w:iCs/>
        </w:rPr>
        <w:t xml:space="preserve"> </w:t>
      </w:r>
      <w:r w:rsidR="00D80A6A" w:rsidRPr="00295C80">
        <w:t>for</w:t>
      </w:r>
      <w:r w:rsidR="000E2E57" w:rsidRPr="00295C80">
        <w:t xml:space="preserve"> </w:t>
      </w:r>
      <w:r w:rsidR="00D80A6A" w:rsidRPr="00295C80">
        <w:t>use in the event of a diversion during an EDTO.</w:t>
      </w:r>
    </w:p>
    <w:p w14:paraId="357DB20F" w14:textId="77777777" w:rsidR="00693A27" w:rsidRPr="00295C80" w:rsidRDefault="00693A27" w:rsidP="00693A27">
      <w:pPr>
        <w:pStyle w:val="Definition"/>
      </w:pPr>
      <w:r w:rsidRPr="00295C80">
        <w:rPr>
          <w:b/>
          <w:bCs/>
          <w:i/>
          <w:iCs/>
        </w:rPr>
        <w:t>EDTO entry point</w:t>
      </w:r>
      <w:r w:rsidRPr="00295C80">
        <w:t xml:space="preserve"> means the first point on a route at which an aeroplane exceeds the threshold distance from an adequate aerodrome.</w:t>
      </w:r>
    </w:p>
    <w:p w14:paraId="25D867AC" w14:textId="77777777" w:rsidR="00693A27" w:rsidRPr="00295C80" w:rsidRDefault="00693A27" w:rsidP="00693A27">
      <w:pPr>
        <w:pStyle w:val="Definition"/>
      </w:pPr>
      <w:r w:rsidRPr="00295C80">
        <w:rPr>
          <w:b/>
          <w:bCs/>
          <w:i/>
          <w:iCs/>
        </w:rPr>
        <w:lastRenderedPageBreak/>
        <w:t>EDTO significant system</w:t>
      </w:r>
      <w:r w:rsidRPr="00295C80">
        <w:t xml:space="preserve"> means:</w:t>
      </w:r>
    </w:p>
    <w:p w14:paraId="7A0DF49E" w14:textId="77777777" w:rsidR="00693A27" w:rsidRPr="00295C80" w:rsidRDefault="00693A27" w:rsidP="00693A27">
      <w:pPr>
        <w:pStyle w:val="paragraph"/>
      </w:pPr>
      <w:r w:rsidRPr="00295C80">
        <w:tab/>
        <w:t>(a)</w:t>
      </w:r>
      <w:r w:rsidRPr="00295C80">
        <w:tab/>
        <w:t>an aeroplane’s propulsion system; or</w:t>
      </w:r>
    </w:p>
    <w:p w14:paraId="046E4804" w14:textId="77777777" w:rsidR="00693A27" w:rsidRPr="00295C80" w:rsidRDefault="00693A27" w:rsidP="00693A27">
      <w:pPr>
        <w:pStyle w:val="paragraph"/>
      </w:pPr>
      <w:r w:rsidRPr="00295C80">
        <w:tab/>
        <w:t>(b)</w:t>
      </w:r>
      <w:r w:rsidRPr="00295C80">
        <w:tab/>
        <w:t>any other aeroplane system:</w:t>
      </w:r>
    </w:p>
    <w:p w14:paraId="15CD6340" w14:textId="77777777" w:rsidR="00693A27" w:rsidRPr="00295C80" w:rsidRDefault="00693A27" w:rsidP="00693A27">
      <w:pPr>
        <w:pStyle w:val="paragraphsub"/>
      </w:pPr>
      <w:r w:rsidRPr="00295C80">
        <w:tab/>
        <w:t>(i)</w:t>
      </w:r>
      <w:r w:rsidRPr="00295C80">
        <w:tab/>
        <w:t>whose failure or degradation could adversely affect the safety of an EDTO flight conducted by the aeroplane; or</w:t>
      </w:r>
    </w:p>
    <w:p w14:paraId="03653EA8" w14:textId="474D4F2F" w:rsidR="00693A27" w:rsidRPr="00295C80" w:rsidRDefault="00693A27" w:rsidP="00693A27">
      <w:pPr>
        <w:pStyle w:val="paragraphsub"/>
      </w:pPr>
      <w:r w:rsidRPr="00295C80">
        <w:tab/>
        <w:t>(ii)</w:t>
      </w:r>
      <w:r w:rsidRPr="00295C80">
        <w:tab/>
        <w:t>the functioning of which is important to continued safe flight and landing during a diversion.</w:t>
      </w:r>
    </w:p>
    <w:p w14:paraId="7BE39D01" w14:textId="05C9CCB3" w:rsidR="00F27953" w:rsidRPr="00295C80" w:rsidRDefault="00F27953" w:rsidP="00F27953">
      <w:pPr>
        <w:pStyle w:val="Definition"/>
      </w:pPr>
      <w:r w:rsidRPr="00295C80">
        <w:rPr>
          <w:b/>
          <w:bCs/>
          <w:i/>
          <w:iCs/>
        </w:rPr>
        <w:t>ELT</w:t>
      </w:r>
      <w:r w:rsidRPr="00295C80">
        <w:t xml:space="preserve"> means emergency locator transmitter.</w:t>
      </w:r>
    </w:p>
    <w:p w14:paraId="6090FF3D" w14:textId="3C82B2BA" w:rsidR="003E1750" w:rsidRPr="00295C80" w:rsidRDefault="003E1750" w:rsidP="003E1750">
      <w:pPr>
        <w:pStyle w:val="Definition"/>
        <w:tabs>
          <w:tab w:val="left" w:pos="3969"/>
        </w:tabs>
      </w:pPr>
      <w:bookmarkStart w:id="13" w:name="_Hlk42284937"/>
      <w:r w:rsidRPr="00295C80">
        <w:rPr>
          <w:b/>
          <w:bCs/>
          <w:i/>
          <w:iCs/>
        </w:rPr>
        <w:t>e</w:t>
      </w:r>
      <w:r w:rsidRPr="00295C80">
        <w:rPr>
          <w:b/>
          <w:i/>
        </w:rPr>
        <w:t>mergency exit trainer</w:t>
      </w:r>
      <w:r w:rsidRPr="00295C80">
        <w:t xml:space="preserve"> means a standalone device comprising an emergency exit and any other feature that is necessary to</w:t>
      </w:r>
      <w:r w:rsidRPr="00295C80">
        <w:rPr>
          <w:i/>
        </w:rPr>
        <w:t xml:space="preserve"> </w:t>
      </w:r>
      <w:r w:rsidRPr="00295C80">
        <w:t>enable the device to be used to assess a crew member’s competence to operate the exit.</w:t>
      </w:r>
    </w:p>
    <w:p w14:paraId="6911538E" w14:textId="7CA4ADFD" w:rsidR="00542204" w:rsidRPr="00295C80" w:rsidRDefault="00542204" w:rsidP="00CC224E">
      <w:pPr>
        <w:pStyle w:val="Definition"/>
      </w:pPr>
      <w:r w:rsidRPr="00295C80">
        <w:rPr>
          <w:b/>
          <w:bCs/>
          <w:i/>
          <w:iCs/>
        </w:rPr>
        <w:t>empty weight</w:t>
      </w:r>
      <w:r w:rsidRPr="00295C80">
        <w:t xml:space="preserve"> has the meaning given by subsection 2 of Civil Aviation Order 100.7.</w:t>
      </w:r>
    </w:p>
    <w:p w14:paraId="54B3B433" w14:textId="6A49B8A0" w:rsidR="00C067B3" w:rsidRPr="00295C80" w:rsidRDefault="00C067B3" w:rsidP="00CC224E">
      <w:pPr>
        <w:pStyle w:val="Definition"/>
      </w:pPr>
      <w:r w:rsidRPr="00295C80">
        <w:rPr>
          <w:rStyle w:val="PageNumber"/>
          <w:b/>
          <w:bCs/>
          <w:i/>
          <w:iCs/>
        </w:rPr>
        <w:t>en</w:t>
      </w:r>
      <w:r w:rsidRPr="00295C80">
        <w:rPr>
          <w:rStyle w:val="PageNumber"/>
          <w:b/>
          <w:bCs/>
          <w:i/>
          <w:iCs/>
        </w:rPr>
        <w:noBreakHyphen/>
        <w:t>route alternate aerodrome</w:t>
      </w:r>
      <w:r w:rsidRPr="00295C80">
        <w:rPr>
          <w:rStyle w:val="PageNumber"/>
        </w:rPr>
        <w:t xml:space="preserve"> means an alternate aerodrome that is an en-route a</w:t>
      </w:r>
      <w:r w:rsidR="00773FF8" w:rsidRPr="00295C80">
        <w:rPr>
          <w:rStyle w:val="PageNumber"/>
        </w:rPr>
        <w:t>lternate</w:t>
      </w:r>
      <w:r w:rsidR="00773FF8" w:rsidRPr="00295C80">
        <w:rPr>
          <w:rStyle w:val="PageNumber"/>
          <w:i/>
          <w:iCs/>
        </w:rPr>
        <w:t xml:space="preserve"> </w:t>
      </w:r>
      <w:r w:rsidRPr="00295C80">
        <w:rPr>
          <w:rStyle w:val="PageNumber"/>
        </w:rPr>
        <w:t xml:space="preserve">(within the meaning of Annex 2 to the </w:t>
      </w:r>
      <w:r w:rsidRPr="00295C80">
        <w:t>Chicago Convention).</w:t>
      </w:r>
    </w:p>
    <w:p w14:paraId="609CE250" w14:textId="77777777" w:rsidR="003F2274" w:rsidRPr="00295C80" w:rsidRDefault="003F2274" w:rsidP="003F2274">
      <w:pPr>
        <w:pStyle w:val="Definition"/>
      </w:pPr>
      <w:r w:rsidRPr="00295C80">
        <w:rPr>
          <w:b/>
          <w:bCs/>
          <w:i/>
          <w:iCs/>
        </w:rPr>
        <w:t>estimated time of use</w:t>
      </w:r>
      <w:r w:rsidRPr="00295C80">
        <w:t>: see section 4.05.</w:t>
      </w:r>
    </w:p>
    <w:p w14:paraId="21B62487" w14:textId="074B54E9" w:rsidR="00714907" w:rsidRPr="00295C80" w:rsidRDefault="00542204" w:rsidP="00084EE8">
      <w:pPr>
        <w:pStyle w:val="Definition"/>
      </w:pPr>
      <w:r w:rsidRPr="00295C80">
        <w:rPr>
          <w:b/>
          <w:i/>
        </w:rPr>
        <w:t>ETSO</w:t>
      </w:r>
      <w:r w:rsidR="00714907" w:rsidRPr="00295C80">
        <w:rPr>
          <w:b/>
          <w:i/>
        </w:rPr>
        <w:t xml:space="preserve"> </w:t>
      </w:r>
      <w:r w:rsidR="00714907" w:rsidRPr="00295C80">
        <w:rPr>
          <w:bCs/>
          <w:iCs/>
        </w:rPr>
        <w:t>(short for European Technical Standard Order)</w:t>
      </w:r>
      <w:r w:rsidRPr="00295C80">
        <w:t>: see</w:t>
      </w:r>
      <w:r w:rsidR="00714907" w:rsidRPr="00295C80">
        <w:t xml:space="preserve"> the </w:t>
      </w:r>
      <w:r w:rsidR="00840FE4" w:rsidRPr="00295C80">
        <w:t xml:space="preserve">CASR </w:t>
      </w:r>
      <w:r w:rsidR="00714907" w:rsidRPr="00295C80">
        <w:t>Dictionary.</w:t>
      </w:r>
    </w:p>
    <w:p w14:paraId="0C81014A" w14:textId="1E3F5D67" w:rsidR="002A2A2F" w:rsidRPr="00295C80" w:rsidRDefault="002A2A2F" w:rsidP="00CC224E">
      <w:pPr>
        <w:pStyle w:val="Definition"/>
      </w:pPr>
      <w:r w:rsidRPr="00295C80">
        <w:rPr>
          <w:b/>
          <w:bCs/>
          <w:i/>
          <w:iCs/>
        </w:rPr>
        <w:t>FAA</w:t>
      </w:r>
      <w:r w:rsidRPr="00295C80">
        <w:t xml:space="preserve"> means the Federal Aviation Administration of the United States of America.</w:t>
      </w:r>
    </w:p>
    <w:p w14:paraId="497020B0" w14:textId="7AE7A538" w:rsidR="005A23A4" w:rsidRPr="00295C80" w:rsidRDefault="005A23A4" w:rsidP="00CC224E">
      <w:pPr>
        <w:pStyle w:val="Definition"/>
      </w:pPr>
      <w:r w:rsidRPr="00295C80">
        <w:rPr>
          <w:b/>
          <w:bCs/>
          <w:i/>
          <w:iCs/>
        </w:rPr>
        <w:t>FDR</w:t>
      </w:r>
      <w:r w:rsidR="009F0EC7" w:rsidRPr="00295C80">
        <w:t>: see section</w:t>
      </w:r>
      <w:r w:rsidR="0082054B" w:rsidRPr="00295C80">
        <w:t xml:space="preserve"> 11.28.</w:t>
      </w:r>
    </w:p>
    <w:p w14:paraId="10829028" w14:textId="77777777" w:rsidR="00D52E77" w:rsidRPr="00295C80" w:rsidRDefault="00D52E77" w:rsidP="00D52E77">
      <w:pPr>
        <w:pStyle w:val="Definition"/>
      </w:pPr>
      <w:r w:rsidRPr="00295C80">
        <w:rPr>
          <w:b/>
          <w:bCs/>
          <w:i/>
          <w:iCs/>
        </w:rPr>
        <w:t>FEW</w:t>
      </w:r>
      <w:r w:rsidRPr="00295C80">
        <w:t>, in relation to amounts of cloud, has the same meaning as in ICAO Document 8896.</w:t>
      </w:r>
    </w:p>
    <w:p w14:paraId="7BE11436" w14:textId="54179441" w:rsidR="00D52E77" w:rsidRPr="00295C80" w:rsidRDefault="00D52E77" w:rsidP="00D52E77">
      <w:pPr>
        <w:pStyle w:val="notetext"/>
      </w:pPr>
      <w:r w:rsidRPr="00295C80">
        <w:t>Note:</w:t>
      </w:r>
      <w:r w:rsidRPr="00295C80">
        <w:tab/>
        <w:t>At the commencement of this instrument, ICAO Document 8896 refers to FEW as 1</w:t>
      </w:r>
      <w:r w:rsidR="00234830" w:rsidRPr="00295C80">
        <w:noBreakHyphen/>
      </w:r>
      <w:r w:rsidRPr="00295C80">
        <w:t>2</w:t>
      </w:r>
      <w:r w:rsidR="00234830" w:rsidRPr="00295C80">
        <w:t> </w:t>
      </w:r>
      <w:r w:rsidRPr="00295C80">
        <w:t>oktas of cloud.</w:t>
      </w:r>
    </w:p>
    <w:p w14:paraId="3334D3C0" w14:textId="77777777" w:rsidR="00773FF8" w:rsidRPr="00295C80" w:rsidRDefault="00773FF8" w:rsidP="00773FF8">
      <w:pPr>
        <w:pStyle w:val="Definition"/>
      </w:pPr>
      <w:r w:rsidRPr="00295C80">
        <w:rPr>
          <w:b/>
          <w:i/>
        </w:rPr>
        <w:t>final reserve fuel</w:t>
      </w:r>
      <w:r w:rsidRPr="00295C80">
        <w:rPr>
          <w:i/>
        </w:rPr>
        <w:t xml:space="preserve"> </w:t>
      </w:r>
      <w:r w:rsidRPr="00295C80">
        <w:t>means the amount of fuel:</w:t>
      </w:r>
    </w:p>
    <w:p w14:paraId="0CAC2C4B" w14:textId="77777777" w:rsidR="00773FF8" w:rsidRPr="00295C80" w:rsidRDefault="00773FF8" w:rsidP="00773FF8">
      <w:pPr>
        <w:pStyle w:val="paragraph"/>
      </w:pPr>
      <w:r w:rsidRPr="00295C80">
        <w:tab/>
        <w:t>(a)</w:t>
      </w:r>
      <w:r w:rsidRPr="00295C80">
        <w:tab/>
        <w:t>that is required to fly an aeroplane mentioned in column 1 of an item in the following table, calculated as follows:</w:t>
      </w:r>
    </w:p>
    <w:p w14:paraId="442BEDEC" w14:textId="77777777" w:rsidR="00773FF8" w:rsidRPr="00295C80" w:rsidRDefault="00773FF8" w:rsidP="00773FF8">
      <w:pPr>
        <w:pStyle w:val="paragraphsub"/>
      </w:pPr>
      <w:r w:rsidRPr="00295C80">
        <w:tab/>
        <w:t>(i)</w:t>
      </w:r>
      <w:r w:rsidRPr="00295C80">
        <w:tab/>
        <w:t>for the period mentioned in column 2 of the item;</w:t>
      </w:r>
    </w:p>
    <w:p w14:paraId="645344CF" w14:textId="77777777" w:rsidR="00773FF8" w:rsidRPr="00295C80" w:rsidRDefault="00773FF8" w:rsidP="00773FF8">
      <w:pPr>
        <w:pStyle w:val="paragraphsub"/>
      </w:pPr>
      <w:r w:rsidRPr="00295C80">
        <w:tab/>
        <w:t>(ii)</w:t>
      </w:r>
      <w:r w:rsidRPr="00295C80">
        <w:tab/>
        <w:t>at 1 500 ft above aerodrome elevation in ISA conditions;</w:t>
      </w:r>
    </w:p>
    <w:p w14:paraId="69839D60" w14:textId="77777777" w:rsidR="00773FF8" w:rsidRPr="00295C80" w:rsidRDefault="00773FF8" w:rsidP="00773FF8">
      <w:pPr>
        <w:pStyle w:val="paragraphsub"/>
      </w:pPr>
      <w:r w:rsidRPr="00295C80">
        <w:tab/>
        <w:t>(iii)</w:t>
      </w:r>
      <w:r w:rsidRPr="00295C80">
        <w:tab/>
        <w:t>at holding speed;</w:t>
      </w:r>
    </w:p>
    <w:p w14:paraId="79396674" w14:textId="77777777" w:rsidR="00773FF8" w:rsidRPr="00295C80" w:rsidRDefault="00773FF8" w:rsidP="00773FF8">
      <w:pPr>
        <w:pStyle w:val="paragraphsub"/>
      </w:pPr>
      <w:r w:rsidRPr="00295C80">
        <w:tab/>
        <w:t>(iv)</w:t>
      </w:r>
      <w:r w:rsidRPr="00295C80">
        <w:tab/>
        <w:t>at the aeroplane’s estimated weight on arrival at the destination alternate aerodrome, or the planned destination aerodrome if no destination alternate aerodrome is required for the flight;</w:t>
      </w:r>
      <w:r w:rsidRPr="00295C80">
        <w:rPr>
          <w:spacing w:val="-5"/>
        </w:rPr>
        <w:t xml:space="preserve"> </w:t>
      </w:r>
      <w:r w:rsidRPr="00295C80">
        <w:t>and</w:t>
      </w:r>
    </w:p>
    <w:p w14:paraId="2A1C76A3" w14:textId="77777777" w:rsidR="00773FF8" w:rsidRPr="00295C80" w:rsidRDefault="00773FF8" w:rsidP="00773FF8">
      <w:pPr>
        <w:pStyle w:val="paragraph"/>
      </w:pPr>
      <w:r w:rsidRPr="00295C80">
        <w:tab/>
        <w:t>(b)</w:t>
      </w:r>
      <w:r w:rsidRPr="00295C80">
        <w:tab/>
        <w:t>which is usable fuel that is remaining</w:t>
      </w:r>
      <w:r w:rsidRPr="00295C80">
        <w:rPr>
          <w:i/>
          <w:iCs/>
        </w:rPr>
        <w:t xml:space="preserve"> </w:t>
      </w:r>
      <w:r w:rsidRPr="00295C80">
        <w:t>on completion of the final landing at the aerodrome.</w:t>
      </w:r>
    </w:p>
    <w:tbl>
      <w:tblPr>
        <w:tblW w:w="4006" w:type="pct"/>
        <w:tblInd w:w="1275" w:type="dxa"/>
        <w:tblBorders>
          <w:top w:val="single" w:sz="4" w:space="0" w:color="auto"/>
          <w:bottom w:val="single" w:sz="2" w:space="0" w:color="auto"/>
          <w:insideH w:val="single" w:sz="2" w:space="0" w:color="auto"/>
        </w:tblBorders>
        <w:tblLook w:val="0000" w:firstRow="0" w:lastRow="0" w:firstColumn="0" w:lastColumn="0" w:noHBand="0" w:noVBand="0"/>
      </w:tblPr>
      <w:tblGrid>
        <w:gridCol w:w="710"/>
        <w:gridCol w:w="4253"/>
        <w:gridCol w:w="1697"/>
      </w:tblGrid>
      <w:tr w:rsidR="00773FF8" w:rsidRPr="00295C80" w14:paraId="1C58E83F" w14:textId="77777777" w:rsidTr="000531F5">
        <w:trPr>
          <w:tblHeader/>
        </w:trPr>
        <w:tc>
          <w:tcPr>
            <w:tcW w:w="5000" w:type="pct"/>
            <w:gridSpan w:val="3"/>
            <w:tcBorders>
              <w:top w:val="single" w:sz="12" w:space="0" w:color="auto"/>
              <w:bottom w:val="single" w:sz="6" w:space="0" w:color="auto"/>
            </w:tcBorders>
            <w:shd w:val="clear" w:color="auto" w:fill="auto"/>
          </w:tcPr>
          <w:p w14:paraId="1DDF58A8" w14:textId="77777777" w:rsidR="00773FF8" w:rsidRPr="00295C80" w:rsidRDefault="00773FF8" w:rsidP="00D90215">
            <w:pPr>
              <w:pStyle w:val="TableHeading"/>
              <w:keepLines/>
            </w:pPr>
            <w:r w:rsidRPr="00295C80">
              <w:lastRenderedPageBreak/>
              <w:t>Final reserve fuel requirements</w:t>
            </w:r>
          </w:p>
        </w:tc>
      </w:tr>
      <w:tr w:rsidR="00773FF8" w:rsidRPr="00295C80" w14:paraId="752A0A51" w14:textId="77777777" w:rsidTr="000531F5">
        <w:tblPrEx>
          <w:tblLook w:val="04A0" w:firstRow="1" w:lastRow="0" w:firstColumn="1" w:lastColumn="0" w:noHBand="0" w:noVBand="1"/>
        </w:tblPrEx>
        <w:trPr>
          <w:tblHeader/>
        </w:trPr>
        <w:tc>
          <w:tcPr>
            <w:tcW w:w="533" w:type="pct"/>
            <w:tcBorders>
              <w:top w:val="single" w:sz="6" w:space="0" w:color="auto"/>
              <w:left w:val="nil"/>
              <w:bottom w:val="single" w:sz="6" w:space="0" w:color="auto"/>
              <w:right w:val="nil"/>
            </w:tcBorders>
            <w:hideMark/>
          </w:tcPr>
          <w:p w14:paraId="19D269BE" w14:textId="77777777" w:rsidR="00773FF8" w:rsidRPr="00295C80" w:rsidRDefault="00773FF8" w:rsidP="00D90215">
            <w:pPr>
              <w:pStyle w:val="TableHeading"/>
              <w:keepLines/>
              <w:rPr>
                <w:lang w:eastAsia="en-US"/>
              </w:rPr>
            </w:pPr>
            <w:r w:rsidRPr="00295C80">
              <w:rPr>
                <w:lang w:eastAsia="en-US"/>
              </w:rPr>
              <w:t>Item</w:t>
            </w:r>
          </w:p>
        </w:tc>
        <w:tc>
          <w:tcPr>
            <w:tcW w:w="3193" w:type="pct"/>
            <w:tcBorders>
              <w:top w:val="single" w:sz="6" w:space="0" w:color="auto"/>
              <w:left w:val="nil"/>
              <w:bottom w:val="single" w:sz="6" w:space="0" w:color="auto"/>
              <w:right w:val="nil"/>
            </w:tcBorders>
            <w:hideMark/>
          </w:tcPr>
          <w:p w14:paraId="382F61FC" w14:textId="77777777" w:rsidR="00773FF8" w:rsidRPr="00295C80" w:rsidRDefault="00773FF8" w:rsidP="00D90215">
            <w:pPr>
              <w:pStyle w:val="TableHeading"/>
              <w:keepLines/>
              <w:rPr>
                <w:lang w:eastAsia="en-US"/>
              </w:rPr>
            </w:pPr>
            <w:r w:rsidRPr="00295C80">
              <w:rPr>
                <w:lang w:eastAsia="en-US"/>
              </w:rPr>
              <w:t>Column 1</w:t>
            </w:r>
          </w:p>
        </w:tc>
        <w:tc>
          <w:tcPr>
            <w:tcW w:w="1274" w:type="pct"/>
            <w:tcBorders>
              <w:top w:val="single" w:sz="6" w:space="0" w:color="auto"/>
              <w:left w:val="nil"/>
              <w:bottom w:val="single" w:sz="6" w:space="0" w:color="auto"/>
              <w:right w:val="nil"/>
            </w:tcBorders>
            <w:hideMark/>
          </w:tcPr>
          <w:p w14:paraId="0CCED0B9" w14:textId="77777777" w:rsidR="00773FF8" w:rsidRPr="00295C80" w:rsidRDefault="00773FF8" w:rsidP="00D90215">
            <w:pPr>
              <w:pStyle w:val="TableHeading"/>
              <w:keepLines/>
              <w:rPr>
                <w:lang w:eastAsia="en-US"/>
              </w:rPr>
            </w:pPr>
            <w:r w:rsidRPr="00295C80">
              <w:rPr>
                <w:lang w:eastAsia="en-US"/>
              </w:rPr>
              <w:t>Column 2</w:t>
            </w:r>
          </w:p>
        </w:tc>
      </w:tr>
      <w:tr w:rsidR="00773FF8" w:rsidRPr="00295C80" w14:paraId="37FF1FBA" w14:textId="77777777" w:rsidTr="000531F5">
        <w:tblPrEx>
          <w:tblLook w:val="04A0" w:firstRow="1" w:lastRow="0" w:firstColumn="1" w:lastColumn="0" w:noHBand="0" w:noVBand="1"/>
        </w:tblPrEx>
        <w:trPr>
          <w:tblHeader/>
        </w:trPr>
        <w:tc>
          <w:tcPr>
            <w:tcW w:w="533" w:type="pct"/>
            <w:tcBorders>
              <w:top w:val="single" w:sz="6" w:space="0" w:color="auto"/>
              <w:left w:val="nil"/>
              <w:bottom w:val="single" w:sz="12" w:space="0" w:color="auto"/>
              <w:right w:val="nil"/>
            </w:tcBorders>
          </w:tcPr>
          <w:p w14:paraId="68DABFB5" w14:textId="77777777" w:rsidR="00773FF8" w:rsidRPr="00295C80" w:rsidRDefault="00773FF8" w:rsidP="00D90215">
            <w:pPr>
              <w:pStyle w:val="TableHeading"/>
              <w:keepLines/>
              <w:rPr>
                <w:lang w:eastAsia="en-US"/>
              </w:rPr>
            </w:pPr>
          </w:p>
        </w:tc>
        <w:tc>
          <w:tcPr>
            <w:tcW w:w="3193" w:type="pct"/>
            <w:tcBorders>
              <w:top w:val="single" w:sz="6" w:space="0" w:color="auto"/>
              <w:left w:val="nil"/>
              <w:bottom w:val="single" w:sz="12" w:space="0" w:color="auto"/>
              <w:right w:val="nil"/>
            </w:tcBorders>
            <w:hideMark/>
          </w:tcPr>
          <w:p w14:paraId="2AF96D61" w14:textId="77777777" w:rsidR="00773FF8" w:rsidRPr="00295C80" w:rsidRDefault="00773FF8" w:rsidP="00D90215">
            <w:pPr>
              <w:pStyle w:val="TableHeading"/>
              <w:keepLines/>
              <w:rPr>
                <w:lang w:eastAsia="en-US"/>
              </w:rPr>
            </w:pPr>
            <w:r w:rsidRPr="00295C80">
              <w:rPr>
                <w:lang w:eastAsia="en-US"/>
              </w:rPr>
              <w:t>Aeroplane</w:t>
            </w:r>
          </w:p>
        </w:tc>
        <w:tc>
          <w:tcPr>
            <w:tcW w:w="1274" w:type="pct"/>
            <w:tcBorders>
              <w:top w:val="single" w:sz="6" w:space="0" w:color="auto"/>
              <w:left w:val="nil"/>
              <w:bottom w:val="single" w:sz="12" w:space="0" w:color="auto"/>
              <w:right w:val="nil"/>
            </w:tcBorders>
            <w:hideMark/>
          </w:tcPr>
          <w:p w14:paraId="3DE5E7EC" w14:textId="77777777" w:rsidR="00773FF8" w:rsidRPr="00295C80" w:rsidRDefault="00773FF8" w:rsidP="00D90215">
            <w:pPr>
              <w:pStyle w:val="TableHeading"/>
              <w:keepLines/>
              <w:rPr>
                <w:lang w:eastAsia="en-US"/>
              </w:rPr>
            </w:pPr>
            <w:r w:rsidRPr="00295C80">
              <w:rPr>
                <w:lang w:eastAsia="en-US"/>
              </w:rPr>
              <w:t>Final reserve fuel flight time</w:t>
            </w:r>
          </w:p>
        </w:tc>
      </w:tr>
      <w:tr w:rsidR="00773FF8" w:rsidRPr="00295C80" w14:paraId="6688B5D6" w14:textId="77777777" w:rsidTr="000531F5">
        <w:tblPrEx>
          <w:tblLook w:val="04A0" w:firstRow="1" w:lastRow="0" w:firstColumn="1" w:lastColumn="0" w:noHBand="0" w:noVBand="1"/>
        </w:tblPrEx>
        <w:tc>
          <w:tcPr>
            <w:tcW w:w="533" w:type="pct"/>
            <w:tcBorders>
              <w:top w:val="single" w:sz="12" w:space="0" w:color="auto"/>
              <w:left w:val="nil"/>
              <w:bottom w:val="single" w:sz="2" w:space="0" w:color="auto"/>
              <w:right w:val="nil"/>
            </w:tcBorders>
            <w:hideMark/>
          </w:tcPr>
          <w:p w14:paraId="5170F7FD" w14:textId="77777777" w:rsidR="00773FF8" w:rsidRPr="00295C80" w:rsidRDefault="00773FF8" w:rsidP="00D90215">
            <w:pPr>
              <w:pStyle w:val="Tabletext"/>
              <w:keepNext/>
              <w:keepLines/>
              <w:rPr>
                <w:lang w:eastAsia="en-US"/>
              </w:rPr>
            </w:pPr>
            <w:r w:rsidRPr="00295C80">
              <w:rPr>
                <w:lang w:eastAsia="en-US"/>
              </w:rPr>
              <w:t>1</w:t>
            </w:r>
          </w:p>
        </w:tc>
        <w:tc>
          <w:tcPr>
            <w:tcW w:w="3193" w:type="pct"/>
            <w:tcBorders>
              <w:top w:val="single" w:sz="12" w:space="0" w:color="auto"/>
              <w:left w:val="nil"/>
              <w:bottom w:val="single" w:sz="2" w:space="0" w:color="auto"/>
              <w:right w:val="nil"/>
            </w:tcBorders>
            <w:hideMark/>
          </w:tcPr>
          <w:p w14:paraId="75E68172" w14:textId="77777777" w:rsidR="00773FF8" w:rsidRPr="00295C80" w:rsidRDefault="00773FF8" w:rsidP="00D90215">
            <w:pPr>
              <w:pStyle w:val="Tablea"/>
              <w:keepNext/>
              <w:keepLines/>
              <w:ind w:left="0" w:firstLine="0"/>
              <w:rPr>
                <w:i/>
                <w:iCs/>
              </w:rPr>
            </w:pPr>
            <w:r w:rsidRPr="00295C80">
              <w:t>A turbine-engine aeroplane</w:t>
            </w:r>
            <w:r w:rsidRPr="00295C80">
              <w:rPr>
                <w:i/>
                <w:iCs/>
              </w:rPr>
              <w:t xml:space="preserve"> </w:t>
            </w:r>
          </w:p>
        </w:tc>
        <w:tc>
          <w:tcPr>
            <w:tcW w:w="1274" w:type="pct"/>
            <w:tcBorders>
              <w:top w:val="single" w:sz="12" w:space="0" w:color="auto"/>
              <w:left w:val="nil"/>
              <w:bottom w:val="single" w:sz="2" w:space="0" w:color="auto"/>
              <w:right w:val="nil"/>
            </w:tcBorders>
            <w:hideMark/>
          </w:tcPr>
          <w:p w14:paraId="2700D8C5" w14:textId="77777777" w:rsidR="00773FF8" w:rsidRPr="00295C80" w:rsidRDefault="00773FF8" w:rsidP="00D90215">
            <w:pPr>
              <w:pStyle w:val="Tabletext"/>
              <w:keepNext/>
              <w:keepLines/>
              <w:rPr>
                <w:lang w:eastAsia="en-US"/>
              </w:rPr>
            </w:pPr>
            <w:r w:rsidRPr="00295C80">
              <w:rPr>
                <w:lang w:eastAsia="en-US"/>
              </w:rPr>
              <w:t>30 minutes</w:t>
            </w:r>
          </w:p>
        </w:tc>
      </w:tr>
      <w:tr w:rsidR="00773FF8" w:rsidRPr="00295C80" w14:paraId="2C3E1D4C" w14:textId="77777777" w:rsidTr="000531F5">
        <w:tblPrEx>
          <w:tblLook w:val="04A0" w:firstRow="1" w:lastRow="0" w:firstColumn="1" w:lastColumn="0" w:noHBand="0" w:noVBand="1"/>
        </w:tblPrEx>
        <w:tc>
          <w:tcPr>
            <w:tcW w:w="533" w:type="pct"/>
            <w:tcBorders>
              <w:top w:val="single" w:sz="2" w:space="0" w:color="auto"/>
              <w:left w:val="nil"/>
              <w:bottom w:val="single" w:sz="12" w:space="0" w:color="auto"/>
              <w:right w:val="nil"/>
            </w:tcBorders>
          </w:tcPr>
          <w:p w14:paraId="25B4BC65" w14:textId="77777777" w:rsidR="00773FF8" w:rsidRPr="00295C80" w:rsidRDefault="00773FF8" w:rsidP="000531F5">
            <w:pPr>
              <w:pStyle w:val="Tabletext"/>
              <w:rPr>
                <w:lang w:eastAsia="en-US"/>
              </w:rPr>
            </w:pPr>
            <w:r w:rsidRPr="00295C80">
              <w:rPr>
                <w:lang w:eastAsia="en-US"/>
              </w:rPr>
              <w:t>2</w:t>
            </w:r>
          </w:p>
        </w:tc>
        <w:tc>
          <w:tcPr>
            <w:tcW w:w="3193" w:type="pct"/>
            <w:tcBorders>
              <w:top w:val="single" w:sz="2" w:space="0" w:color="auto"/>
              <w:left w:val="nil"/>
              <w:bottom w:val="single" w:sz="12" w:space="0" w:color="auto"/>
              <w:right w:val="nil"/>
            </w:tcBorders>
          </w:tcPr>
          <w:p w14:paraId="21AC2684" w14:textId="77777777" w:rsidR="00773FF8" w:rsidRPr="00295C80" w:rsidRDefault="00773FF8" w:rsidP="000531F5">
            <w:pPr>
              <w:pStyle w:val="Tabletext"/>
            </w:pPr>
            <w:r w:rsidRPr="00295C80">
              <w:t>A piston-engine aeroplane</w:t>
            </w:r>
          </w:p>
        </w:tc>
        <w:tc>
          <w:tcPr>
            <w:tcW w:w="1274" w:type="pct"/>
            <w:tcBorders>
              <w:top w:val="single" w:sz="2" w:space="0" w:color="auto"/>
              <w:left w:val="nil"/>
              <w:bottom w:val="single" w:sz="12" w:space="0" w:color="auto"/>
              <w:right w:val="nil"/>
            </w:tcBorders>
            <w:hideMark/>
          </w:tcPr>
          <w:p w14:paraId="644E55CA" w14:textId="77777777" w:rsidR="00773FF8" w:rsidRPr="00295C80" w:rsidRDefault="00773FF8" w:rsidP="000531F5">
            <w:pPr>
              <w:pStyle w:val="Tabletext"/>
              <w:rPr>
                <w:lang w:eastAsia="en-US"/>
              </w:rPr>
            </w:pPr>
            <w:r w:rsidRPr="00295C80">
              <w:rPr>
                <w:lang w:eastAsia="en-US"/>
              </w:rPr>
              <w:t>45 minutes</w:t>
            </w:r>
          </w:p>
        </w:tc>
      </w:tr>
    </w:tbl>
    <w:p w14:paraId="7FD36DCB" w14:textId="635891B2" w:rsidR="00A77A49" w:rsidRPr="00295C80" w:rsidRDefault="00A77A49" w:rsidP="00D52E77">
      <w:pPr>
        <w:pStyle w:val="Definition"/>
      </w:pPr>
      <w:r w:rsidRPr="00295C80">
        <w:rPr>
          <w:b/>
          <w:bCs/>
          <w:i/>
          <w:iCs/>
        </w:rPr>
        <w:t>FL</w:t>
      </w:r>
      <w:r w:rsidRPr="00295C80">
        <w:t xml:space="preserve"> is short for </w:t>
      </w:r>
      <w:r w:rsidRPr="00295C80">
        <w:rPr>
          <w:b/>
          <w:bCs/>
          <w:i/>
          <w:iCs/>
        </w:rPr>
        <w:t>flight level</w:t>
      </w:r>
      <w:r w:rsidRPr="00295C80">
        <w:t xml:space="preserve"> (see the </w:t>
      </w:r>
      <w:r w:rsidR="00840FE4" w:rsidRPr="00295C80">
        <w:t xml:space="preserve">CASR </w:t>
      </w:r>
      <w:r w:rsidRPr="00295C80">
        <w:t>Dictionary).</w:t>
      </w:r>
    </w:p>
    <w:p w14:paraId="4874D2CA" w14:textId="77777777" w:rsidR="002B6A6F" w:rsidRPr="00295C80" w:rsidRDefault="002B6A6F" w:rsidP="002B6A6F">
      <w:pPr>
        <w:pStyle w:val="Definition"/>
      </w:pPr>
      <w:r w:rsidRPr="00295C80">
        <w:rPr>
          <w:b/>
          <w:bCs/>
          <w:i/>
          <w:iCs/>
        </w:rPr>
        <w:t>flight manual</w:t>
      </w:r>
      <w:r w:rsidRPr="00295C80">
        <w:t>: see the CASR Dictionary.</w:t>
      </w:r>
    </w:p>
    <w:p w14:paraId="416B9087" w14:textId="1D2F2974" w:rsidR="005354FE" w:rsidRPr="00295C80" w:rsidRDefault="005354FE" w:rsidP="00D52E77">
      <w:pPr>
        <w:pStyle w:val="Definition"/>
      </w:pPr>
      <w:r w:rsidRPr="00295C80">
        <w:rPr>
          <w:b/>
          <w:bCs/>
          <w:i/>
          <w:iCs/>
        </w:rPr>
        <w:t>flight recorder</w:t>
      </w:r>
      <w:r w:rsidRPr="00295C80">
        <w:t>: see section</w:t>
      </w:r>
      <w:r w:rsidR="0082054B" w:rsidRPr="00295C80">
        <w:t xml:space="preserve"> 11.28.</w:t>
      </w:r>
    </w:p>
    <w:p w14:paraId="0F1DDF15" w14:textId="5E6F8621" w:rsidR="00C76339" w:rsidRPr="00295C80" w:rsidRDefault="00D52E77" w:rsidP="00D52E77">
      <w:pPr>
        <w:pStyle w:val="Definition"/>
      </w:pPr>
      <w:r w:rsidRPr="00295C80">
        <w:rPr>
          <w:b/>
          <w:bCs/>
          <w:i/>
          <w:iCs/>
        </w:rPr>
        <w:t>GAF</w:t>
      </w:r>
      <w:r w:rsidR="00C76339" w:rsidRPr="00295C80">
        <w:t xml:space="preserve">, or </w:t>
      </w:r>
      <w:r w:rsidR="00C76339" w:rsidRPr="00295C80">
        <w:rPr>
          <w:b/>
          <w:bCs/>
          <w:i/>
          <w:iCs/>
        </w:rPr>
        <w:t>graphical area forecast</w:t>
      </w:r>
      <w:r w:rsidR="00C76339" w:rsidRPr="00295C80">
        <w:t>, means an authorised weather forecast that:</w:t>
      </w:r>
    </w:p>
    <w:p w14:paraId="0DB39B4A" w14:textId="73235724" w:rsidR="00C76339" w:rsidRPr="00295C80" w:rsidRDefault="00C76339" w:rsidP="00C76339">
      <w:pPr>
        <w:pStyle w:val="paragraph"/>
      </w:pPr>
      <w:r w:rsidRPr="00295C80">
        <w:tab/>
        <w:t>(a)</w:t>
      </w:r>
      <w:r w:rsidRPr="00295C80">
        <w:tab/>
        <w:t xml:space="preserve">is issued by the </w:t>
      </w:r>
      <w:r w:rsidR="00162604" w:rsidRPr="00295C80">
        <w:t>B</w:t>
      </w:r>
      <w:r w:rsidRPr="00295C80">
        <w:t xml:space="preserve">ureau of </w:t>
      </w:r>
      <w:r w:rsidR="00162604" w:rsidRPr="00295C80">
        <w:t>M</w:t>
      </w:r>
      <w:r w:rsidRPr="00295C80">
        <w:t>eteorology; and</w:t>
      </w:r>
    </w:p>
    <w:p w14:paraId="392FEE04" w14:textId="435517E3" w:rsidR="00C76339" w:rsidRPr="00295C80" w:rsidRDefault="00C76339" w:rsidP="00C76339">
      <w:pPr>
        <w:pStyle w:val="paragraph"/>
      </w:pPr>
      <w:r w:rsidRPr="00295C80">
        <w:tab/>
        <w:t>(b)</w:t>
      </w:r>
      <w:r w:rsidRPr="00295C80">
        <w:tab/>
        <w:t>is a forecast of the weather conditions within a specific geographical area published in the AIP.</w:t>
      </w:r>
    </w:p>
    <w:p w14:paraId="36AABD6B" w14:textId="69DAF1A3" w:rsidR="00C76339" w:rsidRPr="00295C80" w:rsidRDefault="00C76339" w:rsidP="00C76339">
      <w:pPr>
        <w:pStyle w:val="notetext"/>
      </w:pPr>
      <w:r w:rsidRPr="00295C80">
        <w:t>Note:</w:t>
      </w:r>
      <w:r w:rsidRPr="00295C80">
        <w:tab/>
      </w:r>
      <w:r w:rsidR="00840FE4" w:rsidRPr="00295C80">
        <w:t xml:space="preserve">At the commencement of this instrument </w:t>
      </w:r>
      <w:r w:rsidR="00162604" w:rsidRPr="00295C80">
        <w:t xml:space="preserve">the AIP document containing these geographical areas was the </w:t>
      </w:r>
      <w:r w:rsidR="00162604" w:rsidRPr="00295C80">
        <w:rPr>
          <w:i/>
          <w:iCs/>
        </w:rPr>
        <w:t>Planning Chart Australia</w:t>
      </w:r>
      <w:r w:rsidR="00162604" w:rsidRPr="00295C80">
        <w:t>.</w:t>
      </w:r>
    </w:p>
    <w:p w14:paraId="62EA84A5" w14:textId="1B1CB078" w:rsidR="00D52E77" w:rsidRPr="00295C80" w:rsidRDefault="00D52E77" w:rsidP="00D52E77">
      <w:pPr>
        <w:pStyle w:val="Definition"/>
      </w:pPr>
      <w:r w:rsidRPr="00295C80">
        <w:rPr>
          <w:b/>
          <w:bCs/>
          <w:i/>
          <w:iCs/>
        </w:rPr>
        <w:t>GAMET area forecast</w:t>
      </w:r>
      <w:r w:rsidRPr="00295C80">
        <w:t xml:space="preserve"> has the same meaning as in Annex 3, </w:t>
      </w:r>
      <w:r w:rsidRPr="00295C80">
        <w:rPr>
          <w:i/>
          <w:iCs/>
        </w:rPr>
        <w:t>Meteorological Service for International Air Navigation</w:t>
      </w:r>
      <w:r w:rsidRPr="00295C80">
        <w:t>, to the Chicago Convention.</w:t>
      </w:r>
    </w:p>
    <w:p w14:paraId="59EF97E4" w14:textId="77777777" w:rsidR="00D52E77" w:rsidRPr="00295C80" w:rsidRDefault="00D52E77" w:rsidP="00D52E77">
      <w:pPr>
        <w:pStyle w:val="notetext"/>
      </w:pPr>
      <w:r w:rsidRPr="00295C80">
        <w:t>Note:</w:t>
      </w:r>
      <w:r w:rsidRPr="00295C80">
        <w:tab/>
        <w:t>At the commencement of this instrument, Chapter 1 of Annex 3 included the following definition:</w:t>
      </w:r>
    </w:p>
    <w:p w14:paraId="57A2D986" w14:textId="77777777" w:rsidR="00D52E77" w:rsidRPr="00295C80" w:rsidRDefault="00D52E77" w:rsidP="00D52E77">
      <w:pPr>
        <w:pStyle w:val="notetext"/>
        <w:rPr>
          <w:bCs/>
        </w:rPr>
      </w:pPr>
      <w:r w:rsidRPr="00295C80">
        <w:rPr>
          <w:b/>
          <w:bCs/>
          <w:i/>
          <w:iCs/>
        </w:rPr>
        <w:tab/>
      </w:r>
      <w:r w:rsidRPr="00295C80">
        <w:t>“</w:t>
      </w:r>
      <w:r w:rsidRPr="00295C80">
        <w:rPr>
          <w:b/>
          <w:bCs/>
          <w:i/>
          <w:iCs/>
        </w:rPr>
        <w:t>GAMET area forecast</w:t>
      </w:r>
      <w:r w:rsidRPr="00295C80">
        <w:t xml:space="preserve">.  An </w:t>
      </w:r>
      <w:r w:rsidRPr="00295C80">
        <w:rPr>
          <w:bCs/>
        </w:rPr>
        <w:t>area forecast in abbreviated plain language for low-level flights for a flight information region or sub-area thereof, prepared by the meteorological office designated by the meteorological authority concerned and exchanged with meteorological offices in adjacent flight information regions, as agreed between the meteorological authorities concerned.”</w:t>
      </w:r>
    </w:p>
    <w:p w14:paraId="68ACEC54" w14:textId="5B982A55" w:rsidR="00790651" w:rsidRPr="00295C80" w:rsidRDefault="00790651" w:rsidP="00D52E77">
      <w:pPr>
        <w:pStyle w:val="Definition"/>
      </w:pPr>
      <w:r w:rsidRPr="00295C80">
        <w:rPr>
          <w:b/>
          <w:bCs/>
          <w:i/>
          <w:iCs/>
        </w:rPr>
        <w:t>GBAS</w:t>
      </w:r>
      <w:r w:rsidRPr="00295C80">
        <w:t xml:space="preserve"> means ground</w:t>
      </w:r>
      <w:r w:rsidR="00C06D5B" w:rsidRPr="00295C80">
        <w:t>-</w:t>
      </w:r>
      <w:r w:rsidRPr="00295C80">
        <w:t>based augmentation system.</w:t>
      </w:r>
    </w:p>
    <w:p w14:paraId="1D7FBF66" w14:textId="618C154C" w:rsidR="00D52E77" w:rsidRPr="00295C80" w:rsidRDefault="00D52E77" w:rsidP="00D52E77">
      <w:pPr>
        <w:pStyle w:val="Definition"/>
      </w:pPr>
      <w:r w:rsidRPr="00295C80">
        <w:rPr>
          <w:b/>
          <w:bCs/>
          <w:i/>
          <w:iCs/>
        </w:rPr>
        <w:t>GBAS landing system</w:t>
      </w:r>
      <w:r w:rsidRPr="00295C80">
        <w:t xml:space="preserve">, or </w:t>
      </w:r>
      <w:r w:rsidRPr="00295C80">
        <w:rPr>
          <w:b/>
          <w:bCs/>
          <w:i/>
          <w:iCs/>
        </w:rPr>
        <w:t>GLS</w:t>
      </w:r>
      <w:r w:rsidRPr="00295C80">
        <w:t>, has the same meaning as in ICAO Document</w:t>
      </w:r>
      <w:r w:rsidR="00C06D5B" w:rsidRPr="00295C80">
        <w:t> </w:t>
      </w:r>
      <w:r w:rsidRPr="00295C80">
        <w:t>8168, Volume 1.</w:t>
      </w:r>
    </w:p>
    <w:p w14:paraId="48DE7E1A" w14:textId="77777777" w:rsidR="00D52E77" w:rsidRPr="00295C80" w:rsidRDefault="00D52E77" w:rsidP="00D52E77">
      <w:pPr>
        <w:pStyle w:val="notetext"/>
      </w:pPr>
      <w:r w:rsidRPr="00295C80">
        <w:t>Note:</w:t>
      </w:r>
      <w:r w:rsidRPr="00295C80">
        <w:tab/>
        <w:t xml:space="preserve">At the commencement of this instrument, ICAO Document 8168 defined </w:t>
      </w:r>
      <w:r w:rsidRPr="00295C80">
        <w:rPr>
          <w:b/>
          <w:bCs/>
          <w:i/>
          <w:iCs/>
        </w:rPr>
        <w:t>GBAS landing system</w:t>
      </w:r>
      <w:r w:rsidRPr="00295C80">
        <w:t xml:space="preserve"> to be:</w:t>
      </w:r>
    </w:p>
    <w:p w14:paraId="1A988151" w14:textId="77777777" w:rsidR="00D52E77" w:rsidRPr="00295C80" w:rsidRDefault="00D52E77" w:rsidP="00D52E77">
      <w:pPr>
        <w:pStyle w:val="notetext"/>
      </w:pPr>
      <w:r w:rsidRPr="00295C80">
        <w:tab/>
        <w:t>“a system for approach and landing operations utilizing GNSS, augmented by a ground-based augmentation system (GBAS), as the primary navigational reference”.</w:t>
      </w:r>
    </w:p>
    <w:p w14:paraId="2521DA98" w14:textId="31505933" w:rsidR="00D52E77" w:rsidRPr="00295C80" w:rsidRDefault="00D52E77" w:rsidP="00D52E77">
      <w:pPr>
        <w:pStyle w:val="Definition"/>
      </w:pPr>
      <w:r w:rsidRPr="00295C80">
        <w:rPr>
          <w:b/>
          <w:bCs/>
          <w:i/>
          <w:iCs/>
        </w:rPr>
        <w:t>GNSS</w:t>
      </w:r>
      <w:r w:rsidRPr="00295C80">
        <w:t xml:space="preserve"> means the global navigation satellite system.</w:t>
      </w:r>
    </w:p>
    <w:p w14:paraId="727AC26E" w14:textId="75087B97" w:rsidR="000E61E4" w:rsidRPr="00295C80" w:rsidRDefault="000E61E4" w:rsidP="00D52E77">
      <w:pPr>
        <w:pStyle w:val="Definition"/>
      </w:pPr>
      <w:r w:rsidRPr="00295C80">
        <w:rPr>
          <w:b/>
          <w:bCs/>
          <w:i/>
          <w:iCs/>
        </w:rPr>
        <w:t>GPWS</w:t>
      </w:r>
      <w:r w:rsidRPr="00295C80">
        <w:t xml:space="preserve"> means ground proximity warning system.</w:t>
      </w:r>
    </w:p>
    <w:p w14:paraId="3CA89815" w14:textId="3E6AE8A5" w:rsidR="00B33B7B" w:rsidRPr="00295C80" w:rsidRDefault="00B33B7B" w:rsidP="00B33B7B">
      <w:pPr>
        <w:pStyle w:val="Definition"/>
      </w:pPr>
      <w:r w:rsidRPr="00295C80">
        <w:rPr>
          <w:b/>
          <w:i/>
        </w:rPr>
        <w:t>gross flight path</w:t>
      </w:r>
      <w:r w:rsidRPr="00295C80">
        <w:t xml:space="preserve"> means the flight path that an aeroplane will follow when flown in a particular configuration, in accordance with specified procedures in relevant conditions, and that is established, from the aeroplane’s performance data, as representing the average fleet performance of the aeroplane type.</w:t>
      </w:r>
    </w:p>
    <w:p w14:paraId="30888B12" w14:textId="5E28675A" w:rsidR="00773FF8" w:rsidRPr="00295C80" w:rsidRDefault="00773FF8" w:rsidP="00CC224E">
      <w:pPr>
        <w:pStyle w:val="Definition"/>
      </w:pPr>
      <w:r w:rsidRPr="00295C80">
        <w:rPr>
          <w:b/>
          <w:bCs/>
          <w:i/>
          <w:iCs/>
        </w:rPr>
        <w:t>holding fuel</w:t>
      </w:r>
      <w:r w:rsidRPr="00295C80">
        <w:t xml:space="preserve"> means the amount of fuel required by an aeroplane to fly for the period of time anticipated for holding (taking into account the operating </w:t>
      </w:r>
      <w:r w:rsidRPr="00295C80">
        <w:lastRenderedPageBreak/>
        <w:t>conditions), calculated at the holding fuel consumption rate established for the aeroplane for the anticipated meteorological conditions or ISA.</w:t>
      </w:r>
    </w:p>
    <w:p w14:paraId="435B7043" w14:textId="25BEF795" w:rsidR="00D52E77" w:rsidRPr="00295C80" w:rsidRDefault="00D52E77" w:rsidP="00D52E77">
      <w:pPr>
        <w:pStyle w:val="Definition"/>
        <w:rPr>
          <w:i/>
          <w:iCs/>
          <w:szCs w:val="22"/>
        </w:rPr>
      </w:pPr>
      <w:bookmarkStart w:id="14" w:name="_Hlk57370282"/>
      <w:r w:rsidRPr="00295C80">
        <w:rPr>
          <w:b/>
          <w:bCs/>
          <w:i/>
          <w:iCs/>
        </w:rPr>
        <w:t>ICAO Document 8168</w:t>
      </w:r>
      <w:r w:rsidRPr="00295C80">
        <w:t xml:space="preserve"> </w:t>
      </w:r>
      <w:r w:rsidRPr="00295C80">
        <w:rPr>
          <w:szCs w:val="22"/>
        </w:rPr>
        <w:t>means ICAO Document 8168 (</w:t>
      </w:r>
      <w:r w:rsidRPr="00295C80">
        <w:rPr>
          <w:i/>
          <w:iCs/>
          <w:szCs w:val="22"/>
        </w:rPr>
        <w:t>Procedures for Air Navigation Services – Aircraft Operations Volume 1 Flight Procedures)</w:t>
      </w:r>
      <w:r w:rsidRPr="00295C80">
        <w:rPr>
          <w:szCs w:val="22"/>
        </w:rPr>
        <w:t xml:space="preserve"> approved and published by decision of the Council of the International Civil Aviation Organi</w:t>
      </w:r>
      <w:r w:rsidR="00C06D5B" w:rsidRPr="00295C80">
        <w:rPr>
          <w:szCs w:val="22"/>
        </w:rPr>
        <w:t>z</w:t>
      </w:r>
      <w:r w:rsidRPr="00295C80">
        <w:rPr>
          <w:szCs w:val="22"/>
        </w:rPr>
        <w:t>ation, as in force from time to time.</w:t>
      </w:r>
    </w:p>
    <w:p w14:paraId="25EE81E6" w14:textId="426C961D" w:rsidR="00D52E77" w:rsidRPr="00295C80" w:rsidRDefault="00D52E77" w:rsidP="00D52E77">
      <w:pPr>
        <w:pStyle w:val="Definition"/>
        <w:rPr>
          <w:i/>
          <w:iCs/>
          <w:szCs w:val="22"/>
        </w:rPr>
      </w:pPr>
      <w:r w:rsidRPr="00295C80">
        <w:rPr>
          <w:b/>
          <w:bCs/>
          <w:i/>
          <w:iCs/>
        </w:rPr>
        <w:t>ICAO Document 8896</w:t>
      </w:r>
      <w:r w:rsidRPr="00295C80">
        <w:t xml:space="preserve"> </w:t>
      </w:r>
      <w:r w:rsidRPr="00295C80">
        <w:rPr>
          <w:szCs w:val="22"/>
        </w:rPr>
        <w:t>means ICAO Document 8896 (</w:t>
      </w:r>
      <w:r w:rsidRPr="00295C80">
        <w:rPr>
          <w:i/>
          <w:iCs/>
          <w:szCs w:val="22"/>
        </w:rPr>
        <w:t>Manual of Aeronautical Meteorological Practice</w:t>
      </w:r>
      <w:r w:rsidRPr="00295C80">
        <w:rPr>
          <w:szCs w:val="22"/>
        </w:rPr>
        <w:t>) approved and published by decision of the Council of the International Civil Aviation Organi</w:t>
      </w:r>
      <w:r w:rsidR="00975B8E" w:rsidRPr="00295C80">
        <w:rPr>
          <w:szCs w:val="22"/>
        </w:rPr>
        <w:t>z</w:t>
      </w:r>
      <w:r w:rsidRPr="00295C80">
        <w:rPr>
          <w:szCs w:val="22"/>
        </w:rPr>
        <w:t>ation, as in force from time to time.</w:t>
      </w:r>
    </w:p>
    <w:p w14:paraId="7308EEC5" w14:textId="373C4BB8" w:rsidR="00C067B3" w:rsidRPr="00295C80" w:rsidRDefault="00C067B3" w:rsidP="00C067B3">
      <w:pPr>
        <w:pStyle w:val="Definition"/>
      </w:pPr>
      <w:r w:rsidRPr="00295C80">
        <w:rPr>
          <w:b/>
          <w:bCs/>
          <w:i/>
          <w:iCs/>
        </w:rPr>
        <w:t>ICAO landing forecast</w:t>
      </w:r>
      <w:r w:rsidRPr="00295C80">
        <w:t xml:space="preserve"> means an authorised weather forecast that meets the requirements of standard 6.3 of Annex 3 to the Chicago Convention.</w:t>
      </w:r>
    </w:p>
    <w:bookmarkEnd w:id="14"/>
    <w:p w14:paraId="6F9B8898" w14:textId="2B20085F" w:rsidR="00C067B3" w:rsidRPr="00295C80" w:rsidRDefault="00C067B3" w:rsidP="00C067B3">
      <w:pPr>
        <w:pStyle w:val="notetext"/>
      </w:pPr>
      <w:r w:rsidRPr="00295C80">
        <w:t>Note:</w:t>
      </w:r>
      <w:r w:rsidRPr="00295C80">
        <w:tab/>
        <w:t xml:space="preserve">The term </w:t>
      </w:r>
      <w:r w:rsidRPr="00295C80">
        <w:rPr>
          <w:b/>
          <w:bCs/>
          <w:i/>
          <w:iCs/>
        </w:rPr>
        <w:t>authorised weather forecast</w:t>
      </w:r>
      <w:r w:rsidRPr="00295C80">
        <w:t xml:space="preserve"> is defined in the</w:t>
      </w:r>
      <w:r w:rsidR="00840FE4" w:rsidRPr="00295C80">
        <w:t xml:space="preserve"> CASR</w:t>
      </w:r>
      <w:r w:rsidRPr="00295C80">
        <w:t xml:space="preserve"> Dictionary.</w:t>
      </w:r>
    </w:p>
    <w:p w14:paraId="707E10AF" w14:textId="77777777" w:rsidR="00D52E77" w:rsidRPr="00295C80" w:rsidRDefault="00D52E77" w:rsidP="00D52E77">
      <w:pPr>
        <w:pStyle w:val="Definition"/>
        <w:jc w:val="both"/>
      </w:pPr>
      <w:r w:rsidRPr="00295C80">
        <w:rPr>
          <w:b/>
          <w:bCs/>
          <w:i/>
          <w:iCs/>
        </w:rPr>
        <w:t>ILS</w:t>
      </w:r>
      <w:r w:rsidRPr="00295C80">
        <w:t xml:space="preserve"> means instrument landing system.</w:t>
      </w:r>
    </w:p>
    <w:p w14:paraId="2F6C4000" w14:textId="77777777" w:rsidR="00693A27" w:rsidRPr="00295C80" w:rsidRDefault="00693A27" w:rsidP="00693A27">
      <w:pPr>
        <w:pStyle w:val="Definition"/>
      </w:pPr>
      <w:r w:rsidRPr="00295C80">
        <w:rPr>
          <w:b/>
          <w:bCs/>
          <w:i/>
          <w:iCs/>
        </w:rPr>
        <w:t>in-flight shutdown</w:t>
      </w:r>
      <w:r w:rsidRPr="00295C80">
        <w:t xml:space="preserve"> means an engine of an aeroplane:</w:t>
      </w:r>
    </w:p>
    <w:p w14:paraId="66E00887" w14:textId="406D4654" w:rsidR="00693A27" w:rsidRPr="00295C80" w:rsidRDefault="00693A27" w:rsidP="00693A27">
      <w:pPr>
        <w:pStyle w:val="paragraph"/>
      </w:pPr>
      <w:r w:rsidRPr="00295C80">
        <w:tab/>
        <w:t>(a)</w:t>
      </w:r>
      <w:r w:rsidRPr="00295C80">
        <w:tab/>
        <w:t>ceasing to function normally in flight for any reason</w:t>
      </w:r>
      <w:r w:rsidR="00975B8E" w:rsidRPr="00295C80">
        <w:t>;</w:t>
      </w:r>
      <w:r w:rsidRPr="00295C80">
        <w:t xml:space="preserve"> and</w:t>
      </w:r>
    </w:p>
    <w:p w14:paraId="3BB41CA7" w14:textId="77777777" w:rsidR="00693A27" w:rsidRPr="00295C80" w:rsidRDefault="00693A27" w:rsidP="00693A27">
      <w:pPr>
        <w:pStyle w:val="paragraph"/>
      </w:pPr>
      <w:r w:rsidRPr="00295C80">
        <w:tab/>
        <w:t>(b)</w:t>
      </w:r>
      <w:r w:rsidRPr="00295C80">
        <w:tab/>
        <w:t>shutting down, whether the shutting down is:</w:t>
      </w:r>
    </w:p>
    <w:p w14:paraId="07BC04F1" w14:textId="77777777" w:rsidR="00693A27" w:rsidRPr="00295C80" w:rsidRDefault="00693A27" w:rsidP="00693A27">
      <w:pPr>
        <w:pStyle w:val="paragraphsub"/>
      </w:pPr>
      <w:r w:rsidRPr="00295C80">
        <w:tab/>
        <w:t>(i)</w:t>
      </w:r>
      <w:r w:rsidRPr="00295C80">
        <w:tab/>
        <w:t>self-induced; or</w:t>
      </w:r>
    </w:p>
    <w:p w14:paraId="531655F6" w14:textId="77777777" w:rsidR="00693A27" w:rsidRPr="00295C80" w:rsidRDefault="00693A27" w:rsidP="00693A27">
      <w:pPr>
        <w:pStyle w:val="paragraphsub"/>
      </w:pPr>
      <w:r w:rsidRPr="00295C80">
        <w:tab/>
        <w:t>(ii)</w:t>
      </w:r>
      <w:r w:rsidRPr="00295C80">
        <w:tab/>
        <w:t>initiated by a crew member; or</w:t>
      </w:r>
    </w:p>
    <w:p w14:paraId="1AEC91FD" w14:textId="1CB52C5A" w:rsidR="00693A27" w:rsidRPr="00295C80" w:rsidRDefault="00693A27" w:rsidP="00693A27">
      <w:pPr>
        <w:pStyle w:val="paragraphsub"/>
      </w:pPr>
      <w:r w:rsidRPr="00295C80">
        <w:tab/>
        <w:t>(iii)</w:t>
      </w:r>
      <w:r w:rsidRPr="00295C80">
        <w:tab/>
        <w:t>caused by some other external influence.</w:t>
      </w:r>
    </w:p>
    <w:p w14:paraId="6D734D36" w14:textId="2638EE2B" w:rsidR="00F12D9C" w:rsidRPr="00295C80" w:rsidRDefault="00F12D9C" w:rsidP="00F12D9C">
      <w:pPr>
        <w:pStyle w:val="Definition"/>
      </w:pPr>
      <w:r w:rsidRPr="00295C80">
        <w:rPr>
          <w:b/>
          <w:bCs/>
          <w:i/>
          <w:iCs/>
        </w:rPr>
        <w:t>inoperative</w:t>
      </w:r>
      <w:r w:rsidRPr="00295C80">
        <w:t>: see the CASR Dictionary.</w:t>
      </w:r>
    </w:p>
    <w:p w14:paraId="2F2F730A" w14:textId="77777777" w:rsidR="00542204" w:rsidRPr="00295C80" w:rsidRDefault="00542204" w:rsidP="00CC224E">
      <w:pPr>
        <w:pStyle w:val="Definition"/>
      </w:pPr>
      <w:r w:rsidRPr="00295C80">
        <w:rPr>
          <w:b/>
          <w:bCs/>
          <w:i/>
          <w:iCs/>
        </w:rPr>
        <w:t>ISA</w:t>
      </w:r>
      <w:r w:rsidRPr="00295C80">
        <w:t xml:space="preserve"> means International Standard Atmosphere.</w:t>
      </w:r>
    </w:p>
    <w:p w14:paraId="4A5D1695" w14:textId="77777777" w:rsidR="00542204" w:rsidRPr="00295C80" w:rsidRDefault="00542204" w:rsidP="00CC224E">
      <w:pPr>
        <w:pStyle w:val="Definition"/>
      </w:pPr>
      <w:r w:rsidRPr="00295C80">
        <w:rPr>
          <w:b/>
          <w:bCs/>
          <w:i/>
          <w:iCs/>
        </w:rPr>
        <w:t>isolated destination aerodrome</w:t>
      </w:r>
      <w:r w:rsidRPr="00295C80">
        <w:t>: see section 4.03.</w:t>
      </w:r>
    </w:p>
    <w:p w14:paraId="2717C980" w14:textId="7FE14A27" w:rsidR="00673DA0" w:rsidRPr="00295C80" w:rsidRDefault="00673DA0" w:rsidP="00673DA0">
      <w:pPr>
        <w:pStyle w:val="Definition"/>
      </w:pPr>
      <w:r w:rsidRPr="00295C80">
        <w:rPr>
          <w:b/>
          <w:i/>
        </w:rPr>
        <w:t>landing distance available</w:t>
      </w:r>
      <w:r w:rsidRPr="00295C80">
        <w:t xml:space="preserve"> means:</w:t>
      </w:r>
    </w:p>
    <w:p w14:paraId="5699FF1A" w14:textId="42FF8A8A" w:rsidR="00673DA0" w:rsidRPr="00295C80" w:rsidRDefault="00673DA0" w:rsidP="00673DA0">
      <w:pPr>
        <w:pStyle w:val="paragraph"/>
      </w:pPr>
      <w:r w:rsidRPr="00295C80">
        <w:rPr>
          <w:i/>
          <w:iCs/>
        </w:rPr>
        <w:tab/>
      </w:r>
      <w:r w:rsidRPr="00295C80">
        <w:t>(a)</w:t>
      </w:r>
      <w:r w:rsidRPr="00295C80">
        <w:tab/>
      </w:r>
      <w:r w:rsidR="007D5FF6" w:rsidRPr="00295C80">
        <w:t xml:space="preserve">for landing an aeroplane at a </w:t>
      </w:r>
      <w:r w:rsidRPr="00295C80">
        <w:t xml:space="preserve">certified aerodrome—the distance declared by the aerodrome operator as available and suitable for the ground run of </w:t>
      </w:r>
      <w:r w:rsidR="007D5FF6" w:rsidRPr="00295C80">
        <w:t xml:space="preserve">the aeroplane when it lands at the </w:t>
      </w:r>
      <w:r w:rsidRPr="00295C80">
        <w:t>aero</w:t>
      </w:r>
      <w:r w:rsidR="00587856" w:rsidRPr="00295C80">
        <w:t>drome</w:t>
      </w:r>
      <w:r w:rsidRPr="00295C80">
        <w:t>; and</w:t>
      </w:r>
    </w:p>
    <w:p w14:paraId="6A8B38AB" w14:textId="004A4EEF" w:rsidR="0044308B" w:rsidRPr="00295C80" w:rsidRDefault="00673DA0" w:rsidP="00DA2C64">
      <w:pPr>
        <w:pStyle w:val="paragraph"/>
      </w:pPr>
      <w:r w:rsidRPr="00295C80">
        <w:tab/>
        <w:t>(b)</w:t>
      </w:r>
      <w:r w:rsidRPr="00295C80">
        <w:tab/>
      </w:r>
      <w:r w:rsidR="007D5FF6" w:rsidRPr="00295C80">
        <w:t xml:space="preserve">for landing an </w:t>
      </w:r>
      <w:r w:rsidRPr="00295C80">
        <w:t>aero</w:t>
      </w:r>
      <w:r w:rsidR="00975B8E" w:rsidRPr="00295C80">
        <w:t>plane</w:t>
      </w:r>
      <w:r w:rsidRPr="00295C80">
        <w:t xml:space="preserve"> </w:t>
      </w:r>
      <w:r w:rsidR="007D5FF6" w:rsidRPr="00295C80">
        <w:t>at an aerodrome other than a</w:t>
      </w:r>
      <w:r w:rsidRPr="00295C80">
        <w:t xml:space="preserve"> certified aerodrome—the distance established by the </w:t>
      </w:r>
      <w:r w:rsidR="007D5FF6" w:rsidRPr="00295C80">
        <w:t>aero</w:t>
      </w:r>
      <w:r w:rsidR="00B3384B" w:rsidRPr="00295C80">
        <w:t>plane</w:t>
      </w:r>
      <w:r w:rsidR="007D5FF6" w:rsidRPr="00295C80">
        <w:t xml:space="preserve"> </w:t>
      </w:r>
      <w:r w:rsidRPr="00295C80">
        <w:t xml:space="preserve">operator as available and suitable for the ground run </w:t>
      </w:r>
      <w:r w:rsidR="007D5FF6" w:rsidRPr="00295C80">
        <w:t>of the aeroplane when it lands at the aerodrome.</w:t>
      </w:r>
    </w:p>
    <w:p w14:paraId="57CA8B0B" w14:textId="10C5E3DD" w:rsidR="00D52E77" w:rsidRPr="00295C80" w:rsidRDefault="00D52E77" w:rsidP="00D52E77">
      <w:pPr>
        <w:pStyle w:val="Definition"/>
        <w:jc w:val="both"/>
      </w:pPr>
      <w:bookmarkStart w:id="15" w:name="_Hlk46443790"/>
      <w:r w:rsidRPr="00295C80">
        <w:rPr>
          <w:b/>
          <w:bCs/>
          <w:i/>
          <w:iCs/>
        </w:rPr>
        <w:t>LNAV</w:t>
      </w:r>
      <w:r w:rsidRPr="00295C80">
        <w:t xml:space="preserve"> means lateral navigation.</w:t>
      </w:r>
    </w:p>
    <w:p w14:paraId="12C34F35" w14:textId="34E7B7CE" w:rsidR="00B530B8" w:rsidRPr="00295C80" w:rsidRDefault="00B530B8" w:rsidP="00B530B8">
      <w:pPr>
        <w:pStyle w:val="Definition"/>
      </w:pPr>
      <w:r w:rsidRPr="00295C80">
        <w:rPr>
          <w:b/>
          <w:bCs/>
          <w:i/>
          <w:iCs/>
        </w:rPr>
        <w:t>LP</w:t>
      </w:r>
      <w:r w:rsidRPr="00295C80">
        <w:t xml:space="preserve"> means localiser performance.</w:t>
      </w:r>
    </w:p>
    <w:p w14:paraId="10450788" w14:textId="77777777" w:rsidR="00D52E77" w:rsidRPr="00295C80" w:rsidRDefault="00D52E77" w:rsidP="00D52E77">
      <w:pPr>
        <w:pStyle w:val="Definition"/>
        <w:jc w:val="both"/>
      </w:pPr>
      <w:r w:rsidRPr="00295C80">
        <w:rPr>
          <w:b/>
          <w:bCs/>
          <w:i/>
          <w:iCs/>
        </w:rPr>
        <w:t>LPV</w:t>
      </w:r>
      <w:r w:rsidRPr="00295C80">
        <w:t xml:space="preserve"> means localiser performance with vertical navigation.</w:t>
      </w:r>
    </w:p>
    <w:p w14:paraId="6F424192" w14:textId="0F5C8530" w:rsidR="00693A27" w:rsidRPr="00295C80" w:rsidRDefault="00693A27" w:rsidP="00693A27">
      <w:pPr>
        <w:pStyle w:val="Definition"/>
        <w:rPr>
          <w:szCs w:val="22"/>
        </w:rPr>
      </w:pPr>
      <w:r w:rsidRPr="00295C80">
        <w:rPr>
          <w:b/>
          <w:bCs/>
          <w:i/>
          <w:iCs/>
          <w:szCs w:val="22"/>
        </w:rPr>
        <w:t>maximum diversion time</w:t>
      </w:r>
      <w:r w:rsidRPr="00295C80">
        <w:rPr>
          <w:szCs w:val="22"/>
        </w:rPr>
        <w:t xml:space="preserve"> means the maximum time approved by CASA for an operator to conduct an EDTO using a particular aeroplane and airframe/engine combination.</w:t>
      </w:r>
    </w:p>
    <w:bookmarkEnd w:id="15"/>
    <w:p w14:paraId="34E4C750" w14:textId="77777777" w:rsidR="00542204" w:rsidRPr="00295C80" w:rsidRDefault="00542204" w:rsidP="00D90215">
      <w:pPr>
        <w:pStyle w:val="Definition"/>
        <w:keepNext/>
      </w:pPr>
      <w:r w:rsidRPr="00295C80">
        <w:rPr>
          <w:b/>
          <w:bCs/>
          <w:i/>
          <w:iCs/>
        </w:rPr>
        <w:lastRenderedPageBreak/>
        <w:t>maximum zero fuel weight</w:t>
      </w:r>
      <w:r w:rsidRPr="00295C80">
        <w:t>, of an aeroplane, means the maximum weight for the aeroplane, not including disposable fuel or oil, that is</w:t>
      </w:r>
      <w:r w:rsidRPr="00295C80">
        <w:rPr>
          <w:i/>
          <w:iCs/>
        </w:rPr>
        <w:t xml:space="preserve"> </w:t>
      </w:r>
      <w:r w:rsidRPr="00295C80">
        <w:t>set out</w:t>
      </w:r>
      <w:r w:rsidRPr="00295C80">
        <w:rPr>
          <w:i/>
          <w:iCs/>
        </w:rPr>
        <w:t xml:space="preserve"> </w:t>
      </w:r>
      <w:r w:rsidRPr="00295C80">
        <w:t>in:</w:t>
      </w:r>
    </w:p>
    <w:p w14:paraId="47BF0B46" w14:textId="77777777" w:rsidR="00542204" w:rsidRPr="00295C80" w:rsidRDefault="00542204" w:rsidP="00CC224E">
      <w:pPr>
        <w:pStyle w:val="paragraph"/>
      </w:pPr>
      <w:r w:rsidRPr="00295C80">
        <w:tab/>
        <w:t>(a)</w:t>
      </w:r>
      <w:r w:rsidRPr="00295C80">
        <w:tab/>
        <w:t>the type certificate data sheet for the aeroplane; or</w:t>
      </w:r>
    </w:p>
    <w:p w14:paraId="072053A6" w14:textId="05CE6900" w:rsidR="00542204" w:rsidRPr="00295C80" w:rsidRDefault="00542204" w:rsidP="00CC224E">
      <w:pPr>
        <w:pStyle w:val="paragraph"/>
      </w:pPr>
      <w:r w:rsidRPr="00295C80">
        <w:tab/>
        <w:t>(b)</w:t>
      </w:r>
      <w:r w:rsidRPr="00295C80">
        <w:tab/>
        <w:t>the aeroplane’s flight manual.</w:t>
      </w:r>
    </w:p>
    <w:p w14:paraId="546164B8" w14:textId="77777777" w:rsidR="00D52E77" w:rsidRPr="00295C80" w:rsidRDefault="00D52E77" w:rsidP="00D52E77">
      <w:pPr>
        <w:pStyle w:val="Definition"/>
        <w:jc w:val="both"/>
      </w:pPr>
      <w:r w:rsidRPr="00295C80">
        <w:rPr>
          <w:b/>
          <w:bCs/>
          <w:i/>
          <w:iCs/>
        </w:rPr>
        <w:t>MDA</w:t>
      </w:r>
      <w:r w:rsidRPr="00295C80">
        <w:rPr>
          <w:b/>
          <w:bCs/>
        </w:rPr>
        <w:t xml:space="preserve"> </w:t>
      </w:r>
      <w:r w:rsidRPr="00295C80">
        <w:t>means minimum descent altitude.</w:t>
      </w:r>
    </w:p>
    <w:p w14:paraId="3761C5B4" w14:textId="77777777" w:rsidR="00D52E77" w:rsidRPr="00295C80" w:rsidRDefault="00D52E77" w:rsidP="00D52E77">
      <w:pPr>
        <w:pStyle w:val="Definition"/>
        <w:jc w:val="both"/>
      </w:pPr>
      <w:r w:rsidRPr="00295C80">
        <w:rPr>
          <w:b/>
          <w:bCs/>
          <w:i/>
          <w:iCs/>
        </w:rPr>
        <w:t>MDH</w:t>
      </w:r>
      <w:r w:rsidRPr="00295C80">
        <w:t xml:space="preserve"> means minimum descent height.</w:t>
      </w:r>
    </w:p>
    <w:p w14:paraId="3CEA6295" w14:textId="77777777" w:rsidR="00D52E77" w:rsidRPr="00295C80" w:rsidRDefault="00D52E77" w:rsidP="00D52E77">
      <w:pPr>
        <w:pStyle w:val="Definition"/>
        <w:jc w:val="both"/>
      </w:pPr>
      <w:r w:rsidRPr="00295C80">
        <w:rPr>
          <w:b/>
          <w:bCs/>
          <w:i/>
          <w:iCs/>
        </w:rPr>
        <w:t>MLS</w:t>
      </w:r>
      <w:r w:rsidRPr="00295C80">
        <w:t xml:space="preserve"> means microwave landing system.</w:t>
      </w:r>
    </w:p>
    <w:p w14:paraId="12C31C0B" w14:textId="753DA69A" w:rsidR="00100907" w:rsidRPr="00295C80" w:rsidRDefault="00100907" w:rsidP="00100907">
      <w:pPr>
        <w:pStyle w:val="Definition"/>
      </w:pPr>
      <w:r w:rsidRPr="00295C80">
        <w:rPr>
          <w:b/>
          <w:bCs/>
          <w:i/>
          <w:iCs/>
        </w:rPr>
        <w:t>navigation specification</w:t>
      </w:r>
      <w:r w:rsidRPr="00295C80">
        <w:t xml:space="preserve"> has the meaning given by subsection 1.07(6) of the Part</w:t>
      </w:r>
      <w:r w:rsidR="002B6A6F" w:rsidRPr="00295C80">
        <w:t> </w:t>
      </w:r>
      <w:r w:rsidRPr="00295C80">
        <w:t>91 MOS.</w:t>
      </w:r>
    </w:p>
    <w:p w14:paraId="72B03631" w14:textId="5225E9B4" w:rsidR="00AA62FF" w:rsidRPr="00295C80" w:rsidRDefault="00AA62FF" w:rsidP="00AA62FF">
      <w:pPr>
        <w:pStyle w:val="Definition"/>
      </w:pPr>
      <w:r w:rsidRPr="00295C80">
        <w:rPr>
          <w:b/>
          <w:i/>
        </w:rPr>
        <w:t>net flight path</w:t>
      </w:r>
      <w:r w:rsidRPr="00295C80">
        <w:t xml:space="preserve"> means the gross flight path reduced in elevation or extended in length by margins stated in subparagraphs </w:t>
      </w:r>
      <w:r w:rsidR="00587856" w:rsidRPr="00295C80">
        <w:t>9.04(7)(e)(i) to (iii).</w:t>
      </w:r>
    </w:p>
    <w:p w14:paraId="6D1BDCC0" w14:textId="77777777" w:rsidR="00AA62FF" w:rsidRPr="00295C80" w:rsidRDefault="00AA62FF" w:rsidP="00AA62FF">
      <w:pPr>
        <w:pStyle w:val="Definition"/>
        <w:ind w:left="1843" w:hanging="709"/>
        <w:rPr>
          <w:sz w:val="18"/>
          <w:szCs w:val="18"/>
        </w:rPr>
      </w:pPr>
      <w:r w:rsidRPr="00295C80">
        <w:rPr>
          <w:sz w:val="18"/>
          <w:szCs w:val="18"/>
        </w:rPr>
        <w:t>Note:</w:t>
      </w:r>
      <w:r w:rsidRPr="00295C80">
        <w:rPr>
          <w:sz w:val="18"/>
          <w:szCs w:val="18"/>
        </w:rPr>
        <w:tab/>
        <w:t>The margins are to allow for factors such as deterioration in aeroplane performance and variations in pilot techniques in relating aeroplane performance to obstacle clearance.</w:t>
      </w:r>
    </w:p>
    <w:p w14:paraId="114EC0FC" w14:textId="7966BB46" w:rsidR="0059415C" w:rsidRPr="00295C80" w:rsidRDefault="001051F3" w:rsidP="00D52E77">
      <w:pPr>
        <w:pStyle w:val="Definition"/>
        <w:jc w:val="both"/>
      </w:pPr>
      <w:r w:rsidRPr="00295C80">
        <w:rPr>
          <w:b/>
          <w:bCs/>
          <w:i/>
          <w:iCs/>
        </w:rPr>
        <w:t>NM</w:t>
      </w:r>
      <w:r w:rsidR="0059415C" w:rsidRPr="00295C80">
        <w:t xml:space="preserve"> means nautical miles.</w:t>
      </w:r>
    </w:p>
    <w:p w14:paraId="5401763F" w14:textId="19ACB2A9" w:rsidR="00D52E77" w:rsidRPr="00295C80" w:rsidRDefault="00D52E77" w:rsidP="00004391">
      <w:pPr>
        <w:pStyle w:val="Definition"/>
      </w:pPr>
      <w:r w:rsidRPr="00295C80">
        <w:rPr>
          <w:b/>
          <w:bCs/>
          <w:i/>
          <w:iCs/>
        </w:rPr>
        <w:t>non</w:t>
      </w:r>
      <w:r w:rsidRPr="00295C80">
        <w:rPr>
          <w:b/>
          <w:bCs/>
          <w:i/>
          <w:iCs/>
        </w:rPr>
        <w:noBreakHyphen/>
        <w:t>precision approach procedure</w:t>
      </w:r>
      <w:r w:rsidRPr="00295C80">
        <w:t xml:space="preserve">, or </w:t>
      </w:r>
      <w:r w:rsidRPr="00295C80">
        <w:rPr>
          <w:b/>
          <w:bCs/>
          <w:i/>
          <w:iCs/>
        </w:rPr>
        <w:t>NPA</w:t>
      </w:r>
      <w:r w:rsidRPr="00295C80">
        <w:t>, means an instrument approach procedure designed for 2D instrument approach operations.</w:t>
      </w:r>
    </w:p>
    <w:p w14:paraId="01BEC84C" w14:textId="77777777" w:rsidR="00587856" w:rsidRPr="00295C80" w:rsidRDefault="00587856" w:rsidP="00587856">
      <w:pPr>
        <w:pStyle w:val="Definition"/>
      </w:pPr>
      <w:r w:rsidRPr="00295C80">
        <w:rPr>
          <w:b/>
          <w:bCs/>
          <w:i/>
          <w:iCs/>
        </w:rPr>
        <w:t>operative</w:t>
      </w:r>
      <w:r w:rsidRPr="00295C80">
        <w:t>, for anything, means the thing is not inoperative.</w:t>
      </w:r>
    </w:p>
    <w:p w14:paraId="0F16B1C0" w14:textId="77777777" w:rsidR="00587856" w:rsidRPr="00295C80" w:rsidRDefault="00587856" w:rsidP="00587856">
      <w:pPr>
        <w:pStyle w:val="notetext"/>
      </w:pPr>
      <w:r w:rsidRPr="00295C80">
        <w:t>Note:</w:t>
      </w:r>
      <w:r w:rsidRPr="00295C80">
        <w:tab/>
        <w:t xml:space="preserve">The term </w:t>
      </w:r>
      <w:r w:rsidRPr="00295C80">
        <w:rPr>
          <w:b/>
          <w:bCs/>
          <w:i/>
          <w:iCs/>
        </w:rPr>
        <w:t>inoperative</w:t>
      </w:r>
      <w:r w:rsidRPr="00295C80">
        <w:t xml:space="preserve"> is defined in the CASR Dictionary.</w:t>
      </w:r>
    </w:p>
    <w:p w14:paraId="1ECED5D4" w14:textId="77777777" w:rsidR="00D52E77" w:rsidRPr="00295C80" w:rsidRDefault="00D52E77" w:rsidP="00D52E77">
      <w:pPr>
        <w:pStyle w:val="Definition"/>
      </w:pPr>
      <w:r w:rsidRPr="00295C80">
        <w:rPr>
          <w:b/>
          <w:bCs/>
          <w:i/>
          <w:iCs/>
        </w:rPr>
        <w:t>OVC</w:t>
      </w:r>
      <w:r w:rsidRPr="00295C80">
        <w:t>, in relation to cloud, has the same meaning as in ICAO Document 8896.</w:t>
      </w:r>
    </w:p>
    <w:p w14:paraId="7FEDEAA5" w14:textId="77777777" w:rsidR="00D52E77" w:rsidRPr="00295C80" w:rsidRDefault="00D52E77" w:rsidP="00D52E77">
      <w:pPr>
        <w:pStyle w:val="notetext"/>
      </w:pPr>
      <w:r w:rsidRPr="00295C80">
        <w:t>Note:</w:t>
      </w:r>
      <w:r w:rsidRPr="00295C80">
        <w:tab/>
        <w:t>At the commencement of this instrument, ICAO Document 8896 refers to OVC as 8 oktas of cloud.</w:t>
      </w:r>
    </w:p>
    <w:p w14:paraId="08CE6887" w14:textId="5EC13EA2" w:rsidR="00B33B7B" w:rsidRPr="00295C80" w:rsidRDefault="00B33B7B" w:rsidP="00CC224E">
      <w:pPr>
        <w:pStyle w:val="Definition"/>
        <w:rPr>
          <w:bCs/>
          <w:iCs/>
        </w:rPr>
      </w:pPr>
      <w:r w:rsidRPr="00295C80">
        <w:rPr>
          <w:b/>
          <w:i/>
        </w:rPr>
        <w:t>PBN</w:t>
      </w:r>
      <w:r w:rsidRPr="00295C80">
        <w:rPr>
          <w:bCs/>
          <w:iCs/>
        </w:rPr>
        <w:t xml:space="preserve">, or </w:t>
      </w:r>
      <w:r w:rsidRPr="00295C80">
        <w:rPr>
          <w:b/>
          <w:i/>
        </w:rPr>
        <w:t>performance-based navigation</w:t>
      </w:r>
      <w:r w:rsidRPr="00295C80">
        <w:rPr>
          <w:bCs/>
          <w:iCs/>
        </w:rPr>
        <w:t>, has the meaning given by subsection</w:t>
      </w:r>
      <w:r w:rsidR="00564851" w:rsidRPr="00295C80">
        <w:rPr>
          <w:bCs/>
          <w:iCs/>
        </w:rPr>
        <w:t> </w:t>
      </w:r>
      <w:r w:rsidRPr="00295C80">
        <w:rPr>
          <w:bCs/>
          <w:iCs/>
        </w:rPr>
        <w:t>1.07(6) of the Part 91 MOS.</w:t>
      </w:r>
    </w:p>
    <w:p w14:paraId="6CB4E621" w14:textId="77777777" w:rsidR="00F8648C" w:rsidRPr="00295C80" w:rsidRDefault="00F8648C" w:rsidP="00F8648C">
      <w:pPr>
        <w:pStyle w:val="Definition"/>
      </w:pPr>
      <w:r w:rsidRPr="00295C80">
        <w:rPr>
          <w:b/>
          <w:bCs/>
          <w:i/>
          <w:iCs/>
        </w:rPr>
        <w:t>point of in-flight replanning</w:t>
      </w:r>
      <w:r w:rsidRPr="00295C80">
        <w:t xml:space="preserve"> means a point en route during a flight of an aeroplane, determined by the operator for the flight before the flight commences, at which the aeroplane can:</w:t>
      </w:r>
    </w:p>
    <w:p w14:paraId="72ED7B51" w14:textId="26557FFA" w:rsidR="00F8648C" w:rsidRPr="00295C80" w:rsidRDefault="00F8648C" w:rsidP="00F8648C">
      <w:pPr>
        <w:pStyle w:val="paragraph"/>
      </w:pPr>
      <w:r w:rsidRPr="00295C80">
        <w:tab/>
        <w:t>(a)</w:t>
      </w:r>
      <w:r w:rsidRPr="00295C80">
        <w:tab/>
        <w:t>if it arrives at the point with adequate fuel to complete the flight to the planned destination aerodrome while maintaining the fuel required by subsection 7.0</w:t>
      </w:r>
      <w:r w:rsidR="0082054B" w:rsidRPr="00295C80">
        <w:t>5</w:t>
      </w:r>
      <w:r w:rsidRPr="00295C80">
        <w:t>(2)—continue to that aerodrome; or</w:t>
      </w:r>
    </w:p>
    <w:p w14:paraId="0F0DDAAC" w14:textId="0CB7F4C6" w:rsidR="00F8648C" w:rsidRPr="00295C80" w:rsidRDefault="00F8648C" w:rsidP="00F8648C">
      <w:pPr>
        <w:pStyle w:val="paragraph"/>
      </w:pPr>
      <w:r w:rsidRPr="00295C80">
        <w:tab/>
        <w:t>(b)</w:t>
      </w:r>
      <w:r w:rsidRPr="00295C80">
        <w:tab/>
        <w:t>otherwise—divert to an en</w:t>
      </w:r>
      <w:r w:rsidRPr="00295C80">
        <w:noBreakHyphen/>
        <w:t>route alternate aerodrome while maintaining the fuel required by subsection 7.0</w:t>
      </w:r>
      <w:r w:rsidR="0082054B" w:rsidRPr="00295C80">
        <w:t>5</w:t>
      </w:r>
      <w:r w:rsidRPr="00295C80">
        <w:t>(3).</w:t>
      </w:r>
    </w:p>
    <w:p w14:paraId="318FED43" w14:textId="266CDB63" w:rsidR="00D52E77" w:rsidRPr="00295C80" w:rsidRDefault="00D52E77" w:rsidP="00D52E77">
      <w:pPr>
        <w:pStyle w:val="Definition"/>
      </w:pPr>
      <w:r w:rsidRPr="00295C80">
        <w:rPr>
          <w:b/>
          <w:bCs/>
          <w:i/>
          <w:iCs/>
        </w:rPr>
        <w:t>precision approach procedure</w:t>
      </w:r>
      <w:r w:rsidRPr="00295C80">
        <w:t xml:space="preserve"> means an instrument approach procedure based on an ILS, an MLS, a GLS or an </w:t>
      </w:r>
      <w:r w:rsidR="00587856" w:rsidRPr="00295C80">
        <w:t>SBAS CAT 1</w:t>
      </w:r>
      <w:r w:rsidRPr="00295C80">
        <w:t>, and which is designed for 3D instrument approach operations.</w:t>
      </w:r>
    </w:p>
    <w:p w14:paraId="402D2199" w14:textId="5D7FBED1" w:rsidR="000D33FC" w:rsidRPr="00295C80" w:rsidRDefault="000D33FC" w:rsidP="000D33FC">
      <w:pPr>
        <w:pStyle w:val="Definition"/>
      </w:pPr>
      <w:r w:rsidRPr="00295C80">
        <w:rPr>
          <w:b/>
          <w:bCs/>
          <w:i/>
          <w:iCs/>
        </w:rPr>
        <w:t>presumed temperature</w:t>
      </w:r>
      <w:r w:rsidRPr="00295C80">
        <w:t>, at an aerodrome, in relation to an aeroplane take-off</w:t>
      </w:r>
      <w:r w:rsidR="00D80A6A" w:rsidRPr="00295C80">
        <w:t xml:space="preserve">, </w:t>
      </w:r>
      <w:r w:rsidRPr="00295C80">
        <w:t>means the most limiting of the following:</w:t>
      </w:r>
    </w:p>
    <w:p w14:paraId="1E6EC998" w14:textId="77777777" w:rsidR="000D33FC" w:rsidRPr="00295C80" w:rsidRDefault="000D33FC" w:rsidP="000D33FC">
      <w:pPr>
        <w:pStyle w:val="paragraph"/>
      </w:pPr>
      <w:r w:rsidRPr="00295C80">
        <w:tab/>
        <w:t>(a)</w:t>
      </w:r>
      <w:r w:rsidRPr="00295C80">
        <w:tab/>
        <w:t>the ambient temperature;</w:t>
      </w:r>
    </w:p>
    <w:p w14:paraId="6F3FE63A" w14:textId="71D01F36" w:rsidR="000D33FC" w:rsidRPr="00295C80" w:rsidRDefault="000D33FC" w:rsidP="000D33FC">
      <w:pPr>
        <w:pStyle w:val="paragraph"/>
      </w:pPr>
      <w:r w:rsidRPr="00295C80">
        <w:tab/>
        <w:t>(b)</w:t>
      </w:r>
      <w:r w:rsidRPr="00295C80">
        <w:tab/>
        <w:t xml:space="preserve">the temperature assumed to be the ambient temperature determined using the procedures, contained in an aeroplane operator’s exposition, for </w:t>
      </w:r>
      <w:r w:rsidRPr="00295C80">
        <w:lastRenderedPageBreak/>
        <w:t>estimating the ambient temperature at take-off for the purpose of determining take-off performance.</w:t>
      </w:r>
    </w:p>
    <w:p w14:paraId="16C7C981" w14:textId="315E89B5" w:rsidR="00C35496" w:rsidRPr="00295C80" w:rsidRDefault="00C35496" w:rsidP="00C35496">
      <w:pPr>
        <w:pStyle w:val="Definition"/>
      </w:pPr>
      <w:r w:rsidRPr="00295C80">
        <w:rPr>
          <w:b/>
          <w:bCs/>
          <w:i/>
          <w:iCs/>
        </w:rPr>
        <w:t>quick donning mask</w:t>
      </w:r>
      <w:r w:rsidRPr="00295C80">
        <w:t>: see section 11.3</w:t>
      </w:r>
      <w:r w:rsidR="0082054B" w:rsidRPr="00295C80">
        <w:t>9</w:t>
      </w:r>
      <w:r w:rsidRPr="00295C80">
        <w:t>.</w:t>
      </w:r>
    </w:p>
    <w:p w14:paraId="6B89772F" w14:textId="77777777" w:rsidR="005D11B8" w:rsidRPr="00295C80" w:rsidRDefault="005D11B8" w:rsidP="005D11B8">
      <w:pPr>
        <w:pStyle w:val="Definition"/>
      </w:pPr>
      <w:r w:rsidRPr="00295C80">
        <w:rPr>
          <w:b/>
          <w:bCs/>
          <w:i/>
          <w:iCs/>
        </w:rPr>
        <w:t>relevant weather conditions</w:t>
      </w:r>
      <w:r w:rsidRPr="00295C80">
        <w:t>: see section 4.04.</w:t>
      </w:r>
    </w:p>
    <w:p w14:paraId="54210CCF" w14:textId="3BFB000E" w:rsidR="00542204" w:rsidRPr="00295C80" w:rsidRDefault="00542204" w:rsidP="00CC224E">
      <w:pPr>
        <w:pStyle w:val="Definition"/>
        <w:rPr>
          <w:bCs/>
          <w:iCs/>
        </w:rPr>
      </w:pPr>
      <w:r w:rsidRPr="00295C80">
        <w:rPr>
          <w:b/>
          <w:i/>
        </w:rPr>
        <w:t>removable equipment</w:t>
      </w:r>
      <w:r w:rsidRPr="00295C80">
        <w:rPr>
          <w:bCs/>
          <w:iCs/>
        </w:rPr>
        <w:t xml:space="preserve"> has the meaning given by subsection 2 of Civil Aviation Order 100.7.</w:t>
      </w:r>
    </w:p>
    <w:p w14:paraId="2A6F03DC" w14:textId="30D72E11" w:rsidR="00542204" w:rsidRPr="00295C80" w:rsidRDefault="00542204" w:rsidP="00A933EA">
      <w:pPr>
        <w:pStyle w:val="Definition"/>
      </w:pPr>
      <w:r w:rsidRPr="00295C80">
        <w:rPr>
          <w:b/>
          <w:i/>
        </w:rPr>
        <w:t>resolution advisory</w:t>
      </w:r>
      <w:r w:rsidRPr="00295C80">
        <w:rPr>
          <w:bCs/>
          <w:iCs/>
        </w:rPr>
        <w:t xml:space="preserve">, or </w:t>
      </w:r>
      <w:r w:rsidRPr="00295C80">
        <w:rPr>
          <w:b/>
          <w:i/>
        </w:rPr>
        <w:t>RA</w:t>
      </w:r>
      <w:r w:rsidR="00A933EA" w:rsidRPr="00295C80">
        <w:t xml:space="preserve"> (</w:t>
      </w:r>
      <w:r w:rsidRPr="00295C80">
        <w:t>for an ACAS</w:t>
      </w:r>
      <w:r w:rsidR="00A933EA" w:rsidRPr="00295C80">
        <w:t xml:space="preserve">), has the meaning given </w:t>
      </w:r>
      <w:r w:rsidR="002B6A6F" w:rsidRPr="00295C80">
        <w:t>by</w:t>
      </w:r>
      <w:r w:rsidR="00A933EA" w:rsidRPr="00295C80">
        <w:t xml:space="preserve"> subsection</w:t>
      </w:r>
      <w:r w:rsidR="0082054B" w:rsidRPr="00295C80">
        <w:t> </w:t>
      </w:r>
      <w:r w:rsidR="00A933EA" w:rsidRPr="00295C80">
        <w:t>11.</w:t>
      </w:r>
      <w:r w:rsidR="0082054B" w:rsidRPr="00295C80">
        <w:t>21</w:t>
      </w:r>
      <w:r w:rsidR="00A933EA" w:rsidRPr="00295C80">
        <w:t>(1).</w:t>
      </w:r>
    </w:p>
    <w:p w14:paraId="3B050D09" w14:textId="113ADAB5" w:rsidR="00B33B7B" w:rsidRPr="00295C80" w:rsidRDefault="00B33B7B" w:rsidP="00B33B7B">
      <w:pPr>
        <w:pStyle w:val="Definition"/>
      </w:pPr>
      <w:r w:rsidRPr="00295C80">
        <w:rPr>
          <w:b/>
          <w:bCs/>
          <w:i/>
          <w:iCs/>
        </w:rPr>
        <w:t>RNAV specification</w:t>
      </w:r>
      <w:r w:rsidRPr="00295C80">
        <w:t xml:space="preserve"> has the meaning given by subsection 1.07(6) of the Part 91 MOS.</w:t>
      </w:r>
    </w:p>
    <w:p w14:paraId="19E51604" w14:textId="0E2E102A" w:rsidR="007D5FF6" w:rsidRPr="00295C80" w:rsidRDefault="007D5FF6" w:rsidP="00B33B7B">
      <w:pPr>
        <w:pStyle w:val="Definition"/>
      </w:pPr>
      <w:r w:rsidRPr="00295C80">
        <w:rPr>
          <w:b/>
          <w:bCs/>
          <w:i/>
          <w:iCs/>
        </w:rPr>
        <w:t>RNP APCH-LNAV</w:t>
      </w:r>
      <w:r w:rsidRPr="00295C80">
        <w:t xml:space="preserve"> means the conduct of an RNP APCH using LNAV minima.</w:t>
      </w:r>
    </w:p>
    <w:p w14:paraId="40FC4099" w14:textId="138640F0" w:rsidR="007D5FF6" w:rsidRPr="00295C80" w:rsidRDefault="007D5FF6" w:rsidP="007D5FF6">
      <w:pPr>
        <w:pStyle w:val="Definition"/>
        <w:rPr>
          <w:vanish/>
        </w:rPr>
      </w:pPr>
      <w:r w:rsidRPr="00295C80">
        <w:rPr>
          <w:b/>
          <w:bCs/>
          <w:i/>
          <w:iCs/>
        </w:rPr>
        <w:t>RNP APCH-LNAV/VNAV</w:t>
      </w:r>
      <w:r w:rsidRPr="00295C80">
        <w:t xml:space="preserve"> means the conduct of an RNP APCH</w:t>
      </w:r>
      <w:r w:rsidRPr="00295C80">
        <w:rPr>
          <w:vanish/>
        </w:rPr>
        <w:t xml:space="preserve"> using LNAV/VNAV minima.</w:t>
      </w:r>
    </w:p>
    <w:p w14:paraId="2550D7CD" w14:textId="54DEA3ED" w:rsidR="00F876F4" w:rsidRPr="00295C80" w:rsidRDefault="00F876F4" w:rsidP="00B33B7B">
      <w:pPr>
        <w:pStyle w:val="Definition"/>
      </w:pPr>
      <w:r w:rsidRPr="00295C80">
        <w:rPr>
          <w:b/>
          <w:bCs/>
          <w:i/>
          <w:iCs/>
        </w:rPr>
        <w:t>RNP APCH-LP</w:t>
      </w:r>
      <w:r w:rsidRPr="00295C80">
        <w:t xml:space="preserve"> means the conduct of an RNP APCH using LP minima.</w:t>
      </w:r>
    </w:p>
    <w:p w14:paraId="0D8CC1C9" w14:textId="7F1255F7" w:rsidR="00F876F4" w:rsidRPr="00295C80" w:rsidRDefault="00F876F4" w:rsidP="00F876F4">
      <w:pPr>
        <w:pStyle w:val="Definition"/>
      </w:pPr>
      <w:r w:rsidRPr="00295C80">
        <w:rPr>
          <w:b/>
          <w:bCs/>
          <w:i/>
          <w:iCs/>
        </w:rPr>
        <w:t>RNP APCH-LPV</w:t>
      </w:r>
      <w:r w:rsidRPr="00295C80">
        <w:t xml:space="preserve"> means the conduct of an RNP APCH using LPV minima.</w:t>
      </w:r>
    </w:p>
    <w:p w14:paraId="4BD1D8C7" w14:textId="0B152019" w:rsidR="00B33B7B" w:rsidRPr="00295C80" w:rsidRDefault="00B33B7B" w:rsidP="00B33B7B">
      <w:pPr>
        <w:pStyle w:val="Definition"/>
      </w:pPr>
      <w:r w:rsidRPr="00295C80">
        <w:rPr>
          <w:b/>
          <w:bCs/>
          <w:i/>
          <w:iCs/>
        </w:rPr>
        <w:t>RNP specification</w:t>
      </w:r>
      <w:r w:rsidRPr="00295C80">
        <w:t xml:space="preserve"> has the meaning given by subsection 1.07(6) of the Part 91 MOS.</w:t>
      </w:r>
    </w:p>
    <w:p w14:paraId="447D1F72" w14:textId="4555AC2F" w:rsidR="001647BB" w:rsidRPr="00295C80" w:rsidRDefault="001647BB" w:rsidP="001647BB">
      <w:pPr>
        <w:pStyle w:val="Definition"/>
      </w:pPr>
      <w:r w:rsidRPr="00295C80">
        <w:rPr>
          <w:b/>
          <w:bCs/>
          <w:i/>
          <w:iCs/>
        </w:rPr>
        <w:t>runway</w:t>
      </w:r>
      <w:r w:rsidRPr="00295C80">
        <w:t xml:space="preserve"> has the meaning given by the </w:t>
      </w:r>
      <w:r w:rsidRPr="00295C80">
        <w:rPr>
          <w:i/>
          <w:iCs/>
        </w:rPr>
        <w:t>Part 139 (Aerodromes) Manual of Standards 2019</w:t>
      </w:r>
      <w:r w:rsidRPr="00295C80">
        <w:t>.</w:t>
      </w:r>
    </w:p>
    <w:p w14:paraId="4511B680" w14:textId="77777777" w:rsidR="00167205" w:rsidRPr="00295C80" w:rsidRDefault="00167205" w:rsidP="00167205">
      <w:pPr>
        <w:pStyle w:val="Definition"/>
      </w:pPr>
      <w:r w:rsidRPr="00295C80">
        <w:rPr>
          <w:b/>
          <w:bCs/>
          <w:i/>
          <w:iCs/>
        </w:rPr>
        <w:t>SBAS</w:t>
      </w:r>
      <w:r w:rsidRPr="00295C80">
        <w:t xml:space="preserve"> means satellite-based augmentation system.</w:t>
      </w:r>
    </w:p>
    <w:p w14:paraId="53C8DC96" w14:textId="77777777" w:rsidR="00587856" w:rsidRPr="00295C80" w:rsidRDefault="00587856" w:rsidP="00587856">
      <w:pPr>
        <w:pStyle w:val="Definition"/>
      </w:pPr>
      <w:r w:rsidRPr="00295C80">
        <w:rPr>
          <w:b/>
          <w:bCs/>
          <w:i/>
          <w:iCs/>
        </w:rPr>
        <w:t>SBAS CAT 1</w:t>
      </w:r>
      <w:r w:rsidRPr="00295C80">
        <w:t>, in relation to an instrument approach procedure, means SBAS Category 1.</w:t>
      </w:r>
    </w:p>
    <w:p w14:paraId="53933865" w14:textId="77777777" w:rsidR="00167205" w:rsidRPr="00295C80" w:rsidRDefault="00167205" w:rsidP="00167205">
      <w:pPr>
        <w:pStyle w:val="Definition"/>
      </w:pPr>
      <w:r w:rsidRPr="00295C80">
        <w:rPr>
          <w:b/>
          <w:bCs/>
          <w:i/>
          <w:iCs/>
        </w:rPr>
        <w:t>SCT</w:t>
      </w:r>
      <w:r w:rsidRPr="00295C80">
        <w:t>, in relation to amounts of cloud, has the same meaning as in ICAO Document 8896.</w:t>
      </w:r>
    </w:p>
    <w:p w14:paraId="51E76A1C" w14:textId="77777777" w:rsidR="00167205" w:rsidRPr="00295C80" w:rsidRDefault="00167205" w:rsidP="00167205">
      <w:pPr>
        <w:pStyle w:val="notetext"/>
      </w:pPr>
      <w:r w:rsidRPr="00295C80">
        <w:t>Note:</w:t>
      </w:r>
      <w:r w:rsidRPr="00295C80">
        <w:tab/>
        <w:t>At the commencement of this instrument, ICAO Document 8896 refers to SCT as 3</w:t>
      </w:r>
      <w:r w:rsidRPr="00295C80">
        <w:noBreakHyphen/>
        <w:t>4 oktas of cloud.</w:t>
      </w:r>
    </w:p>
    <w:p w14:paraId="04B78578" w14:textId="71A301C3" w:rsidR="00CE1478" w:rsidRPr="00295C80" w:rsidRDefault="00CE1478" w:rsidP="00CE1478">
      <w:pPr>
        <w:pStyle w:val="Definition"/>
      </w:pPr>
      <w:bookmarkStart w:id="16" w:name="_Hlk57370260"/>
      <w:r w:rsidRPr="00295C80">
        <w:rPr>
          <w:b/>
          <w:bCs/>
          <w:i/>
          <w:iCs/>
        </w:rPr>
        <w:t>SFAR 41</w:t>
      </w:r>
      <w:r w:rsidRPr="00295C80">
        <w:t xml:space="preserve"> means Special Federal Aviation Regulation 41 of the United States of America, as in force on 12 September 1983.</w:t>
      </w:r>
    </w:p>
    <w:p w14:paraId="3828CC2C" w14:textId="6A31AAB3" w:rsidR="002B6A6F" w:rsidRPr="00295C80" w:rsidRDefault="00CE1478" w:rsidP="002B6A6F">
      <w:pPr>
        <w:pStyle w:val="notetext"/>
      </w:pPr>
      <w:r w:rsidRPr="00295C80">
        <w:t>Note:</w:t>
      </w:r>
      <w:r w:rsidRPr="00295C80">
        <w:tab/>
        <w:t>At the commencement of this instrument, a copy of SFAR 41, as in force on 12</w:t>
      </w:r>
      <w:r w:rsidR="00826CE9" w:rsidRPr="00295C80">
        <w:t> </w:t>
      </w:r>
      <w:r w:rsidRPr="00295C80">
        <w:t xml:space="preserve">September 1983, was available at: </w:t>
      </w:r>
      <w:hyperlink r:id="rId23" w:history="1">
        <w:r w:rsidRPr="00295C80">
          <w:rPr>
            <w:rStyle w:val="Hyperlink"/>
          </w:rPr>
          <w:t>https://rgl.faa.gov/Regulatory_and_Guidance_Library/rgFAR.nsf/0/51D22E0C18BE4BA586256E450069078D?OpenDocument</w:t>
        </w:r>
      </w:hyperlink>
      <w:bookmarkEnd w:id="16"/>
      <w:r w:rsidR="002B6A6F" w:rsidRPr="00295C80">
        <w:t>.</w:t>
      </w:r>
    </w:p>
    <w:p w14:paraId="0F87EE51" w14:textId="10556C4F" w:rsidR="00CE1478" w:rsidRPr="00295C80" w:rsidRDefault="00CE1478" w:rsidP="00CE1478">
      <w:pPr>
        <w:pStyle w:val="Definition"/>
      </w:pPr>
      <w:r w:rsidRPr="00295C80">
        <w:rPr>
          <w:b/>
          <w:bCs/>
          <w:i/>
          <w:iCs/>
        </w:rPr>
        <w:t>SFAR 41 aeroplane</w:t>
      </w:r>
      <w:r w:rsidRPr="00295C80">
        <w:t xml:space="preserve"> means an aeroplane that:</w:t>
      </w:r>
    </w:p>
    <w:p w14:paraId="6CCE42DC" w14:textId="77777777" w:rsidR="00CE1478" w:rsidRPr="00295C80" w:rsidRDefault="00CE1478" w:rsidP="00CE1478">
      <w:pPr>
        <w:pStyle w:val="paragraph"/>
      </w:pPr>
      <w:r w:rsidRPr="00295C80">
        <w:tab/>
        <w:t>(a)</w:t>
      </w:r>
      <w:r w:rsidRPr="00295C80">
        <w:tab/>
        <w:t>is certificated as a normal category aircraft; and</w:t>
      </w:r>
    </w:p>
    <w:p w14:paraId="3FE7DCEB" w14:textId="216639BC" w:rsidR="00CE1478" w:rsidRPr="00295C80" w:rsidRDefault="00CE1478" w:rsidP="00CE1478">
      <w:pPr>
        <w:pStyle w:val="paragraph"/>
      </w:pPr>
      <w:r w:rsidRPr="00295C80">
        <w:tab/>
        <w:t>(b)</w:t>
      </w:r>
      <w:r w:rsidRPr="00295C80">
        <w:tab/>
        <w:t>is an aeroplane in relation to which an applicant under part 4(c) of SFAR</w:t>
      </w:r>
      <w:r w:rsidR="00826CE9" w:rsidRPr="00295C80">
        <w:t> </w:t>
      </w:r>
      <w:r w:rsidRPr="00295C80">
        <w:t>41 would be entitled to a type certificate amendment or a supplemental type certificate that shows compliance with Annex 8 to the Chicago Convention in relation to the aeroplane, if SFAR 41 were still in force; and</w:t>
      </w:r>
    </w:p>
    <w:p w14:paraId="3D130BE6" w14:textId="6726B606" w:rsidR="00CE1478" w:rsidRPr="00295C80" w:rsidRDefault="00CE1478" w:rsidP="00CE1478">
      <w:pPr>
        <w:pStyle w:val="paragraph"/>
      </w:pPr>
      <w:r w:rsidRPr="00295C80">
        <w:lastRenderedPageBreak/>
        <w:tab/>
        <w:t>(c)</w:t>
      </w:r>
      <w:r w:rsidRPr="00295C80">
        <w:tab/>
        <w:t>is operated in accordance with flight manual instructions that specify performance standards that are at least equivalent to the standards set out in Annex 8 to the Chicago Convention.</w:t>
      </w:r>
    </w:p>
    <w:p w14:paraId="6C07A45A" w14:textId="77777777" w:rsidR="00B27896" w:rsidRPr="00295C80" w:rsidRDefault="00B27896" w:rsidP="00096862">
      <w:pPr>
        <w:pStyle w:val="Definition"/>
        <w:keepNext/>
      </w:pPr>
      <w:r w:rsidRPr="00295C80">
        <w:rPr>
          <w:b/>
          <w:i/>
        </w:rPr>
        <w:t>stopway</w:t>
      </w:r>
      <w:r w:rsidRPr="00295C80">
        <w:t>:</w:t>
      </w:r>
    </w:p>
    <w:p w14:paraId="2281BE93" w14:textId="74EF83E2" w:rsidR="004B794A" w:rsidRPr="00295C80" w:rsidRDefault="00B27896" w:rsidP="004B794A">
      <w:pPr>
        <w:pStyle w:val="paragraph"/>
      </w:pPr>
      <w:r w:rsidRPr="00295C80">
        <w:tab/>
        <w:t>(a)</w:t>
      </w:r>
      <w:r w:rsidRPr="00295C80">
        <w:tab/>
        <w:t>for an aerodrome in Australian territory</w:t>
      </w:r>
      <w:r w:rsidR="004B794A" w:rsidRPr="00295C80">
        <w:t>, means a defined rectangular area on the ground at the end of the take</w:t>
      </w:r>
      <w:r w:rsidR="00826CE9" w:rsidRPr="00295C80">
        <w:t>-</w:t>
      </w:r>
      <w:r w:rsidR="004B794A" w:rsidRPr="00295C80">
        <w:t>off run available, prepared as a suitable area:</w:t>
      </w:r>
    </w:p>
    <w:p w14:paraId="205C16DD" w14:textId="77777777" w:rsidR="004B794A" w:rsidRPr="00295C80" w:rsidRDefault="004B794A" w:rsidP="004B794A">
      <w:pPr>
        <w:pStyle w:val="paragraphsub"/>
      </w:pPr>
      <w:r w:rsidRPr="00295C80">
        <w:tab/>
        <w:t>(i)</w:t>
      </w:r>
      <w:r w:rsidRPr="00295C80">
        <w:tab/>
        <w:t>in which an aircraft can be stopped in the case of an abandoned take</w:t>
      </w:r>
      <w:r w:rsidRPr="00295C80">
        <w:noBreakHyphen/>
        <w:t>off; and</w:t>
      </w:r>
    </w:p>
    <w:p w14:paraId="7C38FCBD" w14:textId="1664D3E0" w:rsidR="00B27896" w:rsidRPr="00295C80" w:rsidRDefault="004B794A" w:rsidP="004B794A">
      <w:pPr>
        <w:pStyle w:val="paragraphsub"/>
      </w:pPr>
      <w:r w:rsidRPr="00295C80">
        <w:tab/>
        <w:t>(ii)</w:t>
      </w:r>
      <w:r w:rsidRPr="00295C80">
        <w:tab/>
        <w:t xml:space="preserve">that meets the requirements in relation to a stopway in the Part 139 </w:t>
      </w:r>
      <w:r w:rsidR="00B27896" w:rsidRPr="00295C80">
        <w:rPr>
          <w:iCs/>
        </w:rPr>
        <w:t>(Aerodromes)</w:t>
      </w:r>
      <w:r w:rsidR="00B27896" w:rsidRPr="00295C80">
        <w:t xml:space="preserve"> Manual of Standards 2019</w:t>
      </w:r>
      <w:r w:rsidRPr="00295C80">
        <w:t>, as in force from time to time</w:t>
      </w:r>
      <w:r w:rsidR="00B27896" w:rsidRPr="00295C80">
        <w:t>; or</w:t>
      </w:r>
    </w:p>
    <w:p w14:paraId="473613DE" w14:textId="004B8755" w:rsidR="004B794A" w:rsidRPr="00295C80" w:rsidRDefault="00B27896" w:rsidP="004B794A">
      <w:pPr>
        <w:pStyle w:val="paragraph"/>
      </w:pPr>
      <w:r w:rsidRPr="00295C80">
        <w:tab/>
        <w:t>(b)</w:t>
      </w:r>
      <w:r w:rsidRPr="00295C80">
        <w:tab/>
        <w:t>for an aerodrome in a foreign country</w:t>
      </w:r>
      <w:r w:rsidR="004B794A" w:rsidRPr="00295C80">
        <w:t>, means a defined area on the ground at the end of the take</w:t>
      </w:r>
      <w:r w:rsidR="00826CE9" w:rsidRPr="00295C80">
        <w:t>-</w:t>
      </w:r>
      <w:r w:rsidR="004B794A" w:rsidRPr="00295C80">
        <w:t>off run available, prepared as a suitable area:</w:t>
      </w:r>
    </w:p>
    <w:p w14:paraId="00A507D0" w14:textId="77777777" w:rsidR="004B794A" w:rsidRPr="00295C80" w:rsidRDefault="004B794A" w:rsidP="004B794A">
      <w:pPr>
        <w:pStyle w:val="paragraphsub"/>
      </w:pPr>
      <w:r w:rsidRPr="00295C80">
        <w:tab/>
        <w:t>(i)</w:t>
      </w:r>
      <w:r w:rsidRPr="00295C80">
        <w:tab/>
        <w:t>in which an aircraft can be stopped in the case of an abandoned take</w:t>
      </w:r>
      <w:r w:rsidRPr="00295C80">
        <w:noBreakHyphen/>
        <w:t>off; and</w:t>
      </w:r>
    </w:p>
    <w:p w14:paraId="46CB9DBD" w14:textId="7D5A23B3" w:rsidR="00542204" w:rsidRPr="00295C80" w:rsidRDefault="004B794A" w:rsidP="00AA62FF">
      <w:pPr>
        <w:pStyle w:val="paragraphsub"/>
      </w:pPr>
      <w:r w:rsidRPr="00295C80">
        <w:tab/>
        <w:t>(ii)</w:t>
      </w:r>
      <w:r w:rsidRPr="00295C80">
        <w:tab/>
        <w:t xml:space="preserve">that meets the </w:t>
      </w:r>
      <w:r w:rsidR="00BF0A7C" w:rsidRPr="00295C80">
        <w:t xml:space="preserve">relevant </w:t>
      </w:r>
      <w:r w:rsidRPr="00295C80">
        <w:t xml:space="preserve">requirements </w:t>
      </w:r>
      <w:r w:rsidR="00AA62FF" w:rsidRPr="00295C80">
        <w:t>(however described)</w:t>
      </w:r>
      <w:r w:rsidR="00471BBC" w:rsidRPr="00295C80">
        <w:t>, as in force from time to time,</w:t>
      </w:r>
      <w:r w:rsidR="00AA62FF" w:rsidRPr="00295C80">
        <w:t xml:space="preserve"> of the national aviation authority</w:t>
      </w:r>
      <w:r w:rsidR="00471BBC" w:rsidRPr="00295C80">
        <w:t xml:space="preserve"> </w:t>
      </w:r>
      <w:r w:rsidR="00AA62FF" w:rsidRPr="00295C80">
        <w:t>in relation to a stopway</w:t>
      </w:r>
      <w:r w:rsidR="00471BBC" w:rsidRPr="00295C80">
        <w:t>.</w:t>
      </w:r>
    </w:p>
    <w:p w14:paraId="026FDFF4" w14:textId="3D28CC4C" w:rsidR="00FC04E3" w:rsidRPr="00295C80" w:rsidRDefault="00FC04E3" w:rsidP="00FC04E3">
      <w:pPr>
        <w:pStyle w:val="Definition"/>
      </w:pPr>
      <w:r w:rsidRPr="00295C80">
        <w:rPr>
          <w:b/>
          <w:bCs/>
          <w:i/>
          <w:iCs/>
        </w:rPr>
        <w:t>survival ELT</w:t>
      </w:r>
      <w:r w:rsidRPr="00295C80">
        <w:t xml:space="preserve"> has the meaning given by section 11.</w:t>
      </w:r>
      <w:r w:rsidR="0082054B" w:rsidRPr="00295C80">
        <w:t>51</w:t>
      </w:r>
      <w:r w:rsidRPr="00295C80">
        <w:t>.</w:t>
      </w:r>
    </w:p>
    <w:p w14:paraId="5B537301" w14:textId="77777777" w:rsidR="00167205" w:rsidRPr="00295C80" w:rsidRDefault="00167205" w:rsidP="00167205">
      <w:pPr>
        <w:pStyle w:val="Definition"/>
      </w:pPr>
      <w:r w:rsidRPr="00295C80">
        <w:rPr>
          <w:b/>
          <w:bCs/>
          <w:i/>
          <w:iCs/>
        </w:rPr>
        <w:t>TAF3</w:t>
      </w:r>
      <w:r w:rsidRPr="00295C80">
        <w:t xml:space="preserve"> means an aerodrome forecast:</w:t>
      </w:r>
    </w:p>
    <w:p w14:paraId="2B6FD0CB" w14:textId="77777777" w:rsidR="00167205" w:rsidRPr="00295C80" w:rsidRDefault="00167205" w:rsidP="00167205">
      <w:pPr>
        <w:pStyle w:val="paragraph"/>
      </w:pPr>
      <w:r w:rsidRPr="00295C80">
        <w:tab/>
        <w:t>(a)</w:t>
      </w:r>
      <w:r w:rsidRPr="00295C80">
        <w:tab/>
        <w:t>issued by the Bureau of Meteorology for an aerodrome within Australian territory; and</w:t>
      </w:r>
    </w:p>
    <w:p w14:paraId="7BA9D701" w14:textId="77777777" w:rsidR="00167205" w:rsidRPr="00295C80" w:rsidRDefault="00167205" w:rsidP="00167205">
      <w:pPr>
        <w:pStyle w:val="paragraph"/>
      </w:pPr>
      <w:r w:rsidRPr="00295C80">
        <w:tab/>
        <w:t>(b)</w:t>
      </w:r>
      <w:r w:rsidRPr="00295C80">
        <w:tab/>
        <w:t>that contains the text “TAF3” in the remarks section of the forecast.</w:t>
      </w:r>
    </w:p>
    <w:p w14:paraId="4D55E674" w14:textId="77777777" w:rsidR="00C067B3" w:rsidRPr="00295C80" w:rsidRDefault="00C067B3" w:rsidP="00C067B3">
      <w:pPr>
        <w:pStyle w:val="Definition"/>
      </w:pPr>
      <w:r w:rsidRPr="00295C80">
        <w:rPr>
          <w:rStyle w:val="PageNumber"/>
          <w:b/>
          <w:bCs/>
          <w:i/>
          <w:iCs/>
        </w:rPr>
        <w:t>take-off alternate aerodrome</w:t>
      </w:r>
      <w:r w:rsidRPr="00295C80">
        <w:rPr>
          <w:rStyle w:val="PageNumber"/>
        </w:rPr>
        <w:t xml:space="preserve"> means an alternate aerodrome that is a take-off alternate (within the meaning of </w:t>
      </w:r>
      <w:r w:rsidRPr="00295C80">
        <w:t>Annex 2 to the Chicago Convention).</w:t>
      </w:r>
    </w:p>
    <w:p w14:paraId="4C69F0B2" w14:textId="3F4FD86D" w:rsidR="00EB62B2" w:rsidRPr="00295C80" w:rsidRDefault="00EB62B2" w:rsidP="00EB62B2">
      <w:pPr>
        <w:pStyle w:val="Definition"/>
      </w:pPr>
      <w:r w:rsidRPr="00295C80">
        <w:rPr>
          <w:b/>
          <w:i/>
        </w:rPr>
        <w:t>take-off distance available</w:t>
      </w:r>
      <w:r w:rsidRPr="00295C80">
        <w:t xml:space="preserve"> means the total of:</w:t>
      </w:r>
    </w:p>
    <w:p w14:paraId="1743C93E" w14:textId="77777777" w:rsidR="00EB62B2" w:rsidRPr="00295C80" w:rsidRDefault="00EB62B2" w:rsidP="00EB62B2">
      <w:pPr>
        <w:pStyle w:val="paragraph"/>
      </w:pPr>
      <w:r w:rsidRPr="00295C80">
        <w:tab/>
        <w:t>(a)</w:t>
      </w:r>
      <w:r w:rsidRPr="00295C80">
        <w:tab/>
        <w:t>the length of the take-off run available at an aerodrome; and</w:t>
      </w:r>
    </w:p>
    <w:p w14:paraId="1E8BFB36" w14:textId="77777777" w:rsidR="00EB62B2" w:rsidRPr="00295C80" w:rsidRDefault="00EB62B2" w:rsidP="00EB62B2">
      <w:pPr>
        <w:pStyle w:val="paragraph"/>
      </w:pPr>
      <w:r w:rsidRPr="00295C80">
        <w:tab/>
        <w:t>(b)</w:t>
      </w:r>
      <w:r w:rsidRPr="00295C80">
        <w:tab/>
        <w:t>if a clearway is provided at the aerodrome—the length of the clearway.</w:t>
      </w:r>
    </w:p>
    <w:p w14:paraId="2030AF03" w14:textId="77777777" w:rsidR="00542204" w:rsidRPr="00295C80" w:rsidRDefault="00542204" w:rsidP="00CC224E">
      <w:pPr>
        <w:pStyle w:val="Definition"/>
        <w:rPr>
          <w:iCs/>
        </w:rPr>
      </w:pPr>
      <w:r w:rsidRPr="00295C80">
        <w:rPr>
          <w:b/>
          <w:i/>
        </w:rPr>
        <w:t>take-off distance required</w:t>
      </w:r>
      <w:r w:rsidRPr="00295C80">
        <w:rPr>
          <w:iCs/>
        </w:rPr>
        <w:t>, for an aeroplane, means the take-off distance for the aeroplane calculated in accordance with the relevant requirements in the flight manual instructions for the aeroplane.</w:t>
      </w:r>
    </w:p>
    <w:p w14:paraId="28BDDB85" w14:textId="77777777" w:rsidR="00D27796" w:rsidRPr="00295C80" w:rsidRDefault="00EB62B2" w:rsidP="00EB62B2">
      <w:pPr>
        <w:pStyle w:val="Definition"/>
      </w:pPr>
      <w:r w:rsidRPr="00295C80">
        <w:rPr>
          <w:b/>
          <w:i/>
        </w:rPr>
        <w:t>take-off run available</w:t>
      </w:r>
      <w:r w:rsidRPr="00295C80">
        <w:t xml:space="preserve">, </w:t>
      </w:r>
      <w:r w:rsidR="00D27796" w:rsidRPr="00295C80">
        <w:t xml:space="preserve">for take-off </w:t>
      </w:r>
      <w:r w:rsidRPr="00295C80">
        <w:t>at an aerodrome, means</w:t>
      </w:r>
      <w:r w:rsidR="00D27796" w:rsidRPr="00295C80">
        <w:t>:</w:t>
      </w:r>
    </w:p>
    <w:p w14:paraId="4C030FC6" w14:textId="7B2CBF3C" w:rsidR="00D27796" w:rsidRPr="00295C80" w:rsidRDefault="00D27796" w:rsidP="00D27796">
      <w:pPr>
        <w:pStyle w:val="paragraph"/>
      </w:pPr>
      <w:r w:rsidRPr="00295C80">
        <w:tab/>
        <w:t>(a)</w:t>
      </w:r>
      <w:r w:rsidRPr="00295C80">
        <w:tab/>
        <w:t>if the aerodrome is a certified aerodrome—the distance declared</w:t>
      </w:r>
      <w:r w:rsidR="007B6D0C" w:rsidRPr="00295C80">
        <w:t xml:space="preserve"> </w:t>
      </w:r>
      <w:r w:rsidRPr="00295C80">
        <w:t>by the aerodrome operator</w:t>
      </w:r>
      <w:r w:rsidR="007B6D0C" w:rsidRPr="00295C80">
        <w:t xml:space="preserve"> in the AIP</w:t>
      </w:r>
      <w:r w:rsidRPr="00295C80">
        <w:t xml:space="preserve"> as available and suitable for the ground run of an aeroplane taking off; and</w:t>
      </w:r>
    </w:p>
    <w:p w14:paraId="187D6EB4" w14:textId="38C772BB" w:rsidR="00D27796" w:rsidRPr="00295C80" w:rsidRDefault="00D27796" w:rsidP="00D27796">
      <w:pPr>
        <w:pStyle w:val="paragraph"/>
      </w:pPr>
      <w:r w:rsidRPr="00295C80">
        <w:tab/>
        <w:t>(b)</w:t>
      </w:r>
      <w:r w:rsidRPr="00295C80">
        <w:tab/>
        <w:t>if the aerodrome is not a certified aerodrome—the distance established by the operator of an aeroplane as available and suitable for the ground run of an aeroplane taking off.</w:t>
      </w:r>
    </w:p>
    <w:p w14:paraId="6A13901F" w14:textId="77777777" w:rsidR="00096862" w:rsidRPr="00295C80" w:rsidRDefault="00096862" w:rsidP="00096862">
      <w:pPr>
        <w:pStyle w:val="Definition"/>
        <w:rPr>
          <w:szCs w:val="22"/>
        </w:rPr>
      </w:pPr>
      <w:r w:rsidRPr="00295C80">
        <w:rPr>
          <w:b/>
          <w:bCs/>
          <w:i/>
          <w:iCs/>
          <w:szCs w:val="22"/>
        </w:rPr>
        <w:t>take-off run required</w:t>
      </w:r>
      <w:r w:rsidRPr="00295C80">
        <w:rPr>
          <w:szCs w:val="22"/>
        </w:rPr>
        <w:t>, for an aeroplane, means the take-off run for the aeroplane calculated in accordance with the relevant requirements stated in the aeroplane’s flight manual.</w:t>
      </w:r>
    </w:p>
    <w:p w14:paraId="56893444" w14:textId="12533AB7" w:rsidR="009D62CA" w:rsidRPr="00295C80" w:rsidRDefault="00A33479" w:rsidP="009D62CA">
      <w:pPr>
        <w:pStyle w:val="Definition"/>
      </w:pPr>
      <w:r w:rsidRPr="00295C80">
        <w:rPr>
          <w:b/>
          <w:i/>
        </w:rPr>
        <w:lastRenderedPageBreak/>
        <w:t>TAWS</w:t>
      </w:r>
      <w:r w:rsidRPr="00295C80">
        <w:t xml:space="preserve"> means terrain awareness and warning system.</w:t>
      </w:r>
    </w:p>
    <w:p w14:paraId="4D05DC13" w14:textId="30E9B74B" w:rsidR="00566841" w:rsidRPr="00295C80" w:rsidRDefault="00566841" w:rsidP="00566841">
      <w:pPr>
        <w:pStyle w:val="Definition"/>
      </w:pPr>
      <w:r w:rsidRPr="00295C80">
        <w:rPr>
          <w:b/>
          <w:i/>
        </w:rPr>
        <w:t>taxi fuel</w:t>
      </w:r>
      <w:r w:rsidRPr="00295C80">
        <w:rPr>
          <w:i/>
        </w:rPr>
        <w:t xml:space="preserve"> </w:t>
      </w:r>
      <w:r w:rsidRPr="00295C80">
        <w:t>means the amount of fuel expected to be used by an aeroplane before take-off, taking into account:</w:t>
      </w:r>
    </w:p>
    <w:p w14:paraId="74D894FF" w14:textId="77777777" w:rsidR="00566841" w:rsidRPr="00295C80" w:rsidRDefault="00566841" w:rsidP="00566841">
      <w:pPr>
        <w:pStyle w:val="paragraph"/>
      </w:pPr>
      <w:r w:rsidRPr="00295C80">
        <w:tab/>
        <w:t>(a)</w:t>
      </w:r>
      <w:r w:rsidRPr="00295C80">
        <w:tab/>
        <w:t>local conditions at the departure aerodrome; and</w:t>
      </w:r>
    </w:p>
    <w:p w14:paraId="33D90182" w14:textId="77777777" w:rsidR="00566841" w:rsidRPr="00295C80" w:rsidRDefault="00566841" w:rsidP="00566841">
      <w:pPr>
        <w:pStyle w:val="paragraph"/>
      </w:pPr>
      <w:r w:rsidRPr="00295C80">
        <w:tab/>
        <w:t>(b)</w:t>
      </w:r>
      <w:r w:rsidRPr="00295C80">
        <w:tab/>
        <w:t>auxiliary power unit consumption, if applicable.</w:t>
      </w:r>
    </w:p>
    <w:p w14:paraId="1F59E810" w14:textId="5A627F83" w:rsidR="00693A27" w:rsidRPr="00295C80" w:rsidRDefault="00693A27" w:rsidP="00D27796">
      <w:pPr>
        <w:pStyle w:val="Definition"/>
      </w:pPr>
      <w:r w:rsidRPr="00295C80">
        <w:rPr>
          <w:b/>
          <w:bCs/>
          <w:i/>
          <w:iCs/>
        </w:rPr>
        <w:t>threshold distance</w:t>
      </w:r>
      <w:r w:rsidRPr="00295C80">
        <w:t>, in relation to an aeroplane, means the distance mentioned in subparagraph 121.030(1)(b)(ii) of CASR for the aeroplane.</w:t>
      </w:r>
    </w:p>
    <w:p w14:paraId="57287478" w14:textId="77777777" w:rsidR="00693A27" w:rsidRPr="00295C80" w:rsidRDefault="00693A27" w:rsidP="00693A27">
      <w:pPr>
        <w:pStyle w:val="notetext"/>
        <w:rPr>
          <w:i/>
          <w:iCs/>
        </w:rPr>
      </w:pPr>
      <w:r w:rsidRPr="00295C80">
        <w:t>Note:</w:t>
      </w:r>
      <w:r w:rsidRPr="00295C80">
        <w:tab/>
        <w:t>The table in regulation 121.030 (1) of CASR sets out the threshold distance for an aeroplane described in an item in column 1 of the table, being a distance from an adequate aerodrome for the aeroplane measured by the time required for the aeroplane to achieve that distance if flying at the speed mentioned in the item for the aeroplane.</w:t>
      </w:r>
    </w:p>
    <w:p w14:paraId="12A872D1" w14:textId="77777777" w:rsidR="00693A27" w:rsidRPr="00295C80" w:rsidRDefault="00693A27" w:rsidP="00693A27">
      <w:pPr>
        <w:pStyle w:val="Definition"/>
      </w:pPr>
      <w:r w:rsidRPr="00295C80">
        <w:rPr>
          <w:b/>
          <w:bCs/>
          <w:i/>
          <w:iCs/>
        </w:rPr>
        <w:t xml:space="preserve">time-limited system </w:t>
      </w:r>
      <w:r w:rsidRPr="00295C80">
        <w:t>means any EDTO significant system:</w:t>
      </w:r>
    </w:p>
    <w:p w14:paraId="63497877" w14:textId="77777777" w:rsidR="00693A27" w:rsidRPr="00295C80" w:rsidRDefault="00693A27" w:rsidP="00693A27">
      <w:pPr>
        <w:pStyle w:val="paragraph"/>
      </w:pPr>
      <w:r w:rsidRPr="00295C80">
        <w:tab/>
        <w:t>(a)</w:t>
      </w:r>
      <w:r w:rsidRPr="00295C80">
        <w:tab/>
        <w:t>on whose availability the duration of a flight of an aeroplane depends; and</w:t>
      </w:r>
    </w:p>
    <w:p w14:paraId="149F6472" w14:textId="058469FE" w:rsidR="00693A27" w:rsidRPr="00295C80" w:rsidRDefault="00693A27" w:rsidP="00693A27">
      <w:pPr>
        <w:pStyle w:val="paragraph"/>
      </w:pPr>
      <w:r w:rsidRPr="00295C80">
        <w:tab/>
        <w:t>(b)</w:t>
      </w:r>
      <w:r w:rsidRPr="00295C80">
        <w:tab/>
        <w:t>whose capacity has a time limit.</w:t>
      </w:r>
    </w:p>
    <w:p w14:paraId="43E2DEB5" w14:textId="64032885" w:rsidR="005A23A4" w:rsidRPr="00295C80" w:rsidRDefault="005A23A4" w:rsidP="005A23A4">
      <w:pPr>
        <w:pStyle w:val="Definition"/>
      </w:pPr>
      <w:r w:rsidRPr="00295C80">
        <w:rPr>
          <w:b/>
          <w:bCs/>
          <w:i/>
          <w:iCs/>
        </w:rPr>
        <w:t>traffic advisory</w:t>
      </w:r>
      <w:r w:rsidRPr="00295C80">
        <w:t xml:space="preserve">, or </w:t>
      </w:r>
      <w:r w:rsidRPr="00295C80">
        <w:rPr>
          <w:b/>
          <w:bCs/>
          <w:i/>
          <w:iCs/>
        </w:rPr>
        <w:t>TA</w:t>
      </w:r>
      <w:r w:rsidRPr="00295C80">
        <w:t xml:space="preserve"> (for an ACAS): see subsection 11.</w:t>
      </w:r>
      <w:r w:rsidR="0082054B" w:rsidRPr="00295C80">
        <w:t>21</w:t>
      </w:r>
      <w:r w:rsidRPr="00295C80">
        <w:t>(1).</w:t>
      </w:r>
    </w:p>
    <w:p w14:paraId="10ABC2F3" w14:textId="79FE7F7B" w:rsidR="00566841" w:rsidRPr="00295C80" w:rsidRDefault="00566841" w:rsidP="00566841">
      <w:pPr>
        <w:pStyle w:val="Definition"/>
      </w:pPr>
      <w:r w:rsidRPr="00295C80">
        <w:rPr>
          <w:b/>
          <w:i/>
        </w:rPr>
        <w:t>trip fuel</w:t>
      </w:r>
      <w:r w:rsidRPr="00295C80">
        <w:rPr>
          <w:i/>
        </w:rPr>
        <w:t xml:space="preserve"> </w:t>
      </w:r>
      <w:r w:rsidRPr="00295C80">
        <w:t>means the amount of fuel required to enable an aeroplane to fly from any point along the route until landing at a</w:t>
      </w:r>
      <w:r w:rsidR="00096862" w:rsidRPr="00295C80">
        <w:t>n</w:t>
      </w:r>
      <w:r w:rsidRPr="00295C80">
        <w:t xml:space="preserve"> aerodrome, including (as applicable):</w:t>
      </w:r>
    </w:p>
    <w:p w14:paraId="2862AA43" w14:textId="3C8E11EE" w:rsidR="00566841" w:rsidRPr="00295C80" w:rsidRDefault="00566841" w:rsidP="00566841">
      <w:pPr>
        <w:pStyle w:val="paragraph"/>
      </w:pPr>
      <w:r w:rsidRPr="00295C80">
        <w:tab/>
        <w:t>(a)</w:t>
      </w:r>
      <w:r w:rsidRPr="00295C80">
        <w:tab/>
        <w:t>fuel for take-off and climb from the departure aerodrome to initial cruising level or altitude, taking into account the expected departure routing;</w:t>
      </w:r>
      <w:r w:rsidR="00683F3E" w:rsidRPr="00295C80">
        <w:t xml:space="preserve"> and</w:t>
      </w:r>
    </w:p>
    <w:p w14:paraId="6C2A98D7" w14:textId="76349C83" w:rsidR="00566841" w:rsidRPr="00295C80" w:rsidRDefault="00566841" w:rsidP="00566841">
      <w:pPr>
        <w:pStyle w:val="paragraph"/>
      </w:pPr>
      <w:r w:rsidRPr="00295C80">
        <w:tab/>
        <w:t>(b)</w:t>
      </w:r>
      <w:r w:rsidRPr="00295C80">
        <w:tab/>
        <w:t>fuel for cruise from top of climb to top of descent, including any step climb or descent;</w:t>
      </w:r>
      <w:r w:rsidR="00683F3E" w:rsidRPr="00295C80">
        <w:t xml:space="preserve"> and</w:t>
      </w:r>
    </w:p>
    <w:p w14:paraId="39365B67" w14:textId="065A83BD" w:rsidR="00566841" w:rsidRPr="00295C80" w:rsidRDefault="00566841" w:rsidP="00566841">
      <w:pPr>
        <w:pStyle w:val="paragraph"/>
      </w:pPr>
      <w:r w:rsidRPr="00295C80">
        <w:tab/>
        <w:t>(c)</w:t>
      </w:r>
      <w:r w:rsidRPr="00295C80">
        <w:tab/>
        <w:t>fuel from top of descent to the point where the approach is initiated, taking into account the expected arrival procedure;</w:t>
      </w:r>
      <w:r w:rsidR="00683F3E" w:rsidRPr="00295C80">
        <w:t xml:space="preserve"> and</w:t>
      </w:r>
    </w:p>
    <w:p w14:paraId="755D5C73" w14:textId="77777777" w:rsidR="00566841" w:rsidRPr="00295C80" w:rsidRDefault="00566841" w:rsidP="00566841">
      <w:pPr>
        <w:pStyle w:val="paragraph"/>
      </w:pPr>
      <w:r w:rsidRPr="00295C80">
        <w:tab/>
        <w:t>(d)</w:t>
      </w:r>
      <w:r w:rsidRPr="00295C80">
        <w:tab/>
        <w:t>fuel for executing an approach and landing.</w:t>
      </w:r>
    </w:p>
    <w:p w14:paraId="2DBFC168" w14:textId="16624125" w:rsidR="00542204" w:rsidRPr="00295C80" w:rsidRDefault="00542204" w:rsidP="00CC224E">
      <w:pPr>
        <w:pStyle w:val="Definition"/>
      </w:pPr>
      <w:r w:rsidRPr="00295C80">
        <w:rPr>
          <w:b/>
          <w:bCs/>
          <w:i/>
          <w:iCs/>
        </w:rPr>
        <w:t>TSO</w:t>
      </w:r>
      <w:r w:rsidR="007B6D0C" w:rsidRPr="00295C80">
        <w:t xml:space="preserve"> (short for Technical Standard Order of the FAA)</w:t>
      </w:r>
      <w:r w:rsidRPr="00295C80">
        <w:t>: see</w:t>
      </w:r>
      <w:r w:rsidR="007B6D0C" w:rsidRPr="00295C80">
        <w:t xml:space="preserve"> the </w:t>
      </w:r>
      <w:r w:rsidRPr="00295C80">
        <w:t>CASR</w:t>
      </w:r>
      <w:r w:rsidR="007B6D0C" w:rsidRPr="00295C80">
        <w:t xml:space="preserve"> Dictionary</w:t>
      </w:r>
      <w:r w:rsidRPr="00295C80">
        <w:t>.</w:t>
      </w:r>
    </w:p>
    <w:p w14:paraId="06E8F29E" w14:textId="79B8A06C" w:rsidR="00566841" w:rsidRPr="00295C80" w:rsidRDefault="00566841" w:rsidP="00683F3E">
      <w:pPr>
        <w:pStyle w:val="Definition"/>
      </w:pPr>
      <w:r w:rsidRPr="00295C80">
        <w:rPr>
          <w:b/>
          <w:bCs/>
          <w:i/>
          <w:iCs/>
        </w:rPr>
        <w:t>unforeseen factors</w:t>
      </w:r>
      <w:r w:rsidR="00B17F65" w:rsidRPr="00295C80">
        <w:t xml:space="preserve"> </w:t>
      </w:r>
      <w:r w:rsidRPr="00295C80">
        <w:t xml:space="preserve">means factors that could have an influence on </w:t>
      </w:r>
      <w:r w:rsidR="00D42AAB" w:rsidRPr="00295C80">
        <w:t xml:space="preserve">an aeroplane’s </w:t>
      </w:r>
      <w:r w:rsidRPr="00295C80">
        <w:t>fuel consumption to the planned destination aerodrome, including:</w:t>
      </w:r>
    </w:p>
    <w:p w14:paraId="31B0543E" w14:textId="4EAF90ED" w:rsidR="00566841" w:rsidRPr="00295C80" w:rsidRDefault="00566841" w:rsidP="00683F3E">
      <w:pPr>
        <w:pStyle w:val="paragraph"/>
      </w:pPr>
      <w:r w:rsidRPr="00295C80">
        <w:tab/>
        <w:t>(a)</w:t>
      </w:r>
      <w:r w:rsidRPr="00295C80">
        <w:tab/>
      </w:r>
      <w:r w:rsidR="00D42AAB" w:rsidRPr="00295C80">
        <w:t>the</w:t>
      </w:r>
      <w:r w:rsidRPr="00295C80">
        <w:t xml:space="preserve"> aeroplane’s deviation from the expected fuel consumption data for an aeroplane of that type; and</w:t>
      </w:r>
    </w:p>
    <w:p w14:paraId="549C94E1" w14:textId="5FBEBE01" w:rsidR="00566841" w:rsidRPr="00295C80" w:rsidRDefault="00566841" w:rsidP="00683F3E">
      <w:pPr>
        <w:pStyle w:val="paragraph"/>
      </w:pPr>
      <w:r w:rsidRPr="00295C80">
        <w:tab/>
        <w:t>(b)</w:t>
      </w:r>
      <w:r w:rsidRPr="00295C80">
        <w:tab/>
        <w:t>extended delays and deviations from planned routings or cruising levels.</w:t>
      </w:r>
    </w:p>
    <w:p w14:paraId="338C1856" w14:textId="6D5DF56F" w:rsidR="00D23D30" w:rsidRPr="00295C80" w:rsidRDefault="00D23D30" w:rsidP="00683F3E">
      <w:pPr>
        <w:pStyle w:val="Definition"/>
      </w:pPr>
      <w:r w:rsidRPr="00295C80">
        <w:rPr>
          <w:b/>
          <w:bCs/>
          <w:i/>
          <w:iCs/>
        </w:rPr>
        <w:t xml:space="preserve">VNAV </w:t>
      </w:r>
      <w:r w:rsidRPr="00295C80">
        <w:t>means vertical navigation.</w:t>
      </w:r>
    </w:p>
    <w:p w14:paraId="489D8568" w14:textId="398FF9CC" w:rsidR="00A83CE6" w:rsidRPr="00295C80" w:rsidRDefault="00A83CE6" w:rsidP="00A83CE6">
      <w:pPr>
        <w:pStyle w:val="Definition"/>
      </w:pPr>
      <w:r w:rsidRPr="00295C80">
        <w:rPr>
          <w:b/>
          <w:bCs/>
          <w:i/>
          <w:iCs/>
        </w:rPr>
        <w:t>VOR</w:t>
      </w:r>
      <w:r w:rsidRPr="00295C80">
        <w:t xml:space="preserve"> means VHF omnidirectional radio range.</w:t>
      </w:r>
    </w:p>
    <w:p w14:paraId="306B77B7" w14:textId="77777777" w:rsidR="00542204" w:rsidRPr="00295C80" w:rsidRDefault="00542204" w:rsidP="00CC224E">
      <w:pPr>
        <w:pStyle w:val="Definition"/>
      </w:pPr>
      <w:r w:rsidRPr="00295C80">
        <w:rPr>
          <w:b/>
          <w:bCs/>
          <w:i/>
          <w:iCs/>
        </w:rPr>
        <w:t>V</w:t>
      </w:r>
      <w:r w:rsidRPr="00295C80">
        <w:rPr>
          <w:b/>
          <w:bCs/>
          <w:i/>
          <w:iCs/>
          <w:vertAlign w:val="subscript"/>
        </w:rPr>
        <w:t>1</w:t>
      </w:r>
      <w:r w:rsidRPr="00295C80">
        <w:rPr>
          <w:b/>
          <w:bCs/>
          <w:i/>
          <w:iCs/>
          <w:sz w:val="24"/>
          <w:szCs w:val="24"/>
          <w:vertAlign w:val="subscript"/>
        </w:rPr>
        <w:t xml:space="preserve"> </w:t>
      </w:r>
      <w:r w:rsidRPr="00295C80">
        <w:t>means the take-off decision speed.</w:t>
      </w:r>
    </w:p>
    <w:p w14:paraId="797755DC" w14:textId="77777777" w:rsidR="00EB62B2" w:rsidRPr="00295C80" w:rsidRDefault="00EB62B2" w:rsidP="00EB62B2">
      <w:pPr>
        <w:pStyle w:val="Definition"/>
      </w:pPr>
      <w:r w:rsidRPr="00295C80">
        <w:rPr>
          <w:b/>
          <w:bCs/>
          <w:i/>
          <w:iCs/>
        </w:rPr>
        <w:t>V</w:t>
      </w:r>
      <w:r w:rsidRPr="00295C80">
        <w:rPr>
          <w:b/>
          <w:bCs/>
          <w:i/>
          <w:iCs/>
          <w:vertAlign w:val="subscript"/>
        </w:rPr>
        <w:t>1</w:t>
      </w:r>
      <w:r w:rsidRPr="00295C80">
        <w:rPr>
          <w:b/>
          <w:bCs/>
          <w:i/>
          <w:iCs/>
          <w:sz w:val="24"/>
          <w:szCs w:val="24"/>
          <w:vertAlign w:val="subscript"/>
        </w:rPr>
        <w:t xml:space="preserve"> </w:t>
      </w:r>
      <w:r w:rsidRPr="00295C80">
        <w:rPr>
          <w:b/>
          <w:bCs/>
          <w:i/>
          <w:iCs/>
        </w:rPr>
        <w:t>(wet)</w:t>
      </w:r>
      <w:r w:rsidRPr="00295C80">
        <w:t xml:space="preserve"> means a reduced V</w:t>
      </w:r>
      <w:r w:rsidRPr="00295C80">
        <w:rPr>
          <w:vertAlign w:val="subscript"/>
        </w:rPr>
        <w:t>1,</w:t>
      </w:r>
      <w:r w:rsidRPr="00295C80">
        <w:rPr>
          <w:sz w:val="24"/>
          <w:szCs w:val="24"/>
          <w:vertAlign w:val="subscript"/>
        </w:rPr>
        <w:t xml:space="preserve"> </w:t>
      </w:r>
      <w:r w:rsidRPr="00295C80">
        <w:t>not below V</w:t>
      </w:r>
      <w:r w:rsidRPr="00295C80">
        <w:rPr>
          <w:vertAlign w:val="subscript"/>
        </w:rPr>
        <w:t>MCG</w:t>
      </w:r>
      <w:r w:rsidRPr="00295C80">
        <w:rPr>
          <w:szCs w:val="22"/>
        </w:rPr>
        <w:t>,</w:t>
      </w:r>
      <w:r w:rsidRPr="00295C80">
        <w:rPr>
          <w:vertAlign w:val="subscript"/>
        </w:rPr>
        <w:t xml:space="preserve"> </w:t>
      </w:r>
      <w:r w:rsidRPr="00295C80">
        <w:t>established for use on a wet or contaminated runway.</w:t>
      </w:r>
    </w:p>
    <w:p w14:paraId="17FAF139" w14:textId="77777777" w:rsidR="00542204" w:rsidRPr="00295C80" w:rsidRDefault="00542204" w:rsidP="00CC224E">
      <w:pPr>
        <w:pStyle w:val="Definition"/>
      </w:pPr>
      <w:r w:rsidRPr="00295C80">
        <w:rPr>
          <w:b/>
          <w:bCs/>
          <w:i/>
          <w:iCs/>
        </w:rPr>
        <w:t>V</w:t>
      </w:r>
      <w:r w:rsidRPr="00295C80">
        <w:rPr>
          <w:b/>
          <w:bCs/>
          <w:i/>
          <w:iCs/>
          <w:vertAlign w:val="subscript"/>
        </w:rPr>
        <w:t>2</w:t>
      </w:r>
      <w:r w:rsidRPr="00295C80">
        <w:rPr>
          <w:i/>
          <w:iCs/>
        </w:rPr>
        <w:t xml:space="preserve"> </w:t>
      </w:r>
      <w:r w:rsidRPr="00295C80">
        <w:t>means the take-off safety speed which is the</w:t>
      </w:r>
      <w:r w:rsidRPr="00295C80">
        <w:rPr>
          <w:i/>
          <w:iCs/>
        </w:rPr>
        <w:t xml:space="preserve"> </w:t>
      </w:r>
      <w:r w:rsidRPr="00295C80">
        <w:t>target speed to be attained at the 35 ft height following an engine failure after V</w:t>
      </w:r>
      <w:r w:rsidRPr="00295C80">
        <w:rPr>
          <w:vertAlign w:val="subscript"/>
        </w:rPr>
        <w:t>1</w:t>
      </w:r>
      <w:r w:rsidRPr="00295C80">
        <w:t>.</w:t>
      </w:r>
    </w:p>
    <w:p w14:paraId="1104CA23" w14:textId="77777777" w:rsidR="00542204" w:rsidRPr="00295C80" w:rsidRDefault="00542204" w:rsidP="00CC224E">
      <w:pPr>
        <w:pStyle w:val="notetext"/>
      </w:pPr>
      <w:r w:rsidRPr="00295C80">
        <w:t>Note:</w:t>
      </w:r>
      <w:r w:rsidRPr="00295C80">
        <w:tab/>
        <w:t>The 35 ft height is also known as reference zero, which is also the point at which the take-off distance ends.</w:t>
      </w:r>
    </w:p>
    <w:p w14:paraId="1FC07F69" w14:textId="77777777" w:rsidR="00C82D0B" w:rsidRPr="00295C80" w:rsidRDefault="00C82D0B" w:rsidP="00C82D0B">
      <w:pPr>
        <w:pStyle w:val="Definition"/>
        <w:rPr>
          <w:i/>
          <w:iCs/>
        </w:rPr>
      </w:pPr>
      <w:r w:rsidRPr="00295C80">
        <w:rPr>
          <w:b/>
          <w:bCs/>
          <w:i/>
          <w:iCs/>
        </w:rPr>
        <w:lastRenderedPageBreak/>
        <w:t>V</w:t>
      </w:r>
      <w:r w:rsidRPr="00295C80">
        <w:rPr>
          <w:b/>
          <w:bCs/>
          <w:i/>
          <w:iCs/>
          <w:vertAlign w:val="subscript"/>
        </w:rPr>
        <w:t>EF</w:t>
      </w:r>
      <w:r w:rsidRPr="00295C80">
        <w:t xml:space="preserve"> means the take-off engine failure speed established by the certification basis for the aeroplane</w:t>
      </w:r>
      <w:r w:rsidRPr="00295C80">
        <w:rPr>
          <w:i/>
          <w:iCs/>
        </w:rPr>
        <w:t>.</w:t>
      </w:r>
    </w:p>
    <w:p w14:paraId="2CF92045" w14:textId="1AB6DA20" w:rsidR="00EB62B2" w:rsidRPr="00295C80" w:rsidRDefault="00EB62B2" w:rsidP="00EB62B2">
      <w:pPr>
        <w:pStyle w:val="Definition"/>
      </w:pPr>
      <w:r w:rsidRPr="00295C80">
        <w:rPr>
          <w:b/>
          <w:bCs/>
          <w:i/>
          <w:iCs/>
        </w:rPr>
        <w:t>V</w:t>
      </w:r>
      <w:r w:rsidRPr="00295C80">
        <w:rPr>
          <w:b/>
          <w:bCs/>
          <w:i/>
          <w:iCs/>
          <w:vertAlign w:val="subscript"/>
        </w:rPr>
        <w:t>MCG</w:t>
      </w:r>
      <w:r w:rsidRPr="00295C80">
        <w:t xml:space="preserve"> has the meaning given by regulation 25.149 of the FARs, as in force from time to time.</w:t>
      </w:r>
    </w:p>
    <w:p w14:paraId="53C7C27F" w14:textId="0EDC2D51" w:rsidR="00A71F09" w:rsidRPr="00295C80" w:rsidRDefault="00E94CE1" w:rsidP="00E94CE1">
      <w:pPr>
        <w:pStyle w:val="subsection"/>
      </w:pPr>
      <w:r w:rsidRPr="00295C80">
        <w:tab/>
        <w:t>(</w:t>
      </w:r>
      <w:r w:rsidR="00B530B8" w:rsidRPr="00295C80">
        <w:t>2</w:t>
      </w:r>
      <w:r w:rsidRPr="00295C80">
        <w:t>)</w:t>
      </w:r>
      <w:r w:rsidRPr="00295C80">
        <w:tab/>
        <w:t>See section 11.6</w:t>
      </w:r>
      <w:r w:rsidR="0082054B" w:rsidRPr="00295C80">
        <w:t>5</w:t>
      </w:r>
      <w:r w:rsidRPr="00295C80">
        <w:t xml:space="preserve"> for </w:t>
      </w:r>
      <w:r w:rsidR="00C35496" w:rsidRPr="00295C80">
        <w:t xml:space="preserve">the </w:t>
      </w:r>
      <w:r w:rsidRPr="00295C80">
        <w:t xml:space="preserve">definitions </w:t>
      </w:r>
      <w:r w:rsidR="00C35496" w:rsidRPr="00295C80">
        <w:t xml:space="preserve">in this instrument </w:t>
      </w:r>
      <w:r w:rsidRPr="00295C80">
        <w:t xml:space="preserve">of words and phrases </w:t>
      </w:r>
      <w:r w:rsidR="00567E1E" w:rsidRPr="00295C80">
        <w:t>appearing</w:t>
      </w:r>
      <w:r w:rsidRPr="00295C80">
        <w:t xml:space="preserve"> in Division 13 of Chapter 11 (Transponders and surveillance equipment).</w:t>
      </w:r>
    </w:p>
    <w:p w14:paraId="679288C1" w14:textId="56F42684" w:rsidR="00542204" w:rsidRPr="00295C80" w:rsidRDefault="00542204" w:rsidP="00CC224E">
      <w:pPr>
        <w:pStyle w:val="subsection"/>
        <w:keepNext/>
        <w:keepLines/>
        <w:widowControl w:val="0"/>
        <w:ind w:left="1140" w:hanging="1140"/>
      </w:pPr>
      <w:r w:rsidRPr="00295C80">
        <w:tab/>
        <w:t>(</w:t>
      </w:r>
      <w:r w:rsidR="00B530B8" w:rsidRPr="00295C80">
        <w:t>3</w:t>
      </w:r>
      <w:r w:rsidRPr="00295C80">
        <w:t>)</w:t>
      </w:r>
      <w:r w:rsidRPr="00295C80">
        <w:tab/>
        <w:t xml:space="preserve">In this instrument, a reference to a class of airspace means the volumes of airspace of that class, as determined by CASA in or under the </w:t>
      </w:r>
      <w:r w:rsidRPr="00295C80">
        <w:rPr>
          <w:i/>
          <w:iCs/>
        </w:rPr>
        <w:t>Determination of Airspace and Controlled Aerodromes Etc. (Designated Airspace Handbook) Instrument</w:t>
      </w:r>
      <w:r w:rsidRPr="00295C80">
        <w:t>, as in force from time to time.</w:t>
      </w:r>
    </w:p>
    <w:p w14:paraId="7B9531C5" w14:textId="77777777" w:rsidR="00542204" w:rsidRPr="00295C80" w:rsidRDefault="00542204" w:rsidP="00CC224E">
      <w:pPr>
        <w:pStyle w:val="notetext"/>
        <w:keepLines/>
        <w:spacing w:before="135"/>
        <w:ind w:left="1995" w:hanging="855"/>
      </w:pPr>
      <w:r w:rsidRPr="00295C80">
        <w:t>Note:</w:t>
      </w:r>
      <w:r w:rsidRPr="00295C80">
        <w:tab/>
        <w:t xml:space="preserve">The </w:t>
      </w:r>
      <w:r w:rsidRPr="00295C80">
        <w:rPr>
          <w:i/>
          <w:iCs/>
        </w:rPr>
        <w:t xml:space="preserve">Determination of Airspace and Controlled Aerodromes Etc. (Designated Airspace Handbook) Instrument </w:t>
      </w:r>
      <w:r w:rsidRPr="00295C80">
        <w:t xml:space="preserve">is a legislative instrument that is revised and reissued by CASA approximately every 6 months. Airspace details from the Determination in force at any particular time are also published by Airservices Australia in the Designated Airspace Handbook available free online at </w:t>
      </w:r>
      <w:hyperlink r:id="rId24" w:history="1">
        <w:r w:rsidRPr="00295C80">
          <w:rPr>
            <w:rStyle w:val="Hyperlink"/>
            <w:sz w:val="20"/>
          </w:rPr>
          <w:t>www.airservicesaustralia.com</w:t>
        </w:r>
      </w:hyperlink>
      <w:r w:rsidRPr="00295C80">
        <w:t>.</w:t>
      </w:r>
    </w:p>
    <w:p w14:paraId="25A354B8" w14:textId="033309C2" w:rsidR="00542204" w:rsidRPr="00295C80" w:rsidRDefault="00542204" w:rsidP="00CC224E">
      <w:pPr>
        <w:pStyle w:val="subsection"/>
      </w:pPr>
      <w:bookmarkStart w:id="17" w:name="_Hlk57370165"/>
      <w:r w:rsidRPr="00295C80">
        <w:tab/>
        <w:t>(</w:t>
      </w:r>
      <w:r w:rsidR="00B530B8" w:rsidRPr="00295C80">
        <w:t>4</w:t>
      </w:r>
      <w:r w:rsidRPr="00295C80">
        <w:t>)</w:t>
      </w:r>
      <w:r w:rsidRPr="00295C80">
        <w:tab/>
        <w:t>In this instrument, a reference to an Annex to the Chicago Convention is a reference to that Annex as in force from time to time.</w:t>
      </w:r>
    </w:p>
    <w:p w14:paraId="05F5DDF4" w14:textId="6CD6E62A" w:rsidR="00542204" w:rsidRPr="00295C80" w:rsidRDefault="00542204" w:rsidP="00CC224E">
      <w:pPr>
        <w:pStyle w:val="ActHead5"/>
      </w:pPr>
      <w:bookmarkStart w:id="18" w:name="_Toc54687930"/>
      <w:bookmarkStart w:id="19" w:name="_Hlk57370098"/>
      <w:bookmarkStart w:id="20" w:name="_Toc153455531"/>
      <w:bookmarkEnd w:id="17"/>
      <w:r w:rsidRPr="00295C80">
        <w:t xml:space="preserve">1.05 </w:t>
      </w:r>
      <w:r w:rsidR="00A27049" w:rsidRPr="00295C80">
        <w:t xml:space="preserve"> </w:t>
      </w:r>
      <w:r w:rsidRPr="00295C80">
        <w:t>References to AS/NZS standards, TSOs, ETSOs etc.</w:t>
      </w:r>
      <w:bookmarkEnd w:id="18"/>
      <w:bookmarkEnd w:id="20"/>
      <w:r w:rsidRPr="00295C80">
        <w:t xml:space="preserve"> </w:t>
      </w:r>
    </w:p>
    <w:p w14:paraId="44509B94" w14:textId="7877876A" w:rsidR="00542204" w:rsidRPr="00295C80" w:rsidRDefault="00542204" w:rsidP="00CC224E">
      <w:pPr>
        <w:pStyle w:val="subsection"/>
      </w:pPr>
      <w:r w:rsidRPr="00295C80">
        <w:tab/>
      </w:r>
      <w:r w:rsidRPr="00295C80">
        <w:tab/>
        <w:t>In this instrument</w:t>
      </w:r>
      <w:r w:rsidR="00F30ECD" w:rsidRPr="00295C80">
        <w:t>, unless the contrary intention appears</w:t>
      </w:r>
      <w:r w:rsidR="008B0ED9" w:rsidRPr="00295C80">
        <w:t>:</w:t>
      </w:r>
    </w:p>
    <w:p w14:paraId="636D509C" w14:textId="77777777" w:rsidR="00542204" w:rsidRPr="00295C80" w:rsidRDefault="00542204" w:rsidP="00CC224E">
      <w:pPr>
        <w:pStyle w:val="paragraph"/>
      </w:pPr>
      <w:r w:rsidRPr="00295C80">
        <w:tab/>
        <w:t>(a)</w:t>
      </w:r>
      <w:r w:rsidRPr="00295C80">
        <w:tab/>
        <w:t>a reference to a particular AS/NZS standard is a reference to the particular joint Australian and New Zealand Standard, as in force or existing from time to time; and</w:t>
      </w:r>
    </w:p>
    <w:p w14:paraId="73BA5453" w14:textId="4D646DF8" w:rsidR="00542204" w:rsidRPr="00295C80" w:rsidRDefault="00542204" w:rsidP="00CC224E">
      <w:pPr>
        <w:pStyle w:val="paragraph"/>
      </w:pPr>
      <w:r w:rsidRPr="00295C80">
        <w:tab/>
        <w:t>(b)</w:t>
      </w:r>
      <w:r w:rsidRPr="00295C80">
        <w:tab/>
        <w:t>a reference to a particular TSO is a reference to th</w:t>
      </w:r>
      <w:r w:rsidR="00C646F1" w:rsidRPr="00295C80">
        <w:t>at</w:t>
      </w:r>
      <w:r w:rsidRPr="00295C80">
        <w:t xml:space="preserve"> TSO</w:t>
      </w:r>
      <w:r w:rsidR="00C646F1" w:rsidRPr="00295C80">
        <w:t xml:space="preserve"> or a later version of that TSO; and</w:t>
      </w:r>
    </w:p>
    <w:p w14:paraId="4E41E452" w14:textId="22AF48C0" w:rsidR="00542204" w:rsidRPr="00295C80" w:rsidRDefault="00542204" w:rsidP="00CC224E">
      <w:pPr>
        <w:pStyle w:val="paragraph"/>
        <w:rPr>
          <w:rFonts w:ascii="Arial" w:hAnsi="Arial" w:cs="Arial"/>
        </w:rPr>
      </w:pPr>
      <w:r w:rsidRPr="00295C80">
        <w:tab/>
        <w:t>(c)</w:t>
      </w:r>
      <w:r w:rsidRPr="00295C80">
        <w:tab/>
        <w:t>a reference to a particular ETSO is a reference to th</w:t>
      </w:r>
      <w:r w:rsidR="00C646F1" w:rsidRPr="00295C80">
        <w:t xml:space="preserve">at </w:t>
      </w:r>
      <w:r w:rsidRPr="00295C80">
        <w:t>ETSO</w:t>
      </w:r>
      <w:r w:rsidR="00C646F1" w:rsidRPr="00295C80">
        <w:t xml:space="preserve"> or a later version of that ETSO.</w:t>
      </w:r>
    </w:p>
    <w:p w14:paraId="50E0F47B" w14:textId="1C8BEE03" w:rsidR="00542204" w:rsidRPr="00295C80" w:rsidRDefault="00542204" w:rsidP="00CC224E">
      <w:pPr>
        <w:pStyle w:val="notetext"/>
      </w:pPr>
      <w:r w:rsidRPr="00295C80">
        <w:t>Note</w:t>
      </w:r>
      <w:r w:rsidR="00C646F1" w:rsidRPr="00295C80">
        <w:t> 1</w:t>
      </w:r>
      <w:r w:rsidRPr="00295C80">
        <w:t>:</w:t>
      </w:r>
      <w:r w:rsidRPr="00295C80">
        <w:tab/>
        <w:t xml:space="preserve">An example for paragraph (a) is the joint Australian and New Zealand Standard AS/NZS 1754:2004, </w:t>
      </w:r>
      <w:r w:rsidRPr="00295C80">
        <w:rPr>
          <w:i/>
          <w:iCs/>
        </w:rPr>
        <w:t>Child restraint systems for use in motor vehicles</w:t>
      </w:r>
      <w:r w:rsidRPr="00295C80">
        <w:t>.</w:t>
      </w:r>
    </w:p>
    <w:p w14:paraId="4DEDFB7F" w14:textId="70A23859" w:rsidR="00D80A6A" w:rsidRPr="00295C80" w:rsidRDefault="00D80A6A" w:rsidP="00CC224E">
      <w:pPr>
        <w:pStyle w:val="notetext"/>
      </w:pPr>
      <w:r w:rsidRPr="00295C80">
        <w:t>Note 2:</w:t>
      </w:r>
      <w:r w:rsidRPr="00295C80">
        <w:tab/>
        <w:t>The first version of a TSO may have been issued with or without the notation “(0)” at the end (for example, citations of TSO-C129 and TSO-129(0) would refer to the same document. Thus, for first version TSOs, either form is an acceptable citation for the other.</w:t>
      </w:r>
    </w:p>
    <w:p w14:paraId="3589D67C" w14:textId="118D702E" w:rsidR="00C646F1" w:rsidRPr="00295C80" w:rsidRDefault="00C646F1" w:rsidP="00CC224E">
      <w:pPr>
        <w:pStyle w:val="notetext"/>
      </w:pPr>
      <w:r w:rsidRPr="00295C80">
        <w:t>Note </w:t>
      </w:r>
      <w:r w:rsidR="00E01ED9" w:rsidRPr="00295C80">
        <w:t>3</w:t>
      </w:r>
      <w:r w:rsidRPr="00295C80">
        <w:t>:</w:t>
      </w:r>
      <w:r w:rsidRPr="00295C80">
        <w:tab/>
      </w:r>
      <w:r w:rsidR="00541667" w:rsidRPr="00295C80">
        <w:t>Later versions of a</w:t>
      </w:r>
      <w:r w:rsidRPr="00295C80">
        <w:t xml:space="preserve"> </w:t>
      </w:r>
      <w:r w:rsidR="00541667" w:rsidRPr="00295C80">
        <w:t>TSO</w:t>
      </w:r>
      <w:r w:rsidRPr="00295C80">
        <w:t xml:space="preserve"> are identified by an alphabetical letter</w:t>
      </w:r>
      <w:r w:rsidR="00541667" w:rsidRPr="00295C80">
        <w:t xml:space="preserve"> (</w:t>
      </w:r>
      <w:r w:rsidRPr="00295C80">
        <w:t>for example, a later version of TSO-C129</w:t>
      </w:r>
      <w:r w:rsidR="00541667" w:rsidRPr="00295C80">
        <w:t xml:space="preserve"> or TSO-C129(0)</w:t>
      </w:r>
      <w:r w:rsidRPr="00295C80">
        <w:t xml:space="preserve"> is TSO-C129a</w:t>
      </w:r>
      <w:r w:rsidR="00541667" w:rsidRPr="00295C80">
        <w:t>)</w:t>
      </w:r>
      <w:r w:rsidRPr="00295C80">
        <w:t>. Unless the contrary intention appears in a provision, a reference in this instrument to TSO-</w:t>
      </w:r>
      <w:r w:rsidR="00541667" w:rsidRPr="00295C80">
        <w:t>C</w:t>
      </w:r>
      <w:r w:rsidRPr="00295C80">
        <w:t xml:space="preserve">129 </w:t>
      </w:r>
      <w:r w:rsidR="00541667" w:rsidRPr="00295C80">
        <w:t xml:space="preserve">or TSO-C129(0) </w:t>
      </w:r>
      <w:r w:rsidRPr="00295C80">
        <w:t>means that version or a later version (in this case, TSO-C129a).</w:t>
      </w:r>
    </w:p>
    <w:p w14:paraId="21473B92" w14:textId="14F743A0" w:rsidR="00A27049" w:rsidRPr="00295C80" w:rsidRDefault="00A27049" w:rsidP="00A27049">
      <w:pPr>
        <w:pStyle w:val="ActHead5"/>
      </w:pPr>
      <w:bookmarkStart w:id="21" w:name="_Toc153455532"/>
      <w:r w:rsidRPr="00295C80">
        <w:t>1.06  References in type design and certification documents—EDTO</w:t>
      </w:r>
      <w:bookmarkEnd w:id="21"/>
    </w:p>
    <w:p w14:paraId="541CCE9D" w14:textId="654B2F00" w:rsidR="00A27049" w:rsidRPr="00295C80" w:rsidRDefault="00A27049" w:rsidP="00A27049">
      <w:pPr>
        <w:pStyle w:val="subsection"/>
      </w:pPr>
      <w:r w:rsidRPr="00295C80">
        <w:tab/>
      </w:r>
      <w:r w:rsidRPr="00295C80">
        <w:tab/>
        <w:t>A reference, in any of the following documents, to “ETOPS”:</w:t>
      </w:r>
    </w:p>
    <w:p w14:paraId="59B340CC" w14:textId="63A90F60" w:rsidR="00A27049" w:rsidRPr="00295C80" w:rsidRDefault="00A27049" w:rsidP="002B6A6F">
      <w:pPr>
        <w:pStyle w:val="paragraph"/>
      </w:pPr>
      <w:r w:rsidRPr="00295C80">
        <w:tab/>
        <w:t>(a)</w:t>
      </w:r>
      <w:r w:rsidRPr="00295C80">
        <w:tab/>
        <w:t>a flight manual;</w:t>
      </w:r>
    </w:p>
    <w:p w14:paraId="1C79BCF4" w14:textId="39029E2B" w:rsidR="00A27049" w:rsidRPr="00295C80" w:rsidRDefault="00A27049" w:rsidP="002B6A6F">
      <w:pPr>
        <w:pStyle w:val="paragraph"/>
      </w:pPr>
      <w:r w:rsidRPr="00295C80">
        <w:tab/>
        <w:t>(b)</w:t>
      </w:r>
      <w:r w:rsidRPr="00295C80">
        <w:tab/>
        <w:t>a type certificate data sheet or a supplement to the sheet;</w:t>
      </w:r>
    </w:p>
    <w:p w14:paraId="72CB20BD" w14:textId="65983421" w:rsidR="00A27049" w:rsidRPr="00295C80" w:rsidRDefault="00A27049" w:rsidP="00A9173B">
      <w:pPr>
        <w:pStyle w:val="paragraph"/>
        <w:keepNext/>
      </w:pPr>
      <w:r w:rsidRPr="00295C80">
        <w:lastRenderedPageBreak/>
        <w:tab/>
        <w:t>(c)</w:t>
      </w:r>
      <w:r w:rsidRPr="00295C80">
        <w:tab/>
        <w:t>a CMP document;</w:t>
      </w:r>
    </w:p>
    <w:p w14:paraId="3B5BC175" w14:textId="0C12BA2F" w:rsidR="00A27049" w:rsidRPr="00295C80" w:rsidRDefault="00A27049" w:rsidP="00A27049">
      <w:pPr>
        <w:pStyle w:val="subsection2"/>
      </w:pPr>
      <w:r w:rsidRPr="00295C80">
        <w:t xml:space="preserve">is, for the purposes of this instrument, taken to be a reference to </w:t>
      </w:r>
      <w:r w:rsidR="00D73204" w:rsidRPr="00295C80">
        <w:t xml:space="preserve">“extended diversion time operations” or </w:t>
      </w:r>
      <w:r w:rsidRPr="00295C80">
        <w:t>“EDTO”.</w:t>
      </w:r>
    </w:p>
    <w:bookmarkEnd w:id="13"/>
    <w:bookmarkEnd w:id="19"/>
    <w:p w14:paraId="3FF30035" w14:textId="678C2F76" w:rsidR="00333709" w:rsidRPr="00295C80" w:rsidRDefault="00333709">
      <w:pPr>
        <w:spacing w:line="240" w:lineRule="auto"/>
        <w:rPr>
          <w:rFonts w:eastAsia="Times New Roman" w:cs="Times New Roman"/>
          <w:bCs/>
          <w:kern w:val="28"/>
          <w:sz w:val="24"/>
          <w:szCs w:val="24"/>
          <w:lang w:eastAsia="en-AU"/>
        </w:rPr>
      </w:pPr>
      <w:r w:rsidRPr="00295C80">
        <w:br w:type="page"/>
      </w:r>
    </w:p>
    <w:p w14:paraId="4C3E0F4E" w14:textId="77777777" w:rsidR="00542204" w:rsidRPr="00295C80" w:rsidRDefault="00542204" w:rsidP="00542204">
      <w:pPr>
        <w:pStyle w:val="ActHead2"/>
      </w:pPr>
      <w:bookmarkStart w:id="22" w:name="_Toc27121829"/>
      <w:bookmarkStart w:id="23" w:name="_Toc54523747"/>
      <w:bookmarkStart w:id="24" w:name="_Toc54687931"/>
      <w:bookmarkStart w:id="25" w:name="_Hlk33193395"/>
      <w:bookmarkStart w:id="26" w:name="_Toc153455533"/>
      <w:r w:rsidRPr="00295C80">
        <w:lastRenderedPageBreak/>
        <w:t>Chapter 2—</w:t>
      </w:r>
      <w:bookmarkEnd w:id="22"/>
      <w:r w:rsidRPr="00295C80">
        <w:t>Extended diversion time operations (EDTO)</w:t>
      </w:r>
      <w:bookmarkEnd w:id="23"/>
      <w:bookmarkEnd w:id="24"/>
      <w:bookmarkEnd w:id="26"/>
    </w:p>
    <w:p w14:paraId="7A78CCA8" w14:textId="0C54AC85" w:rsidR="00542204" w:rsidRPr="00295C80" w:rsidRDefault="00542204" w:rsidP="00542204">
      <w:pPr>
        <w:pStyle w:val="ActHead3"/>
      </w:pPr>
      <w:bookmarkStart w:id="27" w:name="_Toc54523750"/>
      <w:bookmarkStart w:id="28" w:name="_Toc54687934"/>
      <w:bookmarkStart w:id="29" w:name="_Toc153455534"/>
      <w:r w:rsidRPr="00295C80">
        <w:t xml:space="preserve">Division </w:t>
      </w:r>
      <w:r w:rsidR="0082054B" w:rsidRPr="00295C80">
        <w:t>1</w:t>
      </w:r>
      <w:r w:rsidRPr="00295C80">
        <w:t>—Criteria for the grant of EDTO approval</w:t>
      </w:r>
      <w:bookmarkEnd w:id="27"/>
      <w:bookmarkEnd w:id="28"/>
      <w:bookmarkEnd w:id="29"/>
    </w:p>
    <w:p w14:paraId="07503ADA" w14:textId="21A2B8AA" w:rsidR="00542204" w:rsidRPr="00295C80" w:rsidRDefault="00542204" w:rsidP="00542204">
      <w:pPr>
        <w:pStyle w:val="ActHead5"/>
        <w:rPr>
          <w:i/>
          <w:iCs/>
        </w:rPr>
      </w:pPr>
      <w:bookmarkStart w:id="30" w:name="_Toc54523751"/>
      <w:bookmarkStart w:id="31" w:name="_Toc54687935"/>
      <w:bookmarkStart w:id="32" w:name="_Toc153455535"/>
      <w:r w:rsidRPr="00295C80">
        <w:t>2.0</w:t>
      </w:r>
      <w:r w:rsidR="0082054B" w:rsidRPr="00295C80">
        <w:t>1</w:t>
      </w:r>
      <w:r w:rsidRPr="00295C80">
        <w:t xml:space="preserve">  Scope of Division </w:t>
      </w:r>
      <w:r w:rsidR="0082054B" w:rsidRPr="00295C80">
        <w:t>1</w:t>
      </w:r>
      <w:r w:rsidRPr="00295C80">
        <w:t>, Chapter 2</w:t>
      </w:r>
      <w:bookmarkEnd w:id="30"/>
      <w:bookmarkEnd w:id="31"/>
      <w:bookmarkEnd w:id="32"/>
    </w:p>
    <w:p w14:paraId="2BEE6D60" w14:textId="77777777" w:rsidR="00542204" w:rsidRPr="00295C80" w:rsidRDefault="00542204" w:rsidP="00542204">
      <w:pPr>
        <w:pStyle w:val="subsection"/>
      </w:pPr>
      <w:r w:rsidRPr="00295C80">
        <w:tab/>
      </w:r>
      <w:r w:rsidRPr="00295C80">
        <w:tab/>
        <w:t>This Division:</w:t>
      </w:r>
    </w:p>
    <w:p w14:paraId="74E6CDD8" w14:textId="77777777" w:rsidR="00542204" w:rsidRPr="00295C80" w:rsidRDefault="00542204" w:rsidP="00542204">
      <w:pPr>
        <w:pStyle w:val="paragraph"/>
      </w:pPr>
      <w:r w:rsidRPr="00295C80">
        <w:tab/>
        <w:t>(a)</w:t>
      </w:r>
      <w:r w:rsidRPr="00295C80">
        <w:tab/>
        <w:t>is made under paragraph 121.035(2)(a) of CASR; and</w:t>
      </w:r>
    </w:p>
    <w:p w14:paraId="5573CCBB" w14:textId="77777777" w:rsidR="00542204" w:rsidRPr="00295C80" w:rsidRDefault="00542204" w:rsidP="00542204">
      <w:pPr>
        <w:pStyle w:val="paragraph"/>
      </w:pPr>
      <w:r w:rsidRPr="00295C80">
        <w:tab/>
        <w:t>(b)</w:t>
      </w:r>
      <w:r w:rsidRPr="00295C80">
        <w:tab/>
        <w:t>prescribes the criteria for an approval to fly an aeroplane in extended diversion time operations.</w:t>
      </w:r>
    </w:p>
    <w:p w14:paraId="5682061D" w14:textId="7E8DC175" w:rsidR="00542204" w:rsidRPr="00295C80" w:rsidRDefault="00542204" w:rsidP="00542204">
      <w:pPr>
        <w:pStyle w:val="ActHead5"/>
      </w:pPr>
      <w:bookmarkStart w:id="33" w:name="_Toc27121833"/>
      <w:bookmarkStart w:id="34" w:name="_Toc54523752"/>
      <w:bookmarkStart w:id="35" w:name="_Toc54687936"/>
      <w:bookmarkStart w:id="36" w:name="_Toc153455536"/>
      <w:r w:rsidRPr="00295C80">
        <w:t>2.0</w:t>
      </w:r>
      <w:r w:rsidR="0082054B" w:rsidRPr="00295C80">
        <w:t>2</w:t>
      </w:r>
      <w:r w:rsidRPr="00295C80">
        <w:t xml:space="preserve">  </w:t>
      </w:r>
      <w:bookmarkEnd w:id="33"/>
      <w:r w:rsidRPr="00295C80">
        <w:t>Turbine-engine aeroplanes</w:t>
      </w:r>
      <w:bookmarkEnd w:id="34"/>
      <w:bookmarkEnd w:id="35"/>
      <w:bookmarkEnd w:id="36"/>
    </w:p>
    <w:p w14:paraId="55315AC1" w14:textId="77777777" w:rsidR="00542204" w:rsidRPr="00295C80" w:rsidRDefault="00542204" w:rsidP="00542204">
      <w:pPr>
        <w:pStyle w:val="subsection"/>
      </w:pPr>
      <w:r w:rsidRPr="00295C80">
        <w:tab/>
      </w:r>
      <w:r w:rsidRPr="00295C80">
        <w:tab/>
        <w:t>The aeroplane must be a turbine-engine aeroplane.</w:t>
      </w:r>
    </w:p>
    <w:p w14:paraId="61737E3F" w14:textId="715860B9" w:rsidR="00542204" w:rsidRPr="00295C80" w:rsidRDefault="00542204" w:rsidP="00542204">
      <w:pPr>
        <w:pStyle w:val="ActHead5"/>
      </w:pPr>
      <w:bookmarkStart w:id="37" w:name="_Toc54523753"/>
      <w:bookmarkStart w:id="38" w:name="_Toc54687937"/>
      <w:bookmarkStart w:id="39" w:name="_Toc153455537"/>
      <w:r w:rsidRPr="00295C80">
        <w:t>2.0</w:t>
      </w:r>
      <w:r w:rsidR="0082054B" w:rsidRPr="00295C80">
        <w:t>3</w:t>
      </w:r>
      <w:r w:rsidRPr="00295C80">
        <w:t xml:space="preserve">  Type design and certification documents</w:t>
      </w:r>
      <w:bookmarkEnd w:id="37"/>
      <w:bookmarkEnd w:id="38"/>
      <w:bookmarkEnd w:id="39"/>
    </w:p>
    <w:p w14:paraId="3EBC6F0C" w14:textId="762A92D8" w:rsidR="00A47002" w:rsidRPr="00295C80" w:rsidRDefault="00A47002" w:rsidP="00542204">
      <w:pPr>
        <w:pStyle w:val="subsection"/>
      </w:pPr>
      <w:r w:rsidRPr="00295C80">
        <w:tab/>
        <w:t>(1)</w:t>
      </w:r>
      <w:r w:rsidRPr="00295C80">
        <w:tab/>
      </w:r>
      <w:r w:rsidR="00CE1B72" w:rsidRPr="00295C80">
        <w:t>This section</w:t>
      </w:r>
      <w:r w:rsidR="009D3AE9" w:rsidRPr="00295C80">
        <w:rPr>
          <w:i/>
          <w:iCs/>
        </w:rPr>
        <w:t xml:space="preserve"> </w:t>
      </w:r>
      <w:r w:rsidRPr="00295C80">
        <w:t xml:space="preserve">applies if the airworthiness standards for an aeroplane require the type design of the aeroplane to be approved for </w:t>
      </w:r>
      <w:r w:rsidR="009D3AE9" w:rsidRPr="00295C80">
        <w:t xml:space="preserve">the conduct of </w:t>
      </w:r>
      <w:r w:rsidRPr="00295C80">
        <w:t>extended diversion time operations with the diversion time limit requested by the aeroplane operator in an application for EDTO approval.</w:t>
      </w:r>
    </w:p>
    <w:p w14:paraId="26BF1273" w14:textId="14DE4D15" w:rsidR="00542204" w:rsidRPr="00295C80" w:rsidRDefault="00A47002" w:rsidP="00542204">
      <w:pPr>
        <w:pStyle w:val="subsection"/>
      </w:pPr>
      <w:r w:rsidRPr="00295C80">
        <w:tab/>
      </w:r>
      <w:r w:rsidR="00542204" w:rsidRPr="00295C80">
        <w:t>(</w:t>
      </w:r>
      <w:r w:rsidR="0082054B" w:rsidRPr="00295C80">
        <w:t>2</w:t>
      </w:r>
      <w:r w:rsidR="00542204" w:rsidRPr="00295C80">
        <w:t>)</w:t>
      </w:r>
      <w:r w:rsidR="00542204" w:rsidRPr="00295C80">
        <w:tab/>
        <w:t xml:space="preserve">The </w:t>
      </w:r>
      <w:r w:rsidR="009D3AE9" w:rsidRPr="00295C80">
        <w:t xml:space="preserve">type design of the </w:t>
      </w:r>
      <w:r w:rsidR="00542204" w:rsidRPr="00295C80">
        <w:t xml:space="preserve">aeroplane must be approved for extended diversion time operations with at least the diversion time limit requested </w:t>
      </w:r>
      <w:r w:rsidRPr="00295C80">
        <w:t xml:space="preserve">by </w:t>
      </w:r>
      <w:r w:rsidR="009D3AE9" w:rsidRPr="00295C80">
        <w:t>the operator</w:t>
      </w:r>
      <w:r w:rsidR="00542204" w:rsidRPr="00295C80">
        <w:t>, as evidenced in any of the following documents for the aeroplane:</w:t>
      </w:r>
    </w:p>
    <w:p w14:paraId="0B339E45" w14:textId="77777777" w:rsidR="00542204" w:rsidRPr="00295C80" w:rsidRDefault="00542204" w:rsidP="00542204">
      <w:pPr>
        <w:pStyle w:val="paragraph"/>
      </w:pPr>
      <w:r w:rsidRPr="00295C80">
        <w:tab/>
        <w:t>(a)</w:t>
      </w:r>
      <w:r w:rsidRPr="00295C80">
        <w:tab/>
        <w:t>the flight manual;</w:t>
      </w:r>
    </w:p>
    <w:p w14:paraId="564B8466" w14:textId="77777777" w:rsidR="00542204" w:rsidRPr="00295C80" w:rsidRDefault="00542204" w:rsidP="00542204">
      <w:pPr>
        <w:pStyle w:val="paragraph"/>
      </w:pPr>
      <w:r w:rsidRPr="00295C80">
        <w:tab/>
        <w:t>(b)</w:t>
      </w:r>
      <w:r w:rsidRPr="00295C80">
        <w:tab/>
        <w:t>the type certificate data sheet or a supplement to the sheet;</w:t>
      </w:r>
    </w:p>
    <w:p w14:paraId="2A2313E6" w14:textId="77777777" w:rsidR="00542204" w:rsidRPr="00295C80" w:rsidRDefault="00542204" w:rsidP="00542204">
      <w:pPr>
        <w:pStyle w:val="paragraph"/>
      </w:pPr>
      <w:r w:rsidRPr="00295C80">
        <w:tab/>
        <w:t>(c)</w:t>
      </w:r>
      <w:r w:rsidRPr="00295C80">
        <w:tab/>
        <w:t>the CMP document.</w:t>
      </w:r>
    </w:p>
    <w:p w14:paraId="1EBF260A" w14:textId="79A8A987" w:rsidR="00542204" w:rsidRPr="00295C80" w:rsidRDefault="00542204" w:rsidP="00542204">
      <w:pPr>
        <w:pStyle w:val="subsection"/>
      </w:pPr>
      <w:r w:rsidRPr="00295C80">
        <w:tab/>
        <w:t>(</w:t>
      </w:r>
      <w:r w:rsidR="0082054B" w:rsidRPr="00295C80">
        <w:t>3</w:t>
      </w:r>
      <w:r w:rsidRPr="00295C80">
        <w:t>)</w:t>
      </w:r>
      <w:r w:rsidRPr="00295C80">
        <w:tab/>
        <w:t xml:space="preserve">The following information about the aeroplane, its airframe/engine combination, and extended diversion time operations, must be contained in </w:t>
      </w:r>
      <w:r w:rsidR="009D3AE9" w:rsidRPr="00295C80">
        <w:t>at least one of the documents mentioned in subsection (</w:t>
      </w:r>
      <w:r w:rsidR="0082054B" w:rsidRPr="00295C80">
        <w:t>2</w:t>
      </w:r>
      <w:r w:rsidR="009D3AE9" w:rsidRPr="00295C80">
        <w:t>):</w:t>
      </w:r>
    </w:p>
    <w:p w14:paraId="26230C0D" w14:textId="77777777" w:rsidR="00542204" w:rsidRPr="00295C80" w:rsidRDefault="00542204" w:rsidP="00542204">
      <w:pPr>
        <w:pStyle w:val="paragraph"/>
      </w:pPr>
      <w:r w:rsidRPr="00295C80">
        <w:tab/>
        <w:t>(a)</w:t>
      </w:r>
      <w:r w:rsidRPr="00295C80">
        <w:tab/>
        <w:t>any special limitations, including any limitations associated with operation of the aeroplane up to the diversion time limit requested;</w:t>
      </w:r>
    </w:p>
    <w:p w14:paraId="29920DF7" w14:textId="77777777" w:rsidR="00542204" w:rsidRPr="00295C80" w:rsidRDefault="00542204" w:rsidP="00542204">
      <w:pPr>
        <w:pStyle w:val="paragraph"/>
      </w:pPr>
      <w:r w:rsidRPr="00295C80">
        <w:tab/>
        <w:t>(b)</w:t>
      </w:r>
      <w:r w:rsidRPr="00295C80">
        <w:tab/>
        <w:t>the equipment and flight crew procedures required for the conduct of an EDTO with the diversion time limit requested;</w:t>
      </w:r>
    </w:p>
    <w:p w14:paraId="632E7BE5" w14:textId="5FC05C45" w:rsidR="00542204" w:rsidRPr="00295C80" w:rsidRDefault="00542204" w:rsidP="00542204">
      <w:pPr>
        <w:pStyle w:val="paragraph"/>
      </w:pPr>
      <w:r w:rsidRPr="00295C80">
        <w:tab/>
        <w:t>(c)</w:t>
      </w:r>
      <w:r w:rsidRPr="00295C80">
        <w:tab/>
        <w:t>the diversion time capability</w:t>
      </w:r>
      <w:r w:rsidRPr="00295C80">
        <w:rPr>
          <w:i/>
          <w:iCs/>
        </w:rPr>
        <w:t xml:space="preserve"> </w:t>
      </w:r>
      <w:r w:rsidRPr="00295C80">
        <w:t>of the aeroplane as limited by any time</w:t>
      </w:r>
      <w:r w:rsidR="00430D8E" w:rsidRPr="00295C80">
        <w:noBreakHyphen/>
      </w:r>
      <w:r w:rsidRPr="00295C80">
        <w:t>limited system for the aeroplane.</w:t>
      </w:r>
    </w:p>
    <w:p w14:paraId="0953DEC1" w14:textId="1D20E6A6" w:rsidR="00542204" w:rsidRPr="00295C80" w:rsidRDefault="00542204" w:rsidP="00542204">
      <w:pPr>
        <w:pStyle w:val="ActHead5"/>
      </w:pPr>
      <w:bookmarkStart w:id="40" w:name="_Toc54523754"/>
      <w:bookmarkStart w:id="41" w:name="_Toc54687938"/>
      <w:bookmarkStart w:id="42" w:name="_Toc153455538"/>
      <w:r w:rsidRPr="00295C80">
        <w:t>2.0</w:t>
      </w:r>
      <w:r w:rsidR="0082054B" w:rsidRPr="00295C80">
        <w:t>4</w:t>
      </w:r>
      <w:r w:rsidRPr="00295C80">
        <w:t xml:space="preserve">  Capability of aeroplane for EDTO—general</w:t>
      </w:r>
      <w:bookmarkEnd w:id="40"/>
      <w:bookmarkEnd w:id="41"/>
      <w:bookmarkEnd w:id="42"/>
    </w:p>
    <w:p w14:paraId="71954E6E" w14:textId="77777777" w:rsidR="00542204" w:rsidRPr="00295C80" w:rsidRDefault="00542204" w:rsidP="00542204">
      <w:pPr>
        <w:pStyle w:val="subsection"/>
      </w:pPr>
      <w:r w:rsidRPr="00295C80">
        <w:tab/>
      </w:r>
      <w:r w:rsidRPr="00295C80">
        <w:tab/>
        <w:t>CASA must be satisfied of the following matters in relation to an application for EDTO approval:</w:t>
      </w:r>
    </w:p>
    <w:p w14:paraId="07EEB445" w14:textId="77777777" w:rsidR="00542204" w:rsidRPr="00295C80" w:rsidRDefault="00542204" w:rsidP="00542204">
      <w:pPr>
        <w:pStyle w:val="paragraph"/>
      </w:pPr>
      <w:r w:rsidRPr="00295C80">
        <w:tab/>
        <w:t>(a)</w:t>
      </w:r>
      <w:r w:rsidRPr="00295C80">
        <w:tab/>
        <w:t>the reliability of the airframe/engine combination of the aeroplane must be acceptable for extended diversion time operations, within the diversion time requested by the operator for the operations;</w:t>
      </w:r>
    </w:p>
    <w:p w14:paraId="6B867A87" w14:textId="77777777" w:rsidR="00542204" w:rsidRPr="00295C80" w:rsidRDefault="00542204" w:rsidP="00542204">
      <w:pPr>
        <w:pStyle w:val="paragraph"/>
      </w:pPr>
      <w:r w:rsidRPr="00295C80">
        <w:tab/>
        <w:t>(b)</w:t>
      </w:r>
      <w:r w:rsidRPr="00295C80">
        <w:tab/>
        <w:t>the aeroplane’s type certificate or foreign type certificate covers an EDTO for at least the diversion time requested;</w:t>
      </w:r>
    </w:p>
    <w:p w14:paraId="2117877A" w14:textId="77777777" w:rsidR="00542204" w:rsidRPr="00295C80" w:rsidRDefault="00542204" w:rsidP="00542204">
      <w:pPr>
        <w:pStyle w:val="paragraph"/>
      </w:pPr>
      <w:r w:rsidRPr="00295C80">
        <w:lastRenderedPageBreak/>
        <w:tab/>
        <w:t>(c)</w:t>
      </w:r>
      <w:r w:rsidRPr="00295C80">
        <w:tab/>
        <w:t xml:space="preserve">the CMP document for the aeroplane permits an EDTO with the </w:t>
      </w:r>
      <w:bookmarkStart w:id="43" w:name="_Hlk45801546"/>
      <w:r w:rsidRPr="00295C80">
        <w:t>diversion time requested.</w:t>
      </w:r>
    </w:p>
    <w:p w14:paraId="1EB525AB" w14:textId="5F50FD80" w:rsidR="00542204" w:rsidRPr="00295C80" w:rsidRDefault="00542204" w:rsidP="00542204">
      <w:pPr>
        <w:pStyle w:val="ActHead5"/>
      </w:pPr>
      <w:bookmarkStart w:id="44" w:name="_Toc54523755"/>
      <w:bookmarkStart w:id="45" w:name="_Toc54687939"/>
      <w:bookmarkStart w:id="46" w:name="_Toc153455539"/>
      <w:r w:rsidRPr="00295C80">
        <w:t>2.05  Capability of operator—EDTO required system serviceability</w:t>
      </w:r>
      <w:bookmarkEnd w:id="44"/>
      <w:bookmarkEnd w:id="45"/>
      <w:bookmarkEnd w:id="46"/>
    </w:p>
    <w:p w14:paraId="2672DC80" w14:textId="77777777" w:rsidR="00542204" w:rsidRPr="00295C80" w:rsidRDefault="00542204" w:rsidP="00542204">
      <w:pPr>
        <w:pStyle w:val="SubsectionHead"/>
      </w:pPr>
      <w:r w:rsidRPr="00295C80">
        <w:t>General</w:t>
      </w:r>
    </w:p>
    <w:p w14:paraId="6AAF395A" w14:textId="77777777" w:rsidR="00231783" w:rsidRPr="00295C80" w:rsidRDefault="00231783" w:rsidP="00231783">
      <w:pPr>
        <w:pStyle w:val="ss2a"/>
      </w:pPr>
      <w:bookmarkStart w:id="47" w:name="_Toc54523756"/>
      <w:bookmarkStart w:id="48" w:name="_Toc54687940"/>
      <w:bookmarkStart w:id="49" w:name="_Hlk48898172"/>
      <w:bookmarkStart w:id="50" w:name="_Hlk33706967"/>
      <w:bookmarkStart w:id="51" w:name="_Hlk33710439"/>
      <w:bookmarkEnd w:id="43"/>
      <w:r w:rsidRPr="00295C80">
        <w:tab/>
      </w:r>
      <w:bookmarkStart w:id="52" w:name="_Hlk57722837"/>
      <w:r w:rsidRPr="00295C80">
        <w:t>(1)</w:t>
      </w:r>
      <w:r w:rsidRPr="00295C80">
        <w:tab/>
        <w:t>CASA must be satisfied that the operator has the capability to ensure that the following equipment and systems of an aeroplane, the subject of an application for EDTO approval, would be serviceable for dispatch on an EDTO flight under the approval:</w:t>
      </w:r>
    </w:p>
    <w:p w14:paraId="5F38254F" w14:textId="77777777" w:rsidR="00231783" w:rsidRPr="00295C80" w:rsidRDefault="00231783" w:rsidP="00231783">
      <w:pPr>
        <w:pStyle w:val="paragraph"/>
      </w:pPr>
      <w:r w:rsidRPr="00295C80">
        <w:tab/>
        <w:t>(a)</w:t>
      </w:r>
      <w:r w:rsidRPr="00295C80">
        <w:tab/>
        <w:t>for a 2-engine aeroplane—one-engine-inoperative auto-land capability, if flight planning for an EDTO en-route alternate aerodrome is predicated on the use of auto-land;</w:t>
      </w:r>
    </w:p>
    <w:p w14:paraId="07FC2BF5" w14:textId="77777777" w:rsidR="00231783" w:rsidRPr="00295C80" w:rsidRDefault="00231783" w:rsidP="00231783">
      <w:pPr>
        <w:pStyle w:val="paragraph"/>
      </w:pPr>
      <w:r w:rsidRPr="00295C80">
        <w:tab/>
        <w:t>(b)</w:t>
      </w:r>
      <w:r w:rsidRPr="00295C80">
        <w:tab/>
        <w:t>if operating in the polar region—an automated external defibrillator.</w:t>
      </w:r>
    </w:p>
    <w:p w14:paraId="702F0AD3" w14:textId="77777777" w:rsidR="00231783" w:rsidRPr="00295C80" w:rsidRDefault="00231783" w:rsidP="00231783">
      <w:pPr>
        <w:pStyle w:val="ss2a"/>
      </w:pPr>
      <w:r w:rsidRPr="00295C80">
        <w:tab/>
        <w:t>(2)</w:t>
      </w:r>
      <w:r w:rsidRPr="00295C80">
        <w:tab/>
        <w:t>CASA must also be satisfied that the operator has the capability to ensure:</w:t>
      </w:r>
    </w:p>
    <w:p w14:paraId="57BF4307" w14:textId="5063A1CF" w:rsidR="00231783" w:rsidRPr="00295C80" w:rsidRDefault="00231783" w:rsidP="00231783">
      <w:pPr>
        <w:pStyle w:val="paragraph"/>
      </w:pPr>
      <w:r w:rsidRPr="00295C80">
        <w:tab/>
        <w:t>(a)</w:t>
      </w:r>
      <w:r w:rsidRPr="00295C80">
        <w:tab/>
        <w:t xml:space="preserve">the fuel quantity indicating system and the cargo fire suppression system of the aeroplane would be serviceable for dispatch for the flight; </w:t>
      </w:r>
      <w:r w:rsidR="001F4474" w:rsidRPr="00295C80">
        <w:t>and</w:t>
      </w:r>
    </w:p>
    <w:p w14:paraId="5F7B3F7A" w14:textId="77777777" w:rsidR="00231783" w:rsidRPr="00295C80" w:rsidRDefault="00231783" w:rsidP="00231783">
      <w:pPr>
        <w:pStyle w:val="paragraph"/>
      </w:pPr>
      <w:r w:rsidRPr="00295C80">
        <w:rPr>
          <w:i/>
          <w:iCs/>
        </w:rPr>
        <w:tab/>
      </w:r>
      <w:r w:rsidRPr="00295C80">
        <w:t>(b)</w:t>
      </w:r>
      <w:r w:rsidRPr="00295C80">
        <w:tab/>
        <w:t>operating the aeroplane with one or both of those systems unserviceable would be permitted by the MEL for the aeroplane and any conditions and limitations of the MEL relating to the unserviceability could be complied with.</w:t>
      </w:r>
    </w:p>
    <w:bookmarkEnd w:id="52"/>
    <w:p w14:paraId="163F26A8" w14:textId="77777777" w:rsidR="00231783" w:rsidRPr="00295C80" w:rsidRDefault="00231783" w:rsidP="00231783">
      <w:pPr>
        <w:pStyle w:val="SubsectionHead"/>
      </w:pPr>
      <w:r w:rsidRPr="00295C80">
        <w:t>Diversion time more than 180 minutes</w:t>
      </w:r>
    </w:p>
    <w:p w14:paraId="0FBAADC3" w14:textId="77777777" w:rsidR="00231783" w:rsidRPr="00295C80" w:rsidRDefault="00231783" w:rsidP="00231783">
      <w:pPr>
        <w:pStyle w:val="ss2a"/>
      </w:pPr>
      <w:r w:rsidRPr="00295C80">
        <w:tab/>
        <w:t>(3)</w:t>
      </w:r>
      <w:r w:rsidRPr="00295C80">
        <w:tab/>
        <w:t>Subsection (4) applies if an application for EDTO approval requests a diversion time of more than 180 minutes.</w:t>
      </w:r>
    </w:p>
    <w:p w14:paraId="07A8C432" w14:textId="77777777" w:rsidR="00231783" w:rsidRPr="00295C80" w:rsidRDefault="00231783" w:rsidP="00231783">
      <w:pPr>
        <w:pStyle w:val="ss2a"/>
      </w:pPr>
      <w:r w:rsidRPr="00295C80">
        <w:tab/>
        <w:t>(4)</w:t>
      </w:r>
      <w:r w:rsidRPr="00295C80">
        <w:tab/>
        <w:t>CASA must be satisfied that the operator has the capability to ensure that the following systems of the aeroplane would be serviceable for dispatch on an EDTO flight under the approval:</w:t>
      </w:r>
    </w:p>
    <w:p w14:paraId="707B6809" w14:textId="77777777" w:rsidR="00231783" w:rsidRPr="00295C80" w:rsidRDefault="00231783" w:rsidP="00231783">
      <w:pPr>
        <w:pStyle w:val="paragraph"/>
      </w:pPr>
      <w:r w:rsidRPr="00295C80">
        <w:tab/>
        <w:t>(a)</w:t>
      </w:r>
      <w:r w:rsidRPr="00295C80">
        <w:tab/>
        <w:t>subject to subsection (5), the auxiliary power unit, including electrical and pneumatic supply to its designated capability;</w:t>
      </w:r>
    </w:p>
    <w:p w14:paraId="4953121C" w14:textId="77777777" w:rsidR="00231783" w:rsidRPr="00295C80" w:rsidRDefault="00231783" w:rsidP="00231783">
      <w:pPr>
        <w:pStyle w:val="paragraph"/>
      </w:pPr>
      <w:r w:rsidRPr="00295C80">
        <w:tab/>
        <w:t>(b)</w:t>
      </w:r>
      <w:r w:rsidRPr="00295C80">
        <w:tab/>
        <w:t>if the aeroplane is a 2</w:t>
      </w:r>
      <w:r w:rsidRPr="00295C80">
        <w:noBreakHyphen/>
        <w:t>engine aeroplane—the auto</w:t>
      </w:r>
      <w:r w:rsidRPr="00295C80">
        <w:noBreakHyphen/>
        <w:t>throttle system;</w:t>
      </w:r>
    </w:p>
    <w:p w14:paraId="12EAAB4B" w14:textId="77777777" w:rsidR="00231783" w:rsidRPr="00295C80" w:rsidRDefault="00231783" w:rsidP="00231783">
      <w:pPr>
        <w:pStyle w:val="paragraph"/>
      </w:pPr>
      <w:r w:rsidRPr="00295C80">
        <w:tab/>
        <w:t>(c)</w:t>
      </w:r>
      <w:r w:rsidRPr="00295C80">
        <w:tab/>
        <w:t>a communication system, in addition to any such equipment required for the aeroplane under section 11.08, that is capable of providing effective direct communication (for example, by voice, SATCOM/SATVOICE or ACARS) between the flight crew and air traffic services, and between the flight crew and either or both the operations control and flight dispatcher.</w:t>
      </w:r>
    </w:p>
    <w:p w14:paraId="4FBA1E08" w14:textId="77777777" w:rsidR="00231783" w:rsidRPr="00295C80" w:rsidRDefault="00231783" w:rsidP="00231783">
      <w:pPr>
        <w:pStyle w:val="subsection"/>
      </w:pPr>
      <w:r w:rsidRPr="00295C80">
        <w:tab/>
        <w:t>(5)</w:t>
      </w:r>
      <w:r w:rsidRPr="00295C80">
        <w:tab/>
        <w:t>Paragraph (4)(a) does not apply if an auxiliary power unit:</w:t>
      </w:r>
    </w:p>
    <w:p w14:paraId="321F052E" w14:textId="77777777" w:rsidR="00231783" w:rsidRPr="00295C80" w:rsidRDefault="00231783" w:rsidP="00231783">
      <w:pPr>
        <w:pStyle w:val="paragraph"/>
      </w:pPr>
      <w:r w:rsidRPr="00295C80">
        <w:tab/>
        <w:t>(a)</w:t>
      </w:r>
      <w:r w:rsidRPr="00295C80">
        <w:tab/>
        <w:t>for a 2-engine aeroplane—is not required by the type design and certification documents for the aeroplane require it to have an auxiliary power unit for the conduct of EDTO flights; or</w:t>
      </w:r>
    </w:p>
    <w:p w14:paraId="6B167B3E" w14:textId="77777777" w:rsidR="00231783" w:rsidRPr="00295C80" w:rsidRDefault="00231783" w:rsidP="00231783">
      <w:pPr>
        <w:pStyle w:val="paragraph"/>
      </w:pPr>
      <w:r w:rsidRPr="00295C80">
        <w:tab/>
        <w:t>(b)</w:t>
      </w:r>
      <w:r w:rsidRPr="00295C80">
        <w:tab/>
        <w:t>for a 3- or 4</w:t>
      </w:r>
      <w:r w:rsidRPr="00295C80">
        <w:noBreakHyphen/>
        <w:t>engine aeroplane—is not required:</w:t>
      </w:r>
    </w:p>
    <w:p w14:paraId="5882E8F1" w14:textId="77777777" w:rsidR="00231783" w:rsidRPr="00295C80" w:rsidRDefault="00231783" w:rsidP="00231783">
      <w:pPr>
        <w:pStyle w:val="paragraphsub"/>
      </w:pPr>
      <w:r w:rsidRPr="00295C80">
        <w:tab/>
        <w:t>(i)</w:t>
      </w:r>
      <w:r w:rsidRPr="00295C80">
        <w:tab/>
        <w:t>by the aeroplane manufacturer for one-engine-inoperative procedures or depressurisation procedures; or</w:t>
      </w:r>
    </w:p>
    <w:p w14:paraId="312F434A" w14:textId="77777777" w:rsidR="00231783" w:rsidRPr="00295C80" w:rsidRDefault="00231783" w:rsidP="00231783">
      <w:pPr>
        <w:pStyle w:val="paragraphsub"/>
      </w:pPr>
      <w:r w:rsidRPr="00295C80">
        <w:tab/>
        <w:t>(ii)</w:t>
      </w:r>
      <w:r w:rsidRPr="00295C80">
        <w:tab/>
        <w:t>for a time-limiting EDTO significant system (if any).</w:t>
      </w:r>
    </w:p>
    <w:p w14:paraId="070552B5" w14:textId="77777777" w:rsidR="00542204" w:rsidRPr="00295C80" w:rsidRDefault="00542204" w:rsidP="00542204">
      <w:pPr>
        <w:pStyle w:val="ActHead5"/>
        <w:ind w:left="1140" w:hanging="1140"/>
      </w:pPr>
      <w:bookmarkStart w:id="53" w:name="_Toc153455540"/>
      <w:r w:rsidRPr="00295C80">
        <w:lastRenderedPageBreak/>
        <w:t>2.06  Diversion time for 2-engine aeroplanes</w:t>
      </w:r>
      <w:bookmarkEnd w:id="47"/>
      <w:bookmarkEnd w:id="48"/>
      <w:bookmarkEnd w:id="53"/>
    </w:p>
    <w:bookmarkEnd w:id="49"/>
    <w:p w14:paraId="724296B5" w14:textId="77777777" w:rsidR="00542204" w:rsidRPr="00295C80" w:rsidRDefault="00542204" w:rsidP="00542204">
      <w:pPr>
        <w:pStyle w:val="subsection"/>
        <w:keepNext/>
        <w:ind w:left="1140" w:hanging="1140"/>
      </w:pPr>
      <w:r w:rsidRPr="00295C80">
        <w:tab/>
        <w:t>(1)</w:t>
      </w:r>
      <w:r w:rsidRPr="00295C80">
        <w:tab/>
        <w:t>This section applies to an application to conduct extended diversion time operations using a 2-engine aeroplane.</w:t>
      </w:r>
    </w:p>
    <w:p w14:paraId="7F9C9D5A" w14:textId="6E8F4E38" w:rsidR="00542204" w:rsidRPr="00295C80" w:rsidRDefault="00542204" w:rsidP="00542204">
      <w:pPr>
        <w:pStyle w:val="subsection"/>
      </w:pPr>
      <w:r w:rsidRPr="00295C80">
        <w:tab/>
        <w:t>(2)</w:t>
      </w:r>
      <w:r w:rsidRPr="00295C80">
        <w:tab/>
        <w:t>The maximum diversion time that can be approved for the aeroplane must not exceed the most limiting of the following time limits:</w:t>
      </w:r>
    </w:p>
    <w:p w14:paraId="364D92C9" w14:textId="2DE2404A" w:rsidR="00542204" w:rsidRPr="00295C80" w:rsidRDefault="00542204" w:rsidP="00542204">
      <w:pPr>
        <w:pStyle w:val="paragraph"/>
      </w:pPr>
      <w:r w:rsidRPr="00295C80">
        <w:tab/>
        <w:t>(a)</w:t>
      </w:r>
      <w:r w:rsidRPr="00295C80">
        <w:tab/>
        <w:t>the diversion time capability for the airframe/engine combination, evidenced by the documents and information for the aeroplane mentioned in section</w:t>
      </w:r>
      <w:r w:rsidR="003D6E37" w:rsidRPr="00295C80">
        <w:t xml:space="preserve"> </w:t>
      </w:r>
      <w:r w:rsidRPr="00295C80">
        <w:t>2.0</w:t>
      </w:r>
      <w:r w:rsidR="0082054B" w:rsidRPr="00295C80">
        <w:t>3</w:t>
      </w:r>
      <w:r w:rsidRPr="00295C80">
        <w:t>;</w:t>
      </w:r>
    </w:p>
    <w:p w14:paraId="5905040E" w14:textId="77777777" w:rsidR="00542204" w:rsidRPr="00295C80" w:rsidRDefault="00542204" w:rsidP="00542204">
      <w:pPr>
        <w:pStyle w:val="paragraph"/>
      </w:pPr>
      <w:r w:rsidRPr="00295C80">
        <w:tab/>
        <w:t>(b)</w:t>
      </w:r>
      <w:r w:rsidRPr="00295C80">
        <w:tab/>
        <w:t>the time limit of the aeroplane’s cargo fire suppression system reduced by an operational safety margin of 15 minutes;</w:t>
      </w:r>
    </w:p>
    <w:p w14:paraId="30798187" w14:textId="5C98C8C2" w:rsidR="00542204" w:rsidRPr="00295C80" w:rsidRDefault="00542204" w:rsidP="00542204">
      <w:pPr>
        <w:pStyle w:val="paragraph"/>
      </w:pPr>
      <w:r w:rsidRPr="00295C80">
        <w:tab/>
        <w:t>(c)</w:t>
      </w:r>
      <w:r w:rsidRPr="00295C80">
        <w:tab/>
        <w:t>the time limit of the aeroplane’s most EDTO significant time</w:t>
      </w:r>
      <w:r w:rsidRPr="00295C80">
        <w:noBreakHyphen/>
        <w:t>limited system (other than the cargo fire suppression system), reduced by an operational safety margin of 15 minutes.</w:t>
      </w:r>
    </w:p>
    <w:p w14:paraId="406AD5DC" w14:textId="3553E29D" w:rsidR="00542204" w:rsidRPr="00295C80" w:rsidRDefault="00542204" w:rsidP="00542204">
      <w:pPr>
        <w:pStyle w:val="subsection"/>
      </w:pPr>
      <w:r w:rsidRPr="00295C80">
        <w:tab/>
        <w:t>(3)</w:t>
      </w:r>
      <w:r w:rsidRPr="00295C80">
        <w:tab/>
        <w:t xml:space="preserve">Paragraph (2)(b) does not apply if a time limit for the aeroplane’s cargo fire suppression system has not been specified in at least one document mentioned in </w:t>
      </w:r>
      <w:r w:rsidR="00C00B05" w:rsidRPr="00295C80">
        <w:t>subsection 2.0</w:t>
      </w:r>
      <w:r w:rsidR="0082054B" w:rsidRPr="00295C80">
        <w:t>3</w:t>
      </w:r>
      <w:r w:rsidR="00C00B05" w:rsidRPr="00295C80">
        <w:t>(</w:t>
      </w:r>
      <w:r w:rsidR="0082054B" w:rsidRPr="00295C80">
        <w:t>2</w:t>
      </w:r>
      <w:r w:rsidR="00C00B05" w:rsidRPr="00295C80">
        <w:t>)</w:t>
      </w:r>
      <w:r w:rsidRPr="00295C80">
        <w:t xml:space="preserve"> </w:t>
      </w:r>
      <w:r w:rsidR="00C00B05" w:rsidRPr="00295C80">
        <w:t>in relation to</w:t>
      </w:r>
      <w:r w:rsidRPr="00295C80">
        <w:t xml:space="preserve"> the aeroplane.</w:t>
      </w:r>
    </w:p>
    <w:p w14:paraId="5D9B2D24" w14:textId="7EC3AAEF" w:rsidR="00542204" w:rsidRPr="00295C80" w:rsidRDefault="00542204" w:rsidP="00542204">
      <w:pPr>
        <w:pStyle w:val="subsection"/>
      </w:pPr>
      <w:r w:rsidRPr="00295C80">
        <w:tab/>
        <w:t>(4)</w:t>
      </w:r>
      <w:r w:rsidRPr="00295C80">
        <w:tab/>
        <w:t>Paragraph (2)(c) does not apply in relation to an EDTO significant time-limited system of the aeroplane if a time limit for the system has not been specified in at least one document mentioned in subsection</w:t>
      </w:r>
      <w:r w:rsidR="00C00B05" w:rsidRPr="00295C80">
        <w:t xml:space="preserve"> 2.0</w:t>
      </w:r>
      <w:r w:rsidR="0082054B" w:rsidRPr="00295C80">
        <w:t>3</w:t>
      </w:r>
      <w:r w:rsidR="00C00B05" w:rsidRPr="00295C80">
        <w:t>(</w:t>
      </w:r>
      <w:r w:rsidR="0082054B" w:rsidRPr="00295C80">
        <w:t>2</w:t>
      </w:r>
      <w:r w:rsidR="00C00B05" w:rsidRPr="00295C80">
        <w:t>) in relation to the aeroplane.</w:t>
      </w:r>
    </w:p>
    <w:p w14:paraId="4CE58D8C" w14:textId="5DC177A7" w:rsidR="00542204" w:rsidRPr="00295C80" w:rsidRDefault="00542204" w:rsidP="00542204">
      <w:pPr>
        <w:pStyle w:val="ActHead5"/>
      </w:pPr>
      <w:bookmarkStart w:id="54" w:name="_Toc54523757"/>
      <w:bookmarkStart w:id="55" w:name="_Toc54687941"/>
      <w:bookmarkStart w:id="56" w:name="_Toc153455541"/>
      <w:bookmarkEnd w:id="50"/>
      <w:r w:rsidRPr="00295C80">
        <w:t>2.0</w:t>
      </w:r>
      <w:r w:rsidR="0082054B" w:rsidRPr="00295C80">
        <w:t>7</w:t>
      </w:r>
      <w:r w:rsidRPr="00295C80">
        <w:t xml:space="preserve">  Diversion time for 3</w:t>
      </w:r>
      <w:r w:rsidR="00074E6B" w:rsidRPr="00295C80">
        <w:t xml:space="preserve">- </w:t>
      </w:r>
      <w:r w:rsidRPr="00295C80">
        <w:t>or 4</w:t>
      </w:r>
      <w:r w:rsidR="00074E6B" w:rsidRPr="00295C80">
        <w:t>-</w:t>
      </w:r>
      <w:r w:rsidRPr="00295C80">
        <w:t>engine aeroplanes</w:t>
      </w:r>
      <w:bookmarkEnd w:id="54"/>
      <w:bookmarkEnd w:id="55"/>
      <w:bookmarkEnd w:id="56"/>
    </w:p>
    <w:p w14:paraId="1D7421B5" w14:textId="72392171" w:rsidR="00542204" w:rsidRPr="00295C80" w:rsidRDefault="00542204" w:rsidP="00542204">
      <w:pPr>
        <w:pStyle w:val="subsection"/>
      </w:pPr>
      <w:r w:rsidRPr="00295C80">
        <w:tab/>
        <w:t>(1)</w:t>
      </w:r>
      <w:r w:rsidRPr="00295C80">
        <w:tab/>
        <w:t>This section applies to an application to conduct extended diversion time operations using a 3-</w:t>
      </w:r>
      <w:r w:rsidR="00074E6B" w:rsidRPr="00295C80">
        <w:t xml:space="preserve"> </w:t>
      </w:r>
      <w:r w:rsidRPr="00295C80">
        <w:t>or 4-engine aeroplane.</w:t>
      </w:r>
    </w:p>
    <w:p w14:paraId="0B3DDB2C" w14:textId="27CEBAA1" w:rsidR="00542204" w:rsidRPr="00295C80" w:rsidRDefault="00542204" w:rsidP="00542204">
      <w:pPr>
        <w:pStyle w:val="subsection"/>
      </w:pPr>
      <w:r w:rsidRPr="00295C80">
        <w:tab/>
        <w:t>(2)</w:t>
      </w:r>
      <w:r w:rsidRPr="00295C80">
        <w:tab/>
        <w:t>The maximum diversion time that can be approved for the aeroplane must not exceed the mo</w:t>
      </w:r>
      <w:r w:rsidR="00B855AF" w:rsidRPr="00295C80">
        <w:t>st</w:t>
      </w:r>
      <w:r w:rsidRPr="00295C80">
        <w:t xml:space="preserve"> limiting of the following time limits:</w:t>
      </w:r>
    </w:p>
    <w:p w14:paraId="5F0DE639" w14:textId="77777777" w:rsidR="00542204" w:rsidRPr="00295C80" w:rsidRDefault="00542204" w:rsidP="00542204">
      <w:pPr>
        <w:pStyle w:val="paragraph"/>
      </w:pPr>
      <w:r w:rsidRPr="00295C80">
        <w:tab/>
        <w:t>(a)</w:t>
      </w:r>
      <w:r w:rsidRPr="00295C80">
        <w:tab/>
        <w:t>the time limit of the aeroplane’s cargo fire suppression system, reduced by an operational safety margin of 15 minutes;</w:t>
      </w:r>
    </w:p>
    <w:p w14:paraId="3345FE3C" w14:textId="335E9FAF" w:rsidR="00542204" w:rsidRPr="00295C80" w:rsidRDefault="00542204" w:rsidP="00542204">
      <w:pPr>
        <w:pStyle w:val="paragraph"/>
      </w:pPr>
      <w:r w:rsidRPr="00295C80">
        <w:tab/>
        <w:t>(b)</w:t>
      </w:r>
      <w:r w:rsidRPr="00295C80">
        <w:tab/>
        <w:t>the time limit of the aeroplane’s most EDTO significant time-limited system (other than the cargo fire suppression system), reduced by an operational safety margin of 15 minutes.</w:t>
      </w:r>
    </w:p>
    <w:p w14:paraId="04F4CFEF" w14:textId="29974BFB" w:rsidR="00B855AF" w:rsidRPr="00295C80" w:rsidRDefault="00B855AF" w:rsidP="00B855AF">
      <w:pPr>
        <w:pStyle w:val="subsection"/>
      </w:pPr>
      <w:r w:rsidRPr="00295C80">
        <w:tab/>
        <w:t>(3)</w:t>
      </w:r>
      <w:r w:rsidRPr="00295C80">
        <w:tab/>
        <w:t xml:space="preserve">Paragraph (2)(a) does not apply if a time limit for the aeroplane’s cargo fire suppression system has not been specified in at least one document mentioned in </w:t>
      </w:r>
      <w:r w:rsidR="00B24A5B" w:rsidRPr="00295C80">
        <w:t>subsection 2.0</w:t>
      </w:r>
      <w:r w:rsidR="0082054B" w:rsidRPr="00295C80">
        <w:t>3</w:t>
      </w:r>
      <w:r w:rsidR="00B24A5B" w:rsidRPr="00295C80">
        <w:t>(</w:t>
      </w:r>
      <w:r w:rsidR="0082054B" w:rsidRPr="00295C80">
        <w:t>2</w:t>
      </w:r>
      <w:r w:rsidR="00B24A5B" w:rsidRPr="00295C80">
        <w:t>)</w:t>
      </w:r>
      <w:r w:rsidRPr="00295C80">
        <w:t xml:space="preserve"> in relation to the aeroplane.</w:t>
      </w:r>
    </w:p>
    <w:p w14:paraId="3ED9ABFC" w14:textId="33109774" w:rsidR="00B855AF" w:rsidRPr="00295C80" w:rsidRDefault="00B855AF" w:rsidP="00B855AF">
      <w:pPr>
        <w:pStyle w:val="subsection"/>
      </w:pPr>
      <w:r w:rsidRPr="00295C80">
        <w:tab/>
        <w:t>(4)</w:t>
      </w:r>
      <w:r w:rsidRPr="00295C80">
        <w:tab/>
        <w:t>Paragraph (2)(b) does not apply in relation to an EDTO significant time-limited system of the aeroplane if a time limit for the system has not been specified in at least one document mentioned in subsection</w:t>
      </w:r>
      <w:r w:rsidR="00B24A5B" w:rsidRPr="00295C80">
        <w:t xml:space="preserve"> 2.0</w:t>
      </w:r>
      <w:r w:rsidR="0082054B" w:rsidRPr="00295C80">
        <w:t>3</w:t>
      </w:r>
      <w:r w:rsidR="00B24A5B" w:rsidRPr="00295C80">
        <w:t>(</w:t>
      </w:r>
      <w:r w:rsidR="0082054B" w:rsidRPr="00295C80">
        <w:t>2</w:t>
      </w:r>
      <w:r w:rsidR="00B24A5B" w:rsidRPr="00295C80">
        <w:t>) in relation to the aeroplane</w:t>
      </w:r>
      <w:r w:rsidRPr="00295C80">
        <w:t>.</w:t>
      </w:r>
    </w:p>
    <w:p w14:paraId="1F37225C" w14:textId="62A7991F" w:rsidR="00542204" w:rsidRPr="00295C80" w:rsidRDefault="00542204" w:rsidP="00542204">
      <w:pPr>
        <w:pStyle w:val="ActHead5"/>
      </w:pPr>
      <w:bookmarkStart w:id="57" w:name="_Toc54523758"/>
      <w:bookmarkStart w:id="58" w:name="_Toc54687942"/>
      <w:bookmarkStart w:id="59" w:name="_Toc153455542"/>
      <w:bookmarkEnd w:id="25"/>
      <w:bookmarkEnd w:id="51"/>
      <w:r w:rsidRPr="00295C80">
        <w:t>2.</w:t>
      </w:r>
      <w:r w:rsidR="0082054B" w:rsidRPr="00295C80">
        <w:t>08</w:t>
      </w:r>
      <w:r w:rsidRPr="00295C80">
        <w:t xml:space="preserve">  Polar region</w:t>
      </w:r>
      <w:bookmarkEnd w:id="57"/>
      <w:bookmarkEnd w:id="58"/>
      <w:bookmarkEnd w:id="59"/>
    </w:p>
    <w:p w14:paraId="212DDFBE" w14:textId="7DE674EC" w:rsidR="00542204" w:rsidRPr="00295C80" w:rsidRDefault="00542204" w:rsidP="00542204">
      <w:pPr>
        <w:pStyle w:val="subsection"/>
        <w:rPr>
          <w:i/>
          <w:iCs/>
        </w:rPr>
      </w:pPr>
      <w:r w:rsidRPr="00295C80">
        <w:tab/>
      </w:r>
      <w:r w:rsidRPr="00295C80">
        <w:tab/>
        <w:t xml:space="preserve">If an application for EDTO approval involves conducting the proposed operations </w:t>
      </w:r>
      <w:r w:rsidR="00B855AF" w:rsidRPr="00295C80">
        <w:t xml:space="preserve">through or within the </w:t>
      </w:r>
      <w:r w:rsidRPr="00295C80">
        <w:t>polar region:</w:t>
      </w:r>
    </w:p>
    <w:p w14:paraId="77ED37F7" w14:textId="5A47FBEE" w:rsidR="00542204" w:rsidRPr="00295C80" w:rsidRDefault="00542204" w:rsidP="00542204">
      <w:pPr>
        <w:pStyle w:val="paragraph"/>
      </w:pPr>
      <w:r w:rsidRPr="00295C80">
        <w:tab/>
        <w:t>(a)</w:t>
      </w:r>
      <w:r w:rsidRPr="00295C80">
        <w:tab/>
        <w:t>the aeroplane must be equipped with an automated external defibrillator;</w:t>
      </w:r>
      <w:r w:rsidR="003D6E37" w:rsidRPr="00295C80">
        <w:t xml:space="preserve"> and</w:t>
      </w:r>
    </w:p>
    <w:p w14:paraId="6288E48E" w14:textId="77777777" w:rsidR="00542204" w:rsidRPr="00295C80" w:rsidRDefault="00542204" w:rsidP="00542204">
      <w:pPr>
        <w:pStyle w:val="paragraph"/>
      </w:pPr>
      <w:r w:rsidRPr="00295C80">
        <w:lastRenderedPageBreak/>
        <w:tab/>
        <w:t>(b)</w:t>
      </w:r>
      <w:r w:rsidRPr="00295C80">
        <w:tab/>
        <w:t>the MEL for the aeroplane must be sufficient to cover the requested EDTO flights.</w:t>
      </w:r>
    </w:p>
    <w:p w14:paraId="38B51618" w14:textId="5D0430BF" w:rsidR="00542204" w:rsidRPr="00295C80" w:rsidRDefault="00542204" w:rsidP="00542204">
      <w:pPr>
        <w:pStyle w:val="ActHead5"/>
      </w:pPr>
      <w:bookmarkStart w:id="60" w:name="_Toc54523759"/>
      <w:bookmarkStart w:id="61" w:name="_Toc54687943"/>
      <w:bookmarkStart w:id="62" w:name="_Toc153455543"/>
      <w:r w:rsidRPr="00295C80">
        <w:t>2.</w:t>
      </w:r>
      <w:r w:rsidR="0082054B" w:rsidRPr="00295C80">
        <w:t>09</w:t>
      </w:r>
      <w:r w:rsidRPr="00295C80">
        <w:t xml:space="preserve">  Care and safety of passengers and crew</w:t>
      </w:r>
      <w:bookmarkEnd w:id="60"/>
      <w:bookmarkEnd w:id="61"/>
      <w:bookmarkEnd w:id="62"/>
    </w:p>
    <w:p w14:paraId="161D6FE3" w14:textId="77777777" w:rsidR="00542204" w:rsidRPr="00295C80" w:rsidRDefault="00542204" w:rsidP="00542204">
      <w:pPr>
        <w:pStyle w:val="subsection"/>
        <w:keepNext/>
        <w:keepLines/>
      </w:pPr>
      <w:r w:rsidRPr="00295C80">
        <w:tab/>
        <w:t>(1)</w:t>
      </w:r>
      <w:r w:rsidRPr="00295C80">
        <w:tab/>
        <w:t>This section applies if an application for EDTO approval:</w:t>
      </w:r>
    </w:p>
    <w:p w14:paraId="025A10CA" w14:textId="77777777" w:rsidR="00542204" w:rsidRPr="00295C80" w:rsidRDefault="00542204" w:rsidP="00542204">
      <w:pPr>
        <w:pStyle w:val="paragraph"/>
        <w:keepNext/>
        <w:keepLines/>
      </w:pPr>
      <w:r w:rsidRPr="00295C80">
        <w:tab/>
        <w:t>(a)</w:t>
      </w:r>
      <w:r w:rsidRPr="00295C80">
        <w:tab/>
        <w:t>requests a diversion time greater than 180 minutes; or</w:t>
      </w:r>
    </w:p>
    <w:p w14:paraId="5442C722" w14:textId="77777777" w:rsidR="00542204" w:rsidRPr="00295C80" w:rsidRDefault="00542204" w:rsidP="00542204">
      <w:pPr>
        <w:pStyle w:val="paragraph"/>
      </w:pPr>
      <w:r w:rsidRPr="00295C80">
        <w:tab/>
        <w:t>(b)</w:t>
      </w:r>
      <w:r w:rsidRPr="00295C80">
        <w:tab/>
        <w:t>involves the conduct of operations through or within the polar region.</w:t>
      </w:r>
    </w:p>
    <w:p w14:paraId="20DE5493" w14:textId="77777777" w:rsidR="00542204" w:rsidRPr="00295C80" w:rsidRDefault="00542204" w:rsidP="00542204">
      <w:pPr>
        <w:pStyle w:val="ss2a"/>
      </w:pPr>
      <w:r w:rsidRPr="00295C80">
        <w:tab/>
        <w:t>(2)</w:t>
      </w:r>
      <w:r w:rsidRPr="00295C80">
        <w:tab/>
        <w:t>CASA must be satisfied that the operator can ensure the care and safety of passengers and crew following a landing at an EDTO en</w:t>
      </w:r>
      <w:r w:rsidRPr="00295C80">
        <w:noBreakHyphen/>
        <w:t>route alternate aerodrome.</w:t>
      </w:r>
    </w:p>
    <w:p w14:paraId="0C5F4121" w14:textId="77777777" w:rsidR="00542204" w:rsidRPr="00295C80" w:rsidRDefault="00542204" w:rsidP="00542204">
      <w:pPr>
        <w:pStyle w:val="ss2a"/>
      </w:pPr>
      <w:r w:rsidRPr="00295C80">
        <w:tab/>
        <w:t>(3)</w:t>
      </w:r>
      <w:r w:rsidRPr="00295C80">
        <w:tab/>
        <w:t>In considering whether it is satisfied of the matters in subsection (2), CASA must take into account:</w:t>
      </w:r>
    </w:p>
    <w:p w14:paraId="3D524B88" w14:textId="77777777" w:rsidR="00542204" w:rsidRPr="00295C80" w:rsidRDefault="00542204" w:rsidP="00542204">
      <w:pPr>
        <w:pStyle w:val="paragraph"/>
      </w:pPr>
      <w:r w:rsidRPr="00295C80">
        <w:tab/>
        <w:t>(a)</w:t>
      </w:r>
      <w:r w:rsidRPr="00295C80">
        <w:tab/>
        <w:t>details, included in the operator’s exposition, of facilities at each EDTO en</w:t>
      </w:r>
      <w:r w:rsidRPr="00295C80">
        <w:noBreakHyphen/>
        <w:t>route alternate aerodrome designated for the operations, for ensuring the care and safety of a full complement of passengers and crew; or</w:t>
      </w:r>
    </w:p>
    <w:p w14:paraId="19287142" w14:textId="77777777" w:rsidR="00542204" w:rsidRPr="00295C80" w:rsidRDefault="00542204" w:rsidP="00542204">
      <w:pPr>
        <w:pStyle w:val="paragraph"/>
      </w:pPr>
      <w:r w:rsidRPr="00295C80">
        <w:tab/>
        <w:t>(b)</w:t>
      </w:r>
      <w:r w:rsidRPr="00295C80">
        <w:tab/>
        <w:t>details, included in the operator’s exposition, of the operator’s recovery plan that ensures, for a diversion to any EDTO en</w:t>
      </w:r>
      <w:r w:rsidRPr="00295C80">
        <w:noBreakHyphen/>
        <w:t>route alternate aerodrome, the protection and well-being of a full complement of passengers and crew at the aerodrome itself, or in its immediate area, until the passengers and crew are transported to another place that will provide for their care and safety.</w:t>
      </w:r>
    </w:p>
    <w:p w14:paraId="3F8DA414" w14:textId="77777777" w:rsidR="00542204" w:rsidRPr="00295C80" w:rsidRDefault="00542204" w:rsidP="00542204">
      <w:pPr>
        <w:spacing w:line="240" w:lineRule="auto"/>
        <w:rPr>
          <w:rFonts w:eastAsia="Times New Roman" w:cs="Times New Roman"/>
          <w:bCs/>
          <w:kern w:val="28"/>
          <w:sz w:val="26"/>
          <w:lang w:eastAsia="en-AU"/>
        </w:rPr>
      </w:pPr>
      <w:r w:rsidRPr="00295C80">
        <w:br w:type="page"/>
      </w:r>
    </w:p>
    <w:p w14:paraId="37DC6876" w14:textId="22779A66" w:rsidR="00542204" w:rsidRPr="00295C80" w:rsidRDefault="00542204" w:rsidP="00542204">
      <w:pPr>
        <w:pStyle w:val="ActHead3"/>
      </w:pPr>
      <w:bookmarkStart w:id="63" w:name="_Toc54523760"/>
      <w:bookmarkStart w:id="64" w:name="_Toc54687944"/>
      <w:bookmarkStart w:id="65" w:name="_Toc153455544"/>
      <w:r w:rsidRPr="00295C80">
        <w:lastRenderedPageBreak/>
        <w:t xml:space="preserve">Division </w:t>
      </w:r>
      <w:r w:rsidR="0082054B" w:rsidRPr="00295C80">
        <w:t>2</w:t>
      </w:r>
      <w:r w:rsidRPr="00295C80">
        <w:t>—Form of application for EDTO approval</w:t>
      </w:r>
      <w:bookmarkEnd w:id="63"/>
      <w:bookmarkEnd w:id="64"/>
      <w:bookmarkEnd w:id="65"/>
    </w:p>
    <w:p w14:paraId="1DA03E80" w14:textId="11AF3420" w:rsidR="00542204" w:rsidRPr="00295C80" w:rsidRDefault="00542204" w:rsidP="00542204">
      <w:pPr>
        <w:pStyle w:val="ActHead5"/>
      </w:pPr>
      <w:bookmarkStart w:id="66" w:name="_Toc54523761"/>
      <w:bookmarkStart w:id="67" w:name="_Toc54687945"/>
      <w:bookmarkStart w:id="68" w:name="_Toc153455545"/>
      <w:r w:rsidRPr="00295C80">
        <w:t>2.1</w:t>
      </w:r>
      <w:r w:rsidR="0082054B" w:rsidRPr="00295C80">
        <w:t>0</w:t>
      </w:r>
      <w:r w:rsidRPr="00295C80">
        <w:t xml:space="preserve">  Scope of Division </w:t>
      </w:r>
      <w:r w:rsidR="0082054B" w:rsidRPr="00295C80">
        <w:t>2</w:t>
      </w:r>
      <w:r w:rsidRPr="00295C80">
        <w:t>, Chapter 2</w:t>
      </w:r>
      <w:bookmarkEnd w:id="66"/>
      <w:bookmarkEnd w:id="67"/>
      <w:bookmarkEnd w:id="68"/>
    </w:p>
    <w:p w14:paraId="278A80DB" w14:textId="1882EF3E" w:rsidR="00542204" w:rsidRPr="00295C80" w:rsidRDefault="00542204" w:rsidP="00542204">
      <w:pPr>
        <w:pStyle w:val="subsection"/>
      </w:pPr>
      <w:r w:rsidRPr="00295C80">
        <w:tab/>
      </w:r>
      <w:r w:rsidRPr="00295C80">
        <w:tab/>
        <w:t xml:space="preserve">This </w:t>
      </w:r>
      <w:r w:rsidR="00572F4D" w:rsidRPr="00295C80">
        <w:t>D</w:t>
      </w:r>
      <w:r w:rsidRPr="00295C80">
        <w:t>ivision:</w:t>
      </w:r>
    </w:p>
    <w:p w14:paraId="077E088F" w14:textId="77777777" w:rsidR="00542204" w:rsidRPr="00295C80" w:rsidRDefault="00542204" w:rsidP="00542204">
      <w:pPr>
        <w:pStyle w:val="paragraph"/>
      </w:pPr>
      <w:r w:rsidRPr="00295C80">
        <w:tab/>
        <w:t>(a)</w:t>
      </w:r>
      <w:r w:rsidRPr="00295C80">
        <w:tab/>
        <w:t>is made for paragraph 121.035(2)(b) of CASR; and</w:t>
      </w:r>
    </w:p>
    <w:p w14:paraId="091B15DE" w14:textId="77777777" w:rsidR="00542204" w:rsidRPr="00295C80" w:rsidRDefault="00542204" w:rsidP="00542204">
      <w:pPr>
        <w:pStyle w:val="paragraph"/>
      </w:pPr>
      <w:r w:rsidRPr="00295C80">
        <w:tab/>
        <w:t>(b)</w:t>
      </w:r>
      <w:r w:rsidRPr="00295C80">
        <w:tab/>
        <w:t>prescribes the form in which an application for EDTO approval must be made.</w:t>
      </w:r>
    </w:p>
    <w:p w14:paraId="6F2296CD" w14:textId="707DA4AB" w:rsidR="00542204" w:rsidRPr="00295C80" w:rsidRDefault="00542204" w:rsidP="00542204">
      <w:pPr>
        <w:pStyle w:val="ActHead5"/>
      </w:pPr>
      <w:bookmarkStart w:id="69" w:name="_Toc54523762"/>
      <w:bookmarkStart w:id="70" w:name="_Toc54687946"/>
      <w:bookmarkStart w:id="71" w:name="_Toc153455546"/>
      <w:r w:rsidRPr="00295C80">
        <w:t>2.1</w:t>
      </w:r>
      <w:r w:rsidR="0082054B" w:rsidRPr="00295C80">
        <w:t>1</w:t>
      </w:r>
      <w:r w:rsidRPr="00295C80">
        <w:t xml:space="preserve">  Form of application</w:t>
      </w:r>
      <w:bookmarkEnd w:id="69"/>
      <w:bookmarkEnd w:id="70"/>
      <w:bookmarkEnd w:id="71"/>
    </w:p>
    <w:p w14:paraId="1D00164F" w14:textId="77777777" w:rsidR="00542204" w:rsidRPr="00295C80" w:rsidRDefault="00542204" w:rsidP="00542204">
      <w:pPr>
        <w:pStyle w:val="subsection"/>
      </w:pPr>
      <w:r w:rsidRPr="00295C80">
        <w:tab/>
        <w:t>(1)</w:t>
      </w:r>
      <w:r w:rsidRPr="00295C80">
        <w:tab/>
        <w:t>An application for EDTO approval for a particular aeroplane and airframe/engine combination must be made to CASA in writing.</w:t>
      </w:r>
    </w:p>
    <w:p w14:paraId="27649477" w14:textId="77777777" w:rsidR="00542204" w:rsidRPr="00295C80" w:rsidRDefault="00542204" w:rsidP="00542204">
      <w:pPr>
        <w:pStyle w:val="subsection"/>
      </w:pPr>
      <w:r w:rsidRPr="00295C80">
        <w:tab/>
        <w:t>(2)</w:t>
      </w:r>
      <w:r w:rsidRPr="00295C80">
        <w:tab/>
        <w:t>The application must include the following information:</w:t>
      </w:r>
    </w:p>
    <w:p w14:paraId="58A062CF" w14:textId="77777777" w:rsidR="00542204" w:rsidRPr="00295C80" w:rsidRDefault="00542204" w:rsidP="00542204">
      <w:pPr>
        <w:pStyle w:val="paragraph"/>
      </w:pPr>
      <w:r w:rsidRPr="00295C80">
        <w:tab/>
        <w:t>(a)</w:t>
      </w:r>
      <w:r w:rsidRPr="00295C80">
        <w:tab/>
        <w:t>the type and model of aeroplane;</w:t>
      </w:r>
    </w:p>
    <w:p w14:paraId="1BFB8747" w14:textId="77777777" w:rsidR="00542204" w:rsidRPr="00295C80" w:rsidRDefault="00542204" w:rsidP="00542204">
      <w:pPr>
        <w:pStyle w:val="paragraph"/>
      </w:pPr>
      <w:r w:rsidRPr="00295C80">
        <w:tab/>
        <w:t>(b)</w:t>
      </w:r>
      <w:r w:rsidRPr="00295C80">
        <w:tab/>
        <w:t>the diversion time requested;</w:t>
      </w:r>
    </w:p>
    <w:p w14:paraId="1B816DBC" w14:textId="77777777" w:rsidR="00542204" w:rsidRPr="00295C80" w:rsidRDefault="00542204" w:rsidP="00542204">
      <w:pPr>
        <w:pStyle w:val="paragraph"/>
      </w:pPr>
      <w:r w:rsidRPr="00295C80">
        <w:tab/>
        <w:t>(c)</w:t>
      </w:r>
      <w:r w:rsidRPr="00295C80">
        <w:tab/>
        <w:t>details of the aeroplane’s airframe/engine combination, including the latest revision number of the CMP document required for extended diversion time operations (as normally identified in the aeroplane’s flight manual, type certificate data sheet or supplemental type certificate);</w:t>
      </w:r>
    </w:p>
    <w:p w14:paraId="4F5B8EF3" w14:textId="4C0C60E2" w:rsidR="00542204" w:rsidRPr="00295C80" w:rsidRDefault="00542204" w:rsidP="00542204">
      <w:pPr>
        <w:pStyle w:val="paragraph"/>
      </w:pPr>
      <w:r w:rsidRPr="00295C80">
        <w:rPr>
          <w:i/>
          <w:iCs/>
        </w:rPr>
        <w:tab/>
      </w:r>
      <w:r w:rsidRPr="00295C80">
        <w:t>(d)</w:t>
      </w:r>
      <w:r w:rsidRPr="00295C80">
        <w:tab/>
        <w:t>details of diversion time capability</w:t>
      </w:r>
      <w:r w:rsidRPr="00295C80">
        <w:rPr>
          <w:i/>
          <w:iCs/>
        </w:rPr>
        <w:t xml:space="preserve"> </w:t>
      </w:r>
      <w:r w:rsidRPr="00295C80">
        <w:t>of the aeroplane and airframe/engine combination</w:t>
      </w:r>
      <w:r w:rsidRPr="00295C80">
        <w:rPr>
          <w:i/>
          <w:iCs/>
        </w:rPr>
        <w:t xml:space="preserve"> </w:t>
      </w:r>
      <w:r w:rsidRPr="00295C80">
        <w:t>as evidenced by the documents and information for the aeroplane mentioned in section 2.0</w:t>
      </w:r>
      <w:r w:rsidR="0082054B" w:rsidRPr="00295C80">
        <w:t>3</w:t>
      </w:r>
      <w:r w:rsidRPr="00295C80">
        <w:t>;</w:t>
      </w:r>
    </w:p>
    <w:p w14:paraId="0687EF53" w14:textId="77777777" w:rsidR="00542204" w:rsidRPr="00295C80" w:rsidRDefault="00542204" w:rsidP="00542204">
      <w:pPr>
        <w:pStyle w:val="paragraph"/>
        <w:rPr>
          <w:i/>
          <w:iCs/>
        </w:rPr>
      </w:pPr>
      <w:r w:rsidRPr="00295C80">
        <w:tab/>
        <w:t>(e)</w:t>
      </w:r>
      <w:r w:rsidRPr="00295C80">
        <w:tab/>
        <w:t>the time limit of the aeroplane’s most time-limiting EDTO significant system (if any) identified in the aircraft flight manual instructions for the aeroplane;</w:t>
      </w:r>
    </w:p>
    <w:p w14:paraId="27F4FDF9" w14:textId="77777777" w:rsidR="00542204" w:rsidRPr="00295C80" w:rsidRDefault="00542204" w:rsidP="00542204">
      <w:pPr>
        <w:pStyle w:val="paragraph"/>
      </w:pPr>
      <w:r w:rsidRPr="00295C80">
        <w:tab/>
        <w:t>(f)</w:t>
      </w:r>
      <w:r w:rsidRPr="00295C80">
        <w:tab/>
        <w:t>details of the requested areas of operation, including whether operations would enter the polar region;</w:t>
      </w:r>
    </w:p>
    <w:p w14:paraId="7CC0037C" w14:textId="23CF394F" w:rsidR="00542204" w:rsidRPr="00295C80" w:rsidRDefault="00542204" w:rsidP="00542204">
      <w:pPr>
        <w:pStyle w:val="paragraph"/>
      </w:pPr>
      <w:r w:rsidRPr="00295C80">
        <w:rPr>
          <w:i/>
          <w:iCs/>
        </w:rPr>
        <w:tab/>
      </w:r>
      <w:r w:rsidRPr="00295C80">
        <w:t>(g)</w:t>
      </w:r>
      <w:r w:rsidRPr="00295C80">
        <w:tab/>
        <w:t xml:space="preserve">details of the aeroplane speed or speeds the operator will use to comply with the requirements in Division </w:t>
      </w:r>
      <w:r w:rsidR="0082054B" w:rsidRPr="00295C80">
        <w:t>4</w:t>
      </w:r>
      <w:r w:rsidR="00572F4D" w:rsidRPr="00295C80">
        <w:t xml:space="preserve"> of</w:t>
      </w:r>
      <w:r w:rsidR="003B40FC" w:rsidRPr="00295C80">
        <w:t xml:space="preserve"> this</w:t>
      </w:r>
      <w:r w:rsidR="00572F4D" w:rsidRPr="00295C80">
        <w:t xml:space="preserve"> Chapter</w:t>
      </w:r>
      <w:r w:rsidRPr="00295C80">
        <w:t>;</w:t>
      </w:r>
    </w:p>
    <w:p w14:paraId="6D529791" w14:textId="6F5F359E" w:rsidR="00542204" w:rsidRPr="00295C80" w:rsidRDefault="00542204" w:rsidP="00542204">
      <w:pPr>
        <w:pStyle w:val="paragraph"/>
      </w:pPr>
      <w:r w:rsidRPr="00295C80">
        <w:tab/>
        <w:t>(h)</w:t>
      </w:r>
      <w:r w:rsidRPr="00295C80">
        <w:tab/>
        <w:t>details of the operator’s plans, processes, procedures or systems to ensure the pre</w:t>
      </w:r>
      <w:r w:rsidR="006B2072" w:rsidRPr="00295C80">
        <w:t>-</w:t>
      </w:r>
      <w:r w:rsidRPr="00295C80">
        <w:t>flight serviceability of the systems mentioned in section 2.05;</w:t>
      </w:r>
    </w:p>
    <w:p w14:paraId="148D88B2" w14:textId="77777777" w:rsidR="00542204" w:rsidRPr="00295C80" w:rsidRDefault="00542204" w:rsidP="00542204">
      <w:pPr>
        <w:pStyle w:val="paragraph"/>
      </w:pPr>
      <w:r w:rsidRPr="00295C80">
        <w:tab/>
        <w:t>(i)</w:t>
      </w:r>
      <w:r w:rsidRPr="00295C80">
        <w:tab/>
        <w:t>details of the procedures required under regulation 121.160 of CASR as they relate to determining operational control for an EDTO flight of the aeroplane;</w:t>
      </w:r>
    </w:p>
    <w:p w14:paraId="14C1C140" w14:textId="77777777" w:rsidR="00542204" w:rsidRPr="00295C80" w:rsidRDefault="00542204" w:rsidP="00542204">
      <w:pPr>
        <w:pStyle w:val="paragraph"/>
      </w:pPr>
      <w:r w:rsidRPr="00295C80">
        <w:tab/>
        <w:t>(j)</w:t>
      </w:r>
      <w:r w:rsidRPr="00295C80">
        <w:tab/>
        <w:t>details of the dispatch procedures for the aeroplane in relation to the proposed extended diversion time operations;</w:t>
      </w:r>
    </w:p>
    <w:p w14:paraId="681F6AA5" w14:textId="4CE59905" w:rsidR="00542204" w:rsidRPr="00295C80" w:rsidRDefault="00542204" w:rsidP="00542204">
      <w:pPr>
        <w:pStyle w:val="paragraph"/>
      </w:pPr>
      <w:r w:rsidRPr="00295C80">
        <w:tab/>
        <w:t>(k)</w:t>
      </w:r>
      <w:r w:rsidRPr="00295C80">
        <w:tab/>
        <w:t>a list of the EDTO en</w:t>
      </w:r>
      <w:r w:rsidR="006B2072" w:rsidRPr="00295C80">
        <w:t>-</w:t>
      </w:r>
      <w:r w:rsidRPr="00295C80">
        <w:t>route alternate aerodromes designated for the operations;</w:t>
      </w:r>
    </w:p>
    <w:p w14:paraId="184B3734" w14:textId="77777777" w:rsidR="00542204" w:rsidRPr="00295C80" w:rsidRDefault="00542204" w:rsidP="00542204">
      <w:pPr>
        <w:pStyle w:val="paragraph"/>
      </w:pPr>
      <w:r w:rsidRPr="00295C80">
        <w:tab/>
        <w:t>(l)</w:t>
      </w:r>
      <w:r w:rsidRPr="00295C80">
        <w:tab/>
        <w:t>details of the training and checking of flight crew members and flight dispatchers for EDTO flights of the aeroplane;</w:t>
      </w:r>
    </w:p>
    <w:p w14:paraId="189171A7" w14:textId="77777777" w:rsidR="00542204" w:rsidRPr="00295C80" w:rsidRDefault="00542204" w:rsidP="00542204">
      <w:pPr>
        <w:pStyle w:val="paragraph"/>
        <w:keepNext/>
        <w:spacing w:before="45"/>
        <w:ind w:left="1650" w:hanging="1650"/>
      </w:pPr>
      <w:r w:rsidRPr="00295C80">
        <w:tab/>
        <w:t>(m)</w:t>
      </w:r>
      <w:r w:rsidRPr="00295C80">
        <w:tab/>
        <w:t>details of EDTO training provided to personnel of the operator who:</w:t>
      </w:r>
    </w:p>
    <w:p w14:paraId="1EC1CA25" w14:textId="77777777" w:rsidR="00542204" w:rsidRPr="00295C80" w:rsidRDefault="00542204" w:rsidP="00542204">
      <w:pPr>
        <w:pStyle w:val="paragraphsub"/>
      </w:pPr>
      <w:r w:rsidRPr="00295C80">
        <w:tab/>
        <w:t>(i)</w:t>
      </w:r>
      <w:r w:rsidRPr="00295C80">
        <w:tab/>
        <w:t>are engaged in providing continuing airworthiness management services for the aeroplane; or</w:t>
      </w:r>
    </w:p>
    <w:p w14:paraId="0B74A2F2" w14:textId="77777777" w:rsidR="00542204" w:rsidRPr="00295C80" w:rsidRDefault="00542204" w:rsidP="00542204">
      <w:pPr>
        <w:pStyle w:val="paragraphsub"/>
      </w:pPr>
      <w:r w:rsidRPr="00295C80">
        <w:tab/>
        <w:t>(ii)</w:t>
      </w:r>
      <w:r w:rsidRPr="00295C80">
        <w:tab/>
        <w:t>carry out maintenance on the aeroplane on behalf of an approved maintenance organisation;</w:t>
      </w:r>
    </w:p>
    <w:p w14:paraId="149BC58E" w14:textId="77777777" w:rsidR="00542204" w:rsidRPr="00295C80" w:rsidRDefault="00542204" w:rsidP="00542204">
      <w:pPr>
        <w:pStyle w:val="paragraph"/>
      </w:pPr>
      <w:r w:rsidRPr="00295C80">
        <w:rPr>
          <w:i/>
          <w:iCs/>
        </w:rPr>
        <w:lastRenderedPageBreak/>
        <w:tab/>
      </w:r>
      <w:r w:rsidRPr="00295C80">
        <w:t>(n)</w:t>
      </w:r>
      <w:r w:rsidRPr="00295C80">
        <w:tab/>
        <w:t>details of the operator’s procedures for complying with the fuel requirements in Chapter 7 in relation to the conduct of EDTO flights;</w:t>
      </w:r>
    </w:p>
    <w:p w14:paraId="36F68F6F" w14:textId="77777777" w:rsidR="00542204" w:rsidRPr="00295C80" w:rsidRDefault="00542204" w:rsidP="00542204">
      <w:pPr>
        <w:pStyle w:val="paragraph"/>
      </w:pPr>
      <w:r w:rsidRPr="00295C80">
        <w:tab/>
        <w:t>(o)</w:t>
      </w:r>
      <w:r w:rsidRPr="00295C80">
        <w:tab/>
        <w:t>a copy of any amendments to the operator’s exposition that would be required for the proposed extended diversion time operations.</w:t>
      </w:r>
    </w:p>
    <w:p w14:paraId="2BE96DAB" w14:textId="77777777" w:rsidR="00542204" w:rsidRPr="00295C80" w:rsidRDefault="00542204" w:rsidP="00542204">
      <w:pPr>
        <w:pStyle w:val="SubsectionHead"/>
      </w:pPr>
      <w:r w:rsidRPr="00295C80">
        <w:t>Passenger and crew care &amp; safety</w:t>
      </w:r>
    </w:p>
    <w:p w14:paraId="3520F284" w14:textId="77777777" w:rsidR="00542204" w:rsidRPr="00295C80" w:rsidRDefault="00542204" w:rsidP="00542204">
      <w:pPr>
        <w:pStyle w:val="subsection"/>
      </w:pPr>
      <w:r w:rsidRPr="00295C80">
        <w:tab/>
        <w:t>(3)</w:t>
      </w:r>
      <w:r w:rsidRPr="00295C80">
        <w:tab/>
        <w:t>If the application:</w:t>
      </w:r>
    </w:p>
    <w:p w14:paraId="4C049109" w14:textId="77777777" w:rsidR="00542204" w:rsidRPr="00295C80" w:rsidRDefault="00542204" w:rsidP="00542204">
      <w:pPr>
        <w:pStyle w:val="paragraph"/>
      </w:pPr>
      <w:r w:rsidRPr="00295C80">
        <w:tab/>
        <w:t>(a)</w:t>
      </w:r>
      <w:r w:rsidRPr="00295C80">
        <w:tab/>
        <w:t>requests a diversion time greater than 180 minutes; or</w:t>
      </w:r>
    </w:p>
    <w:p w14:paraId="663CF35D" w14:textId="4F68E8F5" w:rsidR="00542204" w:rsidRPr="00295C80" w:rsidRDefault="00542204" w:rsidP="00542204">
      <w:pPr>
        <w:pStyle w:val="paragraph"/>
      </w:pPr>
      <w:r w:rsidRPr="00295C80">
        <w:tab/>
        <w:t>(b)</w:t>
      </w:r>
      <w:r w:rsidRPr="00295C80">
        <w:tab/>
        <w:t xml:space="preserve">involves flight </w:t>
      </w:r>
      <w:r w:rsidR="00B855AF" w:rsidRPr="00295C80">
        <w:t xml:space="preserve">through or </w:t>
      </w:r>
      <w:r w:rsidRPr="00295C80">
        <w:t>within the polar region;</w:t>
      </w:r>
    </w:p>
    <w:p w14:paraId="4B51229B" w14:textId="77777777" w:rsidR="00542204" w:rsidRPr="00295C80" w:rsidRDefault="00542204" w:rsidP="00542204">
      <w:pPr>
        <w:pStyle w:val="subsection2"/>
      </w:pPr>
      <w:r w:rsidRPr="00295C80">
        <w:t>the application must also include details of how the operator will ensure the care and safety of a full complement of passengers and crew following a landing at an EDTO en</w:t>
      </w:r>
      <w:r w:rsidRPr="00295C80">
        <w:noBreakHyphen/>
        <w:t>route alternate aerodrome.</w:t>
      </w:r>
    </w:p>
    <w:p w14:paraId="02A97CC3" w14:textId="77777777" w:rsidR="00542204" w:rsidRPr="00295C80" w:rsidRDefault="00542204" w:rsidP="00542204">
      <w:pPr>
        <w:spacing w:line="240" w:lineRule="auto"/>
        <w:rPr>
          <w:rFonts w:eastAsia="Times New Roman" w:cs="Times New Roman"/>
          <w:bCs/>
          <w:kern w:val="28"/>
          <w:sz w:val="26"/>
          <w:lang w:eastAsia="en-AU"/>
        </w:rPr>
      </w:pPr>
      <w:r w:rsidRPr="00295C80">
        <w:br w:type="page"/>
      </w:r>
    </w:p>
    <w:p w14:paraId="3B240042" w14:textId="674DF03A" w:rsidR="00542204" w:rsidRPr="00295C80" w:rsidRDefault="00542204" w:rsidP="00542204">
      <w:pPr>
        <w:pStyle w:val="ActHead3"/>
      </w:pPr>
      <w:bookmarkStart w:id="72" w:name="_Toc54523763"/>
      <w:bookmarkStart w:id="73" w:name="_Toc54687947"/>
      <w:bookmarkStart w:id="74" w:name="_Toc153455547"/>
      <w:r w:rsidRPr="00295C80">
        <w:lastRenderedPageBreak/>
        <w:t xml:space="preserve">Division </w:t>
      </w:r>
      <w:r w:rsidR="0082054B" w:rsidRPr="00295C80">
        <w:t>3</w:t>
      </w:r>
      <w:r w:rsidRPr="00295C80">
        <w:t>—Factors to be considered by CASA in approving EDTO</w:t>
      </w:r>
      <w:bookmarkEnd w:id="72"/>
      <w:bookmarkEnd w:id="73"/>
      <w:bookmarkEnd w:id="74"/>
    </w:p>
    <w:p w14:paraId="6F2ABF64" w14:textId="4AD4ABEC" w:rsidR="00542204" w:rsidRPr="00295C80" w:rsidRDefault="00542204" w:rsidP="00542204">
      <w:pPr>
        <w:pStyle w:val="ActHead5"/>
      </w:pPr>
      <w:bookmarkStart w:id="75" w:name="_Toc54523764"/>
      <w:bookmarkStart w:id="76" w:name="_Toc54687948"/>
      <w:bookmarkStart w:id="77" w:name="_Toc153455548"/>
      <w:r w:rsidRPr="00295C80">
        <w:t>2.1</w:t>
      </w:r>
      <w:r w:rsidR="0082054B" w:rsidRPr="00295C80">
        <w:t>2</w:t>
      </w:r>
      <w:r w:rsidRPr="00295C80">
        <w:t xml:space="preserve">  Scope of Division </w:t>
      </w:r>
      <w:r w:rsidR="0082054B" w:rsidRPr="00295C80">
        <w:t>3</w:t>
      </w:r>
      <w:r w:rsidRPr="00295C80">
        <w:t>, Chapter 2</w:t>
      </w:r>
      <w:bookmarkEnd w:id="75"/>
      <w:bookmarkEnd w:id="76"/>
      <w:bookmarkEnd w:id="77"/>
    </w:p>
    <w:p w14:paraId="55FD40E2" w14:textId="52AFF9A8" w:rsidR="00542204" w:rsidRPr="00295C80" w:rsidRDefault="00542204" w:rsidP="00542204">
      <w:pPr>
        <w:pStyle w:val="subsection"/>
      </w:pPr>
      <w:r w:rsidRPr="00295C80">
        <w:tab/>
      </w:r>
      <w:r w:rsidRPr="00295C80">
        <w:tab/>
        <w:t xml:space="preserve">This </w:t>
      </w:r>
      <w:r w:rsidR="00572F4D" w:rsidRPr="00295C80">
        <w:t>D</w:t>
      </w:r>
      <w:r w:rsidRPr="00295C80">
        <w:t>ivision:</w:t>
      </w:r>
    </w:p>
    <w:p w14:paraId="6FAF0B1F" w14:textId="77777777" w:rsidR="00542204" w:rsidRPr="00295C80" w:rsidRDefault="00542204" w:rsidP="00542204">
      <w:pPr>
        <w:pStyle w:val="paragraph"/>
      </w:pPr>
      <w:r w:rsidRPr="00295C80">
        <w:tab/>
        <w:t>(a)</w:t>
      </w:r>
      <w:r w:rsidRPr="00295C80">
        <w:tab/>
        <w:t>is made for paragraph 121.035(2)(c) of CASR; and</w:t>
      </w:r>
    </w:p>
    <w:p w14:paraId="294A891E" w14:textId="77777777" w:rsidR="00542204" w:rsidRPr="00295C80" w:rsidRDefault="00542204" w:rsidP="00542204">
      <w:pPr>
        <w:pStyle w:val="paragraph"/>
        <w:rPr>
          <w:i/>
          <w:iCs/>
        </w:rPr>
      </w:pPr>
      <w:r w:rsidRPr="00295C80">
        <w:tab/>
        <w:t>(b)</w:t>
      </w:r>
      <w:r w:rsidRPr="00295C80">
        <w:tab/>
        <w:t>prescribes factors to be considered by CASA in deciding whether or not to grant an approval to an operator to conduct extended diversion time operations in relation to a particular aeroplane and airframe/engine combination.</w:t>
      </w:r>
    </w:p>
    <w:p w14:paraId="2B7B0A42" w14:textId="65F0D586" w:rsidR="00542204" w:rsidRPr="00295C80" w:rsidRDefault="00542204" w:rsidP="00542204">
      <w:pPr>
        <w:pStyle w:val="ActHead5"/>
      </w:pPr>
      <w:bookmarkStart w:id="78" w:name="_Toc54523765"/>
      <w:bookmarkStart w:id="79" w:name="_Toc54687949"/>
      <w:bookmarkStart w:id="80" w:name="_Toc153455549"/>
      <w:r w:rsidRPr="00295C80">
        <w:t>2.1</w:t>
      </w:r>
      <w:r w:rsidR="0082054B" w:rsidRPr="00295C80">
        <w:t>3</w:t>
      </w:r>
      <w:r w:rsidRPr="00295C80">
        <w:t xml:space="preserve">  Safety compensating factors</w:t>
      </w:r>
      <w:bookmarkEnd w:id="78"/>
      <w:bookmarkEnd w:id="79"/>
      <w:bookmarkEnd w:id="80"/>
    </w:p>
    <w:p w14:paraId="2A454EF5" w14:textId="77777777" w:rsidR="00542204" w:rsidRPr="00295C80" w:rsidRDefault="00542204" w:rsidP="00542204">
      <w:pPr>
        <w:pStyle w:val="subsection"/>
      </w:pPr>
      <w:r w:rsidRPr="00295C80">
        <w:tab/>
      </w:r>
      <w:r w:rsidRPr="00295C80">
        <w:tab/>
        <w:t>In considering an application by an operator to conduct extended diversion time operations using a particular aeroplane and airframe/engine combination, CASA must take into account safety compensating factors, including:</w:t>
      </w:r>
    </w:p>
    <w:p w14:paraId="3FF2E3B2" w14:textId="77777777" w:rsidR="00542204" w:rsidRPr="00295C80" w:rsidRDefault="00542204" w:rsidP="00542204">
      <w:pPr>
        <w:pStyle w:val="paragraph"/>
      </w:pPr>
      <w:r w:rsidRPr="00295C80">
        <w:tab/>
        <w:t>(a)</w:t>
      </w:r>
      <w:r w:rsidRPr="00295C80">
        <w:tab/>
        <w:t>the number of aerodromes in the area of operations; and</w:t>
      </w:r>
    </w:p>
    <w:p w14:paraId="64160392" w14:textId="77777777" w:rsidR="00542204" w:rsidRPr="00295C80" w:rsidRDefault="00542204" w:rsidP="00542204">
      <w:pPr>
        <w:pStyle w:val="paragraph"/>
      </w:pPr>
      <w:r w:rsidRPr="00295C80">
        <w:tab/>
        <w:t>(b)</w:t>
      </w:r>
      <w:r w:rsidRPr="00295C80">
        <w:tab/>
        <w:t>the weather conditions normally prevailing in the area; and</w:t>
      </w:r>
    </w:p>
    <w:p w14:paraId="3B93E50F" w14:textId="77777777" w:rsidR="00542204" w:rsidRPr="00295C80" w:rsidRDefault="00542204" w:rsidP="00542204">
      <w:pPr>
        <w:pStyle w:val="paragraph"/>
      </w:pPr>
      <w:r w:rsidRPr="00295C80">
        <w:tab/>
        <w:t>(c)</w:t>
      </w:r>
      <w:r w:rsidRPr="00295C80">
        <w:tab/>
        <w:t>the availability of communications; and</w:t>
      </w:r>
    </w:p>
    <w:p w14:paraId="33C7554E" w14:textId="77777777" w:rsidR="00542204" w:rsidRPr="00295C80" w:rsidRDefault="00542204" w:rsidP="00542204">
      <w:pPr>
        <w:pStyle w:val="paragraph"/>
      </w:pPr>
      <w:r w:rsidRPr="00295C80">
        <w:tab/>
        <w:t>(d)</w:t>
      </w:r>
      <w:r w:rsidRPr="00295C80">
        <w:tab/>
        <w:t>the safety and reliability of operations conducted with the airframe/engine combination and any additional MEL restrictions.</w:t>
      </w:r>
    </w:p>
    <w:p w14:paraId="0120578C" w14:textId="7DEEAE8A" w:rsidR="00542204" w:rsidRPr="00295C80" w:rsidRDefault="00542204" w:rsidP="00542204">
      <w:pPr>
        <w:pStyle w:val="ActHead5"/>
      </w:pPr>
      <w:bookmarkStart w:id="81" w:name="_Toc54523766"/>
      <w:bookmarkStart w:id="82" w:name="_Toc54687950"/>
      <w:bookmarkStart w:id="83" w:name="_Hlk46499809"/>
      <w:bookmarkStart w:id="84" w:name="_Toc153455550"/>
      <w:r w:rsidRPr="00295C80">
        <w:t>2.1</w:t>
      </w:r>
      <w:r w:rsidR="0082054B" w:rsidRPr="00295C80">
        <w:t>4</w:t>
      </w:r>
      <w:r w:rsidRPr="00295C80">
        <w:t xml:space="preserve">  Capability and competence to conduct </w:t>
      </w:r>
      <w:bookmarkEnd w:id="81"/>
      <w:bookmarkEnd w:id="82"/>
      <w:r w:rsidR="00190043" w:rsidRPr="00295C80">
        <w:t>EDTO</w:t>
      </w:r>
      <w:bookmarkEnd w:id="84"/>
    </w:p>
    <w:p w14:paraId="50CB50E7" w14:textId="77777777" w:rsidR="00542204" w:rsidRPr="00295C80" w:rsidRDefault="00542204" w:rsidP="00542204">
      <w:pPr>
        <w:pStyle w:val="subsection"/>
      </w:pPr>
      <w:r w:rsidRPr="00295C80">
        <w:tab/>
        <w:t>(1)</w:t>
      </w:r>
      <w:r w:rsidRPr="00295C80">
        <w:tab/>
        <w:t>In considering an application by an operator to conduct extended diversion time applications using a particular aeroplane and airframe/engine combination, CASA must consider</w:t>
      </w:r>
      <w:r w:rsidRPr="00295C80">
        <w:rPr>
          <w:i/>
          <w:iCs/>
        </w:rPr>
        <w:t xml:space="preserve"> </w:t>
      </w:r>
      <w:r w:rsidRPr="00295C80">
        <w:t>the capability and competence of the operator to safely conduct and adequately support the intended operations.</w:t>
      </w:r>
    </w:p>
    <w:p w14:paraId="22EB8CDB" w14:textId="77777777" w:rsidR="00542204" w:rsidRPr="00295C80" w:rsidRDefault="00542204" w:rsidP="00542204">
      <w:pPr>
        <w:pStyle w:val="notetext"/>
      </w:pPr>
      <w:r w:rsidRPr="00295C80">
        <w:t>Note:</w:t>
      </w:r>
      <w:r w:rsidRPr="00295C80">
        <w:tab/>
        <w:t>In considering the operator’s capability and competence, CASA may direct the operator, under regulation 11.245 of CASR, to conduct a proving flight using the aeroplane or an approved simulator for the aeroplane.</w:t>
      </w:r>
    </w:p>
    <w:p w14:paraId="418771D2" w14:textId="50751D05" w:rsidR="00542204" w:rsidRPr="00295C80" w:rsidRDefault="00542204" w:rsidP="00542204">
      <w:pPr>
        <w:pStyle w:val="subsection"/>
      </w:pPr>
      <w:r w:rsidRPr="00295C80">
        <w:tab/>
        <w:t>(2)</w:t>
      </w:r>
      <w:r w:rsidRPr="00295C80">
        <w:tab/>
        <w:t xml:space="preserve">CASA may take into consideration the operator’s capability and competence to safely conduct the intended </w:t>
      </w:r>
      <w:r w:rsidR="00790863" w:rsidRPr="00295C80">
        <w:t>extended diversion time operations</w:t>
      </w:r>
      <w:r w:rsidRPr="00295C80">
        <w:t xml:space="preserve"> in the event of the following contingencies:</w:t>
      </w:r>
    </w:p>
    <w:p w14:paraId="04264AFA" w14:textId="77777777" w:rsidR="00542204" w:rsidRPr="00295C80" w:rsidRDefault="00542204" w:rsidP="00542204">
      <w:pPr>
        <w:pStyle w:val="paragraph"/>
      </w:pPr>
      <w:r w:rsidRPr="00295C80">
        <w:tab/>
        <w:t>(a)</w:t>
      </w:r>
      <w:r w:rsidRPr="00295C80">
        <w:tab/>
        <w:t>total loss of thrust on one engine;</w:t>
      </w:r>
    </w:p>
    <w:p w14:paraId="4C170973" w14:textId="77777777" w:rsidR="00542204" w:rsidRPr="00295C80" w:rsidRDefault="00542204" w:rsidP="00542204">
      <w:pPr>
        <w:pStyle w:val="paragraph"/>
      </w:pPr>
      <w:r w:rsidRPr="00295C80">
        <w:tab/>
        <w:t>(b)</w:t>
      </w:r>
      <w:r w:rsidRPr="00295C80">
        <w:tab/>
        <w:t>total loss of normal generated electrical power, involving the demonstration of the</w:t>
      </w:r>
      <w:r w:rsidRPr="00295C80">
        <w:rPr>
          <w:i/>
          <w:iCs/>
        </w:rPr>
        <w:t xml:space="preserve"> </w:t>
      </w:r>
      <w:r w:rsidRPr="00295C80">
        <w:t>EDTO-critical electrical conditions identified during the type certification of the aeroplane;</w:t>
      </w:r>
    </w:p>
    <w:p w14:paraId="2AD25632" w14:textId="77777777" w:rsidR="00542204" w:rsidRPr="00295C80" w:rsidRDefault="00542204" w:rsidP="00542204">
      <w:pPr>
        <w:pStyle w:val="paragraph"/>
      </w:pPr>
      <w:r w:rsidRPr="00295C80">
        <w:tab/>
        <w:t>(c)</w:t>
      </w:r>
      <w:r w:rsidRPr="00295C80">
        <w:tab/>
        <w:t>total loss of pressurisation;</w:t>
      </w:r>
    </w:p>
    <w:p w14:paraId="624198B3" w14:textId="77777777" w:rsidR="00542204" w:rsidRPr="00295C80" w:rsidRDefault="00542204" w:rsidP="00542204">
      <w:pPr>
        <w:pStyle w:val="paragraph"/>
      </w:pPr>
      <w:r w:rsidRPr="00295C80">
        <w:tab/>
        <w:t>(d)</w:t>
      </w:r>
      <w:r w:rsidRPr="00295C80">
        <w:tab/>
        <w:t>any other event or condition required by CASA for reasons relating to operational challenge, safety management, crew workload or performance.</w:t>
      </w:r>
    </w:p>
    <w:bookmarkEnd w:id="83"/>
    <w:p w14:paraId="098BF162" w14:textId="77777777" w:rsidR="00542204" w:rsidRPr="00295C80" w:rsidRDefault="00542204" w:rsidP="00542204">
      <w:pPr>
        <w:spacing w:line="240" w:lineRule="auto"/>
        <w:rPr>
          <w:rFonts w:eastAsia="Times New Roman" w:cs="Times New Roman"/>
          <w:bCs/>
          <w:kern w:val="28"/>
          <w:sz w:val="24"/>
          <w:szCs w:val="24"/>
          <w:lang w:eastAsia="en-AU"/>
        </w:rPr>
      </w:pPr>
      <w:r w:rsidRPr="00295C80">
        <w:br w:type="page"/>
      </w:r>
    </w:p>
    <w:p w14:paraId="58B7F4B9" w14:textId="07B1619A" w:rsidR="00542204" w:rsidRPr="00295C80" w:rsidRDefault="00542204" w:rsidP="00542204">
      <w:pPr>
        <w:pStyle w:val="ActHead3"/>
      </w:pPr>
      <w:bookmarkStart w:id="85" w:name="_Toc54523767"/>
      <w:bookmarkStart w:id="86" w:name="_Toc54687951"/>
      <w:bookmarkStart w:id="87" w:name="_Toc153455551"/>
      <w:r w:rsidRPr="00295C80">
        <w:lastRenderedPageBreak/>
        <w:t xml:space="preserve">Division </w:t>
      </w:r>
      <w:r w:rsidR="0082054B" w:rsidRPr="00295C80">
        <w:t>4</w:t>
      </w:r>
      <w:r w:rsidRPr="00295C80">
        <w:t>—Requirements for conduct of EDTO</w:t>
      </w:r>
      <w:bookmarkEnd w:id="85"/>
      <w:bookmarkEnd w:id="86"/>
      <w:bookmarkEnd w:id="87"/>
    </w:p>
    <w:p w14:paraId="243438EC" w14:textId="1D98C35C" w:rsidR="00542204" w:rsidRPr="00295C80" w:rsidRDefault="00542204" w:rsidP="00542204">
      <w:pPr>
        <w:pStyle w:val="ActHead5"/>
      </w:pPr>
      <w:bookmarkStart w:id="88" w:name="_Toc54523768"/>
      <w:bookmarkStart w:id="89" w:name="_Toc54687952"/>
      <w:bookmarkStart w:id="90" w:name="_Toc153455552"/>
      <w:r w:rsidRPr="00295C80">
        <w:t>2.1</w:t>
      </w:r>
      <w:r w:rsidR="0082054B" w:rsidRPr="00295C80">
        <w:t>5</w:t>
      </w:r>
      <w:r w:rsidRPr="00295C80">
        <w:t xml:space="preserve">  Scope of Division </w:t>
      </w:r>
      <w:r w:rsidR="0082054B" w:rsidRPr="00295C80">
        <w:t>4</w:t>
      </w:r>
      <w:r w:rsidRPr="00295C80">
        <w:t>, Chapter 2</w:t>
      </w:r>
      <w:bookmarkEnd w:id="88"/>
      <w:bookmarkEnd w:id="89"/>
      <w:bookmarkEnd w:id="90"/>
    </w:p>
    <w:p w14:paraId="027875CD" w14:textId="77777777" w:rsidR="00542204" w:rsidRPr="00295C80" w:rsidRDefault="00542204" w:rsidP="00542204">
      <w:pPr>
        <w:pStyle w:val="subsection"/>
      </w:pPr>
      <w:r w:rsidRPr="00295C80">
        <w:tab/>
      </w:r>
      <w:r w:rsidRPr="00295C80">
        <w:tab/>
        <w:t>This Division:</w:t>
      </w:r>
    </w:p>
    <w:p w14:paraId="624BF88F" w14:textId="77777777" w:rsidR="00542204" w:rsidRPr="00295C80" w:rsidRDefault="00542204" w:rsidP="00542204">
      <w:pPr>
        <w:pStyle w:val="paragraph"/>
      </w:pPr>
      <w:r w:rsidRPr="00295C80">
        <w:tab/>
        <w:t>(a)</w:t>
      </w:r>
      <w:r w:rsidRPr="00295C80">
        <w:tab/>
        <w:t>is made for paragraph 121.035(3)(a) of CASR; and</w:t>
      </w:r>
    </w:p>
    <w:p w14:paraId="178B83E9" w14:textId="77777777" w:rsidR="00542204" w:rsidRPr="00295C80" w:rsidRDefault="00542204" w:rsidP="00542204">
      <w:pPr>
        <w:pStyle w:val="paragraph"/>
      </w:pPr>
      <w:r w:rsidRPr="00295C80">
        <w:tab/>
        <w:t>(b)</w:t>
      </w:r>
      <w:r w:rsidRPr="00295C80">
        <w:tab/>
        <w:t>prescribes requirements in relation to conducting EDTO flights.</w:t>
      </w:r>
    </w:p>
    <w:p w14:paraId="5E5032B9" w14:textId="792FBBFB" w:rsidR="00542204" w:rsidRPr="00295C80" w:rsidRDefault="00096862" w:rsidP="00542204">
      <w:pPr>
        <w:pStyle w:val="ActHead5"/>
      </w:pPr>
      <w:bookmarkStart w:id="91" w:name="_Toc87816479"/>
      <w:bookmarkStart w:id="92" w:name="_Toc88010402"/>
      <w:bookmarkStart w:id="93" w:name="_Toc153455553"/>
      <w:r w:rsidRPr="00295C80">
        <w:t>2.16  Flight planning limitations for all EDTO flights</w:t>
      </w:r>
      <w:bookmarkEnd w:id="91"/>
      <w:bookmarkEnd w:id="92"/>
      <w:bookmarkEnd w:id="93"/>
    </w:p>
    <w:p w14:paraId="45B6BC12" w14:textId="0F271181" w:rsidR="00542204" w:rsidRPr="00295C80" w:rsidRDefault="00542204" w:rsidP="00542204">
      <w:pPr>
        <w:pStyle w:val="subsection"/>
        <w:rPr>
          <w:i/>
          <w:iCs/>
        </w:rPr>
      </w:pPr>
      <w:r w:rsidRPr="00295C80">
        <w:tab/>
        <w:t>(1)</w:t>
      </w:r>
      <w:r w:rsidR="00BD27B3" w:rsidRPr="00295C80">
        <w:tab/>
        <w:t>A</w:t>
      </w:r>
      <w:r w:rsidRPr="00295C80">
        <w:t xml:space="preserve"> flight plan route for an aeroplane used to conduct an EDTO flight must be limited to th</w:t>
      </w:r>
      <w:r w:rsidR="00BD27B3" w:rsidRPr="00295C80">
        <w:t>at</w:t>
      </w:r>
      <w:r w:rsidRPr="00295C80">
        <w:t xml:space="preserve"> for which the diversion time to an EDTO en</w:t>
      </w:r>
      <w:r w:rsidRPr="00295C80">
        <w:noBreakHyphen/>
        <w:t>route alternate aerodrome for the flight, measured at the speed mentioned in subsection (2), does not exceed the maximum diversion time, in ISA and still air conditions.</w:t>
      </w:r>
    </w:p>
    <w:p w14:paraId="0E59E8B7" w14:textId="77777777" w:rsidR="00542204" w:rsidRPr="00295C80" w:rsidRDefault="00542204" w:rsidP="00542204">
      <w:pPr>
        <w:pStyle w:val="subsection"/>
      </w:pPr>
      <w:r w:rsidRPr="00295C80">
        <w:tab/>
        <w:t>(2)</w:t>
      </w:r>
      <w:r w:rsidRPr="00295C80">
        <w:tab/>
        <w:t>For subsection (1), the speed is:</w:t>
      </w:r>
    </w:p>
    <w:p w14:paraId="2A4176B8" w14:textId="77777777" w:rsidR="00542204" w:rsidRPr="00295C80" w:rsidRDefault="00542204" w:rsidP="00542204">
      <w:pPr>
        <w:pStyle w:val="paragraph"/>
      </w:pPr>
      <w:r w:rsidRPr="00295C80">
        <w:tab/>
        <w:t>(a)</w:t>
      </w:r>
      <w:r w:rsidRPr="00295C80">
        <w:tab/>
        <w:t>if the aeroplane is a 2</w:t>
      </w:r>
      <w:r w:rsidRPr="00295C80">
        <w:noBreakHyphen/>
        <w:t>engine aeroplane—a one</w:t>
      </w:r>
      <w:r w:rsidRPr="00295C80">
        <w:noBreakHyphen/>
        <w:t>engine-inoperative cruising speed specified in the operator’s exposition for this section; or</w:t>
      </w:r>
    </w:p>
    <w:p w14:paraId="2C743A33" w14:textId="77777777" w:rsidR="00542204" w:rsidRPr="00295C80" w:rsidRDefault="00542204" w:rsidP="00542204">
      <w:pPr>
        <w:pStyle w:val="paragraph"/>
      </w:pPr>
      <w:r w:rsidRPr="00295C80">
        <w:tab/>
        <w:t>(b)</w:t>
      </w:r>
      <w:r w:rsidRPr="00295C80">
        <w:tab/>
        <w:t>if the aeroplane is a 3</w:t>
      </w:r>
      <w:r w:rsidRPr="00295C80">
        <w:noBreakHyphen/>
        <w:t xml:space="preserve"> or 4</w:t>
      </w:r>
      <w:r w:rsidRPr="00295C80">
        <w:noBreakHyphen/>
        <w:t>engine aeroplane—a normal cruising speed, specified in the operator’s exposition for this section.</w:t>
      </w:r>
    </w:p>
    <w:p w14:paraId="01E989B4" w14:textId="7668B008" w:rsidR="00542204" w:rsidRPr="00295C80" w:rsidRDefault="00542204" w:rsidP="00542204">
      <w:pPr>
        <w:pStyle w:val="naa"/>
      </w:pPr>
      <w:r w:rsidRPr="00295C80">
        <w:t>Note:</w:t>
      </w:r>
      <w:r w:rsidRPr="00295C80">
        <w:tab/>
        <w:t>An EDTO flight may also be further limited by a provision applying under section 2.</w:t>
      </w:r>
      <w:r w:rsidR="00096862" w:rsidRPr="00295C80">
        <w:t>17</w:t>
      </w:r>
      <w:r w:rsidRPr="00295C80">
        <w:t>.</w:t>
      </w:r>
    </w:p>
    <w:p w14:paraId="77546354" w14:textId="6A6270D9" w:rsidR="00542204" w:rsidRPr="00295C80" w:rsidRDefault="00542204" w:rsidP="00542204">
      <w:pPr>
        <w:pStyle w:val="ActHead5"/>
      </w:pPr>
      <w:bookmarkStart w:id="94" w:name="_Toc54523770"/>
      <w:bookmarkStart w:id="95" w:name="_Toc54687954"/>
      <w:bookmarkStart w:id="96" w:name="_Toc153455554"/>
      <w:r w:rsidRPr="00295C80">
        <w:t>2.</w:t>
      </w:r>
      <w:r w:rsidR="0082054B" w:rsidRPr="00295C80">
        <w:t>17</w:t>
      </w:r>
      <w:r w:rsidRPr="00295C80">
        <w:t xml:space="preserve">  </w:t>
      </w:r>
      <w:r w:rsidR="00096862" w:rsidRPr="00295C80">
        <w:t xml:space="preserve">Additional flight planning </w:t>
      </w:r>
      <w:r w:rsidRPr="00295C80">
        <w:t>limitations—EDTO beyond 180 minutes</w:t>
      </w:r>
      <w:bookmarkEnd w:id="94"/>
      <w:bookmarkEnd w:id="95"/>
      <w:bookmarkEnd w:id="96"/>
    </w:p>
    <w:p w14:paraId="7B737C69" w14:textId="77777777" w:rsidR="00542204" w:rsidRPr="00295C80" w:rsidRDefault="00542204" w:rsidP="00542204">
      <w:pPr>
        <w:pStyle w:val="subsection"/>
      </w:pPr>
      <w:r w:rsidRPr="00295C80">
        <w:tab/>
        <w:t>(1)</w:t>
      </w:r>
      <w:r w:rsidRPr="00295C80">
        <w:tab/>
        <w:t>The requirements in this section apply in relation to an EDTO beyond a maximum diversion time of 180 minutes.</w:t>
      </w:r>
    </w:p>
    <w:p w14:paraId="1878B278" w14:textId="77777777" w:rsidR="00542204" w:rsidRPr="00295C80" w:rsidRDefault="00542204" w:rsidP="00542204">
      <w:pPr>
        <w:pStyle w:val="SubsectionHead"/>
      </w:pPr>
      <w:r w:rsidRPr="00295C80">
        <w:t>Limits of cargo fire suppression system—all aeroplanes</w:t>
      </w:r>
    </w:p>
    <w:p w14:paraId="696375D7" w14:textId="77777777" w:rsidR="00542204" w:rsidRPr="00295C80" w:rsidRDefault="00542204" w:rsidP="00542204">
      <w:pPr>
        <w:pStyle w:val="ss2a"/>
      </w:pPr>
      <w:r w:rsidRPr="00295C80">
        <w:tab/>
        <w:t>(2)</w:t>
      </w:r>
      <w:r w:rsidRPr="00295C80">
        <w:tab/>
        <w:t>The time required by an aeroplane to fly the distance to a planned EDTO en</w:t>
      </w:r>
      <w:r w:rsidRPr="00295C80">
        <w:noBreakHyphen/>
        <w:t>route alternate aerodrome:</w:t>
      </w:r>
    </w:p>
    <w:p w14:paraId="27ACA78D" w14:textId="77777777" w:rsidR="00542204" w:rsidRPr="00295C80" w:rsidRDefault="00542204" w:rsidP="00542204">
      <w:pPr>
        <w:pStyle w:val="paragraph"/>
      </w:pPr>
      <w:r w:rsidRPr="00295C80">
        <w:tab/>
        <w:t>(a)</w:t>
      </w:r>
      <w:r w:rsidRPr="00295C80">
        <w:tab/>
        <w:t>at the normal cruising speed</w:t>
      </w:r>
      <w:r w:rsidRPr="00295C80">
        <w:rPr>
          <w:i/>
          <w:iCs/>
        </w:rPr>
        <w:t xml:space="preserve"> </w:t>
      </w:r>
      <w:r w:rsidRPr="00295C80">
        <w:t>specified in the operator’s exposition for this section; and</w:t>
      </w:r>
    </w:p>
    <w:p w14:paraId="25A49C06" w14:textId="77777777" w:rsidR="00542204" w:rsidRPr="00295C80" w:rsidRDefault="00542204" w:rsidP="00542204">
      <w:pPr>
        <w:pStyle w:val="paragraph"/>
      </w:pPr>
      <w:r w:rsidRPr="00295C80">
        <w:tab/>
        <w:t>(b)</w:t>
      </w:r>
      <w:r w:rsidRPr="00295C80">
        <w:tab/>
        <w:t>correcting for forecast wind and temperature;</w:t>
      </w:r>
    </w:p>
    <w:p w14:paraId="79A2DB3E" w14:textId="6A6BC5A4" w:rsidR="00B24A5B" w:rsidRPr="00295C80" w:rsidRDefault="00B24A5B" w:rsidP="00B24A5B">
      <w:pPr>
        <w:pStyle w:val="subsection2"/>
      </w:pPr>
      <w:r w:rsidRPr="00295C80">
        <w:t xml:space="preserve">must not exceed the time specified for the aeroplane’s cargo fire suppression system in </w:t>
      </w:r>
      <w:r w:rsidR="00DB13F6" w:rsidRPr="00295C80">
        <w:t>one of the</w:t>
      </w:r>
      <w:r w:rsidRPr="00295C80">
        <w:t xml:space="preserve"> document</w:t>
      </w:r>
      <w:r w:rsidR="00DB13F6" w:rsidRPr="00295C80">
        <w:t>s for the aeroplane</w:t>
      </w:r>
      <w:r w:rsidRPr="00295C80">
        <w:t xml:space="preserve"> mentioned in subsection</w:t>
      </w:r>
      <w:r w:rsidR="00074E6B" w:rsidRPr="00295C80">
        <w:t> </w:t>
      </w:r>
      <w:r w:rsidR="00DB13F6" w:rsidRPr="00295C80">
        <w:t>2.0</w:t>
      </w:r>
      <w:r w:rsidR="0082054B" w:rsidRPr="00295C80">
        <w:t>3</w:t>
      </w:r>
      <w:r w:rsidR="00DB13F6" w:rsidRPr="00295C80">
        <w:t>(</w:t>
      </w:r>
      <w:r w:rsidR="001B649D" w:rsidRPr="00295C80">
        <w:t>2</w:t>
      </w:r>
      <w:r w:rsidR="00DB13F6" w:rsidRPr="00295C80">
        <w:t>)</w:t>
      </w:r>
      <w:r w:rsidRPr="00295C80">
        <w:t>, minus</w:t>
      </w:r>
      <w:r w:rsidR="00074E6B" w:rsidRPr="00295C80">
        <w:t xml:space="preserve"> </w:t>
      </w:r>
      <w:r w:rsidRPr="00295C80">
        <w:t>15</w:t>
      </w:r>
      <w:r w:rsidR="00074E6B" w:rsidRPr="00295C80">
        <w:t xml:space="preserve"> </w:t>
      </w:r>
      <w:r w:rsidRPr="00295C80">
        <w:t>minutes.</w:t>
      </w:r>
    </w:p>
    <w:p w14:paraId="6FC95216" w14:textId="77777777" w:rsidR="00542204" w:rsidRPr="00295C80" w:rsidRDefault="00542204" w:rsidP="00542204">
      <w:pPr>
        <w:pStyle w:val="SubsectionHead"/>
      </w:pPr>
      <w:r w:rsidRPr="00295C80">
        <w:t>Limits of most limiting time-limited system for 2</w:t>
      </w:r>
      <w:r w:rsidRPr="00295C80">
        <w:noBreakHyphen/>
        <w:t>engine aeroplane</w:t>
      </w:r>
    </w:p>
    <w:p w14:paraId="195EFEBF" w14:textId="77777777" w:rsidR="00542204" w:rsidRPr="00295C80" w:rsidRDefault="00542204" w:rsidP="00542204">
      <w:pPr>
        <w:pStyle w:val="subsection"/>
        <w:keepNext/>
      </w:pPr>
      <w:r w:rsidRPr="00295C80">
        <w:tab/>
        <w:t>(3)</w:t>
      </w:r>
      <w:r w:rsidRPr="00295C80">
        <w:tab/>
        <w:t>If the aeroplane is a 2</w:t>
      </w:r>
      <w:r w:rsidRPr="00295C80">
        <w:noBreakHyphen/>
        <w:t>engine aeroplane, the time required by the aeroplane to fly the distance to a planned EDTO en</w:t>
      </w:r>
      <w:r w:rsidRPr="00295C80">
        <w:noBreakHyphen/>
        <w:t>route alternate aerodrome:</w:t>
      </w:r>
    </w:p>
    <w:p w14:paraId="6C5F9676" w14:textId="77777777" w:rsidR="00542204" w:rsidRPr="00295C80" w:rsidRDefault="00542204" w:rsidP="00542204">
      <w:pPr>
        <w:pStyle w:val="paragraph"/>
        <w:keepNext/>
        <w:rPr>
          <w:caps/>
        </w:rPr>
      </w:pPr>
      <w:r w:rsidRPr="00295C80">
        <w:tab/>
        <w:t>(a)</w:t>
      </w:r>
      <w:r w:rsidRPr="00295C80">
        <w:tab/>
        <w:t>measured at the one</w:t>
      </w:r>
      <w:r w:rsidRPr="00295C80">
        <w:noBreakHyphen/>
        <w:t>engine</w:t>
      </w:r>
      <w:r w:rsidRPr="00295C80">
        <w:noBreakHyphen/>
        <w:t>inoperative cruising speed specified in the operator’s exposition for this section; and</w:t>
      </w:r>
    </w:p>
    <w:p w14:paraId="2A1C2C19" w14:textId="77777777" w:rsidR="00542204" w:rsidRPr="00295C80" w:rsidRDefault="00542204" w:rsidP="00542204">
      <w:pPr>
        <w:pStyle w:val="paragraph"/>
        <w:keepNext/>
      </w:pPr>
      <w:r w:rsidRPr="00295C80">
        <w:tab/>
        <w:t>(b)</w:t>
      </w:r>
      <w:r w:rsidRPr="00295C80">
        <w:tab/>
        <w:t>correcting for forecast wind and temperature;</w:t>
      </w:r>
    </w:p>
    <w:p w14:paraId="15D47F0B" w14:textId="13752A5C" w:rsidR="00542204" w:rsidRPr="00295C80" w:rsidRDefault="00542204" w:rsidP="00542204">
      <w:pPr>
        <w:pStyle w:val="subsection2"/>
      </w:pPr>
      <w:r w:rsidRPr="00295C80">
        <w:t>must not exceed the time specified for the aeroplane’s most limited time-limited system</w:t>
      </w:r>
      <w:r w:rsidRPr="00295C80">
        <w:rPr>
          <w:i/>
          <w:iCs/>
        </w:rPr>
        <w:t xml:space="preserve"> </w:t>
      </w:r>
      <w:r w:rsidRPr="00295C80">
        <w:t xml:space="preserve">(other than the cargo fire suppression system), </w:t>
      </w:r>
      <w:r w:rsidR="00DB13F6" w:rsidRPr="00295C80">
        <w:t>in one of the documents for the aeroplane mentioned in subsection 2.0</w:t>
      </w:r>
      <w:r w:rsidR="001B649D" w:rsidRPr="00295C80">
        <w:t>3</w:t>
      </w:r>
      <w:r w:rsidR="00DB13F6" w:rsidRPr="00295C80">
        <w:t>(</w:t>
      </w:r>
      <w:r w:rsidR="001B649D" w:rsidRPr="00295C80">
        <w:t>2</w:t>
      </w:r>
      <w:r w:rsidR="00DB13F6" w:rsidRPr="00295C80">
        <w:t xml:space="preserve">), </w:t>
      </w:r>
      <w:r w:rsidRPr="00295C80">
        <w:t>minus 15 minutes.</w:t>
      </w:r>
    </w:p>
    <w:p w14:paraId="4BC5F117" w14:textId="24468AC3" w:rsidR="00542204" w:rsidRPr="00295C80" w:rsidRDefault="00542204" w:rsidP="00542204">
      <w:pPr>
        <w:pStyle w:val="ActHead5"/>
      </w:pPr>
      <w:bookmarkStart w:id="97" w:name="_Toc54523772"/>
      <w:bookmarkStart w:id="98" w:name="_Toc54687956"/>
      <w:bookmarkStart w:id="99" w:name="_Toc153455555"/>
      <w:r w:rsidRPr="00295C80">
        <w:lastRenderedPageBreak/>
        <w:t>2.</w:t>
      </w:r>
      <w:r w:rsidR="001B649D" w:rsidRPr="00295C80">
        <w:t>18</w:t>
      </w:r>
      <w:r w:rsidRPr="00295C80">
        <w:t xml:space="preserve">  Flight dispatch requirements for EDTO</w:t>
      </w:r>
      <w:bookmarkEnd w:id="97"/>
      <w:bookmarkEnd w:id="98"/>
      <w:bookmarkEnd w:id="99"/>
    </w:p>
    <w:p w14:paraId="03BEDDD8" w14:textId="77777777" w:rsidR="00542204" w:rsidRPr="00295C80" w:rsidRDefault="00542204" w:rsidP="00542204">
      <w:pPr>
        <w:pStyle w:val="SubsectionHead"/>
      </w:pPr>
      <w:r w:rsidRPr="00295C80">
        <w:t>General flight dispatch requirements</w:t>
      </w:r>
    </w:p>
    <w:p w14:paraId="4C515CD1" w14:textId="77777777" w:rsidR="00542204" w:rsidRPr="00295C80" w:rsidRDefault="00542204" w:rsidP="00542204">
      <w:pPr>
        <w:pStyle w:val="subsection"/>
      </w:pPr>
      <w:r w:rsidRPr="00295C80">
        <w:tab/>
        <w:t>(1)</w:t>
      </w:r>
      <w:r w:rsidRPr="00295C80">
        <w:tab/>
        <w:t>An EDTO flight of an aeroplane must not commence unless:</w:t>
      </w:r>
    </w:p>
    <w:p w14:paraId="6862A45A" w14:textId="77777777" w:rsidR="00542204" w:rsidRPr="00295C80" w:rsidRDefault="00542204" w:rsidP="00542204">
      <w:pPr>
        <w:pStyle w:val="paragraph"/>
      </w:pPr>
      <w:r w:rsidRPr="00295C80">
        <w:tab/>
        <w:t>(a)</w:t>
      </w:r>
      <w:r w:rsidRPr="00295C80">
        <w:tab/>
        <w:t>the pilot in command is provided with the flight dispatch release mentioned in subsection (3); and</w:t>
      </w:r>
    </w:p>
    <w:p w14:paraId="2B47F626" w14:textId="77777777" w:rsidR="00542204" w:rsidRPr="00295C80" w:rsidRDefault="00542204" w:rsidP="00542204">
      <w:pPr>
        <w:pStyle w:val="paragraph"/>
      </w:pPr>
      <w:r w:rsidRPr="00295C80">
        <w:tab/>
        <w:t>(b)</w:t>
      </w:r>
      <w:r w:rsidRPr="00295C80">
        <w:tab/>
        <w:t>a pre-departure service check is completed; and</w:t>
      </w:r>
    </w:p>
    <w:p w14:paraId="4C685BC5" w14:textId="77777777" w:rsidR="00690BC3" w:rsidRPr="00295C80" w:rsidRDefault="00690BC3" w:rsidP="00690BC3">
      <w:pPr>
        <w:pStyle w:val="paragraph"/>
      </w:pPr>
      <w:r w:rsidRPr="00295C80">
        <w:tab/>
        <w:t>(c)</w:t>
      </w:r>
      <w:r w:rsidRPr="00295C80">
        <w:tab/>
        <w:t>if the flight is one mentioned in subsection 11.08(2)—the communications facilities required under subsection 11.08(3) are available; and</w:t>
      </w:r>
    </w:p>
    <w:p w14:paraId="574BF47E" w14:textId="0E46CBD5" w:rsidR="00542204" w:rsidRPr="00295C80" w:rsidRDefault="00542204" w:rsidP="00542204">
      <w:pPr>
        <w:pStyle w:val="paragraph"/>
        <w:tabs>
          <w:tab w:val="left" w:pos="2127"/>
        </w:tabs>
      </w:pPr>
      <w:r w:rsidRPr="00295C80">
        <w:tab/>
        <w:t>(d)</w:t>
      </w:r>
      <w:r w:rsidRPr="00295C80">
        <w:tab/>
        <w:t>if the aeroplane is a 2</w:t>
      </w:r>
      <w:r w:rsidR="00790863" w:rsidRPr="00295C80">
        <w:t>-</w:t>
      </w:r>
      <w:r w:rsidRPr="00295C80">
        <w:t>engine aeroplane—the aeroplane meets the requirements of the CMP document for the flight; and</w:t>
      </w:r>
    </w:p>
    <w:p w14:paraId="17EF67B6" w14:textId="77777777" w:rsidR="00542204" w:rsidRPr="00295C80" w:rsidRDefault="00542204" w:rsidP="00542204">
      <w:pPr>
        <w:pStyle w:val="paragraph"/>
      </w:pPr>
      <w:r w:rsidRPr="00295C80">
        <w:tab/>
        <w:t>(e)</w:t>
      </w:r>
      <w:r w:rsidRPr="00295C80">
        <w:tab/>
        <w:t>any EDTO en</w:t>
      </w:r>
      <w:r w:rsidRPr="00295C80">
        <w:noBreakHyphen/>
        <w:t>route alternate aerodromes for the flight are identified and listed in the operational flight plan.</w:t>
      </w:r>
    </w:p>
    <w:p w14:paraId="3D4BAEBD" w14:textId="535FDA2D" w:rsidR="00440E6A" w:rsidRPr="00295C80" w:rsidRDefault="00440E6A" w:rsidP="00440E6A">
      <w:pPr>
        <w:pStyle w:val="ss2a"/>
      </w:pPr>
      <w:r w:rsidRPr="00295C80">
        <w:tab/>
        <w:t>(2)</w:t>
      </w:r>
      <w:r w:rsidRPr="00295C80">
        <w:tab/>
        <w:t>An EDTO flight of an aeroplane must not commence unless:</w:t>
      </w:r>
    </w:p>
    <w:p w14:paraId="1B7B5CE2" w14:textId="1F41C83E" w:rsidR="00440E6A" w:rsidRPr="00295C80" w:rsidRDefault="00440E6A" w:rsidP="00440E6A">
      <w:pPr>
        <w:pStyle w:val="paragraph"/>
      </w:pPr>
      <w:r w:rsidRPr="00295C80">
        <w:tab/>
        <w:t>(a)</w:t>
      </w:r>
      <w:r w:rsidRPr="00295C80">
        <w:tab/>
        <w:t xml:space="preserve"> the following systems and equipment</w:t>
      </w:r>
      <w:r w:rsidRPr="00295C80">
        <w:rPr>
          <w:i/>
          <w:iCs/>
        </w:rPr>
        <w:t xml:space="preserve"> </w:t>
      </w:r>
      <w:r w:rsidRPr="00295C80">
        <w:t>of the aeroplane are serviceable:</w:t>
      </w:r>
    </w:p>
    <w:p w14:paraId="66A703DF" w14:textId="39ABA879" w:rsidR="00440E6A" w:rsidRPr="00295C80" w:rsidRDefault="00440E6A" w:rsidP="00440E6A">
      <w:pPr>
        <w:pStyle w:val="paragraphsub"/>
      </w:pPr>
      <w:r w:rsidRPr="00295C80">
        <w:tab/>
        <w:t>(i)</w:t>
      </w:r>
      <w:r w:rsidRPr="00295C80">
        <w:tab/>
        <w:t>if the aeroplane is a 2</w:t>
      </w:r>
      <w:r w:rsidRPr="00295C80">
        <w:noBreakHyphen/>
        <w:t>engine aeroplane—one</w:t>
      </w:r>
      <w:r w:rsidRPr="00295C80">
        <w:noBreakHyphen/>
        <w:t>engine</w:t>
      </w:r>
      <w:r w:rsidRPr="00295C80">
        <w:noBreakHyphen/>
        <w:t>inoperative auto</w:t>
      </w:r>
      <w:r w:rsidRPr="00295C80">
        <w:noBreakHyphen/>
        <w:t>land capability, if flight planning for an EDTO en</w:t>
      </w:r>
      <w:r w:rsidRPr="00295C80">
        <w:noBreakHyphen/>
        <w:t>route alternate aerodrome is predicated on the use of auto</w:t>
      </w:r>
      <w:r w:rsidRPr="00295C80">
        <w:noBreakHyphen/>
        <w:t>land;</w:t>
      </w:r>
    </w:p>
    <w:p w14:paraId="304C5D93" w14:textId="77777777" w:rsidR="00440E6A" w:rsidRPr="00295C80" w:rsidRDefault="00440E6A" w:rsidP="00440E6A">
      <w:pPr>
        <w:pStyle w:val="paragraphsub"/>
      </w:pPr>
      <w:r w:rsidRPr="00295C80">
        <w:tab/>
        <w:t>(ii)</w:t>
      </w:r>
      <w:r w:rsidRPr="00295C80">
        <w:tab/>
        <w:t>if operating in the polar region—an automated external defibrillator; and</w:t>
      </w:r>
    </w:p>
    <w:p w14:paraId="7CAEA8E4" w14:textId="77777777" w:rsidR="00440E6A" w:rsidRPr="00295C80" w:rsidRDefault="00440E6A" w:rsidP="00440E6A">
      <w:pPr>
        <w:pStyle w:val="paragraph"/>
      </w:pPr>
      <w:r w:rsidRPr="00295C80">
        <w:tab/>
        <w:t>(b)</w:t>
      </w:r>
      <w:r w:rsidRPr="00295C80">
        <w:tab/>
        <w:t>either:</w:t>
      </w:r>
    </w:p>
    <w:p w14:paraId="27F68B86" w14:textId="785B42EA" w:rsidR="00440E6A" w:rsidRPr="00295C80" w:rsidRDefault="00440E6A" w:rsidP="00440E6A">
      <w:pPr>
        <w:pStyle w:val="paragraphsub"/>
      </w:pPr>
      <w:r w:rsidRPr="00295C80">
        <w:tab/>
        <w:t>(i)</w:t>
      </w:r>
      <w:r w:rsidRPr="00295C80">
        <w:tab/>
        <w:t>the fuel quantity indicating system, and the cargo fire suppression system, of the aeroplane is serviceable for the flight; or</w:t>
      </w:r>
    </w:p>
    <w:p w14:paraId="38535B29" w14:textId="3A441605" w:rsidR="00440E6A" w:rsidRPr="00295C80" w:rsidRDefault="00440E6A" w:rsidP="00440E6A">
      <w:pPr>
        <w:pStyle w:val="paragraphsub"/>
      </w:pPr>
      <w:r w:rsidRPr="00295C80">
        <w:rPr>
          <w:i/>
          <w:iCs/>
        </w:rPr>
        <w:tab/>
      </w:r>
      <w:r w:rsidRPr="00295C80">
        <w:t>(ii)</w:t>
      </w:r>
      <w:r w:rsidRPr="00295C80">
        <w:tab/>
        <w:t>in the case that a system mentioned in subparagraph (b)(i) is not serviceable for the flight—the MEL for the aeroplane permits the operation of the aeroplane with the unserviceability and any conditions and limitations of the MEL relating to the unserviceability are able to be complied with for the flight.</w:t>
      </w:r>
    </w:p>
    <w:p w14:paraId="0A06629C" w14:textId="0D4ED91B" w:rsidR="00934921" w:rsidRPr="00295C80" w:rsidRDefault="00934921" w:rsidP="00CF7119">
      <w:pPr>
        <w:pStyle w:val="subsection"/>
      </w:pPr>
      <w:r w:rsidRPr="00295C80">
        <w:tab/>
        <w:t>(3)</w:t>
      </w:r>
      <w:r w:rsidRPr="00295C80">
        <w:tab/>
        <w:t>For the purposes of paragraph (1)(a),</w:t>
      </w:r>
      <w:r w:rsidR="00E24184" w:rsidRPr="00295C80">
        <w:t xml:space="preserve"> a record of</w:t>
      </w:r>
      <w:r w:rsidRPr="00295C80">
        <w:t xml:space="preserve"> the following information</w:t>
      </w:r>
      <w:r w:rsidR="00CF7119" w:rsidRPr="00295C80">
        <w:t xml:space="preserve"> </w:t>
      </w:r>
      <w:r w:rsidRPr="00295C80">
        <w:t>for dispatch</w:t>
      </w:r>
      <w:r w:rsidR="00CF7119" w:rsidRPr="00295C80">
        <w:t xml:space="preserve"> </w:t>
      </w:r>
      <w:r w:rsidRPr="00295C80">
        <w:t>of the aeroplane</w:t>
      </w:r>
      <w:r w:rsidR="00CF7119" w:rsidRPr="00295C80">
        <w:t xml:space="preserve"> (the </w:t>
      </w:r>
      <w:r w:rsidR="00CF7119" w:rsidRPr="00295C80">
        <w:rPr>
          <w:b/>
          <w:bCs/>
          <w:i/>
          <w:iCs/>
        </w:rPr>
        <w:t>flight dispatch release</w:t>
      </w:r>
      <w:r w:rsidR="00CF7119" w:rsidRPr="00295C80">
        <w:t>)</w:t>
      </w:r>
      <w:r w:rsidRPr="00295C80">
        <w:t xml:space="preserve"> for the EDTO flight, must have been prepared </w:t>
      </w:r>
      <w:r w:rsidR="00E24184" w:rsidRPr="00295C80">
        <w:t>(whether or not in a standalone document)</w:t>
      </w:r>
      <w:r w:rsidR="00CF7119" w:rsidRPr="00295C80">
        <w:t>:</w:t>
      </w:r>
    </w:p>
    <w:p w14:paraId="566D8EE7" w14:textId="7142A649" w:rsidR="00CF7119" w:rsidRPr="00295C80" w:rsidRDefault="00CF7119" w:rsidP="00CF7119">
      <w:pPr>
        <w:pStyle w:val="paragraph"/>
      </w:pPr>
      <w:r w:rsidRPr="00295C80">
        <w:tab/>
        <w:t>(a)</w:t>
      </w:r>
      <w:r w:rsidRPr="00295C80">
        <w:tab/>
        <w:t>the EDTO en</w:t>
      </w:r>
      <w:r w:rsidRPr="00295C80">
        <w:noBreakHyphen/>
        <w:t>route alternate aerodromes for the flight;</w:t>
      </w:r>
    </w:p>
    <w:p w14:paraId="44101FE4" w14:textId="77777777" w:rsidR="00CF7119" w:rsidRPr="00295C80" w:rsidRDefault="00CF7119" w:rsidP="00CF7119">
      <w:pPr>
        <w:pStyle w:val="paragraph"/>
      </w:pPr>
      <w:r w:rsidRPr="00295C80">
        <w:tab/>
        <w:t>(b)</w:t>
      </w:r>
      <w:r w:rsidRPr="00295C80">
        <w:tab/>
        <w:t>the maximum diversion time for the flight.</w:t>
      </w:r>
    </w:p>
    <w:p w14:paraId="1D66139E" w14:textId="77777777" w:rsidR="00542204" w:rsidRPr="00295C80" w:rsidRDefault="00542204" w:rsidP="00542204">
      <w:pPr>
        <w:pStyle w:val="SubsectionHead"/>
      </w:pPr>
      <w:r w:rsidRPr="00295C80">
        <w:t>Performance data for EDTO flight</w:t>
      </w:r>
    </w:p>
    <w:p w14:paraId="700B4BEB" w14:textId="77777777" w:rsidR="00542204" w:rsidRPr="00295C80" w:rsidRDefault="00542204" w:rsidP="00542204">
      <w:pPr>
        <w:pStyle w:val="subsection"/>
      </w:pPr>
      <w:r w:rsidRPr="00295C80">
        <w:tab/>
        <w:t>(4)</w:t>
      </w:r>
      <w:r w:rsidRPr="00295C80">
        <w:tab/>
        <w:t>An EDTO flight of an aeroplane must not commence unless the performance data in the aircraft flight manual instructions for the aeroplane:</w:t>
      </w:r>
    </w:p>
    <w:p w14:paraId="7C6C670F" w14:textId="77777777" w:rsidR="00542204" w:rsidRPr="00295C80" w:rsidRDefault="00542204" w:rsidP="00542204">
      <w:pPr>
        <w:pStyle w:val="paragraph"/>
      </w:pPr>
      <w:r w:rsidRPr="00295C80">
        <w:tab/>
        <w:t>(a)</w:t>
      </w:r>
      <w:r w:rsidRPr="00295C80">
        <w:tab/>
        <w:t>is available to the pilot in command for the specific airframe/engine combination; and</w:t>
      </w:r>
    </w:p>
    <w:p w14:paraId="65BAB1D8" w14:textId="77777777" w:rsidR="00542204" w:rsidRPr="00295C80" w:rsidRDefault="00542204" w:rsidP="00542204">
      <w:pPr>
        <w:pStyle w:val="paragraph"/>
      </w:pPr>
      <w:r w:rsidRPr="00295C80">
        <w:tab/>
        <w:t>(b)</w:t>
      </w:r>
      <w:r w:rsidRPr="00295C80">
        <w:tab/>
        <w:t>includes the matters mentioned in subsections (5) and (6); and</w:t>
      </w:r>
    </w:p>
    <w:p w14:paraId="46458E00" w14:textId="77777777" w:rsidR="00542204" w:rsidRPr="00295C80" w:rsidRDefault="00542204" w:rsidP="00542204">
      <w:pPr>
        <w:pStyle w:val="paragraph"/>
      </w:pPr>
      <w:r w:rsidRPr="00295C80">
        <w:tab/>
        <w:t>(c)</w:t>
      </w:r>
      <w:r w:rsidRPr="00295C80">
        <w:tab/>
        <w:t>can support all phases of the EDTO flight.</w:t>
      </w:r>
    </w:p>
    <w:p w14:paraId="75656A5E" w14:textId="77777777" w:rsidR="00542204" w:rsidRPr="00295C80" w:rsidRDefault="00542204" w:rsidP="00440E6A">
      <w:pPr>
        <w:pStyle w:val="ss2a"/>
        <w:keepNext/>
      </w:pPr>
      <w:r w:rsidRPr="00295C80">
        <w:lastRenderedPageBreak/>
        <w:tab/>
        <w:t>(5)</w:t>
      </w:r>
      <w:r w:rsidRPr="00295C80">
        <w:tab/>
        <w:t>For paragraph (4)(b), the performance data must include:</w:t>
      </w:r>
    </w:p>
    <w:p w14:paraId="4EAE8638" w14:textId="3C1B2E82" w:rsidR="00542204" w:rsidRPr="00295C80" w:rsidRDefault="00542204" w:rsidP="00542204">
      <w:pPr>
        <w:pStyle w:val="paragraph"/>
      </w:pPr>
      <w:r w:rsidRPr="00295C80">
        <w:tab/>
        <w:t>(a)</w:t>
      </w:r>
      <w:r w:rsidRPr="00295C80">
        <w:tab/>
        <w:t>detailed one-engine-inoperative performance data, including fuel flow data, for ISA and ambient conditions as a function of airspeed and power setting, encompassing:</w:t>
      </w:r>
    </w:p>
    <w:p w14:paraId="185FE5BE" w14:textId="3E298EE1" w:rsidR="00542204" w:rsidRPr="00295C80" w:rsidRDefault="00542204" w:rsidP="00542204">
      <w:pPr>
        <w:pStyle w:val="paragraphsub"/>
      </w:pPr>
      <w:r w:rsidRPr="00295C80">
        <w:tab/>
        <w:t>(i)</w:t>
      </w:r>
      <w:r w:rsidRPr="00295C80">
        <w:tab/>
        <w:t>drift</w:t>
      </w:r>
      <w:r w:rsidR="005051DF" w:rsidRPr="00295C80">
        <w:t>-d</w:t>
      </w:r>
      <w:r w:rsidRPr="00295C80">
        <w:t>own flight profiles (including net performance); and</w:t>
      </w:r>
    </w:p>
    <w:p w14:paraId="31FD63DF" w14:textId="77777777" w:rsidR="00542204" w:rsidRPr="00295C80" w:rsidRDefault="00542204" w:rsidP="00542204">
      <w:pPr>
        <w:pStyle w:val="paragraphsub"/>
      </w:pPr>
      <w:r w:rsidRPr="00295C80">
        <w:tab/>
        <w:t>(ii)</w:t>
      </w:r>
      <w:r w:rsidRPr="00295C80">
        <w:tab/>
        <w:t>cruising altitude coverage; and</w:t>
      </w:r>
    </w:p>
    <w:p w14:paraId="60ED1E2D" w14:textId="77777777" w:rsidR="00542204" w:rsidRPr="00295C80" w:rsidRDefault="00542204" w:rsidP="00542204">
      <w:pPr>
        <w:pStyle w:val="paragraphsub"/>
      </w:pPr>
      <w:r w:rsidRPr="00295C80">
        <w:tab/>
        <w:t>(iii)</w:t>
      </w:r>
      <w:r w:rsidRPr="00295C80">
        <w:tab/>
        <w:t>altitudes for flight with one-engine-inoperative and depressurised conditions; and</w:t>
      </w:r>
    </w:p>
    <w:p w14:paraId="03AB9F16" w14:textId="77777777" w:rsidR="00542204" w:rsidRPr="00295C80" w:rsidRDefault="00542204" w:rsidP="00542204">
      <w:pPr>
        <w:pStyle w:val="paragraphsub"/>
      </w:pPr>
      <w:r w:rsidRPr="00295C80">
        <w:tab/>
        <w:t>(iv)</w:t>
      </w:r>
      <w:r w:rsidRPr="00295C80">
        <w:tab/>
        <w:t>holding altitudes; and</w:t>
      </w:r>
    </w:p>
    <w:p w14:paraId="6A02B055" w14:textId="79D3F961" w:rsidR="00542204" w:rsidRPr="00295C80" w:rsidRDefault="00542204" w:rsidP="00542204">
      <w:pPr>
        <w:pStyle w:val="paragraph"/>
      </w:pPr>
      <w:r w:rsidRPr="00295C80">
        <w:tab/>
        <w:t>(b)</w:t>
      </w:r>
      <w:r w:rsidRPr="00295C80">
        <w:tab/>
        <w:t>detailed all-engines-operating performance data, including fuel flow data, for ISA and ambient conditions as a function of airspeed and power setting, encompassing:</w:t>
      </w:r>
    </w:p>
    <w:p w14:paraId="0433A691" w14:textId="77777777" w:rsidR="00542204" w:rsidRPr="00295C80" w:rsidRDefault="00542204" w:rsidP="00542204">
      <w:pPr>
        <w:pStyle w:val="paragraphsub"/>
      </w:pPr>
      <w:r w:rsidRPr="00295C80">
        <w:tab/>
        <w:t>(i)</w:t>
      </w:r>
      <w:r w:rsidRPr="00295C80">
        <w:tab/>
        <w:t>cruising altitudes; and</w:t>
      </w:r>
    </w:p>
    <w:p w14:paraId="4C89BB8D" w14:textId="77777777" w:rsidR="00542204" w:rsidRPr="00295C80" w:rsidRDefault="00542204" w:rsidP="00542204">
      <w:pPr>
        <w:pStyle w:val="paragraphsub"/>
      </w:pPr>
      <w:r w:rsidRPr="00295C80">
        <w:tab/>
        <w:t>(ii)</w:t>
      </w:r>
      <w:r w:rsidRPr="00295C80">
        <w:tab/>
        <w:t>altitudes for flight under depressurised conditions; and</w:t>
      </w:r>
    </w:p>
    <w:p w14:paraId="5AECF6E0" w14:textId="792191E9" w:rsidR="00542204" w:rsidRPr="00295C80" w:rsidRDefault="00542204" w:rsidP="00542204">
      <w:pPr>
        <w:pStyle w:val="paragraphsub"/>
      </w:pPr>
      <w:r w:rsidRPr="00295C80">
        <w:tab/>
        <w:t>(iii)</w:t>
      </w:r>
      <w:r w:rsidRPr="00295C80">
        <w:tab/>
        <w:t>flight at 10 000 ft above mean sea level; and</w:t>
      </w:r>
    </w:p>
    <w:p w14:paraId="4FC7C35E" w14:textId="77777777" w:rsidR="00542204" w:rsidRPr="00295C80" w:rsidRDefault="00542204" w:rsidP="00542204">
      <w:pPr>
        <w:pStyle w:val="paragraphsub"/>
      </w:pPr>
      <w:r w:rsidRPr="00295C80">
        <w:tab/>
        <w:t>(iv)</w:t>
      </w:r>
      <w:r w:rsidRPr="00295C80">
        <w:tab/>
        <w:t>holding altitudes; and</w:t>
      </w:r>
    </w:p>
    <w:p w14:paraId="3D9EDEBD" w14:textId="6B6F48BE" w:rsidR="00542204" w:rsidRPr="00295C80" w:rsidRDefault="00542204" w:rsidP="00542204">
      <w:pPr>
        <w:pStyle w:val="paragraph"/>
      </w:pPr>
      <w:r w:rsidRPr="00295C80">
        <w:tab/>
        <w:t>(c)</w:t>
      </w:r>
      <w:r w:rsidRPr="00295C80">
        <w:tab/>
      </w:r>
      <w:r w:rsidR="00096862" w:rsidRPr="00295C80">
        <w:t xml:space="preserve">any available </w:t>
      </w:r>
      <w:r w:rsidRPr="00295C80">
        <w:t xml:space="preserve">data related to any other conditions relevant to the EDTO flight that could result in a significant deterioration to the performance of the specific airframe/engine combination, including </w:t>
      </w:r>
      <w:r w:rsidR="00096862" w:rsidRPr="00295C80">
        <w:t>the following conditions</w:t>
      </w:r>
      <w:r w:rsidRPr="00295C80">
        <w:t>:</w:t>
      </w:r>
    </w:p>
    <w:p w14:paraId="12D3E097" w14:textId="77777777" w:rsidR="00542204" w:rsidRPr="00295C80" w:rsidRDefault="00542204" w:rsidP="00542204">
      <w:pPr>
        <w:pStyle w:val="paragraphsub"/>
      </w:pPr>
      <w:r w:rsidRPr="00295C80">
        <w:tab/>
        <w:t>(i)</w:t>
      </w:r>
      <w:r w:rsidRPr="00295C80">
        <w:tab/>
        <w:t>ice accretion on the aeroplane surfaces not encompassed by anti</w:t>
      </w:r>
      <w:r w:rsidRPr="00295C80">
        <w:noBreakHyphen/>
        <w:t>ice or de</w:t>
      </w:r>
      <w:r w:rsidRPr="00295C80">
        <w:noBreakHyphen/>
        <w:t>ice systems;</w:t>
      </w:r>
    </w:p>
    <w:p w14:paraId="655BB1DB" w14:textId="01E24FF6" w:rsidR="00542204" w:rsidRPr="00295C80" w:rsidRDefault="00542204" w:rsidP="00542204">
      <w:pPr>
        <w:pStyle w:val="paragraphsub"/>
      </w:pPr>
      <w:r w:rsidRPr="00295C80">
        <w:tab/>
        <w:t>(ii)</w:t>
      </w:r>
      <w:r w:rsidRPr="00295C80">
        <w:tab/>
        <w:t>if required to be considered by the aeroplane’s manufacturer as part of the EDTO airworthiness certification of the aeroplane:</w:t>
      </w:r>
    </w:p>
    <w:p w14:paraId="6DAAC4CD" w14:textId="6142F90A" w:rsidR="002E6727" w:rsidRPr="00295C80" w:rsidRDefault="002E6727" w:rsidP="002E6727">
      <w:pPr>
        <w:pStyle w:val="paragraphsub-sub"/>
      </w:pPr>
      <w:r w:rsidRPr="00295C80">
        <w:tab/>
        <w:t>(A)</w:t>
      </w:r>
      <w:r w:rsidRPr="00295C80">
        <w:tab/>
        <w:t>the ram air turbine deployment; and</w:t>
      </w:r>
    </w:p>
    <w:p w14:paraId="4B4CED93" w14:textId="77777777" w:rsidR="002E6727" w:rsidRPr="00295C80" w:rsidRDefault="002E6727" w:rsidP="002E6727">
      <w:pPr>
        <w:pStyle w:val="paragraphsub-sub"/>
      </w:pPr>
      <w:r w:rsidRPr="00295C80">
        <w:tab/>
        <w:t>(B)</w:t>
      </w:r>
      <w:r w:rsidRPr="00295C80">
        <w:tab/>
        <w:t>the thrust reverser deployment.</w:t>
      </w:r>
    </w:p>
    <w:p w14:paraId="2712D292" w14:textId="6287AC69" w:rsidR="00542204" w:rsidRPr="00295C80" w:rsidRDefault="00542204" w:rsidP="00542204">
      <w:pPr>
        <w:pStyle w:val="ss2a"/>
      </w:pPr>
      <w:r w:rsidRPr="00295C80">
        <w:tab/>
        <w:t>(6)</w:t>
      </w:r>
      <w:r w:rsidRPr="00295C80">
        <w:tab/>
        <w:t>For paragraph (4)(b), the altitudes, airspeeds, thrust settings and fuel flow, used in establishing the EDTO area of operations for the airframe/engine combination, must be used when determining whether the requirements in sections</w:t>
      </w:r>
      <w:r w:rsidR="005051DF" w:rsidRPr="00295C80">
        <w:t xml:space="preserve"> </w:t>
      </w:r>
      <w:r w:rsidRPr="00295C80">
        <w:t>9.0</w:t>
      </w:r>
      <w:r w:rsidR="001B649D" w:rsidRPr="00295C80">
        <w:t>7</w:t>
      </w:r>
      <w:r w:rsidRPr="00295C80">
        <w:t xml:space="preserve"> and</w:t>
      </w:r>
      <w:r w:rsidR="005051DF" w:rsidRPr="00295C80">
        <w:t xml:space="preserve"> </w:t>
      </w:r>
      <w:r w:rsidRPr="00295C80">
        <w:t>9.</w:t>
      </w:r>
      <w:r w:rsidR="001B649D" w:rsidRPr="00295C80">
        <w:t>08</w:t>
      </w:r>
      <w:r w:rsidRPr="00295C80">
        <w:t xml:space="preserve"> can be met for an EDTO flight of the aeroplane.</w:t>
      </w:r>
    </w:p>
    <w:p w14:paraId="1824F7EB" w14:textId="3182EFB6" w:rsidR="00542204" w:rsidRPr="00295C80" w:rsidRDefault="00542204" w:rsidP="00542204">
      <w:pPr>
        <w:pStyle w:val="notetext"/>
      </w:pPr>
      <w:r w:rsidRPr="00295C80">
        <w:t>Note:</w:t>
      </w:r>
      <w:r w:rsidRPr="00295C80">
        <w:tab/>
        <w:t>Sections 9.0</w:t>
      </w:r>
      <w:r w:rsidR="001B649D" w:rsidRPr="00295C80">
        <w:t>7</w:t>
      </w:r>
      <w:r w:rsidRPr="00295C80">
        <w:t xml:space="preserve"> and 9.</w:t>
      </w:r>
      <w:r w:rsidR="001B649D" w:rsidRPr="00295C80">
        <w:t>08</w:t>
      </w:r>
      <w:r w:rsidRPr="00295C80">
        <w:t xml:space="preserve"> provide for obstacle clearance performance requirements for the en</w:t>
      </w:r>
      <w:r w:rsidR="00790863" w:rsidRPr="00295C80">
        <w:t> </w:t>
      </w:r>
      <w:r w:rsidRPr="00295C80">
        <w:t>route phase of a flight.</w:t>
      </w:r>
    </w:p>
    <w:p w14:paraId="5D47B3C8" w14:textId="34F2C9E4" w:rsidR="00542204" w:rsidRPr="00295C80" w:rsidRDefault="00542204" w:rsidP="00542204">
      <w:pPr>
        <w:pStyle w:val="ActHead5"/>
      </w:pPr>
      <w:bookmarkStart w:id="100" w:name="_Toc54523773"/>
      <w:bookmarkStart w:id="101" w:name="_Toc54687957"/>
      <w:bookmarkStart w:id="102" w:name="_Toc153455556"/>
      <w:r w:rsidRPr="00295C80">
        <w:t>2.</w:t>
      </w:r>
      <w:r w:rsidR="001B649D" w:rsidRPr="00295C80">
        <w:t>19</w:t>
      </w:r>
      <w:r w:rsidRPr="00295C80">
        <w:t xml:space="preserve">  Dispatch requirements for EDTO beyond 180 minutes</w:t>
      </w:r>
      <w:bookmarkEnd w:id="100"/>
      <w:bookmarkEnd w:id="101"/>
      <w:bookmarkEnd w:id="102"/>
    </w:p>
    <w:p w14:paraId="22C8EF74" w14:textId="77777777" w:rsidR="00542204" w:rsidRPr="00295C80" w:rsidRDefault="00542204" w:rsidP="00542204">
      <w:pPr>
        <w:pStyle w:val="subsection"/>
      </w:pPr>
      <w:r w:rsidRPr="00295C80">
        <w:tab/>
        <w:t>(1)</w:t>
      </w:r>
      <w:r w:rsidRPr="00295C80">
        <w:tab/>
        <w:t>This section applies in relation to an EDTO flight conducted beyond a maximum diversion time of 180 minutes.</w:t>
      </w:r>
    </w:p>
    <w:p w14:paraId="1196E8EB" w14:textId="77777777" w:rsidR="00542204" w:rsidRPr="00295C80" w:rsidRDefault="00542204" w:rsidP="00542204">
      <w:pPr>
        <w:pStyle w:val="subsection"/>
      </w:pPr>
      <w:r w:rsidRPr="00295C80">
        <w:tab/>
        <w:t>(2)</w:t>
      </w:r>
      <w:r w:rsidRPr="00295C80">
        <w:tab/>
        <w:t>The following systems of the aeroplane must be serviceable for dispatch:</w:t>
      </w:r>
    </w:p>
    <w:p w14:paraId="6572468D" w14:textId="77777777" w:rsidR="00542204" w:rsidRPr="00295C80" w:rsidRDefault="00542204" w:rsidP="00542204">
      <w:pPr>
        <w:pStyle w:val="paragraph"/>
      </w:pPr>
      <w:r w:rsidRPr="00295C80">
        <w:tab/>
        <w:t>(a)</w:t>
      </w:r>
      <w:r w:rsidRPr="00295C80">
        <w:tab/>
        <w:t>if the aeroplane is a 2</w:t>
      </w:r>
      <w:r w:rsidRPr="00295C80">
        <w:noBreakHyphen/>
        <w:t>engine aeroplane—the auto-throttle system;</w:t>
      </w:r>
    </w:p>
    <w:p w14:paraId="6C097E7D" w14:textId="77777777" w:rsidR="00542204" w:rsidRPr="00295C80" w:rsidRDefault="00542204" w:rsidP="00542204">
      <w:pPr>
        <w:pStyle w:val="paragraph"/>
      </w:pPr>
      <w:r w:rsidRPr="00295C80">
        <w:tab/>
        <w:t>(b)</w:t>
      </w:r>
      <w:r w:rsidRPr="00295C80">
        <w:tab/>
        <w:t>if required:</w:t>
      </w:r>
    </w:p>
    <w:p w14:paraId="4346777F" w14:textId="77777777" w:rsidR="00542204" w:rsidRPr="00295C80" w:rsidRDefault="00542204" w:rsidP="00542204">
      <w:pPr>
        <w:pStyle w:val="paragraphsub"/>
      </w:pPr>
      <w:r w:rsidRPr="00295C80">
        <w:tab/>
        <w:t>(i)</w:t>
      </w:r>
      <w:r w:rsidRPr="00295C80">
        <w:tab/>
        <w:t>by the aeroplane manufacturer for one-engine-inoperative, or depressurisation, procedures; or</w:t>
      </w:r>
    </w:p>
    <w:p w14:paraId="0163272C" w14:textId="77777777" w:rsidR="00542204" w:rsidRPr="00295C80" w:rsidRDefault="00542204" w:rsidP="00542204">
      <w:pPr>
        <w:pStyle w:val="paragraphsub"/>
      </w:pPr>
      <w:r w:rsidRPr="00295C80">
        <w:tab/>
        <w:t>(ii)</w:t>
      </w:r>
      <w:r w:rsidRPr="00295C80">
        <w:tab/>
        <w:t>for a time-limited system (if any);</w:t>
      </w:r>
    </w:p>
    <w:p w14:paraId="53E262E7" w14:textId="77777777" w:rsidR="00542204" w:rsidRPr="00295C80" w:rsidRDefault="00542204" w:rsidP="00542204">
      <w:pPr>
        <w:pStyle w:val="paragraph"/>
      </w:pPr>
      <w:r w:rsidRPr="00295C80">
        <w:tab/>
      </w:r>
      <w:r w:rsidRPr="00295C80">
        <w:tab/>
        <w:t>the auxiliary power unit, including electrical and pneumatic supply to its designated capability;</w:t>
      </w:r>
    </w:p>
    <w:p w14:paraId="2EF9204C" w14:textId="3E1BDD89" w:rsidR="00542204" w:rsidRPr="00295C80" w:rsidRDefault="00542204" w:rsidP="00542204">
      <w:pPr>
        <w:pStyle w:val="paragraph"/>
      </w:pPr>
      <w:r w:rsidRPr="00295C80">
        <w:lastRenderedPageBreak/>
        <w:tab/>
        <w:t>(c)</w:t>
      </w:r>
      <w:r w:rsidRPr="00295C80">
        <w:tab/>
        <w:t xml:space="preserve">a communication system, in addition to any such equipment required for the aeroplane under Chapter 11, that is capable of providing effective direct communication (for example, by voice, SATCOM/SATVOICE or ACARS) between the flight crew and </w:t>
      </w:r>
      <w:r w:rsidR="00790863" w:rsidRPr="00295C80">
        <w:t>air traffic services</w:t>
      </w:r>
      <w:r w:rsidRPr="00295C80">
        <w:t>, and between the flight crew and either or both the operations control and flight dispatcher.</w:t>
      </w:r>
    </w:p>
    <w:p w14:paraId="2658C386" w14:textId="12BE8A2A" w:rsidR="00542204" w:rsidRPr="00295C80" w:rsidRDefault="00542204" w:rsidP="00542204">
      <w:pPr>
        <w:pStyle w:val="ActHead5"/>
      </w:pPr>
      <w:bookmarkStart w:id="103" w:name="_Toc54523774"/>
      <w:bookmarkStart w:id="104" w:name="_Toc54687958"/>
      <w:bookmarkStart w:id="105" w:name="_Toc153455557"/>
      <w:r w:rsidRPr="00295C80">
        <w:t>2.2</w:t>
      </w:r>
      <w:r w:rsidR="001B649D" w:rsidRPr="00295C80">
        <w:t>0</w:t>
      </w:r>
      <w:r w:rsidRPr="00295C80">
        <w:t xml:space="preserve">  In</w:t>
      </w:r>
      <w:r w:rsidRPr="00295C80">
        <w:noBreakHyphen/>
        <w:t>flight operational procedures for EDTO</w:t>
      </w:r>
      <w:bookmarkEnd w:id="103"/>
      <w:bookmarkEnd w:id="104"/>
      <w:bookmarkEnd w:id="105"/>
    </w:p>
    <w:p w14:paraId="3651C332" w14:textId="77777777" w:rsidR="00542204" w:rsidRPr="00295C80" w:rsidRDefault="00542204" w:rsidP="00542204">
      <w:pPr>
        <w:pStyle w:val="SubsectionHead"/>
      </w:pPr>
      <w:r w:rsidRPr="00295C80">
        <w:t>Significant changes to be evaluated</w:t>
      </w:r>
    </w:p>
    <w:p w14:paraId="79BA34FF" w14:textId="77777777" w:rsidR="00542204" w:rsidRPr="00295C80" w:rsidRDefault="00542204" w:rsidP="00542204">
      <w:pPr>
        <w:pStyle w:val="subsection"/>
        <w:keepNext/>
      </w:pPr>
      <w:r w:rsidRPr="00295C80">
        <w:tab/>
        <w:t>(1)</w:t>
      </w:r>
      <w:r w:rsidRPr="00295C80">
        <w:tab/>
        <w:t>A significant change:</w:t>
      </w:r>
    </w:p>
    <w:p w14:paraId="779000B0" w14:textId="77777777" w:rsidR="00542204" w:rsidRPr="00295C80" w:rsidRDefault="00542204" w:rsidP="00542204">
      <w:pPr>
        <w:pStyle w:val="paragraph"/>
        <w:keepNext/>
      </w:pPr>
      <w:r w:rsidRPr="00295C80">
        <w:tab/>
        <w:t>(a)</w:t>
      </w:r>
      <w:r w:rsidRPr="00295C80">
        <w:tab/>
        <w:t>in forecast weather; or</w:t>
      </w:r>
    </w:p>
    <w:p w14:paraId="6A77490F" w14:textId="77777777" w:rsidR="00542204" w:rsidRPr="00295C80" w:rsidRDefault="00542204" w:rsidP="00542204">
      <w:pPr>
        <w:pStyle w:val="paragraph"/>
        <w:keepNext/>
      </w:pPr>
      <w:r w:rsidRPr="00295C80">
        <w:tab/>
        <w:t>(b)</w:t>
      </w:r>
      <w:r w:rsidRPr="00295C80">
        <w:tab/>
        <w:t>in the aerodrome availability for the flight; or</w:t>
      </w:r>
    </w:p>
    <w:p w14:paraId="7D3ABEA7" w14:textId="77777777" w:rsidR="00542204" w:rsidRPr="00295C80" w:rsidRDefault="00542204" w:rsidP="00542204">
      <w:pPr>
        <w:pStyle w:val="paragraph"/>
      </w:pPr>
      <w:r w:rsidRPr="00295C80">
        <w:tab/>
        <w:t>(c)</w:t>
      </w:r>
      <w:r w:rsidRPr="00295C80">
        <w:tab/>
        <w:t>in the required services at any EDTO en-route alternate aerodromes designated for the flight;</w:t>
      </w:r>
    </w:p>
    <w:p w14:paraId="51B116AF" w14:textId="77777777" w:rsidR="00542204" w:rsidRPr="00295C80" w:rsidRDefault="00542204" w:rsidP="00542204">
      <w:pPr>
        <w:pStyle w:val="subsection2"/>
      </w:pPr>
      <w:r w:rsidRPr="00295C80">
        <w:t>that occurs during an EDTO flight of an aeroplane and before the aeroplane proceeds beyond the EDTO entry point, must be evaluated by the pilot in command as soon as practicable.</w:t>
      </w:r>
    </w:p>
    <w:p w14:paraId="11C027E5" w14:textId="27E32FF2" w:rsidR="00542204" w:rsidRPr="00295C80" w:rsidRDefault="00542204" w:rsidP="00542204">
      <w:pPr>
        <w:pStyle w:val="subsection"/>
      </w:pPr>
      <w:r w:rsidRPr="00295C80">
        <w:tab/>
        <w:t>(2)</w:t>
      </w:r>
      <w:r w:rsidRPr="00295C80">
        <w:tab/>
        <w:t>If a significant change mentioned in subsection (1) would pre</w:t>
      </w:r>
      <w:r w:rsidR="00310CFD" w:rsidRPr="00295C80">
        <w:t>vent</w:t>
      </w:r>
      <w:r w:rsidR="00673106" w:rsidRPr="00295C80">
        <w:rPr>
          <w:i/>
          <w:iCs/>
        </w:rPr>
        <w:t xml:space="preserve"> </w:t>
      </w:r>
      <w:r w:rsidRPr="00295C80">
        <w:t>a safe approach and landing at an EDTO en-route alternate aerodrome during the estimated time of use—the pilot in command must select an additional EDTO en-route alternate aerodrome where a safe approach and landing can be made.</w:t>
      </w:r>
    </w:p>
    <w:p w14:paraId="13C73A63" w14:textId="77777777" w:rsidR="00542204" w:rsidRPr="00295C80" w:rsidRDefault="00542204" w:rsidP="00542204">
      <w:pPr>
        <w:pStyle w:val="SubsectionHead"/>
      </w:pPr>
      <w:r w:rsidRPr="00295C80">
        <w:t>EDTO significant event during flight</w:t>
      </w:r>
    </w:p>
    <w:p w14:paraId="725987EB" w14:textId="77777777" w:rsidR="00F90308" w:rsidRPr="00295C80" w:rsidRDefault="00F90308" w:rsidP="00F90308">
      <w:pPr>
        <w:pStyle w:val="subsection"/>
      </w:pPr>
      <w:r w:rsidRPr="00295C80">
        <w:tab/>
        <w:t>(3)</w:t>
      </w:r>
      <w:r w:rsidRPr="00295C80">
        <w:tab/>
        <w:t>If:</w:t>
      </w:r>
    </w:p>
    <w:p w14:paraId="6FC0402C" w14:textId="0D4B7818" w:rsidR="00F90308" w:rsidRPr="00295C80" w:rsidRDefault="00F90308" w:rsidP="00F90308">
      <w:pPr>
        <w:pStyle w:val="paragraph"/>
      </w:pPr>
      <w:r w:rsidRPr="00295C80">
        <w:tab/>
        <w:t>(a)</w:t>
      </w:r>
      <w:r w:rsidRPr="00295C80">
        <w:tab/>
        <w:t>a failure or degradation of an EDTO significant system occurs during an EDTO flight before the aeroplane reaches the EDTO entry point; and</w:t>
      </w:r>
    </w:p>
    <w:p w14:paraId="3D6AD74A" w14:textId="77777777" w:rsidR="00F90308" w:rsidRPr="00295C80" w:rsidRDefault="00F90308" w:rsidP="00F90308">
      <w:pPr>
        <w:pStyle w:val="paragraph"/>
      </w:pPr>
      <w:r w:rsidRPr="00295C80">
        <w:tab/>
        <w:t>(b)</w:t>
      </w:r>
      <w:r w:rsidRPr="00295C80">
        <w:tab/>
        <w:t>the pilot in command believes that assistance from the flight dispatcher is necessary;</w:t>
      </w:r>
    </w:p>
    <w:p w14:paraId="46D1FCBC" w14:textId="77777777" w:rsidR="00F90308" w:rsidRPr="00295C80" w:rsidRDefault="00F90308" w:rsidP="00F90308">
      <w:pPr>
        <w:pStyle w:val="subsection2"/>
      </w:pPr>
      <w:r w:rsidRPr="00295C80">
        <w:t>then, all available means of communication must be used by the flight crew to ensure assistance by the flight dispatcher:</w:t>
      </w:r>
    </w:p>
    <w:p w14:paraId="00D9A3C0" w14:textId="77777777" w:rsidR="00F90308" w:rsidRPr="00295C80" w:rsidRDefault="00F90308" w:rsidP="00F90308">
      <w:pPr>
        <w:pStyle w:val="paragraph"/>
      </w:pPr>
      <w:r w:rsidRPr="00295C80">
        <w:tab/>
        <w:t>(c)</w:t>
      </w:r>
      <w:r w:rsidRPr="00295C80">
        <w:tab/>
        <w:t>to re-evaluate the aeroplane’s capability to ensure that the flight can safely continue into the EDTO area of operation; and</w:t>
      </w:r>
    </w:p>
    <w:p w14:paraId="386B9BFF" w14:textId="77777777" w:rsidR="00F90308" w:rsidRPr="00295C80" w:rsidRDefault="00F90308" w:rsidP="00F90308">
      <w:pPr>
        <w:pStyle w:val="paragraph"/>
      </w:pPr>
      <w:r w:rsidRPr="00295C80">
        <w:tab/>
        <w:t>(d)</w:t>
      </w:r>
      <w:r w:rsidRPr="00295C80">
        <w:tab/>
        <w:t>to update or revise the flight plan following the re-evaluation.</w:t>
      </w:r>
    </w:p>
    <w:p w14:paraId="70D85424" w14:textId="77777777" w:rsidR="00542204" w:rsidRPr="00295C80" w:rsidRDefault="00542204" w:rsidP="00542204">
      <w:pPr>
        <w:pStyle w:val="SubsectionHead"/>
      </w:pPr>
      <w:r w:rsidRPr="00295C80">
        <w:t>Requirements before proceeding beyond EDTO entry point</w:t>
      </w:r>
    </w:p>
    <w:p w14:paraId="3620E9E1" w14:textId="77777777" w:rsidR="00542204" w:rsidRPr="00295C80" w:rsidRDefault="00542204" w:rsidP="00542204">
      <w:pPr>
        <w:pStyle w:val="subsection"/>
      </w:pPr>
      <w:r w:rsidRPr="00295C80">
        <w:tab/>
        <w:t>(4)</w:t>
      </w:r>
      <w:r w:rsidRPr="00295C80">
        <w:tab/>
        <w:t>The pilot in command of</w:t>
      </w:r>
      <w:r w:rsidRPr="00295C80">
        <w:rPr>
          <w:i/>
          <w:iCs/>
        </w:rPr>
        <w:t xml:space="preserve"> </w:t>
      </w:r>
      <w:r w:rsidRPr="00295C80">
        <w:t>an aeroplane conducting an EDTO flight must not proceed beyond an EDTO entry point unless:</w:t>
      </w:r>
    </w:p>
    <w:p w14:paraId="7741B5C6" w14:textId="77777777" w:rsidR="004163EA" w:rsidRPr="00295C80" w:rsidRDefault="004163EA" w:rsidP="004163EA">
      <w:pPr>
        <w:pStyle w:val="paragraph"/>
      </w:pPr>
      <w:r w:rsidRPr="00295C80">
        <w:tab/>
        <w:t>(a)</w:t>
      </w:r>
      <w:r w:rsidRPr="00295C80">
        <w:tab/>
        <w:t>the aerodrome forecast, or ICAO landing forecast, for each aerodrome selected as an EDTO en-route aerodrome, indicates that the forecast cloud ceiling and visibility, at the estimated time of use mentioned in section 4.05 for the aerodrome, are above the landing minima for the approach expected to be used; and</w:t>
      </w:r>
    </w:p>
    <w:p w14:paraId="08D40D68" w14:textId="77777777" w:rsidR="00542204" w:rsidRPr="00295C80" w:rsidRDefault="00542204" w:rsidP="00074E6B">
      <w:pPr>
        <w:pStyle w:val="paragraph"/>
        <w:keepNext/>
      </w:pPr>
      <w:r w:rsidRPr="00295C80">
        <w:tab/>
        <w:t>(b)</w:t>
      </w:r>
      <w:r w:rsidRPr="00295C80">
        <w:tab/>
        <w:t xml:space="preserve">the aerodrome forecast, or ICAO landing forecast, for each aerodrome selected as an EDTO en-route aerodrome, indicates that the forecast wind component for the aerodrome, at the estimated time of use mentioned in </w:t>
      </w:r>
      <w:r w:rsidRPr="00295C80">
        <w:lastRenderedPageBreak/>
        <w:t>section 4.05 for the aerodrome, including gusts, for the runway expected to be used, is the lesser of:</w:t>
      </w:r>
    </w:p>
    <w:p w14:paraId="4A12F585" w14:textId="030608B7" w:rsidR="00542204" w:rsidRPr="00295C80" w:rsidRDefault="00542204" w:rsidP="00542204">
      <w:pPr>
        <w:pStyle w:val="paragraphsub"/>
        <w:keepLines/>
        <w:spacing w:before="45"/>
      </w:pPr>
      <w:r w:rsidRPr="00295C80">
        <w:tab/>
        <w:t>(i)</w:t>
      </w:r>
      <w:r w:rsidRPr="00295C80">
        <w:tab/>
        <w:t>the maximum demonstrated crosswind specified in the aircraft flight manual instructions for the aeroplane; and</w:t>
      </w:r>
    </w:p>
    <w:p w14:paraId="5461C5A2" w14:textId="6A4F3712" w:rsidR="00542204" w:rsidRPr="00295C80" w:rsidRDefault="00542204" w:rsidP="00542204">
      <w:pPr>
        <w:pStyle w:val="paragraphsub"/>
        <w:keepLines/>
        <w:spacing w:before="45"/>
      </w:pPr>
      <w:r w:rsidRPr="00295C80">
        <w:tab/>
        <w:t>(ii)</w:t>
      </w:r>
      <w:r w:rsidRPr="00295C80">
        <w:tab/>
        <w:t>the maximum demonstrated crosswind specified (if any) in the aircraft flight manual instructions for landing with one</w:t>
      </w:r>
      <w:r w:rsidR="00074E6B" w:rsidRPr="00295C80">
        <w:t xml:space="preserve"> </w:t>
      </w:r>
      <w:r w:rsidRPr="00295C80">
        <w:t>engine</w:t>
      </w:r>
      <w:r w:rsidR="00074E6B" w:rsidRPr="00295C80">
        <w:t xml:space="preserve"> </w:t>
      </w:r>
      <w:r w:rsidRPr="00295C80">
        <w:t>inoperative; and</w:t>
      </w:r>
    </w:p>
    <w:p w14:paraId="45E7BB48" w14:textId="77777777" w:rsidR="00542204" w:rsidRPr="00295C80" w:rsidRDefault="00542204" w:rsidP="00542204">
      <w:pPr>
        <w:pStyle w:val="paragraph"/>
        <w:keepLines/>
        <w:spacing w:before="45"/>
      </w:pPr>
      <w:r w:rsidRPr="00295C80">
        <w:tab/>
        <w:t>(c)</w:t>
      </w:r>
      <w:r w:rsidRPr="00295C80">
        <w:tab/>
        <w:t>no other event has occurred that makes the aerodrome unusable.</w:t>
      </w:r>
    </w:p>
    <w:p w14:paraId="6608946B" w14:textId="5AEE5E34" w:rsidR="00542204" w:rsidRPr="00295C80" w:rsidRDefault="00542204" w:rsidP="00542204">
      <w:pPr>
        <w:pStyle w:val="ss2a"/>
      </w:pPr>
      <w:r w:rsidRPr="00295C80">
        <w:tab/>
        <w:t>(5)</w:t>
      </w:r>
      <w:r w:rsidRPr="00295C80">
        <w:tab/>
        <w:t>The pilot in command of a 2</w:t>
      </w:r>
      <w:r w:rsidR="00790863" w:rsidRPr="00295C80">
        <w:t>-</w:t>
      </w:r>
      <w:r w:rsidRPr="00295C80">
        <w:t>engine aeroplane conduc</w:t>
      </w:r>
      <w:r w:rsidR="00E87590" w:rsidRPr="00295C80">
        <w:t>t</w:t>
      </w:r>
      <w:r w:rsidRPr="00295C80">
        <w:t>ing an EDTO flight must ensure the aeroplane complies with the in</w:t>
      </w:r>
      <w:r w:rsidR="00790863" w:rsidRPr="00295C80">
        <w:t>-</w:t>
      </w:r>
      <w:r w:rsidRPr="00295C80">
        <w:t>flight operational requirements of the CMP document for the EDTO flight before the aeroplane proceeds beyond the EDTO entry point.</w:t>
      </w:r>
    </w:p>
    <w:p w14:paraId="7232AFD9" w14:textId="77777777" w:rsidR="00542204" w:rsidRPr="00295C80" w:rsidRDefault="00542204" w:rsidP="00542204">
      <w:pPr>
        <w:pStyle w:val="SubsectionHead"/>
      </w:pPr>
      <w:r w:rsidRPr="00295C80">
        <w:t>Significant changes at EDTO en-route alternate aerodrome</w:t>
      </w:r>
    </w:p>
    <w:p w14:paraId="1D911604" w14:textId="77777777" w:rsidR="00542204" w:rsidRPr="00295C80" w:rsidRDefault="00542204" w:rsidP="00542204">
      <w:pPr>
        <w:pStyle w:val="subsection"/>
      </w:pPr>
      <w:r w:rsidRPr="00295C80">
        <w:tab/>
        <w:t>(6)</w:t>
      </w:r>
      <w:r w:rsidRPr="00295C80">
        <w:tab/>
        <w:t>Subsection (7) applies if, during an EDTO flight:</w:t>
      </w:r>
    </w:p>
    <w:p w14:paraId="6206466E" w14:textId="663F57B8" w:rsidR="00542204" w:rsidRPr="00295C80" w:rsidRDefault="00542204" w:rsidP="00542204">
      <w:pPr>
        <w:pStyle w:val="paragraph"/>
      </w:pPr>
      <w:r w:rsidRPr="00295C80">
        <w:tab/>
        <w:t>(a)</w:t>
      </w:r>
      <w:r w:rsidRPr="00295C80">
        <w:tab/>
        <w:t xml:space="preserve">the authorised weather forecast is revised to be below the landing minima for the expected </w:t>
      </w:r>
      <w:r w:rsidR="0090494A" w:rsidRPr="00295C80">
        <w:rPr>
          <w:szCs w:val="22"/>
        </w:rPr>
        <w:t>approach, during the estimated time of use mentioned in section 4.05 of</w:t>
      </w:r>
      <w:r w:rsidR="0090494A" w:rsidRPr="00295C80" w:rsidDel="0090494A">
        <w:t xml:space="preserve"> </w:t>
      </w:r>
      <w:r w:rsidRPr="00295C80">
        <w:t>an EDTO en</w:t>
      </w:r>
      <w:r w:rsidRPr="00295C80">
        <w:noBreakHyphen/>
        <w:t>route alternate aerodrome; or</w:t>
      </w:r>
    </w:p>
    <w:p w14:paraId="25C8E5E5" w14:textId="77777777" w:rsidR="00542204" w:rsidRPr="00295C80" w:rsidRDefault="00542204" w:rsidP="00542204">
      <w:pPr>
        <w:pStyle w:val="paragraph"/>
      </w:pPr>
      <w:r w:rsidRPr="00295C80">
        <w:tab/>
        <w:t>(b)</w:t>
      </w:r>
      <w:r w:rsidRPr="00295C80">
        <w:tab/>
        <w:t>any other event occurs that makes the aerodrome unusable.</w:t>
      </w:r>
    </w:p>
    <w:p w14:paraId="2728464E" w14:textId="77777777" w:rsidR="00542204" w:rsidRPr="00295C80" w:rsidRDefault="00542204" w:rsidP="00542204">
      <w:pPr>
        <w:pStyle w:val="subsection"/>
      </w:pPr>
      <w:r w:rsidRPr="00295C80">
        <w:tab/>
        <w:t>(7)</w:t>
      </w:r>
      <w:r w:rsidRPr="00295C80">
        <w:tab/>
        <w:t>After an aeroplane conducting an EDTO flight proceeds beyond the EDTO entry point, and before passing the exit point, the pilot in command must:</w:t>
      </w:r>
    </w:p>
    <w:p w14:paraId="1E17BA3E" w14:textId="35341CAD" w:rsidR="00E8372C" w:rsidRPr="00295C80" w:rsidRDefault="009D49C8" w:rsidP="00542204">
      <w:pPr>
        <w:pStyle w:val="paragraph"/>
      </w:pPr>
      <w:r w:rsidRPr="00295C80">
        <w:tab/>
        <w:t>(a)</w:t>
      </w:r>
      <w:r w:rsidRPr="00295C80">
        <w:tab/>
        <w:t xml:space="preserve">evaluate the </w:t>
      </w:r>
      <w:r w:rsidR="00EA3231" w:rsidRPr="00295C80">
        <w:t xml:space="preserve">significant </w:t>
      </w:r>
      <w:r w:rsidRPr="00295C80">
        <w:t>changes in</w:t>
      </w:r>
      <w:r w:rsidR="00442ED9" w:rsidRPr="00295C80">
        <w:t xml:space="preserve"> c</w:t>
      </w:r>
      <w:r w:rsidRPr="00295C80">
        <w:t>onditions</w:t>
      </w:r>
      <w:r w:rsidR="007F36CA" w:rsidRPr="00295C80">
        <w:t>,</w:t>
      </w:r>
      <w:r w:rsidR="00EA3231" w:rsidRPr="00295C80">
        <w:t xml:space="preserve"> </w:t>
      </w:r>
      <w:r w:rsidR="00923ECE" w:rsidRPr="00295C80">
        <w:t>mentioned in</w:t>
      </w:r>
      <w:r w:rsidR="00EA3231" w:rsidRPr="00295C80">
        <w:t xml:space="preserve"> </w:t>
      </w:r>
      <w:r w:rsidR="00923ECE" w:rsidRPr="00295C80">
        <w:t>subsection</w:t>
      </w:r>
      <w:r w:rsidR="007F36CA" w:rsidRPr="00295C80">
        <w:t> </w:t>
      </w:r>
      <w:r w:rsidR="00923ECE" w:rsidRPr="00295C80">
        <w:t>(6)</w:t>
      </w:r>
      <w:r w:rsidR="007F36CA" w:rsidRPr="00295C80">
        <w:t>,</w:t>
      </w:r>
      <w:r w:rsidR="00923ECE" w:rsidRPr="00295C80">
        <w:t xml:space="preserve"> </w:t>
      </w:r>
      <w:r w:rsidRPr="00295C80">
        <w:t>at the EDTO en-route alternate aerodrome; and</w:t>
      </w:r>
    </w:p>
    <w:p w14:paraId="46AAC2DD" w14:textId="77777777" w:rsidR="00542204" w:rsidRPr="00295C80" w:rsidRDefault="00542204" w:rsidP="00542204">
      <w:pPr>
        <w:pStyle w:val="paragraph"/>
      </w:pPr>
      <w:r w:rsidRPr="00295C80">
        <w:tab/>
        <w:t>(b)</w:t>
      </w:r>
      <w:r w:rsidRPr="00295C80">
        <w:tab/>
        <w:t>continue the planned flight only if satisfied that doing so would be no less safe than an alternative course of action.</w:t>
      </w:r>
    </w:p>
    <w:p w14:paraId="20026CF5" w14:textId="77777777" w:rsidR="00542204" w:rsidRPr="00295C80" w:rsidRDefault="00542204" w:rsidP="00542204">
      <w:pPr>
        <w:pStyle w:val="SubsectionHead"/>
      </w:pPr>
      <w:r w:rsidRPr="00295C80">
        <w:t>Initiating diversion</w:t>
      </w:r>
    </w:p>
    <w:p w14:paraId="181AB039" w14:textId="77777777" w:rsidR="00542204" w:rsidRPr="00295C80" w:rsidRDefault="00542204" w:rsidP="00542204">
      <w:pPr>
        <w:pStyle w:val="subsection"/>
      </w:pPr>
      <w:r w:rsidRPr="00295C80">
        <w:tab/>
        <w:t>(8)</w:t>
      </w:r>
      <w:r w:rsidRPr="00295C80">
        <w:tab/>
        <w:t>If there is an in</w:t>
      </w:r>
      <w:r w:rsidRPr="00295C80">
        <w:noBreakHyphen/>
        <w:t>flight shutdown of an engine during the flight, the pilot in command must promptly initiate a diversion to the nearest aerodrome (measured by the time it would take to fly to the aerodrome) that is determined by the pilot in command to be suitable, taking account of the safe operation of the aeroplane.</w:t>
      </w:r>
    </w:p>
    <w:p w14:paraId="52E73D8B" w14:textId="77777777" w:rsidR="00542204" w:rsidRPr="00295C80" w:rsidRDefault="00542204" w:rsidP="00542204">
      <w:pPr>
        <w:pStyle w:val="subsection"/>
      </w:pPr>
      <w:r w:rsidRPr="00295C80">
        <w:tab/>
        <w:t>(9)</w:t>
      </w:r>
      <w:r w:rsidRPr="00295C80">
        <w:tab/>
        <w:t>If there is a single or multiple primary system failure during the flight, the pilot in command must:</w:t>
      </w:r>
    </w:p>
    <w:p w14:paraId="0C30D83D" w14:textId="637B4619" w:rsidR="00542204" w:rsidRPr="00295C80" w:rsidRDefault="00542204" w:rsidP="00542204">
      <w:pPr>
        <w:pStyle w:val="paragraph"/>
      </w:pPr>
      <w:r w:rsidRPr="00295C80">
        <w:tab/>
        <w:t>(a)</w:t>
      </w:r>
      <w:r w:rsidRPr="00295C80">
        <w:tab/>
        <w:t xml:space="preserve">initiate </w:t>
      </w:r>
      <w:r w:rsidR="00C50AE8" w:rsidRPr="00295C80">
        <w:t>a</w:t>
      </w:r>
      <w:r w:rsidRPr="00295C80">
        <w:t xml:space="preserve"> diversion to the nearest aerodrome (measured by the time it would take to fly to the aerodrome) that is determined by the pilot in command to be suitable, taking into account the safe operation of the aeroplane; or</w:t>
      </w:r>
    </w:p>
    <w:p w14:paraId="48E44E5D" w14:textId="3AB1E87B" w:rsidR="00542204" w:rsidRPr="00295C80" w:rsidRDefault="00542204" w:rsidP="00542204">
      <w:pPr>
        <w:pStyle w:val="paragraph"/>
      </w:pPr>
      <w:r w:rsidRPr="00295C80">
        <w:tab/>
        <w:t>(b)</w:t>
      </w:r>
      <w:r w:rsidRPr="00295C80">
        <w:tab/>
        <w:t>in the case only that the pilot in command determines no substantial degradation of safety would result—continue the planned flight.</w:t>
      </w:r>
    </w:p>
    <w:p w14:paraId="799F1415" w14:textId="77777777" w:rsidR="00542204" w:rsidRPr="00295C80" w:rsidRDefault="00542204" w:rsidP="00542204">
      <w:pPr>
        <w:spacing w:line="240" w:lineRule="auto"/>
        <w:rPr>
          <w:rFonts w:eastAsia="Times New Roman" w:cs="Times New Roman"/>
          <w:i/>
          <w:sz w:val="24"/>
          <w:lang w:eastAsia="en-AU"/>
        </w:rPr>
      </w:pPr>
      <w:r w:rsidRPr="00295C80">
        <w:br w:type="page"/>
      </w:r>
    </w:p>
    <w:p w14:paraId="66D262B6" w14:textId="77D4915A" w:rsidR="00542204" w:rsidRPr="00295C80" w:rsidRDefault="00542204" w:rsidP="00542204">
      <w:pPr>
        <w:pStyle w:val="ActHead3"/>
      </w:pPr>
      <w:bookmarkStart w:id="106" w:name="_Toc54523775"/>
      <w:bookmarkStart w:id="107" w:name="_Toc54687959"/>
      <w:bookmarkStart w:id="108" w:name="_Toc153455558"/>
      <w:r w:rsidRPr="00295C80">
        <w:lastRenderedPageBreak/>
        <w:t xml:space="preserve">Division </w:t>
      </w:r>
      <w:r w:rsidR="001B649D" w:rsidRPr="00295C80">
        <w:t>5</w:t>
      </w:r>
      <w:r w:rsidRPr="00295C80">
        <w:t>—General conditions on EDTO approvals</w:t>
      </w:r>
      <w:bookmarkEnd w:id="106"/>
      <w:bookmarkEnd w:id="107"/>
      <w:bookmarkEnd w:id="108"/>
    </w:p>
    <w:p w14:paraId="3021CE57" w14:textId="2DBE8FBF" w:rsidR="00542204" w:rsidRPr="00295C80" w:rsidRDefault="00542204" w:rsidP="00542204">
      <w:pPr>
        <w:pStyle w:val="ActHead5"/>
      </w:pPr>
      <w:bookmarkStart w:id="109" w:name="_Toc54523776"/>
      <w:bookmarkStart w:id="110" w:name="_Toc54687960"/>
      <w:bookmarkStart w:id="111" w:name="_Toc153455559"/>
      <w:r w:rsidRPr="00295C80">
        <w:t>2.2</w:t>
      </w:r>
      <w:r w:rsidR="001B649D" w:rsidRPr="00295C80">
        <w:t>1</w:t>
      </w:r>
      <w:r w:rsidRPr="00295C80">
        <w:t xml:space="preserve">  Scope of Division </w:t>
      </w:r>
      <w:r w:rsidR="001B649D" w:rsidRPr="00295C80">
        <w:t>5</w:t>
      </w:r>
      <w:r w:rsidRPr="00295C80">
        <w:t>, Chapter 2</w:t>
      </w:r>
      <w:bookmarkEnd w:id="109"/>
      <w:bookmarkEnd w:id="110"/>
      <w:bookmarkEnd w:id="111"/>
    </w:p>
    <w:p w14:paraId="1BF59A80" w14:textId="77777777" w:rsidR="00542204" w:rsidRPr="00295C80" w:rsidRDefault="00542204" w:rsidP="00542204">
      <w:pPr>
        <w:pStyle w:val="subsection"/>
      </w:pPr>
      <w:r w:rsidRPr="00295C80">
        <w:tab/>
      </w:r>
      <w:r w:rsidRPr="00295C80">
        <w:tab/>
        <w:t>For the purposes of regulation 11.068 of CASR, this Division imposes conditions on EDTO approvals.</w:t>
      </w:r>
    </w:p>
    <w:p w14:paraId="3834F180" w14:textId="2AFAB2C3" w:rsidR="00542204" w:rsidRPr="00295C80" w:rsidRDefault="00542204" w:rsidP="00542204">
      <w:pPr>
        <w:pStyle w:val="ActHead5"/>
      </w:pPr>
      <w:bookmarkStart w:id="112" w:name="_Toc54523777"/>
      <w:bookmarkStart w:id="113" w:name="_Toc54687961"/>
      <w:bookmarkStart w:id="114" w:name="_Toc153455560"/>
      <w:r w:rsidRPr="00295C80">
        <w:t>2.2</w:t>
      </w:r>
      <w:r w:rsidR="001B649D" w:rsidRPr="00295C80">
        <w:t>2</w:t>
      </w:r>
      <w:r w:rsidRPr="00295C80">
        <w:t xml:space="preserve">  EDTO procedures—flight dispatcher duties</w:t>
      </w:r>
      <w:bookmarkEnd w:id="112"/>
      <w:bookmarkEnd w:id="113"/>
      <w:bookmarkEnd w:id="114"/>
    </w:p>
    <w:p w14:paraId="62217C89" w14:textId="29E6F8E1" w:rsidR="00542204" w:rsidRPr="00295C80" w:rsidRDefault="00542204" w:rsidP="00542204">
      <w:pPr>
        <w:pStyle w:val="subsection"/>
      </w:pPr>
      <w:r w:rsidRPr="00295C80">
        <w:tab/>
        <w:t>(1)</w:t>
      </w:r>
      <w:r w:rsidRPr="00295C80">
        <w:tab/>
        <w:t>It is a condition on an EDTO approval issued to an aeroplane operator that the operator must have procedures in the operator’s exposition to ensure that, during flight planning for an EDTO flight of an aeroplane, the flight dispatcher meets the requirement in subsection</w:t>
      </w:r>
      <w:r w:rsidR="00E87590" w:rsidRPr="00295C80">
        <w:t xml:space="preserve"> </w:t>
      </w:r>
      <w:r w:rsidRPr="00295C80">
        <w:t>(2).</w:t>
      </w:r>
    </w:p>
    <w:p w14:paraId="39B38716" w14:textId="33B29181" w:rsidR="00542204" w:rsidRPr="00295C80" w:rsidRDefault="00542204" w:rsidP="00542204">
      <w:pPr>
        <w:pStyle w:val="subsection"/>
      </w:pPr>
      <w:r w:rsidRPr="00295C80">
        <w:tab/>
        <w:t>(2)</w:t>
      </w:r>
      <w:r w:rsidRPr="00295C80">
        <w:tab/>
        <w:t>For subsection (1), the flight dispatcher must consider the potential routes and altitudes that would be necessary for diversion to an EDTO en</w:t>
      </w:r>
      <w:r w:rsidRPr="00295C80">
        <w:noBreakHyphen/>
        <w:t>route alternate aerodrome when determining whether immediate satellite-based voice communications, required by s</w:t>
      </w:r>
      <w:r w:rsidR="00201BC0" w:rsidRPr="00295C80">
        <w:t>ubs</w:t>
      </w:r>
      <w:r w:rsidRPr="00295C80">
        <w:t xml:space="preserve">ection </w:t>
      </w:r>
      <w:r w:rsidR="003F3D56" w:rsidRPr="00295C80">
        <w:t>11.0</w:t>
      </w:r>
      <w:r w:rsidR="001B649D" w:rsidRPr="00295C80">
        <w:t>8</w:t>
      </w:r>
      <w:r w:rsidR="00201BC0" w:rsidRPr="00295C80">
        <w:t>(3)</w:t>
      </w:r>
      <w:r w:rsidRPr="00295C80">
        <w:t>, are available.</w:t>
      </w:r>
    </w:p>
    <w:p w14:paraId="37521F60" w14:textId="572C425E" w:rsidR="00542204" w:rsidRPr="00295C80" w:rsidRDefault="00542204" w:rsidP="00542204">
      <w:pPr>
        <w:pStyle w:val="ActHead5"/>
      </w:pPr>
      <w:bookmarkStart w:id="115" w:name="_Toc54523778"/>
      <w:bookmarkStart w:id="116" w:name="_Toc54687962"/>
      <w:bookmarkStart w:id="117" w:name="_Toc153455561"/>
      <w:r w:rsidRPr="00295C80">
        <w:t>2.2</w:t>
      </w:r>
      <w:r w:rsidR="001B649D" w:rsidRPr="00295C80">
        <w:t>3</w:t>
      </w:r>
      <w:r w:rsidRPr="00295C80">
        <w:t xml:space="preserve">  Training and checking—flight dispatchers</w:t>
      </w:r>
      <w:bookmarkEnd w:id="115"/>
      <w:bookmarkEnd w:id="116"/>
      <w:bookmarkEnd w:id="117"/>
    </w:p>
    <w:p w14:paraId="2D3EC497" w14:textId="305CD3CB" w:rsidR="00542204" w:rsidRPr="00295C80" w:rsidRDefault="00542204" w:rsidP="00542204">
      <w:pPr>
        <w:pStyle w:val="subsection"/>
      </w:pPr>
      <w:r w:rsidRPr="00295C80">
        <w:tab/>
        <w:t>(1)</w:t>
      </w:r>
      <w:r w:rsidRPr="00295C80">
        <w:tab/>
        <w:t>It is a condition on an EDTO approval issued to an aeroplane operator that the operator must ensure that any flight dispatcher</w:t>
      </w:r>
      <w:r w:rsidR="00E87590" w:rsidRPr="00295C80">
        <w:t>,</w:t>
      </w:r>
      <w:r w:rsidRPr="00295C80">
        <w:t xml:space="preserve"> who has responsibilities for the dispatch of the aeroplane on an EDTO flight, has received the training required by this section for the person before carrying out the duties and responsibilities of a flight dispatcher for the flight.</w:t>
      </w:r>
    </w:p>
    <w:p w14:paraId="5C089884" w14:textId="32BF12D1" w:rsidR="00542204" w:rsidRPr="00295C80" w:rsidRDefault="00542204" w:rsidP="00542204">
      <w:pPr>
        <w:pStyle w:val="ss2a"/>
      </w:pPr>
      <w:bookmarkStart w:id="118" w:name="_Hlk54617955"/>
      <w:r w:rsidRPr="00295C80">
        <w:tab/>
        <w:t>(2)</w:t>
      </w:r>
      <w:r w:rsidRPr="00295C80">
        <w:tab/>
        <w:t>The operator must ensure that the training and checking mentioned in paragraph</w:t>
      </w:r>
      <w:r w:rsidR="00074E6B" w:rsidRPr="00295C80">
        <w:t> </w:t>
      </w:r>
      <w:r w:rsidRPr="00295C80">
        <w:t>119.170(4)(a) of CASR, in relation to a flight dispatcher, covers the following content:</w:t>
      </w:r>
    </w:p>
    <w:p w14:paraId="50CFDA9E" w14:textId="77777777" w:rsidR="00542204" w:rsidRPr="00295C80" w:rsidRDefault="00542204" w:rsidP="00542204">
      <w:pPr>
        <w:pStyle w:val="paragraph"/>
        <w:rPr>
          <w:i/>
          <w:iCs/>
        </w:rPr>
      </w:pPr>
      <w:r w:rsidRPr="00295C80">
        <w:tab/>
        <w:t>(a)</w:t>
      </w:r>
      <w:r w:rsidRPr="00295C80">
        <w:tab/>
        <w:t>contingency procedures for each area of operation intended to be used for EDTO flights;</w:t>
      </w:r>
    </w:p>
    <w:p w14:paraId="5102B0FF" w14:textId="77777777" w:rsidR="00542204" w:rsidRPr="00295C80" w:rsidRDefault="00542204" w:rsidP="00542204">
      <w:pPr>
        <w:pStyle w:val="paragraph"/>
      </w:pPr>
      <w:r w:rsidRPr="00295C80">
        <w:tab/>
        <w:t>(b)</w:t>
      </w:r>
      <w:r w:rsidRPr="00295C80">
        <w:tab/>
        <w:t>diversion procedures and diversion decision-making processes;</w:t>
      </w:r>
    </w:p>
    <w:p w14:paraId="6F4CF90E" w14:textId="74B0D199" w:rsidR="00542204" w:rsidRPr="00295C80" w:rsidRDefault="00542204" w:rsidP="00542204">
      <w:pPr>
        <w:pStyle w:val="paragraph"/>
      </w:pPr>
      <w:r w:rsidRPr="00295C80">
        <w:tab/>
        <w:t>(c)</w:t>
      </w:r>
      <w:r w:rsidRPr="00295C80">
        <w:tab/>
        <w:t xml:space="preserve">the requirements of the civil aviation legislation in relation to </w:t>
      </w:r>
      <w:r w:rsidR="00E57D69" w:rsidRPr="00295C80">
        <w:t>extended diversion time operations.</w:t>
      </w:r>
    </w:p>
    <w:p w14:paraId="6C248859" w14:textId="38114A28" w:rsidR="00542204" w:rsidRPr="00295C80" w:rsidRDefault="00542204" w:rsidP="00542204">
      <w:pPr>
        <w:pStyle w:val="ActHead5"/>
      </w:pPr>
      <w:bookmarkStart w:id="119" w:name="_Toc54523779"/>
      <w:bookmarkStart w:id="120" w:name="_Toc54687963"/>
      <w:bookmarkStart w:id="121" w:name="_Toc153455562"/>
      <w:bookmarkEnd w:id="118"/>
      <w:r w:rsidRPr="00295C80">
        <w:t>2.2</w:t>
      </w:r>
      <w:r w:rsidR="001B649D" w:rsidRPr="00295C80">
        <w:t>4</w:t>
      </w:r>
      <w:r w:rsidRPr="00295C80">
        <w:t xml:space="preserve">  Quarterly EDTO summary reports—2</w:t>
      </w:r>
      <w:r w:rsidRPr="00295C80">
        <w:noBreakHyphen/>
        <w:t>engine aeroplanes</w:t>
      </w:r>
      <w:bookmarkEnd w:id="119"/>
      <w:bookmarkEnd w:id="120"/>
      <w:bookmarkEnd w:id="121"/>
    </w:p>
    <w:p w14:paraId="508F9D7E" w14:textId="5F491014" w:rsidR="00542204" w:rsidRPr="00295C80" w:rsidRDefault="00542204" w:rsidP="00542204">
      <w:pPr>
        <w:pStyle w:val="subsection"/>
      </w:pPr>
      <w:r w:rsidRPr="00295C80">
        <w:tab/>
        <w:t>(1)</w:t>
      </w:r>
      <w:r w:rsidRPr="00295C80">
        <w:tab/>
        <w:t xml:space="preserve">It is a condition on an EDTO approval issued to an aeroplane operator that the operator must prepare a summary report, in respect of an aeroplane used to conduct </w:t>
      </w:r>
      <w:r w:rsidR="00190043" w:rsidRPr="00295C80">
        <w:t>extended diversion time operations</w:t>
      </w:r>
      <w:r w:rsidRPr="00295C80">
        <w:t xml:space="preserve"> under the approval, available to CASA on request, for:</w:t>
      </w:r>
    </w:p>
    <w:p w14:paraId="3099B8A0" w14:textId="3FCDB5ED" w:rsidR="00542204" w:rsidRPr="00295C80" w:rsidRDefault="00542204" w:rsidP="00542204">
      <w:pPr>
        <w:pStyle w:val="paragraph"/>
      </w:pPr>
      <w:r w:rsidRPr="00295C80">
        <w:tab/>
        <w:t>(a)</w:t>
      </w:r>
      <w:r w:rsidRPr="00295C80">
        <w:tab/>
        <w:t>the 3</w:t>
      </w:r>
      <w:r w:rsidR="00074E6B" w:rsidRPr="00295C80">
        <w:t>-</w:t>
      </w:r>
      <w:r w:rsidRPr="00295C80">
        <w:t>month period beginning the day after being granted the EDTO approval; and</w:t>
      </w:r>
    </w:p>
    <w:p w14:paraId="144CA167" w14:textId="6A8C3874" w:rsidR="00542204" w:rsidRPr="00295C80" w:rsidRDefault="00542204" w:rsidP="00542204">
      <w:pPr>
        <w:pStyle w:val="paragraph"/>
      </w:pPr>
      <w:r w:rsidRPr="00295C80">
        <w:tab/>
        <w:t>(b)</w:t>
      </w:r>
      <w:r w:rsidRPr="00295C80">
        <w:tab/>
        <w:t>each 3</w:t>
      </w:r>
      <w:r w:rsidR="00074E6B" w:rsidRPr="00295C80">
        <w:t>-</w:t>
      </w:r>
      <w:r w:rsidRPr="00295C80">
        <w:t>month period beginning the day after the end of the previous 3</w:t>
      </w:r>
      <w:r w:rsidR="00074E6B" w:rsidRPr="00295C80">
        <w:noBreakHyphen/>
      </w:r>
      <w:r w:rsidRPr="00295C80">
        <w:t>month period;</w:t>
      </w:r>
    </w:p>
    <w:p w14:paraId="5AD8A6A3" w14:textId="77777777" w:rsidR="00542204" w:rsidRPr="00295C80" w:rsidRDefault="00542204" w:rsidP="00542204">
      <w:pPr>
        <w:pStyle w:val="subsection2"/>
      </w:pPr>
      <w:r w:rsidRPr="00295C80">
        <w:t>that will report on the matters in subsection (2) for each aeroplane of that type, model and airframe/engine combination operated by the operator under the approval.</w:t>
      </w:r>
    </w:p>
    <w:p w14:paraId="447D9A39" w14:textId="77777777" w:rsidR="00542204" w:rsidRPr="00295C80" w:rsidRDefault="00542204" w:rsidP="00542204">
      <w:pPr>
        <w:pStyle w:val="ss2a"/>
      </w:pPr>
      <w:r w:rsidRPr="00295C80">
        <w:lastRenderedPageBreak/>
        <w:tab/>
        <w:t>(2)</w:t>
      </w:r>
      <w:r w:rsidRPr="00295C80">
        <w:tab/>
        <w:t>For subsection (1), the matters are as follows:</w:t>
      </w:r>
    </w:p>
    <w:p w14:paraId="219262D6" w14:textId="77777777" w:rsidR="00542204" w:rsidRPr="00295C80" w:rsidRDefault="00542204" w:rsidP="00542204">
      <w:pPr>
        <w:pStyle w:val="paragraph"/>
        <w:rPr>
          <w:i/>
          <w:iCs/>
        </w:rPr>
      </w:pPr>
      <w:r w:rsidRPr="00295C80">
        <w:tab/>
        <w:t>(a)</w:t>
      </w:r>
      <w:r w:rsidRPr="00295C80">
        <w:tab/>
        <w:t>the number of flights conducted and the hours flown by the aeroplane;</w:t>
      </w:r>
    </w:p>
    <w:p w14:paraId="07E67553" w14:textId="77777777" w:rsidR="00542204" w:rsidRPr="00295C80" w:rsidRDefault="00542204" w:rsidP="00542204">
      <w:pPr>
        <w:pStyle w:val="paragraph"/>
        <w:rPr>
          <w:i/>
          <w:iCs/>
        </w:rPr>
      </w:pPr>
      <w:r w:rsidRPr="00295C80">
        <w:tab/>
        <w:t>(b)</w:t>
      </w:r>
      <w:r w:rsidRPr="00295C80">
        <w:tab/>
        <w:t>for each aircraft engine of the aeroplane—the number of flights conducted and total hours flown with the engine;</w:t>
      </w:r>
    </w:p>
    <w:p w14:paraId="2F2FB2DE" w14:textId="77777777" w:rsidR="00542204" w:rsidRPr="00295C80" w:rsidRDefault="00542204" w:rsidP="00542204">
      <w:pPr>
        <w:pStyle w:val="paragraph"/>
      </w:pPr>
      <w:r w:rsidRPr="00295C80">
        <w:tab/>
        <w:t>(c)</w:t>
      </w:r>
      <w:r w:rsidRPr="00295C80">
        <w:tab/>
        <w:t>for each flight conducted by the aeroplane during the 3-month period—any interruptions, delays or cancellations occurring due to technical reasons;</w:t>
      </w:r>
    </w:p>
    <w:p w14:paraId="53EDAD96" w14:textId="77777777" w:rsidR="00542204" w:rsidRPr="00295C80" w:rsidRDefault="00542204" w:rsidP="00542204">
      <w:pPr>
        <w:pStyle w:val="paragraph"/>
      </w:pPr>
      <w:r w:rsidRPr="00295C80">
        <w:tab/>
        <w:t>(d)</w:t>
      </w:r>
      <w:r w:rsidRPr="00295C80">
        <w:tab/>
        <w:t>any unscheduled termination or diversion from a route caused by an actual or suspected technical malfunction;</w:t>
      </w:r>
    </w:p>
    <w:p w14:paraId="60294382" w14:textId="77777777" w:rsidR="00542204" w:rsidRPr="00295C80" w:rsidRDefault="00542204" w:rsidP="00542204">
      <w:pPr>
        <w:pStyle w:val="paragraph"/>
      </w:pPr>
      <w:r w:rsidRPr="00295C80">
        <w:tab/>
        <w:t>(e)</w:t>
      </w:r>
      <w:r w:rsidRPr="00295C80">
        <w:tab/>
        <w:t>in-flight shutdown rates;</w:t>
      </w:r>
    </w:p>
    <w:p w14:paraId="2A0FC146" w14:textId="1FF1EC45" w:rsidR="00542204" w:rsidRPr="00295C80" w:rsidRDefault="00542204" w:rsidP="00542204">
      <w:pPr>
        <w:pStyle w:val="paragraph"/>
        <w:rPr>
          <w:szCs w:val="22"/>
        </w:rPr>
      </w:pPr>
      <w:r w:rsidRPr="00295C80">
        <w:tab/>
        <w:t>(f)</w:t>
      </w:r>
      <w:r w:rsidRPr="00295C80">
        <w:tab/>
        <w:t xml:space="preserve">any defects or events reported or recorded by a flight crew member using the exposition procedures required by regulation 121.120 </w:t>
      </w:r>
      <w:r w:rsidR="00FD7D1D" w:rsidRPr="00295C80">
        <w:t xml:space="preserve">of CASR </w:t>
      </w:r>
      <w:r w:rsidRPr="00295C80">
        <w:t>or reported under section 2.</w:t>
      </w:r>
      <w:r w:rsidR="001B649D" w:rsidRPr="00295C80">
        <w:t>2</w:t>
      </w:r>
      <w:r w:rsidRPr="00295C80">
        <w:t>0;</w:t>
      </w:r>
    </w:p>
    <w:p w14:paraId="39765540" w14:textId="77777777" w:rsidR="00542204" w:rsidRPr="00295C80" w:rsidRDefault="00542204" w:rsidP="00542204">
      <w:pPr>
        <w:pStyle w:val="paragraph"/>
        <w:rPr>
          <w:i/>
          <w:iCs/>
          <w:szCs w:val="22"/>
        </w:rPr>
      </w:pPr>
      <w:r w:rsidRPr="00295C80">
        <w:rPr>
          <w:szCs w:val="22"/>
        </w:rPr>
        <w:tab/>
        <w:t>(g)</w:t>
      </w:r>
      <w:r w:rsidRPr="00295C80">
        <w:rPr>
          <w:i/>
          <w:iCs/>
          <w:szCs w:val="22"/>
        </w:rPr>
        <w:tab/>
      </w:r>
      <w:r w:rsidRPr="00295C80">
        <w:rPr>
          <w:szCs w:val="22"/>
        </w:rPr>
        <w:t>systems defects that have exceeded their alerts levels;</w:t>
      </w:r>
    </w:p>
    <w:p w14:paraId="0BB14248" w14:textId="77777777" w:rsidR="00542204" w:rsidRPr="00295C80" w:rsidRDefault="00542204" w:rsidP="00542204">
      <w:pPr>
        <w:pStyle w:val="paragraph"/>
        <w:rPr>
          <w:szCs w:val="22"/>
        </w:rPr>
      </w:pPr>
      <w:r w:rsidRPr="00295C80">
        <w:rPr>
          <w:i/>
          <w:iCs/>
          <w:szCs w:val="22"/>
        </w:rPr>
        <w:tab/>
      </w:r>
      <w:r w:rsidRPr="00295C80">
        <w:rPr>
          <w:szCs w:val="22"/>
        </w:rPr>
        <w:t>(h)</w:t>
      </w:r>
      <w:r w:rsidRPr="00295C80">
        <w:rPr>
          <w:szCs w:val="22"/>
        </w:rPr>
        <w:tab/>
        <w:t>use of the aeroplane’s MEL;</w:t>
      </w:r>
    </w:p>
    <w:p w14:paraId="2A488951" w14:textId="77777777" w:rsidR="00542204" w:rsidRPr="00295C80" w:rsidRDefault="00542204" w:rsidP="00542204">
      <w:pPr>
        <w:pStyle w:val="paragraph"/>
        <w:rPr>
          <w:szCs w:val="22"/>
        </w:rPr>
      </w:pPr>
      <w:r w:rsidRPr="00295C80">
        <w:rPr>
          <w:szCs w:val="22"/>
        </w:rPr>
        <w:tab/>
        <w:t>(i)</w:t>
      </w:r>
      <w:r w:rsidRPr="00295C80">
        <w:rPr>
          <w:szCs w:val="22"/>
        </w:rPr>
        <w:tab/>
        <w:t>unscheduled component removals.</w:t>
      </w:r>
    </w:p>
    <w:p w14:paraId="3BC8B501" w14:textId="10B7F464" w:rsidR="00542204" w:rsidRPr="00295C80" w:rsidRDefault="00542204" w:rsidP="00542204">
      <w:pPr>
        <w:pStyle w:val="subsection"/>
      </w:pPr>
      <w:r w:rsidRPr="00295C80">
        <w:tab/>
        <w:t>(3)</w:t>
      </w:r>
      <w:r w:rsidRPr="00295C80">
        <w:tab/>
        <w:t>If a summary report for a 3</w:t>
      </w:r>
      <w:r w:rsidR="00074E6B" w:rsidRPr="00295C80">
        <w:t>-</w:t>
      </w:r>
      <w:r w:rsidRPr="00295C80">
        <w:t>month period is requested by CASA, the operator must make the report available within 14 days of CASA’s request.</w:t>
      </w:r>
    </w:p>
    <w:p w14:paraId="1DD4B345" w14:textId="77777777" w:rsidR="00542204" w:rsidRPr="00295C80" w:rsidRDefault="00542204" w:rsidP="00542204">
      <w:pPr>
        <w:pStyle w:val="subsection"/>
      </w:pPr>
      <w:r w:rsidRPr="00295C80">
        <w:tab/>
        <w:t>(4)</w:t>
      </w:r>
      <w:r w:rsidRPr="00295C80">
        <w:tab/>
        <w:t>The requirement to prepare a summary report in relation to an aeroplane mentioned in subsection (1) is met if:</w:t>
      </w:r>
    </w:p>
    <w:p w14:paraId="03EE119F" w14:textId="77777777" w:rsidR="00542204" w:rsidRPr="00295C80" w:rsidRDefault="00542204" w:rsidP="00542204">
      <w:pPr>
        <w:pStyle w:val="paragraph"/>
      </w:pPr>
      <w:r w:rsidRPr="00295C80">
        <w:tab/>
        <w:t>(a)</w:t>
      </w:r>
      <w:r w:rsidRPr="00295C80">
        <w:tab/>
        <w:t>the operator has an approved reliability program (within the meaning of regulation 42.015 of CASR) in relation to the aeroplane; and</w:t>
      </w:r>
    </w:p>
    <w:p w14:paraId="5F26B309" w14:textId="77777777" w:rsidR="00542204" w:rsidRPr="00295C80" w:rsidRDefault="00542204" w:rsidP="00542204">
      <w:pPr>
        <w:pStyle w:val="paragraph"/>
      </w:pPr>
      <w:r w:rsidRPr="00295C80">
        <w:tab/>
        <w:t>(b)</w:t>
      </w:r>
      <w:r w:rsidRPr="00295C80">
        <w:tab/>
        <w:t>the reliability program requires the operator to provide CASA with quarterly reports; and</w:t>
      </w:r>
    </w:p>
    <w:p w14:paraId="6AAF5BE6" w14:textId="4912BDE2" w:rsidR="00542204" w:rsidRPr="00295C80" w:rsidRDefault="00542204" w:rsidP="00542204">
      <w:pPr>
        <w:pStyle w:val="paragraph"/>
      </w:pPr>
      <w:r w:rsidRPr="00295C80">
        <w:tab/>
        <w:t>(c)</w:t>
      </w:r>
      <w:r w:rsidRPr="00295C80">
        <w:tab/>
        <w:t xml:space="preserve">the operator reports against the matters mentioned in </w:t>
      </w:r>
      <w:r w:rsidR="00F90308" w:rsidRPr="00295C80">
        <w:t xml:space="preserve">subsection (2) </w:t>
      </w:r>
      <w:r w:rsidRPr="00295C80">
        <w:t>in relation to the aeroplane, in the quarterly reports prepared for the reliability program.</w:t>
      </w:r>
    </w:p>
    <w:p w14:paraId="64657B84" w14:textId="2DF06D18" w:rsidR="00542204" w:rsidRPr="00295C80" w:rsidRDefault="00542204" w:rsidP="00542204">
      <w:pPr>
        <w:pStyle w:val="ActHead5"/>
      </w:pPr>
      <w:bookmarkStart w:id="122" w:name="_Toc54523780"/>
      <w:bookmarkStart w:id="123" w:name="_Toc54687964"/>
      <w:bookmarkStart w:id="124" w:name="_Toc153455563"/>
      <w:r w:rsidRPr="00295C80">
        <w:t>2.2</w:t>
      </w:r>
      <w:r w:rsidR="001B649D" w:rsidRPr="00295C80">
        <w:t>5</w:t>
      </w:r>
      <w:r w:rsidRPr="00295C80">
        <w:t xml:space="preserve">  Navigation documents for EDTO</w:t>
      </w:r>
      <w:bookmarkEnd w:id="122"/>
      <w:bookmarkEnd w:id="123"/>
      <w:bookmarkEnd w:id="124"/>
    </w:p>
    <w:p w14:paraId="2440658D" w14:textId="7A23793B" w:rsidR="00542204" w:rsidRPr="00295C80" w:rsidRDefault="00542204" w:rsidP="00542204">
      <w:pPr>
        <w:pStyle w:val="subsection"/>
      </w:pPr>
      <w:r w:rsidRPr="00295C80">
        <w:tab/>
        <w:t>(1)</w:t>
      </w:r>
      <w:r w:rsidRPr="00295C80">
        <w:tab/>
        <w:t xml:space="preserve">It is a condition on an EDTO approval issued to an aeroplane operator that the operator must ensure that the flight crew members, assigned to duty for an EDTO flight of an aeroplane used to conduct </w:t>
      </w:r>
      <w:r w:rsidR="00190043" w:rsidRPr="00295C80">
        <w:t>extended diversion time operations</w:t>
      </w:r>
      <w:r w:rsidRPr="00295C80">
        <w:t xml:space="preserve"> under the approval, are provided with navigation documents that include at least the following information:</w:t>
      </w:r>
    </w:p>
    <w:p w14:paraId="55848998" w14:textId="2B436873" w:rsidR="00542204" w:rsidRPr="00295C80" w:rsidRDefault="00542204" w:rsidP="00542204">
      <w:pPr>
        <w:pStyle w:val="paragraph"/>
      </w:pPr>
      <w:r w:rsidRPr="00295C80">
        <w:tab/>
        <w:t>(a)</w:t>
      </w:r>
      <w:r w:rsidRPr="00295C80">
        <w:tab/>
        <w:t>the threshold distances for the aeroplane and the flight;</w:t>
      </w:r>
    </w:p>
    <w:p w14:paraId="589F6EF9" w14:textId="77777777" w:rsidR="00542204" w:rsidRPr="00295C80" w:rsidRDefault="00542204" w:rsidP="00542204">
      <w:pPr>
        <w:pStyle w:val="paragraph"/>
        <w:rPr>
          <w:i/>
          <w:iCs/>
        </w:rPr>
      </w:pPr>
      <w:r w:rsidRPr="00295C80">
        <w:tab/>
        <w:t>(b)</w:t>
      </w:r>
      <w:r w:rsidRPr="00295C80">
        <w:tab/>
        <w:t>the maximum diversion time for the aeroplane and the flight</w:t>
      </w:r>
      <w:r w:rsidRPr="00295C80">
        <w:rPr>
          <w:i/>
          <w:iCs/>
        </w:rPr>
        <w:t>.</w:t>
      </w:r>
    </w:p>
    <w:p w14:paraId="77712FBA" w14:textId="77777777" w:rsidR="00542204" w:rsidRPr="00295C80" w:rsidRDefault="00542204" w:rsidP="00542204">
      <w:pPr>
        <w:pStyle w:val="subsection"/>
      </w:pPr>
      <w:r w:rsidRPr="00295C80">
        <w:tab/>
        <w:t>(2)</w:t>
      </w:r>
      <w:r w:rsidRPr="00295C80">
        <w:tab/>
        <w:t>The operator must ensure that the flight crew are given the means of determining the location of each equal time point, and the critical point, for the flight.</w:t>
      </w:r>
    </w:p>
    <w:p w14:paraId="4C40FAA4" w14:textId="77777777" w:rsidR="00542204" w:rsidRPr="00295C80" w:rsidRDefault="00542204" w:rsidP="00542204">
      <w:pPr>
        <w:pStyle w:val="subsection"/>
      </w:pPr>
      <w:r w:rsidRPr="00295C80">
        <w:tab/>
        <w:t>(3)</w:t>
      </w:r>
      <w:r w:rsidRPr="00295C80">
        <w:tab/>
        <w:t>In this section:</w:t>
      </w:r>
    </w:p>
    <w:p w14:paraId="73DC3A05" w14:textId="728C21BF" w:rsidR="00542204" w:rsidRPr="00295C80" w:rsidRDefault="00542204" w:rsidP="00542204">
      <w:pPr>
        <w:pStyle w:val="Definition"/>
      </w:pPr>
      <w:r w:rsidRPr="00295C80">
        <w:rPr>
          <w:b/>
          <w:bCs/>
          <w:i/>
          <w:iCs/>
        </w:rPr>
        <w:t>equal time point</w:t>
      </w:r>
      <w:r w:rsidRPr="00295C80">
        <w:t xml:space="preserve"> means a point along the route that is located at the same flight time from </w:t>
      </w:r>
      <w:r w:rsidR="005F3161" w:rsidRPr="00295C80">
        <w:t>two</w:t>
      </w:r>
      <w:r w:rsidRPr="00295C80">
        <w:t xml:space="preserve"> aerodromes.</w:t>
      </w:r>
    </w:p>
    <w:p w14:paraId="62AAC6DA" w14:textId="77777777" w:rsidR="00542204" w:rsidRPr="00295C80" w:rsidRDefault="00542204" w:rsidP="00542204">
      <w:pPr>
        <w:pStyle w:val="notetext"/>
      </w:pPr>
      <w:r w:rsidRPr="00295C80">
        <w:t>Note:</w:t>
      </w:r>
      <w:r w:rsidRPr="00295C80">
        <w:tab/>
        <w:t xml:space="preserve">See section 1.04 for the definition of </w:t>
      </w:r>
      <w:r w:rsidRPr="00295C80">
        <w:rPr>
          <w:b/>
          <w:bCs/>
          <w:i/>
          <w:iCs/>
        </w:rPr>
        <w:t>critical point</w:t>
      </w:r>
      <w:r w:rsidRPr="00295C80">
        <w:t>.</w:t>
      </w:r>
    </w:p>
    <w:p w14:paraId="4C9B8EE8" w14:textId="78052A88" w:rsidR="00542204" w:rsidRPr="00295C80" w:rsidRDefault="00542204" w:rsidP="00542204">
      <w:pPr>
        <w:pStyle w:val="ActHead5"/>
      </w:pPr>
      <w:bookmarkStart w:id="125" w:name="_Toc54523781"/>
      <w:bookmarkStart w:id="126" w:name="_Toc54687965"/>
      <w:bookmarkStart w:id="127" w:name="_Toc153455564"/>
      <w:r w:rsidRPr="00295C80">
        <w:lastRenderedPageBreak/>
        <w:t>2.</w:t>
      </w:r>
      <w:r w:rsidR="001B649D" w:rsidRPr="00295C80">
        <w:t>26</w:t>
      </w:r>
      <w:r w:rsidRPr="00295C80">
        <w:t xml:space="preserve">  In-flight event reporting for EDTO</w:t>
      </w:r>
      <w:bookmarkEnd w:id="125"/>
      <w:bookmarkEnd w:id="126"/>
      <w:bookmarkEnd w:id="127"/>
    </w:p>
    <w:p w14:paraId="06C641D6" w14:textId="65D7D6CC" w:rsidR="00542204" w:rsidRPr="00295C80" w:rsidRDefault="00542204" w:rsidP="00542204">
      <w:pPr>
        <w:pStyle w:val="subsection"/>
      </w:pPr>
      <w:r w:rsidRPr="00295C80">
        <w:tab/>
        <w:t>(1)</w:t>
      </w:r>
      <w:r w:rsidRPr="00295C80">
        <w:tab/>
        <w:t xml:space="preserve">It is a condition on an EDTO approval issued to an aeroplane operator that the operator report to CASA any of the following events that occur in relation to an EDTO flight of an aeroplane conducting </w:t>
      </w:r>
      <w:r w:rsidR="00190043" w:rsidRPr="00295C80">
        <w:t>extended diversion time operations</w:t>
      </w:r>
      <w:r w:rsidRPr="00295C80">
        <w:t xml:space="preserve"> under the approval, within</w:t>
      </w:r>
      <w:r w:rsidR="003F2986" w:rsidRPr="00295C80">
        <w:t xml:space="preserve"> </w:t>
      </w:r>
      <w:r w:rsidRPr="00295C80">
        <w:t>72</w:t>
      </w:r>
      <w:r w:rsidR="003F2986" w:rsidRPr="00295C80">
        <w:t> </w:t>
      </w:r>
      <w:r w:rsidRPr="00295C80">
        <w:t>hours of the event occurring:</w:t>
      </w:r>
    </w:p>
    <w:p w14:paraId="7ED86343" w14:textId="77777777" w:rsidR="00542204" w:rsidRPr="00295C80" w:rsidRDefault="00542204" w:rsidP="00542204">
      <w:pPr>
        <w:pStyle w:val="paragraph"/>
      </w:pPr>
      <w:r w:rsidRPr="00295C80">
        <w:tab/>
        <w:t>(a)</w:t>
      </w:r>
      <w:r w:rsidRPr="00295C80">
        <w:tab/>
        <w:t>in</w:t>
      </w:r>
      <w:r w:rsidRPr="00295C80">
        <w:noBreakHyphen/>
        <w:t>flight shut down;</w:t>
      </w:r>
    </w:p>
    <w:p w14:paraId="4E650E34" w14:textId="0A59AF7E" w:rsidR="00542204" w:rsidRPr="00295C80" w:rsidRDefault="00542204" w:rsidP="00542204">
      <w:pPr>
        <w:pStyle w:val="paragraph"/>
      </w:pPr>
      <w:r w:rsidRPr="00295C80">
        <w:tab/>
        <w:t>(b)</w:t>
      </w:r>
      <w:r w:rsidRPr="00295C80">
        <w:tab/>
        <w:t>diversion or turnback;</w:t>
      </w:r>
    </w:p>
    <w:p w14:paraId="15DECD51" w14:textId="77777777" w:rsidR="00542204" w:rsidRPr="00295C80" w:rsidRDefault="00542204" w:rsidP="00542204">
      <w:pPr>
        <w:pStyle w:val="paragraph"/>
      </w:pPr>
      <w:r w:rsidRPr="00295C80">
        <w:tab/>
        <w:t>(c)</w:t>
      </w:r>
      <w:r w:rsidRPr="00295C80">
        <w:tab/>
        <w:t>uncommanded power change or surge;</w:t>
      </w:r>
    </w:p>
    <w:p w14:paraId="1F774989" w14:textId="77777777" w:rsidR="00542204" w:rsidRPr="00295C80" w:rsidRDefault="00542204" w:rsidP="00542204">
      <w:pPr>
        <w:pStyle w:val="paragraph"/>
      </w:pPr>
      <w:r w:rsidRPr="00295C80">
        <w:tab/>
        <w:t>(d)</w:t>
      </w:r>
      <w:r w:rsidRPr="00295C80">
        <w:tab/>
        <w:t>inability to control an engine or to obtain desired power;</w:t>
      </w:r>
    </w:p>
    <w:p w14:paraId="3E4CCD95" w14:textId="77777777" w:rsidR="00542204" w:rsidRPr="00295C80" w:rsidRDefault="00542204" w:rsidP="00542204">
      <w:pPr>
        <w:pStyle w:val="paragraph"/>
      </w:pPr>
      <w:r w:rsidRPr="00295C80">
        <w:tab/>
        <w:t>(e)</w:t>
      </w:r>
      <w:r w:rsidRPr="00295C80">
        <w:tab/>
        <w:t>malfunction or adverse trend of an EDTO significant system;</w:t>
      </w:r>
    </w:p>
    <w:p w14:paraId="2377AB8A" w14:textId="77777777" w:rsidR="00542204" w:rsidRPr="00295C80" w:rsidRDefault="00542204" w:rsidP="00542204">
      <w:pPr>
        <w:pStyle w:val="paragraph"/>
      </w:pPr>
      <w:r w:rsidRPr="00295C80">
        <w:tab/>
        <w:t>(f)</w:t>
      </w:r>
      <w:r w:rsidRPr="00295C80">
        <w:tab/>
        <w:t>any other event detrimental to EDTO.</w:t>
      </w:r>
    </w:p>
    <w:p w14:paraId="40FCA1E1" w14:textId="77777777" w:rsidR="00542204" w:rsidRPr="00295C80" w:rsidRDefault="00542204" w:rsidP="00542204">
      <w:pPr>
        <w:pStyle w:val="subsection"/>
      </w:pPr>
      <w:r w:rsidRPr="00295C80">
        <w:tab/>
        <w:t>(2)</w:t>
      </w:r>
      <w:r w:rsidRPr="00295C80">
        <w:tab/>
        <w:t>The operator must conduct an investigation into the cause of the event, and include in the report to CASA at least the following:</w:t>
      </w:r>
    </w:p>
    <w:p w14:paraId="36DAF8ED" w14:textId="77777777" w:rsidR="00542204" w:rsidRPr="00295C80" w:rsidRDefault="00542204" w:rsidP="00542204">
      <w:pPr>
        <w:pStyle w:val="paragraph"/>
      </w:pPr>
      <w:r w:rsidRPr="00295C80">
        <w:tab/>
        <w:t>(a)</w:t>
      </w:r>
      <w:r w:rsidRPr="00295C80">
        <w:tab/>
        <w:t>the aeroplane make and serial number;</w:t>
      </w:r>
    </w:p>
    <w:p w14:paraId="098C5AD1" w14:textId="77777777" w:rsidR="00542204" w:rsidRPr="00295C80" w:rsidRDefault="00542204" w:rsidP="00542204">
      <w:pPr>
        <w:pStyle w:val="paragraph"/>
      </w:pPr>
      <w:r w:rsidRPr="00295C80">
        <w:tab/>
        <w:t>(b)</w:t>
      </w:r>
      <w:r w:rsidRPr="00295C80">
        <w:tab/>
        <w:t>the engine make and serial number;</w:t>
      </w:r>
    </w:p>
    <w:p w14:paraId="6884B8AC" w14:textId="77777777" w:rsidR="00542204" w:rsidRPr="00295C80" w:rsidRDefault="00542204" w:rsidP="00542204">
      <w:pPr>
        <w:pStyle w:val="paragraph"/>
      </w:pPr>
      <w:r w:rsidRPr="00295C80">
        <w:tab/>
        <w:t>(c)</w:t>
      </w:r>
      <w:r w:rsidRPr="00295C80">
        <w:tab/>
        <w:t>total time, cycles and time since last maintenance;</w:t>
      </w:r>
    </w:p>
    <w:p w14:paraId="46AD99E4" w14:textId="77777777" w:rsidR="00542204" w:rsidRPr="00295C80" w:rsidRDefault="00542204" w:rsidP="00542204">
      <w:pPr>
        <w:pStyle w:val="paragraph"/>
      </w:pPr>
      <w:r w:rsidRPr="00295C80">
        <w:tab/>
        <w:t>(d)</w:t>
      </w:r>
      <w:r w:rsidRPr="00295C80">
        <w:tab/>
        <w:t>time since overhaul or inspection of the defect item;</w:t>
      </w:r>
    </w:p>
    <w:p w14:paraId="0CF59FE4" w14:textId="77777777" w:rsidR="00542204" w:rsidRPr="00295C80" w:rsidRDefault="00542204" w:rsidP="00542204">
      <w:pPr>
        <w:pStyle w:val="paragraph"/>
      </w:pPr>
      <w:r w:rsidRPr="00295C80">
        <w:tab/>
        <w:t>(e)</w:t>
      </w:r>
      <w:r w:rsidRPr="00295C80">
        <w:tab/>
        <w:t>phase of flight that the event occurred;</w:t>
      </w:r>
    </w:p>
    <w:p w14:paraId="46039C0F" w14:textId="77777777" w:rsidR="00542204" w:rsidRPr="00295C80" w:rsidRDefault="00542204" w:rsidP="00542204">
      <w:pPr>
        <w:pStyle w:val="paragraph"/>
      </w:pPr>
      <w:r w:rsidRPr="00295C80">
        <w:tab/>
        <w:t>(f)</w:t>
      </w:r>
      <w:r w:rsidRPr="00295C80">
        <w:tab/>
        <w:t>corrective action.</w:t>
      </w:r>
    </w:p>
    <w:p w14:paraId="350F369D" w14:textId="0C245DE9" w:rsidR="00333709" w:rsidRPr="00295C80" w:rsidRDefault="00333709">
      <w:pPr>
        <w:spacing w:line="240" w:lineRule="auto"/>
        <w:rPr>
          <w:rFonts w:eastAsia="Times New Roman" w:cs="Times New Roman"/>
          <w:bCs/>
          <w:kern w:val="28"/>
          <w:sz w:val="24"/>
          <w:szCs w:val="24"/>
          <w:lang w:eastAsia="en-AU"/>
        </w:rPr>
      </w:pPr>
      <w:r w:rsidRPr="00295C80">
        <w:br w:type="page"/>
      </w:r>
    </w:p>
    <w:p w14:paraId="1958DDFB" w14:textId="77777777" w:rsidR="00542204" w:rsidRPr="00295C80" w:rsidRDefault="00542204" w:rsidP="00542204">
      <w:pPr>
        <w:pStyle w:val="ActHead2"/>
      </w:pPr>
      <w:bookmarkStart w:id="128" w:name="_Toc54687966"/>
      <w:bookmarkStart w:id="129" w:name="_Toc153455565"/>
      <w:bookmarkEnd w:id="2"/>
      <w:r w:rsidRPr="00295C80">
        <w:lastRenderedPageBreak/>
        <w:t>Chapter 3—Carriage of documents and emergency and survival equipment information</w:t>
      </w:r>
      <w:bookmarkEnd w:id="128"/>
      <w:bookmarkEnd w:id="129"/>
    </w:p>
    <w:p w14:paraId="0148952B" w14:textId="70FF3C1F" w:rsidR="00542204" w:rsidRPr="00295C80" w:rsidRDefault="00542204" w:rsidP="00542204">
      <w:pPr>
        <w:pStyle w:val="ActHead3"/>
      </w:pPr>
      <w:bookmarkStart w:id="130" w:name="_Toc521078293"/>
      <w:bookmarkStart w:id="131" w:name="_Toc54687967"/>
      <w:bookmarkStart w:id="132" w:name="_Toc153455566"/>
      <w:r w:rsidRPr="00295C80">
        <w:t>Division 1—Flight</w:t>
      </w:r>
      <w:r w:rsidR="005F3161" w:rsidRPr="00295C80">
        <w:t xml:space="preserve"> </w:t>
      </w:r>
      <w:r w:rsidRPr="00295C80">
        <w:t>related documents</w:t>
      </w:r>
      <w:bookmarkEnd w:id="130"/>
      <w:bookmarkEnd w:id="131"/>
      <w:bookmarkEnd w:id="132"/>
    </w:p>
    <w:p w14:paraId="588F41D3" w14:textId="77777777" w:rsidR="00542204" w:rsidRPr="00295C80" w:rsidRDefault="00542204" w:rsidP="00542204">
      <w:pPr>
        <w:pStyle w:val="ActHead5"/>
      </w:pPr>
      <w:bookmarkStart w:id="133" w:name="_Toc521078294"/>
      <w:bookmarkStart w:id="134" w:name="_Toc54687968"/>
      <w:bookmarkStart w:id="135" w:name="_Toc153455567"/>
      <w:r w:rsidRPr="00295C80">
        <w:t>3.01  Carriage of documents—</w:t>
      </w:r>
      <w:bookmarkEnd w:id="133"/>
      <w:r w:rsidRPr="00295C80">
        <w:t>all flights</w:t>
      </w:r>
      <w:bookmarkEnd w:id="134"/>
      <w:bookmarkEnd w:id="135"/>
    </w:p>
    <w:p w14:paraId="0ADD2621" w14:textId="77777777" w:rsidR="00542204" w:rsidRPr="00295C80" w:rsidRDefault="00542204" w:rsidP="00542204">
      <w:pPr>
        <w:pStyle w:val="subsection"/>
      </w:pPr>
      <w:r w:rsidRPr="00295C80">
        <w:tab/>
        <w:t>(1)</w:t>
      </w:r>
      <w:r w:rsidRPr="00295C80">
        <w:tab/>
        <w:t>For the purposes of paragraph 121.085(1)(a) of CASR, the following documents are prescribed for carriage on a flight:</w:t>
      </w:r>
    </w:p>
    <w:p w14:paraId="610C8333" w14:textId="77777777" w:rsidR="00542204" w:rsidRPr="00295C80" w:rsidRDefault="00542204" w:rsidP="00542204">
      <w:pPr>
        <w:pStyle w:val="paragraph"/>
      </w:pPr>
      <w:r w:rsidRPr="00295C80">
        <w:tab/>
        <w:t>(a)</w:t>
      </w:r>
      <w:r w:rsidRPr="00295C80">
        <w:tab/>
        <w:t>the aircraft flight manual instructions for the aeroplane;</w:t>
      </w:r>
    </w:p>
    <w:p w14:paraId="381212BF" w14:textId="77777777" w:rsidR="00542204" w:rsidRPr="00295C80" w:rsidRDefault="00542204" w:rsidP="00542204">
      <w:pPr>
        <w:pStyle w:val="paragraph"/>
      </w:pPr>
      <w:r w:rsidRPr="00295C80">
        <w:tab/>
        <w:t>(b)</w:t>
      </w:r>
      <w:r w:rsidRPr="00295C80">
        <w:tab/>
        <w:t>either:</w:t>
      </w:r>
    </w:p>
    <w:p w14:paraId="2865ED59" w14:textId="77777777" w:rsidR="00542204" w:rsidRPr="00295C80" w:rsidRDefault="00542204" w:rsidP="00542204">
      <w:pPr>
        <w:pStyle w:val="paragraphsub"/>
      </w:pPr>
      <w:r w:rsidRPr="00295C80">
        <w:tab/>
        <w:t>(i)</w:t>
      </w:r>
      <w:r w:rsidRPr="00295C80">
        <w:tab/>
        <w:t>the flight technical log for the aeroplane; or</w:t>
      </w:r>
    </w:p>
    <w:p w14:paraId="694F3F81" w14:textId="77777777" w:rsidR="00542204" w:rsidRPr="00295C80" w:rsidRDefault="00542204" w:rsidP="00542204">
      <w:pPr>
        <w:pStyle w:val="paragraphsub"/>
      </w:pPr>
      <w:r w:rsidRPr="00295C80">
        <w:tab/>
        <w:t>(ii)</w:t>
      </w:r>
      <w:r w:rsidRPr="00295C80">
        <w:tab/>
        <w:t>if Part 42 of CASR does not apply to the aeroplane—the maintenance release for the aeroplane;</w:t>
      </w:r>
    </w:p>
    <w:p w14:paraId="20441F57" w14:textId="479D55A6" w:rsidR="00542204" w:rsidRPr="00295C80" w:rsidRDefault="00542204" w:rsidP="00542204">
      <w:pPr>
        <w:pStyle w:val="paragraph"/>
      </w:pPr>
      <w:r w:rsidRPr="00295C80">
        <w:tab/>
        <w:t>(c)</w:t>
      </w:r>
      <w:r w:rsidRPr="00295C80">
        <w:tab/>
        <w:t xml:space="preserve">the </w:t>
      </w:r>
      <w:r w:rsidR="005F3161" w:rsidRPr="00295C80">
        <w:t>minimum equipment list</w:t>
      </w:r>
      <w:r w:rsidRPr="00295C80">
        <w:t xml:space="preserve"> for the aeroplane;</w:t>
      </w:r>
    </w:p>
    <w:p w14:paraId="2DD6E5C6" w14:textId="124ACF47" w:rsidR="00040553" w:rsidRPr="00295C80" w:rsidRDefault="00040553" w:rsidP="00542204">
      <w:pPr>
        <w:pStyle w:val="paragraph"/>
      </w:pPr>
      <w:r w:rsidRPr="00295C80">
        <w:tab/>
        <w:t>(</w:t>
      </w:r>
      <w:r w:rsidR="001B649D" w:rsidRPr="00295C80">
        <w:t>d</w:t>
      </w:r>
      <w:r w:rsidRPr="00295C80">
        <w:t>)</w:t>
      </w:r>
      <w:r w:rsidRPr="00295C80">
        <w:tab/>
        <w:t>the configuration deviation list (if any) for the aeroplane;</w:t>
      </w:r>
    </w:p>
    <w:p w14:paraId="70732086" w14:textId="7A045D22" w:rsidR="00542204" w:rsidRPr="00295C80" w:rsidRDefault="00542204" w:rsidP="00542204">
      <w:pPr>
        <w:pStyle w:val="paragraph"/>
      </w:pPr>
      <w:r w:rsidRPr="00295C80">
        <w:tab/>
        <w:t>(</w:t>
      </w:r>
      <w:r w:rsidR="001B649D" w:rsidRPr="00295C80">
        <w:t>e</w:t>
      </w:r>
      <w:r w:rsidRPr="00295C80">
        <w:t>)</w:t>
      </w:r>
      <w:r w:rsidRPr="00295C80">
        <w:tab/>
        <w:t>the operational flight plan for the flight;</w:t>
      </w:r>
    </w:p>
    <w:p w14:paraId="0BB39F4E" w14:textId="21002DA7" w:rsidR="00542204" w:rsidRPr="00295C80" w:rsidRDefault="00542204" w:rsidP="00542204">
      <w:pPr>
        <w:pStyle w:val="paragraph"/>
      </w:pPr>
      <w:r w:rsidRPr="00295C80">
        <w:tab/>
        <w:t>(</w:t>
      </w:r>
      <w:r w:rsidR="001B649D" w:rsidRPr="00295C80">
        <w:t>f</w:t>
      </w:r>
      <w:r w:rsidRPr="00295C80">
        <w:t>)</w:t>
      </w:r>
      <w:r w:rsidRPr="00295C80">
        <w:tab/>
        <w:t>the journey log for the flight;</w:t>
      </w:r>
    </w:p>
    <w:p w14:paraId="04F33919" w14:textId="636C646A" w:rsidR="00542204" w:rsidRPr="00295C80" w:rsidRDefault="00542204" w:rsidP="00542204">
      <w:pPr>
        <w:pStyle w:val="paragraph"/>
      </w:pPr>
      <w:r w:rsidRPr="00295C80">
        <w:tab/>
        <w:t>(</w:t>
      </w:r>
      <w:r w:rsidR="001B649D" w:rsidRPr="00295C80">
        <w:t>g</w:t>
      </w:r>
      <w:r w:rsidRPr="00295C80">
        <w:t>)</w:t>
      </w:r>
      <w:r w:rsidRPr="00295C80">
        <w:tab/>
        <w:t>the authorised aeronautical information for the flight;</w:t>
      </w:r>
    </w:p>
    <w:p w14:paraId="01E22BAF" w14:textId="41E79358" w:rsidR="00542204" w:rsidRPr="00295C80" w:rsidRDefault="00542204" w:rsidP="00542204">
      <w:pPr>
        <w:pStyle w:val="paragraph"/>
      </w:pPr>
      <w:r w:rsidRPr="00295C80">
        <w:tab/>
        <w:t>(</w:t>
      </w:r>
      <w:r w:rsidR="001B649D" w:rsidRPr="00295C80">
        <w:t>h</w:t>
      </w:r>
      <w:r w:rsidRPr="00295C80">
        <w:t>)</w:t>
      </w:r>
      <w:r w:rsidRPr="00295C80">
        <w:tab/>
        <w:t>the weight and balance documents for the flight.</w:t>
      </w:r>
    </w:p>
    <w:p w14:paraId="580EC4D0" w14:textId="217DE59F" w:rsidR="00A137FF" w:rsidRPr="00295C80" w:rsidRDefault="00542204" w:rsidP="00542204">
      <w:pPr>
        <w:pStyle w:val="notetext"/>
      </w:pPr>
      <w:r w:rsidRPr="00295C80">
        <w:t>Note 1:</w:t>
      </w:r>
      <w:r w:rsidRPr="00295C80">
        <w:tab/>
        <w:t xml:space="preserve">These documents are in addition to documents required to be carried on the aeroplane </w:t>
      </w:r>
      <w:r w:rsidR="00A137FF" w:rsidRPr="00295C80">
        <w:t xml:space="preserve">under </w:t>
      </w:r>
      <w:r w:rsidR="0035277C" w:rsidRPr="00295C80">
        <w:t>sub</w:t>
      </w:r>
      <w:r w:rsidR="00A137FF" w:rsidRPr="00295C80">
        <w:t>regulation</w:t>
      </w:r>
      <w:r w:rsidR="0035277C" w:rsidRPr="00295C80">
        <w:t>s</w:t>
      </w:r>
      <w:r w:rsidR="00A137FF" w:rsidRPr="00295C80">
        <w:t xml:space="preserve"> 121.085</w:t>
      </w:r>
      <w:r w:rsidR="0035277C" w:rsidRPr="00295C80">
        <w:t>(2) and (3)</w:t>
      </w:r>
      <w:r w:rsidR="00885EA8" w:rsidRPr="00295C80">
        <w:t xml:space="preserve">, and regulation 121.095, </w:t>
      </w:r>
      <w:r w:rsidR="0035277C" w:rsidRPr="00295C80">
        <w:t>of CASR</w:t>
      </w:r>
      <w:r w:rsidR="00A137FF" w:rsidRPr="00295C80">
        <w:t>.</w:t>
      </w:r>
    </w:p>
    <w:p w14:paraId="476BEF24" w14:textId="014ECD33" w:rsidR="00542204" w:rsidRPr="00295C80" w:rsidRDefault="00542204" w:rsidP="00542204">
      <w:pPr>
        <w:pStyle w:val="notetext"/>
        <w:rPr>
          <w:i/>
          <w:iCs/>
        </w:rPr>
      </w:pPr>
      <w:r w:rsidRPr="00295C80">
        <w:t>Note 2:</w:t>
      </w:r>
      <w:r w:rsidRPr="00295C80">
        <w:tab/>
        <w:t xml:space="preserve">Other documents may also be required to be carried on the aeroplane under other legislation. For example, documentation regarding the carriage of dangerous goods under Part 92 of CASR, or documentation relating to </w:t>
      </w:r>
      <w:proofErr w:type="spellStart"/>
      <w:r w:rsidRPr="00295C80">
        <w:t>disinsection</w:t>
      </w:r>
      <w:proofErr w:type="spellEnd"/>
      <w:r w:rsidRPr="00295C80">
        <w:t xml:space="preserve"> requirements and procedures under the </w:t>
      </w:r>
      <w:r w:rsidRPr="00295C80">
        <w:rPr>
          <w:i/>
          <w:iCs/>
        </w:rPr>
        <w:t>Biosecurity Act 2015.</w:t>
      </w:r>
    </w:p>
    <w:p w14:paraId="12C20B8D" w14:textId="77777777" w:rsidR="00542204" w:rsidRPr="00295C80" w:rsidRDefault="00542204" w:rsidP="00542204">
      <w:pPr>
        <w:pStyle w:val="ssb"/>
      </w:pPr>
      <w:r w:rsidRPr="00295C80">
        <w:tab/>
        <w:t>(2)</w:t>
      </w:r>
      <w:r w:rsidRPr="00295C80">
        <w:tab/>
        <w:t>Despite paragraph (1)(a), if:</w:t>
      </w:r>
    </w:p>
    <w:p w14:paraId="3941E109" w14:textId="77777777" w:rsidR="00542204" w:rsidRPr="00295C80" w:rsidRDefault="00542204" w:rsidP="00542204">
      <w:pPr>
        <w:pStyle w:val="paragraph"/>
      </w:pPr>
      <w:r w:rsidRPr="00295C80">
        <w:tab/>
        <w:t>(a)</w:t>
      </w:r>
      <w:r w:rsidRPr="00295C80">
        <w:tab/>
        <w:t>the information and instructions that are required under the relevant airworthiness standards for the aeroplane to be included in the aeroplane’s flight manual are contained in another document; and</w:t>
      </w:r>
    </w:p>
    <w:p w14:paraId="2F62F4AE" w14:textId="77777777" w:rsidR="00542204" w:rsidRPr="00295C80" w:rsidRDefault="00542204" w:rsidP="00542204">
      <w:pPr>
        <w:pStyle w:val="paragraph"/>
      </w:pPr>
      <w:r w:rsidRPr="00295C80">
        <w:tab/>
        <w:t>(b)</w:t>
      </w:r>
      <w:r w:rsidRPr="00295C80">
        <w:tab/>
        <w:t>the other document is carried on board the aeroplane; and</w:t>
      </w:r>
    </w:p>
    <w:p w14:paraId="02518BF5" w14:textId="77777777" w:rsidR="00542204" w:rsidRPr="00295C80" w:rsidRDefault="00542204" w:rsidP="00542204">
      <w:pPr>
        <w:pStyle w:val="paragraph"/>
      </w:pPr>
      <w:r w:rsidRPr="00295C80">
        <w:tab/>
        <w:t>(c)</w:t>
      </w:r>
      <w:r w:rsidRPr="00295C80">
        <w:tab/>
        <w:t>that document does not alter, or contain anything that would conflict with, the information or instructions mentioned in paragraph (a);</w:t>
      </w:r>
    </w:p>
    <w:p w14:paraId="0D72FA31" w14:textId="77777777" w:rsidR="00542204" w:rsidRPr="00295C80" w:rsidRDefault="00542204" w:rsidP="00542204">
      <w:pPr>
        <w:pStyle w:val="subsection2"/>
      </w:pPr>
      <w:r w:rsidRPr="00295C80">
        <w:t>then the document may be carried on board the aeroplane in place of the flight manual.</w:t>
      </w:r>
    </w:p>
    <w:p w14:paraId="0EF4E885" w14:textId="77777777" w:rsidR="00542204" w:rsidRPr="00295C80" w:rsidRDefault="00542204" w:rsidP="00542204">
      <w:pPr>
        <w:pStyle w:val="notetext"/>
      </w:pPr>
      <w:r w:rsidRPr="00295C80">
        <w:t>Note:</w:t>
      </w:r>
      <w:r w:rsidRPr="00295C80">
        <w:tab/>
        <w:t>An exposition that meets the requirements in subsection (2) could be carried on board instead of the flight manual.</w:t>
      </w:r>
    </w:p>
    <w:p w14:paraId="64890211" w14:textId="77777777" w:rsidR="00542204" w:rsidRPr="00295C80" w:rsidRDefault="00542204" w:rsidP="00542204">
      <w:pPr>
        <w:pStyle w:val="subsection"/>
        <w:keepNext/>
      </w:pPr>
      <w:r w:rsidRPr="00295C80">
        <w:tab/>
        <w:t>(3)</w:t>
      </w:r>
      <w:r w:rsidRPr="00295C80">
        <w:tab/>
        <w:t>Also, despite paragraph (1)(a), if:</w:t>
      </w:r>
    </w:p>
    <w:p w14:paraId="77213883" w14:textId="7844E55E" w:rsidR="00542204" w:rsidRPr="00295C80" w:rsidRDefault="00542204" w:rsidP="00542204">
      <w:pPr>
        <w:pStyle w:val="paragraph"/>
        <w:keepNext/>
      </w:pPr>
      <w:r w:rsidRPr="00295C80">
        <w:tab/>
        <w:t>(a)</w:t>
      </w:r>
      <w:r w:rsidRPr="00295C80">
        <w:tab/>
        <w:t xml:space="preserve">a checklist of the aeroplane’s normal, abnormal and emergency procedures mentioned in paragraph (b) of the definition of </w:t>
      </w:r>
      <w:r w:rsidRPr="00295C80">
        <w:rPr>
          <w:b/>
          <w:bCs/>
          <w:i/>
          <w:iCs/>
        </w:rPr>
        <w:t>aircraft flight manual instructions</w:t>
      </w:r>
      <w:r w:rsidRPr="00295C80">
        <w:t xml:space="preserve"> in the </w:t>
      </w:r>
      <w:r w:rsidR="00840FE4" w:rsidRPr="00295C80">
        <w:t xml:space="preserve">CASR </w:t>
      </w:r>
      <w:r w:rsidRPr="00295C80">
        <w:t>Dictionary is contained in another document; and</w:t>
      </w:r>
    </w:p>
    <w:p w14:paraId="508200D6" w14:textId="77777777" w:rsidR="00542204" w:rsidRPr="00295C80" w:rsidRDefault="00542204" w:rsidP="00542204">
      <w:pPr>
        <w:pStyle w:val="paragraph"/>
        <w:keepNext/>
        <w:spacing w:before="45"/>
        <w:ind w:left="1650" w:hanging="1650"/>
      </w:pPr>
      <w:r w:rsidRPr="00295C80">
        <w:tab/>
        <w:t>(b)</w:t>
      </w:r>
      <w:r w:rsidRPr="00295C80">
        <w:tab/>
        <w:t>the other document is carried on board the aeroplane; and</w:t>
      </w:r>
    </w:p>
    <w:p w14:paraId="2666E657" w14:textId="77777777" w:rsidR="00542204" w:rsidRPr="00295C80" w:rsidRDefault="00542204" w:rsidP="00542204">
      <w:pPr>
        <w:pStyle w:val="paragraph"/>
      </w:pPr>
      <w:r w:rsidRPr="00295C80">
        <w:tab/>
        <w:t>(c)</w:t>
      </w:r>
      <w:r w:rsidRPr="00295C80">
        <w:tab/>
        <w:t>that document does not alter, or contain anything that would conflict with, the information or instructions in the checklist;</w:t>
      </w:r>
    </w:p>
    <w:p w14:paraId="549F4DDA" w14:textId="77777777" w:rsidR="00542204" w:rsidRPr="00295C80" w:rsidRDefault="00542204" w:rsidP="00542204">
      <w:pPr>
        <w:pStyle w:val="subsection2"/>
      </w:pPr>
      <w:r w:rsidRPr="00295C80">
        <w:lastRenderedPageBreak/>
        <w:t>then the document may be carried on board the aeroplane in place of the checklist.</w:t>
      </w:r>
    </w:p>
    <w:p w14:paraId="7E7A9183" w14:textId="77777777" w:rsidR="00542204" w:rsidRPr="00295C80" w:rsidRDefault="00542204" w:rsidP="00542204">
      <w:pPr>
        <w:pStyle w:val="ActHead5"/>
      </w:pPr>
      <w:bookmarkStart w:id="136" w:name="_Toc54687969"/>
      <w:bookmarkStart w:id="137" w:name="_Toc153455568"/>
      <w:r w:rsidRPr="00295C80">
        <w:t>3.02  Carriage of documents—flights that begin or end outside Australian territory</w:t>
      </w:r>
      <w:bookmarkEnd w:id="136"/>
      <w:bookmarkEnd w:id="137"/>
    </w:p>
    <w:p w14:paraId="3F2D4F51" w14:textId="77777777" w:rsidR="00542204" w:rsidRPr="00295C80" w:rsidRDefault="00542204" w:rsidP="00542204">
      <w:pPr>
        <w:pStyle w:val="subsection"/>
      </w:pPr>
      <w:r w:rsidRPr="00295C80">
        <w:tab/>
      </w:r>
      <w:r w:rsidRPr="00295C80">
        <w:tab/>
        <w:t>For the purposes of paragraph 121.095(2)(a) of CASR, the following documents are prescribed for carriage on a flight of an aeroplane that begins or ends at an aerodrome outside Australian territory:</w:t>
      </w:r>
    </w:p>
    <w:p w14:paraId="1ACC5522" w14:textId="77777777" w:rsidR="00D70C7C" w:rsidRPr="00295C80" w:rsidRDefault="00D70C7C" w:rsidP="00D70C7C">
      <w:pPr>
        <w:pStyle w:val="paragraph"/>
      </w:pPr>
      <w:r w:rsidRPr="00295C80">
        <w:tab/>
        <w:t>(a)</w:t>
      </w:r>
      <w:r w:rsidRPr="00295C80">
        <w:tab/>
        <w:t>the aeroplane’s certificate of registration;</w:t>
      </w:r>
    </w:p>
    <w:p w14:paraId="2BEAAD0E" w14:textId="77777777" w:rsidR="00D70C7C" w:rsidRPr="00295C80" w:rsidRDefault="00D70C7C" w:rsidP="00D70C7C">
      <w:pPr>
        <w:pStyle w:val="paragraph"/>
      </w:pPr>
      <w:r w:rsidRPr="00295C80">
        <w:tab/>
        <w:t>(aa)</w:t>
      </w:r>
      <w:r w:rsidRPr="00295C80">
        <w:tab/>
        <w:t>for a registered aeroplane—the aeroplane’s certificate of airworthiness;</w:t>
      </w:r>
    </w:p>
    <w:p w14:paraId="64FDB24C" w14:textId="77777777" w:rsidR="00D70C7C" w:rsidRPr="00295C80" w:rsidRDefault="00D70C7C" w:rsidP="00D70C7C">
      <w:pPr>
        <w:pStyle w:val="paragraph"/>
      </w:pPr>
      <w:r w:rsidRPr="00295C80">
        <w:tab/>
        <w:t>(ab)</w:t>
      </w:r>
      <w:r w:rsidRPr="00295C80">
        <w:tab/>
        <w:t>for a foreign registered aeroplane—the aeroplane’s authorisation (however described) that is equivalent to a certificate of airworthiness;</w:t>
      </w:r>
    </w:p>
    <w:p w14:paraId="27FAEE3D" w14:textId="77777777" w:rsidR="00542204" w:rsidRPr="00295C80" w:rsidRDefault="00542204" w:rsidP="00542204">
      <w:pPr>
        <w:pStyle w:val="paragraph"/>
      </w:pPr>
      <w:r w:rsidRPr="00295C80">
        <w:tab/>
        <w:t>(b)</w:t>
      </w:r>
      <w:r w:rsidRPr="00295C80">
        <w:tab/>
        <w:t>if the aeroplane has a radio station licence—a copy of the licence;</w:t>
      </w:r>
    </w:p>
    <w:p w14:paraId="609262C4" w14:textId="77777777" w:rsidR="00542204" w:rsidRPr="00295C80" w:rsidRDefault="00542204" w:rsidP="00542204">
      <w:pPr>
        <w:pStyle w:val="paragraph"/>
      </w:pPr>
      <w:r w:rsidRPr="00295C80">
        <w:tab/>
        <w:t>(c)</w:t>
      </w:r>
      <w:r w:rsidRPr="00295C80">
        <w:tab/>
        <w:t>if the flight is a passenger transport operation or a medical transport operation—a document containing the information required by regulation 121.110 of CASR (passenger lists);</w:t>
      </w:r>
    </w:p>
    <w:p w14:paraId="6AE3D36A" w14:textId="77777777" w:rsidR="00542204" w:rsidRPr="00295C80" w:rsidRDefault="00542204" w:rsidP="00542204">
      <w:pPr>
        <w:pStyle w:val="paragraph"/>
      </w:pPr>
      <w:r w:rsidRPr="00295C80">
        <w:tab/>
        <w:t>(d)</w:t>
      </w:r>
      <w:r w:rsidRPr="00295C80">
        <w:tab/>
        <w:t>if the aeroplane is carrying cargo (other than passenger baggage):</w:t>
      </w:r>
    </w:p>
    <w:p w14:paraId="41327E06" w14:textId="77777777" w:rsidR="00542204" w:rsidRPr="00295C80" w:rsidRDefault="00542204" w:rsidP="00542204">
      <w:pPr>
        <w:pStyle w:val="paragraphsub"/>
      </w:pPr>
      <w:r w:rsidRPr="00295C80">
        <w:tab/>
        <w:t>(i)</w:t>
      </w:r>
      <w:r w:rsidRPr="00295C80">
        <w:tab/>
        <w:t>a manifest and detailed declaration of the cargo; and</w:t>
      </w:r>
    </w:p>
    <w:p w14:paraId="4919710A" w14:textId="77777777" w:rsidR="00542204" w:rsidRPr="00295C80" w:rsidRDefault="00542204" w:rsidP="00542204">
      <w:pPr>
        <w:pStyle w:val="paragraphsub"/>
      </w:pPr>
      <w:r w:rsidRPr="00295C80">
        <w:tab/>
        <w:t>(ii)</w:t>
      </w:r>
      <w:r w:rsidRPr="00295C80">
        <w:tab/>
        <w:t>a statement about whether any of the cargo may require special or unusual handling;</w:t>
      </w:r>
    </w:p>
    <w:p w14:paraId="701263B2" w14:textId="77777777" w:rsidR="00542204" w:rsidRPr="00295C80" w:rsidRDefault="00542204" w:rsidP="00542204">
      <w:pPr>
        <w:pStyle w:val="paragraph"/>
      </w:pPr>
      <w:r w:rsidRPr="00295C80">
        <w:tab/>
        <w:t>(e)</w:t>
      </w:r>
      <w:r w:rsidRPr="00295C80">
        <w:tab/>
        <w:t>a certified true copy of the operator’s Australian air transport AOC;</w:t>
      </w:r>
    </w:p>
    <w:p w14:paraId="0C87A66B" w14:textId="77777777" w:rsidR="00542204" w:rsidRPr="00295C80" w:rsidRDefault="00542204" w:rsidP="00542204">
      <w:pPr>
        <w:pStyle w:val="paragraph"/>
      </w:pPr>
      <w:r w:rsidRPr="00295C80">
        <w:tab/>
        <w:t>(f)</w:t>
      </w:r>
      <w:r w:rsidRPr="00295C80">
        <w:tab/>
        <w:t>a copy of the operations specifications issued to the operator in relation to the operator’s Australian air transport AOC.</w:t>
      </w:r>
    </w:p>
    <w:p w14:paraId="4B0808FF" w14:textId="6458C386" w:rsidR="00542204" w:rsidRPr="00295C80" w:rsidRDefault="00542204" w:rsidP="00542204">
      <w:pPr>
        <w:pStyle w:val="notetext"/>
      </w:pPr>
      <w:r w:rsidRPr="00295C80">
        <w:t>Note 1:</w:t>
      </w:r>
      <w:r w:rsidRPr="00295C80">
        <w:tab/>
        <w:t xml:space="preserve">These documents are in addition to documents that are required to be carried on the aeroplane </w:t>
      </w:r>
      <w:r w:rsidR="0035277C" w:rsidRPr="00295C80">
        <w:t>under regulation</w:t>
      </w:r>
      <w:r w:rsidRPr="00295C80">
        <w:t xml:space="preserve"> 121.085 of CASR.</w:t>
      </w:r>
    </w:p>
    <w:p w14:paraId="0E4E0C56" w14:textId="742F22CE" w:rsidR="00542204" w:rsidRPr="00295C80" w:rsidRDefault="00542204" w:rsidP="00542204">
      <w:pPr>
        <w:pStyle w:val="notetext"/>
      </w:pPr>
      <w:r w:rsidRPr="00295C80">
        <w:t>Note 2:</w:t>
      </w:r>
      <w:r w:rsidRPr="00295C80">
        <w:tab/>
        <w:t>For paragraph (b): see the definition of</w:t>
      </w:r>
      <w:r w:rsidRPr="00295C80">
        <w:rPr>
          <w:b/>
          <w:bCs/>
          <w:i/>
          <w:iCs/>
        </w:rPr>
        <w:t xml:space="preserve"> radio station licence</w:t>
      </w:r>
      <w:r w:rsidRPr="00295C80">
        <w:t xml:space="preserve"> in the </w:t>
      </w:r>
      <w:r w:rsidR="00840FE4" w:rsidRPr="00295C80">
        <w:t xml:space="preserve">CASR </w:t>
      </w:r>
      <w:r w:rsidRPr="00295C80">
        <w:t>Dictionary.</w:t>
      </w:r>
    </w:p>
    <w:p w14:paraId="633BEFB8" w14:textId="77777777" w:rsidR="00542204" w:rsidRPr="00295C80" w:rsidRDefault="00542204" w:rsidP="00542204">
      <w:pPr>
        <w:pStyle w:val="ActHead5"/>
        <w:ind w:left="0" w:firstLine="0"/>
      </w:pPr>
      <w:bookmarkStart w:id="138" w:name="_Toc54687970"/>
      <w:bookmarkStart w:id="139" w:name="_Toc153455569"/>
      <w:r w:rsidRPr="00295C80">
        <w:t>3.03  Keeping and updating documents etc.</w:t>
      </w:r>
      <w:bookmarkEnd w:id="138"/>
      <w:bookmarkEnd w:id="139"/>
    </w:p>
    <w:p w14:paraId="0D6853B1" w14:textId="47F0BC0F" w:rsidR="00542204" w:rsidRPr="00295C80" w:rsidRDefault="00542204" w:rsidP="00542204">
      <w:pPr>
        <w:pStyle w:val="subsection"/>
      </w:pPr>
      <w:r w:rsidRPr="00295C80">
        <w:tab/>
      </w:r>
      <w:r w:rsidRPr="00295C80">
        <w:tab/>
        <w:t xml:space="preserve">For the purposes of paragraph 121.100(a) of CASR, if the flight is a </w:t>
      </w:r>
      <w:r w:rsidR="00E13C2A" w:rsidRPr="00295C80">
        <w:rPr>
          <w:szCs w:val="22"/>
        </w:rPr>
        <w:t>passenger transport operation or a medical transport operation,</w:t>
      </w:r>
      <w:r w:rsidRPr="00295C80">
        <w:t xml:space="preserve"> a copy of the passenger list for the flight is prescribed.</w:t>
      </w:r>
    </w:p>
    <w:p w14:paraId="765F6BB7" w14:textId="77777777" w:rsidR="00542204" w:rsidRPr="00295C80" w:rsidRDefault="00542204" w:rsidP="00542204">
      <w:pPr>
        <w:spacing w:line="240" w:lineRule="auto"/>
        <w:rPr>
          <w:rFonts w:eastAsia="Times New Roman" w:cs="Times New Roman"/>
          <w:sz w:val="18"/>
          <w:lang w:eastAsia="en-AU"/>
        </w:rPr>
      </w:pPr>
      <w:r w:rsidRPr="00295C80">
        <w:br w:type="page"/>
      </w:r>
    </w:p>
    <w:p w14:paraId="45B43115" w14:textId="77777777" w:rsidR="00542204" w:rsidRPr="00295C80" w:rsidRDefault="00542204" w:rsidP="00542204">
      <w:pPr>
        <w:pStyle w:val="ActHead3"/>
      </w:pPr>
      <w:bookmarkStart w:id="140" w:name="_Toc54687971"/>
      <w:bookmarkStart w:id="141" w:name="_Toc153455570"/>
      <w:r w:rsidRPr="00295C80">
        <w:lastRenderedPageBreak/>
        <w:t>Division 2—Emergency and survival equipment</w:t>
      </w:r>
      <w:bookmarkEnd w:id="140"/>
      <w:bookmarkEnd w:id="141"/>
    </w:p>
    <w:p w14:paraId="2CCBD829" w14:textId="77777777" w:rsidR="00542204" w:rsidRPr="00295C80" w:rsidRDefault="00542204" w:rsidP="00542204">
      <w:pPr>
        <w:pStyle w:val="ActHead5"/>
      </w:pPr>
      <w:bookmarkStart w:id="142" w:name="_Toc54687972"/>
      <w:bookmarkStart w:id="143" w:name="_Toc153455571"/>
      <w:r w:rsidRPr="00295C80">
        <w:t>3.04  Information about emergency and survival equipment</w:t>
      </w:r>
      <w:bookmarkEnd w:id="142"/>
      <w:bookmarkEnd w:id="143"/>
    </w:p>
    <w:p w14:paraId="23305518" w14:textId="6500C4BD" w:rsidR="00542204" w:rsidRPr="00295C80" w:rsidRDefault="00542204" w:rsidP="00542204">
      <w:pPr>
        <w:pStyle w:val="subsection"/>
      </w:pPr>
      <w:r w:rsidRPr="00295C80">
        <w:tab/>
      </w:r>
      <w:r w:rsidRPr="00295C80">
        <w:tab/>
        <w:t xml:space="preserve">For the purposes of subregulation 121.135(1) of CASR, if equipment listed in column 1 of an item of </w:t>
      </w:r>
      <w:r w:rsidR="00027DF2" w:rsidRPr="00295C80">
        <w:t>t</w:t>
      </w:r>
      <w:r w:rsidR="00040553" w:rsidRPr="00295C80">
        <w:t xml:space="preserve">able 3.04 </w:t>
      </w:r>
      <w:r w:rsidRPr="00295C80">
        <w:t>is required</w:t>
      </w:r>
      <w:r w:rsidR="00885EA8" w:rsidRPr="00295C80">
        <w:t>, under the civil aviation legislation,</w:t>
      </w:r>
      <w:r w:rsidRPr="00295C80">
        <w:t xml:space="preserve"> to be carried on the flight, the information mentioned in column</w:t>
      </w:r>
      <w:r w:rsidR="0063543A" w:rsidRPr="00295C80">
        <w:t xml:space="preserve"> </w:t>
      </w:r>
      <w:r w:rsidRPr="00295C80">
        <w:t>2 of the item is prescribed for the equipment.</w:t>
      </w:r>
    </w:p>
    <w:p w14:paraId="103D360A" w14:textId="77777777" w:rsidR="00542204" w:rsidRPr="00295C80" w:rsidRDefault="00542204" w:rsidP="00542204">
      <w:pPr>
        <w:pStyle w:val="Tabletext"/>
      </w:pPr>
    </w:p>
    <w:tbl>
      <w:tblPr>
        <w:tblW w:w="4177" w:type="pct"/>
        <w:tblInd w:w="993" w:type="dxa"/>
        <w:shd w:val="clear" w:color="auto" w:fill="FFFFFF"/>
        <w:tblLayout w:type="fixed"/>
        <w:tblLook w:val="0000" w:firstRow="0" w:lastRow="0" w:firstColumn="0" w:lastColumn="0" w:noHBand="0" w:noVBand="0"/>
      </w:tblPr>
      <w:tblGrid>
        <w:gridCol w:w="708"/>
        <w:gridCol w:w="2409"/>
        <w:gridCol w:w="3828"/>
      </w:tblGrid>
      <w:tr w:rsidR="00542204" w:rsidRPr="00295C80" w14:paraId="46FDC23B" w14:textId="77777777" w:rsidTr="00CC224E">
        <w:trPr>
          <w:cantSplit/>
          <w:trHeight w:val="397"/>
          <w:tblHeader/>
        </w:trPr>
        <w:tc>
          <w:tcPr>
            <w:tcW w:w="5000" w:type="pct"/>
            <w:gridSpan w:val="3"/>
            <w:tcBorders>
              <w:top w:val="single" w:sz="12" w:space="0" w:color="auto"/>
              <w:bottom w:val="single" w:sz="4" w:space="0" w:color="auto"/>
            </w:tcBorders>
            <w:shd w:val="clear" w:color="auto" w:fill="FFFFFF"/>
          </w:tcPr>
          <w:p w14:paraId="174ED994" w14:textId="3002E3F4" w:rsidR="00542204" w:rsidRPr="00295C80" w:rsidRDefault="00040553" w:rsidP="00CC224E">
            <w:pPr>
              <w:pStyle w:val="TableHeading"/>
            </w:pPr>
            <w:r w:rsidRPr="00295C80">
              <w:t>Table 3.04—</w:t>
            </w:r>
            <w:r w:rsidR="00542204" w:rsidRPr="00295C80">
              <w:t>Information about emergency and survival equipment</w:t>
            </w:r>
          </w:p>
        </w:tc>
      </w:tr>
      <w:tr w:rsidR="00542204" w:rsidRPr="00295C80" w14:paraId="6EC95630" w14:textId="77777777" w:rsidTr="00CC224E">
        <w:trPr>
          <w:cantSplit/>
          <w:trHeight w:val="397"/>
          <w:tblHeader/>
        </w:trPr>
        <w:tc>
          <w:tcPr>
            <w:tcW w:w="510" w:type="pct"/>
            <w:tcBorders>
              <w:top w:val="single" w:sz="4" w:space="0" w:color="auto"/>
              <w:bottom w:val="single" w:sz="12" w:space="0" w:color="auto"/>
            </w:tcBorders>
            <w:shd w:val="clear" w:color="auto" w:fill="FFFFFF"/>
          </w:tcPr>
          <w:p w14:paraId="10112582" w14:textId="77777777" w:rsidR="00542204" w:rsidRPr="00295C80" w:rsidRDefault="00542204" w:rsidP="00CC224E">
            <w:pPr>
              <w:pStyle w:val="TableHeading"/>
            </w:pPr>
          </w:p>
          <w:p w14:paraId="7CD8980E" w14:textId="77777777" w:rsidR="00542204" w:rsidRPr="00295C80" w:rsidRDefault="00542204" w:rsidP="00CC224E">
            <w:pPr>
              <w:pStyle w:val="TableHeading"/>
            </w:pPr>
            <w:r w:rsidRPr="00295C80">
              <w:t>Item</w:t>
            </w:r>
          </w:p>
        </w:tc>
        <w:tc>
          <w:tcPr>
            <w:tcW w:w="1734" w:type="pct"/>
            <w:tcBorders>
              <w:top w:val="single" w:sz="4" w:space="0" w:color="auto"/>
              <w:bottom w:val="single" w:sz="12" w:space="0" w:color="auto"/>
            </w:tcBorders>
            <w:shd w:val="clear" w:color="auto" w:fill="FFFFFF"/>
          </w:tcPr>
          <w:p w14:paraId="1C4E5B42" w14:textId="77777777" w:rsidR="00542204" w:rsidRPr="00295C80" w:rsidRDefault="00542204" w:rsidP="00CC224E">
            <w:pPr>
              <w:pStyle w:val="TableHeading"/>
            </w:pPr>
            <w:r w:rsidRPr="00295C80">
              <w:t>Column 1</w:t>
            </w:r>
          </w:p>
          <w:p w14:paraId="050FA45C" w14:textId="77777777" w:rsidR="00542204" w:rsidRPr="00295C80" w:rsidRDefault="00542204" w:rsidP="00CC224E">
            <w:pPr>
              <w:pStyle w:val="TableHeading"/>
            </w:pPr>
            <w:r w:rsidRPr="00295C80">
              <w:t>Item of equipment</w:t>
            </w:r>
          </w:p>
        </w:tc>
        <w:tc>
          <w:tcPr>
            <w:tcW w:w="2756" w:type="pct"/>
            <w:tcBorders>
              <w:top w:val="single" w:sz="4" w:space="0" w:color="auto"/>
              <w:bottom w:val="single" w:sz="12" w:space="0" w:color="auto"/>
            </w:tcBorders>
            <w:shd w:val="clear" w:color="auto" w:fill="FFFFFF"/>
          </w:tcPr>
          <w:p w14:paraId="4421056F" w14:textId="77777777" w:rsidR="00542204" w:rsidRPr="00295C80" w:rsidRDefault="00542204" w:rsidP="00CC224E">
            <w:pPr>
              <w:pStyle w:val="TableHeading"/>
            </w:pPr>
            <w:r w:rsidRPr="00295C80">
              <w:t>Column 2</w:t>
            </w:r>
          </w:p>
          <w:p w14:paraId="41DA4D03" w14:textId="77777777" w:rsidR="00542204" w:rsidRPr="00295C80" w:rsidRDefault="00542204" w:rsidP="00CC224E">
            <w:pPr>
              <w:pStyle w:val="TableHeading"/>
            </w:pPr>
            <w:r w:rsidRPr="00295C80">
              <w:t>Information</w:t>
            </w:r>
          </w:p>
        </w:tc>
      </w:tr>
      <w:tr w:rsidR="00542204" w:rsidRPr="00295C80" w14:paraId="1F2620F8" w14:textId="77777777" w:rsidTr="00CC224E">
        <w:trPr>
          <w:cantSplit/>
        </w:trPr>
        <w:tc>
          <w:tcPr>
            <w:tcW w:w="510" w:type="pct"/>
            <w:tcBorders>
              <w:top w:val="single" w:sz="4" w:space="0" w:color="auto"/>
              <w:bottom w:val="single" w:sz="4" w:space="0" w:color="auto"/>
            </w:tcBorders>
            <w:shd w:val="clear" w:color="auto" w:fill="FFFFFF"/>
          </w:tcPr>
          <w:p w14:paraId="3CFC5112" w14:textId="77777777" w:rsidR="00542204" w:rsidRPr="00295C80" w:rsidRDefault="00542204" w:rsidP="00CC224E">
            <w:pPr>
              <w:pStyle w:val="Tabletext"/>
            </w:pPr>
            <w:r w:rsidRPr="00295C80">
              <w:t>1</w:t>
            </w:r>
          </w:p>
        </w:tc>
        <w:tc>
          <w:tcPr>
            <w:tcW w:w="1734" w:type="pct"/>
            <w:tcBorders>
              <w:top w:val="single" w:sz="4" w:space="0" w:color="auto"/>
              <w:bottom w:val="single" w:sz="4" w:space="0" w:color="auto"/>
            </w:tcBorders>
            <w:shd w:val="clear" w:color="auto" w:fill="FFFFFF"/>
          </w:tcPr>
          <w:p w14:paraId="36BEED17" w14:textId="77777777" w:rsidR="00542204" w:rsidRPr="00295C80" w:rsidRDefault="00542204" w:rsidP="00CC224E">
            <w:pPr>
              <w:pStyle w:val="Tablea"/>
            </w:pPr>
            <w:r w:rsidRPr="00295C80">
              <w:t>A life raft</w:t>
            </w:r>
          </w:p>
        </w:tc>
        <w:tc>
          <w:tcPr>
            <w:tcW w:w="2756" w:type="pct"/>
            <w:tcBorders>
              <w:top w:val="single" w:sz="4" w:space="0" w:color="auto"/>
              <w:bottom w:val="single" w:sz="4" w:space="0" w:color="auto"/>
            </w:tcBorders>
            <w:shd w:val="clear" w:color="auto" w:fill="FFFFFF"/>
          </w:tcPr>
          <w:p w14:paraId="559A651E" w14:textId="77777777" w:rsidR="00542204" w:rsidRPr="00295C80" w:rsidRDefault="00542204" w:rsidP="00CC224E">
            <w:pPr>
              <w:pStyle w:val="Tabletext"/>
            </w:pPr>
            <w:r w:rsidRPr="00295C80">
              <w:t>The number, colour and type of each life raft carried on the flight</w:t>
            </w:r>
          </w:p>
        </w:tc>
      </w:tr>
      <w:tr w:rsidR="00542204" w:rsidRPr="00295C80" w14:paraId="31321963" w14:textId="77777777" w:rsidTr="00CC224E">
        <w:trPr>
          <w:cantSplit/>
        </w:trPr>
        <w:tc>
          <w:tcPr>
            <w:tcW w:w="510" w:type="pct"/>
            <w:tcBorders>
              <w:top w:val="single" w:sz="4" w:space="0" w:color="auto"/>
              <w:bottom w:val="single" w:sz="4" w:space="0" w:color="auto"/>
            </w:tcBorders>
            <w:shd w:val="clear" w:color="auto" w:fill="FFFFFF"/>
          </w:tcPr>
          <w:p w14:paraId="14CB813E" w14:textId="77777777" w:rsidR="00542204" w:rsidRPr="00295C80" w:rsidRDefault="00542204" w:rsidP="00CC224E">
            <w:pPr>
              <w:pStyle w:val="Tabletext"/>
            </w:pPr>
            <w:r w:rsidRPr="00295C80">
              <w:t>2</w:t>
            </w:r>
          </w:p>
        </w:tc>
        <w:tc>
          <w:tcPr>
            <w:tcW w:w="1734" w:type="pct"/>
            <w:tcBorders>
              <w:top w:val="single" w:sz="4" w:space="0" w:color="auto"/>
              <w:bottom w:val="single" w:sz="4" w:space="0" w:color="auto"/>
            </w:tcBorders>
            <w:shd w:val="clear" w:color="auto" w:fill="FFFFFF"/>
          </w:tcPr>
          <w:p w14:paraId="5E29F55F" w14:textId="234AE373" w:rsidR="00542204" w:rsidRPr="00295C80" w:rsidRDefault="00542204" w:rsidP="00045402">
            <w:pPr>
              <w:pStyle w:val="Tabletext"/>
            </w:pPr>
            <w:r w:rsidRPr="00295C80">
              <w:t>A signalling device</w:t>
            </w:r>
          </w:p>
        </w:tc>
        <w:tc>
          <w:tcPr>
            <w:tcW w:w="2756" w:type="pct"/>
            <w:tcBorders>
              <w:top w:val="single" w:sz="4" w:space="0" w:color="auto"/>
              <w:bottom w:val="single" w:sz="4" w:space="0" w:color="auto"/>
            </w:tcBorders>
            <w:shd w:val="clear" w:color="auto" w:fill="FFFFFF"/>
          </w:tcPr>
          <w:p w14:paraId="0AB73327" w14:textId="77777777" w:rsidR="00542204" w:rsidRPr="00295C80" w:rsidRDefault="00542204" w:rsidP="00CC224E">
            <w:pPr>
              <w:pStyle w:val="Tabletext"/>
            </w:pPr>
            <w:r w:rsidRPr="00295C80">
              <w:t>The number, colour and type of each pyrotechnic signalling device carried on the flight</w:t>
            </w:r>
          </w:p>
        </w:tc>
      </w:tr>
      <w:tr w:rsidR="00542204" w:rsidRPr="00295C80" w14:paraId="6361A19D" w14:textId="77777777" w:rsidTr="00CC224E">
        <w:trPr>
          <w:cantSplit/>
        </w:trPr>
        <w:tc>
          <w:tcPr>
            <w:tcW w:w="510" w:type="pct"/>
            <w:tcBorders>
              <w:top w:val="single" w:sz="4" w:space="0" w:color="auto"/>
              <w:bottom w:val="single" w:sz="4" w:space="0" w:color="auto"/>
            </w:tcBorders>
            <w:shd w:val="clear" w:color="auto" w:fill="FFFFFF"/>
          </w:tcPr>
          <w:p w14:paraId="6A04C9F9" w14:textId="77777777" w:rsidR="00542204" w:rsidRPr="00295C80" w:rsidRDefault="00542204" w:rsidP="00CC224E">
            <w:pPr>
              <w:pStyle w:val="Tabletext"/>
            </w:pPr>
            <w:r w:rsidRPr="00295C80">
              <w:t>3</w:t>
            </w:r>
          </w:p>
        </w:tc>
        <w:tc>
          <w:tcPr>
            <w:tcW w:w="1734" w:type="pct"/>
            <w:tcBorders>
              <w:top w:val="single" w:sz="4" w:space="0" w:color="auto"/>
              <w:bottom w:val="single" w:sz="4" w:space="0" w:color="auto"/>
            </w:tcBorders>
            <w:shd w:val="clear" w:color="auto" w:fill="FFFFFF"/>
          </w:tcPr>
          <w:p w14:paraId="54C53B95" w14:textId="77777777" w:rsidR="00542204" w:rsidRPr="00295C80" w:rsidRDefault="00542204" w:rsidP="00CC224E">
            <w:pPr>
              <w:pStyle w:val="Tabletext"/>
            </w:pPr>
            <w:r w:rsidRPr="00295C80">
              <w:t>An emergency medical kit</w:t>
            </w:r>
          </w:p>
        </w:tc>
        <w:tc>
          <w:tcPr>
            <w:tcW w:w="2756" w:type="pct"/>
            <w:tcBorders>
              <w:top w:val="single" w:sz="4" w:space="0" w:color="auto"/>
              <w:bottom w:val="single" w:sz="4" w:space="0" w:color="auto"/>
            </w:tcBorders>
            <w:shd w:val="clear" w:color="auto" w:fill="FFFFFF"/>
          </w:tcPr>
          <w:p w14:paraId="2D8BB313" w14:textId="77777777" w:rsidR="00542204" w:rsidRPr="00295C80" w:rsidRDefault="00542204" w:rsidP="00CC224E">
            <w:pPr>
              <w:pStyle w:val="Tabletext"/>
            </w:pPr>
            <w:r w:rsidRPr="00295C80">
              <w:t>Details of each emergency medical kit carried on the flight</w:t>
            </w:r>
          </w:p>
        </w:tc>
      </w:tr>
      <w:tr w:rsidR="00542204" w:rsidRPr="00295C80" w14:paraId="25498000" w14:textId="77777777" w:rsidTr="00CC224E">
        <w:trPr>
          <w:cantSplit/>
        </w:trPr>
        <w:tc>
          <w:tcPr>
            <w:tcW w:w="510" w:type="pct"/>
            <w:tcBorders>
              <w:top w:val="single" w:sz="4" w:space="0" w:color="auto"/>
              <w:bottom w:val="single" w:sz="4" w:space="0" w:color="auto"/>
            </w:tcBorders>
            <w:shd w:val="clear" w:color="auto" w:fill="FFFFFF"/>
          </w:tcPr>
          <w:p w14:paraId="3381E957" w14:textId="77777777" w:rsidR="00542204" w:rsidRPr="00295C80" w:rsidRDefault="00542204" w:rsidP="00CC224E">
            <w:pPr>
              <w:pStyle w:val="Tabletext"/>
            </w:pPr>
            <w:r w:rsidRPr="00295C80">
              <w:t>4</w:t>
            </w:r>
          </w:p>
        </w:tc>
        <w:tc>
          <w:tcPr>
            <w:tcW w:w="1734" w:type="pct"/>
            <w:tcBorders>
              <w:top w:val="single" w:sz="4" w:space="0" w:color="auto"/>
              <w:bottom w:val="single" w:sz="4" w:space="0" w:color="auto"/>
            </w:tcBorders>
            <w:shd w:val="clear" w:color="auto" w:fill="FFFFFF"/>
          </w:tcPr>
          <w:p w14:paraId="19E17843" w14:textId="72E96486" w:rsidR="00542204" w:rsidRPr="00295C80" w:rsidRDefault="00542204" w:rsidP="00CC224E">
            <w:pPr>
              <w:pStyle w:val="Tabletext"/>
            </w:pPr>
            <w:r w:rsidRPr="00295C80">
              <w:t xml:space="preserve">A </w:t>
            </w:r>
            <w:r w:rsidR="004B2AA7" w:rsidRPr="00295C80">
              <w:t>survival ELT</w:t>
            </w:r>
          </w:p>
        </w:tc>
        <w:tc>
          <w:tcPr>
            <w:tcW w:w="2756" w:type="pct"/>
            <w:tcBorders>
              <w:top w:val="single" w:sz="4" w:space="0" w:color="auto"/>
              <w:bottom w:val="single" w:sz="4" w:space="0" w:color="auto"/>
            </w:tcBorders>
            <w:shd w:val="clear" w:color="auto" w:fill="FFFFFF"/>
          </w:tcPr>
          <w:p w14:paraId="79CF6B04" w14:textId="165CF2D0" w:rsidR="00542204" w:rsidRPr="00295C80" w:rsidRDefault="00542204" w:rsidP="00CC224E">
            <w:pPr>
              <w:pStyle w:val="Tabletext"/>
            </w:pPr>
            <w:r w:rsidRPr="00295C80">
              <w:t xml:space="preserve">The type and frequency of each </w:t>
            </w:r>
            <w:r w:rsidR="004B2AA7" w:rsidRPr="00295C80">
              <w:t>survival ELT</w:t>
            </w:r>
            <w:r w:rsidRPr="00295C80">
              <w:t xml:space="preserve"> carried on the flight</w:t>
            </w:r>
          </w:p>
        </w:tc>
      </w:tr>
      <w:tr w:rsidR="00542204" w:rsidRPr="00295C80" w14:paraId="56BA2A38" w14:textId="77777777" w:rsidTr="00CC224E">
        <w:trPr>
          <w:cantSplit/>
        </w:trPr>
        <w:tc>
          <w:tcPr>
            <w:tcW w:w="510" w:type="pct"/>
            <w:tcBorders>
              <w:top w:val="single" w:sz="4" w:space="0" w:color="auto"/>
              <w:bottom w:val="single" w:sz="12" w:space="0" w:color="auto"/>
            </w:tcBorders>
            <w:shd w:val="clear" w:color="auto" w:fill="FFFFFF"/>
          </w:tcPr>
          <w:p w14:paraId="0FC04A1B" w14:textId="77777777" w:rsidR="00542204" w:rsidRPr="00295C80" w:rsidRDefault="00542204" w:rsidP="00CC224E">
            <w:pPr>
              <w:pStyle w:val="Tabletext"/>
            </w:pPr>
            <w:r w:rsidRPr="00295C80">
              <w:t>5</w:t>
            </w:r>
          </w:p>
        </w:tc>
        <w:tc>
          <w:tcPr>
            <w:tcW w:w="1734" w:type="pct"/>
            <w:tcBorders>
              <w:top w:val="single" w:sz="4" w:space="0" w:color="auto"/>
              <w:bottom w:val="single" w:sz="12" w:space="0" w:color="auto"/>
            </w:tcBorders>
            <w:shd w:val="clear" w:color="auto" w:fill="FFFFFF"/>
          </w:tcPr>
          <w:p w14:paraId="5EE7B9EF" w14:textId="77777777" w:rsidR="00542204" w:rsidRPr="00295C80" w:rsidRDefault="00542204" w:rsidP="00CC224E">
            <w:pPr>
              <w:pStyle w:val="Tabletext"/>
            </w:pPr>
            <w:r w:rsidRPr="00295C80">
              <w:t>Water supplies carried as an item of survival equipment</w:t>
            </w:r>
          </w:p>
        </w:tc>
        <w:tc>
          <w:tcPr>
            <w:tcW w:w="2756" w:type="pct"/>
            <w:tcBorders>
              <w:top w:val="single" w:sz="4" w:space="0" w:color="auto"/>
              <w:bottom w:val="single" w:sz="12" w:space="0" w:color="auto"/>
            </w:tcBorders>
            <w:shd w:val="clear" w:color="auto" w:fill="FFFFFF"/>
          </w:tcPr>
          <w:p w14:paraId="7AD4F4A4" w14:textId="77777777" w:rsidR="00542204" w:rsidRPr="00295C80" w:rsidRDefault="00542204" w:rsidP="00CC224E">
            <w:pPr>
              <w:pStyle w:val="Tabletext"/>
            </w:pPr>
            <w:r w:rsidRPr="00295C80">
              <w:t>Details of the water supplies carried on the flight</w:t>
            </w:r>
          </w:p>
        </w:tc>
      </w:tr>
    </w:tbl>
    <w:p w14:paraId="3EF27CE3" w14:textId="77777777" w:rsidR="00542204" w:rsidRPr="00295C80" w:rsidRDefault="00542204" w:rsidP="00542204">
      <w:pPr>
        <w:spacing w:line="240" w:lineRule="auto"/>
      </w:pPr>
    </w:p>
    <w:p w14:paraId="04E8150B" w14:textId="1CB6158D" w:rsidR="00BB4997" w:rsidRPr="00295C80" w:rsidRDefault="00BB4997">
      <w:pPr>
        <w:spacing w:line="240" w:lineRule="auto"/>
        <w:rPr>
          <w:rFonts w:eastAsia="Times New Roman" w:cs="Times New Roman"/>
          <w:bCs/>
          <w:kern w:val="28"/>
          <w:sz w:val="24"/>
          <w:szCs w:val="24"/>
          <w:lang w:eastAsia="en-AU"/>
        </w:rPr>
      </w:pPr>
      <w:r w:rsidRPr="00295C80">
        <w:br w:type="page"/>
      </w:r>
    </w:p>
    <w:p w14:paraId="7E8DC104" w14:textId="77777777" w:rsidR="00542204" w:rsidRPr="00295C80" w:rsidRDefault="00542204" w:rsidP="00542204">
      <w:pPr>
        <w:pStyle w:val="ActHead2"/>
        <w:rPr>
          <w:rStyle w:val="PageNumber"/>
        </w:rPr>
      </w:pPr>
      <w:bookmarkStart w:id="144" w:name="_Toc50461435"/>
      <w:bookmarkStart w:id="145" w:name="_Toc54359939"/>
      <w:bookmarkStart w:id="146" w:name="_Toc54687973"/>
      <w:bookmarkStart w:id="147" w:name="_Toc153455572"/>
      <w:r w:rsidRPr="00295C80">
        <w:rPr>
          <w:rStyle w:val="PageNumber"/>
        </w:rPr>
        <w:lastRenderedPageBreak/>
        <w:t>Chapter 4—Flight preparation (Part 121 alternate aerodromes) requirements</w:t>
      </w:r>
      <w:bookmarkEnd w:id="144"/>
      <w:bookmarkEnd w:id="145"/>
      <w:bookmarkEnd w:id="146"/>
      <w:bookmarkEnd w:id="147"/>
    </w:p>
    <w:p w14:paraId="1F32B948" w14:textId="77777777" w:rsidR="00542204" w:rsidRPr="00295C80" w:rsidRDefault="00542204" w:rsidP="00542204">
      <w:pPr>
        <w:pStyle w:val="ActHead3"/>
      </w:pPr>
      <w:bookmarkStart w:id="148" w:name="_Toc50461436"/>
      <w:bookmarkStart w:id="149" w:name="_Toc51666371"/>
      <w:bookmarkStart w:id="150" w:name="_Toc54359940"/>
      <w:bookmarkStart w:id="151" w:name="_Toc54687974"/>
      <w:bookmarkStart w:id="152" w:name="_Toc153455573"/>
      <w:r w:rsidRPr="00295C80">
        <w:t>Division 1—Preliminary</w:t>
      </w:r>
      <w:bookmarkEnd w:id="148"/>
      <w:bookmarkEnd w:id="149"/>
      <w:bookmarkEnd w:id="150"/>
      <w:bookmarkEnd w:id="151"/>
      <w:bookmarkEnd w:id="152"/>
    </w:p>
    <w:p w14:paraId="77FAB853" w14:textId="77777777" w:rsidR="00542204" w:rsidRPr="00295C80" w:rsidRDefault="00542204" w:rsidP="00542204">
      <w:pPr>
        <w:pStyle w:val="ActHead5"/>
      </w:pPr>
      <w:bookmarkStart w:id="153" w:name="_Toc50461437"/>
      <w:bookmarkStart w:id="154" w:name="_Toc51666372"/>
      <w:bookmarkStart w:id="155" w:name="_Toc54359941"/>
      <w:bookmarkStart w:id="156" w:name="_Toc54687975"/>
      <w:bookmarkStart w:id="157" w:name="_Toc153455574"/>
      <w:r w:rsidRPr="00295C80">
        <w:t>4.01  Scope of Chapter 4</w:t>
      </w:r>
      <w:bookmarkEnd w:id="153"/>
      <w:bookmarkEnd w:id="154"/>
      <w:bookmarkEnd w:id="155"/>
      <w:bookmarkEnd w:id="156"/>
      <w:bookmarkEnd w:id="157"/>
    </w:p>
    <w:p w14:paraId="687E38B1" w14:textId="77777777" w:rsidR="00542204" w:rsidRPr="00295C80" w:rsidRDefault="00542204" w:rsidP="00542204">
      <w:pPr>
        <w:pStyle w:val="subsection"/>
      </w:pPr>
      <w:r w:rsidRPr="00295C80">
        <w:tab/>
      </w:r>
      <w:r w:rsidRPr="00295C80">
        <w:tab/>
        <w:t>This Chapter:</w:t>
      </w:r>
    </w:p>
    <w:p w14:paraId="4D51D7E9" w14:textId="77777777" w:rsidR="00542204" w:rsidRPr="00295C80" w:rsidRDefault="00542204" w:rsidP="00542204">
      <w:pPr>
        <w:pStyle w:val="paragraph"/>
      </w:pPr>
      <w:r w:rsidRPr="00295C80">
        <w:tab/>
        <w:t>(a)</w:t>
      </w:r>
      <w:r w:rsidRPr="00295C80">
        <w:tab/>
        <w:t>is made for subregulation 121.170(1) of CASR; and</w:t>
      </w:r>
    </w:p>
    <w:p w14:paraId="57D4D7EA" w14:textId="77777777" w:rsidR="00542204" w:rsidRPr="00295C80" w:rsidRDefault="00542204" w:rsidP="00542204">
      <w:pPr>
        <w:pStyle w:val="paragraph"/>
      </w:pPr>
      <w:r w:rsidRPr="00295C80">
        <w:tab/>
        <w:t>(b)</w:t>
      </w:r>
      <w:r w:rsidRPr="00295C80">
        <w:tab/>
        <w:t>prescribes the flight preparation (Part 121 alternate aerodromes) requirements.</w:t>
      </w:r>
    </w:p>
    <w:p w14:paraId="67B51A47" w14:textId="07389B2C" w:rsidR="00542204" w:rsidRPr="00295C80" w:rsidRDefault="00542204" w:rsidP="00542204">
      <w:pPr>
        <w:pStyle w:val="ActHead5"/>
        <w:rPr>
          <w:i/>
          <w:iCs/>
        </w:rPr>
      </w:pPr>
      <w:bookmarkStart w:id="158" w:name="_Toc50461439"/>
      <w:bookmarkStart w:id="159" w:name="_Toc51666374"/>
      <w:bookmarkStart w:id="160" w:name="_Toc54359943"/>
      <w:bookmarkStart w:id="161" w:name="_Toc54687977"/>
      <w:bookmarkStart w:id="162" w:name="_Toc153455575"/>
      <w:r w:rsidRPr="00295C80">
        <w:t xml:space="preserve">4.03  </w:t>
      </w:r>
      <w:bookmarkEnd w:id="158"/>
      <w:bookmarkEnd w:id="159"/>
      <w:r w:rsidR="00203317" w:rsidRPr="00295C80">
        <w:t>Definition</w:t>
      </w:r>
      <w:r w:rsidRPr="00295C80">
        <w:t xml:space="preserve"> of </w:t>
      </w:r>
      <w:r w:rsidRPr="00295C80">
        <w:rPr>
          <w:i/>
          <w:iCs/>
        </w:rPr>
        <w:t>isolated destination aerodrome</w:t>
      </w:r>
      <w:bookmarkEnd w:id="160"/>
      <w:bookmarkEnd w:id="161"/>
      <w:bookmarkEnd w:id="162"/>
    </w:p>
    <w:p w14:paraId="29BE1626" w14:textId="77777777" w:rsidR="00542204" w:rsidRPr="00295C80" w:rsidRDefault="00542204" w:rsidP="00542204">
      <w:pPr>
        <w:pStyle w:val="subsection"/>
      </w:pPr>
      <w:r w:rsidRPr="00295C80">
        <w:tab/>
        <w:t>(1)</w:t>
      </w:r>
      <w:r w:rsidRPr="00295C80">
        <w:tab/>
        <w:t xml:space="preserve">A planned destination aerodrome is an </w:t>
      </w:r>
      <w:r w:rsidRPr="00295C80">
        <w:rPr>
          <w:b/>
          <w:bCs/>
          <w:i/>
          <w:iCs/>
        </w:rPr>
        <w:t>isolated destination aerodrome</w:t>
      </w:r>
      <w:r w:rsidRPr="00295C80">
        <w:t xml:space="preserve"> for an aeroplane if the amount of fuel, mentioned in subsection (2), for a flight:</w:t>
      </w:r>
    </w:p>
    <w:p w14:paraId="7C64690C" w14:textId="77777777" w:rsidR="00542204" w:rsidRPr="00295C80" w:rsidRDefault="00542204" w:rsidP="00542204">
      <w:pPr>
        <w:pStyle w:val="paragraph"/>
      </w:pPr>
      <w:r w:rsidRPr="00295C80">
        <w:tab/>
        <w:t>(a)</w:t>
      </w:r>
      <w:r w:rsidRPr="00295C80">
        <w:tab/>
        <w:t>from the planned destination aerodrome; and</w:t>
      </w:r>
    </w:p>
    <w:p w14:paraId="331EE8DF" w14:textId="77777777" w:rsidR="00542204" w:rsidRPr="00295C80" w:rsidRDefault="00542204" w:rsidP="00542204">
      <w:pPr>
        <w:pStyle w:val="paragraph"/>
      </w:pPr>
      <w:r w:rsidRPr="00295C80">
        <w:tab/>
        <w:t>(b)</w:t>
      </w:r>
      <w:r w:rsidRPr="00295C80">
        <w:tab/>
        <w:t xml:space="preserve">to the nearest aerodrome that would meet the requirements for a destination alternate aerodrome (the </w:t>
      </w:r>
      <w:r w:rsidRPr="00295C80">
        <w:rPr>
          <w:b/>
          <w:bCs/>
          <w:i/>
          <w:iCs/>
        </w:rPr>
        <w:t>relevant aerodrome</w:t>
      </w:r>
      <w:r w:rsidRPr="00295C80">
        <w:t>) for the aeroplane under the civil aviation legislation;</w:t>
      </w:r>
    </w:p>
    <w:p w14:paraId="43D88210" w14:textId="77777777" w:rsidR="00542204" w:rsidRPr="00295C80" w:rsidRDefault="00542204" w:rsidP="00542204">
      <w:pPr>
        <w:pStyle w:val="subsection2"/>
      </w:pPr>
      <w:r w:rsidRPr="00295C80">
        <w:t>is greater than the amount mentioned in subsection (3).</w:t>
      </w:r>
    </w:p>
    <w:p w14:paraId="64026B7D" w14:textId="77777777" w:rsidR="00542204" w:rsidRPr="00295C80" w:rsidRDefault="00542204" w:rsidP="00542204">
      <w:pPr>
        <w:pStyle w:val="notetext"/>
      </w:pPr>
      <w:r w:rsidRPr="00295C80">
        <w:t>Note:</w:t>
      </w:r>
      <w:r w:rsidRPr="00295C80">
        <w:tab/>
        <w:t>For an aerodrome to be a destination alternate aerodrome, it must also (in addition to meeting the applicable requirements under this Chapter) meet other requirements that apply for aerodromes under this instrument, Division 121.D of CASR, Part 91 of CASR or in other provisions of the civil aviation legislation.</w:t>
      </w:r>
    </w:p>
    <w:p w14:paraId="4BE285C8" w14:textId="77777777" w:rsidR="00542204" w:rsidRPr="00295C80" w:rsidRDefault="00542204" w:rsidP="00542204">
      <w:pPr>
        <w:pStyle w:val="Sshssh0"/>
      </w:pPr>
      <w:r w:rsidRPr="00295C80">
        <w:tab/>
        <w:t>(2)</w:t>
      </w:r>
      <w:r w:rsidRPr="00295C80">
        <w:tab/>
        <w:t>For subsection (1), the amount is the sum of:</w:t>
      </w:r>
    </w:p>
    <w:p w14:paraId="4C332EA9" w14:textId="77777777" w:rsidR="00542204" w:rsidRPr="00295C80" w:rsidRDefault="00542204" w:rsidP="00542204">
      <w:pPr>
        <w:pStyle w:val="paragraph"/>
      </w:pPr>
      <w:r w:rsidRPr="00295C80">
        <w:tab/>
        <w:t>(a)</w:t>
      </w:r>
      <w:r w:rsidRPr="00295C80">
        <w:tab/>
        <w:t>the fuel required to:</w:t>
      </w:r>
    </w:p>
    <w:p w14:paraId="6291DD8A" w14:textId="77777777" w:rsidR="00542204" w:rsidRPr="00295C80" w:rsidRDefault="00542204" w:rsidP="00542204">
      <w:pPr>
        <w:pStyle w:val="paragraphsub"/>
      </w:pPr>
      <w:r w:rsidRPr="00295C80">
        <w:tab/>
        <w:t>(i)</w:t>
      </w:r>
      <w:r w:rsidRPr="00295C80">
        <w:tab/>
        <w:t>perform a missed approach at the planned destination aerodrome; and</w:t>
      </w:r>
    </w:p>
    <w:p w14:paraId="10ECD04D" w14:textId="77777777" w:rsidR="00542204" w:rsidRPr="00295C80" w:rsidRDefault="00542204" w:rsidP="00542204">
      <w:pPr>
        <w:pStyle w:val="paragraphsub"/>
      </w:pPr>
      <w:r w:rsidRPr="00295C80">
        <w:tab/>
        <w:t>(ii)</w:t>
      </w:r>
      <w:r w:rsidRPr="00295C80">
        <w:tab/>
        <w:t>climb to the expected cruising altitude; and</w:t>
      </w:r>
    </w:p>
    <w:p w14:paraId="67FFD34A" w14:textId="77777777" w:rsidR="00542204" w:rsidRPr="00295C80" w:rsidRDefault="00542204" w:rsidP="00542204">
      <w:pPr>
        <w:pStyle w:val="paragraphsub"/>
      </w:pPr>
      <w:r w:rsidRPr="00295C80">
        <w:tab/>
        <w:t>(iii)</w:t>
      </w:r>
      <w:r w:rsidRPr="00295C80">
        <w:tab/>
        <w:t>fly the expected routing to the relevant aerodrome; and</w:t>
      </w:r>
    </w:p>
    <w:p w14:paraId="5C59BC5C" w14:textId="77777777" w:rsidR="00542204" w:rsidRPr="00295C80" w:rsidRDefault="00542204" w:rsidP="00542204">
      <w:pPr>
        <w:pStyle w:val="paragraphsub"/>
      </w:pPr>
      <w:r w:rsidRPr="00295C80">
        <w:tab/>
        <w:t>(iv)</w:t>
      </w:r>
      <w:r w:rsidRPr="00295C80">
        <w:tab/>
        <w:t>descent to the point where the expected approach is initiated; and</w:t>
      </w:r>
    </w:p>
    <w:p w14:paraId="799C06A3" w14:textId="77777777" w:rsidR="00542204" w:rsidRPr="00295C80" w:rsidRDefault="00542204" w:rsidP="00542204">
      <w:pPr>
        <w:pStyle w:val="paragraphsub"/>
      </w:pPr>
      <w:r w:rsidRPr="00295C80">
        <w:tab/>
        <w:t>(v)</w:t>
      </w:r>
      <w:r w:rsidRPr="00295C80">
        <w:tab/>
        <w:t>land at the relevant aerodrome; and</w:t>
      </w:r>
    </w:p>
    <w:p w14:paraId="71B786A9" w14:textId="77777777" w:rsidR="00542204" w:rsidRPr="00295C80" w:rsidRDefault="00542204" w:rsidP="00542204">
      <w:pPr>
        <w:pStyle w:val="paragraph"/>
      </w:pPr>
      <w:r w:rsidRPr="00295C80">
        <w:tab/>
        <w:t>(b)</w:t>
      </w:r>
      <w:r w:rsidRPr="00295C80">
        <w:tab/>
        <w:t>the final reserve fuel.</w:t>
      </w:r>
    </w:p>
    <w:p w14:paraId="28B5ED85" w14:textId="77777777" w:rsidR="00542204" w:rsidRPr="00295C80" w:rsidRDefault="00542204" w:rsidP="00827490">
      <w:pPr>
        <w:pStyle w:val="subsection"/>
        <w:keepNext/>
      </w:pPr>
      <w:r w:rsidRPr="00295C80">
        <w:tab/>
        <w:t>(3)</w:t>
      </w:r>
      <w:r w:rsidRPr="00295C80">
        <w:tab/>
        <w:t>For subsection (1), the amount is:</w:t>
      </w:r>
    </w:p>
    <w:p w14:paraId="6665BEFC" w14:textId="77777777" w:rsidR="00542204" w:rsidRPr="00295C80" w:rsidRDefault="00542204" w:rsidP="00827490">
      <w:pPr>
        <w:pStyle w:val="paragraph"/>
        <w:keepNext/>
      </w:pPr>
      <w:r w:rsidRPr="00295C80">
        <w:tab/>
        <w:t>(a)</w:t>
      </w:r>
      <w:r w:rsidRPr="00295C80">
        <w:tab/>
        <w:t>for a piston-engine aeroplane—the lesser of:</w:t>
      </w:r>
    </w:p>
    <w:p w14:paraId="685CC82C" w14:textId="77777777" w:rsidR="00542204" w:rsidRPr="00295C80" w:rsidRDefault="00542204" w:rsidP="00542204">
      <w:pPr>
        <w:pStyle w:val="paragraphsub"/>
      </w:pPr>
      <w:r w:rsidRPr="00295C80">
        <w:tab/>
        <w:t>(i)</w:t>
      </w:r>
      <w:r w:rsidRPr="00295C80">
        <w:tab/>
        <w:t>the fuel required to fly for 45 minutes plus the fuel to fly for 15% of the flight time spent at the planned cruising level between the departure aerodrome and the planned destination aerodrome; and</w:t>
      </w:r>
    </w:p>
    <w:p w14:paraId="4A783F23" w14:textId="77777777" w:rsidR="00542204" w:rsidRPr="00295C80" w:rsidRDefault="00542204" w:rsidP="00542204">
      <w:pPr>
        <w:pStyle w:val="paragraphsub"/>
      </w:pPr>
      <w:r w:rsidRPr="00295C80">
        <w:tab/>
        <w:t>(ii)</w:t>
      </w:r>
      <w:r w:rsidRPr="00295C80">
        <w:tab/>
        <w:t>2 hours; or</w:t>
      </w:r>
    </w:p>
    <w:p w14:paraId="021B04ED" w14:textId="679141C4" w:rsidR="00542204" w:rsidRPr="00295C80" w:rsidRDefault="00542204" w:rsidP="00542204">
      <w:pPr>
        <w:pStyle w:val="paragraph"/>
      </w:pPr>
      <w:r w:rsidRPr="00295C80">
        <w:tab/>
        <w:t>(b)</w:t>
      </w:r>
      <w:r w:rsidRPr="00295C80">
        <w:tab/>
        <w:t>for a turbine-engine aeroplane—the fuel required to fly the aeroplane for 2</w:t>
      </w:r>
      <w:r w:rsidR="00827490" w:rsidRPr="00295C80">
        <w:t> </w:t>
      </w:r>
      <w:r w:rsidRPr="00295C80">
        <w:t>hours at the planned cruising level above the planned destination aerodrome, including final reserve fuel.</w:t>
      </w:r>
    </w:p>
    <w:p w14:paraId="61989817" w14:textId="0BB76AA3" w:rsidR="00542204" w:rsidRPr="00295C80" w:rsidRDefault="00542204" w:rsidP="00F935A3">
      <w:pPr>
        <w:pStyle w:val="ActHead5"/>
        <w:keepLines w:val="0"/>
        <w:ind w:left="1140" w:hanging="1140"/>
        <w:rPr>
          <w:i/>
          <w:iCs/>
        </w:rPr>
      </w:pPr>
      <w:bookmarkStart w:id="163" w:name="_Toc50461440"/>
      <w:bookmarkStart w:id="164" w:name="_Toc51666375"/>
      <w:bookmarkStart w:id="165" w:name="_Toc54359944"/>
      <w:bookmarkStart w:id="166" w:name="_Toc54687978"/>
      <w:bookmarkStart w:id="167" w:name="_Toc153455576"/>
      <w:r w:rsidRPr="00295C80">
        <w:lastRenderedPageBreak/>
        <w:t xml:space="preserve">4.04  </w:t>
      </w:r>
      <w:r w:rsidR="00203317" w:rsidRPr="00295C80">
        <w:t>Definition</w:t>
      </w:r>
      <w:r w:rsidRPr="00295C80">
        <w:t xml:space="preserve"> of </w:t>
      </w:r>
      <w:r w:rsidRPr="00295C80">
        <w:rPr>
          <w:i/>
          <w:iCs/>
        </w:rPr>
        <w:t>relevant weather conditions</w:t>
      </w:r>
      <w:bookmarkEnd w:id="163"/>
      <w:bookmarkEnd w:id="164"/>
      <w:bookmarkEnd w:id="165"/>
      <w:bookmarkEnd w:id="166"/>
      <w:bookmarkEnd w:id="167"/>
    </w:p>
    <w:p w14:paraId="360F99B4" w14:textId="2834BC27" w:rsidR="00542204" w:rsidRPr="00295C80" w:rsidRDefault="00164B61" w:rsidP="00164B61">
      <w:pPr>
        <w:pStyle w:val="Sshssh0"/>
      </w:pPr>
      <w:r w:rsidRPr="00295C80">
        <w:tab/>
        <w:t>(1)</w:t>
      </w:r>
      <w:r w:rsidRPr="00295C80">
        <w:tab/>
        <w:t xml:space="preserve">In this Chapter, the following weather </w:t>
      </w:r>
      <w:r w:rsidR="00542204" w:rsidRPr="00295C80">
        <w:t xml:space="preserve">conditions are the </w:t>
      </w:r>
      <w:r w:rsidR="00542204" w:rsidRPr="00295C80">
        <w:rPr>
          <w:b/>
          <w:bCs/>
          <w:i/>
          <w:iCs/>
        </w:rPr>
        <w:t>relevant weather conditions</w:t>
      </w:r>
      <w:r w:rsidR="00542204" w:rsidRPr="00295C80">
        <w:t>:</w:t>
      </w:r>
    </w:p>
    <w:p w14:paraId="0F8855BA" w14:textId="21621728" w:rsidR="00542204" w:rsidRPr="00295C80" w:rsidRDefault="00542204" w:rsidP="00542204">
      <w:pPr>
        <w:pStyle w:val="paragraph"/>
      </w:pPr>
      <w:r w:rsidRPr="00295C80">
        <w:tab/>
        <w:t>(a)</w:t>
      </w:r>
      <w:r w:rsidRPr="00295C80">
        <w:tab/>
        <w:t>in relation to cloud—the cloud is more than SCT;</w:t>
      </w:r>
    </w:p>
    <w:p w14:paraId="2D4FE053" w14:textId="77777777" w:rsidR="00164B61" w:rsidRPr="00295C80" w:rsidRDefault="00164B61" w:rsidP="00164B61">
      <w:pPr>
        <w:pStyle w:val="paragraph"/>
      </w:pPr>
      <w:r w:rsidRPr="00295C80">
        <w:tab/>
        <w:t>(b)</w:t>
      </w:r>
      <w:r w:rsidRPr="00295C80">
        <w:tab/>
        <w:t>visibility, including a probability indicator of at least 30% or greater of fog, mist, dust or any other phenomenon restricting visibility;</w:t>
      </w:r>
    </w:p>
    <w:p w14:paraId="41F6C734" w14:textId="4CFB470B" w:rsidR="00542204" w:rsidRPr="00295C80" w:rsidRDefault="00542204" w:rsidP="00542204">
      <w:pPr>
        <w:pStyle w:val="paragraph"/>
      </w:pPr>
      <w:r w:rsidRPr="00295C80">
        <w:tab/>
        <w:t>(c)</w:t>
      </w:r>
      <w:r w:rsidRPr="00295C80">
        <w:tab/>
        <w:t>in relation to wind—a headwind, crosswind or downwind component more than the maximum for the aeroplane, including any forecast wind gusts;</w:t>
      </w:r>
    </w:p>
    <w:p w14:paraId="3344FAD2" w14:textId="5B4EEC6A" w:rsidR="00542204" w:rsidRPr="00295C80" w:rsidRDefault="00542204" w:rsidP="00542204">
      <w:pPr>
        <w:pStyle w:val="paragraph"/>
      </w:pPr>
      <w:r w:rsidRPr="00295C80">
        <w:tab/>
        <w:t>(d)</w:t>
      </w:r>
      <w:r w:rsidRPr="00295C80">
        <w:tab/>
        <w:t>a thunderstorm or its associated severe turbulence, or at least a probability of 30% or greater of a thunderstorm or its associated severe turbulence.</w:t>
      </w:r>
    </w:p>
    <w:p w14:paraId="3D82A2B8" w14:textId="77777777" w:rsidR="00164B61" w:rsidRPr="00295C80" w:rsidRDefault="00164B61" w:rsidP="00164B61">
      <w:pPr>
        <w:pStyle w:val="SubsectionHead"/>
      </w:pPr>
      <w:bookmarkStart w:id="168" w:name="_Toc50461441"/>
      <w:bookmarkStart w:id="169" w:name="_Toc51666376"/>
      <w:bookmarkStart w:id="170" w:name="_Toc54359945"/>
      <w:bookmarkStart w:id="171" w:name="_Toc54687979"/>
      <w:r w:rsidRPr="00295C80">
        <w:t>Holding fuel—operationally limiting weather conditions</w:t>
      </w:r>
    </w:p>
    <w:p w14:paraId="57A934A0" w14:textId="77777777" w:rsidR="00164B61" w:rsidRPr="00295C80" w:rsidRDefault="00164B61" w:rsidP="00164B61">
      <w:pPr>
        <w:pStyle w:val="subsection"/>
      </w:pPr>
      <w:r w:rsidRPr="00295C80">
        <w:tab/>
        <w:t>(2)</w:t>
      </w:r>
      <w:r w:rsidRPr="00295C80">
        <w:tab/>
        <w:t>Despite subsection (1), if relevant weather conditions would represent an operationally limiting condition, the weather is taken not to be present if, for the flight, the aeroplane carries the amount of holding fuel mentioned in subsection (3).</w:t>
      </w:r>
    </w:p>
    <w:p w14:paraId="1154B86B" w14:textId="77777777" w:rsidR="00164B61" w:rsidRPr="00295C80" w:rsidRDefault="00164B61" w:rsidP="00164B61">
      <w:pPr>
        <w:pStyle w:val="subsection"/>
      </w:pPr>
      <w:r w:rsidRPr="00295C80">
        <w:tab/>
        <w:t>(3)</w:t>
      </w:r>
      <w:r w:rsidRPr="00295C80">
        <w:tab/>
        <w:t>For subsection (2), and subject to subsections 4.06(4) to (7), the amount of holding fuel must be at least equal to the number of minutes of the period of the overlap of:</w:t>
      </w:r>
    </w:p>
    <w:p w14:paraId="7A338FA0" w14:textId="77777777" w:rsidR="00164B61" w:rsidRPr="00295C80" w:rsidRDefault="00164B61" w:rsidP="00164B61">
      <w:pPr>
        <w:pStyle w:val="paragraph"/>
      </w:pPr>
      <w:r w:rsidRPr="00295C80">
        <w:tab/>
        <w:t>(a)</w:t>
      </w:r>
      <w:r w:rsidRPr="00295C80">
        <w:tab/>
        <w:t>the estimated time of use; and</w:t>
      </w:r>
    </w:p>
    <w:p w14:paraId="2719D427" w14:textId="77777777" w:rsidR="00164B61" w:rsidRPr="00295C80" w:rsidRDefault="00164B61" w:rsidP="00164B61">
      <w:pPr>
        <w:pStyle w:val="paragraph"/>
      </w:pPr>
      <w:r w:rsidRPr="00295C80">
        <w:tab/>
        <w:t>(b)</w:t>
      </w:r>
      <w:r w:rsidRPr="00295C80">
        <w:tab/>
        <w:t>the time at which the operationally limiting weather conditions would no longer apply to the flight.</w:t>
      </w:r>
    </w:p>
    <w:p w14:paraId="24ECACB8" w14:textId="77777777" w:rsidR="00164B61" w:rsidRPr="00295C80" w:rsidRDefault="00164B61" w:rsidP="00164B61">
      <w:pPr>
        <w:pStyle w:val="notetext"/>
      </w:pPr>
      <w:r w:rsidRPr="00295C80">
        <w:t>Note:</w:t>
      </w:r>
      <w:r w:rsidRPr="00295C80">
        <w:tab/>
        <w:t>Section 4.06 includes rules relating to when intermittent, temporary or other pertinent weather conditions are taken to be present.</w:t>
      </w:r>
    </w:p>
    <w:p w14:paraId="78571776" w14:textId="77777777" w:rsidR="00542204" w:rsidRPr="00295C80" w:rsidRDefault="00542204" w:rsidP="00542204">
      <w:pPr>
        <w:pStyle w:val="ActHead5"/>
        <w:rPr>
          <w:i/>
          <w:iCs/>
        </w:rPr>
      </w:pPr>
      <w:bookmarkStart w:id="172" w:name="_Toc153455577"/>
      <w:r w:rsidRPr="00295C80">
        <w:t xml:space="preserve">4.05  </w:t>
      </w:r>
      <w:bookmarkEnd w:id="168"/>
      <w:bookmarkEnd w:id="169"/>
      <w:r w:rsidRPr="00295C80">
        <w:t>Estimated time of use of aerodromes for flight preparation (Part 121 alternate aerodromes) requirements</w:t>
      </w:r>
      <w:bookmarkEnd w:id="170"/>
      <w:bookmarkEnd w:id="171"/>
      <w:bookmarkEnd w:id="172"/>
    </w:p>
    <w:p w14:paraId="402C0D84" w14:textId="34E3986A" w:rsidR="00542204" w:rsidRPr="00295C80" w:rsidRDefault="00542204" w:rsidP="00542204">
      <w:pPr>
        <w:pStyle w:val="subsection"/>
      </w:pPr>
      <w:r w:rsidRPr="00295C80">
        <w:tab/>
      </w:r>
      <w:r w:rsidRPr="00295C80">
        <w:tab/>
        <w:t xml:space="preserve">For the purpose of the flight preparation (Part 121 alternate aerodromes) requirements, the estimated time of use by an aeroplane, of an aerodrome mentioned in an item of </w:t>
      </w:r>
      <w:r w:rsidR="00027DF2" w:rsidRPr="00295C80">
        <w:t>t</w:t>
      </w:r>
      <w:r w:rsidRPr="00295C80">
        <w:t>able</w:t>
      </w:r>
      <w:r w:rsidR="00040553" w:rsidRPr="00295C80">
        <w:t xml:space="preserve"> 4.05</w:t>
      </w:r>
      <w:r w:rsidRPr="00295C80">
        <w:t>, is taken to be the period mentioned in column</w:t>
      </w:r>
      <w:r w:rsidR="00827490" w:rsidRPr="00295C80">
        <w:t> </w:t>
      </w:r>
      <w:r w:rsidRPr="00295C80">
        <w:t>2 of the item.</w:t>
      </w:r>
    </w:p>
    <w:p w14:paraId="750F6055" w14:textId="77777777" w:rsidR="00542204" w:rsidRPr="00295C80" w:rsidRDefault="00542204" w:rsidP="00542204">
      <w:pPr>
        <w:pStyle w:val="Tabletext"/>
      </w:pPr>
    </w:p>
    <w:tbl>
      <w:tblPr>
        <w:tblW w:w="3837" w:type="pct"/>
        <w:tblInd w:w="1134" w:type="dxa"/>
        <w:shd w:val="clear" w:color="auto" w:fill="FFFFFF"/>
        <w:tblLayout w:type="fixed"/>
        <w:tblLook w:val="0000" w:firstRow="0" w:lastRow="0" w:firstColumn="0" w:lastColumn="0" w:noHBand="0" w:noVBand="0"/>
      </w:tblPr>
      <w:tblGrid>
        <w:gridCol w:w="714"/>
        <w:gridCol w:w="2406"/>
        <w:gridCol w:w="140"/>
        <w:gridCol w:w="2124"/>
        <w:gridCol w:w="995"/>
      </w:tblGrid>
      <w:tr w:rsidR="00542204" w:rsidRPr="00295C80" w14:paraId="29BA512C"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69EFA5D8" w14:textId="2C2572AE" w:rsidR="00542204" w:rsidRPr="00295C80" w:rsidRDefault="00040553" w:rsidP="00CC224E">
            <w:pPr>
              <w:pStyle w:val="TableHeading"/>
            </w:pPr>
            <w:r w:rsidRPr="00295C80">
              <w:t>Table 4.05—</w:t>
            </w:r>
            <w:r w:rsidR="00542204" w:rsidRPr="00295C80">
              <w:t>Estimated time of use</w:t>
            </w:r>
          </w:p>
        </w:tc>
      </w:tr>
      <w:tr w:rsidR="00542204" w:rsidRPr="00295C80" w14:paraId="0AA9245A" w14:textId="77777777" w:rsidTr="00CC224E">
        <w:trPr>
          <w:cantSplit/>
          <w:trHeight w:val="397"/>
          <w:tblHeader/>
        </w:trPr>
        <w:tc>
          <w:tcPr>
            <w:tcW w:w="559" w:type="pct"/>
            <w:tcBorders>
              <w:top w:val="single" w:sz="4" w:space="0" w:color="auto"/>
              <w:bottom w:val="single" w:sz="12" w:space="0" w:color="auto"/>
            </w:tcBorders>
            <w:shd w:val="clear" w:color="auto" w:fill="FFFFFF"/>
          </w:tcPr>
          <w:p w14:paraId="6BC8C891" w14:textId="77777777" w:rsidR="00542204" w:rsidRPr="00295C80" w:rsidRDefault="00542204" w:rsidP="00CC224E">
            <w:pPr>
              <w:pStyle w:val="TableHeading"/>
            </w:pPr>
            <w:r w:rsidRPr="00295C80">
              <w:t>Item</w:t>
            </w:r>
          </w:p>
        </w:tc>
        <w:tc>
          <w:tcPr>
            <w:tcW w:w="1886" w:type="pct"/>
            <w:tcBorders>
              <w:top w:val="single" w:sz="4" w:space="0" w:color="auto"/>
              <w:bottom w:val="single" w:sz="12" w:space="0" w:color="auto"/>
            </w:tcBorders>
            <w:shd w:val="clear" w:color="auto" w:fill="FFFFFF"/>
          </w:tcPr>
          <w:p w14:paraId="10C35CBD" w14:textId="77777777" w:rsidR="00542204" w:rsidRPr="00295C80" w:rsidRDefault="00542204" w:rsidP="00CC224E">
            <w:pPr>
              <w:pStyle w:val="TableHeading"/>
            </w:pPr>
            <w:r w:rsidRPr="00295C80">
              <w:t>Column 1</w:t>
            </w:r>
          </w:p>
          <w:p w14:paraId="31C96E17" w14:textId="77777777" w:rsidR="00542204" w:rsidRPr="00295C80" w:rsidRDefault="00542204" w:rsidP="00CC224E">
            <w:pPr>
              <w:pStyle w:val="TableHeading"/>
            </w:pPr>
            <w:r w:rsidRPr="00295C80">
              <w:t xml:space="preserve">Aerodrome </w:t>
            </w:r>
          </w:p>
        </w:tc>
        <w:tc>
          <w:tcPr>
            <w:tcW w:w="1775" w:type="pct"/>
            <w:gridSpan w:val="2"/>
            <w:tcBorders>
              <w:top w:val="single" w:sz="4" w:space="0" w:color="auto"/>
              <w:bottom w:val="single" w:sz="12" w:space="0" w:color="auto"/>
            </w:tcBorders>
            <w:shd w:val="clear" w:color="auto" w:fill="FFFFFF"/>
          </w:tcPr>
          <w:p w14:paraId="17914160" w14:textId="77777777" w:rsidR="00542204" w:rsidRPr="00295C80" w:rsidRDefault="00542204" w:rsidP="00CC224E">
            <w:pPr>
              <w:pStyle w:val="TableHeading"/>
              <w:ind w:left="141"/>
            </w:pPr>
            <w:r w:rsidRPr="00295C80">
              <w:t>Column 2</w:t>
            </w:r>
          </w:p>
          <w:p w14:paraId="3A85AB42" w14:textId="77777777" w:rsidR="00542204" w:rsidRPr="00295C80" w:rsidRDefault="00542204" w:rsidP="00CC224E">
            <w:pPr>
              <w:pStyle w:val="TableHeading"/>
              <w:ind w:left="141"/>
            </w:pPr>
            <w:r w:rsidRPr="00295C80">
              <w:t>The period:</w:t>
            </w:r>
          </w:p>
        </w:tc>
        <w:tc>
          <w:tcPr>
            <w:tcW w:w="780" w:type="pct"/>
            <w:tcBorders>
              <w:top w:val="single" w:sz="4" w:space="0" w:color="auto"/>
              <w:bottom w:val="single" w:sz="12" w:space="0" w:color="auto"/>
            </w:tcBorders>
            <w:shd w:val="clear" w:color="auto" w:fill="FFFFFF"/>
          </w:tcPr>
          <w:p w14:paraId="3507E356" w14:textId="77777777" w:rsidR="00542204" w:rsidRPr="00295C80" w:rsidRDefault="00542204" w:rsidP="00CC224E">
            <w:pPr>
              <w:pStyle w:val="TableHeading"/>
              <w:ind w:left="141"/>
            </w:pPr>
          </w:p>
        </w:tc>
      </w:tr>
      <w:tr w:rsidR="00542204" w:rsidRPr="00295C80" w14:paraId="7D9B9B80" w14:textId="77777777" w:rsidTr="00CC224E">
        <w:trPr>
          <w:cantSplit/>
        </w:trPr>
        <w:tc>
          <w:tcPr>
            <w:tcW w:w="559" w:type="pct"/>
            <w:tcBorders>
              <w:top w:val="single" w:sz="4" w:space="0" w:color="auto"/>
              <w:bottom w:val="single" w:sz="4" w:space="0" w:color="auto"/>
            </w:tcBorders>
            <w:shd w:val="clear" w:color="auto" w:fill="FFFFFF"/>
          </w:tcPr>
          <w:p w14:paraId="15E43676" w14:textId="77777777" w:rsidR="00542204" w:rsidRPr="00295C80" w:rsidRDefault="00542204" w:rsidP="00CC224E">
            <w:pPr>
              <w:pStyle w:val="Tabletext"/>
            </w:pPr>
            <w:r w:rsidRPr="00295C80">
              <w:t>1</w:t>
            </w:r>
          </w:p>
        </w:tc>
        <w:tc>
          <w:tcPr>
            <w:tcW w:w="1996" w:type="pct"/>
            <w:gridSpan w:val="2"/>
            <w:tcBorders>
              <w:top w:val="single" w:sz="4" w:space="0" w:color="auto"/>
              <w:bottom w:val="single" w:sz="4" w:space="0" w:color="auto"/>
            </w:tcBorders>
            <w:shd w:val="clear" w:color="auto" w:fill="FFFFFF"/>
          </w:tcPr>
          <w:p w14:paraId="6F0A1552" w14:textId="77777777" w:rsidR="00542204" w:rsidRPr="00295C80" w:rsidRDefault="00542204" w:rsidP="00CC224E">
            <w:pPr>
              <w:pStyle w:val="Tabletext"/>
            </w:pPr>
            <w:r w:rsidRPr="00295C80">
              <w:t>A planned</w:t>
            </w:r>
            <w:r w:rsidRPr="00295C80">
              <w:rPr>
                <w:i/>
                <w:iCs/>
              </w:rPr>
              <w:t xml:space="preserve"> </w:t>
            </w:r>
            <w:r w:rsidRPr="00295C80">
              <w:t>destination aerodrome (other than an isolated destination aerodrome)</w:t>
            </w:r>
          </w:p>
        </w:tc>
        <w:tc>
          <w:tcPr>
            <w:tcW w:w="2446" w:type="pct"/>
            <w:gridSpan w:val="2"/>
            <w:tcBorders>
              <w:top w:val="single" w:sz="4" w:space="0" w:color="auto"/>
              <w:bottom w:val="single" w:sz="4" w:space="0" w:color="auto"/>
            </w:tcBorders>
            <w:shd w:val="clear" w:color="auto" w:fill="FFFFFF"/>
          </w:tcPr>
          <w:p w14:paraId="70E0DD6D" w14:textId="77777777" w:rsidR="00542204" w:rsidRPr="00295C80" w:rsidRDefault="00542204" w:rsidP="00CC224E">
            <w:pPr>
              <w:pStyle w:val="Tabletext"/>
            </w:pPr>
            <w:r w:rsidRPr="00295C80">
              <w:t>commencing 30 minutes before, and ending 30 minutes after, the estimated time of arrival of an aeroplane at the aerodrome</w:t>
            </w:r>
          </w:p>
        </w:tc>
      </w:tr>
      <w:tr w:rsidR="00542204" w:rsidRPr="00295C80" w14:paraId="0F5324EC" w14:textId="77777777" w:rsidTr="00CC224E">
        <w:trPr>
          <w:cantSplit/>
        </w:trPr>
        <w:tc>
          <w:tcPr>
            <w:tcW w:w="559" w:type="pct"/>
            <w:tcBorders>
              <w:top w:val="single" w:sz="4" w:space="0" w:color="auto"/>
              <w:bottom w:val="single" w:sz="4" w:space="0" w:color="auto"/>
            </w:tcBorders>
            <w:shd w:val="clear" w:color="auto" w:fill="FFFFFF"/>
          </w:tcPr>
          <w:p w14:paraId="55A975E9" w14:textId="77777777" w:rsidR="00542204" w:rsidRPr="00295C80" w:rsidRDefault="00542204" w:rsidP="00CC224E">
            <w:pPr>
              <w:pStyle w:val="Tabletext"/>
            </w:pPr>
            <w:r w:rsidRPr="00295C80">
              <w:t>2</w:t>
            </w:r>
          </w:p>
        </w:tc>
        <w:tc>
          <w:tcPr>
            <w:tcW w:w="1996" w:type="pct"/>
            <w:gridSpan w:val="2"/>
            <w:tcBorders>
              <w:top w:val="single" w:sz="4" w:space="0" w:color="auto"/>
              <w:bottom w:val="single" w:sz="4" w:space="0" w:color="auto"/>
            </w:tcBorders>
            <w:shd w:val="clear" w:color="auto" w:fill="FFFFFF"/>
          </w:tcPr>
          <w:p w14:paraId="611D4196" w14:textId="77777777" w:rsidR="00542204" w:rsidRPr="00295C80" w:rsidRDefault="00542204" w:rsidP="00CC224E">
            <w:pPr>
              <w:pStyle w:val="Tabletext"/>
            </w:pPr>
            <w:r w:rsidRPr="00295C80">
              <w:t>A destination alternate aerodrome</w:t>
            </w:r>
          </w:p>
        </w:tc>
        <w:tc>
          <w:tcPr>
            <w:tcW w:w="2446" w:type="pct"/>
            <w:gridSpan w:val="2"/>
            <w:tcBorders>
              <w:top w:val="single" w:sz="4" w:space="0" w:color="auto"/>
              <w:bottom w:val="single" w:sz="4" w:space="0" w:color="auto"/>
            </w:tcBorders>
            <w:shd w:val="clear" w:color="auto" w:fill="FFFFFF"/>
          </w:tcPr>
          <w:p w14:paraId="3A69FE72" w14:textId="77777777" w:rsidR="00542204" w:rsidRPr="00295C80" w:rsidRDefault="00542204" w:rsidP="00CC224E">
            <w:pPr>
              <w:pStyle w:val="Tabletext"/>
            </w:pPr>
            <w:r w:rsidRPr="00295C80">
              <w:t>commencing 30 minutes before, and ending 30 minutes after, the estimated time of arrival of an aeroplane at the aerodrome</w:t>
            </w:r>
          </w:p>
        </w:tc>
      </w:tr>
      <w:tr w:rsidR="00542204" w:rsidRPr="00295C80" w14:paraId="59588952" w14:textId="77777777" w:rsidTr="00CC224E">
        <w:trPr>
          <w:cantSplit/>
        </w:trPr>
        <w:tc>
          <w:tcPr>
            <w:tcW w:w="559" w:type="pct"/>
            <w:tcBorders>
              <w:top w:val="single" w:sz="4" w:space="0" w:color="auto"/>
              <w:bottom w:val="single" w:sz="4" w:space="0" w:color="auto"/>
            </w:tcBorders>
            <w:shd w:val="clear" w:color="auto" w:fill="FFFFFF"/>
          </w:tcPr>
          <w:p w14:paraId="03BC2C7B" w14:textId="77777777" w:rsidR="00542204" w:rsidRPr="00295C80" w:rsidRDefault="00542204" w:rsidP="00CC224E">
            <w:pPr>
              <w:pStyle w:val="Tabletext"/>
            </w:pPr>
            <w:r w:rsidRPr="00295C80">
              <w:lastRenderedPageBreak/>
              <w:t>3</w:t>
            </w:r>
          </w:p>
        </w:tc>
        <w:tc>
          <w:tcPr>
            <w:tcW w:w="1996" w:type="pct"/>
            <w:gridSpan w:val="2"/>
            <w:tcBorders>
              <w:top w:val="single" w:sz="4" w:space="0" w:color="auto"/>
              <w:bottom w:val="single" w:sz="4" w:space="0" w:color="auto"/>
            </w:tcBorders>
            <w:shd w:val="clear" w:color="auto" w:fill="FFFFFF"/>
          </w:tcPr>
          <w:p w14:paraId="65032DBE" w14:textId="77777777" w:rsidR="00542204" w:rsidRPr="00295C80" w:rsidRDefault="00542204" w:rsidP="00CC224E">
            <w:pPr>
              <w:pStyle w:val="Tabletext"/>
            </w:pPr>
            <w:r w:rsidRPr="00295C80">
              <w:t>An isolated destination aerodrome</w:t>
            </w:r>
          </w:p>
        </w:tc>
        <w:tc>
          <w:tcPr>
            <w:tcW w:w="2446" w:type="pct"/>
            <w:gridSpan w:val="2"/>
            <w:tcBorders>
              <w:top w:val="single" w:sz="4" w:space="0" w:color="auto"/>
              <w:bottom w:val="single" w:sz="4" w:space="0" w:color="auto"/>
            </w:tcBorders>
            <w:shd w:val="clear" w:color="auto" w:fill="FFFFFF"/>
          </w:tcPr>
          <w:p w14:paraId="45FEC1AB" w14:textId="77777777" w:rsidR="00542204" w:rsidRPr="00295C80" w:rsidRDefault="00542204" w:rsidP="00CC224E">
            <w:pPr>
              <w:pStyle w:val="Tabletext"/>
            </w:pPr>
            <w:r w:rsidRPr="00295C80">
              <w:t>commencing 30 minutes before, and ending 60 minutes after, the estimated time of arrival of an aeroplane at the aerodrome</w:t>
            </w:r>
          </w:p>
        </w:tc>
      </w:tr>
      <w:tr w:rsidR="00542204" w:rsidRPr="00295C80" w14:paraId="69CB6A86" w14:textId="77777777" w:rsidTr="00CC224E">
        <w:trPr>
          <w:cantSplit/>
        </w:trPr>
        <w:tc>
          <w:tcPr>
            <w:tcW w:w="559" w:type="pct"/>
            <w:tcBorders>
              <w:top w:val="single" w:sz="4" w:space="0" w:color="auto"/>
              <w:bottom w:val="single" w:sz="4" w:space="0" w:color="auto"/>
            </w:tcBorders>
            <w:shd w:val="clear" w:color="auto" w:fill="FFFFFF"/>
          </w:tcPr>
          <w:p w14:paraId="34990494" w14:textId="77777777" w:rsidR="00542204" w:rsidRPr="00295C80" w:rsidRDefault="00542204" w:rsidP="00CC224E">
            <w:pPr>
              <w:pStyle w:val="Tabletext"/>
            </w:pPr>
            <w:r w:rsidRPr="00295C80">
              <w:t>4</w:t>
            </w:r>
          </w:p>
        </w:tc>
        <w:tc>
          <w:tcPr>
            <w:tcW w:w="1996" w:type="pct"/>
            <w:gridSpan w:val="2"/>
            <w:tcBorders>
              <w:top w:val="single" w:sz="4" w:space="0" w:color="auto"/>
              <w:bottom w:val="single" w:sz="4" w:space="0" w:color="auto"/>
            </w:tcBorders>
            <w:shd w:val="clear" w:color="auto" w:fill="FFFFFF"/>
          </w:tcPr>
          <w:p w14:paraId="6D5169EB" w14:textId="77777777" w:rsidR="00542204" w:rsidRPr="00295C80" w:rsidRDefault="00542204" w:rsidP="00CC224E">
            <w:pPr>
              <w:pStyle w:val="Tabletext"/>
            </w:pPr>
            <w:r w:rsidRPr="00295C80">
              <w:t>A take-off alternate aerodrome</w:t>
            </w:r>
          </w:p>
        </w:tc>
        <w:tc>
          <w:tcPr>
            <w:tcW w:w="2446" w:type="pct"/>
            <w:gridSpan w:val="2"/>
            <w:tcBorders>
              <w:top w:val="single" w:sz="4" w:space="0" w:color="auto"/>
              <w:bottom w:val="single" w:sz="4" w:space="0" w:color="auto"/>
            </w:tcBorders>
            <w:shd w:val="clear" w:color="auto" w:fill="FFFFFF"/>
          </w:tcPr>
          <w:p w14:paraId="67595980" w14:textId="77777777" w:rsidR="00542204" w:rsidRPr="00295C80" w:rsidRDefault="00542204" w:rsidP="00CC224E">
            <w:pPr>
              <w:pStyle w:val="Tabletext"/>
            </w:pPr>
            <w:r w:rsidRPr="00295C80">
              <w:t>commencing 30 minutes before, and ending 30 minutes after, the estimated time of arrival of an aeroplane at the aerodrome</w:t>
            </w:r>
          </w:p>
        </w:tc>
      </w:tr>
      <w:tr w:rsidR="00542204" w:rsidRPr="00295C80" w14:paraId="5EDD94AB" w14:textId="77777777" w:rsidTr="00CC224E">
        <w:trPr>
          <w:cantSplit/>
        </w:trPr>
        <w:tc>
          <w:tcPr>
            <w:tcW w:w="559" w:type="pct"/>
            <w:tcBorders>
              <w:top w:val="single" w:sz="4" w:space="0" w:color="auto"/>
              <w:bottom w:val="single" w:sz="4" w:space="0" w:color="auto"/>
            </w:tcBorders>
            <w:shd w:val="clear" w:color="auto" w:fill="FFFFFF"/>
          </w:tcPr>
          <w:p w14:paraId="3BC28D84" w14:textId="77777777" w:rsidR="00542204" w:rsidRPr="00295C80" w:rsidRDefault="00542204" w:rsidP="00CC224E">
            <w:pPr>
              <w:pStyle w:val="Tabletext"/>
            </w:pPr>
            <w:r w:rsidRPr="00295C80">
              <w:t>5</w:t>
            </w:r>
          </w:p>
        </w:tc>
        <w:tc>
          <w:tcPr>
            <w:tcW w:w="1996" w:type="pct"/>
            <w:gridSpan w:val="2"/>
            <w:tcBorders>
              <w:top w:val="single" w:sz="4" w:space="0" w:color="auto"/>
              <w:bottom w:val="single" w:sz="4" w:space="0" w:color="auto"/>
            </w:tcBorders>
            <w:shd w:val="clear" w:color="auto" w:fill="FFFFFF"/>
          </w:tcPr>
          <w:p w14:paraId="31BBDDF1" w14:textId="00F973C9" w:rsidR="00542204" w:rsidRPr="00295C80" w:rsidRDefault="00542204" w:rsidP="00CC224E">
            <w:pPr>
              <w:pStyle w:val="Tabletext"/>
            </w:pPr>
            <w:r w:rsidRPr="00295C80">
              <w:t>An en-route alternate aerodrome (other than an EDTO en</w:t>
            </w:r>
            <w:r w:rsidR="00756744" w:rsidRPr="00295C80">
              <w:t>-</w:t>
            </w:r>
            <w:r w:rsidRPr="00295C80">
              <w:t>route alternate aerodrome or an isolated destination aerodrome)</w:t>
            </w:r>
          </w:p>
        </w:tc>
        <w:tc>
          <w:tcPr>
            <w:tcW w:w="2446" w:type="pct"/>
            <w:gridSpan w:val="2"/>
            <w:tcBorders>
              <w:top w:val="single" w:sz="4" w:space="0" w:color="auto"/>
              <w:bottom w:val="single" w:sz="4" w:space="0" w:color="auto"/>
            </w:tcBorders>
            <w:shd w:val="clear" w:color="auto" w:fill="FFFFFF"/>
          </w:tcPr>
          <w:p w14:paraId="0F3E29FD" w14:textId="77777777" w:rsidR="00542204" w:rsidRPr="00295C80" w:rsidRDefault="00542204" w:rsidP="00CC224E">
            <w:pPr>
              <w:pStyle w:val="Tabletext"/>
            </w:pPr>
            <w:r w:rsidRPr="00295C80">
              <w:t>commencing 30 minutes before the earliest</w:t>
            </w:r>
            <w:r w:rsidRPr="00295C80">
              <w:rPr>
                <w:i/>
                <w:iCs/>
              </w:rPr>
              <w:t xml:space="preserve"> </w:t>
            </w:r>
            <w:r w:rsidRPr="00295C80">
              <w:t>estimated time of arrival</w:t>
            </w:r>
            <w:r w:rsidRPr="00295C80">
              <w:rPr>
                <w:i/>
                <w:iCs/>
              </w:rPr>
              <w:t xml:space="preserve">, </w:t>
            </w:r>
            <w:r w:rsidRPr="00295C80">
              <w:t>and ending 30 minutes after the latest estimated time of arrival, of an aeroplane at the aerodrome</w:t>
            </w:r>
          </w:p>
        </w:tc>
      </w:tr>
      <w:tr w:rsidR="00542204" w:rsidRPr="00295C80" w14:paraId="49D1BC6D" w14:textId="77777777" w:rsidTr="00CC224E">
        <w:trPr>
          <w:cantSplit/>
        </w:trPr>
        <w:tc>
          <w:tcPr>
            <w:tcW w:w="559" w:type="pct"/>
            <w:tcBorders>
              <w:top w:val="single" w:sz="4" w:space="0" w:color="auto"/>
              <w:bottom w:val="single" w:sz="12" w:space="0" w:color="auto"/>
            </w:tcBorders>
            <w:shd w:val="clear" w:color="auto" w:fill="FFFFFF"/>
          </w:tcPr>
          <w:p w14:paraId="759D4214" w14:textId="77777777" w:rsidR="00542204" w:rsidRPr="00295C80" w:rsidRDefault="00542204" w:rsidP="00CC224E">
            <w:pPr>
              <w:pStyle w:val="Tabletext"/>
            </w:pPr>
            <w:r w:rsidRPr="00295C80">
              <w:t>6</w:t>
            </w:r>
          </w:p>
        </w:tc>
        <w:tc>
          <w:tcPr>
            <w:tcW w:w="1996" w:type="pct"/>
            <w:gridSpan w:val="2"/>
            <w:tcBorders>
              <w:top w:val="single" w:sz="4" w:space="0" w:color="auto"/>
              <w:bottom w:val="single" w:sz="12" w:space="0" w:color="auto"/>
            </w:tcBorders>
            <w:shd w:val="clear" w:color="auto" w:fill="FFFFFF"/>
          </w:tcPr>
          <w:p w14:paraId="2CFCF0ED" w14:textId="77777777" w:rsidR="00542204" w:rsidRPr="00295C80" w:rsidRDefault="00542204" w:rsidP="00CC224E">
            <w:pPr>
              <w:pStyle w:val="Tabletext"/>
            </w:pPr>
            <w:r w:rsidRPr="00295C80">
              <w:t>An EDTO en-route alternate aerodrome</w:t>
            </w:r>
          </w:p>
        </w:tc>
        <w:tc>
          <w:tcPr>
            <w:tcW w:w="2446" w:type="pct"/>
            <w:gridSpan w:val="2"/>
            <w:tcBorders>
              <w:top w:val="single" w:sz="4" w:space="0" w:color="auto"/>
              <w:bottom w:val="single" w:sz="12" w:space="0" w:color="auto"/>
            </w:tcBorders>
            <w:shd w:val="clear" w:color="auto" w:fill="FFFFFF"/>
          </w:tcPr>
          <w:p w14:paraId="7EB39115" w14:textId="77777777" w:rsidR="00542204" w:rsidRPr="00295C80" w:rsidRDefault="00542204" w:rsidP="00CC224E">
            <w:pPr>
              <w:pStyle w:val="Tabletext"/>
            </w:pPr>
            <w:r w:rsidRPr="00295C80">
              <w:t>commencing at the earliest estimated time of arrival, and ending at the latest estimated time of arrival, of an aeroplane at the aerodrome</w:t>
            </w:r>
          </w:p>
        </w:tc>
      </w:tr>
    </w:tbl>
    <w:p w14:paraId="5DE7A9CD" w14:textId="77777777" w:rsidR="00542204" w:rsidRPr="00295C80" w:rsidRDefault="00542204" w:rsidP="00542204">
      <w:pPr>
        <w:spacing w:line="240" w:lineRule="auto"/>
        <w:rPr>
          <w:rFonts w:eastAsia="Times New Roman" w:cs="Times New Roman"/>
          <w:bCs/>
          <w:kern w:val="28"/>
          <w:sz w:val="24"/>
          <w:szCs w:val="24"/>
          <w:lang w:eastAsia="en-AU"/>
        </w:rPr>
      </w:pPr>
      <w:bookmarkStart w:id="173" w:name="_Toc50461442"/>
      <w:bookmarkStart w:id="174" w:name="_Toc51666377"/>
      <w:r w:rsidRPr="00295C80">
        <w:br w:type="page"/>
      </w:r>
    </w:p>
    <w:p w14:paraId="1B6A1523" w14:textId="77777777" w:rsidR="00542204" w:rsidRPr="00295C80" w:rsidRDefault="00542204" w:rsidP="00542204">
      <w:pPr>
        <w:pStyle w:val="ActHead3"/>
      </w:pPr>
      <w:bookmarkStart w:id="175" w:name="_Toc54359946"/>
      <w:bookmarkStart w:id="176" w:name="_Toc54687980"/>
      <w:bookmarkStart w:id="177" w:name="_Toc153455578"/>
      <w:r w:rsidRPr="00295C80">
        <w:lastRenderedPageBreak/>
        <w:t>Division 2—Flight preparation (Part 121 alternate aerodrome) requirements</w:t>
      </w:r>
      <w:bookmarkEnd w:id="173"/>
      <w:bookmarkEnd w:id="174"/>
      <w:bookmarkEnd w:id="175"/>
      <w:bookmarkEnd w:id="176"/>
      <w:bookmarkEnd w:id="177"/>
    </w:p>
    <w:p w14:paraId="4FB99643" w14:textId="77777777" w:rsidR="00542204" w:rsidRPr="00295C80" w:rsidRDefault="00542204" w:rsidP="00542204">
      <w:pPr>
        <w:pStyle w:val="ActHead5"/>
      </w:pPr>
      <w:bookmarkStart w:id="178" w:name="_Toc50461443"/>
      <w:bookmarkStart w:id="179" w:name="_Toc51666378"/>
      <w:bookmarkStart w:id="180" w:name="_Toc54359947"/>
      <w:bookmarkStart w:id="181" w:name="_Toc54687981"/>
      <w:bookmarkStart w:id="182" w:name="_Toc153455579"/>
      <w:r w:rsidRPr="00295C80">
        <w:t>4.06  Certain weather forecast requirements</w:t>
      </w:r>
      <w:bookmarkEnd w:id="178"/>
      <w:bookmarkEnd w:id="179"/>
      <w:bookmarkEnd w:id="180"/>
      <w:bookmarkEnd w:id="181"/>
      <w:bookmarkEnd w:id="182"/>
    </w:p>
    <w:p w14:paraId="1DC66B2C" w14:textId="77777777" w:rsidR="00542204" w:rsidRPr="00295C80" w:rsidRDefault="00542204" w:rsidP="00542204">
      <w:pPr>
        <w:pStyle w:val="SubsectionHead"/>
      </w:pPr>
      <w:r w:rsidRPr="00295C80">
        <w:t>Application</w:t>
      </w:r>
    </w:p>
    <w:p w14:paraId="600A40DD" w14:textId="77777777" w:rsidR="00542204" w:rsidRPr="00295C80" w:rsidRDefault="00542204" w:rsidP="00542204">
      <w:pPr>
        <w:pStyle w:val="subsection"/>
      </w:pPr>
      <w:r w:rsidRPr="00295C80">
        <w:tab/>
        <w:t>(1)</w:t>
      </w:r>
      <w:r w:rsidRPr="00295C80">
        <w:tab/>
        <w:t>The requirements in this section apply when assessing an authorised weather forecast for an aerodrome to determine whether relevant weather conditions are forecast to exist for a flight of an aeroplane.</w:t>
      </w:r>
    </w:p>
    <w:p w14:paraId="04673BE0" w14:textId="77777777" w:rsidR="00542204" w:rsidRPr="00295C80" w:rsidRDefault="00542204" w:rsidP="00542204">
      <w:pPr>
        <w:pStyle w:val="SubsectionHead"/>
      </w:pPr>
      <w:r w:rsidRPr="00295C80">
        <w:t>Cloud</w:t>
      </w:r>
    </w:p>
    <w:p w14:paraId="0770AED6" w14:textId="26AACC70" w:rsidR="00542204" w:rsidRPr="00295C80" w:rsidRDefault="00542204" w:rsidP="00542204">
      <w:pPr>
        <w:pStyle w:val="subsection"/>
      </w:pPr>
      <w:r w:rsidRPr="00295C80">
        <w:tab/>
        <w:t>(2)</w:t>
      </w:r>
      <w:r w:rsidRPr="00295C80">
        <w:tab/>
        <w:t>When determining whether the cloud is more than SCT, the following assumptions must be made:</w:t>
      </w:r>
    </w:p>
    <w:p w14:paraId="08EFEC89" w14:textId="0EF01DDC" w:rsidR="00542204" w:rsidRPr="00295C80" w:rsidRDefault="00542204" w:rsidP="00542204">
      <w:pPr>
        <w:pStyle w:val="paragraph"/>
      </w:pPr>
      <w:r w:rsidRPr="00295C80">
        <w:tab/>
        <w:t>(a)</w:t>
      </w:r>
      <w:r w:rsidRPr="00295C80">
        <w:tab/>
        <w:t xml:space="preserve">forecast amounts of cloud below </w:t>
      </w:r>
      <w:r w:rsidR="00164B61" w:rsidRPr="00295C80">
        <w:t xml:space="preserve">the cloud ceiling values relevant to a flight of an aeroplane or the landing minima (as the case may be) </w:t>
      </w:r>
      <w:r w:rsidRPr="00295C80">
        <w:t>are cumulative;</w:t>
      </w:r>
    </w:p>
    <w:p w14:paraId="7751FE5C" w14:textId="1292691D" w:rsidR="00542204" w:rsidRPr="00295C80" w:rsidRDefault="00542204" w:rsidP="00542204">
      <w:pPr>
        <w:pStyle w:val="paragraph"/>
        <w:rPr>
          <w:i/>
          <w:iCs/>
        </w:rPr>
      </w:pPr>
      <w:r w:rsidRPr="00295C80">
        <w:tab/>
        <w:t>(b)</w:t>
      </w:r>
      <w:r w:rsidRPr="00295C80">
        <w:tab/>
        <w:t>FEW plus FEW</w:t>
      </w:r>
      <w:r w:rsidRPr="00295C80">
        <w:rPr>
          <w:i/>
          <w:iCs/>
        </w:rPr>
        <w:t xml:space="preserve"> </w:t>
      </w:r>
      <w:r w:rsidRPr="00295C80">
        <w:t>is equivalent to SCT;</w:t>
      </w:r>
    </w:p>
    <w:p w14:paraId="1F981146" w14:textId="562A3F0A" w:rsidR="00542204" w:rsidRPr="00295C80" w:rsidRDefault="00542204" w:rsidP="00542204">
      <w:pPr>
        <w:pStyle w:val="paragraph"/>
        <w:rPr>
          <w:szCs w:val="22"/>
        </w:rPr>
      </w:pPr>
      <w:r w:rsidRPr="00295C80">
        <w:tab/>
        <w:t>(c)</w:t>
      </w:r>
      <w:r w:rsidRPr="00295C80">
        <w:tab/>
        <w:t>FEW</w:t>
      </w:r>
      <w:r w:rsidRPr="00295C80">
        <w:rPr>
          <w:i/>
          <w:iCs/>
        </w:rPr>
        <w:t xml:space="preserve"> </w:t>
      </w:r>
      <w:r w:rsidRPr="00295C80">
        <w:t xml:space="preserve">plus SCT is equivalent to </w:t>
      </w:r>
      <w:r w:rsidRPr="00295C80">
        <w:rPr>
          <w:szCs w:val="22"/>
        </w:rPr>
        <w:t>BKN;</w:t>
      </w:r>
    </w:p>
    <w:p w14:paraId="27DB7C07" w14:textId="77777777" w:rsidR="00542204" w:rsidRPr="00295C80" w:rsidRDefault="00542204" w:rsidP="00542204">
      <w:pPr>
        <w:pStyle w:val="paragraph"/>
        <w:rPr>
          <w:szCs w:val="22"/>
        </w:rPr>
      </w:pPr>
      <w:r w:rsidRPr="00295C80">
        <w:rPr>
          <w:szCs w:val="22"/>
        </w:rPr>
        <w:tab/>
        <w:t>(d)</w:t>
      </w:r>
      <w:r w:rsidRPr="00295C80">
        <w:rPr>
          <w:szCs w:val="22"/>
        </w:rPr>
        <w:tab/>
        <w:t>SCT plus SCT is equivalent to BKN or OVC.</w:t>
      </w:r>
    </w:p>
    <w:p w14:paraId="2A31EAF7" w14:textId="77777777" w:rsidR="00542204" w:rsidRPr="00295C80" w:rsidRDefault="00542204" w:rsidP="00542204">
      <w:pPr>
        <w:pStyle w:val="SubsectionHead"/>
      </w:pPr>
      <w:r w:rsidRPr="00295C80">
        <w:t>Change indicators</w:t>
      </w:r>
    </w:p>
    <w:p w14:paraId="580FD813" w14:textId="77777777" w:rsidR="00542204" w:rsidRPr="00295C80" w:rsidRDefault="00542204" w:rsidP="00542204">
      <w:pPr>
        <w:pStyle w:val="subsection"/>
      </w:pPr>
      <w:r w:rsidRPr="00295C80">
        <w:tab/>
        <w:t>(3)</w:t>
      </w:r>
      <w:r w:rsidRPr="00295C80">
        <w:tab/>
        <w:t>The following requirements apply when the change indicator BECMG is used in an aerodrome forecast:</w:t>
      </w:r>
    </w:p>
    <w:p w14:paraId="72E142A4" w14:textId="77777777" w:rsidR="00542204" w:rsidRPr="00295C80" w:rsidRDefault="00542204" w:rsidP="00542204">
      <w:pPr>
        <w:pStyle w:val="paragraph"/>
      </w:pPr>
      <w:r w:rsidRPr="00295C80">
        <w:tab/>
        <w:t>(a)</w:t>
      </w:r>
      <w:r w:rsidRPr="00295C80">
        <w:tab/>
        <w:t>if the weather conditions within the BECMG element of the forecast represent a deterioration in any of the weather elements within the preceding element of the forecast, the change indication is to be applied from the start of the forecast BECMG period;</w:t>
      </w:r>
    </w:p>
    <w:p w14:paraId="46C68371" w14:textId="77777777" w:rsidR="00542204" w:rsidRPr="00295C80" w:rsidRDefault="00542204" w:rsidP="00542204">
      <w:pPr>
        <w:pStyle w:val="paragraph"/>
      </w:pPr>
      <w:r w:rsidRPr="00295C80">
        <w:tab/>
        <w:t>(b)</w:t>
      </w:r>
      <w:r w:rsidRPr="00295C80">
        <w:tab/>
        <w:t>if the weather conditions within the BECMG element of the forecast represent an improvement in all of the weather elements within the preceding elements of the forecast, the change indication is to be applied from the end of the forecast BECMG period.</w:t>
      </w:r>
    </w:p>
    <w:p w14:paraId="6F01965F" w14:textId="77777777" w:rsidR="00164B61" w:rsidRPr="00295C80" w:rsidRDefault="00164B61" w:rsidP="00164B61">
      <w:pPr>
        <w:pStyle w:val="subsection"/>
      </w:pPr>
      <w:r w:rsidRPr="00295C80">
        <w:tab/>
        <w:t>(4)</w:t>
      </w:r>
      <w:r w:rsidRPr="00295C80">
        <w:tab/>
        <w:t>When an authorised weather forecast includes weather conditions forecast to occur on an intermittent (“INTER”) basis, those weather conditions are taken to be present for the entire time period that the forecast includes the change indicator of INTER, unless:</w:t>
      </w:r>
    </w:p>
    <w:p w14:paraId="2AF29EEB" w14:textId="77777777" w:rsidR="00164B61" w:rsidRPr="00295C80" w:rsidRDefault="00164B61" w:rsidP="00164B61">
      <w:pPr>
        <w:pStyle w:val="paragraph"/>
      </w:pPr>
      <w:r w:rsidRPr="00295C80">
        <w:tab/>
        <w:t>(a)</w:t>
      </w:r>
      <w:r w:rsidRPr="00295C80">
        <w:tab/>
        <w:t>30 minutes of holding fuel is carried by the aeroplane for the flight; or</w:t>
      </w:r>
    </w:p>
    <w:p w14:paraId="38C76022" w14:textId="77777777" w:rsidR="00164B61" w:rsidRPr="00295C80" w:rsidRDefault="00164B61" w:rsidP="00164B61">
      <w:pPr>
        <w:pStyle w:val="paragraph"/>
      </w:pPr>
      <w:r w:rsidRPr="00295C80">
        <w:tab/>
        <w:t>(b)</w:t>
      </w:r>
      <w:r w:rsidRPr="00295C80">
        <w:tab/>
        <w:t>both of the following apply:</w:t>
      </w:r>
    </w:p>
    <w:p w14:paraId="53BFCC1F" w14:textId="77777777" w:rsidR="00164B61" w:rsidRPr="00295C80" w:rsidRDefault="00164B61" w:rsidP="00164B61">
      <w:pPr>
        <w:pStyle w:val="paragraphsub"/>
      </w:pPr>
      <w:r w:rsidRPr="00295C80">
        <w:tab/>
        <w:t>(i)</w:t>
      </w:r>
      <w:r w:rsidRPr="00295C80">
        <w:tab/>
        <w:t>the period of overlap of the estimated time of use and the time period of the change indicator is less than 30 minutes;</w:t>
      </w:r>
    </w:p>
    <w:p w14:paraId="00069DF4" w14:textId="77777777" w:rsidR="00164B61" w:rsidRPr="00295C80" w:rsidRDefault="00164B61" w:rsidP="00164B61">
      <w:pPr>
        <w:pStyle w:val="paragraphsub"/>
      </w:pPr>
      <w:r w:rsidRPr="00295C80">
        <w:tab/>
        <w:t>(ii)</w:t>
      </w:r>
      <w:r w:rsidRPr="00295C80">
        <w:tab/>
        <w:t>holding fuel equal to the number of minutes of the overlap is carried by the aeroplane for the flight; or</w:t>
      </w:r>
    </w:p>
    <w:p w14:paraId="18E64135" w14:textId="77777777" w:rsidR="00164B61" w:rsidRPr="00295C80" w:rsidRDefault="00164B61" w:rsidP="00164B61">
      <w:pPr>
        <w:pStyle w:val="paragraph"/>
      </w:pPr>
      <w:r w:rsidRPr="00295C80">
        <w:tab/>
        <w:t>(c)</w:t>
      </w:r>
      <w:r w:rsidRPr="00295C80">
        <w:tab/>
        <w:t>subsection (4B) applies.</w:t>
      </w:r>
    </w:p>
    <w:p w14:paraId="54603E22" w14:textId="77777777" w:rsidR="00164B61" w:rsidRPr="00295C80" w:rsidRDefault="00164B61" w:rsidP="00164B61">
      <w:pPr>
        <w:pStyle w:val="subsection"/>
      </w:pPr>
      <w:r w:rsidRPr="00295C80">
        <w:tab/>
        <w:t>(4A)</w:t>
      </w:r>
      <w:r w:rsidRPr="00295C80">
        <w:tab/>
        <w:t xml:space="preserve">When an authorised weather forecast includes weather conditions forecast to occur on a temporary (“TEMPO”) basis, those weather conditions are taken to be </w:t>
      </w:r>
      <w:r w:rsidRPr="00295C80">
        <w:lastRenderedPageBreak/>
        <w:t>present for the entire time period that the forecast includes the change indicator of TEMPO, unless:</w:t>
      </w:r>
    </w:p>
    <w:p w14:paraId="0B3C8879" w14:textId="77777777" w:rsidR="00164B61" w:rsidRPr="00295C80" w:rsidRDefault="00164B61" w:rsidP="00164B61">
      <w:pPr>
        <w:pStyle w:val="paragraph"/>
      </w:pPr>
      <w:r w:rsidRPr="00295C80">
        <w:tab/>
        <w:t>(a)</w:t>
      </w:r>
      <w:r w:rsidRPr="00295C80">
        <w:tab/>
        <w:t>60 minutes of holding fuel is carried by the aeroplane for the flight; or</w:t>
      </w:r>
    </w:p>
    <w:p w14:paraId="2C4C3D5C" w14:textId="77777777" w:rsidR="00164B61" w:rsidRPr="00295C80" w:rsidRDefault="00164B61" w:rsidP="00164B61">
      <w:pPr>
        <w:pStyle w:val="paragraph"/>
      </w:pPr>
      <w:r w:rsidRPr="00295C80">
        <w:tab/>
        <w:t>(b)</w:t>
      </w:r>
      <w:r w:rsidRPr="00295C80">
        <w:tab/>
        <w:t>both of the following apply:</w:t>
      </w:r>
    </w:p>
    <w:p w14:paraId="03DABD21" w14:textId="77777777" w:rsidR="00164B61" w:rsidRPr="00295C80" w:rsidRDefault="00164B61" w:rsidP="00164B61">
      <w:pPr>
        <w:pStyle w:val="paragraphsub"/>
      </w:pPr>
      <w:r w:rsidRPr="00295C80">
        <w:tab/>
        <w:t>(i)</w:t>
      </w:r>
      <w:r w:rsidRPr="00295C80">
        <w:tab/>
        <w:t>the period of overlap of the estimated time of use and the time period of the change indicator is less than 60 minutes;</w:t>
      </w:r>
    </w:p>
    <w:p w14:paraId="79965222" w14:textId="77777777" w:rsidR="00164B61" w:rsidRPr="00295C80" w:rsidRDefault="00164B61" w:rsidP="00164B61">
      <w:pPr>
        <w:pStyle w:val="paragraphsub"/>
      </w:pPr>
      <w:r w:rsidRPr="00295C80">
        <w:tab/>
        <w:t>(ii)</w:t>
      </w:r>
      <w:r w:rsidRPr="00295C80">
        <w:tab/>
        <w:t>holding fuel equal to the number of minutes of the overlap is carried by the aeroplane for the flight; or</w:t>
      </w:r>
    </w:p>
    <w:p w14:paraId="16D9D691" w14:textId="77777777" w:rsidR="00164B61" w:rsidRPr="00295C80" w:rsidRDefault="00164B61" w:rsidP="00164B61">
      <w:pPr>
        <w:pStyle w:val="paragraph"/>
      </w:pPr>
      <w:r w:rsidRPr="00295C80">
        <w:tab/>
        <w:t>(c)</w:t>
      </w:r>
      <w:r w:rsidRPr="00295C80">
        <w:tab/>
        <w:t>subsection (4B) applies.</w:t>
      </w:r>
    </w:p>
    <w:p w14:paraId="3E094806" w14:textId="77777777" w:rsidR="00164B61" w:rsidRPr="00295C80" w:rsidRDefault="00164B61" w:rsidP="00164B61">
      <w:pPr>
        <w:pStyle w:val="subsection"/>
      </w:pPr>
      <w:r w:rsidRPr="00295C80">
        <w:tab/>
        <w:t>(4B)</w:t>
      </w:r>
      <w:r w:rsidRPr="00295C80">
        <w:tab/>
        <w:t>When an authorised weather forecast contains multiple change indicators of INTER or TEMPO, those weather conditions are taken to be present for a time period mentioned in subsection (4) or (4A) that is relevant to the most operationally limiting change indicator, other than in the case that holding fuel for the most operationally limiting change indicator is carried by the aeroplane for the flight.</w:t>
      </w:r>
    </w:p>
    <w:p w14:paraId="051CF5BC" w14:textId="77777777" w:rsidR="00164B61" w:rsidRPr="00295C80" w:rsidRDefault="00164B61" w:rsidP="00164B61">
      <w:pPr>
        <w:pStyle w:val="subsection"/>
      </w:pPr>
      <w:r w:rsidRPr="00295C80">
        <w:tab/>
        <w:t>(4C)</w:t>
      </w:r>
      <w:r w:rsidRPr="00295C80">
        <w:tab/>
        <w:t xml:space="preserve">For the purposes of a circumstance mentioned in subsection (4), (4A) or (4B) (the </w:t>
      </w:r>
      <w:r w:rsidRPr="00295C80">
        <w:rPr>
          <w:b/>
          <w:bCs/>
          <w:i/>
          <w:iCs/>
        </w:rPr>
        <w:t>relevant provision</w:t>
      </w:r>
      <w:r w:rsidRPr="00295C80">
        <w:t>) regarding the carriage of holding fuel, if:</w:t>
      </w:r>
    </w:p>
    <w:p w14:paraId="430BE1D2" w14:textId="77777777" w:rsidR="00164B61" w:rsidRPr="00295C80" w:rsidRDefault="00164B61" w:rsidP="00164B61">
      <w:pPr>
        <w:pStyle w:val="paragraph"/>
      </w:pPr>
      <w:r w:rsidRPr="00295C80">
        <w:tab/>
        <w:t>(a)</w:t>
      </w:r>
      <w:r w:rsidRPr="00295C80">
        <w:tab/>
        <w:t>the flight of the aeroplane is to a planned destination aerodrome that is an isolated destination aerodrome; and</w:t>
      </w:r>
    </w:p>
    <w:p w14:paraId="39E31BCB" w14:textId="77777777" w:rsidR="00164B61" w:rsidRPr="00295C80" w:rsidRDefault="00164B61" w:rsidP="00164B61">
      <w:pPr>
        <w:pStyle w:val="paragraph"/>
      </w:pPr>
      <w:r w:rsidRPr="00295C80">
        <w:tab/>
        <w:t>(b)</w:t>
      </w:r>
      <w:r w:rsidRPr="00295C80">
        <w:tab/>
        <w:t>the destination alternate fuel required by subsection 7.02(4) is in excess of the final reserve fuel carried and required for the flight by at least the amount of holding fuel mentioned in the relevant provision;</w:t>
      </w:r>
    </w:p>
    <w:p w14:paraId="58AE00CE" w14:textId="77777777" w:rsidR="00164B61" w:rsidRPr="00295C80" w:rsidRDefault="00164B61" w:rsidP="00164B61">
      <w:pPr>
        <w:pStyle w:val="subsection2"/>
      </w:pPr>
      <w:r w:rsidRPr="00295C80">
        <w:t>then, the holding fuel is taken to be carried by the aeroplane.</w:t>
      </w:r>
    </w:p>
    <w:p w14:paraId="58BCDD71" w14:textId="77777777" w:rsidR="00542204" w:rsidRPr="00295C80" w:rsidRDefault="00542204" w:rsidP="00542204">
      <w:pPr>
        <w:pStyle w:val="SubsectionHead"/>
      </w:pPr>
      <w:r w:rsidRPr="00295C80">
        <w:t>Probability indicators etc.</w:t>
      </w:r>
    </w:p>
    <w:p w14:paraId="60880E5E" w14:textId="2A981D00" w:rsidR="00542204" w:rsidRPr="00295C80" w:rsidRDefault="00542204" w:rsidP="00542204">
      <w:pPr>
        <w:pStyle w:val="subsection"/>
      </w:pPr>
      <w:r w:rsidRPr="00295C80">
        <w:tab/>
        <w:t>(5)</w:t>
      </w:r>
      <w:r w:rsidRPr="00295C80">
        <w:tab/>
        <w:t xml:space="preserve">Subject to subsection (7), if an authorised weather forecast includes a probability indicator of 30% or 40% </w:t>
      </w:r>
      <w:r w:rsidR="00164B61" w:rsidRPr="00295C80">
        <w:t>of relevant weather conditions</w:t>
      </w:r>
      <w:r w:rsidRPr="00295C80">
        <w:t xml:space="preserve"> at any time during the estimated time of use, the weather conditions are taken to be present in the time period associated with the probability indicator.</w:t>
      </w:r>
    </w:p>
    <w:p w14:paraId="1214C21F" w14:textId="77777777" w:rsidR="00164B61" w:rsidRPr="00295C80" w:rsidRDefault="00164B61" w:rsidP="00164B61">
      <w:pPr>
        <w:pStyle w:val="notetext"/>
      </w:pPr>
      <w:r w:rsidRPr="00295C80">
        <w:t>Note:</w:t>
      </w:r>
      <w:r w:rsidRPr="00295C80">
        <w:tab/>
        <w:t>This section may also be affected by subsection 4.07(8) or 4.06(6).</w:t>
      </w:r>
    </w:p>
    <w:p w14:paraId="5AB8FB86" w14:textId="77777777" w:rsidR="00542204" w:rsidRPr="00295C80" w:rsidRDefault="00542204" w:rsidP="00542204">
      <w:pPr>
        <w:pStyle w:val="Sshssh0"/>
      </w:pPr>
      <w:r w:rsidRPr="00295C80">
        <w:tab/>
        <w:t>(6)</w:t>
      </w:r>
      <w:r w:rsidRPr="00295C80">
        <w:tab/>
        <w:t>Despite subsection (5):</w:t>
      </w:r>
    </w:p>
    <w:p w14:paraId="05961B80" w14:textId="77777777" w:rsidR="00542204" w:rsidRPr="00295C80" w:rsidRDefault="00542204" w:rsidP="00542204">
      <w:pPr>
        <w:pStyle w:val="paragraph"/>
      </w:pPr>
      <w:r w:rsidRPr="00295C80">
        <w:tab/>
        <w:t>(a)</w:t>
      </w:r>
      <w:r w:rsidRPr="00295C80">
        <w:tab/>
        <w:t>a probability indicator of 30%; or</w:t>
      </w:r>
    </w:p>
    <w:p w14:paraId="6AA9AC7A" w14:textId="77777777" w:rsidR="00542204" w:rsidRPr="00295C80" w:rsidRDefault="00542204" w:rsidP="00542204">
      <w:pPr>
        <w:pStyle w:val="paragraph"/>
      </w:pPr>
      <w:r w:rsidRPr="00295C80">
        <w:tab/>
        <w:t>(b)</w:t>
      </w:r>
      <w:r w:rsidRPr="00295C80">
        <w:tab/>
        <w:t>a combination of a probability indicator of 30% and a change indicator of intermittent deteriorations; or</w:t>
      </w:r>
    </w:p>
    <w:p w14:paraId="0A4AC041" w14:textId="77777777" w:rsidR="00542204" w:rsidRPr="00295C80" w:rsidRDefault="00542204" w:rsidP="00542204">
      <w:pPr>
        <w:pStyle w:val="paragraph"/>
      </w:pPr>
      <w:r w:rsidRPr="00295C80">
        <w:tab/>
        <w:t>(c)</w:t>
      </w:r>
      <w:r w:rsidRPr="00295C80">
        <w:tab/>
        <w:t>a combination of a probability indicator of 30% and a change indicator of temporary deteriorations;</w:t>
      </w:r>
    </w:p>
    <w:p w14:paraId="70BE41B8" w14:textId="47F2E945" w:rsidR="00542204" w:rsidRPr="00295C80" w:rsidRDefault="00542204" w:rsidP="00542204">
      <w:pPr>
        <w:pStyle w:val="subsection2"/>
      </w:pPr>
      <w:r w:rsidRPr="00295C80">
        <w:t>contained in an aerodrome forecast, or an ICAO landing forecast, for an EDTO en</w:t>
      </w:r>
      <w:r w:rsidRPr="00295C80">
        <w:noBreakHyphen/>
        <w:t>route alternate aerodrome at the estimated time of use, does not need to be considered when determining whether relevant weather conditions in relation to cloud ceiling exist under section 4.19</w:t>
      </w:r>
      <w:r w:rsidR="00F3752E" w:rsidRPr="00295C80">
        <w:t>.</w:t>
      </w:r>
    </w:p>
    <w:p w14:paraId="12E0C24A" w14:textId="77777777" w:rsidR="00F6183C" w:rsidRPr="00295C80" w:rsidRDefault="00F6183C" w:rsidP="00F6183C">
      <w:pPr>
        <w:pStyle w:val="notetext"/>
      </w:pPr>
      <w:r w:rsidRPr="00295C80">
        <w:t>Note:</w:t>
      </w:r>
      <w:r w:rsidRPr="00295C80">
        <w:tab/>
        <w:t xml:space="preserve">The CASR Dictionary defines </w:t>
      </w:r>
      <w:r w:rsidRPr="00295C80">
        <w:rPr>
          <w:b/>
          <w:bCs/>
          <w:i/>
          <w:iCs/>
        </w:rPr>
        <w:t>cloud ceiling</w:t>
      </w:r>
      <w:r w:rsidRPr="00295C80">
        <w:t xml:space="preserve"> as having “the same meaning as </w:t>
      </w:r>
      <w:r w:rsidRPr="00295C80">
        <w:rPr>
          <w:b/>
          <w:bCs/>
          <w:i/>
          <w:iCs/>
        </w:rPr>
        <w:t>ceiling</w:t>
      </w:r>
      <w:r w:rsidRPr="00295C80">
        <w:t xml:space="preserve"> in Annex 2 to the Chicago Convention”. At the commencement of this instrument, Chapter 1 of the Annex included the following definition:</w:t>
      </w:r>
    </w:p>
    <w:p w14:paraId="538A4003" w14:textId="77777777" w:rsidR="00F6183C" w:rsidRPr="00295C80" w:rsidRDefault="00F6183C" w:rsidP="00F6183C">
      <w:pPr>
        <w:pStyle w:val="notetext"/>
      </w:pPr>
      <w:r w:rsidRPr="00295C80">
        <w:tab/>
        <w:t>“</w:t>
      </w:r>
      <w:r w:rsidRPr="00295C80">
        <w:rPr>
          <w:b/>
          <w:bCs/>
          <w:i/>
          <w:iCs/>
        </w:rPr>
        <w:t>Ceiling</w:t>
      </w:r>
      <w:r w:rsidRPr="00295C80">
        <w:t>. The height above the ground or water of the base of the lowest layer of cloud below 6 000 metres (20 000 feet) covering more than half the sky.”</w:t>
      </w:r>
    </w:p>
    <w:p w14:paraId="4DEC3451" w14:textId="4167D403" w:rsidR="00542204" w:rsidRPr="00295C80" w:rsidRDefault="00542204" w:rsidP="00542204">
      <w:pPr>
        <w:pStyle w:val="subsection"/>
      </w:pPr>
      <w:r w:rsidRPr="00295C80">
        <w:lastRenderedPageBreak/>
        <w:tab/>
        <w:t>(7)</w:t>
      </w:r>
      <w:r w:rsidRPr="00295C80">
        <w:tab/>
        <w:t>Subsection (5) does not apply if the authorised weather forecast being used:</w:t>
      </w:r>
    </w:p>
    <w:p w14:paraId="799FE6A8" w14:textId="77777777" w:rsidR="00542204" w:rsidRPr="00295C80" w:rsidRDefault="00542204" w:rsidP="00542204">
      <w:pPr>
        <w:pStyle w:val="paragraph"/>
      </w:pPr>
      <w:r w:rsidRPr="00295C80">
        <w:tab/>
        <w:t>(a)</w:t>
      </w:r>
      <w:r w:rsidRPr="00295C80">
        <w:tab/>
        <w:t>is a TAF3; and</w:t>
      </w:r>
    </w:p>
    <w:p w14:paraId="159E946A" w14:textId="796B78FE" w:rsidR="00164B61" w:rsidRPr="00295C80" w:rsidRDefault="00313FBA" w:rsidP="00164B61">
      <w:pPr>
        <w:pStyle w:val="paragraph"/>
      </w:pPr>
      <w:r w:rsidRPr="00295C80">
        <w:tab/>
        <w:t>(b)</w:t>
      </w:r>
      <w:r w:rsidRPr="00295C80">
        <w:tab/>
        <w:t>the time period associated with the probability indicator is within the first 3 hours of the period of validity of the forecast, provided that none of the estimated time of use of the aerodrome by the aeroplane is outside the end time (if any) specified for the TAF3 service.</w:t>
      </w:r>
    </w:p>
    <w:p w14:paraId="4735678B" w14:textId="77777777" w:rsidR="00542204" w:rsidRPr="00295C80" w:rsidRDefault="00542204" w:rsidP="00542204">
      <w:pPr>
        <w:pStyle w:val="SubsectionHead"/>
      </w:pPr>
      <w:r w:rsidRPr="00295C80">
        <w:t>MELs</w:t>
      </w:r>
    </w:p>
    <w:p w14:paraId="0A0A76E3" w14:textId="669E210C" w:rsidR="00F4749E" w:rsidRPr="00295C80" w:rsidRDefault="00542204" w:rsidP="00F4749E">
      <w:pPr>
        <w:pStyle w:val="subsection"/>
      </w:pPr>
      <w:r w:rsidRPr="00295C80">
        <w:tab/>
        <w:t>(8)</w:t>
      </w:r>
      <w:r w:rsidRPr="00295C80">
        <w:tab/>
        <w:t>If a flight of an aeroplane is conducted using an aeroplane with an inoperative piece of equipment permitted by a MEL for the aeroplane, any limitation of the MEL specified or consequent to flight with the item inoperative, must be taken into consideration when determining the landing minima or the relevant weather conditions for the flight.</w:t>
      </w:r>
    </w:p>
    <w:p w14:paraId="23C6F991" w14:textId="40A6C1CF" w:rsidR="00542204" w:rsidRPr="00295C80" w:rsidRDefault="00542204" w:rsidP="00542204">
      <w:pPr>
        <w:pStyle w:val="ActHead5"/>
      </w:pPr>
      <w:bookmarkStart w:id="183" w:name="_Toc50461444"/>
      <w:bookmarkStart w:id="184" w:name="_Toc51666379"/>
      <w:bookmarkStart w:id="185" w:name="_Toc54359948"/>
      <w:bookmarkStart w:id="186" w:name="_Toc54687982"/>
      <w:bookmarkStart w:id="187" w:name="_Toc153455580"/>
      <w:r w:rsidRPr="00295C80">
        <w:t>4.07  Take</w:t>
      </w:r>
      <w:r w:rsidR="007568BB" w:rsidRPr="00295C80">
        <w:t>-</w:t>
      </w:r>
      <w:r w:rsidRPr="00295C80">
        <w:t>off alternate aerodromes</w:t>
      </w:r>
      <w:bookmarkEnd w:id="183"/>
      <w:bookmarkEnd w:id="184"/>
      <w:bookmarkEnd w:id="185"/>
      <w:bookmarkEnd w:id="186"/>
      <w:bookmarkEnd w:id="187"/>
    </w:p>
    <w:p w14:paraId="2360E2A1" w14:textId="77777777" w:rsidR="00542204" w:rsidRPr="00295C80" w:rsidRDefault="00542204" w:rsidP="00542204">
      <w:pPr>
        <w:pStyle w:val="SubsectionHead"/>
      </w:pPr>
      <w:r w:rsidRPr="00295C80">
        <w:t>Requirements</w:t>
      </w:r>
    </w:p>
    <w:p w14:paraId="56E301BE" w14:textId="77777777" w:rsidR="00542204" w:rsidRPr="00295C80" w:rsidRDefault="00542204" w:rsidP="00542204">
      <w:pPr>
        <w:pStyle w:val="subsection"/>
      </w:pPr>
      <w:r w:rsidRPr="00295C80">
        <w:tab/>
        <w:t>(1)</w:t>
      </w:r>
      <w:r w:rsidRPr="00295C80">
        <w:tab/>
        <w:t>A take</w:t>
      </w:r>
      <w:r w:rsidRPr="00295C80">
        <w:noBreakHyphen/>
        <w:t>off alternate aerodrome must be planned for a flight, before the flight commences, if:</w:t>
      </w:r>
    </w:p>
    <w:p w14:paraId="5DC6CC42" w14:textId="4E73D6C8" w:rsidR="00542204" w:rsidRPr="00295C80" w:rsidRDefault="00542204" w:rsidP="00542204">
      <w:pPr>
        <w:pStyle w:val="paragraph"/>
      </w:pPr>
      <w:r w:rsidRPr="00295C80">
        <w:tab/>
        <w:t>(a)</w:t>
      </w:r>
      <w:r w:rsidRPr="00295C80">
        <w:tab/>
        <w:t>the authorised weather forecast for the departure aerodrome indicates that, during the period of time mentioned in subsection (2), relevant weather conditions are forecast to exist below the landing minima mentioned in subsection (3); or</w:t>
      </w:r>
    </w:p>
    <w:p w14:paraId="2E96F1F2" w14:textId="77777777" w:rsidR="00542204" w:rsidRPr="00295C80" w:rsidRDefault="00542204" w:rsidP="00542204">
      <w:pPr>
        <w:pStyle w:val="paragraph"/>
      </w:pPr>
      <w:r w:rsidRPr="00295C80">
        <w:tab/>
        <w:t>(b)</w:t>
      </w:r>
      <w:r w:rsidRPr="00295C80">
        <w:tab/>
        <w:t>it would not be possible for the aeroplane, after taking off from the departure aerodrome, to return to that aerodrome for other reasons.</w:t>
      </w:r>
    </w:p>
    <w:p w14:paraId="6FCC8EF4" w14:textId="77777777" w:rsidR="00542204" w:rsidRPr="00295C80" w:rsidRDefault="00542204" w:rsidP="00542204">
      <w:pPr>
        <w:pStyle w:val="subsection"/>
      </w:pPr>
      <w:r w:rsidRPr="00295C80">
        <w:tab/>
        <w:t>(2)</w:t>
      </w:r>
      <w:r w:rsidRPr="00295C80">
        <w:tab/>
        <w:t>For paragraph (1)(a), the period of time commences 30 minutes before, and ceases 30 minutes after, the aeroplane’s estimated time of departure at the aerodrome.</w:t>
      </w:r>
    </w:p>
    <w:p w14:paraId="15950FC5" w14:textId="77777777" w:rsidR="00542204" w:rsidRPr="00295C80" w:rsidRDefault="00542204" w:rsidP="00B02DAC">
      <w:pPr>
        <w:pStyle w:val="subsection"/>
        <w:keepNext/>
      </w:pPr>
      <w:r w:rsidRPr="00295C80">
        <w:tab/>
        <w:t>(3)</w:t>
      </w:r>
      <w:r w:rsidRPr="00295C80">
        <w:tab/>
        <w:t>For paragraph (1)(a), the landing minima are those which:</w:t>
      </w:r>
    </w:p>
    <w:p w14:paraId="128AA60D" w14:textId="77777777" w:rsidR="00542204" w:rsidRPr="00295C80" w:rsidRDefault="00542204" w:rsidP="00542204">
      <w:pPr>
        <w:pStyle w:val="paragraph"/>
      </w:pPr>
      <w:r w:rsidRPr="00295C80">
        <w:tab/>
        <w:t>(a)</w:t>
      </w:r>
      <w:r w:rsidRPr="00295C80">
        <w:tab/>
        <w:t>meet the landing minima requirements; and</w:t>
      </w:r>
    </w:p>
    <w:p w14:paraId="6C10FE03" w14:textId="0CD8B189" w:rsidR="00542204" w:rsidRPr="00295C80" w:rsidRDefault="00542204" w:rsidP="00542204">
      <w:pPr>
        <w:pStyle w:val="paragraph"/>
      </w:pPr>
      <w:r w:rsidRPr="00295C80">
        <w:tab/>
        <w:t>(b)</w:t>
      </w:r>
      <w:r w:rsidRPr="00295C80">
        <w:tab/>
        <w:t>are appropriately adjusted to account for an assumption that the landing at that aerodrome will be conducted with one</w:t>
      </w:r>
      <w:r w:rsidR="00B02DAC" w:rsidRPr="00295C80">
        <w:t xml:space="preserve"> </w:t>
      </w:r>
      <w:r w:rsidRPr="00295C80">
        <w:t>engine</w:t>
      </w:r>
      <w:r w:rsidR="00B02DAC" w:rsidRPr="00295C80">
        <w:t xml:space="preserve"> </w:t>
      </w:r>
      <w:r w:rsidRPr="00295C80">
        <w:t>inoperative.</w:t>
      </w:r>
    </w:p>
    <w:p w14:paraId="62EDA941" w14:textId="6F03B83C" w:rsidR="00542204" w:rsidRPr="00295C80" w:rsidRDefault="00542204" w:rsidP="00542204">
      <w:pPr>
        <w:pStyle w:val="notetext"/>
      </w:pPr>
      <w:r w:rsidRPr="00295C80">
        <w:t>Note 1:</w:t>
      </w:r>
      <w:r w:rsidRPr="00295C80">
        <w:tab/>
        <w:t xml:space="preserve">See the </w:t>
      </w:r>
      <w:r w:rsidR="00840FE4" w:rsidRPr="00295C80">
        <w:t xml:space="preserve">CASR </w:t>
      </w:r>
      <w:r w:rsidRPr="00295C80">
        <w:t xml:space="preserve">Dictionary for the definition of </w:t>
      </w:r>
      <w:r w:rsidRPr="00295C80">
        <w:rPr>
          <w:b/>
          <w:bCs/>
          <w:i/>
          <w:iCs/>
        </w:rPr>
        <w:t>landing minima</w:t>
      </w:r>
      <w:r w:rsidRPr="00295C80">
        <w:t>. The landing minima requirements are prescribed in the Part 91 MOS under paragraph</w:t>
      </w:r>
      <w:r w:rsidR="007568BB" w:rsidRPr="00295C80">
        <w:t xml:space="preserve"> </w:t>
      </w:r>
      <w:r w:rsidRPr="00295C80">
        <w:t>91.</w:t>
      </w:r>
      <w:r w:rsidR="00C7334D" w:rsidRPr="00295C80">
        <w:t>307</w:t>
      </w:r>
      <w:r w:rsidRPr="00295C80">
        <w:t>(1)(b) of CASR: see Chapter</w:t>
      </w:r>
      <w:r w:rsidR="007568BB" w:rsidRPr="00295C80">
        <w:t xml:space="preserve"> </w:t>
      </w:r>
      <w:r w:rsidRPr="00295C80">
        <w:t>1</w:t>
      </w:r>
      <w:r w:rsidR="007B0F51" w:rsidRPr="00295C80">
        <w:t>5</w:t>
      </w:r>
      <w:r w:rsidRPr="00295C80">
        <w:t xml:space="preserve"> of the Part</w:t>
      </w:r>
      <w:r w:rsidR="00B02DAC" w:rsidRPr="00295C80">
        <w:t xml:space="preserve"> </w:t>
      </w:r>
      <w:r w:rsidRPr="00295C80">
        <w:t>91 MOS.</w:t>
      </w:r>
    </w:p>
    <w:p w14:paraId="52831FAB" w14:textId="2879DF79" w:rsidR="00542204" w:rsidRPr="00295C80" w:rsidRDefault="00542204" w:rsidP="00542204">
      <w:pPr>
        <w:pStyle w:val="notetext"/>
      </w:pPr>
      <w:r w:rsidRPr="00295C80">
        <w:t>Note 2:</w:t>
      </w:r>
      <w:r w:rsidRPr="00295C80">
        <w:tab/>
        <w:t xml:space="preserve">A take-off alternate aerodrome is an alternate aerodrome at which an aeroplane would be able to land should this become necessary: see the note to the definition of </w:t>
      </w:r>
      <w:r w:rsidRPr="00295C80">
        <w:rPr>
          <w:b/>
          <w:bCs/>
          <w:i/>
          <w:iCs/>
        </w:rPr>
        <w:t>alternate aerodrome</w:t>
      </w:r>
      <w:r w:rsidRPr="00295C80">
        <w:t xml:space="preserve"> in section </w:t>
      </w:r>
      <w:r w:rsidR="00F6183C" w:rsidRPr="00295C80">
        <w:t>1.04</w:t>
      </w:r>
      <w:r w:rsidRPr="00295C80">
        <w:t>. Factors that could be considered in determining whether the aeroplane would be able to land at the aerodrome would include:</w:t>
      </w:r>
    </w:p>
    <w:p w14:paraId="0B62C308" w14:textId="77777777" w:rsidR="00542204" w:rsidRPr="00295C80" w:rsidRDefault="00542204" w:rsidP="00542204">
      <w:pPr>
        <w:pStyle w:val="notepara"/>
      </w:pPr>
      <w:r w:rsidRPr="00295C80">
        <w:t>(a)</w:t>
      </w:r>
      <w:r w:rsidRPr="00295C80">
        <w:tab/>
        <w:t>aerodrome runway lighting; and</w:t>
      </w:r>
    </w:p>
    <w:p w14:paraId="66E0D090" w14:textId="77777777" w:rsidR="00542204" w:rsidRPr="00295C80" w:rsidRDefault="00542204" w:rsidP="00542204">
      <w:pPr>
        <w:pStyle w:val="notepara"/>
      </w:pPr>
      <w:r w:rsidRPr="00295C80">
        <w:t>(b)</w:t>
      </w:r>
      <w:r w:rsidRPr="00295C80">
        <w:tab/>
        <w:t>the forecast aerodrome weather conditions.</w:t>
      </w:r>
    </w:p>
    <w:p w14:paraId="59AE092A" w14:textId="60158244" w:rsidR="00542204" w:rsidRPr="00295C80" w:rsidRDefault="00542204" w:rsidP="00542204">
      <w:pPr>
        <w:pStyle w:val="notetext"/>
      </w:pPr>
      <w:r w:rsidRPr="00295C80">
        <w:t>Note 3:</w:t>
      </w:r>
      <w:r w:rsidRPr="00295C80">
        <w:tab/>
        <w:t>One</w:t>
      </w:r>
      <w:r w:rsidR="00B02DAC" w:rsidRPr="00295C80">
        <w:t xml:space="preserve"> </w:t>
      </w:r>
      <w:r w:rsidRPr="00295C80">
        <w:t>engine</w:t>
      </w:r>
      <w:r w:rsidR="00B02DAC" w:rsidRPr="00295C80">
        <w:t xml:space="preserve"> </w:t>
      </w:r>
      <w:r w:rsidRPr="00295C80">
        <w:t>inoperative missed approach climb requirements for aeroplane performance do not apply at a take</w:t>
      </w:r>
      <w:r w:rsidRPr="00295C80">
        <w:noBreakHyphen/>
        <w:t>off alternate aerodrome: see subsection 9.12(1).</w:t>
      </w:r>
    </w:p>
    <w:p w14:paraId="04A27CD5" w14:textId="77777777" w:rsidR="00542204" w:rsidRPr="00295C80" w:rsidRDefault="00542204" w:rsidP="00542204">
      <w:pPr>
        <w:pStyle w:val="Sshssh0"/>
      </w:pPr>
      <w:r w:rsidRPr="00295C80">
        <w:tab/>
        <w:t>(4)</w:t>
      </w:r>
      <w:r w:rsidRPr="00295C80">
        <w:tab/>
        <w:t>A take</w:t>
      </w:r>
      <w:r w:rsidRPr="00295C80">
        <w:noBreakHyphen/>
        <w:t>off alternate aerodrome that is planned for a flight must:</w:t>
      </w:r>
    </w:p>
    <w:p w14:paraId="689BB26C" w14:textId="77777777" w:rsidR="00542204" w:rsidRPr="00295C80" w:rsidRDefault="00542204" w:rsidP="00542204">
      <w:pPr>
        <w:pStyle w:val="paragraph"/>
      </w:pPr>
      <w:r w:rsidRPr="00295C80">
        <w:tab/>
        <w:t>(a)</w:t>
      </w:r>
      <w:r w:rsidRPr="00295C80">
        <w:tab/>
        <w:t>be available for use; and</w:t>
      </w:r>
    </w:p>
    <w:p w14:paraId="3818B82B" w14:textId="77777777" w:rsidR="00542204" w:rsidRPr="00295C80" w:rsidRDefault="00542204" w:rsidP="00542204">
      <w:pPr>
        <w:pStyle w:val="paragraph"/>
      </w:pPr>
      <w:r w:rsidRPr="00295C80">
        <w:lastRenderedPageBreak/>
        <w:tab/>
        <w:t>(b)</w:t>
      </w:r>
      <w:r w:rsidRPr="00295C80">
        <w:tab/>
        <w:t>meet the requirements in subsections (5) to (8).</w:t>
      </w:r>
    </w:p>
    <w:p w14:paraId="275E28C8" w14:textId="77777777" w:rsidR="00542204" w:rsidRPr="00295C80" w:rsidRDefault="00542204" w:rsidP="00542204">
      <w:pPr>
        <w:pStyle w:val="SubsectionHead"/>
      </w:pPr>
      <w:r w:rsidRPr="00295C80">
        <w:t>Distance of take-off alternate from departure aerodrome</w:t>
      </w:r>
    </w:p>
    <w:p w14:paraId="624F4E5B" w14:textId="77777777" w:rsidR="00542204" w:rsidRPr="00295C80" w:rsidRDefault="00542204" w:rsidP="00542204">
      <w:pPr>
        <w:pStyle w:val="subsection"/>
      </w:pPr>
      <w:r w:rsidRPr="00295C80">
        <w:tab/>
        <w:t>(5)</w:t>
      </w:r>
      <w:r w:rsidRPr="00295C80">
        <w:tab/>
        <w:t>A take-off alternate aerodrome must be located within the following flight time from the departure aerodrome:</w:t>
      </w:r>
    </w:p>
    <w:p w14:paraId="177DE0C3" w14:textId="52A74CF0" w:rsidR="00542204" w:rsidRPr="00295C80" w:rsidRDefault="00542204" w:rsidP="00542204">
      <w:pPr>
        <w:pStyle w:val="paragraph"/>
      </w:pPr>
      <w:r w:rsidRPr="00295C80">
        <w:tab/>
        <w:t>(a)</w:t>
      </w:r>
      <w:r w:rsidRPr="00295C80">
        <w:tab/>
        <w:t>if the aeroplane has 2 engines—one hour of flight time, at a one</w:t>
      </w:r>
      <w:r w:rsidR="00B02DAC" w:rsidRPr="00295C80">
        <w:noBreakHyphen/>
      </w:r>
      <w:r w:rsidRPr="00295C80">
        <w:t>engine</w:t>
      </w:r>
      <w:r w:rsidR="00B02DAC" w:rsidRPr="00295C80">
        <w:noBreakHyphen/>
      </w:r>
      <w:r w:rsidRPr="00295C80">
        <w:t>inoperative cruising speed for the aeroplane, calculated in ISA and still air conditions, at the take</w:t>
      </w:r>
      <w:r w:rsidRPr="00295C80">
        <w:noBreakHyphen/>
        <w:t>off weight for the aeroplane;</w:t>
      </w:r>
    </w:p>
    <w:p w14:paraId="53245B4D" w14:textId="065C3D77" w:rsidR="00542204" w:rsidRPr="00295C80" w:rsidRDefault="00542204" w:rsidP="00542204">
      <w:pPr>
        <w:pStyle w:val="paragraph"/>
      </w:pPr>
      <w:r w:rsidRPr="00295C80">
        <w:tab/>
        <w:t>(b)</w:t>
      </w:r>
      <w:r w:rsidRPr="00295C80">
        <w:tab/>
        <w:t>if the aeroplane has 3- or 4 engines—2 hours of flight time, at a normal cruising speed for the aeroplane, calculated in ISA and still air conditions, at the take-off weight for the aeroplane;</w:t>
      </w:r>
    </w:p>
    <w:p w14:paraId="34CF773C" w14:textId="77777777" w:rsidR="00542204" w:rsidRPr="00295C80" w:rsidRDefault="00542204" w:rsidP="00542204">
      <w:pPr>
        <w:pStyle w:val="paragraph"/>
      </w:pPr>
      <w:r w:rsidRPr="00295C80">
        <w:tab/>
        <w:t>(c)</w:t>
      </w:r>
      <w:r w:rsidRPr="00295C80">
        <w:tab/>
        <w:t>within the maximum diversion time permitted by an EDTO approval held by the operator for the aeroplane, in the case where:</w:t>
      </w:r>
    </w:p>
    <w:p w14:paraId="161DFF9B" w14:textId="77777777" w:rsidR="00542204" w:rsidRPr="00295C80" w:rsidRDefault="00542204" w:rsidP="00542204">
      <w:pPr>
        <w:pStyle w:val="paragraphsub"/>
      </w:pPr>
      <w:r w:rsidRPr="00295C80">
        <w:tab/>
        <w:t>(i)</w:t>
      </w:r>
      <w:r w:rsidRPr="00295C80">
        <w:tab/>
        <w:t>the aeroplane is conducting an EDTO flight; and</w:t>
      </w:r>
    </w:p>
    <w:p w14:paraId="17E3A9BD" w14:textId="77777777" w:rsidR="00542204" w:rsidRPr="00295C80" w:rsidRDefault="00542204" w:rsidP="00542204">
      <w:pPr>
        <w:pStyle w:val="paragraphsub"/>
      </w:pPr>
      <w:r w:rsidRPr="00295C80">
        <w:tab/>
        <w:t>(ii)</w:t>
      </w:r>
      <w:r w:rsidRPr="00295C80">
        <w:tab/>
        <w:t>a take-off alternate aerodrome mentioned in paragraph (a) or (b) is not available, taking into account the matters in subsection (6).</w:t>
      </w:r>
    </w:p>
    <w:p w14:paraId="13F375A1" w14:textId="77777777" w:rsidR="00542204" w:rsidRPr="00295C80" w:rsidRDefault="00542204" w:rsidP="00542204">
      <w:pPr>
        <w:pStyle w:val="subsection"/>
        <w:keepNext/>
      </w:pPr>
      <w:r w:rsidRPr="00295C80">
        <w:tab/>
        <w:t>(6)</w:t>
      </w:r>
      <w:r w:rsidRPr="00295C80">
        <w:tab/>
        <w:t>For subparagraph (5)(c)(ii), the matters are the following:</w:t>
      </w:r>
    </w:p>
    <w:p w14:paraId="7DF45D47" w14:textId="77777777" w:rsidR="00542204" w:rsidRPr="00295C80" w:rsidRDefault="00542204" w:rsidP="00542204">
      <w:pPr>
        <w:pStyle w:val="paragraph"/>
        <w:keepNext/>
      </w:pPr>
      <w:r w:rsidRPr="00295C80">
        <w:tab/>
        <w:t>(a)</w:t>
      </w:r>
      <w:r w:rsidRPr="00295C80">
        <w:tab/>
        <w:t>the safe operation of the aeroplane;</w:t>
      </w:r>
    </w:p>
    <w:p w14:paraId="22AB6B0D" w14:textId="77777777" w:rsidR="00542204" w:rsidRPr="00295C80" w:rsidRDefault="00542204" w:rsidP="00542204">
      <w:pPr>
        <w:pStyle w:val="paragraph"/>
      </w:pPr>
      <w:r w:rsidRPr="00295C80">
        <w:tab/>
        <w:t>(b)</w:t>
      </w:r>
      <w:r w:rsidRPr="00295C80">
        <w:tab/>
        <w:t>aerodrome meteorological conditions;</w:t>
      </w:r>
    </w:p>
    <w:p w14:paraId="253687BF" w14:textId="77777777" w:rsidR="00542204" w:rsidRPr="00295C80" w:rsidRDefault="00542204" w:rsidP="00542204">
      <w:pPr>
        <w:pStyle w:val="paragraph"/>
      </w:pPr>
      <w:r w:rsidRPr="00295C80">
        <w:tab/>
        <w:t>(c)</w:t>
      </w:r>
      <w:r w:rsidRPr="00295C80">
        <w:tab/>
        <w:t>aeroplane operational limitations.</w:t>
      </w:r>
    </w:p>
    <w:p w14:paraId="380282CE" w14:textId="77777777" w:rsidR="00542204" w:rsidRPr="00295C80" w:rsidRDefault="00542204" w:rsidP="00542204">
      <w:pPr>
        <w:pStyle w:val="SubsectionHead"/>
      </w:pPr>
      <w:r w:rsidRPr="00295C80">
        <w:t>Landing minima for take-off alternate</w:t>
      </w:r>
    </w:p>
    <w:p w14:paraId="5360D933" w14:textId="77777777" w:rsidR="00542204" w:rsidRPr="00295C80" w:rsidRDefault="00542204" w:rsidP="00542204">
      <w:pPr>
        <w:pStyle w:val="subsection"/>
      </w:pPr>
      <w:r w:rsidRPr="00295C80">
        <w:tab/>
        <w:t>(7)</w:t>
      </w:r>
      <w:r w:rsidRPr="00295C80">
        <w:tab/>
        <w:t>An aerodrome can only be selected as a take-off alternate aerodrome if the authorised weather forecasts for the aerodrome, during the estimated time of use, indicate that the relevant weather conditions will not be present below the landing minima which:</w:t>
      </w:r>
    </w:p>
    <w:p w14:paraId="4579547E" w14:textId="77777777" w:rsidR="00542204" w:rsidRPr="00295C80" w:rsidRDefault="00542204" w:rsidP="00542204">
      <w:pPr>
        <w:pStyle w:val="paragraph"/>
      </w:pPr>
      <w:r w:rsidRPr="00295C80">
        <w:tab/>
        <w:t>(a)</w:t>
      </w:r>
      <w:r w:rsidRPr="00295C80">
        <w:tab/>
        <w:t>meet the landing minima requirements; and</w:t>
      </w:r>
    </w:p>
    <w:p w14:paraId="5AAB2CE1" w14:textId="6CA62774" w:rsidR="00542204" w:rsidRPr="00295C80" w:rsidRDefault="00542204" w:rsidP="00542204">
      <w:pPr>
        <w:pStyle w:val="paragraph"/>
      </w:pPr>
      <w:r w:rsidRPr="00295C80">
        <w:tab/>
        <w:t>(b)</w:t>
      </w:r>
      <w:r w:rsidRPr="00295C80">
        <w:tab/>
        <w:t>are appropriately adjusted to account for an assumption that the landing at that aerodrome will be conducted with one</w:t>
      </w:r>
      <w:r w:rsidR="00B02DAC" w:rsidRPr="00295C80">
        <w:t xml:space="preserve"> </w:t>
      </w:r>
      <w:r w:rsidRPr="00295C80">
        <w:t>engine</w:t>
      </w:r>
      <w:r w:rsidR="00B02DAC" w:rsidRPr="00295C80">
        <w:t xml:space="preserve"> </w:t>
      </w:r>
      <w:r w:rsidRPr="00295C80">
        <w:t>inoperative.</w:t>
      </w:r>
    </w:p>
    <w:p w14:paraId="73E59C09" w14:textId="045E6502" w:rsidR="00542204" w:rsidRPr="00295C80" w:rsidRDefault="00542204" w:rsidP="00542204">
      <w:pPr>
        <w:pStyle w:val="subsection"/>
      </w:pPr>
      <w:r w:rsidRPr="00295C80">
        <w:tab/>
        <w:t>(8)</w:t>
      </w:r>
      <w:r w:rsidRPr="00295C80">
        <w:tab/>
        <w:t>Weather conditions of an intermittent or temporary nature, that have a</w:t>
      </w:r>
      <w:r w:rsidR="00B02DAC" w:rsidRPr="00295C80">
        <w:t xml:space="preserve"> </w:t>
      </w:r>
      <w:r w:rsidRPr="00295C80">
        <w:t>30% o</w:t>
      </w:r>
      <w:r w:rsidR="00DF45B9" w:rsidRPr="00295C80">
        <w:t xml:space="preserve">r </w:t>
      </w:r>
      <w:r w:rsidRPr="00295C80">
        <w:t>40%</w:t>
      </w:r>
      <w:r w:rsidR="00B02DAC" w:rsidRPr="00295C80">
        <w:t xml:space="preserve"> </w:t>
      </w:r>
      <w:r w:rsidRPr="00295C80">
        <w:t>probability indicator for deterioration, need not be taken into account when considering the weather conditions in the authorised weather forecast for the purpose of selecting a take-off alternate aerodrome under subsection (7).</w:t>
      </w:r>
    </w:p>
    <w:p w14:paraId="4A9FFF7A" w14:textId="77777777" w:rsidR="00542204" w:rsidRPr="00295C80" w:rsidRDefault="00542204" w:rsidP="00542204">
      <w:pPr>
        <w:pStyle w:val="ActHead5"/>
      </w:pPr>
      <w:bookmarkStart w:id="188" w:name="_Toc51666380"/>
      <w:bookmarkStart w:id="189" w:name="_Toc54359949"/>
      <w:bookmarkStart w:id="190" w:name="_Toc54687983"/>
      <w:bookmarkStart w:id="191" w:name="_Toc153455581"/>
      <w:r w:rsidRPr="00295C80">
        <w:t>4.08  Destination alternate aerodromes</w:t>
      </w:r>
      <w:bookmarkEnd w:id="188"/>
      <w:bookmarkEnd w:id="189"/>
      <w:bookmarkEnd w:id="190"/>
      <w:bookmarkEnd w:id="191"/>
    </w:p>
    <w:p w14:paraId="7718CF0C" w14:textId="77777777" w:rsidR="00542204" w:rsidRPr="00295C80" w:rsidRDefault="00542204" w:rsidP="00542204">
      <w:pPr>
        <w:pStyle w:val="SubsectionHead"/>
      </w:pPr>
      <w:r w:rsidRPr="00295C80">
        <w:t>Requirement</w:t>
      </w:r>
    </w:p>
    <w:p w14:paraId="0DCBF680" w14:textId="77777777" w:rsidR="00542204" w:rsidRPr="00295C80" w:rsidRDefault="00542204" w:rsidP="00542204">
      <w:pPr>
        <w:pStyle w:val="subsection"/>
      </w:pPr>
      <w:r w:rsidRPr="00295C80">
        <w:tab/>
        <w:t>(1)</w:t>
      </w:r>
      <w:r w:rsidRPr="00295C80">
        <w:tab/>
        <w:t>At least one destination alternate aerodrome must be planned for a flight of an aeroplane:</w:t>
      </w:r>
    </w:p>
    <w:p w14:paraId="64BC38C8" w14:textId="19CE267E" w:rsidR="00542204" w:rsidRPr="00295C80" w:rsidRDefault="00542204" w:rsidP="00542204">
      <w:pPr>
        <w:pStyle w:val="paragraph"/>
      </w:pPr>
      <w:r w:rsidRPr="00295C80">
        <w:tab/>
        <w:t>(a)</w:t>
      </w:r>
      <w:r w:rsidRPr="00295C80">
        <w:tab/>
        <w:t>before the flight commences, unless an exception in subsection</w:t>
      </w:r>
      <w:r w:rsidR="007568BB" w:rsidRPr="00295C80">
        <w:t xml:space="preserve"> </w:t>
      </w:r>
      <w:r w:rsidRPr="00295C80">
        <w:t>(2)</w:t>
      </w:r>
      <w:r w:rsidR="00ED46C8" w:rsidRPr="00295C80">
        <w:t xml:space="preserve"> or </w:t>
      </w:r>
      <w:r w:rsidRPr="00295C80">
        <w:t>(3) applies to the flight; or</w:t>
      </w:r>
    </w:p>
    <w:p w14:paraId="471848DD" w14:textId="77777777" w:rsidR="00FE4A28" w:rsidRPr="00295C80" w:rsidRDefault="00542204" w:rsidP="00542204">
      <w:pPr>
        <w:pStyle w:val="paragraph"/>
      </w:pPr>
      <w:r w:rsidRPr="00295C80">
        <w:tab/>
        <w:t>(b)</w:t>
      </w:r>
      <w:r w:rsidRPr="00295C80">
        <w:tab/>
        <w:t>during the flight, if</w:t>
      </w:r>
      <w:r w:rsidR="00FE4A28" w:rsidRPr="00295C80">
        <w:t>:</w:t>
      </w:r>
    </w:p>
    <w:p w14:paraId="23DB37E9" w14:textId="71CCD88A" w:rsidR="00542204" w:rsidRPr="00295C80" w:rsidRDefault="00FE4A28" w:rsidP="00FE4A28">
      <w:pPr>
        <w:pStyle w:val="paragraphsub"/>
      </w:pPr>
      <w:r w:rsidRPr="00295C80">
        <w:tab/>
        <w:t>(i)</w:t>
      </w:r>
      <w:r w:rsidRPr="00295C80">
        <w:tab/>
      </w:r>
      <w:r w:rsidR="00542204" w:rsidRPr="00295C80">
        <w:t xml:space="preserve">an exception </w:t>
      </w:r>
      <w:r w:rsidRPr="00295C80">
        <w:t xml:space="preserve">in subsection (2) or (3) </w:t>
      </w:r>
      <w:r w:rsidR="00542204" w:rsidRPr="00295C80">
        <w:t>ceases to apply to the flight</w:t>
      </w:r>
      <w:r w:rsidRPr="00295C80">
        <w:t>; or</w:t>
      </w:r>
    </w:p>
    <w:p w14:paraId="5A9C1361" w14:textId="04D9C051" w:rsidR="00FE4A28" w:rsidRPr="00295C80" w:rsidRDefault="00FE4A28" w:rsidP="00FE4A28">
      <w:pPr>
        <w:pStyle w:val="paragraphsub"/>
      </w:pPr>
      <w:r w:rsidRPr="00295C80">
        <w:tab/>
        <w:t>(ii)</w:t>
      </w:r>
      <w:r w:rsidRPr="00295C80">
        <w:tab/>
        <w:t>the exception in subsection (4) applies to the flight.</w:t>
      </w:r>
    </w:p>
    <w:p w14:paraId="2BFCA4A9" w14:textId="77777777" w:rsidR="00542204" w:rsidRPr="00295C80" w:rsidRDefault="00542204" w:rsidP="00542204">
      <w:pPr>
        <w:pStyle w:val="SubsectionHead"/>
      </w:pPr>
      <w:r w:rsidRPr="00295C80">
        <w:lastRenderedPageBreak/>
        <w:t>Exception—isolated destination aerodromes</w:t>
      </w:r>
    </w:p>
    <w:p w14:paraId="1645B805" w14:textId="77777777" w:rsidR="00542204" w:rsidRPr="00295C80" w:rsidRDefault="00542204" w:rsidP="00542204">
      <w:pPr>
        <w:pStyle w:val="subsection"/>
        <w:rPr>
          <w:i/>
          <w:iCs/>
        </w:rPr>
      </w:pPr>
      <w:r w:rsidRPr="00295C80">
        <w:tab/>
        <w:t>(2)</w:t>
      </w:r>
      <w:r w:rsidRPr="00295C80">
        <w:tab/>
        <w:t>It is an exception to the requirement in subsection (1) if the planned destination aerodrome is an isolated destination aerodrome.</w:t>
      </w:r>
    </w:p>
    <w:p w14:paraId="0BB15C61" w14:textId="77777777" w:rsidR="00542204" w:rsidRPr="00295C80" w:rsidRDefault="00542204" w:rsidP="00542204">
      <w:pPr>
        <w:pStyle w:val="SubsectionHead"/>
      </w:pPr>
      <w:r w:rsidRPr="00295C80">
        <w:t>Exception—weather and other conditions etc.</w:t>
      </w:r>
    </w:p>
    <w:p w14:paraId="2E31B06F" w14:textId="26443464" w:rsidR="00542204" w:rsidRPr="00295C80" w:rsidRDefault="00542204" w:rsidP="00542204">
      <w:pPr>
        <w:pStyle w:val="subsection"/>
      </w:pPr>
      <w:r w:rsidRPr="00295C80">
        <w:tab/>
        <w:t>(3)</w:t>
      </w:r>
      <w:r w:rsidRPr="00295C80">
        <w:tab/>
        <w:t>It is an exception to the requirement in subsection</w:t>
      </w:r>
      <w:r w:rsidR="007568BB" w:rsidRPr="00295C80">
        <w:t xml:space="preserve"> </w:t>
      </w:r>
      <w:r w:rsidRPr="00295C80">
        <w:t>(1) if all of the following requirements, at the estimated time of use of the planned destination aerodrome, are met in relation to the aerodrome:</w:t>
      </w:r>
    </w:p>
    <w:p w14:paraId="434A58D5" w14:textId="77777777" w:rsidR="00542204" w:rsidRPr="00295C80" w:rsidRDefault="00542204" w:rsidP="00542204">
      <w:pPr>
        <w:pStyle w:val="paragraph"/>
      </w:pPr>
      <w:r w:rsidRPr="00295C80">
        <w:tab/>
        <w:t>(a)</w:t>
      </w:r>
      <w:r w:rsidRPr="00295C80">
        <w:tab/>
        <w:t>the cloud ceiling requirements in subsection (5);</w:t>
      </w:r>
    </w:p>
    <w:p w14:paraId="163EBA4C" w14:textId="77777777" w:rsidR="00542204" w:rsidRPr="00295C80" w:rsidRDefault="00542204" w:rsidP="00542204">
      <w:pPr>
        <w:pStyle w:val="paragraph"/>
      </w:pPr>
      <w:r w:rsidRPr="00295C80">
        <w:tab/>
        <w:t>(b)</w:t>
      </w:r>
      <w:r w:rsidRPr="00295C80">
        <w:tab/>
        <w:t>the visibility requirements in subsection (6);</w:t>
      </w:r>
    </w:p>
    <w:p w14:paraId="7F7DC40E" w14:textId="77777777" w:rsidR="00542204" w:rsidRPr="00295C80" w:rsidRDefault="00542204" w:rsidP="00542204">
      <w:pPr>
        <w:pStyle w:val="paragraph"/>
      </w:pPr>
      <w:r w:rsidRPr="00295C80">
        <w:tab/>
        <w:t>(c)</w:t>
      </w:r>
      <w:r w:rsidRPr="00295C80">
        <w:tab/>
        <w:t>the lighting requirements in subsection (7);</w:t>
      </w:r>
    </w:p>
    <w:p w14:paraId="16D7541C" w14:textId="77777777" w:rsidR="00542204" w:rsidRPr="00295C80" w:rsidRDefault="00542204" w:rsidP="00542204">
      <w:pPr>
        <w:pStyle w:val="paragraph"/>
      </w:pPr>
      <w:r w:rsidRPr="00295C80">
        <w:tab/>
        <w:t>(d)</w:t>
      </w:r>
      <w:r w:rsidRPr="00295C80">
        <w:tab/>
        <w:t>for a planned destination aerodrome that is not located in Australian territory—separate runways are usable at the aerodrome, with at least one runway having an operational authorised instrument approach procedure.</w:t>
      </w:r>
    </w:p>
    <w:p w14:paraId="5DC275EF" w14:textId="77777777" w:rsidR="00542204" w:rsidRPr="00295C80" w:rsidRDefault="00542204" w:rsidP="00542204">
      <w:pPr>
        <w:pStyle w:val="notetext"/>
      </w:pPr>
      <w:r w:rsidRPr="00295C80">
        <w:t>Note:</w:t>
      </w:r>
      <w:r w:rsidRPr="00295C80">
        <w:tab/>
        <w:t>Example for paragraph (3)(d): separate runways at the same aerodrome would be usable if they are configured in such a way that if one runway were closed, an operation to another runway is operationally available to the aeroplane.</w:t>
      </w:r>
    </w:p>
    <w:p w14:paraId="083341C5" w14:textId="77777777" w:rsidR="00542204" w:rsidRPr="00295C80" w:rsidRDefault="00542204" w:rsidP="00542204">
      <w:pPr>
        <w:pStyle w:val="SubsectionHead"/>
      </w:pPr>
      <w:r w:rsidRPr="00295C80">
        <w:t>Exception—ICAO landing forecasts or TAF3s</w:t>
      </w:r>
    </w:p>
    <w:p w14:paraId="316EE448" w14:textId="542CA4BC" w:rsidR="00542204" w:rsidRPr="00295C80" w:rsidRDefault="00542204" w:rsidP="00542204">
      <w:pPr>
        <w:pStyle w:val="subsection"/>
      </w:pPr>
      <w:r w:rsidRPr="00295C80">
        <w:tab/>
        <w:t>(4)</w:t>
      </w:r>
      <w:r w:rsidRPr="00295C80">
        <w:tab/>
        <w:t>It is an exception to the requirement in subsection</w:t>
      </w:r>
      <w:r w:rsidR="007568BB" w:rsidRPr="00295C80">
        <w:t xml:space="preserve"> </w:t>
      </w:r>
      <w:r w:rsidRPr="00295C80">
        <w:t>(1) if the aeroplane, during the flight, is within 60 minutes of flight time to the aerodrome of intended landing, and the requirements in section 4.09 (about ICAO landing forecasts or a forecast that is a TAF3) are met.</w:t>
      </w:r>
    </w:p>
    <w:p w14:paraId="06385D1A" w14:textId="77777777" w:rsidR="00542204" w:rsidRPr="00295C80" w:rsidRDefault="00542204" w:rsidP="00542204">
      <w:pPr>
        <w:pStyle w:val="SubsectionHead"/>
      </w:pPr>
      <w:bookmarkStart w:id="192" w:name="_Hlk54543901"/>
      <w:r w:rsidRPr="00295C80">
        <w:t>Cloud ceiling requirements</w:t>
      </w:r>
    </w:p>
    <w:p w14:paraId="3B5851BD" w14:textId="77777777" w:rsidR="00542204" w:rsidRPr="00295C80" w:rsidRDefault="00542204" w:rsidP="00542204">
      <w:pPr>
        <w:pStyle w:val="subsection"/>
      </w:pPr>
      <w:r w:rsidRPr="00295C80">
        <w:tab/>
        <w:t>(5)</w:t>
      </w:r>
      <w:r w:rsidRPr="00295C80">
        <w:tab/>
        <w:t>For paragraph (3)(a), the cloud ceiling requirements are that the authorised weather forecast, in relation to the planned destination aerodrome at the estimated time of use, indicates that the cloud ceiling will be greater than:</w:t>
      </w:r>
    </w:p>
    <w:p w14:paraId="46448857" w14:textId="4ED231B0" w:rsidR="00542204" w:rsidRPr="00295C80" w:rsidRDefault="00542204" w:rsidP="00542204">
      <w:pPr>
        <w:pStyle w:val="paragraph"/>
      </w:pPr>
      <w:r w:rsidRPr="00295C80">
        <w:tab/>
        <w:t>(a)</w:t>
      </w:r>
      <w:r w:rsidRPr="00295C80">
        <w:tab/>
        <w:t>1</w:t>
      </w:r>
      <w:r w:rsidR="00B02DAC" w:rsidRPr="00295C80">
        <w:t> </w:t>
      </w:r>
      <w:r w:rsidRPr="00295C80">
        <w:t>000</w:t>
      </w:r>
      <w:r w:rsidR="007568BB" w:rsidRPr="00295C80">
        <w:t xml:space="preserve"> </w:t>
      </w:r>
      <w:r w:rsidRPr="00295C80">
        <w:t>ft above the landing minima determined by the operator under regulation 121.185 of CASR for the instrument approach procedure likely to be used on arrival at the aerodrome; or</w:t>
      </w:r>
    </w:p>
    <w:p w14:paraId="4E2F52C9" w14:textId="7218D2A3" w:rsidR="00542204" w:rsidRPr="00295C80" w:rsidRDefault="00542204" w:rsidP="00542204">
      <w:pPr>
        <w:pStyle w:val="paragraph"/>
      </w:pPr>
      <w:r w:rsidRPr="00295C80">
        <w:tab/>
        <w:t>(b)</w:t>
      </w:r>
      <w:r w:rsidRPr="00295C80">
        <w:tab/>
        <w:t>500</w:t>
      </w:r>
      <w:r w:rsidR="007568BB" w:rsidRPr="00295C80">
        <w:t xml:space="preserve"> </w:t>
      </w:r>
      <w:r w:rsidRPr="00295C80">
        <w:t>ft above the minimum altitude for a circling manoeuvre</w:t>
      </w:r>
      <w:r w:rsidR="00601FCF" w:rsidRPr="00295C80">
        <w:t xml:space="preserve"> for the instrument approach procedure likely to be used on arrival at the aerodrome,</w:t>
      </w:r>
      <w:r w:rsidRPr="00295C80">
        <w:t xml:space="preserve"> if both of the following apply:</w:t>
      </w:r>
    </w:p>
    <w:p w14:paraId="0887D96A" w14:textId="23E8542E" w:rsidR="00542204" w:rsidRPr="00295C80" w:rsidRDefault="00542204" w:rsidP="00542204">
      <w:pPr>
        <w:pStyle w:val="paragraphsub"/>
      </w:pPr>
      <w:r w:rsidRPr="00295C80">
        <w:tab/>
        <w:t>(i)</w:t>
      </w:r>
      <w:r w:rsidRPr="00295C80">
        <w:tab/>
        <w:t>a straight</w:t>
      </w:r>
      <w:r w:rsidR="008854BE" w:rsidRPr="00295C80">
        <w:t>-</w:t>
      </w:r>
      <w:r w:rsidRPr="00295C80">
        <w:t xml:space="preserve">in approach using </w:t>
      </w:r>
      <w:r w:rsidR="00885EA8" w:rsidRPr="00295C80">
        <w:t xml:space="preserve">an </w:t>
      </w:r>
      <w:r w:rsidRPr="00295C80">
        <w:t>authorised instrument approach procedure to the most into</w:t>
      </w:r>
      <w:r w:rsidRPr="00295C80">
        <w:noBreakHyphen/>
        <w:t>wind runway cannot be performed;</w:t>
      </w:r>
    </w:p>
    <w:p w14:paraId="5EAC7CAA" w14:textId="5DC4D6C2" w:rsidR="00542204" w:rsidRPr="00295C80" w:rsidRDefault="00542204" w:rsidP="00542204">
      <w:pPr>
        <w:pStyle w:val="paragraphsub"/>
      </w:pPr>
      <w:r w:rsidRPr="00295C80">
        <w:tab/>
        <w:t>(ii)</w:t>
      </w:r>
      <w:r w:rsidRPr="00295C80">
        <w:tab/>
        <w:t>a circling manoeuvre mentioned in the authorised instrument approach procedure must be performed instead.</w:t>
      </w:r>
    </w:p>
    <w:bookmarkEnd w:id="192"/>
    <w:p w14:paraId="1A3778B3" w14:textId="77777777" w:rsidR="00542204" w:rsidRPr="00295C80" w:rsidRDefault="00542204" w:rsidP="00542204">
      <w:pPr>
        <w:pStyle w:val="SubsectionHead"/>
      </w:pPr>
      <w:r w:rsidRPr="00295C80">
        <w:t>Visibility</w:t>
      </w:r>
    </w:p>
    <w:p w14:paraId="5D1E36EE" w14:textId="77777777" w:rsidR="00542204" w:rsidRPr="00295C80" w:rsidRDefault="00542204" w:rsidP="00542204">
      <w:pPr>
        <w:pStyle w:val="subsection"/>
      </w:pPr>
      <w:r w:rsidRPr="00295C80">
        <w:tab/>
        <w:t>(6)</w:t>
      </w:r>
      <w:r w:rsidRPr="00295C80">
        <w:tab/>
        <w:t>For paragraph (3)(b), the visibility requirements are that the authorised weather forecast, in relation to the aerodrome of intended landing at the estimated time of use indicates that the visibility will be the greater of:</w:t>
      </w:r>
    </w:p>
    <w:p w14:paraId="6B2E225F" w14:textId="77777777" w:rsidR="00542204" w:rsidRPr="00295C80" w:rsidRDefault="00542204" w:rsidP="00542204">
      <w:pPr>
        <w:pStyle w:val="paragraph"/>
      </w:pPr>
      <w:r w:rsidRPr="00295C80">
        <w:tab/>
        <w:t>(a)</w:t>
      </w:r>
      <w:r w:rsidRPr="00295C80">
        <w:tab/>
        <w:t>5 km; and</w:t>
      </w:r>
    </w:p>
    <w:p w14:paraId="63E99583" w14:textId="77777777" w:rsidR="00542204" w:rsidRPr="00295C80" w:rsidRDefault="00542204" w:rsidP="00D90215">
      <w:pPr>
        <w:pStyle w:val="paragraph"/>
        <w:keepNext/>
      </w:pPr>
      <w:r w:rsidRPr="00295C80">
        <w:lastRenderedPageBreak/>
        <w:tab/>
        <w:t>(b)</w:t>
      </w:r>
      <w:r w:rsidRPr="00295C80">
        <w:tab/>
        <w:t>if:</w:t>
      </w:r>
    </w:p>
    <w:p w14:paraId="1319BE4D" w14:textId="77777777" w:rsidR="00542204" w:rsidRPr="00295C80" w:rsidRDefault="00542204" w:rsidP="00542204">
      <w:pPr>
        <w:pStyle w:val="paragraphsub"/>
      </w:pPr>
      <w:r w:rsidRPr="00295C80">
        <w:tab/>
        <w:t>(i)</w:t>
      </w:r>
      <w:r w:rsidRPr="00295C80">
        <w:tab/>
        <w:t>it is likely that an instrument approach procedure will be used on arrival at the aerodrome; and</w:t>
      </w:r>
    </w:p>
    <w:p w14:paraId="5DA63F2D" w14:textId="77777777" w:rsidR="00542204" w:rsidRPr="00295C80" w:rsidRDefault="00542204" w:rsidP="00542204">
      <w:pPr>
        <w:pStyle w:val="paragraphsub"/>
      </w:pPr>
      <w:r w:rsidRPr="00295C80">
        <w:tab/>
        <w:t>(ii)</w:t>
      </w:r>
      <w:r w:rsidRPr="00295C80">
        <w:tab/>
        <w:t>the instrument approach procedure is an authorised instrument approach procedure;</w:t>
      </w:r>
    </w:p>
    <w:p w14:paraId="4DD28BD2" w14:textId="77777777" w:rsidR="00542204" w:rsidRPr="00295C80" w:rsidRDefault="00542204" w:rsidP="00542204">
      <w:pPr>
        <w:pStyle w:val="paragraph"/>
      </w:pPr>
      <w:r w:rsidRPr="00295C80">
        <w:tab/>
      </w:r>
      <w:r w:rsidRPr="00295C80">
        <w:tab/>
        <w:t>at least 2 km greater than the landing minima determined by the operator under regulation 121.185 of CASR for the instrument approach procedure.</w:t>
      </w:r>
    </w:p>
    <w:p w14:paraId="214AD567" w14:textId="77777777" w:rsidR="00542204" w:rsidRPr="00295C80" w:rsidRDefault="00542204" w:rsidP="00542204">
      <w:pPr>
        <w:pStyle w:val="SubsectionHead"/>
      </w:pPr>
      <w:r w:rsidRPr="00295C80">
        <w:t>Lighting requirements</w:t>
      </w:r>
    </w:p>
    <w:p w14:paraId="4EE9894A" w14:textId="77777777" w:rsidR="00542204" w:rsidRPr="00295C80" w:rsidRDefault="00542204" w:rsidP="00542204">
      <w:pPr>
        <w:pStyle w:val="Sshssh0"/>
      </w:pPr>
      <w:r w:rsidRPr="00295C80">
        <w:tab/>
        <w:t>(7)</w:t>
      </w:r>
      <w:r w:rsidRPr="00295C80">
        <w:tab/>
        <w:t>For paragraph (3)(c), the lighting requirements are that, in the case where the estimated time of use of the aerodrome includes a period which is night:</w:t>
      </w:r>
    </w:p>
    <w:p w14:paraId="7044B08D" w14:textId="77777777" w:rsidR="00542204" w:rsidRPr="00295C80" w:rsidRDefault="00542204" w:rsidP="00542204">
      <w:pPr>
        <w:pStyle w:val="paragraph"/>
      </w:pPr>
      <w:r w:rsidRPr="00295C80">
        <w:tab/>
        <w:t>(a)</w:t>
      </w:r>
      <w:r w:rsidRPr="00295C80">
        <w:tab/>
        <w:t>the aerodrome lighting that is necessary to ensure safe operations is available and used by the flight; and</w:t>
      </w:r>
    </w:p>
    <w:p w14:paraId="1635F4CE" w14:textId="7C836BE3" w:rsidR="00542204" w:rsidRPr="00295C80" w:rsidRDefault="00542204" w:rsidP="00542204">
      <w:pPr>
        <w:pStyle w:val="paragraph"/>
      </w:pPr>
      <w:r w:rsidRPr="00295C80">
        <w:tab/>
        <w:t>(b)</w:t>
      </w:r>
      <w:r w:rsidRPr="00295C80">
        <w:tab/>
        <w:t>any other requirement that applies under section 4.13, 4.15 or</w:t>
      </w:r>
      <w:r w:rsidR="008854BE" w:rsidRPr="00295C80">
        <w:t xml:space="preserve"> </w:t>
      </w:r>
      <w:r w:rsidRPr="00295C80">
        <w:t>4.17 is met.</w:t>
      </w:r>
    </w:p>
    <w:p w14:paraId="2EFD45C0" w14:textId="77777777" w:rsidR="00542204" w:rsidRPr="00295C80" w:rsidRDefault="00542204" w:rsidP="00542204">
      <w:pPr>
        <w:pStyle w:val="ActHead5"/>
      </w:pPr>
      <w:bookmarkStart w:id="193" w:name="_Toc51666381"/>
      <w:bookmarkStart w:id="194" w:name="_Toc54359950"/>
      <w:bookmarkStart w:id="195" w:name="_Toc54687984"/>
      <w:bookmarkStart w:id="196" w:name="_Toc153455582"/>
      <w:r w:rsidRPr="00295C80">
        <w:t>4.09  Planning destination alternate aerodrome—exception relating to ICAO landing forecast</w:t>
      </w:r>
      <w:bookmarkEnd w:id="193"/>
      <w:r w:rsidRPr="00295C80">
        <w:t>s or TAF3</w:t>
      </w:r>
      <w:bookmarkEnd w:id="194"/>
      <w:bookmarkEnd w:id="195"/>
      <w:bookmarkEnd w:id="196"/>
    </w:p>
    <w:p w14:paraId="45699218" w14:textId="77777777" w:rsidR="00542204" w:rsidRPr="00295C80" w:rsidRDefault="00542204" w:rsidP="00542204">
      <w:pPr>
        <w:pStyle w:val="subsection"/>
      </w:pPr>
      <w:r w:rsidRPr="00295C80">
        <w:tab/>
        <w:t>(1)</w:t>
      </w:r>
      <w:r w:rsidRPr="00295C80">
        <w:tab/>
        <w:t>For subsection 4.08(4), the requirements are as follows:</w:t>
      </w:r>
    </w:p>
    <w:p w14:paraId="7E167729" w14:textId="77777777" w:rsidR="00542204" w:rsidRPr="00295C80" w:rsidRDefault="00542204" w:rsidP="00542204">
      <w:pPr>
        <w:pStyle w:val="paragraph"/>
      </w:pPr>
      <w:r w:rsidRPr="00295C80">
        <w:tab/>
        <w:t>(a)</w:t>
      </w:r>
      <w:r w:rsidRPr="00295C80">
        <w:tab/>
        <w:t>the authorised weather forecast for the aerodrome is:</w:t>
      </w:r>
    </w:p>
    <w:p w14:paraId="3EE654EF" w14:textId="77777777" w:rsidR="00542204" w:rsidRPr="00295C80" w:rsidRDefault="00542204" w:rsidP="00542204">
      <w:pPr>
        <w:pStyle w:val="paragraphsub"/>
      </w:pPr>
      <w:r w:rsidRPr="00295C80">
        <w:tab/>
        <w:t>(i)</w:t>
      </w:r>
      <w:r w:rsidRPr="00295C80">
        <w:tab/>
        <w:t>a TAF3 mentioned in subsection (2); or</w:t>
      </w:r>
    </w:p>
    <w:p w14:paraId="2555242D" w14:textId="7ACEB437" w:rsidR="00542204" w:rsidRPr="00295C80" w:rsidRDefault="00542204" w:rsidP="00542204">
      <w:pPr>
        <w:pStyle w:val="paragraphsub"/>
      </w:pPr>
      <w:r w:rsidRPr="00295C80">
        <w:tab/>
        <w:t>(ii)</w:t>
      </w:r>
      <w:r w:rsidRPr="00295C80">
        <w:tab/>
        <w:t>a forecast declared (however described) by the relevant State to be an ICAO landing forecast;</w:t>
      </w:r>
    </w:p>
    <w:p w14:paraId="4E599389" w14:textId="77777777" w:rsidR="00542204" w:rsidRPr="00295C80" w:rsidRDefault="00542204" w:rsidP="00B02DAC">
      <w:pPr>
        <w:pStyle w:val="paragraph"/>
        <w:keepNext/>
      </w:pPr>
      <w:r w:rsidRPr="00295C80">
        <w:tab/>
        <w:t>(b)</w:t>
      </w:r>
      <w:r w:rsidRPr="00295C80">
        <w:tab/>
        <w:t>the weather forecast indicates that the relevant weather conditions:</w:t>
      </w:r>
    </w:p>
    <w:p w14:paraId="5D7DC9A8" w14:textId="77777777" w:rsidR="00542204" w:rsidRPr="00295C80" w:rsidRDefault="00542204" w:rsidP="00542204">
      <w:pPr>
        <w:pStyle w:val="paragraphsub"/>
      </w:pPr>
      <w:r w:rsidRPr="00295C80">
        <w:tab/>
        <w:t>(i)</w:t>
      </w:r>
      <w:r w:rsidRPr="00295C80">
        <w:tab/>
        <w:t>from 30 minutes before the estimated time of arrival at the aerodrome; and</w:t>
      </w:r>
    </w:p>
    <w:p w14:paraId="3DAE1889" w14:textId="77777777" w:rsidR="00542204" w:rsidRPr="00295C80" w:rsidRDefault="00542204" w:rsidP="00542204">
      <w:pPr>
        <w:pStyle w:val="paragraphsub"/>
      </w:pPr>
      <w:r w:rsidRPr="00295C80">
        <w:tab/>
        <w:t>(ii)</w:t>
      </w:r>
      <w:r w:rsidRPr="00295C80">
        <w:tab/>
        <w:t>until 60 minutes after the estimated time of arrival;</w:t>
      </w:r>
    </w:p>
    <w:p w14:paraId="5AF005D3" w14:textId="343343DE" w:rsidR="00542204" w:rsidRPr="00295C80" w:rsidRDefault="00542204" w:rsidP="00542204">
      <w:pPr>
        <w:pStyle w:val="paragraph"/>
      </w:pPr>
      <w:r w:rsidRPr="00295C80">
        <w:tab/>
      </w:r>
      <w:r w:rsidRPr="00295C80">
        <w:tab/>
        <w:t xml:space="preserve">are not forecast to exist below the </w:t>
      </w:r>
      <w:r w:rsidR="00F6183C" w:rsidRPr="00295C80">
        <w:t xml:space="preserve">cloud </w:t>
      </w:r>
      <w:r w:rsidRPr="00295C80">
        <w:t>ceiling and visibility values mentioned in section 4.11 for the approach facility configuration of the aerodrome intended to be used, or available for use, by the aeroplane;</w:t>
      </w:r>
    </w:p>
    <w:p w14:paraId="451C697C" w14:textId="1C7C988D" w:rsidR="00542204" w:rsidRPr="00295C80" w:rsidRDefault="00542204" w:rsidP="00542204">
      <w:pPr>
        <w:pStyle w:val="paragraph"/>
      </w:pPr>
      <w:r w:rsidRPr="00295C80">
        <w:tab/>
        <w:t>(c)</w:t>
      </w:r>
      <w:r w:rsidRPr="00295C80">
        <w:tab/>
        <w:t xml:space="preserve">there are </w:t>
      </w:r>
      <w:r w:rsidR="005F10F1" w:rsidRPr="00295C80">
        <w:t>no Air Traffic Service delays at the aerodrome that would require carriage of holding fuel in addition to that which is already on board,</w:t>
      </w:r>
      <w:r w:rsidRPr="00295C80">
        <w:t xml:space="preserve"> for the period:</w:t>
      </w:r>
    </w:p>
    <w:p w14:paraId="6E07A138" w14:textId="77777777" w:rsidR="00542204" w:rsidRPr="00295C80" w:rsidRDefault="00542204" w:rsidP="00542204">
      <w:pPr>
        <w:pStyle w:val="paragraphsub"/>
      </w:pPr>
      <w:r w:rsidRPr="00295C80">
        <w:tab/>
        <w:t>(i)</w:t>
      </w:r>
      <w:r w:rsidRPr="00295C80">
        <w:tab/>
        <w:t>beginning from the estimated time of arrival; and</w:t>
      </w:r>
    </w:p>
    <w:p w14:paraId="35C0E61E" w14:textId="7769EB52" w:rsidR="00542204" w:rsidRPr="00295C80" w:rsidRDefault="00542204" w:rsidP="00542204">
      <w:pPr>
        <w:pStyle w:val="paragraphsub"/>
      </w:pPr>
      <w:r w:rsidRPr="00295C80">
        <w:tab/>
        <w:t>(ii)</w:t>
      </w:r>
      <w:r w:rsidRPr="00295C80">
        <w:tab/>
        <w:t>ending 60 minutes after the estimated time of arrival;</w:t>
      </w:r>
    </w:p>
    <w:p w14:paraId="4448E1A4" w14:textId="77777777" w:rsidR="00542204" w:rsidRPr="00295C80" w:rsidRDefault="00542204" w:rsidP="00542204">
      <w:pPr>
        <w:pStyle w:val="paragraph"/>
      </w:pPr>
      <w:r w:rsidRPr="00295C80">
        <w:tab/>
        <w:t>(d)</w:t>
      </w:r>
      <w:r w:rsidRPr="00295C80">
        <w:tab/>
        <w:t>if the aerodrome is not within Australian territory—the aerodrome has at least 2 separate runways, and at least one runway with an authorised instrument approach procedure.</w:t>
      </w:r>
    </w:p>
    <w:p w14:paraId="262C5EF5" w14:textId="77777777" w:rsidR="00100842" w:rsidRPr="00295C80" w:rsidRDefault="00100842" w:rsidP="00100842">
      <w:pPr>
        <w:pStyle w:val="subsection"/>
      </w:pPr>
      <w:r w:rsidRPr="00295C80">
        <w:tab/>
        <w:t>(2)</w:t>
      </w:r>
      <w:r w:rsidRPr="00295C80">
        <w:tab/>
        <w:t>For subparagraph (1)(a)(i), the TAF3 may be used for the purposes of subsection (1) only if the first 3 hours of the period of validity of the forecast are:</w:t>
      </w:r>
    </w:p>
    <w:p w14:paraId="0F43A17E" w14:textId="77777777" w:rsidR="00100842" w:rsidRPr="00295C80" w:rsidRDefault="00100842" w:rsidP="00100842">
      <w:pPr>
        <w:pStyle w:val="paragraph"/>
      </w:pPr>
      <w:r w:rsidRPr="00295C80">
        <w:tab/>
        <w:t>(a)</w:t>
      </w:r>
      <w:r w:rsidRPr="00295C80">
        <w:tab/>
        <w:t>within the period of the TAF3 service; and</w:t>
      </w:r>
    </w:p>
    <w:p w14:paraId="30971300" w14:textId="77777777" w:rsidR="00100842" w:rsidRPr="00295C80" w:rsidRDefault="00100842" w:rsidP="00100842">
      <w:pPr>
        <w:pStyle w:val="paragraph"/>
      </w:pPr>
      <w:r w:rsidRPr="00295C80">
        <w:tab/>
        <w:t>(b)</w:t>
      </w:r>
      <w:r w:rsidRPr="00295C80">
        <w:tab/>
        <w:t>wholly encompass the time periods mentioned in paragraphs (1)(b) and (c).</w:t>
      </w:r>
    </w:p>
    <w:p w14:paraId="52BA1FB4" w14:textId="77777777" w:rsidR="00542204" w:rsidRPr="00295C80" w:rsidRDefault="00542204" w:rsidP="00542204">
      <w:pPr>
        <w:pStyle w:val="ActHead5"/>
      </w:pPr>
      <w:bookmarkStart w:id="197" w:name="_Toc51666382"/>
      <w:bookmarkStart w:id="198" w:name="_Toc54359951"/>
      <w:bookmarkStart w:id="199" w:name="_Toc54687985"/>
      <w:bookmarkStart w:id="200" w:name="_Toc153455583"/>
      <w:r w:rsidRPr="00295C80">
        <w:lastRenderedPageBreak/>
        <w:t>4.10  Two destination alternate aerodromes for flight</w:t>
      </w:r>
      <w:bookmarkEnd w:id="197"/>
      <w:bookmarkEnd w:id="198"/>
      <w:bookmarkEnd w:id="199"/>
      <w:bookmarkEnd w:id="200"/>
    </w:p>
    <w:p w14:paraId="495F1781" w14:textId="77777777" w:rsidR="00542204" w:rsidRPr="00295C80" w:rsidRDefault="00542204" w:rsidP="00542204">
      <w:pPr>
        <w:pStyle w:val="SubsectionHead"/>
      </w:pPr>
      <w:r w:rsidRPr="00295C80">
        <w:t>Application</w:t>
      </w:r>
    </w:p>
    <w:p w14:paraId="601584E8" w14:textId="77777777" w:rsidR="00542204" w:rsidRPr="00295C80" w:rsidRDefault="00542204" w:rsidP="00542204">
      <w:pPr>
        <w:pStyle w:val="subsection"/>
      </w:pPr>
      <w:r w:rsidRPr="00295C80">
        <w:tab/>
        <w:t>(1)</w:t>
      </w:r>
      <w:r w:rsidRPr="00295C80">
        <w:tab/>
        <w:t>The requirement in this section is in addition to the requirement in section 4.08, and applies if an exception in subsection 4.08(2), (3) or (4) does not, or ceases to, apply to a flight of an aeroplane.</w:t>
      </w:r>
    </w:p>
    <w:p w14:paraId="34989857" w14:textId="77777777" w:rsidR="00542204" w:rsidRPr="00295C80" w:rsidRDefault="00542204" w:rsidP="00542204">
      <w:pPr>
        <w:pStyle w:val="SubsectionHead"/>
      </w:pPr>
      <w:r w:rsidRPr="00295C80">
        <w:t>Requirement</w:t>
      </w:r>
    </w:p>
    <w:p w14:paraId="5D191633" w14:textId="77777777" w:rsidR="00542204" w:rsidRPr="00295C80" w:rsidRDefault="00542204" w:rsidP="00542204">
      <w:pPr>
        <w:pStyle w:val="subsection"/>
      </w:pPr>
      <w:r w:rsidRPr="00295C80">
        <w:tab/>
        <w:t>(2)</w:t>
      </w:r>
      <w:r w:rsidRPr="00295C80">
        <w:tab/>
        <w:t>Two destination alternate aerodromes must be planned for a flight of an aeroplane if:</w:t>
      </w:r>
    </w:p>
    <w:p w14:paraId="26757F24" w14:textId="77777777" w:rsidR="00542204" w:rsidRPr="00295C80" w:rsidRDefault="00542204" w:rsidP="00542204">
      <w:pPr>
        <w:pStyle w:val="paragraph"/>
      </w:pPr>
      <w:r w:rsidRPr="00295C80">
        <w:tab/>
        <w:t>(a)</w:t>
      </w:r>
      <w:r w:rsidRPr="00295C80">
        <w:tab/>
        <w:t>the authorised weather forecast for the planned destination aerodrome indicates that, during the estimated time of use, the relevant weather conditions are forecast to be below the landing minima determined by the operator under regulation 121.185 of CASR for the flight; or</w:t>
      </w:r>
    </w:p>
    <w:p w14:paraId="049B4F0A" w14:textId="77777777" w:rsidR="00542204" w:rsidRPr="00295C80" w:rsidRDefault="00542204" w:rsidP="00542204">
      <w:pPr>
        <w:pStyle w:val="paragraph"/>
      </w:pPr>
      <w:r w:rsidRPr="00295C80">
        <w:tab/>
        <w:t>(b)</w:t>
      </w:r>
      <w:r w:rsidRPr="00295C80">
        <w:tab/>
        <w:t>an authorised weather forecast for the planned destination aerodrome is either not available for the estimated time of use, or does not completely encompass the estimated time of use.</w:t>
      </w:r>
    </w:p>
    <w:p w14:paraId="5533E6A2" w14:textId="77777777" w:rsidR="00542204" w:rsidRPr="00295C80" w:rsidRDefault="00542204" w:rsidP="00542204">
      <w:pPr>
        <w:pStyle w:val="SubsectionHead"/>
      </w:pPr>
      <w:r w:rsidRPr="00295C80">
        <w:t>Exception</w:t>
      </w:r>
    </w:p>
    <w:p w14:paraId="4323B0F0" w14:textId="77777777" w:rsidR="00542204" w:rsidRPr="00295C80" w:rsidRDefault="00542204" w:rsidP="00542204">
      <w:pPr>
        <w:pStyle w:val="subsection"/>
      </w:pPr>
      <w:r w:rsidRPr="00295C80">
        <w:tab/>
        <w:t>(3)</w:t>
      </w:r>
      <w:r w:rsidRPr="00295C80">
        <w:tab/>
        <w:t>It is an exception to the requirement in subsection (1) if:</w:t>
      </w:r>
    </w:p>
    <w:p w14:paraId="4B47CA18" w14:textId="77777777" w:rsidR="00542204" w:rsidRPr="00295C80" w:rsidRDefault="00542204" w:rsidP="00542204">
      <w:pPr>
        <w:pStyle w:val="paragraph"/>
      </w:pPr>
      <w:r w:rsidRPr="00295C80">
        <w:tab/>
        <w:t>(a)</w:t>
      </w:r>
      <w:r w:rsidRPr="00295C80">
        <w:tab/>
        <w:t>one destination alternate aerodrome is planned for the flight; and</w:t>
      </w:r>
    </w:p>
    <w:p w14:paraId="1C20CB92" w14:textId="77777777" w:rsidR="00542204" w:rsidRPr="00295C80" w:rsidRDefault="00542204" w:rsidP="00542204">
      <w:pPr>
        <w:pStyle w:val="paragraph"/>
      </w:pPr>
      <w:r w:rsidRPr="00295C80">
        <w:tab/>
        <w:t>(b)</w:t>
      </w:r>
      <w:r w:rsidRPr="00295C80">
        <w:tab/>
        <w:t>that aerodrome meets the requirements in subsection 4.08(3), applied as if the reference to an aerodrome in that subsection were a reference to the destination alternate aerodrome planned for the flight.</w:t>
      </w:r>
    </w:p>
    <w:p w14:paraId="55B6E31E" w14:textId="4E5CBD66" w:rsidR="003C5C80" w:rsidRPr="00295C80" w:rsidRDefault="00542204" w:rsidP="003C5C80">
      <w:pPr>
        <w:pStyle w:val="ActHead5"/>
      </w:pPr>
      <w:bookmarkStart w:id="201" w:name="_Toc51666383"/>
      <w:bookmarkStart w:id="202" w:name="_Toc54359952"/>
      <w:bookmarkStart w:id="203" w:name="_Toc54687986"/>
      <w:bookmarkStart w:id="204" w:name="_Toc153455584"/>
      <w:r w:rsidRPr="00295C80">
        <w:t>4.11  Additional requirements—certain alternate and isolated destination aerodromes</w:t>
      </w:r>
      <w:bookmarkEnd w:id="201"/>
      <w:bookmarkEnd w:id="202"/>
      <w:bookmarkEnd w:id="203"/>
      <w:bookmarkEnd w:id="204"/>
    </w:p>
    <w:p w14:paraId="5B2A8681" w14:textId="65422D92" w:rsidR="000F03CF" w:rsidRPr="00295C80" w:rsidRDefault="000F03CF" w:rsidP="000F03CF">
      <w:pPr>
        <w:pStyle w:val="SubsectionHead"/>
      </w:pPr>
      <w:r w:rsidRPr="00295C80">
        <w:t>Ceiling and visibility minima—general</w:t>
      </w:r>
    </w:p>
    <w:p w14:paraId="3D5AEFEA" w14:textId="63A53D8C" w:rsidR="0032306C" w:rsidRPr="00295C80" w:rsidRDefault="0032306C" w:rsidP="0032306C">
      <w:pPr>
        <w:pStyle w:val="subsection"/>
      </w:pPr>
      <w:r w:rsidRPr="00295C80">
        <w:tab/>
        <w:t>(1)</w:t>
      </w:r>
      <w:r w:rsidRPr="00295C80">
        <w:tab/>
      </w:r>
      <w:r w:rsidR="000F03CF" w:rsidRPr="00295C80">
        <w:t>Subject to subsection (2), a</w:t>
      </w:r>
      <w:r w:rsidRPr="00295C80">
        <w:t>n aerodrome may be planned for use as:</w:t>
      </w:r>
    </w:p>
    <w:p w14:paraId="64B2C0D8" w14:textId="77777777" w:rsidR="0032306C" w:rsidRPr="00295C80" w:rsidRDefault="0032306C" w:rsidP="0032306C">
      <w:pPr>
        <w:pStyle w:val="paragraph"/>
      </w:pPr>
      <w:r w:rsidRPr="00295C80">
        <w:tab/>
        <w:t>(a)</w:t>
      </w:r>
      <w:r w:rsidRPr="00295C80">
        <w:tab/>
        <w:t>an en</w:t>
      </w:r>
      <w:r w:rsidRPr="00295C80">
        <w:noBreakHyphen/>
        <w:t>route alternate aerodrome; or</w:t>
      </w:r>
    </w:p>
    <w:p w14:paraId="389CFA55" w14:textId="77777777" w:rsidR="0032306C" w:rsidRPr="00295C80" w:rsidRDefault="0032306C" w:rsidP="0032306C">
      <w:pPr>
        <w:pStyle w:val="paragraph"/>
      </w:pPr>
      <w:r w:rsidRPr="00295C80">
        <w:tab/>
        <w:t>(b)</w:t>
      </w:r>
      <w:r w:rsidRPr="00295C80">
        <w:tab/>
        <w:t>a destination alternate aerodrome; or</w:t>
      </w:r>
    </w:p>
    <w:p w14:paraId="793C5CE0" w14:textId="77777777" w:rsidR="0032306C" w:rsidRPr="00295C80" w:rsidRDefault="0032306C" w:rsidP="0032306C">
      <w:pPr>
        <w:pStyle w:val="paragraph"/>
      </w:pPr>
      <w:r w:rsidRPr="00295C80">
        <w:tab/>
        <w:t>(c)</w:t>
      </w:r>
      <w:r w:rsidRPr="00295C80">
        <w:tab/>
        <w:t>an isolated destination aerodrome;</w:t>
      </w:r>
    </w:p>
    <w:p w14:paraId="1BC400F4" w14:textId="003E3C49" w:rsidR="0032306C" w:rsidRPr="00295C80" w:rsidRDefault="0032306C" w:rsidP="0032306C">
      <w:pPr>
        <w:pStyle w:val="subsection2"/>
      </w:pPr>
      <w:r w:rsidRPr="00295C80">
        <w:t xml:space="preserve">in relation to an approach facility configuration mentioned in column 1 of an item of the table 4.11, </w:t>
      </w:r>
      <w:r w:rsidR="00BC1F5B" w:rsidRPr="00295C80">
        <w:t xml:space="preserve">only if </w:t>
      </w:r>
      <w:r w:rsidRPr="00295C80">
        <w:t>an authorised weather forecast for the aerodrome indicates that, during the estimated time of use at the aerodrome, relevant weather conditions are not forecast to exist below the cloud ceiling and visibility values mentioned in columns</w:t>
      </w:r>
      <w:r w:rsidR="008D594D" w:rsidRPr="00295C80">
        <w:t xml:space="preserve"> </w:t>
      </w:r>
      <w:r w:rsidRPr="00295C80">
        <w:t>2 and 3 of the item.</w:t>
      </w:r>
    </w:p>
    <w:p w14:paraId="49666F1B" w14:textId="1716D6DF" w:rsidR="00542204" w:rsidRPr="00295C80" w:rsidRDefault="00542204" w:rsidP="0001112B">
      <w:pPr>
        <w:pStyle w:val="Tabletext"/>
        <w:jc w:val="center"/>
      </w:pPr>
    </w:p>
    <w:tbl>
      <w:tblPr>
        <w:tblW w:w="5000" w:type="pct"/>
        <w:shd w:val="clear" w:color="auto" w:fill="FFFFFF"/>
        <w:tblLayout w:type="fixed"/>
        <w:tblLook w:val="0000" w:firstRow="0" w:lastRow="0" w:firstColumn="0" w:lastColumn="0" w:noHBand="0" w:noVBand="0"/>
      </w:tblPr>
      <w:tblGrid>
        <w:gridCol w:w="708"/>
        <w:gridCol w:w="2554"/>
        <w:gridCol w:w="2550"/>
        <w:gridCol w:w="2263"/>
        <w:gridCol w:w="238"/>
      </w:tblGrid>
      <w:tr w:rsidR="00542204" w:rsidRPr="00295C80" w14:paraId="2AF62C7E" w14:textId="77777777" w:rsidTr="00CC224E">
        <w:trPr>
          <w:cantSplit/>
          <w:trHeight w:val="397"/>
          <w:tblHeader/>
        </w:trPr>
        <w:tc>
          <w:tcPr>
            <w:tcW w:w="4857" w:type="pct"/>
            <w:gridSpan w:val="4"/>
            <w:tcBorders>
              <w:top w:val="single" w:sz="12" w:space="0" w:color="auto"/>
              <w:bottom w:val="single" w:sz="4" w:space="0" w:color="auto"/>
            </w:tcBorders>
            <w:shd w:val="clear" w:color="auto" w:fill="FFFFFF"/>
          </w:tcPr>
          <w:p w14:paraId="79C13666" w14:textId="29BF877C" w:rsidR="00542204" w:rsidRPr="00295C80" w:rsidRDefault="00027DF2" w:rsidP="00CC224E">
            <w:pPr>
              <w:pStyle w:val="TableHeading"/>
            </w:pPr>
            <w:r w:rsidRPr="00295C80">
              <w:lastRenderedPageBreak/>
              <w:t>Table 4.11—</w:t>
            </w:r>
            <w:r w:rsidR="00542204" w:rsidRPr="00295C80">
              <w:t xml:space="preserve">Ceiling and visibility minima for destination </w:t>
            </w:r>
            <w:r w:rsidR="005F10F1" w:rsidRPr="00295C80">
              <w:t xml:space="preserve">alternate aerodromes </w:t>
            </w:r>
            <w:r w:rsidR="00542204" w:rsidRPr="00295C80">
              <w:t>or en</w:t>
            </w:r>
            <w:r w:rsidR="00773FF8" w:rsidRPr="00295C80">
              <w:noBreakHyphen/>
            </w:r>
            <w:r w:rsidR="00542204" w:rsidRPr="00295C80">
              <w:t>route alternate aerodromes or isolated destination aerodromes</w:t>
            </w:r>
          </w:p>
        </w:tc>
        <w:tc>
          <w:tcPr>
            <w:tcW w:w="143" w:type="pct"/>
            <w:tcBorders>
              <w:top w:val="single" w:sz="12" w:space="0" w:color="auto"/>
              <w:bottom w:val="single" w:sz="4" w:space="0" w:color="auto"/>
            </w:tcBorders>
            <w:shd w:val="clear" w:color="auto" w:fill="FFFFFF"/>
          </w:tcPr>
          <w:p w14:paraId="0450CDDC" w14:textId="77777777" w:rsidR="00542204" w:rsidRPr="00295C80" w:rsidRDefault="00542204" w:rsidP="00CC224E">
            <w:pPr>
              <w:pStyle w:val="TableHeading"/>
            </w:pPr>
          </w:p>
        </w:tc>
      </w:tr>
      <w:tr w:rsidR="00542204" w:rsidRPr="00295C80" w14:paraId="6A34AABC" w14:textId="77777777" w:rsidTr="005F10F1">
        <w:trPr>
          <w:cantSplit/>
          <w:trHeight w:val="397"/>
          <w:tblHeader/>
        </w:trPr>
        <w:tc>
          <w:tcPr>
            <w:tcW w:w="426" w:type="pct"/>
            <w:tcBorders>
              <w:top w:val="single" w:sz="4" w:space="0" w:color="auto"/>
              <w:bottom w:val="single" w:sz="12" w:space="0" w:color="auto"/>
            </w:tcBorders>
            <w:shd w:val="clear" w:color="auto" w:fill="FFFFFF"/>
          </w:tcPr>
          <w:p w14:paraId="4115A0C2" w14:textId="77777777" w:rsidR="00542204" w:rsidRPr="00295C80" w:rsidRDefault="00542204" w:rsidP="00CC224E">
            <w:pPr>
              <w:pStyle w:val="TableHeading"/>
            </w:pPr>
            <w:r w:rsidRPr="00295C80">
              <w:t>Item</w:t>
            </w:r>
          </w:p>
        </w:tc>
        <w:tc>
          <w:tcPr>
            <w:tcW w:w="1536" w:type="pct"/>
            <w:tcBorders>
              <w:top w:val="single" w:sz="4" w:space="0" w:color="auto"/>
              <w:bottom w:val="single" w:sz="12" w:space="0" w:color="auto"/>
            </w:tcBorders>
            <w:shd w:val="clear" w:color="auto" w:fill="FFFFFF"/>
          </w:tcPr>
          <w:p w14:paraId="75C51B26" w14:textId="77777777" w:rsidR="00542204" w:rsidRPr="00295C80" w:rsidRDefault="00542204" w:rsidP="00CC224E">
            <w:pPr>
              <w:pStyle w:val="TableHeading"/>
            </w:pPr>
            <w:r w:rsidRPr="00295C80">
              <w:t>Column 1</w:t>
            </w:r>
          </w:p>
          <w:p w14:paraId="25AF777E" w14:textId="77777777" w:rsidR="00542204" w:rsidRPr="00295C80" w:rsidRDefault="00542204" w:rsidP="00CC224E">
            <w:pPr>
              <w:pStyle w:val="TableHeading"/>
            </w:pPr>
            <w:r w:rsidRPr="00295C80">
              <w:t>Aerodrome approach facility configuration</w:t>
            </w:r>
          </w:p>
        </w:tc>
        <w:tc>
          <w:tcPr>
            <w:tcW w:w="1534" w:type="pct"/>
            <w:tcBorders>
              <w:top w:val="single" w:sz="4" w:space="0" w:color="auto"/>
              <w:bottom w:val="single" w:sz="12" w:space="0" w:color="auto"/>
            </w:tcBorders>
            <w:shd w:val="clear" w:color="auto" w:fill="FFFFFF"/>
          </w:tcPr>
          <w:p w14:paraId="5787EBD2" w14:textId="77777777" w:rsidR="00542204" w:rsidRPr="00295C80" w:rsidRDefault="00542204" w:rsidP="00AB1010">
            <w:pPr>
              <w:pStyle w:val="TableHeading"/>
            </w:pPr>
            <w:r w:rsidRPr="00295C80">
              <w:t>Column 2</w:t>
            </w:r>
          </w:p>
          <w:p w14:paraId="146EC955" w14:textId="77777777" w:rsidR="00542204" w:rsidRPr="00295C80" w:rsidRDefault="00542204" w:rsidP="00AB1010">
            <w:pPr>
              <w:pStyle w:val="TableHeading"/>
            </w:pPr>
            <w:r w:rsidRPr="00295C80">
              <w:t>Cloud ceiling</w:t>
            </w:r>
          </w:p>
        </w:tc>
        <w:tc>
          <w:tcPr>
            <w:tcW w:w="1504" w:type="pct"/>
            <w:gridSpan w:val="2"/>
            <w:tcBorders>
              <w:top w:val="single" w:sz="4" w:space="0" w:color="auto"/>
              <w:bottom w:val="single" w:sz="12" w:space="0" w:color="auto"/>
            </w:tcBorders>
            <w:shd w:val="clear" w:color="auto" w:fill="FFFFFF"/>
          </w:tcPr>
          <w:p w14:paraId="792E86E2" w14:textId="77777777" w:rsidR="00542204" w:rsidRPr="00295C80" w:rsidRDefault="00542204" w:rsidP="00AB1010">
            <w:pPr>
              <w:pStyle w:val="TableHeading"/>
            </w:pPr>
            <w:r w:rsidRPr="00295C80">
              <w:t>Column 3</w:t>
            </w:r>
          </w:p>
          <w:p w14:paraId="08F99779" w14:textId="77777777" w:rsidR="00542204" w:rsidRPr="00295C80" w:rsidRDefault="00542204" w:rsidP="00AB1010">
            <w:pPr>
              <w:pStyle w:val="TableHeading"/>
            </w:pPr>
            <w:r w:rsidRPr="00295C80">
              <w:t>Visibility</w:t>
            </w:r>
          </w:p>
        </w:tc>
      </w:tr>
      <w:tr w:rsidR="00542204" w:rsidRPr="00295C80" w14:paraId="7F842F0F" w14:textId="77777777" w:rsidTr="005F10F1">
        <w:trPr>
          <w:cantSplit/>
        </w:trPr>
        <w:tc>
          <w:tcPr>
            <w:tcW w:w="426" w:type="pct"/>
            <w:tcBorders>
              <w:top w:val="single" w:sz="4" w:space="0" w:color="auto"/>
              <w:bottom w:val="single" w:sz="4" w:space="0" w:color="auto"/>
            </w:tcBorders>
            <w:shd w:val="clear" w:color="auto" w:fill="FFFFFF"/>
          </w:tcPr>
          <w:p w14:paraId="0186EDD4" w14:textId="77777777" w:rsidR="00542204" w:rsidRPr="00295C80" w:rsidRDefault="00542204" w:rsidP="00CC224E">
            <w:pPr>
              <w:pStyle w:val="Tabletext"/>
            </w:pPr>
            <w:r w:rsidRPr="00295C80">
              <w:t>1</w:t>
            </w:r>
          </w:p>
        </w:tc>
        <w:tc>
          <w:tcPr>
            <w:tcW w:w="1536" w:type="pct"/>
            <w:tcBorders>
              <w:top w:val="single" w:sz="4" w:space="0" w:color="auto"/>
              <w:bottom w:val="single" w:sz="4" w:space="0" w:color="auto"/>
            </w:tcBorders>
            <w:shd w:val="clear" w:color="auto" w:fill="FFFFFF"/>
          </w:tcPr>
          <w:p w14:paraId="305E9756" w14:textId="77777777" w:rsidR="00542204" w:rsidRPr="00295C80" w:rsidRDefault="00542204" w:rsidP="00CC224E">
            <w:pPr>
              <w:pStyle w:val="Tabletext"/>
            </w:pPr>
            <w:r w:rsidRPr="00295C80">
              <w:t>The aerodrome has at least 2 operational authorised instrument approach procedures, each of which provides a straight</w:t>
            </w:r>
            <w:r w:rsidRPr="00295C80">
              <w:noBreakHyphen/>
              <w:t>in approach procedure to different suitable runways, and where at least one approach procedure has an available CAT II or CAT III minima</w:t>
            </w:r>
          </w:p>
        </w:tc>
        <w:tc>
          <w:tcPr>
            <w:tcW w:w="1534" w:type="pct"/>
            <w:tcBorders>
              <w:top w:val="single" w:sz="4" w:space="0" w:color="auto"/>
              <w:bottom w:val="single" w:sz="4" w:space="0" w:color="auto"/>
            </w:tcBorders>
            <w:shd w:val="clear" w:color="auto" w:fill="FFFFFF"/>
          </w:tcPr>
          <w:p w14:paraId="37E0965C" w14:textId="77777777" w:rsidR="00542204" w:rsidRPr="00295C80" w:rsidRDefault="00542204" w:rsidP="00CC224E">
            <w:pPr>
              <w:pStyle w:val="Tabletext"/>
            </w:pPr>
            <w:r w:rsidRPr="00295C80">
              <w:t>N/A</w:t>
            </w:r>
          </w:p>
        </w:tc>
        <w:tc>
          <w:tcPr>
            <w:tcW w:w="1504" w:type="pct"/>
            <w:gridSpan w:val="2"/>
            <w:tcBorders>
              <w:top w:val="single" w:sz="4" w:space="0" w:color="auto"/>
              <w:bottom w:val="single" w:sz="4" w:space="0" w:color="auto"/>
            </w:tcBorders>
            <w:shd w:val="clear" w:color="auto" w:fill="FFFFFF"/>
          </w:tcPr>
          <w:p w14:paraId="3DF51DC7" w14:textId="54D30FE5" w:rsidR="00542204" w:rsidRPr="00295C80" w:rsidRDefault="00542204" w:rsidP="00CC224E">
            <w:pPr>
              <w:pStyle w:val="Tabletext"/>
            </w:pPr>
            <w:r w:rsidRPr="00295C80">
              <w:t>The greatest visibility or RVR for the published CAT</w:t>
            </w:r>
            <w:r w:rsidR="00D34AB6" w:rsidRPr="00295C80">
              <w:t> </w:t>
            </w:r>
            <w:r w:rsidRPr="00295C80">
              <w:t>I minima for the approach procedures</w:t>
            </w:r>
          </w:p>
        </w:tc>
      </w:tr>
      <w:tr w:rsidR="00542204" w:rsidRPr="00295C80" w14:paraId="1E534810" w14:textId="77777777" w:rsidTr="005F10F1">
        <w:trPr>
          <w:cantSplit/>
        </w:trPr>
        <w:tc>
          <w:tcPr>
            <w:tcW w:w="426" w:type="pct"/>
            <w:tcBorders>
              <w:top w:val="single" w:sz="4" w:space="0" w:color="auto"/>
              <w:bottom w:val="single" w:sz="4" w:space="0" w:color="auto"/>
            </w:tcBorders>
            <w:shd w:val="clear" w:color="auto" w:fill="FFFFFF"/>
          </w:tcPr>
          <w:p w14:paraId="0D0E5581" w14:textId="77777777" w:rsidR="00542204" w:rsidRPr="00295C80" w:rsidRDefault="00542204" w:rsidP="00CC224E">
            <w:pPr>
              <w:pStyle w:val="Tabletext"/>
            </w:pPr>
            <w:r w:rsidRPr="00295C80">
              <w:t>2</w:t>
            </w:r>
          </w:p>
        </w:tc>
        <w:tc>
          <w:tcPr>
            <w:tcW w:w="1536" w:type="pct"/>
            <w:tcBorders>
              <w:top w:val="single" w:sz="4" w:space="0" w:color="auto"/>
              <w:bottom w:val="single" w:sz="4" w:space="0" w:color="auto"/>
            </w:tcBorders>
            <w:shd w:val="clear" w:color="auto" w:fill="FFFFFF"/>
          </w:tcPr>
          <w:p w14:paraId="79F2DD7F" w14:textId="75BC35E8" w:rsidR="00542204" w:rsidRPr="00295C80" w:rsidRDefault="00542204" w:rsidP="00CC224E">
            <w:pPr>
              <w:pStyle w:val="Tabletext"/>
            </w:pPr>
            <w:r w:rsidRPr="00295C80">
              <w:t>The aerodrome has at least 2</w:t>
            </w:r>
            <w:r w:rsidR="00F80B87" w:rsidRPr="00295C80">
              <w:t> </w:t>
            </w:r>
            <w:r w:rsidRPr="00295C80">
              <w:t>operational authorised instrument approach procedures, each of which provides a straight</w:t>
            </w:r>
            <w:r w:rsidRPr="00295C80">
              <w:noBreakHyphen/>
              <w:t>in approach procedure to different suitable runways</w:t>
            </w:r>
          </w:p>
        </w:tc>
        <w:tc>
          <w:tcPr>
            <w:tcW w:w="1534" w:type="pct"/>
            <w:tcBorders>
              <w:top w:val="single" w:sz="4" w:space="0" w:color="auto"/>
              <w:bottom w:val="single" w:sz="4" w:space="0" w:color="auto"/>
            </w:tcBorders>
            <w:shd w:val="clear" w:color="auto" w:fill="FFFFFF"/>
          </w:tcPr>
          <w:p w14:paraId="6A3E86F6" w14:textId="77777777" w:rsidR="005F10F1" w:rsidRPr="00295C80" w:rsidRDefault="005F10F1" w:rsidP="005F10F1">
            <w:pPr>
              <w:pStyle w:val="Tabletext"/>
            </w:pPr>
            <w:r w:rsidRPr="00295C80">
              <w:t>A height of 200 ft above the height required by the instrument approach procedure with the second lowest:</w:t>
            </w:r>
          </w:p>
          <w:p w14:paraId="7BCC7EC1" w14:textId="77777777" w:rsidR="005F10F1" w:rsidRPr="00295C80" w:rsidRDefault="005F10F1" w:rsidP="005F10F1">
            <w:pPr>
              <w:pStyle w:val="Tablea"/>
            </w:pPr>
            <w:r w:rsidRPr="00295C80">
              <w:t>(a) MDA or MDH, or</w:t>
            </w:r>
          </w:p>
          <w:p w14:paraId="5BD34256" w14:textId="6F27A7D3" w:rsidR="00542204" w:rsidRPr="00295C80" w:rsidRDefault="005F10F1" w:rsidP="005F10F1">
            <w:pPr>
              <w:pStyle w:val="Tablea"/>
            </w:pPr>
            <w:r w:rsidRPr="00295C80">
              <w:t>(b) DA or DH</w:t>
            </w:r>
          </w:p>
        </w:tc>
        <w:tc>
          <w:tcPr>
            <w:tcW w:w="1504" w:type="pct"/>
            <w:gridSpan w:val="2"/>
            <w:tcBorders>
              <w:top w:val="single" w:sz="4" w:space="0" w:color="auto"/>
              <w:bottom w:val="single" w:sz="4" w:space="0" w:color="auto"/>
            </w:tcBorders>
            <w:shd w:val="clear" w:color="auto" w:fill="FFFFFF"/>
          </w:tcPr>
          <w:p w14:paraId="52A4C34B" w14:textId="39ED8668" w:rsidR="00542204" w:rsidRPr="00295C80" w:rsidRDefault="00542204" w:rsidP="00CC224E">
            <w:pPr>
              <w:pStyle w:val="Tabletext"/>
            </w:pPr>
            <w:r w:rsidRPr="00295C80">
              <w:t>Visibility of 800 m above the visibility required by the instrument approach procedure with the second lowest</w:t>
            </w:r>
            <w:r w:rsidR="008D594D" w:rsidRPr="00295C80">
              <w:t>:</w:t>
            </w:r>
          </w:p>
          <w:p w14:paraId="15E4FD39" w14:textId="77777777" w:rsidR="00542204" w:rsidRPr="00295C80" w:rsidRDefault="00542204" w:rsidP="00CC224E">
            <w:pPr>
              <w:pStyle w:val="Tablea"/>
            </w:pPr>
            <w:r w:rsidRPr="00295C80">
              <w:t>(a) MDA or MDH; or</w:t>
            </w:r>
          </w:p>
          <w:p w14:paraId="0CD3398B" w14:textId="77777777" w:rsidR="00542204" w:rsidRPr="00295C80" w:rsidRDefault="00542204" w:rsidP="00CC224E">
            <w:pPr>
              <w:pStyle w:val="Tablea"/>
            </w:pPr>
            <w:r w:rsidRPr="00295C80">
              <w:t>(b) DA or DH</w:t>
            </w:r>
          </w:p>
        </w:tc>
      </w:tr>
      <w:tr w:rsidR="005F10F1" w:rsidRPr="00295C80" w14:paraId="4CBC0B62" w14:textId="77777777" w:rsidTr="005F10F1">
        <w:trPr>
          <w:cantSplit/>
        </w:trPr>
        <w:tc>
          <w:tcPr>
            <w:tcW w:w="426" w:type="pct"/>
            <w:tcBorders>
              <w:top w:val="single" w:sz="4" w:space="0" w:color="auto"/>
              <w:bottom w:val="single" w:sz="4" w:space="0" w:color="auto"/>
            </w:tcBorders>
            <w:shd w:val="clear" w:color="auto" w:fill="FFFFFF"/>
          </w:tcPr>
          <w:p w14:paraId="7C005AFC" w14:textId="77777777" w:rsidR="005F10F1" w:rsidRPr="00295C80" w:rsidRDefault="005F10F1" w:rsidP="00CC224E">
            <w:pPr>
              <w:pStyle w:val="Tabletext"/>
            </w:pPr>
            <w:r w:rsidRPr="00295C80">
              <w:t>3</w:t>
            </w:r>
          </w:p>
        </w:tc>
        <w:tc>
          <w:tcPr>
            <w:tcW w:w="1536" w:type="pct"/>
            <w:tcBorders>
              <w:top w:val="single" w:sz="4" w:space="0" w:color="auto"/>
              <w:bottom w:val="single" w:sz="4" w:space="0" w:color="auto"/>
            </w:tcBorders>
            <w:shd w:val="clear" w:color="auto" w:fill="FFFFFF"/>
          </w:tcPr>
          <w:p w14:paraId="34AF7932" w14:textId="77777777" w:rsidR="005F10F1" w:rsidRPr="00295C80" w:rsidRDefault="005F10F1" w:rsidP="00CC224E">
            <w:pPr>
              <w:pStyle w:val="Tabletext"/>
            </w:pPr>
            <w:r w:rsidRPr="00295C80">
              <w:t>The aerodrome has a single runway and at least one operational authorised instrument approach procedure</w:t>
            </w:r>
          </w:p>
        </w:tc>
        <w:tc>
          <w:tcPr>
            <w:tcW w:w="1534" w:type="pct"/>
            <w:tcBorders>
              <w:top w:val="single" w:sz="4" w:space="0" w:color="auto"/>
              <w:bottom w:val="single" w:sz="4" w:space="0" w:color="auto"/>
            </w:tcBorders>
            <w:shd w:val="clear" w:color="auto" w:fill="FFFFFF"/>
          </w:tcPr>
          <w:p w14:paraId="28886B12" w14:textId="77777777" w:rsidR="005F10F1" w:rsidRPr="00295C80" w:rsidRDefault="005F10F1" w:rsidP="00E50540">
            <w:pPr>
              <w:pStyle w:val="Tabletext"/>
            </w:pPr>
            <w:r w:rsidRPr="00295C80">
              <w:t>A height of 400 ft above the higher of the following:</w:t>
            </w:r>
          </w:p>
          <w:p w14:paraId="148059C6" w14:textId="77777777" w:rsidR="005F10F1" w:rsidRPr="00295C80" w:rsidRDefault="005F10F1" w:rsidP="00E50540">
            <w:pPr>
              <w:pStyle w:val="Tablea"/>
            </w:pPr>
            <w:r w:rsidRPr="00295C80">
              <w:t>(a) the height required by the instrument approach procedure with the second lowest:</w:t>
            </w:r>
          </w:p>
          <w:p w14:paraId="1B00B84E" w14:textId="77777777" w:rsidR="005F10F1" w:rsidRPr="00295C80" w:rsidRDefault="005F10F1" w:rsidP="00E50540">
            <w:pPr>
              <w:pStyle w:val="Tablei"/>
            </w:pPr>
            <w:r w:rsidRPr="00295C80">
              <w:t>(i) MDA or MDH, or</w:t>
            </w:r>
          </w:p>
          <w:p w14:paraId="05AB44BB" w14:textId="77777777" w:rsidR="005F10F1" w:rsidRPr="00295C80" w:rsidRDefault="005F10F1" w:rsidP="00E50540">
            <w:pPr>
              <w:pStyle w:val="Tablei"/>
            </w:pPr>
            <w:r w:rsidRPr="00295C80">
              <w:t>(ii) DA or DH;</w:t>
            </w:r>
          </w:p>
          <w:p w14:paraId="0826B3A1" w14:textId="16787CD9" w:rsidR="005F10F1" w:rsidRPr="00295C80" w:rsidRDefault="005F10F1" w:rsidP="00CC224E">
            <w:pPr>
              <w:pStyle w:val="Tablea"/>
            </w:pPr>
            <w:r w:rsidRPr="00295C80">
              <w:t>(b) the circling height</w:t>
            </w:r>
          </w:p>
        </w:tc>
        <w:tc>
          <w:tcPr>
            <w:tcW w:w="1504" w:type="pct"/>
            <w:gridSpan w:val="2"/>
            <w:tcBorders>
              <w:top w:val="single" w:sz="4" w:space="0" w:color="auto"/>
              <w:bottom w:val="single" w:sz="4" w:space="0" w:color="auto"/>
            </w:tcBorders>
            <w:shd w:val="clear" w:color="auto" w:fill="FFFFFF"/>
          </w:tcPr>
          <w:p w14:paraId="4FC5D4D2" w14:textId="216E3F9A" w:rsidR="005F10F1" w:rsidRPr="00295C80" w:rsidRDefault="005F10F1" w:rsidP="00CC224E">
            <w:pPr>
              <w:pStyle w:val="Tabletext"/>
            </w:pPr>
            <w:r w:rsidRPr="00295C80">
              <w:t>Visibility of 1 500 m above the greater of the following:</w:t>
            </w:r>
          </w:p>
          <w:p w14:paraId="73825201" w14:textId="77777777" w:rsidR="005F10F1" w:rsidRPr="00295C80" w:rsidRDefault="005F10F1" w:rsidP="00CC224E">
            <w:pPr>
              <w:pStyle w:val="Tablea"/>
            </w:pPr>
            <w:r w:rsidRPr="00295C80">
              <w:t>(a) the visibility required by the instrument approach procedure with the second lowest:</w:t>
            </w:r>
          </w:p>
          <w:p w14:paraId="6990E8C5" w14:textId="1B99974B" w:rsidR="005F10F1" w:rsidRPr="00295C80" w:rsidRDefault="005F10F1" w:rsidP="00D34AB6">
            <w:pPr>
              <w:pStyle w:val="Tablei"/>
              <w:tabs>
                <w:tab w:val="clear" w:pos="970"/>
                <w:tab w:val="right" w:pos="602"/>
                <w:tab w:val="left" w:pos="709"/>
              </w:tabs>
              <w:ind w:left="681" w:hanging="363"/>
            </w:pPr>
            <w:r w:rsidRPr="00295C80">
              <w:tab/>
              <w:t>(i)</w:t>
            </w:r>
            <w:r w:rsidRPr="00295C80">
              <w:tab/>
              <w:t>MDA or MDH; or</w:t>
            </w:r>
          </w:p>
          <w:p w14:paraId="773EC9DF" w14:textId="09CEF1B8" w:rsidR="005F10F1" w:rsidRPr="00295C80" w:rsidRDefault="005F10F1" w:rsidP="00D34AB6">
            <w:pPr>
              <w:pStyle w:val="Tablei"/>
              <w:tabs>
                <w:tab w:val="clear" w:pos="970"/>
                <w:tab w:val="right" w:pos="602"/>
                <w:tab w:val="left" w:pos="709"/>
              </w:tabs>
              <w:ind w:left="681" w:hanging="363"/>
            </w:pPr>
            <w:r w:rsidRPr="00295C80">
              <w:tab/>
              <w:t>(ii)</w:t>
            </w:r>
            <w:r w:rsidRPr="00295C80">
              <w:tab/>
              <w:t>DA or DH;</w:t>
            </w:r>
          </w:p>
          <w:p w14:paraId="3ED356F7" w14:textId="77777777" w:rsidR="005F10F1" w:rsidRPr="00295C80" w:rsidRDefault="005F10F1" w:rsidP="00CC224E">
            <w:pPr>
              <w:pStyle w:val="Tablea"/>
            </w:pPr>
            <w:r w:rsidRPr="00295C80">
              <w:t>(b) the visibility required for a circling manoeuvre</w:t>
            </w:r>
          </w:p>
        </w:tc>
      </w:tr>
      <w:tr w:rsidR="005F10F1" w:rsidRPr="00295C80" w14:paraId="44B43F61" w14:textId="77777777" w:rsidTr="005F10F1">
        <w:trPr>
          <w:cantSplit/>
        </w:trPr>
        <w:tc>
          <w:tcPr>
            <w:tcW w:w="426" w:type="pct"/>
            <w:tcBorders>
              <w:top w:val="single" w:sz="4" w:space="0" w:color="auto"/>
              <w:bottom w:val="single" w:sz="12" w:space="0" w:color="auto"/>
            </w:tcBorders>
            <w:shd w:val="clear" w:color="auto" w:fill="FFFFFF"/>
          </w:tcPr>
          <w:p w14:paraId="650D9DA5" w14:textId="77777777" w:rsidR="005F10F1" w:rsidRPr="00295C80" w:rsidRDefault="005F10F1" w:rsidP="00CC224E">
            <w:pPr>
              <w:pStyle w:val="Tabletext"/>
            </w:pPr>
            <w:r w:rsidRPr="00295C80">
              <w:t>4</w:t>
            </w:r>
          </w:p>
        </w:tc>
        <w:tc>
          <w:tcPr>
            <w:tcW w:w="1536" w:type="pct"/>
            <w:tcBorders>
              <w:top w:val="single" w:sz="4" w:space="0" w:color="auto"/>
              <w:bottom w:val="single" w:sz="12" w:space="0" w:color="auto"/>
            </w:tcBorders>
            <w:shd w:val="clear" w:color="auto" w:fill="FFFFFF"/>
          </w:tcPr>
          <w:p w14:paraId="5665A41F" w14:textId="77777777" w:rsidR="005F10F1" w:rsidRPr="00295C80" w:rsidRDefault="005F10F1" w:rsidP="00CC224E">
            <w:pPr>
              <w:pStyle w:val="Tabletext"/>
            </w:pPr>
            <w:r w:rsidRPr="00295C80">
              <w:t>The aerodrome has no operational authorised instrument approach procedure</w:t>
            </w:r>
          </w:p>
        </w:tc>
        <w:tc>
          <w:tcPr>
            <w:tcW w:w="1534" w:type="pct"/>
            <w:tcBorders>
              <w:top w:val="single" w:sz="4" w:space="0" w:color="auto"/>
              <w:bottom w:val="single" w:sz="12" w:space="0" w:color="auto"/>
            </w:tcBorders>
            <w:shd w:val="clear" w:color="auto" w:fill="FFFFFF"/>
          </w:tcPr>
          <w:p w14:paraId="145629A8" w14:textId="77777777" w:rsidR="005F10F1" w:rsidRPr="00295C80" w:rsidRDefault="005F10F1" w:rsidP="00CC224E">
            <w:pPr>
              <w:pStyle w:val="Tabletext"/>
            </w:pPr>
            <w:r w:rsidRPr="00295C80">
              <w:t>The lowest safe altitude for the last route segment to the aerodrome, plus 500 ft</w:t>
            </w:r>
          </w:p>
        </w:tc>
        <w:tc>
          <w:tcPr>
            <w:tcW w:w="1504" w:type="pct"/>
            <w:gridSpan w:val="2"/>
            <w:tcBorders>
              <w:top w:val="single" w:sz="4" w:space="0" w:color="auto"/>
              <w:bottom w:val="single" w:sz="12" w:space="0" w:color="auto"/>
            </w:tcBorders>
            <w:shd w:val="clear" w:color="auto" w:fill="FFFFFF"/>
          </w:tcPr>
          <w:p w14:paraId="4888D731" w14:textId="77777777" w:rsidR="005F10F1" w:rsidRPr="00295C80" w:rsidRDefault="005F10F1" w:rsidP="00CC224E">
            <w:pPr>
              <w:pStyle w:val="Tabletext"/>
            </w:pPr>
            <w:r w:rsidRPr="00295C80">
              <w:t>8 km</w:t>
            </w:r>
          </w:p>
        </w:tc>
      </w:tr>
    </w:tbl>
    <w:p w14:paraId="4E292ECB" w14:textId="77777777" w:rsidR="005F10F1" w:rsidRPr="00295C80" w:rsidRDefault="005F10F1" w:rsidP="005F10F1">
      <w:pPr>
        <w:pStyle w:val="notetext"/>
      </w:pPr>
      <w:r w:rsidRPr="00295C80">
        <w:t>Note:</w:t>
      </w:r>
      <w:r w:rsidRPr="00295C80">
        <w:tab/>
        <w:t>A different runway is any runway at the aerodrome with a different runway number. Separate runways are runways at the same aerodrome that would be usable if they are configured in such a way that if one runway were closed, an operation to another runway is operationally available to the aeroplane. Separate runways cannot be at the opposite ends of the same runway.</w:t>
      </w:r>
    </w:p>
    <w:p w14:paraId="07A696FF" w14:textId="693FEDFB" w:rsidR="00542204" w:rsidRPr="00295C80" w:rsidRDefault="003025D6" w:rsidP="00542204">
      <w:pPr>
        <w:pStyle w:val="SubsectionHead"/>
      </w:pPr>
      <w:r w:rsidRPr="00295C80">
        <w:t xml:space="preserve">Ceiling and visibility minima—certain </w:t>
      </w:r>
      <w:r w:rsidR="00542204" w:rsidRPr="00295C80">
        <w:t>GAF or GAMET area forecasts</w:t>
      </w:r>
    </w:p>
    <w:p w14:paraId="3C573653" w14:textId="275E4D80" w:rsidR="008372AC" w:rsidRPr="00295C80" w:rsidRDefault="004C6E70" w:rsidP="008372AC">
      <w:pPr>
        <w:pStyle w:val="subsection"/>
      </w:pPr>
      <w:r w:rsidRPr="00295C80">
        <w:tab/>
      </w:r>
      <w:r w:rsidR="000F03CF" w:rsidRPr="00295C80">
        <w:t>(2)</w:t>
      </w:r>
      <w:r w:rsidRPr="00295C80">
        <w:tab/>
      </w:r>
      <w:r w:rsidR="000F03CF" w:rsidRPr="00295C80">
        <w:t>If the authorised weather forecast for an aerodrome is a GAF or GAMET area forecast, then, t</w:t>
      </w:r>
      <w:r w:rsidR="008372AC" w:rsidRPr="00295C80">
        <w:t>he aerodrome may be planned for use as a destination alternate aerodrome or an en</w:t>
      </w:r>
      <w:r w:rsidR="008372AC" w:rsidRPr="00295C80">
        <w:noBreakHyphen/>
        <w:t>route alternate aerodrome (other than an EDTO en</w:t>
      </w:r>
      <w:r w:rsidR="008372AC" w:rsidRPr="00295C80">
        <w:noBreakHyphen/>
        <w:t xml:space="preserve">route alternate aerodrome) only if </w:t>
      </w:r>
      <w:r w:rsidRPr="00295C80">
        <w:t>the</w:t>
      </w:r>
      <w:r w:rsidR="008372AC" w:rsidRPr="00295C80">
        <w:t xml:space="preserve"> relevant weather conditions are not</w:t>
      </w:r>
      <w:r w:rsidR="005620A7" w:rsidRPr="00295C80">
        <w:t xml:space="preserve">, during the </w:t>
      </w:r>
      <w:r w:rsidR="005620A7" w:rsidRPr="00295C80">
        <w:lastRenderedPageBreak/>
        <w:t>estimated time of use at the aerodrome,</w:t>
      </w:r>
      <w:r w:rsidR="008372AC" w:rsidRPr="00295C80">
        <w:t xml:space="preserve"> forecast to exist below the following cloud ceiling and visibility values:</w:t>
      </w:r>
    </w:p>
    <w:p w14:paraId="73A7F446" w14:textId="77777777" w:rsidR="00542204" w:rsidRPr="00295C80" w:rsidRDefault="00542204" w:rsidP="00542204">
      <w:pPr>
        <w:pStyle w:val="paragraph"/>
      </w:pPr>
      <w:r w:rsidRPr="00295C80">
        <w:tab/>
        <w:t>(a)</w:t>
      </w:r>
      <w:r w:rsidRPr="00295C80">
        <w:tab/>
        <w:t>for an aerodrome with at least one authorised instrument approach procedure:</w:t>
      </w:r>
    </w:p>
    <w:p w14:paraId="0D531665" w14:textId="77777777" w:rsidR="00542204" w:rsidRPr="00295C80" w:rsidRDefault="00542204" w:rsidP="00542204">
      <w:pPr>
        <w:pStyle w:val="paragraphsub"/>
      </w:pPr>
      <w:r w:rsidRPr="00295C80">
        <w:tab/>
        <w:t>(i)</w:t>
      </w:r>
      <w:r w:rsidRPr="00295C80">
        <w:tab/>
        <w:t>for cloud ceiling—the circling minimum altitude specified on the instrument approach chart for the instrument approach procedure being conducted, plus 500 ft; and</w:t>
      </w:r>
    </w:p>
    <w:p w14:paraId="478EE8FF" w14:textId="1A035A8E" w:rsidR="00542204" w:rsidRPr="00295C80" w:rsidRDefault="00542204" w:rsidP="00542204">
      <w:pPr>
        <w:pStyle w:val="paragraphsub"/>
      </w:pPr>
      <w:r w:rsidRPr="00295C80">
        <w:tab/>
        <w:t>(ii)</w:t>
      </w:r>
      <w:r w:rsidRPr="00295C80">
        <w:tab/>
        <w:t>for visibility—the circling visibility specified on the instrument approach chart for the instrument approach procedure being conducted, plus 2 km;</w:t>
      </w:r>
    </w:p>
    <w:p w14:paraId="508D6357" w14:textId="77777777" w:rsidR="00542204" w:rsidRPr="00295C80" w:rsidRDefault="00542204" w:rsidP="00542204">
      <w:pPr>
        <w:pStyle w:val="paragraph"/>
      </w:pPr>
      <w:r w:rsidRPr="00295C80">
        <w:tab/>
        <w:t>(b)</w:t>
      </w:r>
      <w:r w:rsidRPr="00295C80">
        <w:tab/>
        <w:t>for an aerodrome without an authorised instrument approach procedure:</w:t>
      </w:r>
    </w:p>
    <w:p w14:paraId="5B28DF3D" w14:textId="72BD6749" w:rsidR="00542204" w:rsidRPr="00295C80" w:rsidRDefault="00542204" w:rsidP="00542204">
      <w:pPr>
        <w:pStyle w:val="paragraphsub"/>
      </w:pPr>
      <w:r w:rsidRPr="00295C80">
        <w:tab/>
        <w:t>(i)</w:t>
      </w:r>
      <w:r w:rsidRPr="00295C80">
        <w:tab/>
        <w:t>for cloud ceiling—the lowest safe altitude for the last route segment to the aerodrome, plus</w:t>
      </w:r>
      <w:r w:rsidR="00D34AB6" w:rsidRPr="00295C80">
        <w:t xml:space="preserve"> </w:t>
      </w:r>
      <w:r w:rsidRPr="00295C80">
        <w:t>500 ft; and</w:t>
      </w:r>
    </w:p>
    <w:p w14:paraId="4A0910CF" w14:textId="700E784D" w:rsidR="00542204" w:rsidRPr="00295C80" w:rsidRDefault="00542204" w:rsidP="00542204">
      <w:pPr>
        <w:pStyle w:val="paragraphsub"/>
      </w:pPr>
      <w:r w:rsidRPr="00295C80">
        <w:tab/>
        <w:t>(ii)</w:t>
      </w:r>
      <w:r w:rsidRPr="00295C80">
        <w:tab/>
        <w:t>for visibility—8 km.</w:t>
      </w:r>
    </w:p>
    <w:p w14:paraId="58D6B362" w14:textId="77777777" w:rsidR="00542204" w:rsidRPr="00295C80" w:rsidRDefault="00542204" w:rsidP="00542204">
      <w:pPr>
        <w:pStyle w:val="ActHead5"/>
      </w:pPr>
      <w:bookmarkStart w:id="205" w:name="_Toc51666385"/>
      <w:bookmarkStart w:id="206" w:name="_Toc54359953"/>
      <w:bookmarkStart w:id="207" w:name="_Toc54687987"/>
      <w:bookmarkStart w:id="208" w:name="_Toc153455585"/>
      <w:r w:rsidRPr="00295C80">
        <w:t>4.12  Isolated destination aerodrome</w:t>
      </w:r>
      <w:bookmarkEnd w:id="205"/>
      <w:r w:rsidRPr="00295C80">
        <w:t>s</w:t>
      </w:r>
      <w:bookmarkEnd w:id="206"/>
      <w:bookmarkEnd w:id="207"/>
      <w:bookmarkEnd w:id="208"/>
    </w:p>
    <w:p w14:paraId="3FAC9CCE" w14:textId="77777777" w:rsidR="00542204" w:rsidRPr="00295C80" w:rsidRDefault="00542204" w:rsidP="00542204">
      <w:pPr>
        <w:pStyle w:val="subsection"/>
      </w:pPr>
      <w:r w:rsidRPr="00295C80">
        <w:tab/>
        <w:t>(1)</w:t>
      </w:r>
      <w:r w:rsidRPr="00295C80">
        <w:tab/>
        <w:t>The requirements in this section apply in relation to the flight of an aeroplane to a planned destination aerodrome that is an isolated destination aerodrome.</w:t>
      </w:r>
    </w:p>
    <w:p w14:paraId="5C085B62" w14:textId="77777777" w:rsidR="00542204" w:rsidRPr="00295C80" w:rsidRDefault="00542204" w:rsidP="00542204">
      <w:pPr>
        <w:pStyle w:val="subsection"/>
      </w:pPr>
      <w:r w:rsidRPr="00295C80">
        <w:tab/>
        <w:t>(2)</w:t>
      </w:r>
      <w:r w:rsidRPr="00295C80">
        <w:tab/>
        <w:t>A critical point must be calculated before the commencement of the flight.</w:t>
      </w:r>
    </w:p>
    <w:p w14:paraId="47A6A28E" w14:textId="77777777" w:rsidR="00542204" w:rsidRPr="00295C80" w:rsidRDefault="00542204" w:rsidP="00542204">
      <w:pPr>
        <w:pStyle w:val="notetext"/>
      </w:pPr>
      <w:r w:rsidRPr="00295C80">
        <w:t>Note:</w:t>
      </w:r>
      <w:r w:rsidRPr="00295C80">
        <w:tab/>
        <w:t>Section 5.01 requires that the calculated critical point must be included on the operational flight plan before the flight commences.</w:t>
      </w:r>
    </w:p>
    <w:p w14:paraId="5EB70743" w14:textId="77777777" w:rsidR="00542204" w:rsidRPr="00295C80" w:rsidRDefault="00542204" w:rsidP="00542204">
      <w:pPr>
        <w:pStyle w:val="subsection"/>
      </w:pPr>
      <w:r w:rsidRPr="00295C80">
        <w:tab/>
        <w:t>(3)</w:t>
      </w:r>
      <w:r w:rsidRPr="00295C80">
        <w:tab/>
        <w:t>The flight must not be continued beyond the critical point unless:</w:t>
      </w:r>
    </w:p>
    <w:p w14:paraId="2E9E81D6" w14:textId="77777777" w:rsidR="00542204" w:rsidRPr="00295C80" w:rsidRDefault="00542204" w:rsidP="00542204">
      <w:pPr>
        <w:pStyle w:val="paragraph"/>
      </w:pPr>
      <w:r w:rsidRPr="00295C80">
        <w:tab/>
        <w:t>(a)</w:t>
      </w:r>
      <w:r w:rsidRPr="00295C80">
        <w:tab/>
        <w:t>an assessment of the authorised weather forecast relevant to the aerodrome; and</w:t>
      </w:r>
    </w:p>
    <w:p w14:paraId="11E7C92F" w14:textId="77777777" w:rsidR="00542204" w:rsidRPr="00295C80" w:rsidRDefault="00542204" w:rsidP="00542204">
      <w:pPr>
        <w:pStyle w:val="paragraph"/>
      </w:pPr>
      <w:r w:rsidRPr="00295C80">
        <w:tab/>
        <w:t>(b)</w:t>
      </w:r>
      <w:r w:rsidRPr="00295C80">
        <w:tab/>
        <w:t>the aircraft traffic and other operational conditions relevant to conducting an approach and landing at the aerodrome;</w:t>
      </w:r>
    </w:p>
    <w:p w14:paraId="041DCCC5" w14:textId="77777777" w:rsidR="00542204" w:rsidRPr="00295C80" w:rsidRDefault="00542204" w:rsidP="00542204">
      <w:pPr>
        <w:pStyle w:val="subsection2"/>
      </w:pPr>
      <w:r w:rsidRPr="00295C80">
        <w:t>indicate that a safe landing can be made at the estimated time of use.</w:t>
      </w:r>
    </w:p>
    <w:p w14:paraId="064559FE" w14:textId="5C248511" w:rsidR="00542204" w:rsidRPr="00295C80" w:rsidRDefault="00542204" w:rsidP="00542204">
      <w:pPr>
        <w:pStyle w:val="subsection"/>
      </w:pPr>
      <w:r w:rsidRPr="00295C80">
        <w:tab/>
        <w:t>(4)</w:t>
      </w:r>
      <w:r w:rsidRPr="00295C80">
        <w:tab/>
        <w:t>For subsection (3), if the authorised weather forecast assessed for flight beyond the critical point is an aerodrome forecast or an ICAO landing forecast, the cloud ceiling and visibility requirements for continuing beyond the critical point are those specified in table 4.11.</w:t>
      </w:r>
    </w:p>
    <w:p w14:paraId="2D9A1022" w14:textId="77777777" w:rsidR="00542204" w:rsidRPr="00295C80" w:rsidRDefault="00542204" w:rsidP="00542204">
      <w:pPr>
        <w:pStyle w:val="subsection"/>
      </w:pPr>
      <w:r w:rsidRPr="00295C80">
        <w:tab/>
        <w:t>(5)</w:t>
      </w:r>
      <w:r w:rsidRPr="00295C80">
        <w:tab/>
        <w:t>For subsection (3), if the authorised weather forecast assessed for flight beyond the critical point is a GAF or GAMET area forecast:</w:t>
      </w:r>
    </w:p>
    <w:p w14:paraId="0A69BE4C" w14:textId="77777777" w:rsidR="00542204" w:rsidRPr="00295C80" w:rsidRDefault="00542204" w:rsidP="00542204">
      <w:pPr>
        <w:pStyle w:val="paragraph"/>
      </w:pPr>
      <w:r w:rsidRPr="00295C80">
        <w:tab/>
        <w:t>(a)</w:t>
      </w:r>
      <w:r w:rsidRPr="00295C80">
        <w:tab/>
        <w:t>the cloud ceiling requirements for the aerodrome is the lowest safe altitude for the last route segment to the aerodrome, plus 500 ft; and</w:t>
      </w:r>
    </w:p>
    <w:p w14:paraId="15B62A33" w14:textId="065E31F3" w:rsidR="00542204" w:rsidRPr="00295C80" w:rsidRDefault="00542204" w:rsidP="00542204">
      <w:pPr>
        <w:pStyle w:val="paragraph"/>
      </w:pPr>
      <w:r w:rsidRPr="00295C80">
        <w:tab/>
        <w:t>(b)</w:t>
      </w:r>
      <w:r w:rsidRPr="00295C80">
        <w:tab/>
      </w:r>
      <w:r w:rsidR="00E53B00" w:rsidRPr="00295C80">
        <w:t xml:space="preserve">the </w:t>
      </w:r>
      <w:r w:rsidRPr="00295C80">
        <w:t xml:space="preserve">visibility </w:t>
      </w:r>
      <w:r w:rsidR="00E53B00" w:rsidRPr="00295C80">
        <w:t xml:space="preserve">requirement is not less than </w:t>
      </w:r>
      <w:r w:rsidRPr="00295C80">
        <w:t>8 km.</w:t>
      </w:r>
    </w:p>
    <w:p w14:paraId="087DB009" w14:textId="77777777" w:rsidR="00542204" w:rsidRPr="00295C80" w:rsidRDefault="00542204" w:rsidP="00542204">
      <w:pPr>
        <w:pStyle w:val="notetext"/>
      </w:pPr>
      <w:r w:rsidRPr="00295C80">
        <w:t>Note:</w:t>
      </w:r>
      <w:r w:rsidRPr="00295C80">
        <w:tab/>
        <w:t xml:space="preserve">See section 1.04 for the definition of </w:t>
      </w:r>
      <w:r w:rsidRPr="00295C80">
        <w:rPr>
          <w:b/>
          <w:bCs/>
          <w:i/>
          <w:iCs/>
        </w:rPr>
        <w:t>critical point</w:t>
      </w:r>
      <w:r w:rsidRPr="00295C80">
        <w:t>.</w:t>
      </w:r>
    </w:p>
    <w:p w14:paraId="4BC1D083" w14:textId="77777777" w:rsidR="00542204" w:rsidRPr="00295C80" w:rsidRDefault="00542204" w:rsidP="005F10F1">
      <w:pPr>
        <w:pStyle w:val="ActHead5"/>
      </w:pPr>
      <w:bookmarkStart w:id="209" w:name="_Toc51666386"/>
      <w:bookmarkStart w:id="210" w:name="_Toc54359954"/>
      <w:bookmarkStart w:id="211" w:name="_Toc54687988"/>
      <w:bookmarkStart w:id="212" w:name="_Hlk53040174"/>
      <w:bookmarkStart w:id="213" w:name="_Toc153455586"/>
      <w:r w:rsidRPr="00295C80">
        <w:lastRenderedPageBreak/>
        <w:t>4.13  Portable runway lighting—requirement to plan destination alternate aerodrome</w:t>
      </w:r>
      <w:bookmarkEnd w:id="209"/>
      <w:bookmarkEnd w:id="210"/>
      <w:bookmarkEnd w:id="211"/>
      <w:bookmarkEnd w:id="213"/>
    </w:p>
    <w:p w14:paraId="6569213B" w14:textId="77777777" w:rsidR="00542204" w:rsidRPr="00295C80" w:rsidRDefault="00542204" w:rsidP="005F10F1">
      <w:pPr>
        <w:pStyle w:val="SubsectionHead"/>
      </w:pPr>
      <w:r w:rsidRPr="00295C80">
        <w:t>Application</w:t>
      </w:r>
    </w:p>
    <w:p w14:paraId="0D2CC701" w14:textId="77777777" w:rsidR="00542204" w:rsidRPr="00295C80" w:rsidRDefault="00542204" w:rsidP="005F10F1">
      <w:pPr>
        <w:pStyle w:val="subsection"/>
        <w:keepNext/>
        <w:keepLines/>
      </w:pPr>
      <w:r w:rsidRPr="00295C80">
        <w:tab/>
        <w:t>(1)</w:t>
      </w:r>
      <w:r w:rsidRPr="00295C80">
        <w:tab/>
        <w:t>This section applies if, for a flight of an aeroplane:</w:t>
      </w:r>
    </w:p>
    <w:p w14:paraId="09DB1A6D" w14:textId="77777777" w:rsidR="00542204" w:rsidRPr="00295C80" w:rsidRDefault="00542204" w:rsidP="00542204">
      <w:pPr>
        <w:pStyle w:val="paragraph"/>
      </w:pPr>
      <w:r w:rsidRPr="00295C80">
        <w:tab/>
        <w:t>(a)</w:t>
      </w:r>
      <w:r w:rsidRPr="00295C80">
        <w:tab/>
        <w:t>runway lighting is required for an aerodrome to meet the requirement in paragraph 121.205(2)(a) of CASR for the aerodrome to be suitable for the aeroplane to land; and</w:t>
      </w:r>
    </w:p>
    <w:p w14:paraId="075A15D1" w14:textId="4B77CDE2" w:rsidR="005F10F1" w:rsidRPr="00295C80" w:rsidRDefault="005F10F1" w:rsidP="005F10F1">
      <w:pPr>
        <w:pStyle w:val="paragraph"/>
      </w:pPr>
      <w:r w:rsidRPr="00295C80">
        <w:tab/>
        <w:t>(b)</w:t>
      </w:r>
      <w:r w:rsidRPr="00295C80">
        <w:tab/>
        <w:t>the aerodrome is not an isolated aerodrome, take-off alternate aerodrome or en</w:t>
      </w:r>
      <w:r w:rsidRPr="00295C80">
        <w:noBreakHyphen/>
        <w:t>route alternate aerodrome; and</w:t>
      </w:r>
    </w:p>
    <w:p w14:paraId="2C44B5E2" w14:textId="77777777" w:rsidR="00542204" w:rsidRPr="00295C80" w:rsidRDefault="00542204" w:rsidP="00542204">
      <w:pPr>
        <w:pStyle w:val="paragraph"/>
      </w:pPr>
      <w:r w:rsidRPr="00295C80">
        <w:tab/>
        <w:t>(c)</w:t>
      </w:r>
      <w:r w:rsidRPr="00295C80">
        <w:tab/>
        <w:t>the runway lighting the aerodrome is equipped with is portable runway lighting only.</w:t>
      </w:r>
    </w:p>
    <w:bookmarkEnd w:id="212"/>
    <w:p w14:paraId="6D1AF2EF" w14:textId="77777777" w:rsidR="00542204" w:rsidRPr="00295C80" w:rsidRDefault="00542204" w:rsidP="00542204">
      <w:pPr>
        <w:pStyle w:val="SubsectionHead"/>
      </w:pPr>
      <w:r w:rsidRPr="00295C80">
        <w:t>Requirement</w:t>
      </w:r>
    </w:p>
    <w:p w14:paraId="3DE6A00E" w14:textId="39C8BE22" w:rsidR="00542204" w:rsidRPr="00295C80" w:rsidRDefault="00542204" w:rsidP="00542204">
      <w:pPr>
        <w:pStyle w:val="subsection"/>
      </w:pPr>
      <w:r w:rsidRPr="00295C80">
        <w:tab/>
        <w:t>(2)</w:t>
      </w:r>
      <w:r w:rsidRPr="00295C80">
        <w:tab/>
        <w:t>At least one destination alternate aerodrome must be planned for a flight of the aeroplane, planned to use the aerodrome for landing, unless an exception in subsection (3) or</w:t>
      </w:r>
      <w:r w:rsidR="00564851" w:rsidRPr="00295C80">
        <w:t xml:space="preserve"> </w:t>
      </w:r>
      <w:r w:rsidRPr="00295C80">
        <w:t>(4) applies for the flight.</w:t>
      </w:r>
    </w:p>
    <w:p w14:paraId="5396FBD9" w14:textId="77777777" w:rsidR="00542204" w:rsidRPr="00295C80" w:rsidRDefault="00542204" w:rsidP="00542204">
      <w:pPr>
        <w:pStyle w:val="SubsectionHead"/>
      </w:pPr>
      <w:r w:rsidRPr="00295C80">
        <w:t>Exceptions</w:t>
      </w:r>
    </w:p>
    <w:p w14:paraId="6248879A" w14:textId="77777777" w:rsidR="00542204" w:rsidRPr="00295C80" w:rsidRDefault="00542204" w:rsidP="00542204">
      <w:pPr>
        <w:pStyle w:val="subsection"/>
      </w:pPr>
      <w:r w:rsidRPr="00295C80">
        <w:tab/>
        <w:t>(3)</w:t>
      </w:r>
      <w:r w:rsidRPr="00295C80">
        <w:tab/>
        <w:t>It is an exception to the requirement in subsection (2) if reliable arrangements, for the purpose of enabling a safe night landing are made for a person:</w:t>
      </w:r>
    </w:p>
    <w:p w14:paraId="1386FBA2" w14:textId="77777777" w:rsidR="00542204" w:rsidRPr="00295C80" w:rsidRDefault="00542204" w:rsidP="00542204">
      <w:pPr>
        <w:pStyle w:val="paragraph"/>
      </w:pPr>
      <w:r w:rsidRPr="00295C80">
        <w:rPr>
          <w:i/>
          <w:iCs/>
        </w:rPr>
        <w:tab/>
      </w:r>
      <w:r w:rsidRPr="00295C80">
        <w:t>(a)</w:t>
      </w:r>
      <w:r w:rsidRPr="00295C80">
        <w:tab/>
        <w:t>who is qualified for, and competent in, setting out and activating the portable lighting; and</w:t>
      </w:r>
    </w:p>
    <w:p w14:paraId="3C7043C7" w14:textId="77777777" w:rsidR="00542204" w:rsidRPr="00295C80" w:rsidRDefault="00542204" w:rsidP="00542204">
      <w:pPr>
        <w:pStyle w:val="paragraph"/>
      </w:pPr>
      <w:r w:rsidRPr="00295C80">
        <w:tab/>
        <w:t>(b)</w:t>
      </w:r>
      <w:r w:rsidRPr="00295C80">
        <w:tab/>
        <w:t>who will set out, activate, and ensure the correct functioning of, the portable runway lighting during the period from at least 30 minutes before the expected time of arrival until the earlier of:</w:t>
      </w:r>
    </w:p>
    <w:p w14:paraId="39E4FF89" w14:textId="77777777" w:rsidR="00542204" w:rsidRPr="00295C80" w:rsidRDefault="00542204" w:rsidP="00542204">
      <w:pPr>
        <w:pStyle w:val="paragraphsub"/>
      </w:pPr>
      <w:r w:rsidRPr="00295C80">
        <w:tab/>
        <w:t>(i)</w:t>
      </w:r>
      <w:r w:rsidRPr="00295C80">
        <w:tab/>
        <w:t>the time landing and taxiing have been completed; and</w:t>
      </w:r>
    </w:p>
    <w:p w14:paraId="212C073C" w14:textId="77777777" w:rsidR="00542204" w:rsidRPr="00295C80" w:rsidRDefault="00542204" w:rsidP="00542204">
      <w:pPr>
        <w:pStyle w:val="paragraphsub"/>
      </w:pPr>
      <w:r w:rsidRPr="00295C80">
        <w:tab/>
        <w:t>(ii)</w:t>
      </w:r>
      <w:r w:rsidRPr="00295C80">
        <w:tab/>
        <w:t>first light plus 10 minutes.</w:t>
      </w:r>
    </w:p>
    <w:p w14:paraId="311E41D2" w14:textId="77777777" w:rsidR="00542204" w:rsidRPr="00295C80" w:rsidRDefault="00542204" w:rsidP="00542204">
      <w:pPr>
        <w:pStyle w:val="subsection"/>
      </w:pPr>
      <w:r w:rsidRPr="00295C80">
        <w:tab/>
        <w:t>(4)</w:t>
      </w:r>
      <w:r w:rsidRPr="00295C80">
        <w:tab/>
        <w:t>It is an exception to the rule in subsection (2) if the aeroplane carries holding fuel sufficient to enable holding until first light plus 10 minutes, at the planned destination aerodrome.</w:t>
      </w:r>
    </w:p>
    <w:p w14:paraId="70CFD187" w14:textId="77777777" w:rsidR="00542204" w:rsidRPr="00295C80" w:rsidRDefault="00542204" w:rsidP="00542204">
      <w:pPr>
        <w:pStyle w:val="ActHead5"/>
        <w:ind w:left="1140" w:hanging="1140"/>
      </w:pPr>
      <w:bookmarkStart w:id="214" w:name="_Toc51666387"/>
      <w:bookmarkStart w:id="215" w:name="_Toc54359955"/>
      <w:bookmarkStart w:id="216" w:name="_Toc54687989"/>
      <w:bookmarkStart w:id="217" w:name="_Toc153455587"/>
      <w:r w:rsidRPr="00295C80">
        <w:t>4.14  Portable runway lighting at isolated destination aerodrome</w:t>
      </w:r>
      <w:bookmarkEnd w:id="214"/>
      <w:r w:rsidRPr="00295C80">
        <w:t>s</w:t>
      </w:r>
      <w:bookmarkEnd w:id="215"/>
      <w:bookmarkEnd w:id="216"/>
      <w:bookmarkEnd w:id="217"/>
    </w:p>
    <w:p w14:paraId="6FA629BE" w14:textId="77777777" w:rsidR="00542204" w:rsidRPr="00295C80" w:rsidRDefault="00542204" w:rsidP="00542204">
      <w:pPr>
        <w:pStyle w:val="subsection"/>
        <w:keepNext/>
        <w:ind w:left="1140" w:hanging="1140"/>
      </w:pPr>
      <w:r w:rsidRPr="00295C80">
        <w:tab/>
        <w:t>(1)</w:t>
      </w:r>
      <w:r w:rsidRPr="00295C80">
        <w:tab/>
        <w:t>This section applies if, for a flight of an aeroplane:</w:t>
      </w:r>
    </w:p>
    <w:p w14:paraId="549C480C" w14:textId="77777777" w:rsidR="00542204" w:rsidRPr="00295C80" w:rsidRDefault="00542204" w:rsidP="00542204">
      <w:pPr>
        <w:pStyle w:val="paragraph"/>
      </w:pPr>
      <w:r w:rsidRPr="00295C80">
        <w:tab/>
        <w:t>(a)</w:t>
      </w:r>
      <w:r w:rsidRPr="00295C80">
        <w:tab/>
        <w:t>runway lighting is required for an aerodrome to meet the requirement in paragraph 121.205(2)(a) of CASR for the aerodrome to be suitable for the aeroplane to land; and</w:t>
      </w:r>
    </w:p>
    <w:p w14:paraId="0A84CF1A" w14:textId="77777777" w:rsidR="00542204" w:rsidRPr="00295C80" w:rsidRDefault="00542204" w:rsidP="00542204">
      <w:pPr>
        <w:pStyle w:val="paragraph"/>
      </w:pPr>
      <w:r w:rsidRPr="00295C80">
        <w:tab/>
        <w:t>(b)</w:t>
      </w:r>
      <w:r w:rsidRPr="00295C80">
        <w:tab/>
        <w:t>the aerodrome is an isolated destination aerodrome; and</w:t>
      </w:r>
    </w:p>
    <w:p w14:paraId="2409CAA6" w14:textId="77777777" w:rsidR="00542204" w:rsidRPr="00295C80" w:rsidRDefault="00542204" w:rsidP="00542204">
      <w:pPr>
        <w:pStyle w:val="paragraph"/>
      </w:pPr>
      <w:r w:rsidRPr="00295C80">
        <w:tab/>
        <w:t>(c)</w:t>
      </w:r>
      <w:r w:rsidRPr="00295C80">
        <w:tab/>
        <w:t>the runway lighting the aerodrome is equipped with is portable runway lighting only.</w:t>
      </w:r>
    </w:p>
    <w:p w14:paraId="4B79DD07" w14:textId="77777777" w:rsidR="00542204" w:rsidRPr="00295C80" w:rsidRDefault="00542204" w:rsidP="00542204">
      <w:pPr>
        <w:pStyle w:val="subsection"/>
      </w:pPr>
      <w:r w:rsidRPr="00295C80">
        <w:tab/>
        <w:t>(2)</w:t>
      </w:r>
      <w:r w:rsidRPr="00295C80">
        <w:tab/>
        <w:t xml:space="preserve">In planning to use the aerodrome for a flight of the aeroplane, reliable arrangements must be made, for the purpose of ensuring a safe night landing, for a person mentioned in subsection (3) to set out, activate, and ensure the ongoing </w:t>
      </w:r>
      <w:r w:rsidRPr="00295C80">
        <w:lastRenderedPageBreak/>
        <w:t>correct functioning of, the portable runway lighting at the aerodrome during the period:</w:t>
      </w:r>
    </w:p>
    <w:p w14:paraId="1D2143C4" w14:textId="77777777" w:rsidR="00542204" w:rsidRPr="00295C80" w:rsidRDefault="00542204" w:rsidP="00542204">
      <w:pPr>
        <w:pStyle w:val="paragraph"/>
      </w:pPr>
      <w:r w:rsidRPr="00295C80">
        <w:tab/>
        <w:t>(a)</w:t>
      </w:r>
      <w:r w:rsidRPr="00295C80">
        <w:tab/>
        <w:t>from at least 30 minutes before the aeroplane’s expected time of arrival:</w:t>
      </w:r>
    </w:p>
    <w:p w14:paraId="20317119" w14:textId="77777777" w:rsidR="00542204" w:rsidRPr="00295C80" w:rsidRDefault="00542204" w:rsidP="00542204">
      <w:pPr>
        <w:pStyle w:val="paragraph"/>
      </w:pPr>
      <w:r w:rsidRPr="00295C80">
        <w:tab/>
        <w:t>(b)</w:t>
      </w:r>
      <w:r w:rsidRPr="00295C80">
        <w:tab/>
        <w:t>until the earlier of:</w:t>
      </w:r>
    </w:p>
    <w:p w14:paraId="23CC9D15" w14:textId="77777777" w:rsidR="00542204" w:rsidRPr="00295C80" w:rsidRDefault="00542204" w:rsidP="00542204">
      <w:pPr>
        <w:pStyle w:val="paragraphsub"/>
      </w:pPr>
      <w:r w:rsidRPr="00295C80">
        <w:tab/>
        <w:t>(i)</w:t>
      </w:r>
      <w:r w:rsidRPr="00295C80">
        <w:tab/>
        <w:t>the time landing and taxiing have been completed; and</w:t>
      </w:r>
    </w:p>
    <w:p w14:paraId="7BB2EFAA" w14:textId="77777777" w:rsidR="00542204" w:rsidRPr="00295C80" w:rsidRDefault="00542204" w:rsidP="00542204">
      <w:pPr>
        <w:pStyle w:val="paragraphsub"/>
      </w:pPr>
      <w:r w:rsidRPr="00295C80">
        <w:tab/>
        <w:t>(ii)</w:t>
      </w:r>
      <w:r w:rsidRPr="00295C80">
        <w:tab/>
        <w:t>first light plus 10 minutes.</w:t>
      </w:r>
    </w:p>
    <w:p w14:paraId="1AA14013" w14:textId="77777777" w:rsidR="00542204" w:rsidRPr="00295C80" w:rsidRDefault="00542204" w:rsidP="00542204">
      <w:pPr>
        <w:pStyle w:val="Sshssh0"/>
      </w:pPr>
      <w:r w:rsidRPr="00295C80">
        <w:tab/>
        <w:t>(3)</w:t>
      </w:r>
      <w:r w:rsidRPr="00295C80">
        <w:tab/>
        <w:t>The person must be qualified for, and competent in, setting out and activating the portable lighting at the runway.</w:t>
      </w:r>
    </w:p>
    <w:p w14:paraId="3723E15C" w14:textId="77777777" w:rsidR="00542204" w:rsidRPr="00295C80" w:rsidRDefault="00542204" w:rsidP="00542204">
      <w:pPr>
        <w:pStyle w:val="subsection"/>
      </w:pPr>
      <w:r w:rsidRPr="00295C80">
        <w:tab/>
        <w:t>(4)</w:t>
      </w:r>
      <w:r w:rsidRPr="00295C80">
        <w:tab/>
        <w:t>The pilot in command of the aeroplane must not continue the flight to the isolated destination aerodrome, past the critical point, unless:</w:t>
      </w:r>
    </w:p>
    <w:p w14:paraId="768952B2" w14:textId="77777777" w:rsidR="00542204" w:rsidRPr="00295C80" w:rsidRDefault="00542204" w:rsidP="00542204">
      <w:pPr>
        <w:pStyle w:val="paragraph"/>
      </w:pPr>
      <w:r w:rsidRPr="00295C80">
        <w:tab/>
        <w:t>(a)</w:t>
      </w:r>
      <w:r w:rsidRPr="00295C80">
        <w:tab/>
        <w:t>a reasonable certainty exists that the portable lighting and associated arrangements mentioned in subsection (2) will be in place; or</w:t>
      </w:r>
    </w:p>
    <w:p w14:paraId="0D36736C" w14:textId="77777777" w:rsidR="00542204" w:rsidRPr="00295C80" w:rsidRDefault="00542204" w:rsidP="00542204">
      <w:pPr>
        <w:pStyle w:val="paragraph"/>
      </w:pPr>
      <w:r w:rsidRPr="00295C80">
        <w:tab/>
        <w:t>(b)</w:t>
      </w:r>
      <w:r w:rsidRPr="00295C80">
        <w:tab/>
        <w:t>the aeroplane carries holding fuel sufficient to enable holding until first light plus 10 minutes, at the aerodrome.</w:t>
      </w:r>
    </w:p>
    <w:p w14:paraId="7CF6BA57" w14:textId="77777777" w:rsidR="00542204" w:rsidRPr="00295C80" w:rsidRDefault="00542204" w:rsidP="00542204">
      <w:pPr>
        <w:pStyle w:val="ActHead5"/>
      </w:pPr>
      <w:bookmarkStart w:id="218" w:name="_Toc51666388"/>
      <w:bookmarkStart w:id="219" w:name="_Toc54359956"/>
      <w:bookmarkStart w:id="220" w:name="_Toc54687990"/>
      <w:bookmarkStart w:id="221" w:name="_Toc153455588"/>
      <w:r w:rsidRPr="00295C80">
        <w:t>4.15  Runway lighting where no standby power</w:t>
      </w:r>
      <w:bookmarkEnd w:id="218"/>
      <w:bookmarkEnd w:id="219"/>
      <w:bookmarkEnd w:id="220"/>
      <w:bookmarkEnd w:id="221"/>
    </w:p>
    <w:p w14:paraId="2057A015" w14:textId="77777777" w:rsidR="00542204" w:rsidRPr="00295C80" w:rsidRDefault="00542204" w:rsidP="00542204">
      <w:pPr>
        <w:pStyle w:val="SubsectionHead"/>
      </w:pPr>
      <w:r w:rsidRPr="00295C80">
        <w:t>Application</w:t>
      </w:r>
    </w:p>
    <w:p w14:paraId="5CA4FE80" w14:textId="77777777" w:rsidR="00542204" w:rsidRPr="00295C80" w:rsidRDefault="00542204" w:rsidP="00542204">
      <w:pPr>
        <w:pStyle w:val="subsection"/>
        <w:keepNext/>
        <w:keepLines/>
      </w:pPr>
      <w:r w:rsidRPr="00295C80">
        <w:tab/>
        <w:t>(1)</w:t>
      </w:r>
      <w:r w:rsidRPr="00295C80">
        <w:tab/>
        <w:t>This section applies if, for a flight of an aeroplane:</w:t>
      </w:r>
    </w:p>
    <w:p w14:paraId="40C4492B" w14:textId="77777777" w:rsidR="00542204" w:rsidRPr="00295C80" w:rsidRDefault="00542204" w:rsidP="00542204">
      <w:pPr>
        <w:pStyle w:val="paragraph"/>
        <w:keepNext/>
        <w:keepLines/>
      </w:pPr>
      <w:r w:rsidRPr="00295C80">
        <w:tab/>
        <w:t>(a)</w:t>
      </w:r>
      <w:r w:rsidRPr="00295C80">
        <w:tab/>
        <w:t>runway lighting is required for an aerodrome to meet the requirement in paragraph 121.205(2)(a) of CASR for the aerodrome to be suitable for the aeroplane to land; and</w:t>
      </w:r>
    </w:p>
    <w:p w14:paraId="020BA704" w14:textId="77777777" w:rsidR="004366CC" w:rsidRPr="00295C80" w:rsidRDefault="004366CC" w:rsidP="004366CC">
      <w:pPr>
        <w:pStyle w:val="paragraph"/>
      </w:pPr>
      <w:r w:rsidRPr="00295C80">
        <w:tab/>
        <w:t>(b)</w:t>
      </w:r>
      <w:r w:rsidRPr="00295C80">
        <w:tab/>
        <w:t>the aerodrome is not an isolated aerodrome, take-off alternate aerodrome or en</w:t>
      </w:r>
      <w:r w:rsidRPr="00295C80">
        <w:noBreakHyphen/>
        <w:t>route alternate aerodrome; and</w:t>
      </w:r>
    </w:p>
    <w:p w14:paraId="0ABABFBB" w14:textId="77777777" w:rsidR="00542204" w:rsidRPr="00295C80" w:rsidRDefault="00542204" w:rsidP="00542204">
      <w:pPr>
        <w:pStyle w:val="paragraph"/>
        <w:keepNext/>
        <w:keepLines/>
      </w:pPr>
      <w:r w:rsidRPr="00295C80">
        <w:tab/>
        <w:t>(c)</w:t>
      </w:r>
      <w:r w:rsidRPr="00295C80">
        <w:tab/>
        <w:t>the aerodrome is equipped with electric runway lighting, whether pilot</w:t>
      </w:r>
      <w:r w:rsidRPr="00295C80">
        <w:noBreakHyphen/>
        <w:t>activated or otherwise, but does not have standby power for the runway lights.</w:t>
      </w:r>
    </w:p>
    <w:p w14:paraId="51233844" w14:textId="77777777" w:rsidR="00542204" w:rsidRPr="00295C80" w:rsidRDefault="00542204" w:rsidP="00542204">
      <w:pPr>
        <w:pStyle w:val="SubsectionHead"/>
      </w:pPr>
      <w:r w:rsidRPr="00295C80">
        <w:t>Requirement</w:t>
      </w:r>
    </w:p>
    <w:p w14:paraId="4F325701" w14:textId="7623C4D0" w:rsidR="00542204" w:rsidRPr="00295C80" w:rsidRDefault="00542204" w:rsidP="00542204">
      <w:pPr>
        <w:pStyle w:val="subsection"/>
      </w:pPr>
      <w:r w:rsidRPr="00295C80">
        <w:tab/>
        <w:t>(2)</w:t>
      </w:r>
      <w:r w:rsidRPr="00295C80">
        <w:tab/>
      </w:r>
      <w:r w:rsidR="00345B4F" w:rsidRPr="00295C80">
        <w:t xml:space="preserve">At least one </w:t>
      </w:r>
      <w:r w:rsidRPr="00295C80">
        <w:t>destination alternate aerodrome must be planned for a flight of the aeroplane, planned to use the aerodrome for landing, unless an exception in subsection (3) or</w:t>
      </w:r>
      <w:r w:rsidR="00564851" w:rsidRPr="00295C80">
        <w:t xml:space="preserve"> </w:t>
      </w:r>
      <w:r w:rsidRPr="00295C80">
        <w:t>(5) applies for the flight.</w:t>
      </w:r>
    </w:p>
    <w:p w14:paraId="59409415" w14:textId="77777777" w:rsidR="00542204" w:rsidRPr="00295C80" w:rsidRDefault="00542204" w:rsidP="00542204">
      <w:pPr>
        <w:pStyle w:val="SubsectionHead"/>
      </w:pPr>
      <w:r w:rsidRPr="00295C80">
        <w:t>Exceptions</w:t>
      </w:r>
    </w:p>
    <w:p w14:paraId="1D7DD7DA" w14:textId="77777777" w:rsidR="00542204" w:rsidRPr="00295C80" w:rsidRDefault="00542204" w:rsidP="00542204">
      <w:pPr>
        <w:pStyle w:val="subsection"/>
      </w:pPr>
      <w:r w:rsidRPr="00295C80">
        <w:tab/>
        <w:t>(3)</w:t>
      </w:r>
      <w:r w:rsidRPr="00295C80">
        <w:tab/>
        <w:t>It is an exception to the requirement in subsection (2) if:</w:t>
      </w:r>
    </w:p>
    <w:p w14:paraId="7FCE8116" w14:textId="77777777" w:rsidR="00542204" w:rsidRPr="00295C80" w:rsidRDefault="00542204" w:rsidP="00542204">
      <w:pPr>
        <w:pStyle w:val="paragraph"/>
      </w:pPr>
      <w:r w:rsidRPr="00295C80">
        <w:tab/>
        <w:t>(a)</w:t>
      </w:r>
      <w:r w:rsidRPr="00295C80">
        <w:tab/>
        <w:t>portable runway lights are available at the aerodrome; and</w:t>
      </w:r>
    </w:p>
    <w:p w14:paraId="303B205B" w14:textId="77777777" w:rsidR="00542204" w:rsidRPr="00295C80" w:rsidRDefault="00542204" w:rsidP="00542204">
      <w:pPr>
        <w:pStyle w:val="paragraph"/>
      </w:pPr>
      <w:r w:rsidRPr="00295C80">
        <w:tab/>
        <w:t>(b)</w:t>
      </w:r>
      <w:r w:rsidRPr="00295C80">
        <w:tab/>
        <w:t>reliable arrangements are made for a person, mentioned in subsection (4), to set out, activate, and ensure the ongoing correct functioning of, the portable runway lighting at the aerodrome during the period:</w:t>
      </w:r>
    </w:p>
    <w:p w14:paraId="6755042B" w14:textId="77777777" w:rsidR="00542204" w:rsidRPr="00295C80" w:rsidRDefault="00542204" w:rsidP="00542204">
      <w:pPr>
        <w:pStyle w:val="paragraphsub"/>
      </w:pPr>
      <w:r w:rsidRPr="00295C80">
        <w:tab/>
        <w:t>(i)</w:t>
      </w:r>
      <w:r w:rsidRPr="00295C80">
        <w:tab/>
        <w:t>from at least 30 minutes before the aeroplane’s expected time of arrival:</w:t>
      </w:r>
    </w:p>
    <w:p w14:paraId="438DDFE7" w14:textId="77777777" w:rsidR="00542204" w:rsidRPr="00295C80" w:rsidRDefault="00542204" w:rsidP="00542204">
      <w:pPr>
        <w:pStyle w:val="paragraphsub"/>
      </w:pPr>
      <w:r w:rsidRPr="00295C80">
        <w:tab/>
        <w:t>(ii)</w:t>
      </w:r>
      <w:r w:rsidRPr="00295C80">
        <w:tab/>
        <w:t>until the earlier of:</w:t>
      </w:r>
    </w:p>
    <w:p w14:paraId="34D38B8B" w14:textId="77777777" w:rsidR="00542204" w:rsidRPr="00295C80" w:rsidRDefault="00542204" w:rsidP="00542204">
      <w:pPr>
        <w:pStyle w:val="paragraphsub-sub"/>
      </w:pPr>
      <w:r w:rsidRPr="00295C80">
        <w:tab/>
        <w:t>(A)</w:t>
      </w:r>
      <w:r w:rsidRPr="00295C80">
        <w:tab/>
        <w:t>the time landing and taxiing have been completed; and</w:t>
      </w:r>
    </w:p>
    <w:p w14:paraId="329D192E" w14:textId="77777777" w:rsidR="00542204" w:rsidRPr="00295C80" w:rsidRDefault="00542204" w:rsidP="00542204">
      <w:pPr>
        <w:pStyle w:val="paragraphsub-sub"/>
      </w:pPr>
      <w:r w:rsidRPr="00295C80">
        <w:lastRenderedPageBreak/>
        <w:tab/>
        <w:t>(B)</w:t>
      </w:r>
      <w:r w:rsidRPr="00295C80">
        <w:tab/>
        <w:t>first light plus 10 minutes; and</w:t>
      </w:r>
    </w:p>
    <w:p w14:paraId="4FDBD0B4" w14:textId="77777777" w:rsidR="00542204" w:rsidRPr="00295C80" w:rsidRDefault="00542204" w:rsidP="00542204">
      <w:pPr>
        <w:pStyle w:val="paragraph"/>
      </w:pPr>
      <w:r w:rsidRPr="00295C80">
        <w:tab/>
        <w:t>(c)</w:t>
      </w:r>
      <w:r w:rsidRPr="00295C80">
        <w:tab/>
        <w:t>the arrangements require the person to display the portable runway lights in the event of a failure of the primary electric runway lighting.</w:t>
      </w:r>
    </w:p>
    <w:p w14:paraId="3EE25ECF" w14:textId="77777777" w:rsidR="00542204" w:rsidRPr="00295C80" w:rsidRDefault="00542204" w:rsidP="00542204">
      <w:pPr>
        <w:pStyle w:val="Sshssh0"/>
      </w:pPr>
      <w:r w:rsidRPr="00295C80">
        <w:tab/>
        <w:t>(4)</w:t>
      </w:r>
      <w:r w:rsidRPr="00295C80">
        <w:tab/>
        <w:t>The person must be qualified for, and competent in, setting out and activating the portable lighting at the runway.</w:t>
      </w:r>
    </w:p>
    <w:p w14:paraId="0D5C07BD" w14:textId="77777777" w:rsidR="00542204" w:rsidRPr="00295C80" w:rsidRDefault="00542204" w:rsidP="00542204">
      <w:pPr>
        <w:pStyle w:val="subsection"/>
      </w:pPr>
      <w:r w:rsidRPr="00295C80">
        <w:tab/>
        <w:t>(5)</w:t>
      </w:r>
      <w:r w:rsidRPr="00295C80">
        <w:tab/>
        <w:t>It is an exception to the requirement in subsection (2) if the aeroplane carries holding fuel sufficient to enable holding until first light plus 10 minutes, at the aerodrome.</w:t>
      </w:r>
    </w:p>
    <w:p w14:paraId="1EA19DA7" w14:textId="77777777" w:rsidR="00542204" w:rsidRPr="00295C80" w:rsidRDefault="00542204" w:rsidP="00B02DAC">
      <w:pPr>
        <w:pStyle w:val="ActHead5"/>
      </w:pPr>
      <w:bookmarkStart w:id="222" w:name="_Toc51666389"/>
      <w:bookmarkStart w:id="223" w:name="_Toc54359957"/>
      <w:bookmarkStart w:id="224" w:name="_Toc54687991"/>
      <w:bookmarkStart w:id="225" w:name="_Toc153455589"/>
      <w:r w:rsidRPr="00295C80">
        <w:t>4.16  Runway lighting without standby power at isolated destination aerodrome</w:t>
      </w:r>
      <w:bookmarkEnd w:id="222"/>
      <w:r w:rsidRPr="00295C80">
        <w:t>s</w:t>
      </w:r>
      <w:bookmarkEnd w:id="223"/>
      <w:bookmarkEnd w:id="224"/>
      <w:bookmarkEnd w:id="225"/>
    </w:p>
    <w:p w14:paraId="3929C7CA" w14:textId="77777777" w:rsidR="00542204" w:rsidRPr="00295C80" w:rsidRDefault="00542204" w:rsidP="00B02DAC">
      <w:pPr>
        <w:pStyle w:val="SubsectionHead"/>
      </w:pPr>
      <w:r w:rsidRPr="00295C80">
        <w:t>Application</w:t>
      </w:r>
    </w:p>
    <w:p w14:paraId="12E26C19" w14:textId="77777777" w:rsidR="00542204" w:rsidRPr="00295C80" w:rsidRDefault="00542204" w:rsidP="00B02DAC">
      <w:pPr>
        <w:pStyle w:val="subsection"/>
        <w:keepNext/>
        <w:keepLines/>
      </w:pPr>
      <w:r w:rsidRPr="00295C80">
        <w:tab/>
        <w:t>(1)</w:t>
      </w:r>
      <w:r w:rsidRPr="00295C80">
        <w:tab/>
        <w:t>This section applies if, for a flight of an aeroplane:</w:t>
      </w:r>
    </w:p>
    <w:p w14:paraId="1359BB26" w14:textId="77777777" w:rsidR="00542204" w:rsidRPr="00295C80" w:rsidRDefault="00542204" w:rsidP="00542204">
      <w:pPr>
        <w:pStyle w:val="paragraph"/>
      </w:pPr>
      <w:r w:rsidRPr="00295C80">
        <w:tab/>
        <w:t>(a)</w:t>
      </w:r>
      <w:r w:rsidRPr="00295C80">
        <w:tab/>
        <w:t>runway lighting is required for an aerodrome to meet the requirement in paragraph 121.205(2)(a) of CASR for the aerodrome to be suitable for the aeroplane to land; and</w:t>
      </w:r>
    </w:p>
    <w:p w14:paraId="746D5FE4" w14:textId="77777777" w:rsidR="00542204" w:rsidRPr="00295C80" w:rsidRDefault="00542204" w:rsidP="00542204">
      <w:pPr>
        <w:pStyle w:val="paragraph"/>
      </w:pPr>
      <w:r w:rsidRPr="00295C80">
        <w:tab/>
        <w:t>(b)</w:t>
      </w:r>
      <w:r w:rsidRPr="00295C80">
        <w:tab/>
        <w:t>the aerodrome is an isolated destination aerodrome; and</w:t>
      </w:r>
    </w:p>
    <w:p w14:paraId="2304ABC9" w14:textId="77777777" w:rsidR="00542204" w:rsidRPr="00295C80" w:rsidRDefault="00542204" w:rsidP="00542204">
      <w:pPr>
        <w:pStyle w:val="paragraph"/>
      </w:pPr>
      <w:r w:rsidRPr="00295C80">
        <w:tab/>
        <w:t>(c)</w:t>
      </w:r>
      <w:r w:rsidRPr="00295C80">
        <w:tab/>
        <w:t>the aerodrome is equipped with electric runway lighting, whether pilot activated or otherwise, but does not have standby power for the runway lights.</w:t>
      </w:r>
    </w:p>
    <w:p w14:paraId="5CB7904E" w14:textId="77777777" w:rsidR="00542204" w:rsidRPr="00295C80" w:rsidRDefault="00542204" w:rsidP="00542204">
      <w:pPr>
        <w:pStyle w:val="SubsectionHead"/>
      </w:pPr>
      <w:r w:rsidRPr="00295C80">
        <w:t>Requirements</w:t>
      </w:r>
    </w:p>
    <w:p w14:paraId="0927E591" w14:textId="77777777" w:rsidR="00542204" w:rsidRPr="00295C80" w:rsidRDefault="00542204" w:rsidP="00542204">
      <w:pPr>
        <w:pStyle w:val="subsection"/>
      </w:pPr>
      <w:r w:rsidRPr="00295C80">
        <w:tab/>
        <w:t>(2)</w:t>
      </w:r>
      <w:r w:rsidRPr="00295C80">
        <w:tab/>
        <w:t>The following requirements apply for a flight of the aeroplane, planned to use the aerodrome for landing:</w:t>
      </w:r>
    </w:p>
    <w:p w14:paraId="5A9EAE5C" w14:textId="1FAE1425" w:rsidR="00542204" w:rsidRPr="00295C80" w:rsidRDefault="00542204" w:rsidP="00542204">
      <w:pPr>
        <w:pStyle w:val="paragraph"/>
      </w:pPr>
      <w:r w:rsidRPr="00295C80">
        <w:tab/>
        <w:t>(a)</w:t>
      </w:r>
      <w:r w:rsidRPr="00295C80">
        <w:tab/>
        <w:t>portable runway lights must be available at the aerodrome;</w:t>
      </w:r>
    </w:p>
    <w:p w14:paraId="1493F297" w14:textId="77777777" w:rsidR="00542204" w:rsidRPr="00295C80" w:rsidRDefault="00542204" w:rsidP="00542204">
      <w:pPr>
        <w:pStyle w:val="paragraph"/>
      </w:pPr>
      <w:r w:rsidRPr="00295C80">
        <w:tab/>
        <w:t>(b)</w:t>
      </w:r>
      <w:r w:rsidRPr="00295C80">
        <w:tab/>
        <w:t>reliable arrangements must be made for a person, mentioned in subsection (3), to set out, activate, and ensure the ongoing correct functioning of, the portable runway lighting at the aerodrome during the period:</w:t>
      </w:r>
    </w:p>
    <w:p w14:paraId="0ACE454E" w14:textId="0A9C208C" w:rsidR="00542204" w:rsidRPr="00295C80" w:rsidRDefault="00542204" w:rsidP="00542204">
      <w:pPr>
        <w:pStyle w:val="paragraphsub"/>
      </w:pPr>
      <w:r w:rsidRPr="00295C80">
        <w:tab/>
        <w:t>(i)</w:t>
      </w:r>
      <w:r w:rsidRPr="00295C80">
        <w:tab/>
        <w:t>from at least 30 minutes before the aeroplane’s expected time of arrival</w:t>
      </w:r>
      <w:r w:rsidR="004B0FC0" w:rsidRPr="00295C80">
        <w:t>;</w:t>
      </w:r>
      <w:r w:rsidR="005F3161" w:rsidRPr="00295C80">
        <w:t xml:space="preserve"> and</w:t>
      </w:r>
    </w:p>
    <w:p w14:paraId="26456886" w14:textId="77777777" w:rsidR="00542204" w:rsidRPr="00295C80" w:rsidRDefault="00542204" w:rsidP="00542204">
      <w:pPr>
        <w:pStyle w:val="paragraphsub"/>
      </w:pPr>
      <w:r w:rsidRPr="00295C80">
        <w:tab/>
        <w:t>(ii)</w:t>
      </w:r>
      <w:r w:rsidRPr="00295C80">
        <w:tab/>
        <w:t>until the earlier of:</w:t>
      </w:r>
    </w:p>
    <w:p w14:paraId="4FC7B671" w14:textId="77777777" w:rsidR="00542204" w:rsidRPr="00295C80" w:rsidRDefault="00542204" w:rsidP="00542204">
      <w:pPr>
        <w:pStyle w:val="paragraphsub-sub"/>
      </w:pPr>
      <w:r w:rsidRPr="00295C80">
        <w:tab/>
        <w:t>(A)</w:t>
      </w:r>
      <w:r w:rsidRPr="00295C80">
        <w:tab/>
        <w:t>the time landing and taxiing have been completed; and</w:t>
      </w:r>
    </w:p>
    <w:p w14:paraId="3BAEFE1E" w14:textId="24BB180B" w:rsidR="00542204" w:rsidRPr="00295C80" w:rsidRDefault="00542204" w:rsidP="00542204">
      <w:pPr>
        <w:pStyle w:val="paragraphsub-sub"/>
      </w:pPr>
      <w:r w:rsidRPr="00295C80">
        <w:tab/>
        <w:t>(B)</w:t>
      </w:r>
      <w:r w:rsidRPr="00295C80">
        <w:tab/>
        <w:t>first light plus 10 minutes;</w:t>
      </w:r>
    </w:p>
    <w:p w14:paraId="4357A269" w14:textId="77777777" w:rsidR="00542204" w:rsidRPr="00295C80" w:rsidRDefault="00542204" w:rsidP="00542204">
      <w:pPr>
        <w:pStyle w:val="paragraph"/>
      </w:pPr>
      <w:r w:rsidRPr="00295C80">
        <w:tab/>
        <w:t>(c)</w:t>
      </w:r>
      <w:r w:rsidRPr="00295C80">
        <w:tab/>
        <w:t>the arrangements must require the person to display the portable runway lights in the event of a failure of the primary electric runway lighting.</w:t>
      </w:r>
    </w:p>
    <w:p w14:paraId="13FE63FF" w14:textId="77777777" w:rsidR="00542204" w:rsidRPr="00295C80" w:rsidRDefault="00542204" w:rsidP="00542204">
      <w:pPr>
        <w:pStyle w:val="Sshssh0"/>
      </w:pPr>
      <w:r w:rsidRPr="00295C80">
        <w:tab/>
        <w:t>(3)</w:t>
      </w:r>
      <w:r w:rsidRPr="00295C80">
        <w:tab/>
        <w:t>The person must be qualified for, and competent in, setting out and activating the portable lighting at the runway.</w:t>
      </w:r>
    </w:p>
    <w:p w14:paraId="214EFCEA" w14:textId="77777777" w:rsidR="00542204" w:rsidRPr="00295C80" w:rsidRDefault="00542204" w:rsidP="00542204">
      <w:pPr>
        <w:pStyle w:val="subsection"/>
      </w:pPr>
      <w:r w:rsidRPr="00295C80">
        <w:tab/>
        <w:t>(4)</w:t>
      </w:r>
      <w:r w:rsidRPr="00295C80">
        <w:tab/>
        <w:t>The pilot in command of the aeroplane must not continue the flight to the isolated destination aerodrome, past the critical point, unless:</w:t>
      </w:r>
    </w:p>
    <w:p w14:paraId="6E495739" w14:textId="77777777" w:rsidR="00542204" w:rsidRPr="00295C80" w:rsidRDefault="00542204" w:rsidP="00542204">
      <w:pPr>
        <w:pStyle w:val="paragraph"/>
      </w:pPr>
      <w:r w:rsidRPr="00295C80">
        <w:tab/>
        <w:t>(a)</w:t>
      </w:r>
      <w:r w:rsidRPr="00295C80">
        <w:tab/>
        <w:t>a reasonable certainty exists that the portable lighting and associated arrangements mentioned in subsection (2) will be in place; or</w:t>
      </w:r>
    </w:p>
    <w:p w14:paraId="0EA42B15" w14:textId="77777777" w:rsidR="00542204" w:rsidRPr="00295C80" w:rsidRDefault="00542204" w:rsidP="00542204">
      <w:pPr>
        <w:pStyle w:val="paragraph"/>
      </w:pPr>
      <w:r w:rsidRPr="00295C80">
        <w:lastRenderedPageBreak/>
        <w:tab/>
        <w:t>(b)</w:t>
      </w:r>
      <w:r w:rsidRPr="00295C80">
        <w:tab/>
        <w:t>the aeroplane carries holding fuel sufficient to enable holding until first light plus 10 minutes, at the aerodrome.</w:t>
      </w:r>
    </w:p>
    <w:p w14:paraId="4B158464" w14:textId="17B7D6E8" w:rsidR="00542204" w:rsidRPr="00295C80" w:rsidRDefault="00542204" w:rsidP="004B0FC0">
      <w:pPr>
        <w:pStyle w:val="ActHead5"/>
      </w:pPr>
      <w:bookmarkStart w:id="226" w:name="_Toc51666390"/>
      <w:bookmarkStart w:id="227" w:name="_Toc54359958"/>
      <w:bookmarkStart w:id="228" w:name="_Toc54687992"/>
      <w:bookmarkStart w:id="229" w:name="_Toc153455590"/>
      <w:r w:rsidRPr="00295C80">
        <w:t>4.17  Pilot</w:t>
      </w:r>
      <w:r w:rsidR="00C92D71" w:rsidRPr="00295C80">
        <w:t>-</w:t>
      </w:r>
      <w:r w:rsidRPr="00295C80">
        <w:t>activated lighting</w:t>
      </w:r>
      <w:bookmarkEnd w:id="226"/>
      <w:bookmarkEnd w:id="227"/>
      <w:bookmarkEnd w:id="228"/>
      <w:bookmarkEnd w:id="229"/>
    </w:p>
    <w:p w14:paraId="1384E046" w14:textId="77777777" w:rsidR="00542204" w:rsidRPr="00295C80" w:rsidRDefault="00542204" w:rsidP="004B0FC0">
      <w:pPr>
        <w:pStyle w:val="SubsectionHead"/>
      </w:pPr>
      <w:r w:rsidRPr="00295C80">
        <w:t>Application</w:t>
      </w:r>
    </w:p>
    <w:p w14:paraId="6B9C9F24" w14:textId="77777777" w:rsidR="00542204" w:rsidRPr="00295C80" w:rsidRDefault="00542204" w:rsidP="004B0FC0">
      <w:pPr>
        <w:pStyle w:val="subsection"/>
        <w:keepNext/>
        <w:keepLines/>
      </w:pPr>
      <w:r w:rsidRPr="00295C80">
        <w:tab/>
        <w:t>(1)</w:t>
      </w:r>
      <w:r w:rsidRPr="00295C80">
        <w:tab/>
        <w:t>This section applies if, for a flight of an aeroplane:</w:t>
      </w:r>
    </w:p>
    <w:p w14:paraId="72920D61" w14:textId="77777777" w:rsidR="00542204" w:rsidRPr="00295C80" w:rsidRDefault="00542204" w:rsidP="00542204">
      <w:pPr>
        <w:pStyle w:val="paragraph"/>
      </w:pPr>
      <w:r w:rsidRPr="00295C80">
        <w:tab/>
        <w:t>(a)</w:t>
      </w:r>
      <w:r w:rsidRPr="00295C80">
        <w:tab/>
        <w:t>runway lighting is required for an aerodrome to meet the requirements in paragraph 121.205(2)(a) of CASR for the aerodrome to be suitable for the aeroplane to land; and</w:t>
      </w:r>
    </w:p>
    <w:p w14:paraId="35468364" w14:textId="6D2B6958" w:rsidR="004366CC" w:rsidRPr="00295C80" w:rsidRDefault="004366CC" w:rsidP="004366CC">
      <w:pPr>
        <w:pStyle w:val="paragraph"/>
      </w:pPr>
      <w:r w:rsidRPr="00295C80">
        <w:tab/>
        <w:t>(b)</w:t>
      </w:r>
      <w:r w:rsidRPr="00295C80">
        <w:tab/>
        <w:t>the aerodrome is not an isolated aerodrome, take-off alternate aerodrome or en</w:t>
      </w:r>
      <w:r w:rsidRPr="00295C80">
        <w:noBreakHyphen/>
        <w:t>route alternate aerodrome; and</w:t>
      </w:r>
    </w:p>
    <w:p w14:paraId="034CD6BC" w14:textId="300027F4" w:rsidR="00542204" w:rsidRPr="00295C80" w:rsidRDefault="00542204" w:rsidP="00542204">
      <w:pPr>
        <w:pStyle w:val="paragraph"/>
      </w:pPr>
      <w:r w:rsidRPr="00295C80">
        <w:tab/>
        <w:t>(c)</w:t>
      </w:r>
      <w:r w:rsidRPr="00295C80">
        <w:tab/>
        <w:t>the aerodrome is equipped with pilot</w:t>
      </w:r>
      <w:r w:rsidR="008D21A7" w:rsidRPr="00295C80">
        <w:t>-</w:t>
      </w:r>
      <w:r w:rsidRPr="00295C80">
        <w:t>activated lighting and standby power for the runway lights.</w:t>
      </w:r>
    </w:p>
    <w:p w14:paraId="07948DE8" w14:textId="77777777" w:rsidR="00542204" w:rsidRPr="00295C80" w:rsidRDefault="00542204" w:rsidP="00542204">
      <w:pPr>
        <w:pStyle w:val="SubsectionHead"/>
      </w:pPr>
      <w:r w:rsidRPr="00295C80">
        <w:t>Requirement</w:t>
      </w:r>
    </w:p>
    <w:p w14:paraId="6914B374" w14:textId="70639659" w:rsidR="00542204" w:rsidRPr="00295C80" w:rsidRDefault="00542204" w:rsidP="00542204">
      <w:pPr>
        <w:pStyle w:val="subsection"/>
      </w:pPr>
      <w:r w:rsidRPr="00295C80">
        <w:tab/>
        <w:t>(2)</w:t>
      </w:r>
      <w:r w:rsidRPr="00295C80">
        <w:tab/>
      </w:r>
      <w:r w:rsidR="00F360B2" w:rsidRPr="00295C80">
        <w:t>At least one</w:t>
      </w:r>
      <w:r w:rsidRPr="00295C80">
        <w:t xml:space="preserve"> destination alternate aerodrome must be planned for a flight of the aeroplane, planned to use the aerodrome for landing, unless an exception in subsection (3) or</w:t>
      </w:r>
      <w:r w:rsidR="00564851" w:rsidRPr="00295C80">
        <w:t xml:space="preserve"> </w:t>
      </w:r>
      <w:r w:rsidRPr="00295C80">
        <w:t>(4) applies for the flight.</w:t>
      </w:r>
    </w:p>
    <w:p w14:paraId="5A354F7E" w14:textId="77777777" w:rsidR="00542204" w:rsidRPr="00295C80" w:rsidRDefault="00542204" w:rsidP="00542204">
      <w:pPr>
        <w:pStyle w:val="SubsectionHead"/>
      </w:pPr>
      <w:r w:rsidRPr="00295C80">
        <w:t>Exceptions</w:t>
      </w:r>
    </w:p>
    <w:p w14:paraId="4A377342" w14:textId="77777777" w:rsidR="00542204" w:rsidRPr="00295C80" w:rsidRDefault="00542204" w:rsidP="00542204">
      <w:pPr>
        <w:pStyle w:val="subsection"/>
      </w:pPr>
      <w:r w:rsidRPr="00295C80">
        <w:tab/>
        <w:t>(3)</w:t>
      </w:r>
      <w:r w:rsidRPr="00295C80">
        <w:tab/>
        <w:t>It is an exception to the requirement in subsection (2) if reliable arrangements, for the purpose of enabling a safe night landing, are made for a person:</w:t>
      </w:r>
    </w:p>
    <w:p w14:paraId="4C4D86B0" w14:textId="77777777" w:rsidR="00542204" w:rsidRPr="00295C80" w:rsidRDefault="00542204" w:rsidP="00542204">
      <w:pPr>
        <w:pStyle w:val="paragraph"/>
      </w:pPr>
      <w:r w:rsidRPr="00295C80">
        <w:rPr>
          <w:i/>
          <w:iCs/>
        </w:rPr>
        <w:tab/>
      </w:r>
      <w:r w:rsidRPr="00295C80">
        <w:t>(a)</w:t>
      </w:r>
      <w:r w:rsidRPr="00295C80">
        <w:tab/>
        <w:t>who is qualified, and competent, to activate and ensure the correct functioning of the runway lights; and</w:t>
      </w:r>
    </w:p>
    <w:p w14:paraId="5534F45D" w14:textId="77777777" w:rsidR="00542204" w:rsidRPr="00295C80" w:rsidRDefault="00542204" w:rsidP="00542204">
      <w:pPr>
        <w:pStyle w:val="paragraph"/>
      </w:pPr>
      <w:r w:rsidRPr="00295C80">
        <w:tab/>
        <w:t>(b)</w:t>
      </w:r>
      <w:r w:rsidRPr="00295C80">
        <w:tab/>
        <w:t>who will activate, and ensure the correct functioning of, the runway lighting during the period from at least 30 minutes before the expected time of arrival until the earlier of:</w:t>
      </w:r>
    </w:p>
    <w:p w14:paraId="6B8F793C" w14:textId="77777777" w:rsidR="00542204" w:rsidRPr="00295C80" w:rsidRDefault="00542204" w:rsidP="00542204">
      <w:pPr>
        <w:pStyle w:val="paragraphsub"/>
      </w:pPr>
      <w:r w:rsidRPr="00295C80">
        <w:tab/>
        <w:t>(i)</w:t>
      </w:r>
      <w:r w:rsidRPr="00295C80">
        <w:tab/>
        <w:t>the time landing and taxiing have been completed; and</w:t>
      </w:r>
    </w:p>
    <w:p w14:paraId="7A2AF0C0" w14:textId="77777777" w:rsidR="00542204" w:rsidRPr="00295C80" w:rsidRDefault="00542204" w:rsidP="00542204">
      <w:pPr>
        <w:pStyle w:val="paragraphsub"/>
      </w:pPr>
      <w:r w:rsidRPr="00295C80">
        <w:tab/>
        <w:t>(ii)</w:t>
      </w:r>
      <w:r w:rsidRPr="00295C80">
        <w:tab/>
        <w:t>first light plus 10 minutes.</w:t>
      </w:r>
    </w:p>
    <w:p w14:paraId="5C62DCA0" w14:textId="77777777" w:rsidR="00542204" w:rsidRPr="00295C80" w:rsidRDefault="00542204" w:rsidP="00542204">
      <w:pPr>
        <w:pStyle w:val="SubsectionHead"/>
      </w:pPr>
      <w:r w:rsidRPr="00295C80">
        <w:t>Exception—holding fuel</w:t>
      </w:r>
    </w:p>
    <w:p w14:paraId="57B6CF19" w14:textId="691D9C9E" w:rsidR="00542204" w:rsidRPr="00295C80" w:rsidRDefault="00542204" w:rsidP="00542204">
      <w:pPr>
        <w:pStyle w:val="subsection"/>
      </w:pPr>
      <w:r w:rsidRPr="00295C80">
        <w:tab/>
        <w:t>(4)</w:t>
      </w:r>
      <w:r w:rsidRPr="00295C80">
        <w:tab/>
        <w:t>It is an exception to the requirement in subsection (2) if the aeroplane carries holding fuel sufficient to enable holding until first light plus</w:t>
      </w:r>
      <w:r w:rsidR="006271B2" w:rsidRPr="00295C80">
        <w:t xml:space="preserve"> </w:t>
      </w:r>
      <w:r w:rsidRPr="00295C80">
        <w:t>10 minutes, at the aerodrome.</w:t>
      </w:r>
    </w:p>
    <w:p w14:paraId="1B33DE48" w14:textId="2692148B" w:rsidR="00542204" w:rsidRPr="00295C80" w:rsidRDefault="00542204" w:rsidP="00542204">
      <w:pPr>
        <w:pStyle w:val="ActHead5"/>
        <w:keepLines w:val="0"/>
        <w:ind w:left="1140"/>
      </w:pPr>
      <w:bookmarkStart w:id="230" w:name="_Toc51666391"/>
      <w:bookmarkStart w:id="231" w:name="_Toc54359959"/>
      <w:bookmarkStart w:id="232" w:name="_Toc54687993"/>
      <w:bookmarkStart w:id="233" w:name="_Toc153455591"/>
      <w:r w:rsidRPr="00295C80">
        <w:t xml:space="preserve">4.18 </w:t>
      </w:r>
      <w:r w:rsidR="004B0FC0" w:rsidRPr="00295C80">
        <w:t xml:space="preserve"> </w:t>
      </w:r>
      <w:r w:rsidRPr="00295C80">
        <w:t>Pilot</w:t>
      </w:r>
      <w:r w:rsidR="008D21A7" w:rsidRPr="00295C80">
        <w:t>-</w:t>
      </w:r>
      <w:r w:rsidRPr="00295C80">
        <w:t>activated lighting at isolated destination aerodrome</w:t>
      </w:r>
      <w:bookmarkEnd w:id="230"/>
      <w:r w:rsidRPr="00295C80">
        <w:t>s</w:t>
      </w:r>
      <w:bookmarkEnd w:id="231"/>
      <w:bookmarkEnd w:id="232"/>
      <w:bookmarkEnd w:id="233"/>
    </w:p>
    <w:p w14:paraId="2FE32EB9" w14:textId="77777777" w:rsidR="00542204" w:rsidRPr="00295C80" w:rsidRDefault="00542204" w:rsidP="00542204">
      <w:pPr>
        <w:pStyle w:val="SubsectionHead"/>
        <w:keepLines w:val="0"/>
        <w:ind w:left="1140"/>
      </w:pPr>
      <w:r w:rsidRPr="00295C80">
        <w:t>Application</w:t>
      </w:r>
    </w:p>
    <w:p w14:paraId="39843C62" w14:textId="77777777" w:rsidR="00542204" w:rsidRPr="00295C80" w:rsidRDefault="00542204" w:rsidP="00542204">
      <w:pPr>
        <w:pStyle w:val="subsection"/>
        <w:keepNext/>
        <w:ind w:left="1140"/>
      </w:pPr>
      <w:r w:rsidRPr="00295C80">
        <w:tab/>
        <w:t>(1)</w:t>
      </w:r>
      <w:r w:rsidRPr="00295C80">
        <w:tab/>
        <w:t>This section applies if, for a flight of an aeroplane:</w:t>
      </w:r>
    </w:p>
    <w:p w14:paraId="210D58E4" w14:textId="77777777" w:rsidR="00542204" w:rsidRPr="00295C80" w:rsidRDefault="00542204" w:rsidP="00542204">
      <w:pPr>
        <w:pStyle w:val="paragraph"/>
      </w:pPr>
      <w:r w:rsidRPr="00295C80">
        <w:tab/>
        <w:t>(a)</w:t>
      </w:r>
      <w:r w:rsidRPr="00295C80">
        <w:tab/>
        <w:t>runway lighting is required for an aerodrome to meet the requirements in paragraph 121.205(2)(a) of CASR for the aerodrome to be suitable for the aeroplane to land; and</w:t>
      </w:r>
    </w:p>
    <w:p w14:paraId="1817DBC7" w14:textId="77777777" w:rsidR="00542204" w:rsidRPr="00295C80" w:rsidRDefault="00542204" w:rsidP="00542204">
      <w:pPr>
        <w:pStyle w:val="paragraph"/>
      </w:pPr>
      <w:r w:rsidRPr="00295C80">
        <w:tab/>
        <w:t>(b)</w:t>
      </w:r>
      <w:r w:rsidRPr="00295C80">
        <w:tab/>
        <w:t>the aerodrome is an isolated destination aerodrome; and</w:t>
      </w:r>
    </w:p>
    <w:p w14:paraId="66571691" w14:textId="25703288" w:rsidR="00542204" w:rsidRPr="00295C80" w:rsidRDefault="00542204" w:rsidP="00542204">
      <w:pPr>
        <w:pStyle w:val="paragraph"/>
      </w:pPr>
      <w:r w:rsidRPr="00295C80">
        <w:lastRenderedPageBreak/>
        <w:tab/>
        <w:t>(c)</w:t>
      </w:r>
      <w:r w:rsidRPr="00295C80">
        <w:tab/>
        <w:t>the aerodrome is equipped with pilot</w:t>
      </w:r>
      <w:r w:rsidR="008D21A7" w:rsidRPr="00295C80">
        <w:t>-</w:t>
      </w:r>
      <w:r w:rsidRPr="00295C80">
        <w:t>activated lighting and standby power for the runway lights.</w:t>
      </w:r>
    </w:p>
    <w:p w14:paraId="291E39ED" w14:textId="77777777" w:rsidR="00542204" w:rsidRPr="00295C80" w:rsidRDefault="00542204" w:rsidP="00542204">
      <w:pPr>
        <w:pStyle w:val="SubsectionHead"/>
      </w:pPr>
      <w:r w:rsidRPr="00295C80">
        <w:t>Requirements</w:t>
      </w:r>
    </w:p>
    <w:p w14:paraId="07A11051" w14:textId="77777777" w:rsidR="00542204" w:rsidRPr="00295C80" w:rsidRDefault="00542204" w:rsidP="00542204">
      <w:pPr>
        <w:pStyle w:val="subsection"/>
      </w:pPr>
      <w:r w:rsidRPr="00295C80">
        <w:tab/>
        <w:t>(2)</w:t>
      </w:r>
      <w:r w:rsidRPr="00295C80">
        <w:tab/>
        <w:t>In planning to use the aerodrome for a flight of the aeroplane, reliable arrangements must be made, for the purpose of ensuring a safe night landing, for a person:</w:t>
      </w:r>
    </w:p>
    <w:p w14:paraId="48FBB763" w14:textId="77777777" w:rsidR="00542204" w:rsidRPr="00295C80" w:rsidRDefault="00542204" w:rsidP="00542204">
      <w:pPr>
        <w:pStyle w:val="paragraph"/>
      </w:pPr>
      <w:r w:rsidRPr="00295C80">
        <w:tab/>
        <w:t>(a)</w:t>
      </w:r>
      <w:r w:rsidRPr="00295C80">
        <w:tab/>
        <w:t>who is qualified, and competent, to activate and ensure the correct functioning of the runway lighting; and</w:t>
      </w:r>
    </w:p>
    <w:p w14:paraId="7BB72123" w14:textId="77777777" w:rsidR="00542204" w:rsidRPr="00295C80" w:rsidRDefault="00542204" w:rsidP="00542204">
      <w:pPr>
        <w:pStyle w:val="paragraph"/>
      </w:pPr>
      <w:r w:rsidRPr="00295C80">
        <w:tab/>
        <w:t>(b)</w:t>
      </w:r>
      <w:r w:rsidRPr="00295C80">
        <w:tab/>
        <w:t>who will activate, and ensure the correct functioning of, the runway lighting during the period from at least 30 minutes before the expected time of arrival until the earlier of:</w:t>
      </w:r>
    </w:p>
    <w:p w14:paraId="3B7F2331" w14:textId="77777777" w:rsidR="00542204" w:rsidRPr="00295C80" w:rsidRDefault="00542204" w:rsidP="00542204">
      <w:pPr>
        <w:pStyle w:val="paragraphsub"/>
      </w:pPr>
      <w:r w:rsidRPr="00295C80">
        <w:tab/>
        <w:t>(i)</w:t>
      </w:r>
      <w:r w:rsidRPr="00295C80">
        <w:tab/>
        <w:t>the time landing and taxiing have been completed; and</w:t>
      </w:r>
    </w:p>
    <w:p w14:paraId="1775E2CC" w14:textId="77777777" w:rsidR="00542204" w:rsidRPr="00295C80" w:rsidRDefault="00542204" w:rsidP="00542204">
      <w:pPr>
        <w:pStyle w:val="paragraphsub"/>
      </w:pPr>
      <w:r w:rsidRPr="00295C80">
        <w:tab/>
        <w:t>(ii)</w:t>
      </w:r>
      <w:r w:rsidRPr="00295C80">
        <w:tab/>
        <w:t>first light plus 10 minutes.</w:t>
      </w:r>
    </w:p>
    <w:p w14:paraId="208A7757" w14:textId="77777777" w:rsidR="00542204" w:rsidRPr="00295C80" w:rsidRDefault="00542204" w:rsidP="00542204">
      <w:pPr>
        <w:pStyle w:val="subsection"/>
      </w:pPr>
      <w:r w:rsidRPr="00295C80">
        <w:tab/>
        <w:t>(3)</w:t>
      </w:r>
      <w:r w:rsidRPr="00295C80">
        <w:tab/>
        <w:t>The pilot in command of the aeroplane must not continue the flight to the isolated destination aerodrome, past the critical point, unless:</w:t>
      </w:r>
    </w:p>
    <w:p w14:paraId="7B11062A" w14:textId="0B756FDA" w:rsidR="00542204" w:rsidRPr="00295C80" w:rsidRDefault="00542204" w:rsidP="00542204">
      <w:pPr>
        <w:pStyle w:val="paragraph"/>
      </w:pPr>
      <w:r w:rsidRPr="00295C80">
        <w:tab/>
        <w:t>(a)</w:t>
      </w:r>
      <w:r w:rsidRPr="00295C80">
        <w:tab/>
        <w:t>a reasonable certainty exists that the pilot</w:t>
      </w:r>
      <w:r w:rsidR="008D21A7" w:rsidRPr="00295C80">
        <w:t>-</w:t>
      </w:r>
      <w:r w:rsidRPr="00295C80">
        <w:t>activated lighting and standby power for the runway lighting is serviceable; or</w:t>
      </w:r>
    </w:p>
    <w:p w14:paraId="572676FD" w14:textId="77777777" w:rsidR="00542204" w:rsidRPr="00295C80" w:rsidRDefault="00542204" w:rsidP="00542204">
      <w:pPr>
        <w:pStyle w:val="paragraph"/>
      </w:pPr>
      <w:r w:rsidRPr="00295C80">
        <w:tab/>
        <w:t>(b)</w:t>
      </w:r>
      <w:r w:rsidRPr="00295C80">
        <w:tab/>
        <w:t>the aeroplane carries holding fuel sufficient to enable holding until first light plus 10 minutes, at the aerodrome.</w:t>
      </w:r>
    </w:p>
    <w:p w14:paraId="79AF99F4" w14:textId="12015D56" w:rsidR="00542204" w:rsidRPr="00295C80" w:rsidRDefault="00542204" w:rsidP="00542204">
      <w:pPr>
        <w:pStyle w:val="ActHead5"/>
      </w:pPr>
      <w:bookmarkStart w:id="234" w:name="_Toc54359960"/>
      <w:bookmarkStart w:id="235" w:name="_Toc54687994"/>
      <w:bookmarkStart w:id="236" w:name="_Toc153455592"/>
      <w:r w:rsidRPr="00295C80">
        <w:t>4.19  EDTO en</w:t>
      </w:r>
      <w:r w:rsidR="008D21A7" w:rsidRPr="00295C80">
        <w:t>-</w:t>
      </w:r>
      <w:r w:rsidRPr="00295C80">
        <w:t>route alternate aerodromes</w:t>
      </w:r>
      <w:bookmarkEnd w:id="234"/>
      <w:bookmarkEnd w:id="235"/>
      <w:bookmarkEnd w:id="236"/>
    </w:p>
    <w:p w14:paraId="60B221DF" w14:textId="5A403BB8" w:rsidR="00542204" w:rsidRPr="00295C80" w:rsidRDefault="0015078B" w:rsidP="00542204">
      <w:pPr>
        <w:pStyle w:val="SubsectionHead"/>
      </w:pPr>
      <w:r w:rsidRPr="00295C80">
        <w:t>Requirements for selection as EDTO en-route alternate aerodrome</w:t>
      </w:r>
    </w:p>
    <w:p w14:paraId="2CCA4825" w14:textId="77777777" w:rsidR="00542204" w:rsidRPr="00295C80" w:rsidRDefault="00542204" w:rsidP="00542204">
      <w:pPr>
        <w:pStyle w:val="subsection"/>
      </w:pPr>
      <w:r w:rsidRPr="00295C80">
        <w:tab/>
        <w:t>(1)</w:t>
      </w:r>
      <w:r w:rsidRPr="00295C80">
        <w:tab/>
        <w:t>An aerodrome may be selected as an EDTO en-route alternate aerodrome for the flight of an aeroplane at a time before the flight commences, only if the following requirements are met in relation to the aerodrome:</w:t>
      </w:r>
    </w:p>
    <w:p w14:paraId="673E8F00" w14:textId="77777777" w:rsidR="00542204" w:rsidRPr="00295C80" w:rsidRDefault="00542204" w:rsidP="00542204">
      <w:pPr>
        <w:pStyle w:val="paragraph"/>
      </w:pPr>
      <w:r w:rsidRPr="00295C80">
        <w:tab/>
        <w:t>(a)</w:t>
      </w:r>
      <w:r w:rsidRPr="00295C80">
        <w:tab/>
        <w:t>the aerodrome</w:t>
      </w:r>
      <w:r w:rsidRPr="00295C80">
        <w:rPr>
          <w:i/>
          <w:iCs/>
        </w:rPr>
        <w:t xml:space="preserve"> </w:t>
      </w:r>
      <w:r w:rsidRPr="00295C80">
        <w:t>requirements in subsection (2);</w:t>
      </w:r>
    </w:p>
    <w:p w14:paraId="6600F1DA" w14:textId="77777777" w:rsidR="00542204" w:rsidRPr="00295C80" w:rsidRDefault="00542204" w:rsidP="00542204">
      <w:pPr>
        <w:pStyle w:val="paragraph"/>
      </w:pPr>
      <w:r w:rsidRPr="00295C80">
        <w:tab/>
        <w:t>(b)</w:t>
      </w:r>
      <w:r w:rsidRPr="00295C80">
        <w:tab/>
        <w:t>the performance and equipment requirements in subsection (3);</w:t>
      </w:r>
    </w:p>
    <w:p w14:paraId="4D4B25E4" w14:textId="77777777" w:rsidR="00542204" w:rsidRPr="00295C80" w:rsidRDefault="00542204" w:rsidP="00542204">
      <w:pPr>
        <w:pStyle w:val="paragraph"/>
        <w:rPr>
          <w:sz w:val="20"/>
          <w:szCs w:val="18"/>
        </w:rPr>
      </w:pPr>
      <w:r w:rsidRPr="00295C80">
        <w:tab/>
        <w:t>(c)</w:t>
      </w:r>
      <w:r w:rsidRPr="00295C80">
        <w:tab/>
        <w:t>the planning minima requirements in subsection (4).</w:t>
      </w:r>
    </w:p>
    <w:p w14:paraId="56F972AB" w14:textId="77777777" w:rsidR="00542204" w:rsidRPr="00295C80" w:rsidRDefault="00542204" w:rsidP="00542204">
      <w:pPr>
        <w:pStyle w:val="subsection"/>
      </w:pPr>
      <w:r w:rsidRPr="00295C80">
        <w:tab/>
        <w:t>(2)</w:t>
      </w:r>
      <w:r w:rsidRPr="00295C80">
        <w:tab/>
        <w:t>For paragraph (1)(a), the aerodrome requirements are as follows:</w:t>
      </w:r>
    </w:p>
    <w:p w14:paraId="3AB0F7F7" w14:textId="3BDE4D14" w:rsidR="00542204" w:rsidRPr="00295C80" w:rsidRDefault="00542204" w:rsidP="00542204">
      <w:pPr>
        <w:pStyle w:val="paragraph"/>
      </w:pPr>
      <w:r w:rsidRPr="00295C80">
        <w:tab/>
        <w:t>(a)</w:t>
      </w:r>
      <w:r w:rsidRPr="00295C80">
        <w:tab/>
        <w:t>the aerodrome must be an adequate aerodrome;</w:t>
      </w:r>
    </w:p>
    <w:p w14:paraId="3225A383" w14:textId="63D87F1D" w:rsidR="00542204" w:rsidRPr="00295C80" w:rsidRDefault="00542204" w:rsidP="00542204">
      <w:pPr>
        <w:pStyle w:val="paragraph"/>
      </w:pPr>
      <w:r w:rsidRPr="00295C80">
        <w:tab/>
        <w:t>(b)</w:t>
      </w:r>
      <w:r w:rsidRPr="00295C80">
        <w:tab/>
        <w:t>the aerodrome must be listed in the operator’s exposition as an aerodrome that may be selected as an EDTO en</w:t>
      </w:r>
      <w:r w:rsidRPr="00295C80">
        <w:noBreakHyphen/>
        <w:t xml:space="preserve">route alternate aerodrome </w:t>
      </w:r>
      <w:r w:rsidR="000D4B60" w:rsidRPr="00295C80">
        <w:t xml:space="preserve">for use </w:t>
      </w:r>
      <w:r w:rsidRPr="00295C80">
        <w:t>in the event of a diversion during an EDTO flight;</w:t>
      </w:r>
    </w:p>
    <w:p w14:paraId="0A13858C" w14:textId="332C9F56" w:rsidR="00542204" w:rsidRPr="00295C80" w:rsidRDefault="00542204" w:rsidP="00542204">
      <w:pPr>
        <w:pStyle w:val="paragraph"/>
      </w:pPr>
      <w:r w:rsidRPr="00295C80">
        <w:tab/>
        <w:t>(d)</w:t>
      </w:r>
      <w:r w:rsidRPr="00295C80">
        <w:tab/>
      </w:r>
      <w:r w:rsidR="007A01B7" w:rsidRPr="00295C80">
        <w:t xml:space="preserve">on and from 2 December </w:t>
      </w:r>
      <w:r w:rsidR="00AF71C1" w:rsidRPr="00295C80">
        <w:rPr>
          <w:szCs w:val="22"/>
        </w:rPr>
        <w:t>2024</w:t>
      </w:r>
      <w:r w:rsidR="007A01B7" w:rsidRPr="00295C80">
        <w:t xml:space="preserve">, if </w:t>
      </w:r>
      <w:r w:rsidRPr="00295C80">
        <w:t>the EDTO flight has a maximum diversion time of 180</w:t>
      </w:r>
      <w:r w:rsidR="004B0FC0" w:rsidRPr="00295C80">
        <w:t> </w:t>
      </w:r>
      <w:r w:rsidRPr="00295C80">
        <w:t>minutes or less:</w:t>
      </w:r>
    </w:p>
    <w:p w14:paraId="29F7040F" w14:textId="5B91341E" w:rsidR="00542204" w:rsidRPr="00295C80" w:rsidRDefault="00542204" w:rsidP="00542204">
      <w:pPr>
        <w:pStyle w:val="paragraphsub"/>
      </w:pPr>
      <w:r w:rsidRPr="00295C80">
        <w:tab/>
        <w:t>(i)</w:t>
      </w:r>
      <w:r w:rsidRPr="00295C80">
        <w:tab/>
        <w:t xml:space="preserve">the aerodrome must have rescue and firefighting services to at least Manual of Standards </w:t>
      </w:r>
      <w:r w:rsidR="007A01B7" w:rsidRPr="00295C80">
        <w:t xml:space="preserve">Part 139H </w:t>
      </w:r>
      <w:r w:rsidRPr="00295C80">
        <w:t>category 4; or</w:t>
      </w:r>
    </w:p>
    <w:p w14:paraId="04636FC5" w14:textId="78E40A71" w:rsidR="00542204" w:rsidRPr="00295C80" w:rsidRDefault="00542204" w:rsidP="00542204">
      <w:pPr>
        <w:pStyle w:val="paragraphsub"/>
      </w:pPr>
      <w:r w:rsidRPr="00295C80">
        <w:tab/>
        <w:t>(ii)</w:t>
      </w:r>
      <w:r w:rsidRPr="00295C80">
        <w:tab/>
        <w:t>equivalent facilities available within 30 minutes’ notice;</w:t>
      </w:r>
    </w:p>
    <w:p w14:paraId="383FB9D5" w14:textId="77777777" w:rsidR="003F4705" w:rsidRPr="00295C80" w:rsidRDefault="003F4705" w:rsidP="003F4705">
      <w:pPr>
        <w:pStyle w:val="paragraph"/>
      </w:pPr>
      <w:r w:rsidRPr="00295C80">
        <w:tab/>
        <w:t>(e)</w:t>
      </w:r>
      <w:r w:rsidRPr="00295C80">
        <w:tab/>
        <w:t>if the aerodrome is in Australian territory, the aerodrome must:</w:t>
      </w:r>
    </w:p>
    <w:p w14:paraId="7FC8E29D" w14:textId="77777777" w:rsidR="003F4705" w:rsidRPr="00295C80" w:rsidRDefault="003F4705" w:rsidP="003F4705">
      <w:pPr>
        <w:pStyle w:val="paragraphsub"/>
      </w:pPr>
      <w:r w:rsidRPr="00295C80">
        <w:tab/>
        <w:t>(i)</w:t>
      </w:r>
      <w:r w:rsidRPr="00295C80">
        <w:tab/>
        <w:t xml:space="preserve">have air traffic control or air traffic services available within 30 minutes’ notice; and </w:t>
      </w:r>
    </w:p>
    <w:p w14:paraId="58AA90C1" w14:textId="77777777" w:rsidR="003F4705" w:rsidRPr="00295C80" w:rsidRDefault="003F4705" w:rsidP="003F4705">
      <w:pPr>
        <w:pStyle w:val="paragraphsub"/>
      </w:pPr>
      <w:r w:rsidRPr="00295C80">
        <w:lastRenderedPageBreak/>
        <w:tab/>
        <w:t>(ii)</w:t>
      </w:r>
      <w:r w:rsidRPr="00295C80">
        <w:tab/>
        <w:t>be a controlled aerodrome, or an uncontrolled aerodrome for which radio carriage is required under regulation 91.400 of CASR;</w:t>
      </w:r>
    </w:p>
    <w:p w14:paraId="4E2AD6AC" w14:textId="5FECB3BA" w:rsidR="00542204" w:rsidRPr="00295C80" w:rsidRDefault="00542204" w:rsidP="00542204">
      <w:pPr>
        <w:pStyle w:val="paragraph"/>
      </w:pPr>
      <w:r w:rsidRPr="00295C80">
        <w:tab/>
        <w:t>(f)</w:t>
      </w:r>
      <w:r w:rsidRPr="00295C80">
        <w:tab/>
        <w:t>i</w:t>
      </w:r>
      <w:r w:rsidR="007A01B7" w:rsidRPr="00295C80">
        <w:t>f</w:t>
      </w:r>
      <w:r w:rsidRPr="00295C80">
        <w:t xml:space="preserve"> the aerodrome is outside Australian territory, it must have:</w:t>
      </w:r>
    </w:p>
    <w:p w14:paraId="5C7A6B22" w14:textId="7E2795D3" w:rsidR="00542204" w:rsidRPr="00295C80" w:rsidRDefault="00542204" w:rsidP="00542204">
      <w:pPr>
        <w:pStyle w:val="paragraphsub"/>
      </w:pPr>
      <w:r w:rsidRPr="00295C80">
        <w:tab/>
        <w:t>(i)</w:t>
      </w:r>
      <w:r w:rsidRPr="00295C80">
        <w:tab/>
        <w:t xml:space="preserve">air traffic control services, with </w:t>
      </w:r>
      <w:proofErr w:type="spellStart"/>
      <w:r w:rsidRPr="00295C80">
        <w:t>not</w:t>
      </w:r>
      <w:proofErr w:type="spellEnd"/>
      <w:r w:rsidRPr="00295C80">
        <w:t xml:space="preserve"> more than 30 minutes’ notice; and</w:t>
      </w:r>
    </w:p>
    <w:p w14:paraId="5F6CF1B5" w14:textId="16B7C548" w:rsidR="00542204" w:rsidRPr="00295C80" w:rsidRDefault="00542204" w:rsidP="00542204">
      <w:pPr>
        <w:pStyle w:val="paragraphsub"/>
      </w:pPr>
      <w:r w:rsidRPr="00295C80">
        <w:tab/>
        <w:t>(ii)</w:t>
      </w:r>
      <w:r w:rsidRPr="00295C80">
        <w:tab/>
        <w:t>rescue and firefighting services to at least Manual of Standards Part 139</w:t>
      </w:r>
      <w:r w:rsidR="007A01B7" w:rsidRPr="00295C80">
        <w:t>H</w:t>
      </w:r>
      <w:r w:rsidRPr="00295C80">
        <w:t xml:space="preserve"> category 4, with </w:t>
      </w:r>
      <w:proofErr w:type="spellStart"/>
      <w:r w:rsidRPr="00295C80">
        <w:t>not</w:t>
      </w:r>
      <w:proofErr w:type="spellEnd"/>
      <w:r w:rsidRPr="00295C80">
        <w:t xml:space="preserve"> more than 30 minutes’ notice.</w:t>
      </w:r>
    </w:p>
    <w:p w14:paraId="71819E58" w14:textId="77777777" w:rsidR="00542204" w:rsidRPr="00295C80" w:rsidRDefault="00542204" w:rsidP="00542204">
      <w:pPr>
        <w:pStyle w:val="SubsectionHead"/>
      </w:pPr>
      <w:r w:rsidRPr="00295C80">
        <w:t>Performance and equipment requirements</w:t>
      </w:r>
    </w:p>
    <w:p w14:paraId="14A47DE6" w14:textId="77777777" w:rsidR="00542204" w:rsidRPr="00295C80" w:rsidRDefault="00542204" w:rsidP="00542204">
      <w:pPr>
        <w:pStyle w:val="Sshssh0"/>
      </w:pPr>
      <w:r w:rsidRPr="00295C80">
        <w:tab/>
        <w:t>(3)</w:t>
      </w:r>
      <w:r w:rsidRPr="00295C80">
        <w:tab/>
        <w:t>For paragraph (1)(b), the performance and equipment requirements are that it must be possible for the aeroplane to reach the aerodrome, taking into account:</w:t>
      </w:r>
    </w:p>
    <w:p w14:paraId="057E91A3" w14:textId="77777777" w:rsidR="00542204" w:rsidRPr="00295C80" w:rsidRDefault="00542204" w:rsidP="00542204">
      <w:pPr>
        <w:pStyle w:val="paragraph"/>
      </w:pPr>
      <w:r w:rsidRPr="00295C80">
        <w:tab/>
        <w:t>(a)</w:t>
      </w:r>
      <w:r w:rsidRPr="00295C80">
        <w:tab/>
        <w:t>the lowest safe altitude; and</w:t>
      </w:r>
    </w:p>
    <w:p w14:paraId="63A5CCB7" w14:textId="09389BAC" w:rsidR="00542204" w:rsidRPr="00295C80" w:rsidRDefault="00542204" w:rsidP="00542204">
      <w:pPr>
        <w:pStyle w:val="paragraph"/>
      </w:pPr>
      <w:r w:rsidRPr="00295C80">
        <w:tab/>
        <w:t>(b)</w:t>
      </w:r>
      <w:r w:rsidRPr="00295C80">
        <w:tab/>
        <w:t>the obstacle clearance requirements in Chapter</w:t>
      </w:r>
      <w:r w:rsidR="00C91B62" w:rsidRPr="00295C80">
        <w:t xml:space="preserve"> </w:t>
      </w:r>
      <w:r w:rsidRPr="00295C80">
        <w:t>9; and</w:t>
      </w:r>
    </w:p>
    <w:p w14:paraId="6AAB72A7" w14:textId="0BC03F16" w:rsidR="00542204" w:rsidRPr="00295C80" w:rsidRDefault="00542204" w:rsidP="00542204">
      <w:pPr>
        <w:pStyle w:val="paragraph"/>
      </w:pPr>
      <w:r w:rsidRPr="00295C80">
        <w:tab/>
        <w:t>(c)</w:t>
      </w:r>
      <w:r w:rsidRPr="00295C80">
        <w:tab/>
        <w:t xml:space="preserve">the oxygen requirements in </w:t>
      </w:r>
      <w:r w:rsidR="006D0461" w:rsidRPr="00295C80">
        <w:t xml:space="preserve">Division 9 </w:t>
      </w:r>
      <w:r w:rsidR="00683E8D" w:rsidRPr="00295C80">
        <w:t>of</w:t>
      </w:r>
      <w:r w:rsidR="006D0461" w:rsidRPr="00295C80">
        <w:rPr>
          <w:i/>
          <w:iCs/>
        </w:rPr>
        <w:t xml:space="preserve"> </w:t>
      </w:r>
      <w:r w:rsidRPr="00295C80">
        <w:t>Chapter</w:t>
      </w:r>
      <w:r w:rsidR="00C91B62" w:rsidRPr="00295C80">
        <w:t xml:space="preserve"> </w:t>
      </w:r>
      <w:r w:rsidRPr="00295C80">
        <w:t>11.</w:t>
      </w:r>
    </w:p>
    <w:p w14:paraId="4E5A5944" w14:textId="77777777" w:rsidR="00542204" w:rsidRPr="00295C80" w:rsidRDefault="00542204" w:rsidP="00542204">
      <w:pPr>
        <w:pStyle w:val="SubsectionHead"/>
      </w:pPr>
      <w:r w:rsidRPr="00295C80">
        <w:t>Planning minima requirements</w:t>
      </w:r>
    </w:p>
    <w:p w14:paraId="7B1F756B" w14:textId="77777777" w:rsidR="00542204" w:rsidRPr="00295C80" w:rsidRDefault="00542204" w:rsidP="00542204">
      <w:pPr>
        <w:pStyle w:val="Sshssh0"/>
      </w:pPr>
      <w:r w:rsidRPr="00295C80">
        <w:tab/>
        <w:t>(4)</w:t>
      </w:r>
      <w:r w:rsidRPr="00295C80">
        <w:tab/>
        <w:t>For paragraph (1)(c), the planning minima requirements are as follows:</w:t>
      </w:r>
    </w:p>
    <w:p w14:paraId="00E88369" w14:textId="0D48E25D" w:rsidR="00542204" w:rsidRPr="00295C80" w:rsidRDefault="00542204" w:rsidP="00542204">
      <w:pPr>
        <w:pStyle w:val="paragraph"/>
      </w:pPr>
      <w:r w:rsidRPr="00295C80">
        <w:tab/>
        <w:t>(a)</w:t>
      </w:r>
      <w:r w:rsidRPr="00295C80">
        <w:tab/>
        <w:t>an aerodrome forecast, or ICAO landing forecast, for the aerodrome must be available at, and entirely encompass, the estimated time of use of the aerodrome by the aeroplane;</w:t>
      </w:r>
    </w:p>
    <w:p w14:paraId="7305F83B" w14:textId="77777777" w:rsidR="00542204" w:rsidRPr="00295C80" w:rsidRDefault="00542204" w:rsidP="00542204">
      <w:pPr>
        <w:pStyle w:val="paragraph"/>
      </w:pPr>
      <w:r w:rsidRPr="00295C80">
        <w:tab/>
        <w:t>(b)</w:t>
      </w:r>
      <w:r w:rsidRPr="00295C80">
        <w:tab/>
        <w:t>the operator and the pilot in command must have selected an authorised instrument approach procedure that may be used on arrival at the aerodrome:</w:t>
      </w:r>
    </w:p>
    <w:p w14:paraId="4710EC44" w14:textId="77777777" w:rsidR="00542204" w:rsidRPr="00295C80" w:rsidRDefault="00542204" w:rsidP="00542204">
      <w:pPr>
        <w:pStyle w:val="paragraphsub"/>
      </w:pPr>
      <w:r w:rsidRPr="00295C80">
        <w:tab/>
        <w:t>(i)</w:t>
      </w:r>
      <w:r w:rsidRPr="00295C80">
        <w:tab/>
        <w:t>taking account of the forecast weather conditions and the runway surface conditions at the estimated time of use; and</w:t>
      </w:r>
    </w:p>
    <w:p w14:paraId="6F44C33E" w14:textId="526FECAA" w:rsidR="00542204" w:rsidRPr="00295C80" w:rsidRDefault="00542204" w:rsidP="00542204">
      <w:pPr>
        <w:pStyle w:val="paragraphsub"/>
      </w:pPr>
      <w:r w:rsidRPr="00295C80">
        <w:tab/>
        <w:t>(ii)</w:t>
      </w:r>
      <w:r w:rsidRPr="00295C80">
        <w:tab/>
        <w:t>that would ensure</w:t>
      </w:r>
      <w:r w:rsidRPr="00295C80">
        <w:rPr>
          <w:i/>
          <w:iCs/>
        </w:rPr>
        <w:t xml:space="preserve"> </w:t>
      </w:r>
      <w:r w:rsidRPr="00295C80">
        <w:t>a safe one</w:t>
      </w:r>
      <w:r w:rsidRPr="00295C80">
        <w:noBreakHyphen/>
        <w:t>engine</w:t>
      </w:r>
      <w:r w:rsidRPr="00295C80">
        <w:noBreakHyphen/>
        <w:t>inoperative landing can be made, in accordance with the civil aviation legislation;</w:t>
      </w:r>
    </w:p>
    <w:p w14:paraId="3C0319DC" w14:textId="18473C78" w:rsidR="00542204" w:rsidRPr="00295C80" w:rsidRDefault="00542204" w:rsidP="00542204">
      <w:pPr>
        <w:pStyle w:val="paragraph"/>
      </w:pPr>
      <w:r w:rsidRPr="00295C80">
        <w:tab/>
        <w:t>(c)</w:t>
      </w:r>
      <w:r w:rsidRPr="00295C80">
        <w:tab/>
        <w:t>assuming the aeroplane arrives at the aerodrome with one</w:t>
      </w:r>
      <w:r w:rsidR="00FE1069" w:rsidRPr="00295C80">
        <w:t xml:space="preserve"> </w:t>
      </w:r>
      <w:r w:rsidRPr="00295C80">
        <w:t>engine</w:t>
      </w:r>
      <w:r w:rsidR="00FE1069" w:rsidRPr="00295C80">
        <w:t xml:space="preserve"> </w:t>
      </w:r>
      <w:r w:rsidRPr="00295C80">
        <w:t>inoperative, the aerodrome forecast, or ICAO landing forecast, indicate that relevant weather conditions, during any part of the estimated time of use at the aerodrome, are not forecast to exist below the cloud ceiling and visibility values determined in accordance with:</w:t>
      </w:r>
    </w:p>
    <w:p w14:paraId="5E03DBF8" w14:textId="6EC1F723" w:rsidR="00542204" w:rsidRPr="00295C80" w:rsidRDefault="00542204" w:rsidP="00542204">
      <w:pPr>
        <w:pStyle w:val="paragraphsub"/>
      </w:pPr>
      <w:r w:rsidRPr="00295C80">
        <w:tab/>
        <w:t>(i)</w:t>
      </w:r>
      <w:r w:rsidRPr="00295C80">
        <w:tab/>
        <w:t>the requirements in subsection (5)</w:t>
      </w:r>
      <w:r w:rsidR="004B0FC0" w:rsidRPr="00295C80">
        <w:t>;</w:t>
      </w:r>
      <w:r w:rsidRPr="00295C80">
        <w:t xml:space="preserve"> and</w:t>
      </w:r>
    </w:p>
    <w:p w14:paraId="551AAB22" w14:textId="2844484E" w:rsidR="00542204" w:rsidRPr="00295C80" w:rsidRDefault="00542204" w:rsidP="00542204">
      <w:pPr>
        <w:pStyle w:val="paragraphsub"/>
      </w:pPr>
      <w:r w:rsidRPr="00295C80">
        <w:tab/>
        <w:t>(ii)</w:t>
      </w:r>
      <w:r w:rsidRPr="00295C80">
        <w:tab/>
      </w:r>
      <w:r w:rsidR="00027DF2" w:rsidRPr="00295C80">
        <w:t>table 4.19.</w:t>
      </w:r>
    </w:p>
    <w:p w14:paraId="7B2422B8" w14:textId="77777777" w:rsidR="00542204" w:rsidRPr="00295C80" w:rsidRDefault="00542204" w:rsidP="00542204">
      <w:pPr>
        <w:pStyle w:val="Sshssh0"/>
      </w:pPr>
      <w:r w:rsidRPr="00295C80">
        <w:tab/>
        <w:t>(5)</w:t>
      </w:r>
      <w:r w:rsidRPr="00295C80">
        <w:tab/>
        <w:t>The following elements of the authorised instrument approach procedure selected under paragraph (4)(b) must be increased as necessary to ensure a safe one</w:t>
      </w:r>
      <w:r w:rsidRPr="00295C80">
        <w:noBreakHyphen/>
        <w:t>engine</w:t>
      </w:r>
      <w:r w:rsidRPr="00295C80">
        <w:noBreakHyphen/>
        <w:t>inoperative landing can be made under the forecast weather conditions and runway surface conditions at the aerodrome:</w:t>
      </w:r>
    </w:p>
    <w:p w14:paraId="3454F836" w14:textId="77777777" w:rsidR="00542204" w:rsidRPr="00295C80" w:rsidRDefault="00542204" w:rsidP="00542204">
      <w:pPr>
        <w:pStyle w:val="paragraph"/>
      </w:pPr>
      <w:r w:rsidRPr="00295C80">
        <w:tab/>
        <w:t>(a)</w:t>
      </w:r>
      <w:r w:rsidRPr="00295C80">
        <w:tab/>
        <w:t>the DA;</w:t>
      </w:r>
    </w:p>
    <w:p w14:paraId="3AC303C3" w14:textId="77777777" w:rsidR="00542204" w:rsidRPr="00295C80" w:rsidRDefault="00542204" w:rsidP="00542204">
      <w:pPr>
        <w:pStyle w:val="paragraph"/>
      </w:pPr>
      <w:r w:rsidRPr="00295C80">
        <w:tab/>
        <w:t>(b)</w:t>
      </w:r>
      <w:r w:rsidRPr="00295C80">
        <w:tab/>
        <w:t>the DH;</w:t>
      </w:r>
    </w:p>
    <w:p w14:paraId="66742901" w14:textId="77777777" w:rsidR="00542204" w:rsidRPr="00295C80" w:rsidRDefault="00542204" w:rsidP="00542204">
      <w:pPr>
        <w:pStyle w:val="paragraph"/>
      </w:pPr>
      <w:r w:rsidRPr="00295C80">
        <w:tab/>
        <w:t>(c)</w:t>
      </w:r>
      <w:r w:rsidRPr="00295C80">
        <w:tab/>
        <w:t>the MDA;</w:t>
      </w:r>
    </w:p>
    <w:p w14:paraId="1155EB0D" w14:textId="77777777" w:rsidR="00542204" w:rsidRPr="00295C80" w:rsidRDefault="00542204" w:rsidP="00542204">
      <w:pPr>
        <w:pStyle w:val="paragraph"/>
      </w:pPr>
      <w:r w:rsidRPr="00295C80">
        <w:tab/>
        <w:t>(d)</w:t>
      </w:r>
      <w:r w:rsidRPr="00295C80">
        <w:tab/>
        <w:t>the MDH;</w:t>
      </w:r>
    </w:p>
    <w:p w14:paraId="2827037A" w14:textId="77777777" w:rsidR="00542204" w:rsidRPr="00295C80" w:rsidRDefault="00542204" w:rsidP="00542204">
      <w:pPr>
        <w:pStyle w:val="paragraph"/>
      </w:pPr>
      <w:r w:rsidRPr="00295C80">
        <w:tab/>
        <w:t>(e)</w:t>
      </w:r>
      <w:r w:rsidRPr="00295C80">
        <w:tab/>
        <w:t>the circling altitude;</w:t>
      </w:r>
    </w:p>
    <w:p w14:paraId="7BBD2A2C" w14:textId="77777777" w:rsidR="00542204" w:rsidRPr="00295C80" w:rsidRDefault="00542204" w:rsidP="00542204">
      <w:pPr>
        <w:pStyle w:val="paragraph"/>
      </w:pPr>
      <w:r w:rsidRPr="00295C80">
        <w:tab/>
        <w:t>(f)</w:t>
      </w:r>
      <w:r w:rsidRPr="00295C80">
        <w:tab/>
        <w:t>the circling height.</w:t>
      </w:r>
    </w:p>
    <w:p w14:paraId="2307C56F" w14:textId="70B23247" w:rsidR="00542204" w:rsidRPr="00295C80" w:rsidRDefault="00542204" w:rsidP="00542204">
      <w:pPr>
        <w:pStyle w:val="subsection"/>
        <w:keepNext/>
      </w:pPr>
      <w:r w:rsidRPr="00295C80">
        <w:lastRenderedPageBreak/>
        <w:tab/>
        <w:t>(6)</w:t>
      </w:r>
      <w:r w:rsidRPr="00295C80">
        <w:tab/>
        <w:t>For the purposes of subparagraph (4)(c)(ii), an authorised instrument approach procedure selected under paragraph (4)(b) has the cloud ceiling value and the visibility value set out in columns 2 and 3 of the item in table</w:t>
      </w:r>
      <w:r w:rsidR="00FE1069" w:rsidRPr="00295C80">
        <w:t xml:space="preserve"> </w:t>
      </w:r>
      <w:r w:rsidR="00027DF2" w:rsidRPr="00295C80">
        <w:t xml:space="preserve">4.19 </w:t>
      </w:r>
      <w:r w:rsidRPr="00295C80">
        <w:t>that lists the instrument approach procedure in column</w:t>
      </w:r>
      <w:r w:rsidR="00FE1069" w:rsidRPr="00295C80">
        <w:t xml:space="preserve"> </w:t>
      </w:r>
      <w:r w:rsidRPr="00295C80">
        <w:t>1.</w:t>
      </w:r>
    </w:p>
    <w:p w14:paraId="7C2DF914" w14:textId="77777777" w:rsidR="00542204" w:rsidRPr="00295C80" w:rsidRDefault="00542204" w:rsidP="00542204">
      <w:pPr>
        <w:pStyle w:val="Tabletext"/>
        <w:keepNext/>
      </w:pPr>
    </w:p>
    <w:tbl>
      <w:tblPr>
        <w:tblW w:w="4829" w:type="pct"/>
        <w:tblInd w:w="284" w:type="dxa"/>
        <w:shd w:val="clear" w:color="auto" w:fill="FFFFFF"/>
        <w:tblLayout w:type="fixed"/>
        <w:tblLook w:val="0000" w:firstRow="0" w:lastRow="0" w:firstColumn="0" w:lastColumn="0" w:noHBand="0" w:noVBand="0"/>
      </w:tblPr>
      <w:tblGrid>
        <w:gridCol w:w="712"/>
        <w:gridCol w:w="2548"/>
        <w:gridCol w:w="2693"/>
        <w:gridCol w:w="141"/>
        <w:gridCol w:w="1699"/>
        <w:gridCol w:w="236"/>
      </w:tblGrid>
      <w:tr w:rsidR="00542204" w:rsidRPr="00295C80" w14:paraId="1B1C16D3" w14:textId="77777777" w:rsidTr="00CC224E">
        <w:trPr>
          <w:cantSplit/>
          <w:trHeight w:val="397"/>
          <w:tblHeader/>
        </w:trPr>
        <w:tc>
          <w:tcPr>
            <w:tcW w:w="4853" w:type="pct"/>
            <w:gridSpan w:val="5"/>
            <w:tcBorders>
              <w:top w:val="single" w:sz="12" w:space="0" w:color="auto"/>
              <w:bottom w:val="single" w:sz="4" w:space="0" w:color="auto"/>
            </w:tcBorders>
            <w:shd w:val="clear" w:color="auto" w:fill="FFFFFF"/>
          </w:tcPr>
          <w:p w14:paraId="0AB97898" w14:textId="63806277" w:rsidR="00542204" w:rsidRPr="00295C80" w:rsidRDefault="00027DF2" w:rsidP="00CC224E">
            <w:pPr>
              <w:pStyle w:val="TableHeading"/>
            </w:pPr>
            <w:r w:rsidRPr="00295C80">
              <w:t>Table 4.19—</w:t>
            </w:r>
            <w:r w:rsidR="00542204" w:rsidRPr="00295C80">
              <w:t>EDTO en</w:t>
            </w:r>
            <w:r w:rsidR="00542204" w:rsidRPr="00295C80">
              <w:noBreakHyphen/>
              <w:t>route alternate aerodrome planning minima</w:t>
            </w:r>
          </w:p>
        </w:tc>
        <w:tc>
          <w:tcPr>
            <w:tcW w:w="147" w:type="pct"/>
            <w:tcBorders>
              <w:top w:val="single" w:sz="12" w:space="0" w:color="auto"/>
              <w:bottom w:val="single" w:sz="4" w:space="0" w:color="auto"/>
            </w:tcBorders>
            <w:shd w:val="clear" w:color="auto" w:fill="FFFFFF"/>
          </w:tcPr>
          <w:p w14:paraId="08540A4E" w14:textId="77777777" w:rsidR="00542204" w:rsidRPr="00295C80" w:rsidRDefault="00542204" w:rsidP="00CC224E">
            <w:pPr>
              <w:pStyle w:val="TableHeading"/>
            </w:pPr>
          </w:p>
        </w:tc>
      </w:tr>
      <w:tr w:rsidR="00542204" w:rsidRPr="00295C80" w14:paraId="75E29340" w14:textId="77777777" w:rsidTr="00D83DE1">
        <w:trPr>
          <w:cantSplit/>
          <w:trHeight w:val="397"/>
          <w:tblHeader/>
        </w:trPr>
        <w:tc>
          <w:tcPr>
            <w:tcW w:w="443" w:type="pct"/>
            <w:tcBorders>
              <w:top w:val="single" w:sz="4" w:space="0" w:color="auto"/>
              <w:bottom w:val="single" w:sz="12" w:space="0" w:color="auto"/>
            </w:tcBorders>
            <w:shd w:val="clear" w:color="auto" w:fill="FFFFFF"/>
          </w:tcPr>
          <w:p w14:paraId="1FA450E1" w14:textId="77777777" w:rsidR="00542204" w:rsidRPr="00295C80" w:rsidRDefault="00542204" w:rsidP="00CC224E">
            <w:pPr>
              <w:pStyle w:val="TableHeading"/>
            </w:pPr>
            <w:r w:rsidRPr="00295C80">
              <w:t>Item</w:t>
            </w:r>
          </w:p>
        </w:tc>
        <w:tc>
          <w:tcPr>
            <w:tcW w:w="1587" w:type="pct"/>
            <w:tcBorders>
              <w:top w:val="single" w:sz="4" w:space="0" w:color="auto"/>
              <w:bottom w:val="single" w:sz="12" w:space="0" w:color="auto"/>
            </w:tcBorders>
            <w:shd w:val="clear" w:color="auto" w:fill="FFFFFF"/>
          </w:tcPr>
          <w:p w14:paraId="7DBF925D" w14:textId="77777777" w:rsidR="00542204" w:rsidRPr="00295C80" w:rsidRDefault="00542204" w:rsidP="00CC224E">
            <w:pPr>
              <w:pStyle w:val="TableHeading"/>
            </w:pPr>
            <w:r w:rsidRPr="00295C80">
              <w:t>Column 1</w:t>
            </w:r>
          </w:p>
          <w:p w14:paraId="395EF6B1" w14:textId="77777777" w:rsidR="00542204" w:rsidRPr="00295C80" w:rsidRDefault="00542204" w:rsidP="00CC224E">
            <w:pPr>
              <w:pStyle w:val="TableHeading"/>
            </w:pPr>
            <w:r w:rsidRPr="00295C80">
              <w:t>Instrument approach procedure planned to be used</w:t>
            </w:r>
          </w:p>
        </w:tc>
        <w:tc>
          <w:tcPr>
            <w:tcW w:w="1677" w:type="pct"/>
            <w:tcBorders>
              <w:top w:val="single" w:sz="4" w:space="0" w:color="auto"/>
              <w:bottom w:val="single" w:sz="12" w:space="0" w:color="auto"/>
            </w:tcBorders>
            <w:shd w:val="clear" w:color="auto" w:fill="FFFFFF"/>
          </w:tcPr>
          <w:p w14:paraId="0B2AB65A" w14:textId="77777777" w:rsidR="00542204" w:rsidRPr="00295C80" w:rsidRDefault="00542204" w:rsidP="00CC224E">
            <w:pPr>
              <w:pStyle w:val="TableHeading"/>
              <w:ind w:left="141"/>
            </w:pPr>
            <w:r w:rsidRPr="00295C80">
              <w:t>Column 2</w:t>
            </w:r>
          </w:p>
          <w:p w14:paraId="00A24A34" w14:textId="77777777" w:rsidR="00542204" w:rsidRPr="00295C80" w:rsidRDefault="00542204" w:rsidP="00CC224E">
            <w:pPr>
              <w:pStyle w:val="TableHeading"/>
              <w:ind w:left="141"/>
            </w:pPr>
            <w:r w:rsidRPr="00295C80">
              <w:t>Cloud ceiling value</w:t>
            </w:r>
          </w:p>
        </w:tc>
        <w:tc>
          <w:tcPr>
            <w:tcW w:w="1293" w:type="pct"/>
            <w:gridSpan w:val="3"/>
            <w:tcBorders>
              <w:top w:val="single" w:sz="4" w:space="0" w:color="auto"/>
              <w:bottom w:val="single" w:sz="12" w:space="0" w:color="auto"/>
            </w:tcBorders>
            <w:shd w:val="clear" w:color="auto" w:fill="FFFFFF"/>
          </w:tcPr>
          <w:p w14:paraId="6D056682" w14:textId="77777777" w:rsidR="00542204" w:rsidRPr="00295C80" w:rsidRDefault="00542204" w:rsidP="00CC224E">
            <w:pPr>
              <w:pStyle w:val="TableHeading"/>
              <w:ind w:left="141"/>
            </w:pPr>
            <w:r w:rsidRPr="00295C80">
              <w:t>Column 3</w:t>
            </w:r>
          </w:p>
          <w:p w14:paraId="033A7D39" w14:textId="77777777" w:rsidR="00542204" w:rsidRPr="00295C80" w:rsidRDefault="00542204" w:rsidP="00CC224E">
            <w:pPr>
              <w:pStyle w:val="TableHeading"/>
              <w:ind w:left="141"/>
            </w:pPr>
            <w:r w:rsidRPr="00295C80">
              <w:t>Visibility value</w:t>
            </w:r>
          </w:p>
        </w:tc>
      </w:tr>
      <w:tr w:rsidR="00542204" w:rsidRPr="00295C80" w14:paraId="325E36E7" w14:textId="77777777" w:rsidTr="00D83DE1">
        <w:trPr>
          <w:cantSplit/>
        </w:trPr>
        <w:tc>
          <w:tcPr>
            <w:tcW w:w="443" w:type="pct"/>
            <w:tcBorders>
              <w:top w:val="single" w:sz="4" w:space="0" w:color="auto"/>
              <w:bottom w:val="single" w:sz="4" w:space="0" w:color="auto"/>
            </w:tcBorders>
            <w:shd w:val="clear" w:color="auto" w:fill="FFFFFF"/>
          </w:tcPr>
          <w:p w14:paraId="1037EA27" w14:textId="77777777" w:rsidR="00542204" w:rsidRPr="00295C80" w:rsidRDefault="00542204" w:rsidP="00CC224E">
            <w:pPr>
              <w:pStyle w:val="Tabletext"/>
            </w:pPr>
            <w:r w:rsidRPr="00295C80">
              <w:t>1</w:t>
            </w:r>
          </w:p>
        </w:tc>
        <w:tc>
          <w:tcPr>
            <w:tcW w:w="1587" w:type="pct"/>
            <w:tcBorders>
              <w:top w:val="single" w:sz="4" w:space="0" w:color="auto"/>
              <w:bottom w:val="single" w:sz="4" w:space="0" w:color="auto"/>
            </w:tcBorders>
            <w:shd w:val="clear" w:color="auto" w:fill="FFFFFF"/>
          </w:tcPr>
          <w:p w14:paraId="4C1E93F0" w14:textId="0052C2CB" w:rsidR="00542204" w:rsidRPr="00295C80" w:rsidRDefault="00542204" w:rsidP="00CC224E">
            <w:pPr>
              <w:pStyle w:val="Tabletext"/>
            </w:pPr>
            <w:r w:rsidRPr="00295C80">
              <w:t>An</w:t>
            </w:r>
            <w:r w:rsidR="00D83DE1" w:rsidRPr="00295C80">
              <w:t xml:space="preserve"> RNP APCH</w:t>
            </w:r>
            <w:r w:rsidR="00D83DE1" w:rsidRPr="00295C80">
              <w:noBreakHyphen/>
              <w:t>LNAV/VNAV, RNP APCH</w:t>
            </w:r>
            <w:r w:rsidR="00D83DE1" w:rsidRPr="00295C80">
              <w:noBreakHyphen/>
              <w:t xml:space="preserve">LPV or a </w:t>
            </w:r>
            <w:r w:rsidRPr="00295C80">
              <w:t>precision approach procedure</w:t>
            </w:r>
          </w:p>
        </w:tc>
        <w:tc>
          <w:tcPr>
            <w:tcW w:w="1765" w:type="pct"/>
            <w:gridSpan w:val="2"/>
            <w:tcBorders>
              <w:top w:val="single" w:sz="4" w:space="0" w:color="auto"/>
              <w:bottom w:val="single" w:sz="4" w:space="0" w:color="auto"/>
            </w:tcBorders>
            <w:shd w:val="clear" w:color="auto" w:fill="FFFFFF"/>
          </w:tcPr>
          <w:p w14:paraId="4C1E39C0" w14:textId="77777777" w:rsidR="00542204" w:rsidRPr="00295C80" w:rsidRDefault="00542204" w:rsidP="00CC224E">
            <w:pPr>
              <w:pStyle w:val="Tabletext"/>
            </w:pPr>
            <w:r w:rsidRPr="00295C80">
              <w:t>A height of 200 ft above:</w:t>
            </w:r>
          </w:p>
          <w:p w14:paraId="3E9A533E" w14:textId="77777777" w:rsidR="00542204" w:rsidRPr="00295C80" w:rsidRDefault="00542204" w:rsidP="00CC224E">
            <w:pPr>
              <w:pStyle w:val="Tablea"/>
            </w:pPr>
            <w:r w:rsidRPr="00295C80">
              <w:t>(a) the published DA or DH; or</w:t>
            </w:r>
          </w:p>
          <w:p w14:paraId="417838DB" w14:textId="100F1232" w:rsidR="00542204" w:rsidRPr="00295C80" w:rsidRDefault="00542204" w:rsidP="00CC224E">
            <w:pPr>
              <w:pStyle w:val="Tablea"/>
            </w:pPr>
            <w:r w:rsidRPr="00295C80">
              <w:t>(b) the value determined for those elements under subsection</w:t>
            </w:r>
            <w:r w:rsidR="00FE1069" w:rsidRPr="00295C80">
              <w:t xml:space="preserve"> </w:t>
            </w:r>
            <w:r w:rsidRPr="00295C80">
              <w:t>(5)</w:t>
            </w:r>
          </w:p>
        </w:tc>
        <w:tc>
          <w:tcPr>
            <w:tcW w:w="1205" w:type="pct"/>
            <w:gridSpan w:val="2"/>
            <w:tcBorders>
              <w:top w:val="single" w:sz="4" w:space="0" w:color="auto"/>
              <w:bottom w:val="single" w:sz="4" w:space="0" w:color="auto"/>
            </w:tcBorders>
            <w:shd w:val="clear" w:color="auto" w:fill="FFFFFF"/>
          </w:tcPr>
          <w:p w14:paraId="3C2A0067" w14:textId="38937A6B" w:rsidR="00542204" w:rsidRPr="00295C80" w:rsidRDefault="00542204" w:rsidP="00CC224E">
            <w:pPr>
              <w:pStyle w:val="Tabletext"/>
            </w:pPr>
            <w:r w:rsidRPr="00295C80">
              <w:t>Visibility of 800</w:t>
            </w:r>
            <w:r w:rsidR="00FE1069" w:rsidRPr="00295C80">
              <w:t xml:space="preserve"> </w:t>
            </w:r>
            <w:r w:rsidRPr="00295C80">
              <w:t>m above the published visibility</w:t>
            </w:r>
          </w:p>
        </w:tc>
      </w:tr>
      <w:tr w:rsidR="00542204" w:rsidRPr="00295C80" w14:paraId="71470FA8" w14:textId="77777777" w:rsidTr="00D83DE1">
        <w:trPr>
          <w:cantSplit/>
        </w:trPr>
        <w:tc>
          <w:tcPr>
            <w:tcW w:w="443" w:type="pct"/>
            <w:tcBorders>
              <w:top w:val="single" w:sz="4" w:space="0" w:color="auto"/>
              <w:bottom w:val="single" w:sz="4" w:space="0" w:color="auto"/>
            </w:tcBorders>
            <w:shd w:val="clear" w:color="auto" w:fill="FFFFFF"/>
          </w:tcPr>
          <w:p w14:paraId="636CFA55" w14:textId="77777777" w:rsidR="00542204" w:rsidRPr="00295C80" w:rsidRDefault="00542204" w:rsidP="00CC224E">
            <w:pPr>
              <w:pStyle w:val="Tabletext"/>
            </w:pPr>
            <w:r w:rsidRPr="00295C80">
              <w:t>2</w:t>
            </w:r>
          </w:p>
        </w:tc>
        <w:tc>
          <w:tcPr>
            <w:tcW w:w="1587" w:type="pct"/>
            <w:tcBorders>
              <w:top w:val="single" w:sz="4" w:space="0" w:color="auto"/>
              <w:bottom w:val="single" w:sz="4" w:space="0" w:color="auto"/>
            </w:tcBorders>
            <w:shd w:val="clear" w:color="auto" w:fill="FFFFFF"/>
          </w:tcPr>
          <w:p w14:paraId="66CC747B" w14:textId="690FD9D8" w:rsidR="00542204" w:rsidRPr="00295C80" w:rsidRDefault="00542204" w:rsidP="00CC224E">
            <w:pPr>
              <w:pStyle w:val="Tabletext"/>
            </w:pPr>
            <w:r w:rsidRPr="00295C80">
              <w:t>A non</w:t>
            </w:r>
            <w:r w:rsidRPr="00295C80">
              <w:noBreakHyphen/>
              <w:t xml:space="preserve">precision approach </w:t>
            </w:r>
            <w:r w:rsidR="00D83DE1" w:rsidRPr="00295C80">
              <w:t xml:space="preserve">procedure </w:t>
            </w:r>
            <w:r w:rsidRPr="00295C80">
              <w:t xml:space="preserve">(other than an </w:t>
            </w:r>
            <w:r w:rsidR="00D83DE1" w:rsidRPr="00295C80">
              <w:t>RNP APCH</w:t>
            </w:r>
            <w:r w:rsidR="00D83DE1" w:rsidRPr="00295C80">
              <w:noBreakHyphen/>
              <w:t xml:space="preserve">LNAV/VNAV </w:t>
            </w:r>
            <w:r w:rsidRPr="00295C80">
              <w:t xml:space="preserve">or </w:t>
            </w:r>
            <w:r w:rsidR="00D83DE1" w:rsidRPr="00295C80">
              <w:t>RNP APCH</w:t>
            </w:r>
            <w:r w:rsidR="00D83DE1" w:rsidRPr="00295C80">
              <w:noBreakHyphen/>
              <w:t>LPV</w:t>
            </w:r>
            <w:r w:rsidRPr="00295C80">
              <w:t>) that does not involve the conduct of a circling manoeuvre</w:t>
            </w:r>
          </w:p>
        </w:tc>
        <w:tc>
          <w:tcPr>
            <w:tcW w:w="1765" w:type="pct"/>
            <w:gridSpan w:val="2"/>
            <w:tcBorders>
              <w:top w:val="single" w:sz="4" w:space="0" w:color="auto"/>
              <w:bottom w:val="single" w:sz="4" w:space="0" w:color="auto"/>
            </w:tcBorders>
            <w:shd w:val="clear" w:color="auto" w:fill="FFFFFF"/>
          </w:tcPr>
          <w:p w14:paraId="4C9D7836" w14:textId="77777777" w:rsidR="00542204" w:rsidRPr="00295C80" w:rsidRDefault="00542204" w:rsidP="00CC224E">
            <w:pPr>
              <w:pStyle w:val="Tabletext"/>
            </w:pPr>
            <w:r w:rsidRPr="00295C80">
              <w:t>A height of 400 ft above:</w:t>
            </w:r>
          </w:p>
          <w:p w14:paraId="50198E2D" w14:textId="77777777" w:rsidR="00542204" w:rsidRPr="00295C80" w:rsidRDefault="00542204" w:rsidP="00CC224E">
            <w:pPr>
              <w:pStyle w:val="Tablea"/>
            </w:pPr>
            <w:r w:rsidRPr="00295C80">
              <w:t>(a) the published MDA or MDH; or</w:t>
            </w:r>
          </w:p>
          <w:p w14:paraId="7F703706" w14:textId="49C0477D" w:rsidR="00542204" w:rsidRPr="00295C80" w:rsidRDefault="00542204" w:rsidP="00CC224E">
            <w:pPr>
              <w:pStyle w:val="Tablea"/>
            </w:pPr>
            <w:r w:rsidRPr="00295C80">
              <w:t>(b) the value determined for those elements under subsection</w:t>
            </w:r>
            <w:r w:rsidR="00FE1069" w:rsidRPr="00295C80">
              <w:t xml:space="preserve"> </w:t>
            </w:r>
            <w:r w:rsidRPr="00295C80">
              <w:t>(5)</w:t>
            </w:r>
          </w:p>
        </w:tc>
        <w:tc>
          <w:tcPr>
            <w:tcW w:w="1205" w:type="pct"/>
            <w:gridSpan w:val="2"/>
            <w:tcBorders>
              <w:top w:val="single" w:sz="4" w:space="0" w:color="auto"/>
              <w:bottom w:val="single" w:sz="4" w:space="0" w:color="auto"/>
            </w:tcBorders>
            <w:shd w:val="clear" w:color="auto" w:fill="FFFFFF"/>
          </w:tcPr>
          <w:p w14:paraId="0EFBE9DA" w14:textId="3E1ED886" w:rsidR="00542204" w:rsidRPr="00295C80" w:rsidRDefault="00542204" w:rsidP="00CC224E">
            <w:pPr>
              <w:pStyle w:val="Tabletext"/>
            </w:pPr>
            <w:r w:rsidRPr="00295C80">
              <w:t>Visibility of 1 500</w:t>
            </w:r>
            <w:r w:rsidR="00FE1069" w:rsidRPr="00295C80">
              <w:t xml:space="preserve"> </w:t>
            </w:r>
            <w:r w:rsidRPr="00295C80">
              <w:t>m above the published visibility</w:t>
            </w:r>
          </w:p>
        </w:tc>
      </w:tr>
      <w:tr w:rsidR="00542204" w:rsidRPr="00295C80" w14:paraId="6B7E2806" w14:textId="77777777" w:rsidTr="00D83DE1">
        <w:trPr>
          <w:cantSplit/>
        </w:trPr>
        <w:tc>
          <w:tcPr>
            <w:tcW w:w="443" w:type="pct"/>
            <w:tcBorders>
              <w:top w:val="single" w:sz="4" w:space="0" w:color="auto"/>
              <w:bottom w:val="single" w:sz="12" w:space="0" w:color="auto"/>
            </w:tcBorders>
            <w:shd w:val="clear" w:color="auto" w:fill="FFFFFF"/>
          </w:tcPr>
          <w:p w14:paraId="4E309A77" w14:textId="77777777" w:rsidR="00542204" w:rsidRPr="00295C80" w:rsidRDefault="00542204" w:rsidP="00CC224E">
            <w:pPr>
              <w:pStyle w:val="Tabletext"/>
            </w:pPr>
            <w:r w:rsidRPr="00295C80">
              <w:t>3</w:t>
            </w:r>
          </w:p>
        </w:tc>
        <w:tc>
          <w:tcPr>
            <w:tcW w:w="1587" w:type="pct"/>
            <w:tcBorders>
              <w:top w:val="single" w:sz="4" w:space="0" w:color="auto"/>
              <w:bottom w:val="single" w:sz="12" w:space="0" w:color="auto"/>
            </w:tcBorders>
            <w:shd w:val="clear" w:color="auto" w:fill="FFFFFF"/>
          </w:tcPr>
          <w:p w14:paraId="39A29994" w14:textId="13C981F1" w:rsidR="00542204" w:rsidRPr="00295C80" w:rsidRDefault="00542204" w:rsidP="00CC224E">
            <w:pPr>
              <w:pStyle w:val="Tabletext"/>
            </w:pPr>
            <w:r w:rsidRPr="00295C80">
              <w:t>A non</w:t>
            </w:r>
            <w:r w:rsidR="00FE1069" w:rsidRPr="00295C80">
              <w:t>-</w:t>
            </w:r>
            <w:r w:rsidRPr="00295C80">
              <w:t>precision approach</w:t>
            </w:r>
            <w:r w:rsidR="00D83DE1" w:rsidRPr="00295C80">
              <w:t xml:space="preserve"> procedure</w:t>
            </w:r>
            <w:r w:rsidRPr="00295C80">
              <w:t xml:space="preserve"> (</w:t>
            </w:r>
            <w:r w:rsidR="00D83DE1" w:rsidRPr="00295C80">
              <w:t>other than an RNP APCH</w:t>
            </w:r>
            <w:r w:rsidR="00D83DE1" w:rsidRPr="00295C80">
              <w:noBreakHyphen/>
              <w:t>LNAV/VNAV or RNP APCH</w:t>
            </w:r>
            <w:r w:rsidR="00D83DE1" w:rsidRPr="00295C80">
              <w:noBreakHyphen/>
              <w:t>LPV</w:t>
            </w:r>
            <w:r w:rsidRPr="00295C80">
              <w:t>) that involves the conduct of a circling manoeuvre</w:t>
            </w:r>
          </w:p>
        </w:tc>
        <w:tc>
          <w:tcPr>
            <w:tcW w:w="1765" w:type="pct"/>
            <w:gridSpan w:val="2"/>
            <w:tcBorders>
              <w:top w:val="single" w:sz="4" w:space="0" w:color="auto"/>
              <w:bottom w:val="single" w:sz="12" w:space="0" w:color="auto"/>
            </w:tcBorders>
            <w:shd w:val="clear" w:color="auto" w:fill="FFFFFF"/>
          </w:tcPr>
          <w:p w14:paraId="2DEA8E25" w14:textId="77777777" w:rsidR="00542204" w:rsidRPr="00295C80" w:rsidRDefault="00542204" w:rsidP="00CC224E">
            <w:pPr>
              <w:pStyle w:val="Tabletext"/>
            </w:pPr>
            <w:r w:rsidRPr="00295C80">
              <w:t>A height of 400 ft above:</w:t>
            </w:r>
          </w:p>
          <w:p w14:paraId="1A5BF0F1" w14:textId="77777777" w:rsidR="00542204" w:rsidRPr="00295C80" w:rsidRDefault="00542204" w:rsidP="00CC224E">
            <w:pPr>
              <w:pStyle w:val="Tablea"/>
            </w:pPr>
            <w:r w:rsidRPr="00295C80">
              <w:t>(a) the published circling altitude or circling height; or</w:t>
            </w:r>
          </w:p>
          <w:p w14:paraId="54371CAD" w14:textId="09A55969" w:rsidR="00542204" w:rsidRPr="00295C80" w:rsidRDefault="00542204" w:rsidP="00CC224E">
            <w:pPr>
              <w:pStyle w:val="Tablea"/>
            </w:pPr>
            <w:r w:rsidRPr="00295C80">
              <w:t>(b) the value determined for those elements under subsection</w:t>
            </w:r>
            <w:r w:rsidR="00FE1069" w:rsidRPr="00295C80">
              <w:t xml:space="preserve"> </w:t>
            </w:r>
            <w:r w:rsidRPr="00295C80">
              <w:t>(5)</w:t>
            </w:r>
          </w:p>
        </w:tc>
        <w:tc>
          <w:tcPr>
            <w:tcW w:w="1205" w:type="pct"/>
            <w:gridSpan w:val="2"/>
            <w:tcBorders>
              <w:top w:val="single" w:sz="4" w:space="0" w:color="auto"/>
              <w:bottom w:val="single" w:sz="12" w:space="0" w:color="auto"/>
            </w:tcBorders>
            <w:shd w:val="clear" w:color="auto" w:fill="FFFFFF"/>
          </w:tcPr>
          <w:p w14:paraId="6153EB7E" w14:textId="62A343E9" w:rsidR="00542204" w:rsidRPr="00295C80" w:rsidRDefault="00542204" w:rsidP="00CC224E">
            <w:pPr>
              <w:pStyle w:val="Tabletext"/>
            </w:pPr>
            <w:r w:rsidRPr="00295C80">
              <w:t>Visibility of 1</w:t>
            </w:r>
            <w:r w:rsidR="004B0FC0" w:rsidRPr="00295C80">
              <w:t> </w:t>
            </w:r>
            <w:r w:rsidRPr="00295C80">
              <w:t>500</w:t>
            </w:r>
            <w:r w:rsidR="00FE1069" w:rsidRPr="00295C80">
              <w:t xml:space="preserve"> </w:t>
            </w:r>
            <w:r w:rsidRPr="00295C80">
              <w:t>m above the published visibility</w:t>
            </w:r>
          </w:p>
        </w:tc>
      </w:tr>
    </w:tbl>
    <w:p w14:paraId="61D2538E" w14:textId="641FC71E" w:rsidR="00542204" w:rsidRPr="00295C80" w:rsidRDefault="00542204" w:rsidP="00542204">
      <w:pPr>
        <w:pStyle w:val="subsection"/>
      </w:pPr>
      <w:r w:rsidRPr="00295C80">
        <w:tab/>
        <w:t>(7)</w:t>
      </w:r>
      <w:r w:rsidRPr="00295C80">
        <w:tab/>
        <w:t>In an item of table</w:t>
      </w:r>
      <w:r w:rsidR="00027DF2" w:rsidRPr="00295C80">
        <w:t xml:space="preserve"> 4.19</w:t>
      </w:r>
      <w:r w:rsidRPr="00295C80">
        <w:t>:</w:t>
      </w:r>
    </w:p>
    <w:p w14:paraId="5CDC65A5" w14:textId="77777777" w:rsidR="00542204" w:rsidRPr="00295C80" w:rsidRDefault="00542204" w:rsidP="00542204">
      <w:pPr>
        <w:pStyle w:val="Definition"/>
      </w:pPr>
      <w:r w:rsidRPr="00295C80">
        <w:rPr>
          <w:b/>
          <w:bCs/>
          <w:i/>
          <w:iCs/>
        </w:rPr>
        <w:t>published</w:t>
      </w:r>
      <w:r w:rsidRPr="00295C80">
        <w:t xml:space="preserve"> means published in the authorised aeronautical information for the purposes of the instrument approach procedure mentioned in column 1 that is planned to be used.</w:t>
      </w:r>
    </w:p>
    <w:p w14:paraId="0E345CD6" w14:textId="3AFC84B0" w:rsidR="00542204" w:rsidRPr="00295C80" w:rsidRDefault="00542204" w:rsidP="00542204">
      <w:pPr>
        <w:pStyle w:val="SubsectionHead"/>
      </w:pPr>
      <w:r w:rsidRPr="00295C80">
        <w:t>Alternative planning minima—low</w:t>
      </w:r>
      <w:r w:rsidR="004B0FC0" w:rsidRPr="00295C80">
        <w:t>-</w:t>
      </w:r>
      <w:r w:rsidRPr="00295C80">
        <w:t>visibility EDTO</w:t>
      </w:r>
    </w:p>
    <w:p w14:paraId="09DA34D1" w14:textId="77777777" w:rsidR="00542204" w:rsidRPr="00295C80" w:rsidRDefault="00542204" w:rsidP="00542204">
      <w:pPr>
        <w:pStyle w:val="subsection"/>
      </w:pPr>
      <w:r w:rsidRPr="00295C80">
        <w:tab/>
        <w:t>(8)</w:t>
      </w:r>
      <w:r w:rsidRPr="00295C80">
        <w:tab/>
        <w:t>Despite subsection (4), the alternative requirement in subsection (9) applies if:</w:t>
      </w:r>
    </w:p>
    <w:p w14:paraId="1328FCD0" w14:textId="77777777" w:rsidR="00542204" w:rsidRPr="00295C80" w:rsidRDefault="00542204" w:rsidP="00542204">
      <w:pPr>
        <w:pStyle w:val="paragraph"/>
      </w:pPr>
      <w:r w:rsidRPr="00295C80">
        <w:tab/>
        <w:t>(a)</w:t>
      </w:r>
      <w:r w:rsidRPr="00295C80">
        <w:tab/>
        <w:t>the runway anticipated to be used at the aerodrome has a serviceable precision approach procedure for the runway that is an authorised instrument approach procedure; and</w:t>
      </w:r>
    </w:p>
    <w:p w14:paraId="26776499" w14:textId="77777777" w:rsidR="00542204" w:rsidRPr="00295C80" w:rsidRDefault="00542204" w:rsidP="00542204">
      <w:pPr>
        <w:pStyle w:val="paragraph"/>
      </w:pPr>
      <w:r w:rsidRPr="00295C80">
        <w:tab/>
        <w:t>(b)</w:t>
      </w:r>
      <w:r w:rsidRPr="00295C80">
        <w:tab/>
        <w:t>that procedure has either a Category II or Category III minima published in the authorised aeronautical information; and</w:t>
      </w:r>
    </w:p>
    <w:p w14:paraId="4D5AFB6D" w14:textId="1192B3D1" w:rsidR="00542204" w:rsidRPr="00295C80" w:rsidRDefault="00542204" w:rsidP="00542204">
      <w:pPr>
        <w:pStyle w:val="paragraph"/>
      </w:pPr>
      <w:r w:rsidRPr="00295C80">
        <w:tab/>
        <w:t>(c)</w:t>
      </w:r>
      <w:r w:rsidRPr="00295C80">
        <w:tab/>
        <w:t xml:space="preserve">the operator holds an approval, under regulation 91.045 </w:t>
      </w:r>
      <w:r w:rsidR="00FD7D1D" w:rsidRPr="00295C80">
        <w:t xml:space="preserve">of CASR </w:t>
      </w:r>
      <w:r w:rsidRPr="00295C80">
        <w:t>for the purposes of regulation 91.315</w:t>
      </w:r>
      <w:r w:rsidR="00FD7D1D" w:rsidRPr="00295C80">
        <w:t xml:space="preserve"> of CASR</w:t>
      </w:r>
      <w:r w:rsidRPr="00295C80">
        <w:t>,</w:t>
      </w:r>
      <w:r w:rsidRPr="00295C80">
        <w:rPr>
          <w:i/>
          <w:iCs/>
        </w:rPr>
        <w:t xml:space="preserve"> </w:t>
      </w:r>
      <w:r w:rsidRPr="00295C80">
        <w:t>to conduct a low</w:t>
      </w:r>
      <w:r w:rsidR="004B0FC0" w:rsidRPr="00295C80">
        <w:t>-</w:t>
      </w:r>
      <w:r w:rsidRPr="00295C80">
        <w:t>visibility operation that is Category II or Category III; and</w:t>
      </w:r>
    </w:p>
    <w:p w14:paraId="366C6721" w14:textId="379F4A61" w:rsidR="00542204" w:rsidRPr="00295C80" w:rsidRDefault="00542204" w:rsidP="00542204">
      <w:pPr>
        <w:pStyle w:val="paragraph"/>
      </w:pPr>
      <w:r w:rsidRPr="00295C80">
        <w:tab/>
        <w:t>(d)</w:t>
      </w:r>
      <w:r w:rsidRPr="00295C80">
        <w:tab/>
        <w:t>the aeroplane is capable of conducting an instrument approach procedure to Category II or Category III minima with one</w:t>
      </w:r>
      <w:r w:rsidR="004B0FC0" w:rsidRPr="00295C80">
        <w:t xml:space="preserve"> </w:t>
      </w:r>
      <w:r w:rsidRPr="00295C80">
        <w:t>engine</w:t>
      </w:r>
      <w:r w:rsidR="004B0FC0" w:rsidRPr="00295C80">
        <w:t xml:space="preserve"> </w:t>
      </w:r>
      <w:r w:rsidRPr="00295C80">
        <w:t>inoperative; and</w:t>
      </w:r>
    </w:p>
    <w:p w14:paraId="77BD315B" w14:textId="6D23F355" w:rsidR="00542204" w:rsidRPr="00295C80" w:rsidRDefault="00542204" w:rsidP="00542204">
      <w:pPr>
        <w:pStyle w:val="paragraph"/>
      </w:pPr>
      <w:r w:rsidRPr="00295C80">
        <w:lastRenderedPageBreak/>
        <w:tab/>
        <w:t>(e)</w:t>
      </w:r>
      <w:r w:rsidRPr="00295C80">
        <w:tab/>
        <w:t xml:space="preserve">the operator holds an EDTO approval for the aeroplane that permits the operator to use cloud ceiling and visibility values lower than those specified in table </w:t>
      </w:r>
      <w:r w:rsidR="00027DF2" w:rsidRPr="00295C80">
        <w:t>4.19</w:t>
      </w:r>
      <w:r w:rsidRPr="00295C80">
        <w:t>.</w:t>
      </w:r>
    </w:p>
    <w:p w14:paraId="301B5E21" w14:textId="30D36087" w:rsidR="00542204" w:rsidRPr="00295C80" w:rsidRDefault="00542204" w:rsidP="00542204">
      <w:pPr>
        <w:pStyle w:val="subsection"/>
      </w:pPr>
      <w:r w:rsidRPr="00295C80">
        <w:tab/>
        <w:t>(9)</w:t>
      </w:r>
      <w:r w:rsidRPr="00295C80">
        <w:tab/>
        <w:t xml:space="preserve">An aerodrome forecast, or ICAO landing forecast, must indicate that relevant weather conditions, during any part of the estimated time of use at the aerodrome, are </w:t>
      </w:r>
      <w:r w:rsidR="003A4A0F" w:rsidRPr="00295C80">
        <w:t xml:space="preserve">not </w:t>
      </w:r>
      <w:r w:rsidRPr="00295C80">
        <w:t>forecast to exist below the cloud ceiling and visibility values determined in accordance with the values permitted under the EDTO approval.</w:t>
      </w:r>
    </w:p>
    <w:p w14:paraId="24F6EB63" w14:textId="77777777" w:rsidR="00542204" w:rsidRPr="00295C80" w:rsidRDefault="00542204" w:rsidP="00542204">
      <w:pPr>
        <w:pStyle w:val="notetext"/>
      </w:pPr>
      <w:r w:rsidRPr="00295C80">
        <w:t>Note:</w:t>
      </w:r>
      <w:r w:rsidRPr="00295C80">
        <w:tab/>
        <w:t xml:space="preserve">A GAF or a GAMET area forecast is not sufficient to meet the requirement for an </w:t>
      </w:r>
      <w:r w:rsidRPr="00295C80">
        <w:rPr>
          <w:b/>
          <w:bCs/>
          <w:i/>
          <w:iCs/>
        </w:rPr>
        <w:t>aerodrome forecast</w:t>
      </w:r>
      <w:r w:rsidRPr="00295C80">
        <w:t xml:space="preserve"> (defined in section 4.02) or an ICAO landing forecast.</w:t>
      </w:r>
    </w:p>
    <w:p w14:paraId="2FB0EED0" w14:textId="77777777" w:rsidR="00542204" w:rsidRPr="00295C80" w:rsidRDefault="00542204" w:rsidP="00542204">
      <w:pPr>
        <w:pStyle w:val="ActHead5"/>
      </w:pPr>
      <w:bookmarkStart w:id="237" w:name="_Toc54359961"/>
      <w:bookmarkStart w:id="238" w:name="_Toc54687995"/>
      <w:bookmarkStart w:id="239" w:name="_Toc153455593"/>
      <w:r w:rsidRPr="00295C80">
        <w:t>4.20  Requirements in Division 2 may be varied</w:t>
      </w:r>
      <w:bookmarkEnd w:id="237"/>
      <w:bookmarkEnd w:id="238"/>
      <w:bookmarkEnd w:id="239"/>
    </w:p>
    <w:p w14:paraId="31C65DBB" w14:textId="409045E0" w:rsidR="00542204" w:rsidRPr="00295C80" w:rsidRDefault="00542204" w:rsidP="00542204">
      <w:pPr>
        <w:pStyle w:val="subsection"/>
      </w:pPr>
      <w:r w:rsidRPr="00295C80">
        <w:tab/>
      </w:r>
      <w:r w:rsidRPr="00295C80">
        <w:tab/>
        <w:t>A requirement imposed by a provision in this Division is subject to an approval mentioned in subsection</w:t>
      </w:r>
      <w:r w:rsidR="00FE1069" w:rsidRPr="00295C80">
        <w:t xml:space="preserve"> </w:t>
      </w:r>
      <w:r w:rsidRPr="00295C80">
        <w:t>4.21(1).</w:t>
      </w:r>
    </w:p>
    <w:p w14:paraId="2206A34E" w14:textId="77777777" w:rsidR="00542204" w:rsidRPr="00295C80" w:rsidRDefault="00542204" w:rsidP="00542204">
      <w:pPr>
        <w:spacing w:line="240" w:lineRule="auto"/>
        <w:rPr>
          <w:rFonts w:eastAsia="Times New Roman" w:cs="Times New Roman"/>
          <w:bCs/>
          <w:kern w:val="28"/>
          <w:sz w:val="24"/>
          <w:szCs w:val="24"/>
          <w:lang w:eastAsia="en-AU"/>
        </w:rPr>
      </w:pPr>
      <w:r w:rsidRPr="00295C80">
        <w:br w:type="page"/>
      </w:r>
    </w:p>
    <w:p w14:paraId="73B3AF0A" w14:textId="77777777" w:rsidR="00542204" w:rsidRPr="00295C80" w:rsidRDefault="00542204" w:rsidP="00542204">
      <w:pPr>
        <w:pStyle w:val="ActHead3"/>
      </w:pPr>
      <w:bookmarkStart w:id="240" w:name="_Toc54359962"/>
      <w:bookmarkStart w:id="241" w:name="_Toc54687996"/>
      <w:bookmarkStart w:id="242" w:name="_Toc153455594"/>
      <w:r w:rsidRPr="00295C80">
        <w:lastRenderedPageBreak/>
        <w:t>Division 3—Operational variations of the flight preparation (Part 121 alternate aerodromes) requirements</w:t>
      </w:r>
      <w:bookmarkEnd w:id="240"/>
      <w:bookmarkEnd w:id="241"/>
      <w:bookmarkEnd w:id="242"/>
    </w:p>
    <w:p w14:paraId="4F4F0C51" w14:textId="77777777" w:rsidR="00542204" w:rsidRPr="00295C80" w:rsidRDefault="00542204" w:rsidP="00542204">
      <w:pPr>
        <w:pStyle w:val="ActHead5"/>
      </w:pPr>
      <w:bookmarkStart w:id="243" w:name="_Toc54359963"/>
      <w:bookmarkStart w:id="244" w:name="_Toc54687997"/>
      <w:bookmarkStart w:id="245" w:name="_Toc153455595"/>
      <w:r w:rsidRPr="00295C80">
        <w:t>4.21  Operational variation approvals—alternate aerodrome requirements</w:t>
      </w:r>
      <w:bookmarkEnd w:id="243"/>
      <w:bookmarkEnd w:id="244"/>
      <w:bookmarkEnd w:id="245"/>
    </w:p>
    <w:p w14:paraId="269858AB" w14:textId="3DDFD291" w:rsidR="00542204" w:rsidRPr="00295C80" w:rsidRDefault="00542204" w:rsidP="00542204">
      <w:pPr>
        <w:pStyle w:val="subsection"/>
      </w:pPr>
      <w:r w:rsidRPr="00295C80">
        <w:tab/>
        <w:t>(1)</w:t>
      </w:r>
      <w:r w:rsidRPr="00295C80">
        <w:tab/>
        <w:t>An operational variation to a requirement imposed by a provision of Division 2</w:t>
      </w:r>
      <w:r w:rsidR="00572F4D" w:rsidRPr="00295C80">
        <w:t xml:space="preserve"> of</w:t>
      </w:r>
      <w:r w:rsidR="003B40FC" w:rsidRPr="00295C80">
        <w:t xml:space="preserve"> this</w:t>
      </w:r>
      <w:r w:rsidR="00572F4D" w:rsidRPr="00295C80">
        <w:t xml:space="preserve"> Chapter </w:t>
      </w:r>
      <w:r w:rsidRPr="00295C80">
        <w:t>applies if an operator, who meets the requirement in subsection (2), holds an approval under regulation 121.010 of CASR that specifies the operational variation.</w:t>
      </w:r>
    </w:p>
    <w:p w14:paraId="3D8E5869" w14:textId="77777777" w:rsidR="00542204" w:rsidRPr="00295C80" w:rsidRDefault="00542204" w:rsidP="00542204">
      <w:pPr>
        <w:pStyle w:val="subsection"/>
      </w:pPr>
      <w:r w:rsidRPr="00295C80">
        <w:tab/>
        <w:t>(2)</w:t>
      </w:r>
      <w:r w:rsidRPr="00295C80">
        <w:tab/>
        <w:t>The operator must have submitted to CASA a specific safety risk assessment:</w:t>
      </w:r>
    </w:p>
    <w:p w14:paraId="18E28824" w14:textId="08FDB312" w:rsidR="00542204" w:rsidRPr="00295C80" w:rsidRDefault="00542204" w:rsidP="00542204">
      <w:pPr>
        <w:pStyle w:val="paragraph"/>
      </w:pPr>
      <w:r w:rsidRPr="00295C80">
        <w:tab/>
        <w:t>(a)</w:t>
      </w:r>
      <w:r w:rsidRPr="00295C80">
        <w:tab/>
        <w:t>that demonstrates how an operational variation will maintain or improve safety; and</w:t>
      </w:r>
    </w:p>
    <w:p w14:paraId="458D984E" w14:textId="77777777" w:rsidR="00542204" w:rsidRPr="00295C80" w:rsidRDefault="00542204" w:rsidP="00542204">
      <w:pPr>
        <w:pStyle w:val="paragraph"/>
      </w:pPr>
      <w:r w:rsidRPr="00295C80">
        <w:tab/>
        <w:t>(b)</w:t>
      </w:r>
      <w:r w:rsidRPr="00295C80">
        <w:tab/>
        <w:t>that takes into account, and includes information about, at least the following matters:</w:t>
      </w:r>
    </w:p>
    <w:p w14:paraId="6418D042" w14:textId="77777777" w:rsidR="00542204" w:rsidRPr="00295C80" w:rsidRDefault="00542204" w:rsidP="00542204">
      <w:pPr>
        <w:pStyle w:val="paragraphsub"/>
      </w:pPr>
      <w:r w:rsidRPr="00295C80">
        <w:tab/>
        <w:t>(i)</w:t>
      </w:r>
      <w:r w:rsidRPr="00295C80">
        <w:tab/>
        <w:t>the capabilities of the operator;</w:t>
      </w:r>
    </w:p>
    <w:p w14:paraId="26FA71B5" w14:textId="77777777" w:rsidR="00542204" w:rsidRPr="00295C80" w:rsidRDefault="00542204" w:rsidP="00542204">
      <w:pPr>
        <w:pStyle w:val="paragraphsub"/>
      </w:pPr>
      <w:r w:rsidRPr="00295C80">
        <w:tab/>
        <w:t>(ii)</w:t>
      </w:r>
      <w:r w:rsidRPr="00295C80">
        <w:tab/>
        <w:t>the overall capability of the aeroplane and its systems;</w:t>
      </w:r>
    </w:p>
    <w:p w14:paraId="70E8FEA6" w14:textId="77777777" w:rsidR="00542204" w:rsidRPr="00295C80" w:rsidRDefault="00542204" w:rsidP="00542204">
      <w:pPr>
        <w:pStyle w:val="paragraphsub"/>
      </w:pPr>
      <w:r w:rsidRPr="00295C80">
        <w:tab/>
        <w:t>(iii)</w:t>
      </w:r>
      <w:r w:rsidRPr="00295C80">
        <w:tab/>
        <w:t>available aerodrome technologies, capabilities and infrastructure;</w:t>
      </w:r>
    </w:p>
    <w:p w14:paraId="357E149A" w14:textId="77777777" w:rsidR="00542204" w:rsidRPr="00295C80" w:rsidRDefault="00542204" w:rsidP="00542204">
      <w:pPr>
        <w:pStyle w:val="paragraphsub"/>
      </w:pPr>
      <w:r w:rsidRPr="00295C80">
        <w:tab/>
        <w:t>(iv)</w:t>
      </w:r>
      <w:r w:rsidRPr="00295C80">
        <w:tab/>
        <w:t>the quality and reliability of meteorological information;</w:t>
      </w:r>
    </w:p>
    <w:p w14:paraId="40E919CF" w14:textId="034D3EB5" w:rsidR="00542204" w:rsidRPr="00295C80" w:rsidRDefault="00542204" w:rsidP="00542204">
      <w:pPr>
        <w:pStyle w:val="paragraphsub"/>
      </w:pPr>
      <w:r w:rsidRPr="00295C80">
        <w:tab/>
        <w:t>(v)</w:t>
      </w:r>
      <w:r w:rsidRPr="00295C80">
        <w:tab/>
        <w:t xml:space="preserve">any hazards, safety risks and specific mitigating measures, associated with a proposed variation to a requirement mentioned in Division 2 of </w:t>
      </w:r>
      <w:r w:rsidR="003B40FC" w:rsidRPr="00295C80">
        <w:t xml:space="preserve">this </w:t>
      </w:r>
      <w:r w:rsidR="00572F4D" w:rsidRPr="00295C80">
        <w:t>Chapter</w:t>
      </w:r>
      <w:r w:rsidRPr="00295C80">
        <w:t>, that have been identified by the operator.</w:t>
      </w:r>
    </w:p>
    <w:p w14:paraId="33BBA9C9" w14:textId="68A0048B" w:rsidR="00951CD4" w:rsidRPr="00295C80" w:rsidRDefault="00951CD4">
      <w:pPr>
        <w:spacing w:line="240" w:lineRule="auto"/>
        <w:rPr>
          <w:rFonts w:eastAsia="Times New Roman" w:cs="Times New Roman"/>
          <w:bCs/>
          <w:kern w:val="28"/>
          <w:sz w:val="24"/>
          <w:szCs w:val="24"/>
          <w:lang w:eastAsia="en-AU"/>
        </w:rPr>
      </w:pPr>
      <w:r w:rsidRPr="00295C80">
        <w:br w:type="page"/>
      </w:r>
    </w:p>
    <w:p w14:paraId="0CA02406" w14:textId="77777777" w:rsidR="00A903D0" w:rsidRPr="00295C80" w:rsidRDefault="00A903D0" w:rsidP="00A903D0">
      <w:pPr>
        <w:pStyle w:val="ActHead2"/>
      </w:pPr>
      <w:bookmarkStart w:id="246" w:name="_Toc54687998"/>
      <w:bookmarkStart w:id="247" w:name="_Toc153455596"/>
      <w:r w:rsidRPr="00295C80">
        <w:lastRenderedPageBreak/>
        <w:t>Chapter 5—Operational flight plans</w:t>
      </w:r>
      <w:bookmarkEnd w:id="246"/>
      <w:bookmarkEnd w:id="247"/>
    </w:p>
    <w:p w14:paraId="51969C98" w14:textId="4CE63341" w:rsidR="009C4EAC" w:rsidRPr="00295C80" w:rsidRDefault="00A903D0" w:rsidP="006A6D97">
      <w:pPr>
        <w:pStyle w:val="ActHead5"/>
      </w:pPr>
      <w:bookmarkStart w:id="248" w:name="_Toc54687999"/>
      <w:bookmarkStart w:id="249" w:name="_Toc153455597"/>
      <w:r w:rsidRPr="00295C80">
        <w:t>5.01  Pre-flight content of operational flight plans</w:t>
      </w:r>
      <w:bookmarkEnd w:id="248"/>
      <w:bookmarkEnd w:id="249"/>
    </w:p>
    <w:p w14:paraId="364913AA" w14:textId="2ADC5B59" w:rsidR="00D97CA0" w:rsidRPr="00295C80" w:rsidRDefault="00D97CA0" w:rsidP="00D97CA0">
      <w:pPr>
        <w:pStyle w:val="subsection"/>
      </w:pPr>
      <w:r w:rsidRPr="00295C80">
        <w:tab/>
        <w:t>(1)</w:t>
      </w:r>
      <w:r w:rsidRPr="00295C80">
        <w:tab/>
        <w:t>This section:</w:t>
      </w:r>
    </w:p>
    <w:p w14:paraId="0F6C11B7" w14:textId="1A020BCF" w:rsidR="00D97CA0" w:rsidRPr="00295C80" w:rsidRDefault="00D97CA0" w:rsidP="00D97CA0">
      <w:pPr>
        <w:pStyle w:val="paragraph"/>
      </w:pPr>
      <w:r w:rsidRPr="00295C80">
        <w:tab/>
        <w:t>(a)</w:t>
      </w:r>
      <w:r w:rsidRPr="00295C80">
        <w:tab/>
        <w:t>is made for paragraph 121.175(2)(b) of CASR; and</w:t>
      </w:r>
    </w:p>
    <w:p w14:paraId="5B8BBB7F" w14:textId="59C28D1D" w:rsidR="00D97CA0" w:rsidRPr="00295C80" w:rsidRDefault="00D97CA0" w:rsidP="00D97CA0">
      <w:pPr>
        <w:pStyle w:val="paragraph"/>
      </w:pPr>
      <w:r w:rsidRPr="00295C80">
        <w:tab/>
        <w:t>(b)</w:t>
      </w:r>
      <w:r w:rsidRPr="00295C80">
        <w:tab/>
        <w:t>prescribes information that must be contained in a</w:t>
      </w:r>
      <w:r w:rsidR="00FF1A6D" w:rsidRPr="00295C80">
        <w:t>n operational</w:t>
      </w:r>
      <w:r w:rsidRPr="00295C80">
        <w:t xml:space="preserve"> flight plan.</w:t>
      </w:r>
    </w:p>
    <w:p w14:paraId="729BA908" w14:textId="77777777" w:rsidR="00A903D0" w:rsidRPr="00295C80" w:rsidRDefault="00A903D0" w:rsidP="00A903D0">
      <w:pPr>
        <w:pStyle w:val="SubsectionHead"/>
      </w:pPr>
      <w:r w:rsidRPr="00295C80">
        <w:t>General information requirements</w:t>
      </w:r>
    </w:p>
    <w:p w14:paraId="58B0806E" w14:textId="37F99632" w:rsidR="00A903D0" w:rsidRPr="00295C80" w:rsidRDefault="00A903D0" w:rsidP="00A903D0">
      <w:pPr>
        <w:pStyle w:val="subsection"/>
      </w:pPr>
      <w:r w:rsidRPr="00295C80">
        <w:tab/>
        <w:t>(</w:t>
      </w:r>
      <w:r w:rsidR="001B649D" w:rsidRPr="00295C80">
        <w:t>2</w:t>
      </w:r>
      <w:r w:rsidRPr="00295C80">
        <w:t>)</w:t>
      </w:r>
      <w:r w:rsidRPr="00295C80">
        <w:tab/>
      </w:r>
      <w:r w:rsidR="00A16CDD" w:rsidRPr="00295C80">
        <w:t>The</w:t>
      </w:r>
      <w:r w:rsidRPr="00295C80">
        <w:t xml:space="preserve"> operational flight plan must contain the following information:</w:t>
      </w:r>
    </w:p>
    <w:p w14:paraId="063BE4CA" w14:textId="77777777" w:rsidR="00A903D0" w:rsidRPr="00295C80" w:rsidRDefault="00A903D0" w:rsidP="00A903D0">
      <w:pPr>
        <w:pStyle w:val="paragraph"/>
      </w:pPr>
      <w:r w:rsidRPr="00295C80">
        <w:tab/>
        <w:t>(a)</w:t>
      </w:r>
      <w:r w:rsidRPr="00295C80">
        <w:tab/>
        <w:t>the aeroplane’s registration mark;</w:t>
      </w:r>
    </w:p>
    <w:p w14:paraId="42C4D148" w14:textId="77777777" w:rsidR="00A903D0" w:rsidRPr="00295C80" w:rsidRDefault="00A903D0" w:rsidP="00A903D0">
      <w:pPr>
        <w:pStyle w:val="paragraph"/>
      </w:pPr>
      <w:r w:rsidRPr="00295C80">
        <w:tab/>
        <w:t>(b)</w:t>
      </w:r>
      <w:r w:rsidRPr="00295C80">
        <w:tab/>
        <w:t>the flight number of the flight, if any;</w:t>
      </w:r>
    </w:p>
    <w:p w14:paraId="139D7DF7" w14:textId="77777777" w:rsidR="00A903D0" w:rsidRPr="00295C80" w:rsidRDefault="00A903D0" w:rsidP="00A903D0">
      <w:pPr>
        <w:pStyle w:val="paragraph"/>
      </w:pPr>
      <w:r w:rsidRPr="00295C80">
        <w:tab/>
        <w:t>(c)</w:t>
      </w:r>
      <w:r w:rsidRPr="00295C80">
        <w:tab/>
        <w:t>the date of the flight;</w:t>
      </w:r>
    </w:p>
    <w:p w14:paraId="1BF63929" w14:textId="77777777" w:rsidR="00A903D0" w:rsidRPr="00295C80" w:rsidRDefault="00A903D0" w:rsidP="00A903D0">
      <w:pPr>
        <w:pStyle w:val="paragraph"/>
      </w:pPr>
      <w:r w:rsidRPr="00295C80">
        <w:tab/>
        <w:t>(d)</w:t>
      </w:r>
      <w:r w:rsidRPr="00295C80">
        <w:tab/>
        <w:t>the name or identification of the departure aerodrome and the planned destination aerodrome for the flight;</w:t>
      </w:r>
    </w:p>
    <w:p w14:paraId="4FFB97DC" w14:textId="26916CB1" w:rsidR="00A903D0" w:rsidRPr="00295C80" w:rsidRDefault="00A903D0" w:rsidP="00A903D0">
      <w:pPr>
        <w:pStyle w:val="paragraph"/>
      </w:pPr>
      <w:r w:rsidRPr="00295C80">
        <w:tab/>
        <w:t>(e)</w:t>
      </w:r>
      <w:r w:rsidRPr="00295C80">
        <w:tab/>
        <w:t>the amount of fuel required to be carried on board the aeroplane for the flight under</w:t>
      </w:r>
      <w:r w:rsidR="00F24AC8" w:rsidRPr="00295C80">
        <w:t xml:space="preserve"> Chapter 7</w:t>
      </w:r>
      <w:r w:rsidRPr="00295C80">
        <w:t>, and the actual amount of fuel carried on board the aeroplane for the flight;</w:t>
      </w:r>
    </w:p>
    <w:p w14:paraId="01FDB515" w14:textId="77777777" w:rsidR="00A903D0" w:rsidRPr="00295C80" w:rsidRDefault="00A903D0" w:rsidP="00A903D0">
      <w:pPr>
        <w:pStyle w:val="paragraph"/>
      </w:pPr>
      <w:r w:rsidRPr="00295C80">
        <w:tab/>
        <w:t>(f)</w:t>
      </w:r>
      <w:r w:rsidRPr="00295C80">
        <w:tab/>
        <w:t>for the planned flight route for the flight:</w:t>
      </w:r>
    </w:p>
    <w:p w14:paraId="7D189827" w14:textId="77777777" w:rsidR="00A903D0" w:rsidRPr="00295C80" w:rsidRDefault="00A903D0" w:rsidP="00A903D0">
      <w:pPr>
        <w:pStyle w:val="paragraphsub"/>
      </w:pPr>
      <w:r w:rsidRPr="00295C80">
        <w:tab/>
        <w:t>(i)</w:t>
      </w:r>
      <w:r w:rsidRPr="00295C80">
        <w:tab/>
        <w:t>the route and route segments of the flight, including waypoints, distances and tracks; and</w:t>
      </w:r>
    </w:p>
    <w:p w14:paraId="339212D9" w14:textId="77777777" w:rsidR="00A903D0" w:rsidRPr="00295C80" w:rsidRDefault="00A903D0" w:rsidP="00A903D0">
      <w:pPr>
        <w:pStyle w:val="paragraphsub"/>
      </w:pPr>
      <w:r w:rsidRPr="00295C80">
        <w:tab/>
        <w:t>(ii)</w:t>
      </w:r>
      <w:r w:rsidRPr="00295C80">
        <w:tab/>
        <w:t>the published lowest safe altitude or the lowest safe altitude for the flight (whichever is applicable) for each route segment of the flight; and</w:t>
      </w:r>
    </w:p>
    <w:p w14:paraId="05E9D0FF" w14:textId="77777777" w:rsidR="00A903D0" w:rsidRPr="00295C80" w:rsidRDefault="00A903D0" w:rsidP="00A903D0">
      <w:pPr>
        <w:pStyle w:val="paragraphsub"/>
      </w:pPr>
      <w:r w:rsidRPr="00295C80">
        <w:tab/>
        <w:t>(iii)</w:t>
      </w:r>
      <w:r w:rsidRPr="00295C80">
        <w:tab/>
        <w:t>the planned cruising speed, and flying times between waypoints, for the flight; and</w:t>
      </w:r>
    </w:p>
    <w:p w14:paraId="76038905" w14:textId="77777777" w:rsidR="00A903D0" w:rsidRPr="00295C80" w:rsidRDefault="00A903D0" w:rsidP="00A903D0">
      <w:pPr>
        <w:pStyle w:val="paragraphsub"/>
      </w:pPr>
      <w:r w:rsidRPr="00295C80">
        <w:tab/>
        <w:t>(iv)</w:t>
      </w:r>
      <w:r w:rsidRPr="00295C80">
        <w:tab/>
        <w:t>the planned altitudes or flight levels during flight;</w:t>
      </w:r>
    </w:p>
    <w:p w14:paraId="00AC827A" w14:textId="2D143961" w:rsidR="00A903D0" w:rsidRPr="00295C80" w:rsidRDefault="00A903D0" w:rsidP="00A903D0">
      <w:pPr>
        <w:pStyle w:val="paragraph"/>
      </w:pPr>
      <w:r w:rsidRPr="00295C80">
        <w:tab/>
        <w:t>(g)</w:t>
      </w:r>
      <w:r w:rsidRPr="00295C80">
        <w:tab/>
        <w:t>if an en</w:t>
      </w:r>
      <w:r w:rsidR="00773FF8" w:rsidRPr="00295C80">
        <w:noBreakHyphen/>
      </w:r>
      <w:r w:rsidRPr="00295C80">
        <w:t xml:space="preserve">route alternate aerodrome is required for extended diversion time operations conducted during the flight—the </w:t>
      </w:r>
      <w:r w:rsidR="000D4B60" w:rsidRPr="00295C80">
        <w:t xml:space="preserve">EDTO </w:t>
      </w:r>
      <w:r w:rsidRPr="00295C80">
        <w:t>en</w:t>
      </w:r>
      <w:r w:rsidR="00773FF8" w:rsidRPr="00295C80">
        <w:noBreakHyphen/>
      </w:r>
      <w:r w:rsidRPr="00295C80">
        <w:t>route alternate aerodrome</w:t>
      </w:r>
      <w:r w:rsidR="009C4EAC" w:rsidRPr="00295C80">
        <w:t>;</w:t>
      </w:r>
    </w:p>
    <w:p w14:paraId="78C19C7C" w14:textId="3781BDFB" w:rsidR="009C4EAC" w:rsidRPr="00295C80" w:rsidRDefault="009C4EAC" w:rsidP="00A903D0">
      <w:pPr>
        <w:pStyle w:val="paragraph"/>
      </w:pPr>
      <w:r w:rsidRPr="00295C80">
        <w:tab/>
        <w:t>(h)</w:t>
      </w:r>
      <w:r w:rsidRPr="00295C80">
        <w:tab/>
        <w:t>if the planned destination aerodrome for the flight is an isolated destination aerodrome—the critical point</w:t>
      </w:r>
      <w:r w:rsidR="00317DBD" w:rsidRPr="00295C80">
        <w:t xml:space="preserve">, required to be calculated </w:t>
      </w:r>
      <w:r w:rsidRPr="00295C80">
        <w:t>for the fligh</w:t>
      </w:r>
      <w:r w:rsidR="00317DBD" w:rsidRPr="00295C80">
        <w:t xml:space="preserve">t </w:t>
      </w:r>
      <w:r w:rsidRPr="00295C80">
        <w:t>under subsection 4.12(2).</w:t>
      </w:r>
    </w:p>
    <w:p w14:paraId="751626F5" w14:textId="2CA329E6" w:rsidR="00A903D0" w:rsidRPr="00295C80" w:rsidRDefault="00A903D0" w:rsidP="00A903D0">
      <w:pPr>
        <w:pStyle w:val="notetext"/>
      </w:pPr>
      <w:r w:rsidRPr="00295C80">
        <w:t>Note</w:t>
      </w:r>
      <w:r w:rsidR="005620A7" w:rsidRPr="00295C80">
        <w:t> 1</w:t>
      </w:r>
      <w:r w:rsidRPr="00295C80">
        <w:t>:</w:t>
      </w:r>
      <w:r w:rsidRPr="00295C80">
        <w:tab/>
        <w:t xml:space="preserve">See the </w:t>
      </w:r>
      <w:r w:rsidR="00840FE4" w:rsidRPr="00295C80">
        <w:t xml:space="preserve">CASR </w:t>
      </w:r>
      <w:r w:rsidRPr="00295C80">
        <w:t xml:space="preserve">Dictionary for definitions of </w:t>
      </w:r>
      <w:r w:rsidRPr="00295C80">
        <w:rPr>
          <w:b/>
          <w:bCs/>
          <w:i/>
          <w:iCs/>
        </w:rPr>
        <w:t>lowest safe altitude</w:t>
      </w:r>
      <w:r w:rsidRPr="00295C80">
        <w:t xml:space="preserve"> and </w:t>
      </w:r>
      <w:r w:rsidRPr="00295C80">
        <w:rPr>
          <w:b/>
          <w:bCs/>
          <w:i/>
          <w:iCs/>
        </w:rPr>
        <w:t>published lowest safe altitude</w:t>
      </w:r>
      <w:r w:rsidRPr="00295C80">
        <w:t>.</w:t>
      </w:r>
    </w:p>
    <w:p w14:paraId="0A8B2A8F" w14:textId="31D368F8" w:rsidR="005620A7" w:rsidRPr="00295C80" w:rsidRDefault="005620A7" w:rsidP="00A903D0">
      <w:pPr>
        <w:pStyle w:val="notetext"/>
      </w:pPr>
      <w:r w:rsidRPr="00295C80">
        <w:t>Note 2:</w:t>
      </w:r>
      <w:r w:rsidRPr="00295C80">
        <w:tab/>
      </w:r>
      <w:r w:rsidR="005D4504" w:rsidRPr="00295C80">
        <w:t>For an EDTO flight, paragraph 2.</w:t>
      </w:r>
      <w:r w:rsidR="001B649D" w:rsidRPr="00295C80">
        <w:t>18</w:t>
      </w:r>
      <w:r w:rsidR="005D4504" w:rsidRPr="00295C80">
        <w:t>(1)(e) also requires that operational flight plan lists any selected EDTO en-route alternate aerodromes.</w:t>
      </w:r>
    </w:p>
    <w:p w14:paraId="6DE17E63" w14:textId="343D86D9" w:rsidR="00A903D0" w:rsidRPr="00295C80" w:rsidRDefault="00A903D0" w:rsidP="00A903D0">
      <w:pPr>
        <w:pStyle w:val="SubsectionHead"/>
      </w:pPr>
      <w:r w:rsidRPr="00295C80">
        <w:t>Information about alternate aerodromes</w:t>
      </w:r>
    </w:p>
    <w:p w14:paraId="376B0BFF" w14:textId="394008D1" w:rsidR="00F30ECD" w:rsidRPr="00295C80" w:rsidRDefault="00F30ECD" w:rsidP="00F30ECD">
      <w:pPr>
        <w:pStyle w:val="subsection"/>
      </w:pPr>
      <w:r w:rsidRPr="00295C80">
        <w:tab/>
        <w:t>(</w:t>
      </w:r>
      <w:r w:rsidR="001B649D" w:rsidRPr="00295C80">
        <w:t>3</w:t>
      </w:r>
      <w:r w:rsidRPr="00295C80">
        <w:t>)</w:t>
      </w:r>
      <w:r w:rsidRPr="00295C80">
        <w:tab/>
      </w:r>
      <w:r w:rsidR="00EB725A" w:rsidRPr="00295C80">
        <w:t>Subject to subsection (</w:t>
      </w:r>
      <w:r w:rsidR="001B649D" w:rsidRPr="00295C80">
        <w:t>4</w:t>
      </w:r>
      <w:r w:rsidR="00EB725A" w:rsidRPr="00295C80">
        <w:t>), i</w:t>
      </w:r>
      <w:r w:rsidRPr="00295C80">
        <w:t>f a take</w:t>
      </w:r>
      <w:r w:rsidR="00F748D6" w:rsidRPr="00295C80">
        <w:t>-</w:t>
      </w:r>
      <w:r w:rsidRPr="00295C80">
        <w:t xml:space="preserve">off alternate aerodrome is required by subsection 4.07(1) for the flight, the operational flight plan must include the </w:t>
      </w:r>
      <w:r w:rsidR="00EB725A" w:rsidRPr="00295C80">
        <w:t>name</w:t>
      </w:r>
      <w:r w:rsidR="002E4CB0" w:rsidRPr="00295C80">
        <w:t xml:space="preserve">, or other identifying information, of the </w:t>
      </w:r>
      <w:r w:rsidR="00EB725A" w:rsidRPr="00295C80">
        <w:t>take</w:t>
      </w:r>
      <w:r w:rsidR="003707A0" w:rsidRPr="00295C80">
        <w:t>-</w:t>
      </w:r>
      <w:r w:rsidR="00EB725A" w:rsidRPr="00295C80">
        <w:t>off alternate aerodrome.</w:t>
      </w:r>
    </w:p>
    <w:p w14:paraId="79B8BEE9" w14:textId="3D12BC77" w:rsidR="00EB725A" w:rsidRPr="00295C80" w:rsidRDefault="00EB725A" w:rsidP="00EB725A">
      <w:pPr>
        <w:pStyle w:val="ss2a"/>
      </w:pPr>
      <w:r w:rsidRPr="00295C80">
        <w:tab/>
        <w:t>(</w:t>
      </w:r>
      <w:r w:rsidR="001B649D" w:rsidRPr="00295C80">
        <w:t>4</w:t>
      </w:r>
      <w:r w:rsidRPr="00295C80">
        <w:t>)</w:t>
      </w:r>
      <w:r w:rsidRPr="00295C80">
        <w:tab/>
        <w:t>Subsection (</w:t>
      </w:r>
      <w:r w:rsidR="001B649D" w:rsidRPr="00295C80">
        <w:t>3</w:t>
      </w:r>
      <w:r w:rsidRPr="00295C80">
        <w:t>) does not apply if there are procedures in the aeroplane operator’s exposition to ensure the pilot in command is notified of the name</w:t>
      </w:r>
      <w:r w:rsidR="002E4CB0" w:rsidRPr="00295C80">
        <w:t>,</w:t>
      </w:r>
      <w:r w:rsidRPr="00295C80">
        <w:t xml:space="preserve"> or </w:t>
      </w:r>
      <w:r w:rsidR="002E4CB0" w:rsidRPr="00295C80">
        <w:t xml:space="preserve">other </w:t>
      </w:r>
      <w:r w:rsidR="002E4CB0" w:rsidRPr="00295C80">
        <w:lastRenderedPageBreak/>
        <w:t xml:space="preserve">identifying information, of </w:t>
      </w:r>
      <w:r w:rsidRPr="00295C80">
        <w:t>the take-off alternate aerodrome before the aeroplane takes off for the flight.</w:t>
      </w:r>
    </w:p>
    <w:p w14:paraId="37FBAFD0" w14:textId="21166508" w:rsidR="00A903D0" w:rsidRPr="00295C80" w:rsidRDefault="00A903D0" w:rsidP="00A903D0">
      <w:pPr>
        <w:pStyle w:val="ssb"/>
      </w:pPr>
      <w:r w:rsidRPr="00295C80">
        <w:tab/>
        <w:t>(</w:t>
      </w:r>
      <w:r w:rsidR="001B649D" w:rsidRPr="00295C80">
        <w:t>5</w:t>
      </w:r>
      <w:r w:rsidRPr="00295C80">
        <w:t>)</w:t>
      </w:r>
      <w:r w:rsidRPr="00295C80">
        <w:tab/>
        <w:t xml:space="preserve">If a destination alternate aerodrome is required for the flight, the operational flight plan must include the </w:t>
      </w:r>
      <w:r w:rsidR="002E4CB0" w:rsidRPr="00295C80">
        <w:t xml:space="preserve">name, or other identifying information, of the </w:t>
      </w:r>
      <w:r w:rsidRPr="00295C80">
        <w:t>destination alternate aerodrome, and the routes or route segments required for a flight to the destination alternate aerodrome, unless:</w:t>
      </w:r>
    </w:p>
    <w:p w14:paraId="4D949C5F" w14:textId="77777777" w:rsidR="00A903D0" w:rsidRPr="00295C80" w:rsidRDefault="00A903D0" w:rsidP="00A903D0">
      <w:pPr>
        <w:pStyle w:val="paragraph"/>
      </w:pPr>
      <w:r w:rsidRPr="00295C80">
        <w:tab/>
        <w:t>(a)</w:t>
      </w:r>
      <w:r w:rsidRPr="00295C80">
        <w:tab/>
        <w:t>there is a last-minute change:</w:t>
      </w:r>
    </w:p>
    <w:p w14:paraId="593FD23C" w14:textId="77777777" w:rsidR="00A903D0" w:rsidRPr="00295C80" w:rsidRDefault="00A903D0" w:rsidP="00A903D0">
      <w:pPr>
        <w:pStyle w:val="paragraphsub"/>
      </w:pPr>
      <w:r w:rsidRPr="00295C80">
        <w:tab/>
        <w:t>(i)</w:t>
      </w:r>
      <w:r w:rsidRPr="00295C80">
        <w:tab/>
        <w:t>to the destination alternate aerodrome required for the flight; or</w:t>
      </w:r>
    </w:p>
    <w:p w14:paraId="00712CF4" w14:textId="77777777" w:rsidR="00A903D0" w:rsidRPr="00295C80" w:rsidRDefault="00A903D0" w:rsidP="00A903D0">
      <w:pPr>
        <w:pStyle w:val="paragraphsub"/>
      </w:pPr>
      <w:r w:rsidRPr="00295C80">
        <w:tab/>
        <w:t>(ii)</w:t>
      </w:r>
      <w:r w:rsidRPr="00295C80">
        <w:tab/>
        <w:t>requiring a destination alternate aerodrome to be planned for the flight; and</w:t>
      </w:r>
    </w:p>
    <w:p w14:paraId="10D6485D" w14:textId="77777777" w:rsidR="00A903D0" w:rsidRPr="00295C80" w:rsidRDefault="00A903D0" w:rsidP="00A903D0">
      <w:pPr>
        <w:pStyle w:val="paragraph"/>
      </w:pPr>
      <w:r w:rsidRPr="00295C80">
        <w:tab/>
        <w:t>(b)</w:t>
      </w:r>
      <w:r w:rsidRPr="00295C80">
        <w:tab/>
        <w:t>it is not reasonably practicable in the circumstances to update the flight plan to include either or both matters; and</w:t>
      </w:r>
    </w:p>
    <w:p w14:paraId="07A2C259" w14:textId="75190572" w:rsidR="00A903D0" w:rsidRPr="00295C80" w:rsidRDefault="00A903D0" w:rsidP="00A903D0">
      <w:pPr>
        <w:pStyle w:val="paragraph"/>
      </w:pPr>
      <w:r w:rsidRPr="00295C80">
        <w:tab/>
        <w:t>(c)</w:t>
      </w:r>
      <w:r w:rsidRPr="00295C80">
        <w:tab/>
        <w:t xml:space="preserve">in the case where the information identifying the destination alternate aerodrome is not included—there are procedures in the aeroplane operator’s exposition to ensure the pilot in command is notified of the </w:t>
      </w:r>
      <w:r w:rsidR="002E4CB0" w:rsidRPr="00295C80">
        <w:t xml:space="preserve">name, or other identifying information, of the </w:t>
      </w:r>
      <w:r w:rsidRPr="00295C80">
        <w:t>destination alternate aerodrome before the aeroplane takes off for the flight.</w:t>
      </w:r>
    </w:p>
    <w:p w14:paraId="0A0695E8" w14:textId="77777777" w:rsidR="00A903D0" w:rsidRPr="00295C80" w:rsidRDefault="00A903D0" w:rsidP="00A903D0">
      <w:pPr>
        <w:pStyle w:val="ActHead5"/>
      </w:pPr>
      <w:bookmarkStart w:id="250" w:name="_Toc54688000"/>
      <w:bookmarkStart w:id="251" w:name="_Toc153455598"/>
      <w:r w:rsidRPr="00295C80">
        <w:t>5.02  End of flight information for operational flight plans</w:t>
      </w:r>
      <w:bookmarkEnd w:id="250"/>
      <w:bookmarkEnd w:id="251"/>
    </w:p>
    <w:p w14:paraId="39B19EA4" w14:textId="77777777" w:rsidR="00A903D0" w:rsidRPr="00295C80" w:rsidRDefault="00A903D0" w:rsidP="00A903D0">
      <w:pPr>
        <w:pStyle w:val="subsection"/>
      </w:pPr>
      <w:r w:rsidRPr="00295C80">
        <w:tab/>
      </w:r>
      <w:r w:rsidRPr="00295C80">
        <w:tab/>
        <w:t>For the purposes of subregulation 121.175(3) of CASR, the operational flight plan must contain the following information:</w:t>
      </w:r>
    </w:p>
    <w:p w14:paraId="6E1FC1FE" w14:textId="77777777" w:rsidR="00A903D0" w:rsidRPr="00295C80" w:rsidRDefault="00A903D0" w:rsidP="00A903D0">
      <w:pPr>
        <w:pStyle w:val="paragraph"/>
      </w:pPr>
      <w:r w:rsidRPr="00295C80">
        <w:tab/>
        <w:t>(a)</w:t>
      </w:r>
      <w:r w:rsidRPr="00295C80">
        <w:tab/>
        <w:t>if waypoints in the flight plan are required, under regulation 91.630 of CASR, to be reported to Air Traffic Services—the estimated time that the aeroplane will fly over the waypoint;</w:t>
      </w:r>
    </w:p>
    <w:p w14:paraId="53622FA6" w14:textId="5F59D019" w:rsidR="00A903D0" w:rsidRPr="00295C80" w:rsidRDefault="00A903D0" w:rsidP="00A903D0">
      <w:pPr>
        <w:pStyle w:val="paragraph"/>
      </w:pPr>
      <w:r w:rsidRPr="00295C80">
        <w:tab/>
        <w:t>(b)</w:t>
      </w:r>
      <w:r w:rsidRPr="00295C80">
        <w:tab/>
        <w:t xml:space="preserve">the fuel calculations conducted in compliance with the fuel requirements </w:t>
      </w:r>
      <w:r w:rsidR="00F24AC8" w:rsidRPr="00295C80">
        <w:t>under Chapter 7</w:t>
      </w:r>
      <w:r w:rsidRPr="00295C80">
        <w:t>;</w:t>
      </w:r>
    </w:p>
    <w:p w14:paraId="78CACF3D" w14:textId="77777777" w:rsidR="00A903D0" w:rsidRPr="00295C80" w:rsidRDefault="00A903D0" w:rsidP="00A903D0">
      <w:pPr>
        <w:pStyle w:val="paragraph"/>
      </w:pPr>
      <w:r w:rsidRPr="00295C80">
        <w:tab/>
        <w:t>(c)</w:t>
      </w:r>
      <w:r w:rsidRPr="00295C80">
        <w:tab/>
        <w:t>the aerodrome of final landing for the flight.</w:t>
      </w:r>
    </w:p>
    <w:p w14:paraId="00B4A6F9" w14:textId="075D7451" w:rsidR="00E94E5D" w:rsidRPr="00295C80" w:rsidRDefault="00E94E5D">
      <w:pPr>
        <w:spacing w:line="240" w:lineRule="auto"/>
        <w:rPr>
          <w:rFonts w:eastAsia="Times New Roman" w:cs="Times New Roman"/>
          <w:bCs/>
          <w:kern w:val="28"/>
          <w:sz w:val="24"/>
          <w:szCs w:val="24"/>
          <w:lang w:eastAsia="en-AU"/>
        </w:rPr>
      </w:pPr>
      <w:r w:rsidRPr="00295C80">
        <w:br w:type="page"/>
      </w:r>
    </w:p>
    <w:p w14:paraId="54611164" w14:textId="77777777" w:rsidR="00A903D0" w:rsidRPr="00295C80" w:rsidRDefault="00A903D0" w:rsidP="00A903D0">
      <w:pPr>
        <w:pStyle w:val="ActHead2"/>
      </w:pPr>
      <w:bookmarkStart w:id="252" w:name="_Toc54688001"/>
      <w:bookmarkStart w:id="253" w:name="_Toc153455599"/>
      <w:r w:rsidRPr="00295C80">
        <w:lastRenderedPageBreak/>
        <w:t>Chapter 6—Narrow runway width calculations</w:t>
      </w:r>
      <w:bookmarkEnd w:id="252"/>
      <w:bookmarkEnd w:id="253"/>
    </w:p>
    <w:p w14:paraId="2AE51D18" w14:textId="77777777" w:rsidR="00A903D0" w:rsidRPr="00295C80" w:rsidRDefault="00A903D0" w:rsidP="00A903D0">
      <w:pPr>
        <w:pStyle w:val="ActHead5"/>
      </w:pPr>
      <w:bookmarkStart w:id="254" w:name="_Toc54688002"/>
      <w:bookmarkStart w:id="255" w:name="_Toc153455600"/>
      <w:r w:rsidRPr="00295C80">
        <w:t>6.01  Scope of Chapter 6</w:t>
      </w:r>
      <w:bookmarkEnd w:id="254"/>
      <w:bookmarkEnd w:id="255"/>
    </w:p>
    <w:p w14:paraId="3299ED8C" w14:textId="77777777" w:rsidR="00A903D0" w:rsidRPr="00295C80" w:rsidRDefault="00A903D0" w:rsidP="00A903D0">
      <w:pPr>
        <w:pStyle w:val="subsection"/>
      </w:pPr>
      <w:r w:rsidRPr="00295C80">
        <w:tab/>
      </w:r>
      <w:r w:rsidRPr="00295C80">
        <w:tab/>
        <w:t>This Chapter:</w:t>
      </w:r>
    </w:p>
    <w:p w14:paraId="563AE6CE" w14:textId="77777777" w:rsidR="00A903D0" w:rsidRPr="00295C80" w:rsidRDefault="00A903D0" w:rsidP="00A903D0">
      <w:pPr>
        <w:pStyle w:val="paragraph"/>
      </w:pPr>
      <w:r w:rsidRPr="00295C80">
        <w:tab/>
        <w:t>(a)</w:t>
      </w:r>
      <w:r w:rsidRPr="00295C80">
        <w:tab/>
        <w:t>is made for paragraph 121.220(1)(b) of CASR; and</w:t>
      </w:r>
    </w:p>
    <w:p w14:paraId="2CB54999" w14:textId="77777777" w:rsidR="00A903D0" w:rsidRPr="00295C80" w:rsidRDefault="00A903D0" w:rsidP="00A903D0">
      <w:pPr>
        <w:pStyle w:val="paragraph"/>
      </w:pPr>
      <w:r w:rsidRPr="00295C80">
        <w:tab/>
        <w:t>(b)</w:t>
      </w:r>
      <w:r w:rsidRPr="00295C80">
        <w:tab/>
        <w:t>prescribes the manner of working out the minimum width of a runway for an aeroplane.</w:t>
      </w:r>
    </w:p>
    <w:p w14:paraId="41D5477A" w14:textId="77777777" w:rsidR="00A903D0" w:rsidRPr="00295C80" w:rsidRDefault="00A903D0" w:rsidP="00A903D0">
      <w:pPr>
        <w:pStyle w:val="ActHead5"/>
      </w:pPr>
      <w:bookmarkStart w:id="256" w:name="_Toc54688003"/>
      <w:bookmarkStart w:id="257" w:name="_Toc153455601"/>
      <w:r w:rsidRPr="00295C80">
        <w:t>6.02  Minimum runway width</w:t>
      </w:r>
      <w:bookmarkEnd w:id="256"/>
      <w:bookmarkEnd w:id="257"/>
    </w:p>
    <w:p w14:paraId="3FFDF5FB" w14:textId="77777777" w:rsidR="00EA4C55" w:rsidRPr="00295C80" w:rsidRDefault="00EA4C55" w:rsidP="00EA4C55">
      <w:pPr>
        <w:pStyle w:val="SubsectionHead"/>
      </w:pPr>
      <w:r w:rsidRPr="00295C80">
        <w:t>Definitions</w:t>
      </w:r>
    </w:p>
    <w:p w14:paraId="0CD263A5" w14:textId="71BB6208" w:rsidR="00EA4C55" w:rsidRPr="00295C80" w:rsidRDefault="00EA4C55" w:rsidP="00EA4C55">
      <w:pPr>
        <w:pStyle w:val="subsection"/>
      </w:pPr>
      <w:r w:rsidRPr="00295C80">
        <w:tab/>
        <w:t>(</w:t>
      </w:r>
      <w:r w:rsidR="00CE7B41" w:rsidRPr="00295C80">
        <w:t>1</w:t>
      </w:r>
      <w:r w:rsidRPr="00295C80">
        <w:t>)</w:t>
      </w:r>
      <w:r w:rsidRPr="00295C80">
        <w:tab/>
        <w:t>In this section:</w:t>
      </w:r>
    </w:p>
    <w:p w14:paraId="7E457306" w14:textId="77777777" w:rsidR="00EA4C55" w:rsidRPr="00295C80" w:rsidRDefault="00EA4C55" w:rsidP="00EA4C55">
      <w:pPr>
        <w:pStyle w:val="Definition"/>
      </w:pPr>
      <w:r w:rsidRPr="00295C80">
        <w:rPr>
          <w:b/>
          <w:bCs/>
          <w:i/>
          <w:iCs/>
        </w:rPr>
        <w:t>outer main gear wheel span</w:t>
      </w:r>
      <w:r w:rsidRPr="00295C80">
        <w:t>, for an aeroplane, means the distance (measured in metres) between the outside edges of the aeroplane’s main gear wheels.</w:t>
      </w:r>
    </w:p>
    <w:p w14:paraId="495AB553" w14:textId="77777777" w:rsidR="00EA4C55" w:rsidRPr="00295C80" w:rsidRDefault="00EA4C55" w:rsidP="00EA4C55">
      <w:pPr>
        <w:pStyle w:val="Definition"/>
      </w:pPr>
      <w:r w:rsidRPr="00295C80">
        <w:rPr>
          <w:b/>
          <w:bCs/>
          <w:i/>
          <w:iCs/>
        </w:rPr>
        <w:t>reference field length</w:t>
      </w:r>
      <w:r w:rsidRPr="00295C80">
        <w:t>, for an aeroplane, means the shortest take-off distance required for a take-off by the aeroplane at its maximum take-off weight:</w:t>
      </w:r>
    </w:p>
    <w:p w14:paraId="37EB0CA4" w14:textId="77777777" w:rsidR="00EA4C55" w:rsidRPr="00295C80" w:rsidRDefault="00EA4C55" w:rsidP="00EA4C55">
      <w:pPr>
        <w:pStyle w:val="paragraph"/>
      </w:pPr>
      <w:r w:rsidRPr="00295C80">
        <w:tab/>
        <w:t>(a)</w:t>
      </w:r>
      <w:r w:rsidRPr="00295C80">
        <w:tab/>
        <w:t>on a runway that is level and dry; and</w:t>
      </w:r>
    </w:p>
    <w:p w14:paraId="4F50C119" w14:textId="77777777" w:rsidR="00EA4C55" w:rsidRPr="00295C80" w:rsidRDefault="00EA4C55" w:rsidP="00EA4C55">
      <w:pPr>
        <w:pStyle w:val="paragraph"/>
      </w:pPr>
      <w:r w:rsidRPr="00295C80">
        <w:tab/>
        <w:t>(b)</w:t>
      </w:r>
      <w:r w:rsidRPr="00295C80">
        <w:tab/>
        <w:t>in still air; and</w:t>
      </w:r>
    </w:p>
    <w:p w14:paraId="680CCDE5" w14:textId="77777777" w:rsidR="00EA4C55" w:rsidRPr="00295C80" w:rsidRDefault="00EA4C55" w:rsidP="00EA4C55">
      <w:pPr>
        <w:pStyle w:val="paragraph"/>
      </w:pPr>
      <w:r w:rsidRPr="00295C80">
        <w:tab/>
        <w:t>(c)</w:t>
      </w:r>
      <w:r w:rsidRPr="00295C80">
        <w:tab/>
        <w:t>in ISA conditions at sea level.</w:t>
      </w:r>
    </w:p>
    <w:p w14:paraId="1FBB089A" w14:textId="77777777" w:rsidR="00B51609" w:rsidRPr="00295C80" w:rsidRDefault="00B51609" w:rsidP="00B51609">
      <w:pPr>
        <w:pStyle w:val="notetext"/>
      </w:pPr>
      <w:r w:rsidRPr="00295C80">
        <w:t>Note:</w:t>
      </w:r>
      <w:r w:rsidRPr="00295C80">
        <w:tab/>
        <w:t xml:space="preserve">See the CASR Dictionary for definitions of </w:t>
      </w:r>
      <w:r w:rsidRPr="00295C80">
        <w:rPr>
          <w:b/>
          <w:bCs/>
          <w:i/>
          <w:iCs/>
        </w:rPr>
        <w:t>dry</w:t>
      </w:r>
      <w:r w:rsidRPr="00295C80">
        <w:t xml:space="preserve"> (in relation to a runway), </w:t>
      </w:r>
      <w:r w:rsidRPr="00295C80">
        <w:rPr>
          <w:b/>
          <w:bCs/>
          <w:i/>
          <w:iCs/>
        </w:rPr>
        <w:t>maximum take-off weight</w:t>
      </w:r>
      <w:r w:rsidRPr="00295C80">
        <w:t xml:space="preserve">, and section 1.04 in this instrument for the definition of </w:t>
      </w:r>
      <w:r w:rsidRPr="00295C80">
        <w:rPr>
          <w:b/>
          <w:bCs/>
          <w:i/>
          <w:iCs/>
        </w:rPr>
        <w:t>take-off distance required</w:t>
      </w:r>
      <w:r w:rsidRPr="00295C80">
        <w:t>.</w:t>
      </w:r>
    </w:p>
    <w:p w14:paraId="2E23E571" w14:textId="4A17C3E7" w:rsidR="00A903D0" w:rsidRPr="00295C80" w:rsidRDefault="00A903D0" w:rsidP="00A903D0">
      <w:pPr>
        <w:pStyle w:val="subsection"/>
      </w:pPr>
      <w:r w:rsidRPr="00295C80">
        <w:tab/>
        <w:t>(</w:t>
      </w:r>
      <w:r w:rsidR="00CE7B41" w:rsidRPr="00295C80">
        <w:t>2</w:t>
      </w:r>
      <w:r w:rsidRPr="00295C80">
        <w:t>)</w:t>
      </w:r>
      <w:r w:rsidRPr="00295C80">
        <w:tab/>
        <w:t xml:space="preserve">The minimum width of a runway for an aeroplane is the width, of a homogenous runway surface, shown in the cell of </w:t>
      </w:r>
      <w:r w:rsidR="00027DF2" w:rsidRPr="00295C80">
        <w:t>t</w:t>
      </w:r>
      <w:r w:rsidRPr="00295C80">
        <w:t>able 6.02(</w:t>
      </w:r>
      <w:r w:rsidR="00CE7B41" w:rsidRPr="00295C80">
        <w:t>2</w:t>
      </w:r>
      <w:r w:rsidRPr="00295C80">
        <w:t>) that is the intersection of:</w:t>
      </w:r>
    </w:p>
    <w:p w14:paraId="3225FCE3" w14:textId="412B9C6F" w:rsidR="00A903D0" w:rsidRPr="00295C80" w:rsidRDefault="00A903D0" w:rsidP="00A903D0">
      <w:pPr>
        <w:pStyle w:val="paragraph"/>
      </w:pPr>
      <w:r w:rsidRPr="00295C80">
        <w:tab/>
        <w:t>(a)</w:t>
      </w:r>
      <w:r w:rsidRPr="00295C80">
        <w:tab/>
        <w:t>the aeroplane’s code letter, worked out under subsection (</w:t>
      </w:r>
      <w:r w:rsidR="00CE7B41" w:rsidRPr="00295C80">
        <w:t>3</w:t>
      </w:r>
      <w:r w:rsidRPr="00295C80">
        <w:t>); and</w:t>
      </w:r>
    </w:p>
    <w:p w14:paraId="76636C53" w14:textId="37812A36" w:rsidR="00A903D0" w:rsidRPr="00295C80" w:rsidRDefault="00A903D0" w:rsidP="00A903D0">
      <w:pPr>
        <w:pStyle w:val="paragraph"/>
      </w:pPr>
      <w:r w:rsidRPr="00295C80">
        <w:tab/>
        <w:t>(b)</w:t>
      </w:r>
      <w:r w:rsidRPr="00295C80">
        <w:tab/>
        <w:t>the aeroplane’s code number, worked out under subsection (</w:t>
      </w:r>
      <w:r w:rsidR="00CE7B41" w:rsidRPr="00295C80">
        <w:t>4</w:t>
      </w:r>
      <w:r w:rsidRPr="00295C80">
        <w:t>).</w:t>
      </w:r>
    </w:p>
    <w:p w14:paraId="5F3FA084" w14:textId="77777777" w:rsidR="00A903D0" w:rsidRPr="00295C80" w:rsidRDefault="00A903D0" w:rsidP="00A903D0"/>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934"/>
        <w:gridCol w:w="1022"/>
        <w:gridCol w:w="1101"/>
        <w:gridCol w:w="1102"/>
        <w:gridCol w:w="1099"/>
        <w:gridCol w:w="1101"/>
        <w:gridCol w:w="954"/>
      </w:tblGrid>
      <w:tr w:rsidR="00A903D0" w:rsidRPr="00295C80" w14:paraId="70849477" w14:textId="77777777" w:rsidTr="00CC224E">
        <w:trPr>
          <w:tblHeader/>
        </w:trPr>
        <w:tc>
          <w:tcPr>
            <w:tcW w:w="5000" w:type="pct"/>
            <w:gridSpan w:val="7"/>
            <w:tcBorders>
              <w:top w:val="single" w:sz="12" w:space="0" w:color="auto"/>
              <w:bottom w:val="single" w:sz="6" w:space="0" w:color="auto"/>
            </w:tcBorders>
            <w:shd w:val="clear" w:color="auto" w:fill="auto"/>
          </w:tcPr>
          <w:p w14:paraId="26FDC53E" w14:textId="484197A8" w:rsidR="00A903D0" w:rsidRPr="00295C80" w:rsidRDefault="00A903D0" w:rsidP="00CC224E">
            <w:pPr>
              <w:pStyle w:val="TableHeading"/>
            </w:pPr>
            <w:r w:rsidRPr="00295C80">
              <w:t>Table 6.02(</w:t>
            </w:r>
            <w:r w:rsidR="00CE7B41" w:rsidRPr="00295C80">
              <w:t>2</w:t>
            </w:r>
            <w:r w:rsidRPr="00295C80">
              <w:t>)—Minimum runway width</w:t>
            </w:r>
          </w:p>
        </w:tc>
      </w:tr>
      <w:tr w:rsidR="00A903D0" w:rsidRPr="00295C80" w14:paraId="2EA2FAD2" w14:textId="77777777" w:rsidTr="00CC224E">
        <w:trPr>
          <w:tblHeader/>
        </w:trPr>
        <w:tc>
          <w:tcPr>
            <w:tcW w:w="1163" w:type="pct"/>
            <w:tcBorders>
              <w:top w:val="single" w:sz="6" w:space="0" w:color="auto"/>
              <w:bottom w:val="single" w:sz="12" w:space="0" w:color="auto"/>
            </w:tcBorders>
            <w:shd w:val="clear" w:color="auto" w:fill="auto"/>
          </w:tcPr>
          <w:p w14:paraId="29409B3C" w14:textId="77777777" w:rsidR="00A903D0" w:rsidRPr="00295C80" w:rsidRDefault="00A903D0" w:rsidP="00CC224E">
            <w:pPr>
              <w:pStyle w:val="TableHeading"/>
            </w:pPr>
            <w:r w:rsidRPr="00295C80">
              <w:t>Code letter</w:t>
            </w:r>
          </w:p>
        </w:tc>
        <w:tc>
          <w:tcPr>
            <w:tcW w:w="615" w:type="pct"/>
            <w:tcBorders>
              <w:top w:val="single" w:sz="6" w:space="0" w:color="auto"/>
              <w:bottom w:val="single" w:sz="12" w:space="0" w:color="auto"/>
            </w:tcBorders>
            <w:shd w:val="clear" w:color="auto" w:fill="auto"/>
          </w:tcPr>
          <w:p w14:paraId="2E9005F8" w14:textId="77777777" w:rsidR="00A903D0" w:rsidRPr="00295C80" w:rsidRDefault="00A903D0" w:rsidP="00CC224E">
            <w:pPr>
              <w:pStyle w:val="TableHeading"/>
            </w:pPr>
            <w:r w:rsidRPr="00295C80">
              <w:t>A</w:t>
            </w:r>
          </w:p>
        </w:tc>
        <w:tc>
          <w:tcPr>
            <w:tcW w:w="662" w:type="pct"/>
            <w:tcBorders>
              <w:top w:val="single" w:sz="6" w:space="0" w:color="auto"/>
              <w:bottom w:val="single" w:sz="12" w:space="0" w:color="auto"/>
            </w:tcBorders>
            <w:shd w:val="clear" w:color="auto" w:fill="auto"/>
          </w:tcPr>
          <w:p w14:paraId="6641C545" w14:textId="77777777" w:rsidR="00A903D0" w:rsidRPr="00295C80" w:rsidRDefault="00A903D0" w:rsidP="00CC224E">
            <w:pPr>
              <w:pStyle w:val="TableHeading"/>
            </w:pPr>
            <w:r w:rsidRPr="00295C80">
              <w:t>B</w:t>
            </w:r>
          </w:p>
        </w:tc>
        <w:tc>
          <w:tcPr>
            <w:tcW w:w="663" w:type="pct"/>
            <w:tcBorders>
              <w:top w:val="single" w:sz="6" w:space="0" w:color="auto"/>
              <w:bottom w:val="single" w:sz="12" w:space="0" w:color="auto"/>
            </w:tcBorders>
            <w:shd w:val="clear" w:color="auto" w:fill="auto"/>
          </w:tcPr>
          <w:p w14:paraId="0439E187" w14:textId="77777777" w:rsidR="00A903D0" w:rsidRPr="00295C80" w:rsidRDefault="00A903D0" w:rsidP="00CC224E">
            <w:pPr>
              <w:pStyle w:val="TableHeading"/>
            </w:pPr>
            <w:r w:rsidRPr="00295C80">
              <w:t>C</w:t>
            </w:r>
          </w:p>
        </w:tc>
        <w:tc>
          <w:tcPr>
            <w:tcW w:w="661" w:type="pct"/>
            <w:tcBorders>
              <w:top w:val="single" w:sz="6" w:space="0" w:color="auto"/>
              <w:bottom w:val="single" w:sz="12" w:space="0" w:color="auto"/>
            </w:tcBorders>
            <w:shd w:val="clear" w:color="auto" w:fill="auto"/>
          </w:tcPr>
          <w:p w14:paraId="3B8DBC61" w14:textId="77777777" w:rsidR="00A903D0" w:rsidRPr="00295C80" w:rsidRDefault="00A903D0" w:rsidP="00CC224E">
            <w:pPr>
              <w:pStyle w:val="TableHeading"/>
            </w:pPr>
            <w:r w:rsidRPr="00295C80">
              <w:t>D</w:t>
            </w:r>
          </w:p>
        </w:tc>
        <w:tc>
          <w:tcPr>
            <w:tcW w:w="662" w:type="pct"/>
            <w:tcBorders>
              <w:top w:val="single" w:sz="6" w:space="0" w:color="auto"/>
              <w:bottom w:val="single" w:sz="12" w:space="0" w:color="auto"/>
            </w:tcBorders>
            <w:shd w:val="clear" w:color="auto" w:fill="auto"/>
          </w:tcPr>
          <w:p w14:paraId="4780A1E4" w14:textId="77777777" w:rsidR="00A903D0" w:rsidRPr="00295C80" w:rsidRDefault="00A903D0" w:rsidP="00CC224E">
            <w:pPr>
              <w:pStyle w:val="TableHeading"/>
            </w:pPr>
            <w:r w:rsidRPr="00295C80">
              <w:t>E</w:t>
            </w:r>
          </w:p>
        </w:tc>
        <w:tc>
          <w:tcPr>
            <w:tcW w:w="574" w:type="pct"/>
            <w:tcBorders>
              <w:top w:val="single" w:sz="6" w:space="0" w:color="auto"/>
              <w:bottom w:val="single" w:sz="12" w:space="0" w:color="auto"/>
            </w:tcBorders>
            <w:shd w:val="clear" w:color="auto" w:fill="auto"/>
          </w:tcPr>
          <w:p w14:paraId="2CCF7AB3" w14:textId="77777777" w:rsidR="00A903D0" w:rsidRPr="00295C80" w:rsidRDefault="00A903D0" w:rsidP="00CC224E">
            <w:pPr>
              <w:pStyle w:val="TableHeading"/>
            </w:pPr>
            <w:r w:rsidRPr="00295C80">
              <w:t>F</w:t>
            </w:r>
          </w:p>
        </w:tc>
      </w:tr>
      <w:tr w:rsidR="00A903D0" w:rsidRPr="00295C80" w14:paraId="5D5ABAFC" w14:textId="77777777" w:rsidTr="00CC224E">
        <w:trPr>
          <w:tblHeader/>
        </w:trPr>
        <w:tc>
          <w:tcPr>
            <w:tcW w:w="1163" w:type="pct"/>
            <w:tcBorders>
              <w:top w:val="single" w:sz="12" w:space="0" w:color="auto"/>
              <w:bottom w:val="single" w:sz="6" w:space="0" w:color="auto"/>
              <w:right w:val="single" w:sz="12" w:space="0" w:color="auto"/>
            </w:tcBorders>
            <w:shd w:val="clear" w:color="auto" w:fill="auto"/>
          </w:tcPr>
          <w:p w14:paraId="3D7D234E" w14:textId="77777777" w:rsidR="00A903D0" w:rsidRPr="00295C80" w:rsidRDefault="00A903D0" w:rsidP="00CC224E">
            <w:pPr>
              <w:pStyle w:val="TableHeading"/>
            </w:pPr>
            <w:r w:rsidRPr="00295C80">
              <w:t>Code number</w:t>
            </w:r>
          </w:p>
        </w:tc>
        <w:tc>
          <w:tcPr>
            <w:tcW w:w="3837" w:type="pct"/>
            <w:gridSpan w:val="6"/>
            <w:tcBorders>
              <w:top w:val="single" w:sz="12" w:space="0" w:color="auto"/>
              <w:left w:val="single" w:sz="12" w:space="0" w:color="auto"/>
              <w:bottom w:val="single" w:sz="6" w:space="0" w:color="auto"/>
            </w:tcBorders>
            <w:shd w:val="clear" w:color="auto" w:fill="auto"/>
          </w:tcPr>
          <w:p w14:paraId="04C03916" w14:textId="77777777" w:rsidR="00A903D0" w:rsidRPr="00295C80" w:rsidRDefault="00A903D0" w:rsidP="00CC224E">
            <w:pPr>
              <w:pStyle w:val="Tabletext"/>
              <w:keepNext/>
              <w:rPr>
                <w:b/>
              </w:rPr>
            </w:pPr>
          </w:p>
        </w:tc>
      </w:tr>
      <w:tr w:rsidR="00A903D0" w:rsidRPr="00295C80" w14:paraId="39A59C4E" w14:textId="77777777" w:rsidTr="00CC224E">
        <w:tc>
          <w:tcPr>
            <w:tcW w:w="1163" w:type="pct"/>
            <w:tcBorders>
              <w:top w:val="single" w:sz="6" w:space="0" w:color="auto"/>
              <w:right w:val="single" w:sz="12" w:space="0" w:color="auto"/>
            </w:tcBorders>
            <w:shd w:val="clear" w:color="auto" w:fill="auto"/>
          </w:tcPr>
          <w:p w14:paraId="7CC44603" w14:textId="77777777" w:rsidR="00A903D0" w:rsidRPr="00295C80" w:rsidRDefault="00A903D0" w:rsidP="00CC224E">
            <w:pPr>
              <w:pStyle w:val="Tabletext"/>
            </w:pPr>
            <w:r w:rsidRPr="00295C80">
              <w:t>1</w:t>
            </w:r>
          </w:p>
        </w:tc>
        <w:tc>
          <w:tcPr>
            <w:tcW w:w="615" w:type="pct"/>
            <w:tcBorders>
              <w:top w:val="single" w:sz="6" w:space="0" w:color="auto"/>
              <w:left w:val="single" w:sz="12" w:space="0" w:color="auto"/>
            </w:tcBorders>
            <w:shd w:val="clear" w:color="auto" w:fill="auto"/>
          </w:tcPr>
          <w:p w14:paraId="10BED395" w14:textId="77777777" w:rsidR="00A903D0" w:rsidRPr="00295C80" w:rsidRDefault="00A903D0" w:rsidP="00CC224E">
            <w:pPr>
              <w:pStyle w:val="Tabletext"/>
            </w:pPr>
            <w:r w:rsidRPr="00295C80">
              <w:t>18 m</w:t>
            </w:r>
          </w:p>
        </w:tc>
        <w:tc>
          <w:tcPr>
            <w:tcW w:w="662" w:type="pct"/>
            <w:tcBorders>
              <w:top w:val="single" w:sz="6" w:space="0" w:color="auto"/>
            </w:tcBorders>
            <w:shd w:val="clear" w:color="auto" w:fill="auto"/>
          </w:tcPr>
          <w:p w14:paraId="03C7C397" w14:textId="77777777" w:rsidR="00A903D0" w:rsidRPr="00295C80" w:rsidRDefault="00A903D0" w:rsidP="00CC224E">
            <w:pPr>
              <w:pStyle w:val="Tabletext"/>
            </w:pPr>
            <w:r w:rsidRPr="00295C80">
              <w:t>18 m</w:t>
            </w:r>
          </w:p>
        </w:tc>
        <w:tc>
          <w:tcPr>
            <w:tcW w:w="663" w:type="pct"/>
            <w:tcBorders>
              <w:top w:val="single" w:sz="6" w:space="0" w:color="auto"/>
            </w:tcBorders>
            <w:shd w:val="clear" w:color="auto" w:fill="auto"/>
          </w:tcPr>
          <w:p w14:paraId="21A71DC5" w14:textId="77777777" w:rsidR="00A903D0" w:rsidRPr="00295C80" w:rsidRDefault="00A903D0" w:rsidP="00CC224E">
            <w:pPr>
              <w:pStyle w:val="Tabletext"/>
            </w:pPr>
            <w:r w:rsidRPr="00295C80">
              <w:t>23 m</w:t>
            </w:r>
          </w:p>
        </w:tc>
        <w:tc>
          <w:tcPr>
            <w:tcW w:w="661" w:type="pct"/>
            <w:tcBorders>
              <w:top w:val="single" w:sz="6" w:space="0" w:color="auto"/>
            </w:tcBorders>
            <w:shd w:val="clear" w:color="auto" w:fill="auto"/>
          </w:tcPr>
          <w:p w14:paraId="232DE4F6" w14:textId="77777777" w:rsidR="00A903D0" w:rsidRPr="00295C80" w:rsidRDefault="00A903D0" w:rsidP="00CC224E">
            <w:pPr>
              <w:pStyle w:val="Tabletext"/>
            </w:pPr>
            <w:r w:rsidRPr="00295C80">
              <w:noBreakHyphen/>
            </w:r>
          </w:p>
        </w:tc>
        <w:tc>
          <w:tcPr>
            <w:tcW w:w="662" w:type="pct"/>
            <w:tcBorders>
              <w:top w:val="single" w:sz="6" w:space="0" w:color="auto"/>
            </w:tcBorders>
            <w:shd w:val="clear" w:color="auto" w:fill="auto"/>
          </w:tcPr>
          <w:p w14:paraId="32B57567" w14:textId="77777777" w:rsidR="00A903D0" w:rsidRPr="00295C80" w:rsidRDefault="00A903D0" w:rsidP="00CC224E">
            <w:pPr>
              <w:pStyle w:val="Tabletext"/>
            </w:pPr>
            <w:r w:rsidRPr="00295C80">
              <w:noBreakHyphen/>
            </w:r>
          </w:p>
        </w:tc>
        <w:tc>
          <w:tcPr>
            <w:tcW w:w="574" w:type="pct"/>
            <w:tcBorders>
              <w:top w:val="single" w:sz="6" w:space="0" w:color="auto"/>
            </w:tcBorders>
            <w:shd w:val="clear" w:color="auto" w:fill="auto"/>
          </w:tcPr>
          <w:p w14:paraId="7665C78E" w14:textId="77777777" w:rsidR="00A903D0" w:rsidRPr="00295C80" w:rsidRDefault="00A903D0" w:rsidP="00CC224E">
            <w:pPr>
              <w:pStyle w:val="Tabletext"/>
            </w:pPr>
            <w:r w:rsidRPr="00295C80">
              <w:noBreakHyphen/>
            </w:r>
          </w:p>
        </w:tc>
      </w:tr>
      <w:tr w:rsidR="00A903D0" w:rsidRPr="00295C80" w14:paraId="01FA0DE3" w14:textId="77777777" w:rsidTr="00CC224E">
        <w:tc>
          <w:tcPr>
            <w:tcW w:w="1163" w:type="pct"/>
            <w:tcBorders>
              <w:right w:val="single" w:sz="12" w:space="0" w:color="auto"/>
            </w:tcBorders>
            <w:shd w:val="clear" w:color="auto" w:fill="auto"/>
          </w:tcPr>
          <w:p w14:paraId="216A30C8" w14:textId="77777777" w:rsidR="00A903D0" w:rsidRPr="00295C80" w:rsidRDefault="00A903D0" w:rsidP="00CC224E">
            <w:pPr>
              <w:pStyle w:val="Tabletext"/>
            </w:pPr>
            <w:r w:rsidRPr="00295C80">
              <w:t>2</w:t>
            </w:r>
          </w:p>
        </w:tc>
        <w:tc>
          <w:tcPr>
            <w:tcW w:w="615" w:type="pct"/>
            <w:tcBorders>
              <w:left w:val="single" w:sz="12" w:space="0" w:color="auto"/>
            </w:tcBorders>
            <w:shd w:val="clear" w:color="auto" w:fill="auto"/>
          </w:tcPr>
          <w:p w14:paraId="01DE3756" w14:textId="77777777" w:rsidR="00A903D0" w:rsidRPr="00295C80" w:rsidRDefault="00A903D0" w:rsidP="00CC224E">
            <w:pPr>
              <w:pStyle w:val="Tabletext"/>
            </w:pPr>
            <w:r w:rsidRPr="00295C80">
              <w:t>23 m</w:t>
            </w:r>
          </w:p>
        </w:tc>
        <w:tc>
          <w:tcPr>
            <w:tcW w:w="662" w:type="pct"/>
            <w:shd w:val="clear" w:color="auto" w:fill="auto"/>
          </w:tcPr>
          <w:p w14:paraId="44FD8714" w14:textId="77777777" w:rsidR="00A903D0" w:rsidRPr="00295C80" w:rsidRDefault="00A903D0" w:rsidP="00CC224E">
            <w:pPr>
              <w:pStyle w:val="Tabletext"/>
            </w:pPr>
            <w:r w:rsidRPr="00295C80">
              <w:t>23 m</w:t>
            </w:r>
          </w:p>
        </w:tc>
        <w:tc>
          <w:tcPr>
            <w:tcW w:w="663" w:type="pct"/>
            <w:shd w:val="clear" w:color="auto" w:fill="auto"/>
          </w:tcPr>
          <w:p w14:paraId="4D33E3E2" w14:textId="77777777" w:rsidR="00A903D0" w:rsidRPr="00295C80" w:rsidRDefault="00A903D0" w:rsidP="00CC224E">
            <w:pPr>
              <w:pStyle w:val="Tabletext"/>
            </w:pPr>
            <w:r w:rsidRPr="00295C80">
              <w:t>30 m</w:t>
            </w:r>
          </w:p>
        </w:tc>
        <w:tc>
          <w:tcPr>
            <w:tcW w:w="661" w:type="pct"/>
            <w:shd w:val="clear" w:color="auto" w:fill="auto"/>
          </w:tcPr>
          <w:p w14:paraId="5ABA28DF" w14:textId="77777777" w:rsidR="00A903D0" w:rsidRPr="00295C80" w:rsidRDefault="00A903D0" w:rsidP="00CC224E">
            <w:pPr>
              <w:pStyle w:val="Tabletext"/>
            </w:pPr>
            <w:r w:rsidRPr="00295C80">
              <w:noBreakHyphen/>
            </w:r>
          </w:p>
        </w:tc>
        <w:tc>
          <w:tcPr>
            <w:tcW w:w="662" w:type="pct"/>
            <w:shd w:val="clear" w:color="auto" w:fill="auto"/>
          </w:tcPr>
          <w:p w14:paraId="32BECFB3" w14:textId="77777777" w:rsidR="00A903D0" w:rsidRPr="00295C80" w:rsidRDefault="00A903D0" w:rsidP="00CC224E">
            <w:pPr>
              <w:pStyle w:val="Tabletext"/>
            </w:pPr>
            <w:r w:rsidRPr="00295C80">
              <w:noBreakHyphen/>
            </w:r>
          </w:p>
        </w:tc>
        <w:tc>
          <w:tcPr>
            <w:tcW w:w="574" w:type="pct"/>
            <w:shd w:val="clear" w:color="auto" w:fill="auto"/>
          </w:tcPr>
          <w:p w14:paraId="5D32D3F4" w14:textId="77777777" w:rsidR="00A903D0" w:rsidRPr="00295C80" w:rsidRDefault="00A903D0" w:rsidP="00CC224E">
            <w:pPr>
              <w:pStyle w:val="Tabletext"/>
            </w:pPr>
            <w:r w:rsidRPr="00295C80">
              <w:noBreakHyphen/>
            </w:r>
          </w:p>
        </w:tc>
      </w:tr>
      <w:tr w:rsidR="00A903D0" w:rsidRPr="00295C80" w14:paraId="6509B0C2" w14:textId="77777777" w:rsidTr="00CC224E">
        <w:tc>
          <w:tcPr>
            <w:tcW w:w="1163" w:type="pct"/>
            <w:tcBorders>
              <w:bottom w:val="single" w:sz="4" w:space="0" w:color="auto"/>
              <w:right w:val="single" w:sz="12" w:space="0" w:color="auto"/>
            </w:tcBorders>
            <w:shd w:val="clear" w:color="auto" w:fill="auto"/>
          </w:tcPr>
          <w:p w14:paraId="70F3738F" w14:textId="77777777" w:rsidR="00A903D0" w:rsidRPr="00295C80" w:rsidRDefault="00A903D0" w:rsidP="00CC224E">
            <w:pPr>
              <w:pStyle w:val="Tabletext"/>
            </w:pPr>
            <w:r w:rsidRPr="00295C80">
              <w:t>3</w:t>
            </w:r>
          </w:p>
        </w:tc>
        <w:tc>
          <w:tcPr>
            <w:tcW w:w="615" w:type="pct"/>
            <w:tcBorders>
              <w:left w:val="single" w:sz="12" w:space="0" w:color="auto"/>
              <w:bottom w:val="single" w:sz="4" w:space="0" w:color="auto"/>
            </w:tcBorders>
            <w:shd w:val="clear" w:color="auto" w:fill="auto"/>
          </w:tcPr>
          <w:p w14:paraId="46A53AB3" w14:textId="77777777" w:rsidR="00A903D0" w:rsidRPr="00295C80" w:rsidRDefault="00A903D0" w:rsidP="00CC224E">
            <w:pPr>
              <w:pStyle w:val="Tabletext"/>
            </w:pPr>
            <w:r w:rsidRPr="00295C80">
              <w:t>30 m</w:t>
            </w:r>
          </w:p>
        </w:tc>
        <w:tc>
          <w:tcPr>
            <w:tcW w:w="662" w:type="pct"/>
            <w:tcBorders>
              <w:bottom w:val="single" w:sz="4" w:space="0" w:color="auto"/>
            </w:tcBorders>
            <w:shd w:val="clear" w:color="auto" w:fill="auto"/>
          </w:tcPr>
          <w:p w14:paraId="4BC9B846" w14:textId="77777777" w:rsidR="00A903D0" w:rsidRPr="00295C80" w:rsidRDefault="00A903D0" w:rsidP="00CC224E">
            <w:pPr>
              <w:pStyle w:val="Tabletext"/>
            </w:pPr>
            <w:r w:rsidRPr="00295C80">
              <w:t>30 m</w:t>
            </w:r>
          </w:p>
        </w:tc>
        <w:tc>
          <w:tcPr>
            <w:tcW w:w="663" w:type="pct"/>
            <w:tcBorders>
              <w:bottom w:val="single" w:sz="4" w:space="0" w:color="auto"/>
            </w:tcBorders>
            <w:shd w:val="clear" w:color="auto" w:fill="auto"/>
          </w:tcPr>
          <w:p w14:paraId="14AF27B4" w14:textId="77777777" w:rsidR="00A903D0" w:rsidRPr="00295C80" w:rsidRDefault="00A903D0" w:rsidP="00CC224E">
            <w:pPr>
              <w:pStyle w:val="Tabletext"/>
            </w:pPr>
            <w:r w:rsidRPr="00295C80">
              <w:t>30 m</w:t>
            </w:r>
          </w:p>
        </w:tc>
        <w:tc>
          <w:tcPr>
            <w:tcW w:w="661" w:type="pct"/>
            <w:tcBorders>
              <w:bottom w:val="single" w:sz="4" w:space="0" w:color="auto"/>
            </w:tcBorders>
            <w:shd w:val="clear" w:color="auto" w:fill="auto"/>
          </w:tcPr>
          <w:p w14:paraId="1E92E8CD" w14:textId="77777777" w:rsidR="00A903D0" w:rsidRPr="00295C80" w:rsidRDefault="00A903D0" w:rsidP="00CC224E">
            <w:pPr>
              <w:pStyle w:val="Tabletext"/>
            </w:pPr>
            <w:r w:rsidRPr="00295C80">
              <w:t>45 m</w:t>
            </w:r>
          </w:p>
        </w:tc>
        <w:tc>
          <w:tcPr>
            <w:tcW w:w="662" w:type="pct"/>
            <w:tcBorders>
              <w:bottom w:val="single" w:sz="4" w:space="0" w:color="auto"/>
            </w:tcBorders>
            <w:shd w:val="clear" w:color="auto" w:fill="auto"/>
          </w:tcPr>
          <w:p w14:paraId="04F9D419" w14:textId="77777777" w:rsidR="00A903D0" w:rsidRPr="00295C80" w:rsidRDefault="00A903D0" w:rsidP="00CC224E">
            <w:pPr>
              <w:pStyle w:val="Tabletext"/>
            </w:pPr>
            <w:r w:rsidRPr="00295C80">
              <w:noBreakHyphen/>
            </w:r>
          </w:p>
        </w:tc>
        <w:tc>
          <w:tcPr>
            <w:tcW w:w="574" w:type="pct"/>
            <w:tcBorders>
              <w:bottom w:val="single" w:sz="4" w:space="0" w:color="auto"/>
            </w:tcBorders>
            <w:shd w:val="clear" w:color="auto" w:fill="auto"/>
          </w:tcPr>
          <w:p w14:paraId="7F4A6B77" w14:textId="77777777" w:rsidR="00A903D0" w:rsidRPr="00295C80" w:rsidRDefault="00A903D0" w:rsidP="00CC224E">
            <w:pPr>
              <w:pStyle w:val="Tabletext"/>
            </w:pPr>
            <w:r w:rsidRPr="00295C80">
              <w:noBreakHyphen/>
            </w:r>
          </w:p>
        </w:tc>
      </w:tr>
      <w:tr w:rsidR="00A903D0" w:rsidRPr="00295C80" w14:paraId="189E5449" w14:textId="77777777" w:rsidTr="00CC224E">
        <w:tc>
          <w:tcPr>
            <w:tcW w:w="1163" w:type="pct"/>
            <w:tcBorders>
              <w:bottom w:val="single" w:sz="12" w:space="0" w:color="auto"/>
              <w:right w:val="single" w:sz="12" w:space="0" w:color="auto"/>
            </w:tcBorders>
            <w:shd w:val="clear" w:color="auto" w:fill="auto"/>
          </w:tcPr>
          <w:p w14:paraId="3FCEFE7C" w14:textId="77777777" w:rsidR="00A903D0" w:rsidRPr="00295C80" w:rsidRDefault="00A903D0" w:rsidP="00CC224E">
            <w:pPr>
              <w:pStyle w:val="Tabletext"/>
            </w:pPr>
            <w:r w:rsidRPr="00295C80">
              <w:t>4</w:t>
            </w:r>
          </w:p>
        </w:tc>
        <w:tc>
          <w:tcPr>
            <w:tcW w:w="615" w:type="pct"/>
            <w:tcBorders>
              <w:left w:val="single" w:sz="12" w:space="0" w:color="auto"/>
              <w:bottom w:val="single" w:sz="12" w:space="0" w:color="auto"/>
            </w:tcBorders>
            <w:shd w:val="clear" w:color="auto" w:fill="auto"/>
          </w:tcPr>
          <w:p w14:paraId="0305A621" w14:textId="77777777" w:rsidR="00A903D0" w:rsidRPr="00295C80" w:rsidRDefault="00A903D0" w:rsidP="00CC224E">
            <w:pPr>
              <w:pStyle w:val="Tabletext"/>
            </w:pPr>
            <w:r w:rsidRPr="00295C80">
              <w:noBreakHyphen/>
            </w:r>
          </w:p>
        </w:tc>
        <w:tc>
          <w:tcPr>
            <w:tcW w:w="662" w:type="pct"/>
            <w:tcBorders>
              <w:bottom w:val="single" w:sz="12" w:space="0" w:color="auto"/>
            </w:tcBorders>
            <w:shd w:val="clear" w:color="auto" w:fill="auto"/>
          </w:tcPr>
          <w:p w14:paraId="0AC2F39E" w14:textId="77777777" w:rsidR="00A903D0" w:rsidRPr="00295C80" w:rsidRDefault="00A903D0" w:rsidP="00CC224E">
            <w:pPr>
              <w:pStyle w:val="Tabletext"/>
            </w:pPr>
            <w:r w:rsidRPr="00295C80">
              <w:noBreakHyphen/>
            </w:r>
          </w:p>
        </w:tc>
        <w:tc>
          <w:tcPr>
            <w:tcW w:w="663" w:type="pct"/>
            <w:tcBorders>
              <w:bottom w:val="single" w:sz="12" w:space="0" w:color="auto"/>
            </w:tcBorders>
            <w:shd w:val="clear" w:color="auto" w:fill="auto"/>
          </w:tcPr>
          <w:p w14:paraId="7408ADA5" w14:textId="77777777" w:rsidR="00A903D0" w:rsidRPr="00295C80" w:rsidRDefault="00A903D0" w:rsidP="00CC224E">
            <w:pPr>
              <w:pStyle w:val="Tabletext"/>
            </w:pPr>
            <w:r w:rsidRPr="00295C80">
              <w:t>45 m</w:t>
            </w:r>
          </w:p>
        </w:tc>
        <w:tc>
          <w:tcPr>
            <w:tcW w:w="661" w:type="pct"/>
            <w:tcBorders>
              <w:bottom w:val="single" w:sz="12" w:space="0" w:color="auto"/>
            </w:tcBorders>
            <w:shd w:val="clear" w:color="auto" w:fill="auto"/>
          </w:tcPr>
          <w:p w14:paraId="0BFA7B16" w14:textId="77777777" w:rsidR="00A903D0" w:rsidRPr="00295C80" w:rsidRDefault="00A903D0" w:rsidP="00CC224E">
            <w:pPr>
              <w:pStyle w:val="Tabletext"/>
            </w:pPr>
            <w:r w:rsidRPr="00295C80">
              <w:t>45 m</w:t>
            </w:r>
          </w:p>
        </w:tc>
        <w:tc>
          <w:tcPr>
            <w:tcW w:w="662" w:type="pct"/>
            <w:tcBorders>
              <w:bottom w:val="single" w:sz="12" w:space="0" w:color="auto"/>
            </w:tcBorders>
            <w:shd w:val="clear" w:color="auto" w:fill="auto"/>
          </w:tcPr>
          <w:p w14:paraId="2350B1C4" w14:textId="77777777" w:rsidR="00A903D0" w:rsidRPr="00295C80" w:rsidRDefault="00A903D0" w:rsidP="00CC224E">
            <w:pPr>
              <w:pStyle w:val="Tabletext"/>
            </w:pPr>
            <w:r w:rsidRPr="00295C80">
              <w:t>45 m</w:t>
            </w:r>
          </w:p>
        </w:tc>
        <w:tc>
          <w:tcPr>
            <w:tcW w:w="574" w:type="pct"/>
            <w:tcBorders>
              <w:bottom w:val="single" w:sz="12" w:space="0" w:color="auto"/>
            </w:tcBorders>
            <w:shd w:val="clear" w:color="auto" w:fill="auto"/>
          </w:tcPr>
          <w:p w14:paraId="69C07D93" w14:textId="77777777" w:rsidR="00A903D0" w:rsidRPr="00295C80" w:rsidRDefault="00A903D0" w:rsidP="00CC224E">
            <w:pPr>
              <w:pStyle w:val="Tabletext"/>
            </w:pPr>
            <w:r w:rsidRPr="00295C80">
              <w:t>60 m</w:t>
            </w:r>
          </w:p>
        </w:tc>
      </w:tr>
    </w:tbl>
    <w:p w14:paraId="0D142CDE" w14:textId="77777777" w:rsidR="00A903D0" w:rsidRPr="00295C80" w:rsidRDefault="00A903D0" w:rsidP="00A903D0">
      <w:pPr>
        <w:pStyle w:val="SubsectionHead"/>
      </w:pPr>
      <w:r w:rsidRPr="00295C80">
        <w:t>Working out the code letter</w:t>
      </w:r>
    </w:p>
    <w:p w14:paraId="5A0A0AE7" w14:textId="49C29589" w:rsidR="00A903D0" w:rsidRPr="00295C80" w:rsidRDefault="00A903D0" w:rsidP="00A903D0">
      <w:pPr>
        <w:pStyle w:val="subsection"/>
        <w:tabs>
          <w:tab w:val="left" w:pos="1876"/>
        </w:tabs>
      </w:pPr>
      <w:r w:rsidRPr="00295C80">
        <w:tab/>
        <w:t>(</w:t>
      </w:r>
      <w:r w:rsidR="00CE7B41" w:rsidRPr="00295C80">
        <w:t>3</w:t>
      </w:r>
      <w:r w:rsidRPr="00295C80">
        <w:t>)</w:t>
      </w:r>
      <w:r w:rsidRPr="00295C80">
        <w:tab/>
        <w:t xml:space="preserve">The </w:t>
      </w:r>
      <w:r w:rsidRPr="00295C80">
        <w:rPr>
          <w:b/>
          <w:i/>
        </w:rPr>
        <w:t>code letter</w:t>
      </w:r>
      <w:r w:rsidRPr="00295C80">
        <w:rPr>
          <w:bCs/>
          <w:iCs/>
        </w:rPr>
        <w:t>,</w:t>
      </w:r>
      <w:r w:rsidRPr="00295C80">
        <w:t xml:space="preserve"> for an aeroplane, is:</w:t>
      </w:r>
    </w:p>
    <w:p w14:paraId="4E5119FB" w14:textId="01988370" w:rsidR="00A903D0" w:rsidRPr="00295C80" w:rsidRDefault="00A903D0" w:rsidP="00A903D0">
      <w:pPr>
        <w:pStyle w:val="paragraph"/>
      </w:pPr>
      <w:r w:rsidRPr="00295C80">
        <w:tab/>
        <w:t>(a)</w:t>
      </w:r>
      <w:r w:rsidRPr="00295C80">
        <w:tab/>
        <w:t xml:space="preserve">if the aeroplane has a wingspan and an outer main gear wheel span mentioned in the same item in </w:t>
      </w:r>
      <w:r w:rsidR="00C652DE" w:rsidRPr="00295C80">
        <w:t>t</w:t>
      </w:r>
      <w:r w:rsidRPr="00295C80">
        <w:t>able 6.02(</w:t>
      </w:r>
      <w:r w:rsidR="00CE7B41" w:rsidRPr="00295C80">
        <w:t>3</w:t>
      </w:r>
      <w:r w:rsidRPr="00295C80">
        <w:t>) (other than an aeroplane mentioned in paragraph (c))—the letter mentioned in column 3 of the item; or</w:t>
      </w:r>
    </w:p>
    <w:p w14:paraId="185E98C3" w14:textId="0129DD6A" w:rsidR="00A903D0" w:rsidRPr="00295C80" w:rsidRDefault="00A903D0" w:rsidP="00A903D0">
      <w:pPr>
        <w:pStyle w:val="paragraph"/>
      </w:pPr>
      <w:r w:rsidRPr="00295C80">
        <w:lastRenderedPageBreak/>
        <w:tab/>
        <w:t>(b)</w:t>
      </w:r>
      <w:r w:rsidRPr="00295C80">
        <w:tab/>
        <w:t xml:space="preserve">if the aeroplane has a wingspan and an outer main gear wheel span mentioned in different items in </w:t>
      </w:r>
      <w:r w:rsidR="00027DF2" w:rsidRPr="00295C80">
        <w:t>t</w:t>
      </w:r>
      <w:r w:rsidRPr="00295C80">
        <w:t>able 6.02(</w:t>
      </w:r>
      <w:r w:rsidR="00CE7B41" w:rsidRPr="00295C80">
        <w:t>3</w:t>
      </w:r>
      <w:r w:rsidRPr="00295C80">
        <w:t>) (other than an aeroplane mentioned in paragraph (c))—the letter mentioned in column 3 of the item in the table with the higher number; or</w:t>
      </w:r>
    </w:p>
    <w:p w14:paraId="00173DDF" w14:textId="3358B471" w:rsidR="00A903D0" w:rsidRPr="00295C80" w:rsidRDefault="00A903D0" w:rsidP="00A903D0">
      <w:pPr>
        <w:pStyle w:val="paragraph"/>
      </w:pPr>
      <w:r w:rsidRPr="00295C80">
        <w:tab/>
        <w:t>(c)</w:t>
      </w:r>
      <w:r w:rsidRPr="00295C80">
        <w:tab/>
        <w:t>if the aeroplane has a wingspan mentioned in item</w:t>
      </w:r>
      <w:r w:rsidR="003707A0" w:rsidRPr="00295C80">
        <w:t xml:space="preserve"> </w:t>
      </w:r>
      <w:r w:rsidRPr="00295C80">
        <w:t xml:space="preserve">1, 2, 3 or 4 of </w:t>
      </w:r>
      <w:r w:rsidR="00027DF2" w:rsidRPr="00295C80">
        <w:t>t</w:t>
      </w:r>
      <w:r w:rsidRPr="00295C80">
        <w:t>able 6.02(</w:t>
      </w:r>
      <w:r w:rsidR="00CE7B41" w:rsidRPr="00295C80">
        <w:t>3</w:t>
      </w:r>
      <w:r w:rsidRPr="00295C80">
        <w:t>) and an outer main gear wheel span that is at least 9 m but less than 14 m—D.</w:t>
      </w:r>
    </w:p>
    <w:p w14:paraId="16AD3D00" w14:textId="77777777" w:rsidR="00A903D0" w:rsidRPr="00295C80" w:rsidRDefault="00A903D0" w:rsidP="00A903D0"/>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68"/>
        <w:gridCol w:w="2901"/>
        <w:gridCol w:w="2896"/>
        <w:gridCol w:w="1548"/>
      </w:tblGrid>
      <w:tr w:rsidR="00A903D0" w:rsidRPr="00295C80" w14:paraId="0A6A1BFC" w14:textId="77777777" w:rsidTr="00CC224E">
        <w:trPr>
          <w:tblHeader/>
        </w:trPr>
        <w:tc>
          <w:tcPr>
            <w:tcW w:w="5000" w:type="pct"/>
            <w:gridSpan w:val="4"/>
            <w:tcBorders>
              <w:top w:val="single" w:sz="12" w:space="0" w:color="auto"/>
              <w:bottom w:val="single" w:sz="6" w:space="0" w:color="auto"/>
            </w:tcBorders>
            <w:shd w:val="clear" w:color="auto" w:fill="auto"/>
          </w:tcPr>
          <w:p w14:paraId="0F09EA31" w14:textId="07779A8A" w:rsidR="00A903D0" w:rsidRPr="00295C80" w:rsidRDefault="00A903D0" w:rsidP="00CC224E">
            <w:pPr>
              <w:pStyle w:val="TableHeading"/>
            </w:pPr>
            <w:r w:rsidRPr="00295C80">
              <w:t>Table 6.02(</w:t>
            </w:r>
            <w:r w:rsidR="00CE7B41" w:rsidRPr="00295C80">
              <w:t>3</w:t>
            </w:r>
            <w:r w:rsidRPr="00295C80">
              <w:t>)—Code letters</w:t>
            </w:r>
          </w:p>
        </w:tc>
      </w:tr>
      <w:tr w:rsidR="00A903D0" w:rsidRPr="00295C80" w14:paraId="47BD9F2C" w14:textId="77777777" w:rsidTr="00CC224E">
        <w:trPr>
          <w:tblHeader/>
        </w:trPr>
        <w:tc>
          <w:tcPr>
            <w:tcW w:w="582" w:type="pct"/>
            <w:tcBorders>
              <w:top w:val="single" w:sz="6" w:space="0" w:color="auto"/>
              <w:bottom w:val="single" w:sz="12" w:space="0" w:color="auto"/>
            </w:tcBorders>
            <w:shd w:val="clear" w:color="auto" w:fill="auto"/>
          </w:tcPr>
          <w:p w14:paraId="23C04D16" w14:textId="77777777" w:rsidR="00A903D0" w:rsidRPr="00295C80" w:rsidRDefault="00A903D0" w:rsidP="00CC224E">
            <w:pPr>
              <w:pStyle w:val="TableHeading"/>
            </w:pPr>
            <w:r w:rsidRPr="00295C80">
              <w:t>Item</w:t>
            </w:r>
          </w:p>
        </w:tc>
        <w:tc>
          <w:tcPr>
            <w:tcW w:w="1745" w:type="pct"/>
            <w:tcBorders>
              <w:top w:val="single" w:sz="6" w:space="0" w:color="auto"/>
              <w:bottom w:val="single" w:sz="12" w:space="0" w:color="auto"/>
            </w:tcBorders>
            <w:shd w:val="clear" w:color="auto" w:fill="auto"/>
          </w:tcPr>
          <w:p w14:paraId="235A11AA" w14:textId="77777777" w:rsidR="00A903D0" w:rsidRPr="00295C80" w:rsidRDefault="00A903D0" w:rsidP="00CC224E">
            <w:pPr>
              <w:pStyle w:val="TableHeading"/>
            </w:pPr>
            <w:r w:rsidRPr="00295C80">
              <w:t>Column 1</w:t>
            </w:r>
          </w:p>
          <w:p w14:paraId="516471C3" w14:textId="77777777" w:rsidR="00A903D0" w:rsidRPr="00295C80" w:rsidRDefault="00A903D0" w:rsidP="00CC224E">
            <w:pPr>
              <w:pStyle w:val="TableHeading"/>
            </w:pPr>
            <w:r w:rsidRPr="00295C80">
              <w:t>Wingspan of aeroplane</w:t>
            </w:r>
          </w:p>
        </w:tc>
        <w:tc>
          <w:tcPr>
            <w:tcW w:w="1742" w:type="pct"/>
            <w:tcBorders>
              <w:top w:val="single" w:sz="6" w:space="0" w:color="auto"/>
              <w:bottom w:val="single" w:sz="12" w:space="0" w:color="auto"/>
            </w:tcBorders>
            <w:shd w:val="clear" w:color="auto" w:fill="auto"/>
          </w:tcPr>
          <w:p w14:paraId="156D18DD" w14:textId="77777777" w:rsidR="00A903D0" w:rsidRPr="00295C80" w:rsidRDefault="00A903D0" w:rsidP="00CC224E">
            <w:pPr>
              <w:pStyle w:val="TableHeading"/>
            </w:pPr>
            <w:r w:rsidRPr="00295C80">
              <w:t>Column 2</w:t>
            </w:r>
          </w:p>
          <w:p w14:paraId="155F93A8" w14:textId="77777777" w:rsidR="00A903D0" w:rsidRPr="00295C80" w:rsidRDefault="00A903D0" w:rsidP="00CC224E">
            <w:pPr>
              <w:pStyle w:val="TableHeading"/>
            </w:pPr>
            <w:r w:rsidRPr="00295C80">
              <w:t>Outer main gear wheel span of aeroplane</w:t>
            </w:r>
          </w:p>
        </w:tc>
        <w:tc>
          <w:tcPr>
            <w:tcW w:w="931" w:type="pct"/>
            <w:tcBorders>
              <w:top w:val="single" w:sz="6" w:space="0" w:color="auto"/>
              <w:bottom w:val="single" w:sz="12" w:space="0" w:color="auto"/>
            </w:tcBorders>
            <w:shd w:val="clear" w:color="auto" w:fill="auto"/>
          </w:tcPr>
          <w:p w14:paraId="0EB03E72" w14:textId="77777777" w:rsidR="00A903D0" w:rsidRPr="00295C80" w:rsidRDefault="00A903D0" w:rsidP="00CC224E">
            <w:pPr>
              <w:pStyle w:val="TableHeading"/>
            </w:pPr>
            <w:r w:rsidRPr="00295C80">
              <w:t>Column 3</w:t>
            </w:r>
          </w:p>
          <w:p w14:paraId="1A58478D" w14:textId="77777777" w:rsidR="00A903D0" w:rsidRPr="00295C80" w:rsidRDefault="00A903D0" w:rsidP="00CC224E">
            <w:pPr>
              <w:pStyle w:val="TableHeading"/>
            </w:pPr>
            <w:r w:rsidRPr="00295C80">
              <w:t>Code letter</w:t>
            </w:r>
          </w:p>
        </w:tc>
      </w:tr>
      <w:tr w:rsidR="00A903D0" w:rsidRPr="00295C80" w14:paraId="0D0E6D61" w14:textId="77777777" w:rsidTr="00CC224E">
        <w:tc>
          <w:tcPr>
            <w:tcW w:w="582" w:type="pct"/>
            <w:tcBorders>
              <w:top w:val="single" w:sz="12" w:space="0" w:color="auto"/>
              <w:bottom w:val="single" w:sz="4" w:space="0" w:color="auto"/>
            </w:tcBorders>
            <w:shd w:val="clear" w:color="auto" w:fill="auto"/>
          </w:tcPr>
          <w:p w14:paraId="5090489B" w14:textId="77777777" w:rsidR="00A903D0" w:rsidRPr="00295C80" w:rsidRDefault="00A903D0" w:rsidP="00CC224E">
            <w:pPr>
              <w:pStyle w:val="Tabletext"/>
            </w:pPr>
            <w:r w:rsidRPr="00295C80">
              <w:t>1</w:t>
            </w:r>
          </w:p>
        </w:tc>
        <w:tc>
          <w:tcPr>
            <w:tcW w:w="1745" w:type="pct"/>
            <w:tcBorders>
              <w:top w:val="single" w:sz="12" w:space="0" w:color="auto"/>
              <w:bottom w:val="single" w:sz="4" w:space="0" w:color="auto"/>
            </w:tcBorders>
            <w:shd w:val="clear" w:color="auto" w:fill="auto"/>
          </w:tcPr>
          <w:p w14:paraId="4A3E322F" w14:textId="77777777" w:rsidR="00A903D0" w:rsidRPr="00295C80" w:rsidRDefault="00A903D0" w:rsidP="00CC224E">
            <w:pPr>
              <w:pStyle w:val="Tabletext"/>
            </w:pPr>
            <w:r w:rsidRPr="00295C80">
              <w:t>less than 15 m</w:t>
            </w:r>
          </w:p>
        </w:tc>
        <w:tc>
          <w:tcPr>
            <w:tcW w:w="1742" w:type="pct"/>
            <w:tcBorders>
              <w:top w:val="single" w:sz="12" w:space="0" w:color="auto"/>
              <w:bottom w:val="single" w:sz="4" w:space="0" w:color="auto"/>
            </w:tcBorders>
            <w:shd w:val="clear" w:color="auto" w:fill="auto"/>
          </w:tcPr>
          <w:p w14:paraId="4F1800AD" w14:textId="77777777" w:rsidR="00A903D0" w:rsidRPr="00295C80" w:rsidRDefault="00A903D0" w:rsidP="00CC224E">
            <w:pPr>
              <w:pStyle w:val="Tabletext"/>
            </w:pPr>
            <w:r w:rsidRPr="00295C80">
              <w:t>less than 4.5 m</w:t>
            </w:r>
          </w:p>
        </w:tc>
        <w:tc>
          <w:tcPr>
            <w:tcW w:w="931" w:type="pct"/>
            <w:tcBorders>
              <w:top w:val="single" w:sz="12" w:space="0" w:color="auto"/>
              <w:bottom w:val="single" w:sz="4" w:space="0" w:color="auto"/>
            </w:tcBorders>
            <w:shd w:val="clear" w:color="auto" w:fill="auto"/>
          </w:tcPr>
          <w:p w14:paraId="66DED140" w14:textId="77777777" w:rsidR="00A903D0" w:rsidRPr="00295C80" w:rsidRDefault="00A903D0" w:rsidP="00CC224E">
            <w:pPr>
              <w:pStyle w:val="Tabletext"/>
            </w:pPr>
            <w:r w:rsidRPr="00295C80">
              <w:t>A</w:t>
            </w:r>
          </w:p>
        </w:tc>
      </w:tr>
      <w:tr w:rsidR="00A903D0" w:rsidRPr="00295C80" w14:paraId="6B27AF1A" w14:textId="77777777" w:rsidTr="00CC224E">
        <w:tc>
          <w:tcPr>
            <w:tcW w:w="582" w:type="pct"/>
            <w:tcBorders>
              <w:top w:val="single" w:sz="4" w:space="0" w:color="auto"/>
              <w:bottom w:val="single" w:sz="4" w:space="0" w:color="auto"/>
            </w:tcBorders>
            <w:shd w:val="clear" w:color="auto" w:fill="auto"/>
          </w:tcPr>
          <w:p w14:paraId="7D86CFA4" w14:textId="77777777" w:rsidR="00A903D0" w:rsidRPr="00295C80" w:rsidRDefault="00A903D0" w:rsidP="00CC224E">
            <w:pPr>
              <w:pStyle w:val="Tabletext"/>
            </w:pPr>
            <w:r w:rsidRPr="00295C80">
              <w:t>2</w:t>
            </w:r>
          </w:p>
        </w:tc>
        <w:tc>
          <w:tcPr>
            <w:tcW w:w="1745" w:type="pct"/>
            <w:tcBorders>
              <w:top w:val="single" w:sz="4" w:space="0" w:color="auto"/>
              <w:bottom w:val="single" w:sz="4" w:space="0" w:color="auto"/>
            </w:tcBorders>
            <w:shd w:val="clear" w:color="auto" w:fill="auto"/>
          </w:tcPr>
          <w:p w14:paraId="37D8C9A1" w14:textId="77777777" w:rsidR="00A903D0" w:rsidRPr="00295C80" w:rsidRDefault="00A903D0" w:rsidP="00CC224E">
            <w:pPr>
              <w:pStyle w:val="Tabletext"/>
            </w:pPr>
            <w:r w:rsidRPr="00295C80">
              <w:t>at least 15 m but less than 24 m</w:t>
            </w:r>
          </w:p>
        </w:tc>
        <w:tc>
          <w:tcPr>
            <w:tcW w:w="1742" w:type="pct"/>
            <w:tcBorders>
              <w:top w:val="single" w:sz="4" w:space="0" w:color="auto"/>
              <w:bottom w:val="single" w:sz="4" w:space="0" w:color="auto"/>
            </w:tcBorders>
            <w:shd w:val="clear" w:color="auto" w:fill="auto"/>
          </w:tcPr>
          <w:p w14:paraId="12BBF37E" w14:textId="77777777" w:rsidR="00A903D0" w:rsidRPr="00295C80" w:rsidRDefault="00A903D0" w:rsidP="00CC224E">
            <w:pPr>
              <w:pStyle w:val="Tabletext"/>
            </w:pPr>
            <w:r w:rsidRPr="00295C80">
              <w:t>at least 4.5 m but less than 6 m</w:t>
            </w:r>
          </w:p>
        </w:tc>
        <w:tc>
          <w:tcPr>
            <w:tcW w:w="931" w:type="pct"/>
            <w:tcBorders>
              <w:top w:val="single" w:sz="4" w:space="0" w:color="auto"/>
              <w:bottom w:val="single" w:sz="4" w:space="0" w:color="auto"/>
            </w:tcBorders>
            <w:shd w:val="clear" w:color="auto" w:fill="auto"/>
          </w:tcPr>
          <w:p w14:paraId="4F78DF9F" w14:textId="77777777" w:rsidR="00A903D0" w:rsidRPr="00295C80" w:rsidRDefault="00A903D0" w:rsidP="00CC224E">
            <w:pPr>
              <w:pStyle w:val="Tabletext"/>
            </w:pPr>
            <w:r w:rsidRPr="00295C80">
              <w:t>B</w:t>
            </w:r>
          </w:p>
        </w:tc>
      </w:tr>
      <w:tr w:rsidR="00A903D0" w:rsidRPr="00295C80" w14:paraId="265C3BB1" w14:textId="77777777" w:rsidTr="00CC224E">
        <w:tc>
          <w:tcPr>
            <w:tcW w:w="582" w:type="pct"/>
            <w:tcBorders>
              <w:top w:val="single" w:sz="4" w:space="0" w:color="auto"/>
              <w:bottom w:val="single" w:sz="4" w:space="0" w:color="auto"/>
            </w:tcBorders>
            <w:shd w:val="clear" w:color="auto" w:fill="auto"/>
          </w:tcPr>
          <w:p w14:paraId="6C755834" w14:textId="77777777" w:rsidR="00A903D0" w:rsidRPr="00295C80" w:rsidRDefault="00A903D0" w:rsidP="00CC224E">
            <w:pPr>
              <w:pStyle w:val="Tabletext"/>
            </w:pPr>
            <w:r w:rsidRPr="00295C80">
              <w:t>3</w:t>
            </w:r>
          </w:p>
        </w:tc>
        <w:tc>
          <w:tcPr>
            <w:tcW w:w="1745" w:type="pct"/>
            <w:tcBorders>
              <w:top w:val="single" w:sz="4" w:space="0" w:color="auto"/>
              <w:bottom w:val="single" w:sz="4" w:space="0" w:color="auto"/>
            </w:tcBorders>
            <w:shd w:val="clear" w:color="auto" w:fill="auto"/>
          </w:tcPr>
          <w:p w14:paraId="6CC5A21F" w14:textId="77777777" w:rsidR="00A903D0" w:rsidRPr="00295C80" w:rsidRDefault="00A903D0" w:rsidP="00CC224E">
            <w:pPr>
              <w:pStyle w:val="Tabletext"/>
            </w:pPr>
            <w:r w:rsidRPr="00295C80">
              <w:t>at least 24 m but less than 36 m</w:t>
            </w:r>
          </w:p>
        </w:tc>
        <w:tc>
          <w:tcPr>
            <w:tcW w:w="1742" w:type="pct"/>
            <w:tcBorders>
              <w:top w:val="single" w:sz="4" w:space="0" w:color="auto"/>
              <w:bottom w:val="single" w:sz="4" w:space="0" w:color="auto"/>
            </w:tcBorders>
            <w:shd w:val="clear" w:color="auto" w:fill="auto"/>
          </w:tcPr>
          <w:p w14:paraId="74E97A5E" w14:textId="77777777" w:rsidR="00A903D0" w:rsidRPr="00295C80" w:rsidRDefault="00A903D0" w:rsidP="00CC224E">
            <w:pPr>
              <w:pStyle w:val="Tabletext"/>
            </w:pPr>
            <w:r w:rsidRPr="00295C80">
              <w:t>at least 6 m but less than 9 m</w:t>
            </w:r>
          </w:p>
        </w:tc>
        <w:tc>
          <w:tcPr>
            <w:tcW w:w="931" w:type="pct"/>
            <w:tcBorders>
              <w:top w:val="single" w:sz="4" w:space="0" w:color="auto"/>
              <w:bottom w:val="single" w:sz="4" w:space="0" w:color="auto"/>
            </w:tcBorders>
            <w:shd w:val="clear" w:color="auto" w:fill="auto"/>
          </w:tcPr>
          <w:p w14:paraId="3C0852C6" w14:textId="77777777" w:rsidR="00A903D0" w:rsidRPr="00295C80" w:rsidRDefault="00A903D0" w:rsidP="00CC224E">
            <w:pPr>
              <w:pStyle w:val="Tabletext"/>
            </w:pPr>
            <w:r w:rsidRPr="00295C80">
              <w:t>C</w:t>
            </w:r>
          </w:p>
        </w:tc>
      </w:tr>
      <w:tr w:rsidR="00A903D0" w:rsidRPr="00295C80" w14:paraId="1D3E6F76" w14:textId="77777777" w:rsidTr="00CC224E">
        <w:tc>
          <w:tcPr>
            <w:tcW w:w="582" w:type="pct"/>
            <w:tcBorders>
              <w:top w:val="single" w:sz="4" w:space="0" w:color="auto"/>
              <w:bottom w:val="single" w:sz="4" w:space="0" w:color="auto"/>
            </w:tcBorders>
            <w:shd w:val="clear" w:color="auto" w:fill="auto"/>
          </w:tcPr>
          <w:p w14:paraId="3B6AACE6" w14:textId="77777777" w:rsidR="00A903D0" w:rsidRPr="00295C80" w:rsidRDefault="00A903D0" w:rsidP="00CC224E">
            <w:pPr>
              <w:pStyle w:val="Tabletext"/>
            </w:pPr>
            <w:r w:rsidRPr="00295C80">
              <w:t>4</w:t>
            </w:r>
          </w:p>
        </w:tc>
        <w:tc>
          <w:tcPr>
            <w:tcW w:w="1745" w:type="pct"/>
            <w:tcBorders>
              <w:top w:val="single" w:sz="4" w:space="0" w:color="auto"/>
              <w:bottom w:val="single" w:sz="4" w:space="0" w:color="auto"/>
            </w:tcBorders>
            <w:shd w:val="clear" w:color="auto" w:fill="auto"/>
          </w:tcPr>
          <w:p w14:paraId="0677C4DB" w14:textId="77777777" w:rsidR="00A903D0" w:rsidRPr="00295C80" w:rsidRDefault="00A903D0" w:rsidP="00CC224E">
            <w:pPr>
              <w:pStyle w:val="Tabletext"/>
            </w:pPr>
            <w:r w:rsidRPr="00295C80">
              <w:t>at least 36 m but less than 52 m</w:t>
            </w:r>
          </w:p>
        </w:tc>
        <w:tc>
          <w:tcPr>
            <w:tcW w:w="1742" w:type="pct"/>
            <w:tcBorders>
              <w:top w:val="single" w:sz="4" w:space="0" w:color="auto"/>
              <w:bottom w:val="single" w:sz="4" w:space="0" w:color="auto"/>
            </w:tcBorders>
            <w:shd w:val="clear" w:color="auto" w:fill="auto"/>
          </w:tcPr>
          <w:p w14:paraId="3BC7BC1B" w14:textId="77777777" w:rsidR="00A903D0" w:rsidRPr="00295C80" w:rsidRDefault="00A903D0" w:rsidP="00CC224E">
            <w:pPr>
              <w:pStyle w:val="Tabletext"/>
            </w:pPr>
            <w:r w:rsidRPr="00295C80">
              <w:t>at least 9 m but less than 14 m</w:t>
            </w:r>
          </w:p>
        </w:tc>
        <w:tc>
          <w:tcPr>
            <w:tcW w:w="931" w:type="pct"/>
            <w:tcBorders>
              <w:top w:val="single" w:sz="4" w:space="0" w:color="auto"/>
              <w:bottom w:val="single" w:sz="4" w:space="0" w:color="auto"/>
            </w:tcBorders>
            <w:shd w:val="clear" w:color="auto" w:fill="auto"/>
          </w:tcPr>
          <w:p w14:paraId="78883AA3" w14:textId="77777777" w:rsidR="00A903D0" w:rsidRPr="00295C80" w:rsidRDefault="00A903D0" w:rsidP="00CC224E">
            <w:pPr>
              <w:pStyle w:val="Tabletext"/>
            </w:pPr>
            <w:r w:rsidRPr="00295C80">
              <w:t>D</w:t>
            </w:r>
          </w:p>
        </w:tc>
      </w:tr>
      <w:tr w:rsidR="00A903D0" w:rsidRPr="00295C80" w14:paraId="483D5683" w14:textId="77777777" w:rsidTr="00CC224E">
        <w:tc>
          <w:tcPr>
            <w:tcW w:w="582" w:type="pct"/>
            <w:tcBorders>
              <w:top w:val="single" w:sz="4" w:space="0" w:color="auto"/>
              <w:bottom w:val="single" w:sz="4" w:space="0" w:color="auto"/>
            </w:tcBorders>
            <w:shd w:val="clear" w:color="auto" w:fill="auto"/>
          </w:tcPr>
          <w:p w14:paraId="7F46B93C" w14:textId="77777777" w:rsidR="00A903D0" w:rsidRPr="00295C80" w:rsidRDefault="00A903D0" w:rsidP="00CC224E">
            <w:pPr>
              <w:pStyle w:val="Tabletext"/>
            </w:pPr>
            <w:r w:rsidRPr="00295C80">
              <w:t>5</w:t>
            </w:r>
          </w:p>
        </w:tc>
        <w:tc>
          <w:tcPr>
            <w:tcW w:w="1745" w:type="pct"/>
            <w:tcBorders>
              <w:top w:val="single" w:sz="4" w:space="0" w:color="auto"/>
              <w:bottom w:val="single" w:sz="4" w:space="0" w:color="auto"/>
            </w:tcBorders>
            <w:shd w:val="clear" w:color="auto" w:fill="auto"/>
          </w:tcPr>
          <w:p w14:paraId="573D3BEA" w14:textId="77777777" w:rsidR="00A903D0" w:rsidRPr="00295C80" w:rsidRDefault="00A903D0" w:rsidP="00CC224E">
            <w:pPr>
              <w:pStyle w:val="Tabletext"/>
            </w:pPr>
            <w:r w:rsidRPr="00295C80">
              <w:t>at least 52 m but less than 65 m</w:t>
            </w:r>
          </w:p>
        </w:tc>
        <w:tc>
          <w:tcPr>
            <w:tcW w:w="1742" w:type="pct"/>
            <w:tcBorders>
              <w:top w:val="single" w:sz="4" w:space="0" w:color="auto"/>
              <w:bottom w:val="single" w:sz="4" w:space="0" w:color="auto"/>
            </w:tcBorders>
            <w:shd w:val="clear" w:color="auto" w:fill="auto"/>
          </w:tcPr>
          <w:p w14:paraId="6330696E" w14:textId="77777777" w:rsidR="00A903D0" w:rsidRPr="00295C80" w:rsidRDefault="00A903D0" w:rsidP="00CC224E">
            <w:pPr>
              <w:pStyle w:val="Tabletext"/>
            </w:pPr>
            <w:r w:rsidRPr="00295C80">
              <w:t>at least 9 m but less than 14 m</w:t>
            </w:r>
          </w:p>
        </w:tc>
        <w:tc>
          <w:tcPr>
            <w:tcW w:w="931" w:type="pct"/>
            <w:tcBorders>
              <w:top w:val="single" w:sz="4" w:space="0" w:color="auto"/>
              <w:bottom w:val="single" w:sz="4" w:space="0" w:color="auto"/>
            </w:tcBorders>
            <w:shd w:val="clear" w:color="auto" w:fill="auto"/>
          </w:tcPr>
          <w:p w14:paraId="5349909A" w14:textId="77777777" w:rsidR="00A903D0" w:rsidRPr="00295C80" w:rsidRDefault="00A903D0" w:rsidP="00CC224E">
            <w:pPr>
              <w:pStyle w:val="Tabletext"/>
            </w:pPr>
            <w:r w:rsidRPr="00295C80">
              <w:t>E</w:t>
            </w:r>
          </w:p>
        </w:tc>
      </w:tr>
      <w:tr w:rsidR="00A903D0" w:rsidRPr="00295C80" w14:paraId="01274CFA" w14:textId="77777777" w:rsidTr="00CC224E">
        <w:tc>
          <w:tcPr>
            <w:tcW w:w="582" w:type="pct"/>
            <w:tcBorders>
              <w:top w:val="single" w:sz="4" w:space="0" w:color="auto"/>
              <w:bottom w:val="single" w:sz="12" w:space="0" w:color="auto"/>
            </w:tcBorders>
            <w:shd w:val="clear" w:color="auto" w:fill="auto"/>
          </w:tcPr>
          <w:p w14:paraId="742CAF03" w14:textId="77777777" w:rsidR="00A903D0" w:rsidRPr="00295C80" w:rsidRDefault="00A903D0" w:rsidP="00CC224E">
            <w:pPr>
              <w:pStyle w:val="Tabletext"/>
            </w:pPr>
            <w:r w:rsidRPr="00295C80">
              <w:t>6</w:t>
            </w:r>
          </w:p>
        </w:tc>
        <w:tc>
          <w:tcPr>
            <w:tcW w:w="1745" w:type="pct"/>
            <w:tcBorders>
              <w:top w:val="single" w:sz="4" w:space="0" w:color="auto"/>
              <w:bottom w:val="single" w:sz="12" w:space="0" w:color="auto"/>
            </w:tcBorders>
            <w:shd w:val="clear" w:color="auto" w:fill="auto"/>
          </w:tcPr>
          <w:p w14:paraId="7142F49B" w14:textId="77777777" w:rsidR="00A903D0" w:rsidRPr="00295C80" w:rsidRDefault="00A903D0" w:rsidP="00CC224E">
            <w:pPr>
              <w:pStyle w:val="Tabletext"/>
            </w:pPr>
            <w:r w:rsidRPr="00295C80">
              <w:t>at least 65 m but less than 80 m</w:t>
            </w:r>
          </w:p>
        </w:tc>
        <w:tc>
          <w:tcPr>
            <w:tcW w:w="1742" w:type="pct"/>
            <w:tcBorders>
              <w:top w:val="single" w:sz="4" w:space="0" w:color="auto"/>
              <w:bottom w:val="single" w:sz="12" w:space="0" w:color="auto"/>
            </w:tcBorders>
            <w:shd w:val="clear" w:color="auto" w:fill="auto"/>
          </w:tcPr>
          <w:p w14:paraId="30AEDB84" w14:textId="77777777" w:rsidR="00A903D0" w:rsidRPr="00295C80" w:rsidRDefault="00A903D0" w:rsidP="00CC224E">
            <w:pPr>
              <w:pStyle w:val="Tabletext"/>
            </w:pPr>
            <w:r w:rsidRPr="00295C80">
              <w:t>at least 14 m but less than 16 m</w:t>
            </w:r>
          </w:p>
        </w:tc>
        <w:tc>
          <w:tcPr>
            <w:tcW w:w="931" w:type="pct"/>
            <w:tcBorders>
              <w:top w:val="single" w:sz="4" w:space="0" w:color="auto"/>
              <w:bottom w:val="single" w:sz="12" w:space="0" w:color="auto"/>
            </w:tcBorders>
            <w:shd w:val="clear" w:color="auto" w:fill="auto"/>
          </w:tcPr>
          <w:p w14:paraId="3F281E83" w14:textId="77777777" w:rsidR="00A903D0" w:rsidRPr="00295C80" w:rsidRDefault="00A903D0" w:rsidP="00CC224E">
            <w:pPr>
              <w:pStyle w:val="Tabletext"/>
            </w:pPr>
            <w:r w:rsidRPr="00295C80">
              <w:t>F</w:t>
            </w:r>
          </w:p>
        </w:tc>
      </w:tr>
    </w:tbl>
    <w:p w14:paraId="5BC0CDF0" w14:textId="77777777" w:rsidR="00A903D0" w:rsidRPr="00295C80" w:rsidRDefault="00A903D0" w:rsidP="00A903D0">
      <w:pPr>
        <w:pStyle w:val="SubsectionHead"/>
      </w:pPr>
      <w:r w:rsidRPr="00295C80">
        <w:t>Working out the code number</w:t>
      </w:r>
    </w:p>
    <w:p w14:paraId="0EA95618" w14:textId="176FCD7E" w:rsidR="00A903D0" w:rsidRPr="00295C80" w:rsidRDefault="00A903D0" w:rsidP="00A903D0">
      <w:pPr>
        <w:pStyle w:val="ssb"/>
      </w:pPr>
      <w:r w:rsidRPr="00295C80">
        <w:tab/>
        <w:t>(</w:t>
      </w:r>
      <w:r w:rsidR="00CE7B41" w:rsidRPr="00295C80">
        <w:t>4</w:t>
      </w:r>
      <w:r w:rsidRPr="00295C80">
        <w:t>)</w:t>
      </w:r>
      <w:r w:rsidRPr="00295C80">
        <w:tab/>
        <w:t xml:space="preserve">The </w:t>
      </w:r>
      <w:r w:rsidRPr="00295C80">
        <w:rPr>
          <w:b/>
          <w:bCs/>
          <w:i/>
          <w:iCs/>
        </w:rPr>
        <w:t>code number</w:t>
      </w:r>
      <w:r w:rsidRPr="00295C80">
        <w:t xml:space="preserve">, for an aeroplane with the reference field length mentioned in column 1 of an item in </w:t>
      </w:r>
      <w:r w:rsidR="00027DF2" w:rsidRPr="00295C80">
        <w:t>t</w:t>
      </w:r>
      <w:r w:rsidRPr="00295C80">
        <w:t>able 6.02(</w:t>
      </w:r>
      <w:r w:rsidR="00CE7B41" w:rsidRPr="00295C80">
        <w:t>4</w:t>
      </w:r>
      <w:r w:rsidRPr="00295C80">
        <w:t>), is the number mentioned in column 2 of the item.</w:t>
      </w:r>
    </w:p>
    <w:p w14:paraId="115896DC" w14:textId="77777777" w:rsidR="00A903D0" w:rsidRPr="00295C80" w:rsidRDefault="00A903D0" w:rsidP="00A903D0">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966"/>
        <w:gridCol w:w="5413"/>
        <w:gridCol w:w="1934"/>
      </w:tblGrid>
      <w:tr w:rsidR="00A903D0" w:rsidRPr="00295C80" w14:paraId="3429DFA8" w14:textId="77777777" w:rsidTr="00CC224E">
        <w:trPr>
          <w:tblHeader/>
        </w:trPr>
        <w:tc>
          <w:tcPr>
            <w:tcW w:w="5000" w:type="pct"/>
            <w:gridSpan w:val="3"/>
            <w:tcBorders>
              <w:top w:val="single" w:sz="12" w:space="0" w:color="auto"/>
              <w:bottom w:val="single" w:sz="6" w:space="0" w:color="auto"/>
            </w:tcBorders>
            <w:shd w:val="clear" w:color="auto" w:fill="auto"/>
          </w:tcPr>
          <w:p w14:paraId="0EA03BFC" w14:textId="4E06742D" w:rsidR="00A903D0" w:rsidRPr="00295C80" w:rsidRDefault="00A903D0" w:rsidP="00CC224E">
            <w:pPr>
              <w:pStyle w:val="TableHeading"/>
            </w:pPr>
            <w:r w:rsidRPr="00295C80">
              <w:t>Table 6.02(</w:t>
            </w:r>
            <w:r w:rsidR="00CE7B41" w:rsidRPr="00295C80">
              <w:t>4</w:t>
            </w:r>
            <w:r w:rsidRPr="00295C80">
              <w:t>)—Code numbers</w:t>
            </w:r>
          </w:p>
        </w:tc>
      </w:tr>
      <w:tr w:rsidR="00A903D0" w:rsidRPr="00295C80" w14:paraId="3A0991B4" w14:textId="77777777" w:rsidTr="00CC224E">
        <w:trPr>
          <w:tblHeader/>
        </w:trPr>
        <w:tc>
          <w:tcPr>
            <w:tcW w:w="581" w:type="pct"/>
            <w:tcBorders>
              <w:top w:val="single" w:sz="6" w:space="0" w:color="auto"/>
              <w:bottom w:val="single" w:sz="12" w:space="0" w:color="auto"/>
            </w:tcBorders>
            <w:shd w:val="clear" w:color="auto" w:fill="auto"/>
          </w:tcPr>
          <w:p w14:paraId="4575F0D8" w14:textId="77777777" w:rsidR="00A903D0" w:rsidRPr="00295C80" w:rsidRDefault="00A903D0" w:rsidP="00CC224E">
            <w:pPr>
              <w:pStyle w:val="TableHeading"/>
            </w:pPr>
            <w:r w:rsidRPr="00295C80">
              <w:t>Item</w:t>
            </w:r>
          </w:p>
        </w:tc>
        <w:tc>
          <w:tcPr>
            <w:tcW w:w="3256" w:type="pct"/>
            <w:tcBorders>
              <w:top w:val="single" w:sz="6" w:space="0" w:color="auto"/>
              <w:bottom w:val="single" w:sz="12" w:space="0" w:color="auto"/>
            </w:tcBorders>
            <w:shd w:val="clear" w:color="auto" w:fill="auto"/>
          </w:tcPr>
          <w:p w14:paraId="58A56CE1" w14:textId="77777777" w:rsidR="00A903D0" w:rsidRPr="00295C80" w:rsidRDefault="00A903D0" w:rsidP="00CC224E">
            <w:pPr>
              <w:pStyle w:val="TableHeading"/>
            </w:pPr>
            <w:r w:rsidRPr="00295C80">
              <w:t>Column 1</w:t>
            </w:r>
          </w:p>
          <w:p w14:paraId="5D4EC87B" w14:textId="77777777" w:rsidR="00A903D0" w:rsidRPr="00295C80" w:rsidRDefault="00A903D0" w:rsidP="00CC224E">
            <w:pPr>
              <w:pStyle w:val="TableHeading"/>
            </w:pPr>
            <w:r w:rsidRPr="00295C80">
              <w:t>Reference field length</w:t>
            </w:r>
          </w:p>
        </w:tc>
        <w:tc>
          <w:tcPr>
            <w:tcW w:w="1163" w:type="pct"/>
            <w:tcBorders>
              <w:top w:val="single" w:sz="6" w:space="0" w:color="auto"/>
              <w:bottom w:val="single" w:sz="12" w:space="0" w:color="auto"/>
            </w:tcBorders>
            <w:shd w:val="clear" w:color="auto" w:fill="auto"/>
          </w:tcPr>
          <w:p w14:paraId="326E013C" w14:textId="77777777" w:rsidR="00A903D0" w:rsidRPr="00295C80" w:rsidRDefault="00A903D0" w:rsidP="00CC224E">
            <w:pPr>
              <w:pStyle w:val="TableHeading"/>
            </w:pPr>
            <w:r w:rsidRPr="00295C80">
              <w:t>Column 2</w:t>
            </w:r>
          </w:p>
          <w:p w14:paraId="41321983" w14:textId="77777777" w:rsidR="00A903D0" w:rsidRPr="00295C80" w:rsidRDefault="00A903D0" w:rsidP="00CC224E">
            <w:pPr>
              <w:pStyle w:val="TableHeading"/>
            </w:pPr>
            <w:r w:rsidRPr="00295C80">
              <w:t>Code number</w:t>
            </w:r>
          </w:p>
        </w:tc>
      </w:tr>
      <w:tr w:rsidR="00A903D0" w:rsidRPr="00295C80" w14:paraId="60ADC7C6" w14:textId="77777777" w:rsidTr="00CC224E">
        <w:tc>
          <w:tcPr>
            <w:tcW w:w="581" w:type="pct"/>
            <w:tcBorders>
              <w:top w:val="single" w:sz="12" w:space="0" w:color="auto"/>
              <w:bottom w:val="single" w:sz="4" w:space="0" w:color="auto"/>
            </w:tcBorders>
            <w:shd w:val="clear" w:color="auto" w:fill="auto"/>
          </w:tcPr>
          <w:p w14:paraId="1C277B70" w14:textId="77777777" w:rsidR="00A903D0" w:rsidRPr="00295C80" w:rsidRDefault="00A903D0" w:rsidP="00CC224E">
            <w:pPr>
              <w:pStyle w:val="Tabletext"/>
            </w:pPr>
            <w:r w:rsidRPr="00295C80">
              <w:t>1</w:t>
            </w:r>
          </w:p>
        </w:tc>
        <w:tc>
          <w:tcPr>
            <w:tcW w:w="3256" w:type="pct"/>
            <w:tcBorders>
              <w:top w:val="single" w:sz="12" w:space="0" w:color="auto"/>
              <w:bottom w:val="single" w:sz="4" w:space="0" w:color="auto"/>
            </w:tcBorders>
            <w:shd w:val="clear" w:color="auto" w:fill="auto"/>
          </w:tcPr>
          <w:p w14:paraId="31B73162" w14:textId="77777777" w:rsidR="00A903D0" w:rsidRPr="00295C80" w:rsidRDefault="00A903D0" w:rsidP="00CC224E">
            <w:pPr>
              <w:pStyle w:val="Tabletext"/>
            </w:pPr>
            <w:r w:rsidRPr="00295C80">
              <w:t>less than 800 m</w:t>
            </w:r>
          </w:p>
        </w:tc>
        <w:tc>
          <w:tcPr>
            <w:tcW w:w="1163" w:type="pct"/>
            <w:tcBorders>
              <w:top w:val="single" w:sz="12" w:space="0" w:color="auto"/>
              <w:bottom w:val="single" w:sz="4" w:space="0" w:color="auto"/>
            </w:tcBorders>
            <w:shd w:val="clear" w:color="auto" w:fill="auto"/>
          </w:tcPr>
          <w:p w14:paraId="5BEE5132" w14:textId="77777777" w:rsidR="00A903D0" w:rsidRPr="00295C80" w:rsidRDefault="00A903D0" w:rsidP="00CC224E">
            <w:pPr>
              <w:pStyle w:val="Tabletext"/>
            </w:pPr>
            <w:r w:rsidRPr="00295C80">
              <w:t>1</w:t>
            </w:r>
          </w:p>
        </w:tc>
      </w:tr>
      <w:tr w:rsidR="00A903D0" w:rsidRPr="00295C80" w14:paraId="2654AC3E" w14:textId="77777777" w:rsidTr="00CC224E">
        <w:tc>
          <w:tcPr>
            <w:tcW w:w="581" w:type="pct"/>
            <w:tcBorders>
              <w:top w:val="single" w:sz="4" w:space="0" w:color="auto"/>
              <w:bottom w:val="single" w:sz="4" w:space="0" w:color="auto"/>
            </w:tcBorders>
            <w:shd w:val="clear" w:color="auto" w:fill="auto"/>
          </w:tcPr>
          <w:p w14:paraId="05D5E441" w14:textId="77777777" w:rsidR="00A903D0" w:rsidRPr="00295C80" w:rsidRDefault="00A903D0" w:rsidP="00CC224E">
            <w:pPr>
              <w:pStyle w:val="Tabletext"/>
            </w:pPr>
            <w:r w:rsidRPr="00295C80">
              <w:t>2</w:t>
            </w:r>
          </w:p>
        </w:tc>
        <w:tc>
          <w:tcPr>
            <w:tcW w:w="3256" w:type="pct"/>
            <w:tcBorders>
              <w:top w:val="single" w:sz="4" w:space="0" w:color="auto"/>
              <w:bottom w:val="single" w:sz="4" w:space="0" w:color="auto"/>
            </w:tcBorders>
            <w:shd w:val="clear" w:color="auto" w:fill="auto"/>
          </w:tcPr>
          <w:p w14:paraId="79A2459C" w14:textId="77777777" w:rsidR="00A903D0" w:rsidRPr="00295C80" w:rsidRDefault="00A903D0" w:rsidP="00CC224E">
            <w:pPr>
              <w:pStyle w:val="Tabletext"/>
            </w:pPr>
            <w:r w:rsidRPr="00295C80">
              <w:t>at least 800 m but less than 1 200 m</w:t>
            </w:r>
          </w:p>
        </w:tc>
        <w:tc>
          <w:tcPr>
            <w:tcW w:w="1163" w:type="pct"/>
            <w:tcBorders>
              <w:top w:val="single" w:sz="4" w:space="0" w:color="auto"/>
              <w:bottom w:val="single" w:sz="4" w:space="0" w:color="auto"/>
            </w:tcBorders>
            <w:shd w:val="clear" w:color="auto" w:fill="auto"/>
          </w:tcPr>
          <w:p w14:paraId="6155741F" w14:textId="77777777" w:rsidR="00A903D0" w:rsidRPr="00295C80" w:rsidRDefault="00A903D0" w:rsidP="00CC224E">
            <w:pPr>
              <w:pStyle w:val="Tabletext"/>
            </w:pPr>
            <w:r w:rsidRPr="00295C80">
              <w:t>2</w:t>
            </w:r>
          </w:p>
        </w:tc>
      </w:tr>
      <w:tr w:rsidR="00A903D0" w:rsidRPr="00295C80" w14:paraId="01F38FF2" w14:textId="77777777" w:rsidTr="00CC224E">
        <w:tc>
          <w:tcPr>
            <w:tcW w:w="581" w:type="pct"/>
            <w:tcBorders>
              <w:top w:val="single" w:sz="4" w:space="0" w:color="auto"/>
              <w:bottom w:val="single" w:sz="4" w:space="0" w:color="auto"/>
            </w:tcBorders>
            <w:shd w:val="clear" w:color="auto" w:fill="auto"/>
          </w:tcPr>
          <w:p w14:paraId="19609E58" w14:textId="77777777" w:rsidR="00A903D0" w:rsidRPr="00295C80" w:rsidRDefault="00A903D0" w:rsidP="00CC224E">
            <w:pPr>
              <w:pStyle w:val="Tabletext"/>
            </w:pPr>
            <w:r w:rsidRPr="00295C80">
              <w:t>3</w:t>
            </w:r>
          </w:p>
        </w:tc>
        <w:tc>
          <w:tcPr>
            <w:tcW w:w="3256" w:type="pct"/>
            <w:tcBorders>
              <w:top w:val="single" w:sz="4" w:space="0" w:color="auto"/>
              <w:bottom w:val="single" w:sz="4" w:space="0" w:color="auto"/>
            </w:tcBorders>
            <w:shd w:val="clear" w:color="auto" w:fill="auto"/>
          </w:tcPr>
          <w:p w14:paraId="2AA744F3" w14:textId="77777777" w:rsidR="00A903D0" w:rsidRPr="00295C80" w:rsidRDefault="00A903D0" w:rsidP="00CC224E">
            <w:pPr>
              <w:pStyle w:val="Tabletext"/>
            </w:pPr>
            <w:r w:rsidRPr="00295C80">
              <w:t>at least 1 200 m but less than 1 800 m</w:t>
            </w:r>
          </w:p>
        </w:tc>
        <w:tc>
          <w:tcPr>
            <w:tcW w:w="1163" w:type="pct"/>
            <w:tcBorders>
              <w:top w:val="single" w:sz="4" w:space="0" w:color="auto"/>
              <w:bottom w:val="single" w:sz="4" w:space="0" w:color="auto"/>
            </w:tcBorders>
            <w:shd w:val="clear" w:color="auto" w:fill="auto"/>
          </w:tcPr>
          <w:p w14:paraId="6E0CF3D8" w14:textId="77777777" w:rsidR="00A903D0" w:rsidRPr="00295C80" w:rsidRDefault="00A903D0" w:rsidP="00CC224E">
            <w:pPr>
              <w:pStyle w:val="Tabletext"/>
            </w:pPr>
            <w:r w:rsidRPr="00295C80">
              <w:t>3</w:t>
            </w:r>
          </w:p>
        </w:tc>
      </w:tr>
      <w:tr w:rsidR="00A903D0" w:rsidRPr="00295C80" w14:paraId="6FF4737B" w14:textId="77777777" w:rsidTr="00CC224E">
        <w:tc>
          <w:tcPr>
            <w:tcW w:w="581" w:type="pct"/>
            <w:tcBorders>
              <w:top w:val="single" w:sz="4" w:space="0" w:color="auto"/>
              <w:bottom w:val="single" w:sz="12" w:space="0" w:color="auto"/>
            </w:tcBorders>
            <w:shd w:val="clear" w:color="auto" w:fill="auto"/>
          </w:tcPr>
          <w:p w14:paraId="77E5EEBC" w14:textId="77777777" w:rsidR="00A903D0" w:rsidRPr="00295C80" w:rsidRDefault="00A903D0" w:rsidP="00CC224E">
            <w:pPr>
              <w:pStyle w:val="Tabletext"/>
            </w:pPr>
            <w:r w:rsidRPr="00295C80">
              <w:t>4</w:t>
            </w:r>
          </w:p>
        </w:tc>
        <w:tc>
          <w:tcPr>
            <w:tcW w:w="3256" w:type="pct"/>
            <w:tcBorders>
              <w:top w:val="single" w:sz="4" w:space="0" w:color="auto"/>
              <w:bottom w:val="single" w:sz="12" w:space="0" w:color="auto"/>
            </w:tcBorders>
            <w:shd w:val="clear" w:color="auto" w:fill="auto"/>
          </w:tcPr>
          <w:p w14:paraId="4B048880" w14:textId="77777777" w:rsidR="00A903D0" w:rsidRPr="00295C80" w:rsidRDefault="00A903D0" w:rsidP="00CC224E">
            <w:pPr>
              <w:pStyle w:val="Tabletext"/>
            </w:pPr>
            <w:r w:rsidRPr="00295C80">
              <w:t>at least 1 800 m</w:t>
            </w:r>
          </w:p>
        </w:tc>
        <w:tc>
          <w:tcPr>
            <w:tcW w:w="1163" w:type="pct"/>
            <w:tcBorders>
              <w:top w:val="single" w:sz="4" w:space="0" w:color="auto"/>
              <w:bottom w:val="single" w:sz="12" w:space="0" w:color="auto"/>
            </w:tcBorders>
            <w:shd w:val="clear" w:color="auto" w:fill="auto"/>
          </w:tcPr>
          <w:p w14:paraId="07F57E21" w14:textId="77777777" w:rsidR="00A903D0" w:rsidRPr="00295C80" w:rsidRDefault="00A903D0" w:rsidP="00CC224E">
            <w:pPr>
              <w:pStyle w:val="Tabletext"/>
            </w:pPr>
            <w:r w:rsidRPr="00295C80">
              <w:t>4</w:t>
            </w:r>
          </w:p>
        </w:tc>
      </w:tr>
    </w:tbl>
    <w:p w14:paraId="1836FFE8" w14:textId="77777777" w:rsidR="009F2680" w:rsidRPr="00295C80" w:rsidRDefault="009F2680">
      <w:pPr>
        <w:spacing w:line="240" w:lineRule="auto"/>
        <w:rPr>
          <w:rFonts w:eastAsia="Times New Roman" w:cs="Times New Roman"/>
          <w:bCs/>
          <w:kern w:val="28"/>
          <w:sz w:val="24"/>
          <w:szCs w:val="24"/>
          <w:lang w:eastAsia="en-AU"/>
        </w:rPr>
      </w:pPr>
      <w:r w:rsidRPr="00295C80">
        <w:br w:type="page"/>
      </w:r>
    </w:p>
    <w:p w14:paraId="4B2B0973" w14:textId="77777777" w:rsidR="00A903D0" w:rsidRPr="00295C80" w:rsidRDefault="00A903D0" w:rsidP="00A903D0">
      <w:pPr>
        <w:pStyle w:val="ActHead2"/>
      </w:pPr>
      <w:bookmarkStart w:id="258" w:name="_Toc7525698"/>
      <w:bookmarkStart w:id="259" w:name="_Toc30590545"/>
      <w:bookmarkStart w:id="260" w:name="_Toc54265351"/>
      <w:bookmarkStart w:id="261" w:name="_Toc54688004"/>
      <w:bookmarkStart w:id="262" w:name="_Toc153455602"/>
      <w:r w:rsidRPr="00295C80">
        <w:lastRenderedPageBreak/>
        <w:t xml:space="preserve">Chapter </w:t>
      </w:r>
      <w:bookmarkEnd w:id="258"/>
      <w:bookmarkEnd w:id="259"/>
      <w:r w:rsidRPr="00295C80">
        <w:t>7—Fuel requirements</w:t>
      </w:r>
      <w:bookmarkEnd w:id="260"/>
      <w:bookmarkEnd w:id="261"/>
      <w:bookmarkEnd w:id="262"/>
    </w:p>
    <w:p w14:paraId="4D166A80" w14:textId="15AF9B0D" w:rsidR="00A903D0" w:rsidRPr="00295C80" w:rsidRDefault="00A903D0" w:rsidP="00A903D0">
      <w:pPr>
        <w:pStyle w:val="ActHead3"/>
      </w:pPr>
      <w:bookmarkStart w:id="263" w:name="_Toc54265352"/>
      <w:bookmarkStart w:id="264" w:name="_Toc54688005"/>
      <w:bookmarkStart w:id="265" w:name="_Toc153455603"/>
      <w:r w:rsidRPr="00295C80">
        <w:t>Division 1</w:t>
      </w:r>
      <w:r w:rsidR="00752070" w:rsidRPr="00295C80">
        <w:t>—</w:t>
      </w:r>
      <w:r w:rsidRPr="00295C80">
        <w:t>Preliminary</w:t>
      </w:r>
      <w:bookmarkEnd w:id="263"/>
      <w:bookmarkEnd w:id="264"/>
      <w:bookmarkEnd w:id="265"/>
    </w:p>
    <w:p w14:paraId="700095A7" w14:textId="77777777" w:rsidR="00A903D0" w:rsidRPr="00295C80" w:rsidRDefault="00A903D0" w:rsidP="00A903D0">
      <w:pPr>
        <w:pStyle w:val="ActHead5"/>
      </w:pPr>
      <w:bookmarkStart w:id="266" w:name="_Toc7525700"/>
      <w:bookmarkStart w:id="267" w:name="_Toc30590547"/>
      <w:bookmarkStart w:id="268" w:name="_Toc54265353"/>
      <w:bookmarkStart w:id="269" w:name="_Toc54688006"/>
      <w:bookmarkStart w:id="270" w:name="_Toc153455604"/>
      <w:r w:rsidRPr="00295C80">
        <w:t xml:space="preserve">7.01  </w:t>
      </w:r>
      <w:bookmarkEnd w:id="266"/>
      <w:bookmarkEnd w:id="267"/>
      <w:r w:rsidRPr="00295C80">
        <w:t>Scope of Chapter 7</w:t>
      </w:r>
      <w:bookmarkEnd w:id="268"/>
      <w:bookmarkEnd w:id="269"/>
      <w:bookmarkEnd w:id="270"/>
    </w:p>
    <w:p w14:paraId="617A09BF" w14:textId="77777777" w:rsidR="00A903D0" w:rsidRPr="00295C80" w:rsidRDefault="00A903D0" w:rsidP="00A903D0">
      <w:pPr>
        <w:pStyle w:val="subsection"/>
      </w:pPr>
      <w:r w:rsidRPr="00295C80">
        <w:tab/>
      </w:r>
      <w:r w:rsidRPr="00295C80">
        <w:tab/>
        <w:t>This Chapter:</w:t>
      </w:r>
    </w:p>
    <w:p w14:paraId="21D4DBC0" w14:textId="77777777" w:rsidR="00A903D0" w:rsidRPr="00295C80" w:rsidRDefault="00A903D0" w:rsidP="00A903D0">
      <w:pPr>
        <w:pStyle w:val="paragraph"/>
      </w:pPr>
      <w:r w:rsidRPr="00295C80">
        <w:tab/>
        <w:t>(a)</w:t>
      </w:r>
      <w:r w:rsidRPr="00295C80">
        <w:tab/>
        <w:t>is made for subregulation 121.235(1) of CASR; and</w:t>
      </w:r>
    </w:p>
    <w:p w14:paraId="7DFF15C9" w14:textId="77777777" w:rsidR="00A903D0" w:rsidRPr="00295C80" w:rsidRDefault="00A903D0" w:rsidP="00A903D0">
      <w:pPr>
        <w:pStyle w:val="paragraph"/>
      </w:pPr>
      <w:r w:rsidRPr="00295C80">
        <w:tab/>
        <w:t>(b)</w:t>
      </w:r>
      <w:r w:rsidRPr="00295C80">
        <w:tab/>
        <w:t>prescribes requirements relating to fuel for aeroplanes.</w:t>
      </w:r>
    </w:p>
    <w:p w14:paraId="7FBAF7D1" w14:textId="3D3AF186" w:rsidR="00A903D0" w:rsidRPr="00295C80" w:rsidRDefault="00A903D0" w:rsidP="00A903D0">
      <w:pPr>
        <w:pStyle w:val="ActHead5"/>
      </w:pPr>
      <w:bookmarkStart w:id="271" w:name="_Toc54265355"/>
      <w:bookmarkStart w:id="272" w:name="_Toc54688008"/>
      <w:bookmarkStart w:id="273" w:name="_Toc153455605"/>
      <w:r w:rsidRPr="00295C80">
        <w:t>7.0</w:t>
      </w:r>
      <w:r w:rsidR="001B649D" w:rsidRPr="00295C80">
        <w:t>2</w:t>
      </w:r>
      <w:r w:rsidRPr="00295C80">
        <w:t xml:space="preserve">  </w:t>
      </w:r>
      <w:r w:rsidR="00203317" w:rsidRPr="00295C80">
        <w:t>Definition</w:t>
      </w:r>
      <w:r w:rsidRPr="00295C80">
        <w:t xml:space="preserve"> of </w:t>
      </w:r>
      <w:r w:rsidRPr="00295C80">
        <w:rPr>
          <w:i/>
          <w:iCs/>
        </w:rPr>
        <w:t>destination alternate fuel</w:t>
      </w:r>
      <w:bookmarkEnd w:id="271"/>
      <w:bookmarkEnd w:id="272"/>
      <w:bookmarkEnd w:id="273"/>
    </w:p>
    <w:p w14:paraId="42C201D0" w14:textId="77777777" w:rsidR="00A903D0" w:rsidRPr="00295C80" w:rsidRDefault="00A903D0" w:rsidP="00A903D0">
      <w:pPr>
        <w:pStyle w:val="SubsectionHead"/>
      </w:pPr>
      <w:r w:rsidRPr="00295C80">
        <w:t>Destination alternate aerodrome</w:t>
      </w:r>
    </w:p>
    <w:p w14:paraId="27CC7031" w14:textId="77777777" w:rsidR="00A903D0" w:rsidRPr="00295C80" w:rsidRDefault="00A903D0" w:rsidP="00A903D0">
      <w:pPr>
        <w:pStyle w:val="subsection"/>
      </w:pPr>
      <w:r w:rsidRPr="00295C80">
        <w:tab/>
        <w:t>(1)</w:t>
      </w:r>
      <w:r w:rsidRPr="00295C80">
        <w:tab/>
        <w:t xml:space="preserve">If a destination alternate aerodrome is required for a flight of an aeroplane, the </w:t>
      </w:r>
      <w:r w:rsidRPr="00295C80">
        <w:rPr>
          <w:b/>
          <w:bCs/>
          <w:i/>
          <w:iCs/>
        </w:rPr>
        <w:t>destination alternate fuel</w:t>
      </w:r>
      <w:r w:rsidRPr="00295C80">
        <w:t xml:space="preserve"> is the amount of fuel required to:</w:t>
      </w:r>
    </w:p>
    <w:p w14:paraId="68F8C34B" w14:textId="77777777" w:rsidR="00A903D0" w:rsidRPr="00295C80" w:rsidRDefault="00A903D0" w:rsidP="00A903D0">
      <w:pPr>
        <w:pStyle w:val="paragraph"/>
      </w:pPr>
      <w:r w:rsidRPr="00295C80">
        <w:tab/>
        <w:t>(a)</w:t>
      </w:r>
      <w:r w:rsidRPr="00295C80">
        <w:tab/>
        <w:t>perform a missed approach at the destination aerodrome; and</w:t>
      </w:r>
    </w:p>
    <w:p w14:paraId="2A68F6A1" w14:textId="77777777" w:rsidR="00A903D0" w:rsidRPr="00295C80" w:rsidRDefault="00A903D0" w:rsidP="00A903D0">
      <w:pPr>
        <w:pStyle w:val="paragraph"/>
      </w:pPr>
      <w:r w:rsidRPr="00295C80">
        <w:tab/>
        <w:t>(b)</w:t>
      </w:r>
      <w:r w:rsidRPr="00295C80">
        <w:tab/>
        <w:t>climb to the expected cruising altitude; and</w:t>
      </w:r>
    </w:p>
    <w:p w14:paraId="17CA44EC" w14:textId="77777777" w:rsidR="00A903D0" w:rsidRPr="00295C80" w:rsidRDefault="00A903D0" w:rsidP="00A903D0">
      <w:pPr>
        <w:pStyle w:val="paragraph"/>
      </w:pPr>
      <w:r w:rsidRPr="00295C80">
        <w:tab/>
        <w:t>(c)</w:t>
      </w:r>
      <w:r w:rsidRPr="00295C80">
        <w:tab/>
        <w:t>fly the expected routing to the destination alternate aerodrome; and</w:t>
      </w:r>
    </w:p>
    <w:p w14:paraId="45C2E1AF" w14:textId="77777777" w:rsidR="00A903D0" w:rsidRPr="00295C80" w:rsidRDefault="00A903D0" w:rsidP="00A903D0">
      <w:pPr>
        <w:pStyle w:val="paragraph"/>
      </w:pPr>
      <w:r w:rsidRPr="00295C80">
        <w:tab/>
        <w:t>(d)</w:t>
      </w:r>
      <w:r w:rsidRPr="00295C80">
        <w:tab/>
        <w:t>descend to the point where the expected approach is initiated; and</w:t>
      </w:r>
    </w:p>
    <w:p w14:paraId="6058C925" w14:textId="77777777" w:rsidR="00A903D0" w:rsidRPr="00295C80" w:rsidRDefault="00A903D0" w:rsidP="00A903D0">
      <w:pPr>
        <w:pStyle w:val="paragraph"/>
      </w:pPr>
      <w:r w:rsidRPr="00295C80">
        <w:tab/>
        <w:t>(e)</w:t>
      </w:r>
      <w:r w:rsidRPr="00295C80">
        <w:tab/>
        <w:t>conduct the approach; and</w:t>
      </w:r>
    </w:p>
    <w:p w14:paraId="492970B9" w14:textId="77777777" w:rsidR="00A903D0" w:rsidRPr="00295C80" w:rsidRDefault="00A903D0" w:rsidP="00A903D0">
      <w:pPr>
        <w:pStyle w:val="paragraph"/>
      </w:pPr>
      <w:r w:rsidRPr="00295C80">
        <w:tab/>
        <w:t>(f)</w:t>
      </w:r>
      <w:r w:rsidRPr="00295C80">
        <w:tab/>
        <w:t>land at the destination alternate aerodrome.</w:t>
      </w:r>
    </w:p>
    <w:p w14:paraId="55D652B4" w14:textId="77777777" w:rsidR="00A903D0" w:rsidRPr="00295C80" w:rsidRDefault="00A903D0" w:rsidP="00A903D0">
      <w:pPr>
        <w:pStyle w:val="SubsectionHead"/>
      </w:pPr>
      <w:r w:rsidRPr="00295C80">
        <w:t>If there are 2 destination alternate aerodromes</w:t>
      </w:r>
    </w:p>
    <w:p w14:paraId="1A2FBA01" w14:textId="0A0181DD" w:rsidR="00A903D0" w:rsidRPr="00295C80" w:rsidRDefault="00A903D0" w:rsidP="00A903D0">
      <w:pPr>
        <w:pStyle w:val="subsection"/>
        <w:rPr>
          <w:i/>
          <w:iCs/>
        </w:rPr>
      </w:pPr>
      <w:r w:rsidRPr="00295C80">
        <w:tab/>
        <w:t>(2)</w:t>
      </w:r>
      <w:r w:rsidRPr="00295C80">
        <w:tab/>
        <w:t xml:space="preserve">If 2 destination alternate aerodromes are required for a flight of the aeroplane, the </w:t>
      </w:r>
      <w:r w:rsidRPr="00295C80">
        <w:rPr>
          <w:b/>
          <w:bCs/>
          <w:i/>
          <w:iCs/>
        </w:rPr>
        <w:t>destination alternate fuel</w:t>
      </w:r>
      <w:r w:rsidRPr="00295C80">
        <w:t xml:space="preserve"> is the amount of fuel required to enable the aeroplane to proceed to the destination alternate aerodrome that requires the greater amount of destination alternate fuel under subsection</w:t>
      </w:r>
      <w:r w:rsidR="0018056C" w:rsidRPr="00295C80">
        <w:t xml:space="preserve"> </w:t>
      </w:r>
      <w:r w:rsidRPr="00295C80">
        <w:t>(1).</w:t>
      </w:r>
    </w:p>
    <w:p w14:paraId="33FF8072" w14:textId="77777777" w:rsidR="00A903D0" w:rsidRPr="00295C80" w:rsidRDefault="00A903D0" w:rsidP="00A903D0">
      <w:pPr>
        <w:pStyle w:val="SubsectionHead"/>
      </w:pPr>
      <w:r w:rsidRPr="00295C80">
        <w:t>No destination alternate aerodrome</w:t>
      </w:r>
    </w:p>
    <w:p w14:paraId="6BEF6536" w14:textId="1587C4F1" w:rsidR="00A903D0" w:rsidRPr="00295C80" w:rsidRDefault="00A903D0" w:rsidP="00A903D0">
      <w:pPr>
        <w:pStyle w:val="subsection"/>
      </w:pPr>
      <w:r w:rsidRPr="00295C80">
        <w:tab/>
        <w:t>(3)</w:t>
      </w:r>
      <w:r w:rsidRPr="00295C80">
        <w:tab/>
        <w:t xml:space="preserve">If the aeroplane is operated without a destination alternate aerodrome (other than because the planned destination aerodrome is an isolated destination aerodrome), the </w:t>
      </w:r>
      <w:r w:rsidRPr="00295C80">
        <w:rPr>
          <w:b/>
          <w:bCs/>
          <w:i/>
          <w:iCs/>
        </w:rPr>
        <w:t>destination alternate fuel</w:t>
      </w:r>
      <w:r w:rsidRPr="00295C80">
        <w:rPr>
          <w:i/>
          <w:iCs/>
        </w:rPr>
        <w:t xml:space="preserve"> </w:t>
      </w:r>
      <w:r w:rsidRPr="00295C80">
        <w:t>is the amount of fuel required to enable the aeroplane to fly for 15 minutes at holding speed at 1 500</w:t>
      </w:r>
      <w:r w:rsidR="0018056C" w:rsidRPr="00295C80">
        <w:t xml:space="preserve"> </w:t>
      </w:r>
      <w:r w:rsidRPr="00295C80">
        <w:t>ft above the destination aerodrome elevation in ISA conditions.</w:t>
      </w:r>
    </w:p>
    <w:p w14:paraId="5A0AB39D" w14:textId="77777777" w:rsidR="00A903D0" w:rsidRPr="00295C80" w:rsidRDefault="00A903D0" w:rsidP="00A903D0">
      <w:pPr>
        <w:pStyle w:val="SubsectionHead"/>
      </w:pPr>
      <w:r w:rsidRPr="00295C80">
        <w:t>Planned destination aerodrome that is isolated</w:t>
      </w:r>
    </w:p>
    <w:p w14:paraId="6799768F" w14:textId="77777777" w:rsidR="00A903D0" w:rsidRPr="00295C80" w:rsidRDefault="00A903D0" w:rsidP="00A903D0">
      <w:pPr>
        <w:pStyle w:val="subsection"/>
      </w:pPr>
      <w:r w:rsidRPr="00295C80">
        <w:tab/>
        <w:t>(4)</w:t>
      </w:r>
      <w:r w:rsidRPr="00295C80">
        <w:tab/>
        <w:t>If the planned destination aerodrome for a flight of the aeroplane is an isolated</w:t>
      </w:r>
      <w:r w:rsidRPr="00295C80">
        <w:rPr>
          <w:i/>
          <w:iCs/>
        </w:rPr>
        <w:t xml:space="preserve"> </w:t>
      </w:r>
      <w:r w:rsidRPr="00295C80">
        <w:t xml:space="preserve">destination aerodrome, the </w:t>
      </w:r>
      <w:r w:rsidRPr="00295C80">
        <w:rPr>
          <w:b/>
          <w:bCs/>
          <w:i/>
          <w:iCs/>
        </w:rPr>
        <w:t>destination alternate fuel</w:t>
      </w:r>
      <w:r w:rsidRPr="00295C80">
        <w:t xml:space="preserve"> is the amount of fuel required to enable the aeroplane:</w:t>
      </w:r>
    </w:p>
    <w:p w14:paraId="056634B4" w14:textId="77777777" w:rsidR="00A903D0" w:rsidRPr="00295C80" w:rsidRDefault="00A903D0" w:rsidP="00A903D0">
      <w:pPr>
        <w:pStyle w:val="paragraph"/>
      </w:pPr>
      <w:r w:rsidRPr="00295C80">
        <w:tab/>
        <w:t>(a)</w:t>
      </w:r>
      <w:r w:rsidRPr="00295C80">
        <w:tab/>
        <w:t>for a piston-engine aeroplane—to fly for 45 minutes plus 15% of the flight time planned to be spent at cruising levels, including final reserve fuel, or 2 hours, whichever is less; and</w:t>
      </w:r>
    </w:p>
    <w:p w14:paraId="3D008E52" w14:textId="4C92F5D7" w:rsidR="00A903D0" w:rsidRPr="00295C80" w:rsidRDefault="00A903D0" w:rsidP="00A903D0">
      <w:pPr>
        <w:pStyle w:val="paragraph"/>
      </w:pPr>
      <w:r w:rsidRPr="00295C80">
        <w:lastRenderedPageBreak/>
        <w:tab/>
        <w:t>(b)</w:t>
      </w:r>
      <w:r w:rsidRPr="00295C80">
        <w:tab/>
        <w:t>for a turbine-engine aeroplane—to fly for 2</w:t>
      </w:r>
      <w:r w:rsidR="0018056C" w:rsidRPr="00295C80">
        <w:t xml:space="preserve"> </w:t>
      </w:r>
      <w:r w:rsidRPr="00295C80">
        <w:t>hours at normal cruise consumption above the isolated destination aerodrome, including final reserve fuel.</w:t>
      </w:r>
    </w:p>
    <w:p w14:paraId="5960AAB7" w14:textId="0D870B97" w:rsidR="00A903D0" w:rsidRPr="00295C80" w:rsidRDefault="00A903D0" w:rsidP="00A903D0">
      <w:pPr>
        <w:pStyle w:val="ActHead5"/>
        <w:rPr>
          <w:i/>
          <w:iCs/>
        </w:rPr>
      </w:pPr>
      <w:bookmarkStart w:id="274" w:name="_Toc54265356"/>
      <w:bookmarkStart w:id="275" w:name="_Toc54688009"/>
      <w:bookmarkStart w:id="276" w:name="_Toc153455606"/>
      <w:r w:rsidRPr="00295C80">
        <w:t>7.0</w:t>
      </w:r>
      <w:r w:rsidR="001B649D" w:rsidRPr="00295C80">
        <w:t>3</w:t>
      </w:r>
      <w:r w:rsidRPr="00295C80">
        <w:t xml:space="preserve">  </w:t>
      </w:r>
      <w:r w:rsidR="00203317" w:rsidRPr="00295C80">
        <w:t>Definition</w:t>
      </w:r>
      <w:r w:rsidRPr="00295C80">
        <w:t xml:space="preserve"> of </w:t>
      </w:r>
      <w:r w:rsidRPr="00295C80">
        <w:rPr>
          <w:i/>
          <w:iCs/>
        </w:rPr>
        <w:t>contingency fuel</w:t>
      </w:r>
      <w:bookmarkEnd w:id="274"/>
      <w:bookmarkEnd w:id="275"/>
      <w:bookmarkEnd w:id="276"/>
    </w:p>
    <w:p w14:paraId="6C8220E5" w14:textId="77777777" w:rsidR="00A903D0" w:rsidRPr="00295C80" w:rsidRDefault="00A903D0" w:rsidP="00A903D0">
      <w:pPr>
        <w:pStyle w:val="subsection"/>
      </w:pPr>
      <w:r w:rsidRPr="00295C80">
        <w:tab/>
        <w:t>(1)</w:t>
      </w:r>
      <w:r w:rsidRPr="00295C80">
        <w:tab/>
        <w:t xml:space="preserve">The </w:t>
      </w:r>
      <w:r w:rsidRPr="00295C80">
        <w:rPr>
          <w:b/>
          <w:bCs/>
          <w:i/>
          <w:iCs/>
        </w:rPr>
        <w:t>contingency fuel</w:t>
      </w:r>
      <w:r w:rsidRPr="00295C80">
        <w:t xml:space="preserve"> for an aeroplane and a flight, is the amount of fuel required to compensate for unforeseen factors, which must not be less than the amount required under subsection (2) or (3).</w:t>
      </w:r>
    </w:p>
    <w:p w14:paraId="5734D90A" w14:textId="77777777" w:rsidR="00A903D0" w:rsidRPr="00295C80" w:rsidRDefault="00A903D0" w:rsidP="00A903D0">
      <w:pPr>
        <w:pStyle w:val="subsection"/>
      </w:pPr>
      <w:r w:rsidRPr="00295C80">
        <w:tab/>
        <w:t>(2)</w:t>
      </w:r>
      <w:r w:rsidRPr="00295C80">
        <w:tab/>
        <w:t>Subject to subsection (3), contingency fuel must include:</w:t>
      </w:r>
    </w:p>
    <w:p w14:paraId="21774B8C" w14:textId="77777777" w:rsidR="00A903D0" w:rsidRPr="00295C80" w:rsidRDefault="00A903D0" w:rsidP="00A903D0">
      <w:pPr>
        <w:pStyle w:val="Aa"/>
      </w:pPr>
      <w:r w:rsidRPr="00295C80">
        <w:tab/>
        <w:t>(a)</w:t>
      </w:r>
      <w:r w:rsidRPr="00295C80">
        <w:tab/>
        <w:t>either:</w:t>
      </w:r>
    </w:p>
    <w:p w14:paraId="7899F773" w14:textId="77777777" w:rsidR="00A903D0" w:rsidRPr="00295C80" w:rsidRDefault="00A903D0" w:rsidP="00A903D0">
      <w:pPr>
        <w:pStyle w:val="paragraphsub"/>
      </w:pPr>
      <w:r w:rsidRPr="00295C80">
        <w:tab/>
        <w:t>(i)</w:t>
      </w:r>
      <w:r w:rsidRPr="00295C80">
        <w:tab/>
        <w:t>5% of the trip fuel to the planned destination aerodrome, in the case of a turbine-engine aeroplane; or</w:t>
      </w:r>
    </w:p>
    <w:p w14:paraId="45B6DC74" w14:textId="77777777" w:rsidR="00A903D0" w:rsidRPr="00295C80" w:rsidRDefault="00A903D0" w:rsidP="00A903D0">
      <w:pPr>
        <w:pStyle w:val="paragraphsub"/>
      </w:pPr>
      <w:r w:rsidRPr="00295C80">
        <w:tab/>
        <w:t>(ii)</w:t>
      </w:r>
      <w:r w:rsidRPr="00295C80">
        <w:tab/>
        <w:t>10% of the trip fuel to the planned destination aerodrome, in the case of a piston-engine aeroplane; but</w:t>
      </w:r>
    </w:p>
    <w:p w14:paraId="13343AB7" w14:textId="392FDB5B" w:rsidR="00A903D0" w:rsidRPr="00295C80" w:rsidRDefault="00A903D0" w:rsidP="00A903D0">
      <w:pPr>
        <w:pStyle w:val="paragraph"/>
      </w:pPr>
      <w:r w:rsidRPr="00295C80">
        <w:tab/>
        <w:t>(b)</w:t>
      </w:r>
      <w:r w:rsidRPr="00295C80">
        <w:tab/>
        <w:t>not less than the amount of fuel required to fly, in ISA conditions, for 5 minutes at the holding speed at 1 500</w:t>
      </w:r>
      <w:r w:rsidR="0018056C" w:rsidRPr="00295C80">
        <w:t xml:space="preserve"> </w:t>
      </w:r>
      <w:r w:rsidRPr="00295C80">
        <w:t>ft above the planned destination aerodrome.</w:t>
      </w:r>
    </w:p>
    <w:p w14:paraId="55BD3986" w14:textId="77777777" w:rsidR="00A903D0" w:rsidRPr="00295C80" w:rsidRDefault="00A903D0" w:rsidP="00635DAE">
      <w:pPr>
        <w:pStyle w:val="subsection"/>
      </w:pPr>
      <w:r w:rsidRPr="00295C80">
        <w:tab/>
        <w:t>(3)</w:t>
      </w:r>
      <w:r w:rsidRPr="00295C80">
        <w:tab/>
        <w:t>If a point of in-flight replanning has been specified by the operator for the flight, contingency fuel must include:</w:t>
      </w:r>
    </w:p>
    <w:p w14:paraId="5754A89D" w14:textId="77777777" w:rsidR="00A903D0" w:rsidRPr="00295C80" w:rsidRDefault="00A903D0" w:rsidP="00A903D0">
      <w:pPr>
        <w:pStyle w:val="paragraph"/>
      </w:pPr>
      <w:r w:rsidRPr="00295C80">
        <w:tab/>
        <w:t>(a)</w:t>
      </w:r>
      <w:r w:rsidRPr="00295C80">
        <w:tab/>
        <w:t>either:</w:t>
      </w:r>
    </w:p>
    <w:p w14:paraId="65D56E31" w14:textId="2F0162D5" w:rsidR="00A903D0" w:rsidRPr="00295C80" w:rsidRDefault="00A903D0" w:rsidP="00A903D0">
      <w:pPr>
        <w:pStyle w:val="paragraphsub"/>
      </w:pPr>
      <w:r w:rsidRPr="00295C80">
        <w:tab/>
        <w:t>(i)</w:t>
      </w:r>
      <w:r w:rsidRPr="00295C80">
        <w:tab/>
        <w:t>5% of the trip fuel required for the flight from the point of in-flight replanning</w:t>
      </w:r>
      <w:r w:rsidR="007A01B7" w:rsidRPr="00295C80">
        <w:t xml:space="preserve"> to the planned destination aerodrome</w:t>
      </w:r>
      <w:r w:rsidRPr="00295C80">
        <w:t>, in the case of a turbine-engine aeroplane; or</w:t>
      </w:r>
    </w:p>
    <w:p w14:paraId="47F141DD" w14:textId="291E0F01" w:rsidR="00A903D0" w:rsidRPr="00295C80" w:rsidRDefault="00A903D0" w:rsidP="00A903D0">
      <w:pPr>
        <w:pStyle w:val="paragraphsub"/>
      </w:pPr>
      <w:r w:rsidRPr="00295C80">
        <w:tab/>
        <w:t>(ii)</w:t>
      </w:r>
      <w:r w:rsidRPr="00295C80">
        <w:tab/>
        <w:t>10% of the trip fuel required for the flight from the point of in</w:t>
      </w:r>
      <w:r w:rsidR="0018056C" w:rsidRPr="00295C80">
        <w:t>-</w:t>
      </w:r>
      <w:r w:rsidRPr="00295C80">
        <w:t>flight replanning</w:t>
      </w:r>
      <w:r w:rsidR="007A01B7" w:rsidRPr="00295C80">
        <w:t xml:space="preserve"> to the planned destination aerodrome</w:t>
      </w:r>
      <w:r w:rsidRPr="00295C80">
        <w:t>, in the case of a piston-engine aeroplane; but</w:t>
      </w:r>
    </w:p>
    <w:p w14:paraId="0D78A2FD" w14:textId="4B5944CE" w:rsidR="00A903D0" w:rsidRPr="00295C80" w:rsidRDefault="00A903D0" w:rsidP="00A903D0">
      <w:pPr>
        <w:pStyle w:val="paragraph"/>
      </w:pPr>
      <w:r w:rsidRPr="00295C80">
        <w:tab/>
        <w:t>(b)</w:t>
      </w:r>
      <w:r w:rsidRPr="00295C80">
        <w:tab/>
        <w:t>not less than the amount of fuel required to fly, in ISA conditions, for 5 minutes at the holding speed at 1 500</w:t>
      </w:r>
      <w:r w:rsidR="0018056C" w:rsidRPr="00295C80">
        <w:t xml:space="preserve"> </w:t>
      </w:r>
      <w:r w:rsidRPr="00295C80">
        <w:t>ft above the planned destination aerodrome.</w:t>
      </w:r>
    </w:p>
    <w:p w14:paraId="6811865F" w14:textId="788ED37A" w:rsidR="00A903D0" w:rsidRPr="00295C80" w:rsidRDefault="00A903D0" w:rsidP="00A903D0">
      <w:pPr>
        <w:pStyle w:val="notetext"/>
      </w:pPr>
      <w:r w:rsidRPr="00295C80">
        <w:t>Note:</w:t>
      </w:r>
      <w:r w:rsidRPr="00295C80">
        <w:tab/>
        <w:t xml:space="preserve">A point of in-flight replanning for a flight is a point that is determined by the operator for the flight before its commencement: see the definition of </w:t>
      </w:r>
      <w:r w:rsidRPr="00295C80">
        <w:rPr>
          <w:b/>
          <w:bCs/>
          <w:i/>
          <w:iCs/>
        </w:rPr>
        <w:t>point of in-flight replanning</w:t>
      </w:r>
      <w:r w:rsidRPr="00295C80">
        <w:t xml:space="preserve"> in section </w:t>
      </w:r>
      <w:r w:rsidR="001B649D" w:rsidRPr="00295C80">
        <w:t>1</w:t>
      </w:r>
      <w:r w:rsidRPr="00295C80">
        <w:t>.0</w:t>
      </w:r>
      <w:r w:rsidR="001B649D" w:rsidRPr="00295C80">
        <w:t>4</w:t>
      </w:r>
      <w:r w:rsidRPr="00295C80">
        <w:t>.</w:t>
      </w:r>
    </w:p>
    <w:p w14:paraId="035CC8C7" w14:textId="77777777" w:rsidR="00A903D0" w:rsidRPr="00295C80" w:rsidRDefault="00A903D0" w:rsidP="00A903D0">
      <w:pPr>
        <w:spacing w:line="240" w:lineRule="auto"/>
        <w:rPr>
          <w:rFonts w:eastAsia="Times New Roman" w:cs="Times New Roman"/>
          <w:sz w:val="18"/>
          <w:lang w:eastAsia="en-AU"/>
        </w:rPr>
      </w:pPr>
      <w:r w:rsidRPr="00295C80">
        <w:br w:type="page"/>
      </w:r>
    </w:p>
    <w:p w14:paraId="198F1ABD" w14:textId="77777777" w:rsidR="00A903D0" w:rsidRPr="00295C80" w:rsidRDefault="00A903D0" w:rsidP="00A903D0">
      <w:pPr>
        <w:pStyle w:val="ActHead3"/>
      </w:pPr>
      <w:bookmarkStart w:id="277" w:name="_Toc54265357"/>
      <w:bookmarkStart w:id="278" w:name="_Toc54688010"/>
      <w:bookmarkStart w:id="279" w:name="_Toc153455607"/>
      <w:r w:rsidRPr="00295C80">
        <w:lastRenderedPageBreak/>
        <w:t>Division 2—Fuel requirements</w:t>
      </w:r>
      <w:bookmarkEnd w:id="277"/>
      <w:bookmarkEnd w:id="278"/>
      <w:bookmarkEnd w:id="279"/>
    </w:p>
    <w:p w14:paraId="22019117" w14:textId="0843B8BF" w:rsidR="00A903D0" w:rsidRPr="00295C80" w:rsidRDefault="00A903D0" w:rsidP="00A903D0">
      <w:pPr>
        <w:pStyle w:val="ActHead5"/>
      </w:pPr>
      <w:bookmarkStart w:id="280" w:name="_Toc54265358"/>
      <w:bookmarkStart w:id="281" w:name="_Toc54688011"/>
      <w:bookmarkStart w:id="282" w:name="_Toc153455608"/>
      <w:r w:rsidRPr="00295C80">
        <w:t>7.0</w:t>
      </w:r>
      <w:r w:rsidR="001B649D" w:rsidRPr="00295C80">
        <w:t>4</w:t>
      </w:r>
      <w:r w:rsidRPr="00295C80">
        <w:t xml:space="preserve">  General requirements</w:t>
      </w:r>
      <w:bookmarkEnd w:id="280"/>
      <w:bookmarkEnd w:id="281"/>
      <w:bookmarkEnd w:id="282"/>
    </w:p>
    <w:p w14:paraId="3127DD53" w14:textId="77777777" w:rsidR="00A903D0" w:rsidRPr="00295C80" w:rsidRDefault="00A903D0" w:rsidP="00A903D0">
      <w:pPr>
        <w:pStyle w:val="SubsectionHead"/>
      </w:pPr>
      <w:r w:rsidRPr="00295C80">
        <w:t>Fuel consumption data</w:t>
      </w:r>
    </w:p>
    <w:p w14:paraId="616274F2" w14:textId="5A9D9631" w:rsidR="00A903D0" w:rsidRPr="00295C80" w:rsidRDefault="00A903D0" w:rsidP="00A903D0">
      <w:pPr>
        <w:pStyle w:val="subsection"/>
      </w:pPr>
      <w:r w:rsidRPr="00295C80">
        <w:tab/>
        <w:t>(1)</w:t>
      </w:r>
      <w:r w:rsidRPr="00295C80">
        <w:tab/>
        <w:t xml:space="preserve">When determining the </w:t>
      </w:r>
      <w:r w:rsidR="00890F10" w:rsidRPr="00295C80">
        <w:t>amount</w:t>
      </w:r>
      <w:r w:rsidRPr="00295C80">
        <w:t xml:space="preserve"> of usable fuel required under this Chapter for a flight of an aeroplane, the operator and the pilot in command must each</w:t>
      </w:r>
      <w:r w:rsidRPr="00295C80">
        <w:rPr>
          <w:i/>
          <w:iCs/>
        </w:rPr>
        <w:t xml:space="preserve"> </w:t>
      </w:r>
      <w:r w:rsidRPr="00295C80">
        <w:t>use one of the following fuel consumption data sources:</w:t>
      </w:r>
    </w:p>
    <w:p w14:paraId="192D3FCF" w14:textId="77777777" w:rsidR="00A903D0" w:rsidRPr="00295C80" w:rsidRDefault="00A903D0" w:rsidP="00A903D0">
      <w:pPr>
        <w:pStyle w:val="paragraph"/>
      </w:pPr>
      <w:r w:rsidRPr="00295C80">
        <w:tab/>
        <w:t>(a)</w:t>
      </w:r>
      <w:r w:rsidRPr="00295C80">
        <w:tab/>
        <w:t>the most recent aeroplane-specific fuel consumption data derived from a fuel consumption monitoring system used by the operator, if available; or</w:t>
      </w:r>
    </w:p>
    <w:p w14:paraId="77F59E25" w14:textId="77777777" w:rsidR="00A903D0" w:rsidRPr="00295C80" w:rsidRDefault="00A903D0" w:rsidP="00A903D0">
      <w:pPr>
        <w:pStyle w:val="paragraph"/>
      </w:pPr>
      <w:r w:rsidRPr="00295C80">
        <w:tab/>
        <w:t>(b)</w:t>
      </w:r>
      <w:r w:rsidRPr="00295C80">
        <w:tab/>
        <w:t>the aeroplane manufacturer’s data for the aeroplane.</w:t>
      </w:r>
    </w:p>
    <w:p w14:paraId="24C0E941" w14:textId="77777777" w:rsidR="00A903D0" w:rsidRPr="00295C80" w:rsidRDefault="00A903D0" w:rsidP="00A903D0">
      <w:pPr>
        <w:pStyle w:val="notetext"/>
      </w:pPr>
      <w:r w:rsidRPr="00295C80">
        <w:t>Note:</w:t>
      </w:r>
      <w:r w:rsidRPr="00295C80">
        <w:tab/>
        <w:t>The aeroplane manufacturer’s data includes electronic flight planning data. The manufacturer’s data may be in the flight manual, cruise performance manuals or other publications.</w:t>
      </w:r>
    </w:p>
    <w:p w14:paraId="17C1272D" w14:textId="77777777" w:rsidR="00A903D0" w:rsidRPr="00295C80" w:rsidRDefault="00A903D0" w:rsidP="00A903D0">
      <w:pPr>
        <w:pStyle w:val="SubsectionHead"/>
      </w:pPr>
      <w:r w:rsidRPr="00295C80">
        <w:t>Operational conditions etc.</w:t>
      </w:r>
    </w:p>
    <w:p w14:paraId="6808A48A" w14:textId="39B9BB66" w:rsidR="00A903D0" w:rsidRPr="00295C80" w:rsidRDefault="00A903D0" w:rsidP="00A903D0">
      <w:pPr>
        <w:pStyle w:val="subsection"/>
      </w:pPr>
      <w:r w:rsidRPr="00295C80">
        <w:tab/>
        <w:t>(2)</w:t>
      </w:r>
      <w:r w:rsidRPr="00295C80">
        <w:tab/>
        <w:t xml:space="preserve">In determining the </w:t>
      </w:r>
      <w:r w:rsidR="00890F10" w:rsidRPr="00295C80">
        <w:t>amount</w:t>
      </w:r>
      <w:r w:rsidRPr="00295C80">
        <w:t xml:space="preserve"> of usable fuel required under this Chapter, the operator and the pilot in command must each</w:t>
      </w:r>
      <w:r w:rsidRPr="00295C80">
        <w:rPr>
          <w:i/>
          <w:iCs/>
        </w:rPr>
        <w:t xml:space="preserve"> </w:t>
      </w:r>
      <w:r w:rsidRPr="00295C80">
        <w:t>consider the effect of the following matters:</w:t>
      </w:r>
    </w:p>
    <w:p w14:paraId="2E9D2F01" w14:textId="77777777" w:rsidR="00A903D0" w:rsidRPr="00295C80" w:rsidRDefault="00A903D0" w:rsidP="00A903D0">
      <w:pPr>
        <w:pStyle w:val="paragraph"/>
      </w:pPr>
      <w:r w:rsidRPr="00295C80">
        <w:tab/>
        <w:t>(a)</w:t>
      </w:r>
      <w:r w:rsidRPr="00295C80">
        <w:tab/>
        <w:t>the operating conditions for the proposed flight, including the following:</w:t>
      </w:r>
    </w:p>
    <w:p w14:paraId="5F211047" w14:textId="77777777" w:rsidR="00A903D0" w:rsidRPr="00295C80" w:rsidRDefault="00A903D0" w:rsidP="00A903D0">
      <w:pPr>
        <w:pStyle w:val="paragraphsub"/>
      </w:pPr>
      <w:r w:rsidRPr="00295C80">
        <w:tab/>
        <w:t>(i)</w:t>
      </w:r>
      <w:r w:rsidRPr="00295C80">
        <w:tab/>
        <w:t>the actual (if known or available) or</w:t>
      </w:r>
      <w:r w:rsidRPr="00295C80">
        <w:rPr>
          <w:i/>
          <w:iCs/>
        </w:rPr>
        <w:t xml:space="preserve"> </w:t>
      </w:r>
      <w:r w:rsidRPr="00295C80">
        <w:t>anticipated</w:t>
      </w:r>
      <w:r w:rsidRPr="00295C80">
        <w:rPr>
          <w:i/>
          <w:iCs/>
        </w:rPr>
        <w:t xml:space="preserve"> </w:t>
      </w:r>
      <w:r w:rsidRPr="00295C80">
        <w:t>weight of the aeroplane;</w:t>
      </w:r>
    </w:p>
    <w:p w14:paraId="127A689C" w14:textId="77777777" w:rsidR="00A903D0" w:rsidRPr="00295C80" w:rsidRDefault="00A903D0" w:rsidP="00A903D0">
      <w:pPr>
        <w:pStyle w:val="paragraphsub"/>
      </w:pPr>
      <w:r w:rsidRPr="00295C80">
        <w:tab/>
        <w:t>(ii)</w:t>
      </w:r>
      <w:r w:rsidRPr="00295C80">
        <w:tab/>
        <w:t>relevant NOTAMs;</w:t>
      </w:r>
    </w:p>
    <w:p w14:paraId="7D0BE2F6" w14:textId="77777777" w:rsidR="00A903D0" w:rsidRPr="00295C80" w:rsidRDefault="00A903D0" w:rsidP="00A903D0">
      <w:pPr>
        <w:pStyle w:val="paragraphsub"/>
      </w:pPr>
      <w:r w:rsidRPr="00295C80">
        <w:tab/>
        <w:t>(iii)</w:t>
      </w:r>
      <w:r w:rsidRPr="00295C80">
        <w:tab/>
        <w:t>relevant meteorological reports and forecasts;</w:t>
      </w:r>
    </w:p>
    <w:p w14:paraId="4C0F03B5" w14:textId="77777777" w:rsidR="00A903D0" w:rsidRPr="00295C80" w:rsidRDefault="00A903D0" w:rsidP="00A903D0">
      <w:pPr>
        <w:pStyle w:val="paragraphsub"/>
      </w:pPr>
      <w:r w:rsidRPr="00295C80">
        <w:tab/>
        <w:t>(iv)</w:t>
      </w:r>
      <w:r w:rsidRPr="00295C80">
        <w:tab/>
        <w:t>relevant Air Traffic Services procedures, restrictions and anticipated delays;</w:t>
      </w:r>
    </w:p>
    <w:p w14:paraId="770E18D5" w14:textId="77777777" w:rsidR="00A903D0" w:rsidRPr="00295C80" w:rsidRDefault="00A903D0" w:rsidP="00A903D0">
      <w:pPr>
        <w:pStyle w:val="paragraphsub"/>
      </w:pPr>
      <w:r w:rsidRPr="00295C80">
        <w:tab/>
        <w:t>(v)</w:t>
      </w:r>
      <w:r w:rsidRPr="00295C80">
        <w:tab/>
        <w:t>the effects of deferred maintenance items and configuration deviations;</w:t>
      </w:r>
    </w:p>
    <w:p w14:paraId="72DB9AA9" w14:textId="77777777" w:rsidR="00A903D0" w:rsidRPr="00295C80" w:rsidRDefault="00A903D0" w:rsidP="00A903D0">
      <w:pPr>
        <w:pStyle w:val="paragraph"/>
      </w:pPr>
      <w:r w:rsidRPr="00295C80">
        <w:tab/>
        <w:t>(b)</w:t>
      </w:r>
      <w:r w:rsidRPr="00295C80">
        <w:tab/>
        <w:t>the potential for deviations from the planned flight because of unforeseen factors.</w:t>
      </w:r>
    </w:p>
    <w:p w14:paraId="6DC94C30" w14:textId="4367D9EE" w:rsidR="00A903D0" w:rsidRPr="00295C80" w:rsidRDefault="00A903D0" w:rsidP="00A903D0">
      <w:pPr>
        <w:pStyle w:val="ActHead5"/>
      </w:pPr>
      <w:bookmarkStart w:id="283" w:name="_Toc7525707"/>
      <w:bookmarkStart w:id="284" w:name="_Toc30590552"/>
      <w:bookmarkStart w:id="285" w:name="_Toc54265359"/>
      <w:bookmarkStart w:id="286" w:name="_Toc54688012"/>
      <w:bookmarkStart w:id="287" w:name="_Toc153455609"/>
      <w:r w:rsidRPr="00295C80">
        <w:t>7.0</w:t>
      </w:r>
      <w:r w:rsidR="001B649D" w:rsidRPr="00295C80">
        <w:t>5</w:t>
      </w:r>
      <w:r w:rsidRPr="00295C80">
        <w:t xml:space="preserve">  </w:t>
      </w:r>
      <w:r w:rsidR="00890F10" w:rsidRPr="00295C80">
        <w:t>A</w:t>
      </w:r>
      <w:r w:rsidRPr="00295C80">
        <w:t>mount of fuel that must be carried for a flight</w:t>
      </w:r>
      <w:bookmarkEnd w:id="283"/>
      <w:bookmarkEnd w:id="284"/>
      <w:bookmarkEnd w:id="285"/>
      <w:bookmarkEnd w:id="286"/>
      <w:bookmarkEnd w:id="287"/>
    </w:p>
    <w:p w14:paraId="5E7CC4F2" w14:textId="550CBBA9" w:rsidR="00A903D0" w:rsidRPr="00295C80" w:rsidRDefault="00A903D0" w:rsidP="00A903D0">
      <w:pPr>
        <w:pStyle w:val="subsection"/>
      </w:pPr>
      <w:r w:rsidRPr="00295C80">
        <w:tab/>
        <w:t>(1)</w:t>
      </w:r>
      <w:r w:rsidRPr="00295C80">
        <w:tab/>
        <w:t>The operator and the pilot in command of an aeroplane must each ensure that, when a flight of the aeroplane commences, the aeroplane is carrying on board at least the following amounts of usable fuel:</w:t>
      </w:r>
    </w:p>
    <w:p w14:paraId="739C6D53" w14:textId="77777777" w:rsidR="00A903D0" w:rsidRPr="00295C80" w:rsidRDefault="00A903D0" w:rsidP="00A903D0">
      <w:pPr>
        <w:pStyle w:val="paragraph"/>
      </w:pPr>
      <w:r w:rsidRPr="00295C80">
        <w:tab/>
        <w:t>(a)</w:t>
      </w:r>
      <w:r w:rsidRPr="00295C80">
        <w:tab/>
        <w:t>taxi fuel;</w:t>
      </w:r>
    </w:p>
    <w:p w14:paraId="378DD941" w14:textId="77777777" w:rsidR="007A01B7" w:rsidRPr="00295C80" w:rsidRDefault="007A01B7" w:rsidP="00A903D0">
      <w:pPr>
        <w:pStyle w:val="paragraph"/>
      </w:pPr>
      <w:r w:rsidRPr="00295C80">
        <w:tab/>
        <w:t>(b)</w:t>
      </w:r>
      <w:r w:rsidRPr="00295C80">
        <w:tab/>
        <w:t>trip fuel to the planned destination aerodrome;</w:t>
      </w:r>
    </w:p>
    <w:p w14:paraId="4D237253" w14:textId="57D45F9A" w:rsidR="00A903D0" w:rsidRPr="00295C80" w:rsidRDefault="00A903D0" w:rsidP="00A903D0">
      <w:pPr>
        <w:pStyle w:val="paragraph"/>
      </w:pPr>
      <w:r w:rsidRPr="00295C80">
        <w:tab/>
        <w:t>(c)</w:t>
      </w:r>
      <w:r w:rsidRPr="00295C80">
        <w:tab/>
        <w:t>destination alternate fuel;</w:t>
      </w:r>
    </w:p>
    <w:p w14:paraId="63E5A6BA" w14:textId="77777777" w:rsidR="00A903D0" w:rsidRPr="00295C80" w:rsidRDefault="00A903D0" w:rsidP="00A903D0">
      <w:pPr>
        <w:pStyle w:val="paragraph"/>
      </w:pPr>
      <w:r w:rsidRPr="00295C80">
        <w:tab/>
        <w:t>(d)</w:t>
      </w:r>
      <w:r w:rsidRPr="00295C80">
        <w:tab/>
        <w:t>holding fuel (if required);</w:t>
      </w:r>
    </w:p>
    <w:p w14:paraId="7C3A1FD5" w14:textId="77777777" w:rsidR="00A903D0" w:rsidRPr="00295C80" w:rsidRDefault="00A903D0" w:rsidP="00A903D0">
      <w:pPr>
        <w:pStyle w:val="paragraph"/>
      </w:pPr>
      <w:r w:rsidRPr="00295C80">
        <w:tab/>
        <w:t>(e)</w:t>
      </w:r>
      <w:r w:rsidRPr="00295C80">
        <w:tab/>
        <w:t>contingency fuel;</w:t>
      </w:r>
    </w:p>
    <w:p w14:paraId="5CE42EA8" w14:textId="77777777" w:rsidR="00A903D0" w:rsidRPr="00295C80" w:rsidRDefault="00A903D0" w:rsidP="00A903D0">
      <w:pPr>
        <w:pStyle w:val="paragraph"/>
      </w:pPr>
      <w:r w:rsidRPr="00295C80">
        <w:tab/>
        <w:t>(f)</w:t>
      </w:r>
      <w:r w:rsidRPr="00295C80">
        <w:tab/>
        <w:t>final reserve fuel;</w:t>
      </w:r>
    </w:p>
    <w:p w14:paraId="38DEBBAC" w14:textId="67500481" w:rsidR="00A903D0" w:rsidRPr="00295C80" w:rsidRDefault="00A903D0" w:rsidP="00A903D0">
      <w:pPr>
        <w:pStyle w:val="paragraph"/>
      </w:pPr>
      <w:r w:rsidRPr="00295C80">
        <w:tab/>
        <w:t>(g)</w:t>
      </w:r>
      <w:r w:rsidRPr="00295C80">
        <w:tab/>
        <w:t>additional fuel (if applicable)</w:t>
      </w:r>
      <w:r w:rsidR="00890F10" w:rsidRPr="00295C80">
        <w:t>;</w:t>
      </w:r>
    </w:p>
    <w:p w14:paraId="03C9B9DC" w14:textId="596AC53B" w:rsidR="00890F10" w:rsidRPr="00295C80" w:rsidRDefault="00890F10" w:rsidP="00A903D0">
      <w:pPr>
        <w:pStyle w:val="paragraph"/>
      </w:pPr>
      <w:r w:rsidRPr="00295C80">
        <w:lastRenderedPageBreak/>
        <w:tab/>
        <w:t>(h)</w:t>
      </w:r>
      <w:r w:rsidRPr="00295C80">
        <w:tab/>
      </w:r>
      <w:r w:rsidR="004B5164" w:rsidRPr="00295C80">
        <w:t>if the</w:t>
      </w:r>
      <w:r w:rsidRPr="00295C80">
        <w:t xml:space="preserve"> flight</w:t>
      </w:r>
      <w:r w:rsidR="004B5164" w:rsidRPr="00295C80">
        <w:t xml:space="preserve"> is</w:t>
      </w:r>
      <w:r w:rsidRPr="00295C80">
        <w:t xml:space="preserve"> planned as an EDTO flight—any supplementary amount of fuel required to ensure the flight can meet the requirements of subsections</w:t>
      </w:r>
      <w:r w:rsidR="00635DAE" w:rsidRPr="00295C80">
        <w:t> </w:t>
      </w:r>
      <w:r w:rsidRPr="00295C80">
        <w:t>7.0</w:t>
      </w:r>
      <w:r w:rsidR="001B649D" w:rsidRPr="00295C80">
        <w:t>6</w:t>
      </w:r>
      <w:r w:rsidRPr="00295C80">
        <w:t>(1) and (2).</w:t>
      </w:r>
    </w:p>
    <w:p w14:paraId="53D28AC0" w14:textId="27853F32" w:rsidR="00A903D0" w:rsidRPr="00295C80" w:rsidRDefault="00A903D0" w:rsidP="00A903D0">
      <w:pPr>
        <w:pStyle w:val="subsection"/>
      </w:pPr>
      <w:r w:rsidRPr="00295C80">
        <w:tab/>
        <w:t>(2)</w:t>
      </w:r>
      <w:r w:rsidRPr="00295C80">
        <w:tab/>
        <w:t>The operator and the pilot in command must each ensure that, at any point of in</w:t>
      </w:r>
      <w:r w:rsidR="00635DAE" w:rsidRPr="00295C80">
        <w:noBreakHyphen/>
      </w:r>
      <w:r w:rsidRPr="00295C80">
        <w:t>flight replanning, the aeroplane is carrying on board at least the following amounts of usable fuel:</w:t>
      </w:r>
    </w:p>
    <w:p w14:paraId="4F21DCB6" w14:textId="427D15AB" w:rsidR="00A903D0" w:rsidRPr="00295C80" w:rsidRDefault="00A903D0" w:rsidP="00A903D0">
      <w:pPr>
        <w:pStyle w:val="paragraph"/>
      </w:pPr>
      <w:r w:rsidRPr="00295C80">
        <w:tab/>
        <w:t>(a)</w:t>
      </w:r>
      <w:r w:rsidRPr="00295C80">
        <w:tab/>
        <w:t>trip fuel from that point</w:t>
      </w:r>
      <w:r w:rsidR="007A01B7" w:rsidRPr="00295C80">
        <w:t xml:space="preserve"> to the destination aerodrome for the flight</w:t>
      </w:r>
      <w:r w:rsidRPr="00295C80">
        <w:t>;</w:t>
      </w:r>
    </w:p>
    <w:p w14:paraId="611D20B6" w14:textId="77777777" w:rsidR="00A903D0" w:rsidRPr="00295C80" w:rsidRDefault="00A903D0" w:rsidP="00A903D0">
      <w:pPr>
        <w:pStyle w:val="paragraph"/>
      </w:pPr>
      <w:r w:rsidRPr="00295C80">
        <w:tab/>
        <w:t>(b)</w:t>
      </w:r>
      <w:r w:rsidRPr="00295C80">
        <w:tab/>
        <w:t>destination alternate fuel;</w:t>
      </w:r>
    </w:p>
    <w:p w14:paraId="357CC3DA" w14:textId="77777777" w:rsidR="00A903D0" w:rsidRPr="00295C80" w:rsidRDefault="00A903D0" w:rsidP="00A903D0">
      <w:pPr>
        <w:pStyle w:val="paragraph"/>
      </w:pPr>
      <w:r w:rsidRPr="00295C80">
        <w:tab/>
        <w:t>(c)</w:t>
      </w:r>
      <w:r w:rsidRPr="00295C80">
        <w:tab/>
        <w:t>holding fuel (if required);</w:t>
      </w:r>
    </w:p>
    <w:p w14:paraId="0E7264F4" w14:textId="77777777" w:rsidR="00A903D0" w:rsidRPr="00295C80" w:rsidRDefault="00A903D0" w:rsidP="00A903D0">
      <w:pPr>
        <w:pStyle w:val="paragraph"/>
      </w:pPr>
      <w:r w:rsidRPr="00295C80">
        <w:tab/>
        <w:t>(d)</w:t>
      </w:r>
      <w:r w:rsidRPr="00295C80">
        <w:tab/>
        <w:t>final reserve fuel;</w:t>
      </w:r>
    </w:p>
    <w:p w14:paraId="5597A78D" w14:textId="77777777" w:rsidR="00A903D0" w:rsidRPr="00295C80" w:rsidRDefault="00A903D0" w:rsidP="00A903D0">
      <w:pPr>
        <w:pStyle w:val="paragraph"/>
      </w:pPr>
      <w:r w:rsidRPr="00295C80">
        <w:tab/>
        <w:t>(e)</w:t>
      </w:r>
      <w:r w:rsidRPr="00295C80">
        <w:tab/>
        <w:t>contingency fuel;</w:t>
      </w:r>
    </w:p>
    <w:p w14:paraId="3603ADEE" w14:textId="35E059E6" w:rsidR="00A903D0" w:rsidRPr="00295C80" w:rsidRDefault="00A903D0" w:rsidP="00A903D0">
      <w:pPr>
        <w:pStyle w:val="paragraph"/>
      </w:pPr>
      <w:r w:rsidRPr="00295C80">
        <w:tab/>
        <w:t>(f)</w:t>
      </w:r>
      <w:r w:rsidRPr="00295C80">
        <w:tab/>
        <w:t>additional fuel (if applicable)</w:t>
      </w:r>
      <w:r w:rsidR="00890F10" w:rsidRPr="00295C80">
        <w:t>;</w:t>
      </w:r>
    </w:p>
    <w:p w14:paraId="7AE5A664" w14:textId="7E4ECF64" w:rsidR="00890F10" w:rsidRPr="00295C80" w:rsidRDefault="00890F10" w:rsidP="00A903D0">
      <w:pPr>
        <w:pStyle w:val="paragraph"/>
      </w:pPr>
      <w:r w:rsidRPr="00295C80">
        <w:tab/>
        <w:t>(g)</w:t>
      </w:r>
      <w:r w:rsidRPr="00295C80">
        <w:tab/>
      </w:r>
      <w:r w:rsidR="004B5164" w:rsidRPr="00295C80">
        <w:t>for a</w:t>
      </w:r>
      <w:r w:rsidRPr="00295C80">
        <w:t xml:space="preserve"> flight being conducted as an EDTO flight—any supplementary amount of fuel required to ensure the flight can meet the requirements of subsection</w:t>
      </w:r>
      <w:r w:rsidR="00635DAE" w:rsidRPr="00295C80">
        <w:t>s</w:t>
      </w:r>
      <w:r w:rsidRPr="00295C80">
        <w:t xml:space="preserve"> 7.0</w:t>
      </w:r>
      <w:r w:rsidR="001B649D" w:rsidRPr="00295C80">
        <w:t>6</w:t>
      </w:r>
      <w:r w:rsidRPr="00295C80">
        <w:t>(1) and (2).</w:t>
      </w:r>
    </w:p>
    <w:p w14:paraId="463457E8" w14:textId="77777777" w:rsidR="00A903D0" w:rsidRPr="00295C80" w:rsidRDefault="00A903D0" w:rsidP="00A903D0">
      <w:pPr>
        <w:pStyle w:val="subsection"/>
      </w:pPr>
      <w:r w:rsidRPr="00295C80">
        <w:tab/>
        <w:t>(3)</w:t>
      </w:r>
      <w:r w:rsidRPr="00295C80">
        <w:tab/>
        <w:t>The operator and the pilot in command must each ensure that the aeroplane is carrying on board at least the following amounts of usable fuel, required at any time to continue the flight safely:</w:t>
      </w:r>
    </w:p>
    <w:p w14:paraId="611D2DF4" w14:textId="4416C0B3" w:rsidR="00A903D0" w:rsidRPr="00295C80" w:rsidRDefault="00A903D0" w:rsidP="007A01B7">
      <w:pPr>
        <w:pStyle w:val="paragraph"/>
      </w:pPr>
      <w:r w:rsidRPr="00295C80">
        <w:tab/>
        <w:t>(a)</w:t>
      </w:r>
      <w:r w:rsidRPr="00295C80">
        <w:tab/>
        <w:t>trip fuel from that time</w:t>
      </w:r>
      <w:r w:rsidR="007A01B7" w:rsidRPr="00295C80">
        <w:t xml:space="preserve"> to the destination aerodrome for the flight</w:t>
      </w:r>
      <w:r w:rsidRPr="00295C80">
        <w:t>;</w:t>
      </w:r>
    </w:p>
    <w:p w14:paraId="3778DF34" w14:textId="77777777" w:rsidR="00A903D0" w:rsidRPr="00295C80" w:rsidRDefault="00A903D0" w:rsidP="00A903D0">
      <w:pPr>
        <w:pStyle w:val="paragraph"/>
      </w:pPr>
      <w:r w:rsidRPr="00295C80">
        <w:tab/>
        <w:t>(b)</w:t>
      </w:r>
      <w:r w:rsidRPr="00295C80">
        <w:tab/>
        <w:t>destination</w:t>
      </w:r>
      <w:r w:rsidRPr="00295C80">
        <w:rPr>
          <w:i/>
          <w:iCs/>
        </w:rPr>
        <w:t xml:space="preserve"> </w:t>
      </w:r>
      <w:r w:rsidRPr="00295C80">
        <w:t>alternate fuel;</w:t>
      </w:r>
    </w:p>
    <w:p w14:paraId="3317A782" w14:textId="77777777" w:rsidR="00A903D0" w:rsidRPr="00295C80" w:rsidRDefault="00A903D0" w:rsidP="00A903D0">
      <w:pPr>
        <w:pStyle w:val="paragraph"/>
      </w:pPr>
      <w:r w:rsidRPr="00295C80">
        <w:tab/>
        <w:t>(c)</w:t>
      </w:r>
      <w:r w:rsidRPr="00295C80">
        <w:tab/>
        <w:t>holding fuel (if required);</w:t>
      </w:r>
    </w:p>
    <w:p w14:paraId="2D81E2FF" w14:textId="77777777" w:rsidR="00A903D0" w:rsidRPr="00295C80" w:rsidRDefault="00A903D0" w:rsidP="00A903D0">
      <w:pPr>
        <w:pStyle w:val="paragraph"/>
      </w:pPr>
      <w:r w:rsidRPr="00295C80">
        <w:tab/>
        <w:t>(d)</w:t>
      </w:r>
      <w:r w:rsidRPr="00295C80">
        <w:tab/>
        <w:t>final reserve fuel;</w:t>
      </w:r>
    </w:p>
    <w:p w14:paraId="6AEE1006" w14:textId="52B08B48" w:rsidR="00A903D0" w:rsidRPr="00295C80" w:rsidRDefault="00A903D0" w:rsidP="00A903D0">
      <w:pPr>
        <w:pStyle w:val="paragraph"/>
      </w:pPr>
      <w:r w:rsidRPr="00295C80">
        <w:tab/>
        <w:t>(e)</w:t>
      </w:r>
      <w:r w:rsidRPr="00295C80">
        <w:tab/>
        <w:t>additional fuel (if applicable)</w:t>
      </w:r>
      <w:r w:rsidR="00890F10" w:rsidRPr="00295C80">
        <w:t>;</w:t>
      </w:r>
    </w:p>
    <w:p w14:paraId="59DC1F79" w14:textId="441DA123" w:rsidR="00890F10" w:rsidRPr="00295C80" w:rsidRDefault="00890F10" w:rsidP="00A903D0">
      <w:pPr>
        <w:pStyle w:val="paragraph"/>
      </w:pPr>
      <w:r w:rsidRPr="00295C80">
        <w:tab/>
        <w:t>(f)</w:t>
      </w:r>
      <w:r w:rsidRPr="00295C80">
        <w:tab/>
        <w:t>for a flight being conducted as an EDTO flight—any supplementary amount of fuel required to ensure the flight can meet the requirements of subsections 7.0</w:t>
      </w:r>
      <w:r w:rsidR="001B649D" w:rsidRPr="00295C80">
        <w:t>6</w:t>
      </w:r>
      <w:r w:rsidRPr="00295C80">
        <w:t>(1) and (2).</w:t>
      </w:r>
    </w:p>
    <w:p w14:paraId="6F0C8A56" w14:textId="77777777" w:rsidR="007A01B7" w:rsidRPr="00295C80" w:rsidRDefault="007A01B7" w:rsidP="007A01B7">
      <w:pPr>
        <w:pStyle w:val="notetext"/>
      </w:pPr>
      <w:r w:rsidRPr="00295C80">
        <w:t>Note:</w:t>
      </w:r>
      <w:r w:rsidRPr="00295C80">
        <w:tab/>
        <w:t>Subsection (3) is affected by subsections (5) and (6).</w:t>
      </w:r>
    </w:p>
    <w:p w14:paraId="49E9A9A5" w14:textId="0AF93C4C" w:rsidR="00A903D0" w:rsidRPr="00295C80" w:rsidRDefault="00A903D0" w:rsidP="00A903D0">
      <w:pPr>
        <w:pStyle w:val="subsection"/>
        <w:rPr>
          <w:i/>
          <w:iCs/>
        </w:rPr>
      </w:pPr>
      <w:r w:rsidRPr="00295C80">
        <w:tab/>
        <w:t>(4)</w:t>
      </w:r>
      <w:r w:rsidRPr="00295C80">
        <w:tab/>
        <w:t>If, after commencement of the flight, fuel is used for a purpose other than that originally intended during pre-flight planning, the pilot in command must reanalyse the planned use of fuel for the remainder of the flight and adjust the parameters of the flight, if that is necessary to remain in compliance with</w:t>
      </w:r>
      <w:r w:rsidRPr="00295C80">
        <w:rPr>
          <w:i/>
          <w:iCs/>
        </w:rPr>
        <w:t xml:space="preserve"> </w:t>
      </w:r>
      <w:r w:rsidRPr="00295C80">
        <w:t>the requirements of this Division</w:t>
      </w:r>
      <w:r w:rsidRPr="00295C80">
        <w:rPr>
          <w:i/>
          <w:iCs/>
        </w:rPr>
        <w:t>.</w:t>
      </w:r>
    </w:p>
    <w:p w14:paraId="193770A8" w14:textId="76EC66B4" w:rsidR="004B5164" w:rsidRPr="00295C80" w:rsidRDefault="00A103DC" w:rsidP="004B5164">
      <w:pPr>
        <w:pStyle w:val="SubsectionHead"/>
      </w:pPr>
      <w:r w:rsidRPr="00295C80">
        <w:t>Diversion to planned destination alternate aerodrome</w:t>
      </w:r>
    </w:p>
    <w:p w14:paraId="27648B1D" w14:textId="68160AC7" w:rsidR="004853FD" w:rsidRPr="00295C80" w:rsidRDefault="004853FD" w:rsidP="00A903D0">
      <w:pPr>
        <w:pStyle w:val="subsection"/>
      </w:pPr>
      <w:r w:rsidRPr="00295C80">
        <w:tab/>
        <w:t>(5)</w:t>
      </w:r>
      <w:r w:rsidRPr="00295C80">
        <w:tab/>
        <w:t>Subsection (6) applies if a flight:</w:t>
      </w:r>
    </w:p>
    <w:p w14:paraId="4891D622" w14:textId="7C6A7FBA" w:rsidR="004853FD" w:rsidRPr="00295C80" w:rsidRDefault="004853FD" w:rsidP="004853FD">
      <w:pPr>
        <w:pStyle w:val="paragraph"/>
      </w:pPr>
      <w:r w:rsidRPr="00295C80">
        <w:tab/>
        <w:t>(a)</w:t>
      </w:r>
      <w:r w:rsidRPr="00295C80">
        <w:tab/>
        <w:t>has been unable to land at the planned destination aerodrome; and</w:t>
      </w:r>
    </w:p>
    <w:p w14:paraId="0D864DF2" w14:textId="77777777" w:rsidR="004853FD" w:rsidRPr="00295C80" w:rsidRDefault="004853FD" w:rsidP="004853FD">
      <w:pPr>
        <w:pStyle w:val="paragraph"/>
      </w:pPr>
      <w:r w:rsidRPr="00295C80">
        <w:tab/>
        <w:t>(b)</w:t>
      </w:r>
      <w:r w:rsidRPr="00295C80">
        <w:tab/>
        <w:t>is diverting to the planned destination alternate aerodrome.</w:t>
      </w:r>
    </w:p>
    <w:p w14:paraId="399C3A6A" w14:textId="321E108F" w:rsidR="004853FD" w:rsidRPr="00295C80" w:rsidRDefault="004853FD" w:rsidP="004853FD">
      <w:pPr>
        <w:pStyle w:val="subsection"/>
      </w:pPr>
      <w:r w:rsidRPr="00295C80">
        <w:tab/>
        <w:t>(6)</w:t>
      </w:r>
      <w:r w:rsidRPr="00295C80">
        <w:tab/>
        <w:t>Despite subsection (3), the operator and the pilot in command must ensure that the aeroplane is carrying at least the following amounts of usable fuel:</w:t>
      </w:r>
    </w:p>
    <w:p w14:paraId="466E1684" w14:textId="6D4AADB4" w:rsidR="004853FD" w:rsidRPr="00295C80" w:rsidRDefault="004853FD" w:rsidP="004853FD">
      <w:pPr>
        <w:pStyle w:val="paragraph"/>
      </w:pPr>
      <w:r w:rsidRPr="00295C80">
        <w:tab/>
      </w:r>
      <w:r w:rsidR="00A66E4E" w:rsidRPr="00295C80">
        <w:t>(a)</w:t>
      </w:r>
      <w:r w:rsidR="00A66E4E" w:rsidRPr="00295C80">
        <w:tab/>
        <w:t>trip fuel to the planned destination alternate aerodrome;</w:t>
      </w:r>
    </w:p>
    <w:p w14:paraId="4F77D9AA" w14:textId="73170860" w:rsidR="004853FD" w:rsidRPr="00295C80" w:rsidRDefault="004853FD" w:rsidP="004853FD">
      <w:pPr>
        <w:pStyle w:val="paragraph"/>
      </w:pPr>
      <w:r w:rsidRPr="00295C80">
        <w:tab/>
        <w:t>(b)</w:t>
      </w:r>
      <w:r w:rsidRPr="00295C80">
        <w:tab/>
        <w:t>holding fuel (if required);</w:t>
      </w:r>
    </w:p>
    <w:p w14:paraId="55A936EC" w14:textId="3F39D99C" w:rsidR="004853FD" w:rsidRPr="00295C80" w:rsidRDefault="004853FD" w:rsidP="004853FD">
      <w:pPr>
        <w:pStyle w:val="paragraph"/>
      </w:pPr>
      <w:r w:rsidRPr="00295C80">
        <w:tab/>
        <w:t>(c)</w:t>
      </w:r>
      <w:r w:rsidRPr="00295C80">
        <w:tab/>
        <w:t>final reserve fuel.</w:t>
      </w:r>
    </w:p>
    <w:p w14:paraId="13142C67" w14:textId="3CD3886E" w:rsidR="005763D1" w:rsidRPr="00295C80" w:rsidRDefault="005763D1" w:rsidP="005763D1">
      <w:pPr>
        <w:pStyle w:val="notetext"/>
      </w:pPr>
      <w:r w:rsidRPr="00295C80">
        <w:lastRenderedPageBreak/>
        <w:t>Note:</w:t>
      </w:r>
      <w:r w:rsidRPr="00295C80">
        <w:tab/>
        <w:t>This section may be affected by section 7.</w:t>
      </w:r>
      <w:r w:rsidR="001B649D" w:rsidRPr="00295C80">
        <w:t>09</w:t>
      </w:r>
      <w:r w:rsidRPr="00295C80">
        <w:t xml:space="preserve"> (operational variations relating to the calculation of certain kinds of fuel).</w:t>
      </w:r>
    </w:p>
    <w:p w14:paraId="2D5E2077" w14:textId="03F9AD43" w:rsidR="00A903D0" w:rsidRPr="00295C80" w:rsidRDefault="00A903D0" w:rsidP="00A903D0">
      <w:pPr>
        <w:pStyle w:val="ActHead5"/>
        <w:ind w:left="1140" w:hanging="1140"/>
      </w:pPr>
      <w:bookmarkStart w:id="288" w:name="_Toc54265360"/>
      <w:bookmarkStart w:id="289" w:name="_Toc54688013"/>
      <w:bookmarkStart w:id="290" w:name="_Toc153455610"/>
      <w:r w:rsidRPr="00295C80">
        <w:t>7.0</w:t>
      </w:r>
      <w:r w:rsidR="001B649D" w:rsidRPr="00295C80">
        <w:t>6</w:t>
      </w:r>
      <w:r w:rsidRPr="00295C80">
        <w:t xml:space="preserve">  Determining amount of fuel that must be carried for EDTO</w:t>
      </w:r>
      <w:bookmarkEnd w:id="288"/>
      <w:bookmarkEnd w:id="289"/>
      <w:bookmarkEnd w:id="290"/>
    </w:p>
    <w:p w14:paraId="67B873E7" w14:textId="77777777" w:rsidR="00A66E4E" w:rsidRPr="00295C80" w:rsidRDefault="00A66E4E" w:rsidP="00A66E4E">
      <w:pPr>
        <w:pStyle w:val="SubsectionHead"/>
      </w:pPr>
      <w:r w:rsidRPr="00295C80">
        <w:t>EDTO critical fuel scenarios</w:t>
      </w:r>
    </w:p>
    <w:p w14:paraId="0F104CAD" w14:textId="47B10135" w:rsidR="00A903D0" w:rsidRPr="00295C80" w:rsidRDefault="00A903D0" w:rsidP="00A903D0">
      <w:pPr>
        <w:pStyle w:val="Ssnd0"/>
        <w:keepNext/>
        <w:keepLines/>
        <w:ind w:left="1140" w:hanging="1140"/>
      </w:pPr>
      <w:r w:rsidRPr="00295C80">
        <w:tab/>
        <w:t>(1)</w:t>
      </w:r>
      <w:r w:rsidRPr="00295C80">
        <w:tab/>
        <w:t>The operator and the pilot in command must each ensure that, when a flight of the aeroplane for an EDTO commences</w:t>
      </w:r>
      <w:r w:rsidR="007F71B3" w:rsidRPr="00295C80">
        <w:t>, or from a point of in-flight replanning</w:t>
      </w:r>
      <w:r w:rsidRPr="00295C80">
        <w:t>, the aeroplane is carrying at least the amount of usable fuel that is the greatest of the following, plus the fuel mentioned in subsection</w:t>
      </w:r>
      <w:r w:rsidR="001C5681" w:rsidRPr="00295C80">
        <w:t xml:space="preserve"> </w:t>
      </w:r>
      <w:r w:rsidRPr="00295C80">
        <w:t>(2):</w:t>
      </w:r>
    </w:p>
    <w:p w14:paraId="7F5A3B59" w14:textId="77777777" w:rsidR="00A903D0" w:rsidRPr="00295C80" w:rsidRDefault="00A903D0" w:rsidP="00A903D0">
      <w:pPr>
        <w:pStyle w:val="Edto"/>
        <w:keepLines/>
      </w:pPr>
      <w:r w:rsidRPr="00295C80">
        <w:tab/>
        <w:t>(a)</w:t>
      </w:r>
      <w:r w:rsidRPr="00295C80">
        <w:tab/>
        <w:t>sufficient fuel to fly to an EDTO en</w:t>
      </w:r>
      <w:r w:rsidRPr="00295C80">
        <w:noBreakHyphen/>
        <w:t>route alternate aerodrome assuming a rapid decompression at the most critical point followed by a descent to a safe altitude, as required by:</w:t>
      </w:r>
    </w:p>
    <w:p w14:paraId="43A3AF81" w14:textId="34115910" w:rsidR="00A903D0" w:rsidRPr="00295C80" w:rsidRDefault="00A903D0" w:rsidP="00A903D0">
      <w:pPr>
        <w:pStyle w:val="paragraphsub"/>
        <w:keepLines/>
      </w:pPr>
      <w:r w:rsidRPr="00295C80">
        <w:tab/>
        <w:t>(i)</w:t>
      </w:r>
      <w:r w:rsidRPr="00295C80">
        <w:tab/>
        <w:t xml:space="preserve">regulation 91.305 </w:t>
      </w:r>
      <w:r w:rsidR="00FD7D1D" w:rsidRPr="00295C80">
        <w:t xml:space="preserve">of CASR </w:t>
      </w:r>
      <w:r w:rsidRPr="00295C80">
        <w:t>(about minimum heights for IFR flights); and</w:t>
      </w:r>
    </w:p>
    <w:p w14:paraId="7990D089" w14:textId="45190B20" w:rsidR="00A903D0" w:rsidRPr="00295C80" w:rsidRDefault="00A903D0" w:rsidP="00A903D0">
      <w:pPr>
        <w:pStyle w:val="paragraphsub"/>
        <w:keepLines/>
      </w:pPr>
      <w:r w:rsidRPr="00295C80">
        <w:tab/>
        <w:t>(ii)</w:t>
      </w:r>
      <w:r w:rsidRPr="00295C80">
        <w:tab/>
        <w:t xml:space="preserve">the oxygen requirements </w:t>
      </w:r>
      <w:r w:rsidR="006D0461" w:rsidRPr="00295C80">
        <w:t>in</w:t>
      </w:r>
      <w:r w:rsidRPr="00295C80">
        <w:t xml:space="preserve"> </w:t>
      </w:r>
      <w:r w:rsidR="006D0461" w:rsidRPr="00295C80">
        <w:t>Division 9 of</w:t>
      </w:r>
      <w:r w:rsidR="006D0461" w:rsidRPr="00295C80">
        <w:rPr>
          <w:i/>
          <w:iCs/>
        </w:rPr>
        <w:t xml:space="preserve"> </w:t>
      </w:r>
      <w:r w:rsidRPr="00295C80">
        <w:t>Chapter 11;</w:t>
      </w:r>
    </w:p>
    <w:p w14:paraId="439D0E75" w14:textId="77777777" w:rsidR="00A903D0" w:rsidRPr="00295C80" w:rsidRDefault="00A903D0" w:rsidP="00A903D0">
      <w:pPr>
        <w:pStyle w:val="Aa"/>
        <w:keepLines/>
      </w:pPr>
      <w:r w:rsidRPr="00295C80">
        <w:tab/>
        <w:t>(b)</w:t>
      </w:r>
      <w:r w:rsidRPr="00295C80">
        <w:tab/>
        <w:t>sufficient fuel to fly to an EDTO en</w:t>
      </w:r>
      <w:r w:rsidRPr="00295C80">
        <w:noBreakHyphen/>
        <w:t>route alternate aerodrome assuming a rapid decompression and a simultaneous engine failure at the most critical point followed by a descent to a safe altitude, as required by:</w:t>
      </w:r>
    </w:p>
    <w:p w14:paraId="7B406D8D" w14:textId="5288D678" w:rsidR="00A903D0" w:rsidRPr="00295C80" w:rsidRDefault="00A903D0" w:rsidP="00A903D0">
      <w:pPr>
        <w:pStyle w:val="paragraphsub"/>
        <w:keepLines/>
      </w:pPr>
      <w:r w:rsidRPr="00295C80">
        <w:tab/>
        <w:t>(i)</w:t>
      </w:r>
      <w:r w:rsidRPr="00295C80">
        <w:tab/>
        <w:t xml:space="preserve">regulation 91.305 </w:t>
      </w:r>
      <w:r w:rsidR="00FD7D1D" w:rsidRPr="00295C80">
        <w:t xml:space="preserve">of CASR </w:t>
      </w:r>
      <w:r w:rsidRPr="00295C80">
        <w:t>(about minimum heights for IFR flights); and</w:t>
      </w:r>
    </w:p>
    <w:p w14:paraId="71B7AC43" w14:textId="22F7DBBB" w:rsidR="00A903D0" w:rsidRPr="00295C80" w:rsidRDefault="00A903D0" w:rsidP="00A903D0">
      <w:pPr>
        <w:pStyle w:val="paragraphsub"/>
        <w:keepLines/>
      </w:pPr>
      <w:r w:rsidRPr="00295C80">
        <w:tab/>
        <w:t>(ii)</w:t>
      </w:r>
      <w:r w:rsidRPr="00295C80">
        <w:tab/>
        <w:t xml:space="preserve">the oxygen requirements </w:t>
      </w:r>
      <w:r w:rsidR="006D0461" w:rsidRPr="00295C80">
        <w:t>in Division 9 of</w:t>
      </w:r>
      <w:r w:rsidR="00B647E3" w:rsidRPr="00295C80">
        <w:rPr>
          <w:i/>
          <w:iCs/>
        </w:rPr>
        <w:t xml:space="preserve"> </w:t>
      </w:r>
      <w:r w:rsidRPr="00295C80">
        <w:t>Chapter</w:t>
      </w:r>
      <w:r w:rsidR="001C5681" w:rsidRPr="00295C80">
        <w:t xml:space="preserve"> </w:t>
      </w:r>
      <w:r w:rsidRPr="00295C80">
        <w:t>11;</w:t>
      </w:r>
    </w:p>
    <w:p w14:paraId="2E5871DD" w14:textId="77777777" w:rsidR="00A903D0" w:rsidRPr="00295C80" w:rsidRDefault="00A903D0" w:rsidP="00A903D0">
      <w:pPr>
        <w:pStyle w:val="Nd"/>
        <w:keepLines/>
        <w:rPr>
          <w:i/>
          <w:iCs/>
        </w:rPr>
      </w:pPr>
      <w:r w:rsidRPr="00295C80">
        <w:tab/>
        <w:t>(c)</w:t>
      </w:r>
      <w:r w:rsidRPr="00295C80">
        <w:tab/>
        <w:t>sufficient fuel to fly to an EDTO en</w:t>
      </w:r>
      <w:r w:rsidRPr="00295C80">
        <w:noBreakHyphen/>
        <w:t>route alternate aerodrome assuming an engine failure at the most critical point.</w:t>
      </w:r>
    </w:p>
    <w:p w14:paraId="1214F7F1" w14:textId="77777777" w:rsidR="00A903D0" w:rsidRPr="00295C80" w:rsidRDefault="00A903D0" w:rsidP="00A903D0">
      <w:pPr>
        <w:pStyle w:val="subsection"/>
      </w:pPr>
      <w:r w:rsidRPr="00295C80">
        <w:tab/>
        <w:t>(2)</w:t>
      </w:r>
      <w:r w:rsidRPr="00295C80">
        <w:tab/>
        <w:t>For the purposes of subsection (1), the fuel is the amount of usable fuel that is sufficient for the aeroplane to:</w:t>
      </w:r>
    </w:p>
    <w:p w14:paraId="4978850F" w14:textId="027E01D3" w:rsidR="00A903D0" w:rsidRPr="00295C80" w:rsidRDefault="00A903D0" w:rsidP="00A903D0">
      <w:pPr>
        <w:pStyle w:val="paragraph"/>
      </w:pPr>
      <w:r w:rsidRPr="00295C80">
        <w:tab/>
        <w:t>(a)</w:t>
      </w:r>
      <w:r w:rsidRPr="00295C80">
        <w:tab/>
        <w:t>hold for 15 minutes at 1 500</w:t>
      </w:r>
      <w:r w:rsidR="001C5681" w:rsidRPr="00295C80">
        <w:t xml:space="preserve"> </w:t>
      </w:r>
      <w:r w:rsidRPr="00295C80">
        <w:t>ft above the aerodrome elevation; and</w:t>
      </w:r>
    </w:p>
    <w:p w14:paraId="2F95663E" w14:textId="77777777" w:rsidR="00A903D0" w:rsidRPr="00295C80" w:rsidRDefault="00A903D0" w:rsidP="00A903D0">
      <w:pPr>
        <w:pStyle w:val="paragraph"/>
      </w:pPr>
      <w:r w:rsidRPr="00295C80">
        <w:tab/>
        <w:t>(b)</w:t>
      </w:r>
      <w:r w:rsidRPr="00295C80">
        <w:tab/>
        <w:t>conduct an instrument approach and land.</w:t>
      </w:r>
    </w:p>
    <w:p w14:paraId="74D35BB8" w14:textId="77777777" w:rsidR="00A66E4E" w:rsidRPr="00295C80" w:rsidRDefault="00A66E4E" w:rsidP="00A66E4E">
      <w:pPr>
        <w:pStyle w:val="SubsectionHead"/>
      </w:pPr>
      <w:r w:rsidRPr="00295C80">
        <w:t>Effect of certain meteorological conditions</w:t>
      </w:r>
    </w:p>
    <w:p w14:paraId="1180318B" w14:textId="042C9DFF" w:rsidR="00A903D0" w:rsidRPr="00295C80" w:rsidRDefault="00A903D0" w:rsidP="00A903D0">
      <w:pPr>
        <w:pStyle w:val="subsection"/>
      </w:pPr>
      <w:r w:rsidRPr="00295C80">
        <w:tab/>
        <w:t>(3)</w:t>
      </w:r>
      <w:r w:rsidRPr="00295C80">
        <w:tab/>
        <w:t>If the operator is using an authorised weather forecast or an accepted forecast, the operator and the pilot in command must each, in order to allow for errors in wind forecasting, add a 5% wind speed factor (as an increment to a headwind or as a decrement to a tailwind) on the actual or forecast wind used for calculating the fuel requirements of paragraphs</w:t>
      </w:r>
      <w:r w:rsidR="00BF3387" w:rsidRPr="00295C80">
        <w:t xml:space="preserve"> </w:t>
      </w:r>
      <w:r w:rsidRPr="00295C80">
        <w:t>(1)(a), (b) and</w:t>
      </w:r>
      <w:r w:rsidR="00BF3387" w:rsidRPr="00295C80">
        <w:t xml:space="preserve"> </w:t>
      </w:r>
      <w:r w:rsidRPr="00295C80">
        <w:t>(c).</w:t>
      </w:r>
    </w:p>
    <w:p w14:paraId="7DF94CE0" w14:textId="590EB681" w:rsidR="00A903D0" w:rsidRPr="00295C80" w:rsidRDefault="00A903D0" w:rsidP="00A903D0">
      <w:pPr>
        <w:pStyle w:val="subsection"/>
      </w:pPr>
      <w:r w:rsidRPr="00295C80">
        <w:tab/>
        <w:t>(4)</w:t>
      </w:r>
      <w:r w:rsidRPr="00295C80">
        <w:tab/>
        <w:t>If the operator is using a weather forecast that is not an authorised weather forecast or an accepted forecast, the operator and the pilot in command must each, in order to allow for errors in the model’s wind data, ensure the aeroplane carries an additional 5% of the fuel calculated in paragraphs</w:t>
      </w:r>
      <w:r w:rsidR="00BF3387" w:rsidRPr="00295C80">
        <w:t xml:space="preserve"> </w:t>
      </w:r>
      <w:r w:rsidRPr="00295C80">
        <w:t>(1)(a), (b) and (c).</w:t>
      </w:r>
    </w:p>
    <w:p w14:paraId="60073418" w14:textId="77777777" w:rsidR="00A903D0" w:rsidRPr="00295C80" w:rsidRDefault="00A903D0" w:rsidP="00A903D0">
      <w:pPr>
        <w:pStyle w:val="subsection"/>
      </w:pPr>
      <w:r w:rsidRPr="00295C80">
        <w:tab/>
        <w:t>(5)</w:t>
      </w:r>
      <w:r w:rsidRPr="00295C80">
        <w:tab/>
        <w:t>When calculating the fuel required under subsection (1), the operator and the pilot in command must each compensate for whichever is the greater of:</w:t>
      </w:r>
    </w:p>
    <w:p w14:paraId="0F666D57" w14:textId="240564ED" w:rsidR="00A903D0" w:rsidRPr="00295C80" w:rsidRDefault="00A903D0" w:rsidP="00A903D0">
      <w:pPr>
        <w:pStyle w:val="paragraph"/>
      </w:pPr>
      <w:r w:rsidRPr="00295C80">
        <w:tab/>
        <w:t>(a)</w:t>
      </w:r>
      <w:r w:rsidRPr="00295C80">
        <w:tab/>
        <w:t>the effect of airframe icing for 10% of the time during which icing is forecast, including taking into account the fuel that would be used by the use of engine and wing anti-ice during the same period; or</w:t>
      </w:r>
    </w:p>
    <w:p w14:paraId="677D564E" w14:textId="0A0D61CF" w:rsidR="00A903D0" w:rsidRPr="00295C80" w:rsidRDefault="00A903D0" w:rsidP="00A903D0">
      <w:pPr>
        <w:pStyle w:val="paragraph"/>
      </w:pPr>
      <w:r w:rsidRPr="00295C80">
        <w:lastRenderedPageBreak/>
        <w:tab/>
        <w:t>(b)</w:t>
      </w:r>
      <w:r w:rsidRPr="00295C80">
        <w:tab/>
        <w:t xml:space="preserve">the fuel that would be used by use of engine </w:t>
      </w:r>
      <w:r w:rsidR="002D3A1E" w:rsidRPr="00295C80">
        <w:t>anti</w:t>
      </w:r>
      <w:r w:rsidR="002D3A1E" w:rsidRPr="00295C80">
        <w:noBreakHyphen/>
      </w:r>
      <w:r w:rsidRPr="00295C80">
        <w:t>ice, for the entire time during which icing is forecast.</w:t>
      </w:r>
    </w:p>
    <w:p w14:paraId="50FA39E3" w14:textId="77777777" w:rsidR="00A66E4E" w:rsidRPr="00295C80" w:rsidRDefault="00A66E4E" w:rsidP="00A66E4E">
      <w:pPr>
        <w:pStyle w:val="SubsectionHead"/>
      </w:pPr>
      <w:r w:rsidRPr="00295C80">
        <w:t>Other factors to be compensated for</w:t>
      </w:r>
    </w:p>
    <w:p w14:paraId="4E64D4EA" w14:textId="586A306E" w:rsidR="00A903D0" w:rsidRPr="00295C80" w:rsidRDefault="00A903D0" w:rsidP="00A903D0">
      <w:pPr>
        <w:pStyle w:val="subsection"/>
        <w:keepNext/>
        <w:keepLines/>
      </w:pPr>
      <w:r w:rsidRPr="00295C80">
        <w:tab/>
        <w:t>(6)</w:t>
      </w:r>
      <w:r w:rsidRPr="00295C80">
        <w:tab/>
        <w:t>When calculating the fuel required under paragraphs</w:t>
      </w:r>
      <w:r w:rsidR="00BF3387" w:rsidRPr="00295C80">
        <w:t xml:space="preserve"> </w:t>
      </w:r>
      <w:r w:rsidRPr="00295C80">
        <w:t>(1)(a), (b) and</w:t>
      </w:r>
      <w:r w:rsidR="00BF3387" w:rsidRPr="00295C80">
        <w:t xml:space="preserve"> </w:t>
      </w:r>
      <w:r w:rsidRPr="00295C80">
        <w:t>(c), the operator and the pilot in command must each increase the fuel supply by</w:t>
      </w:r>
      <w:r w:rsidR="00BF3387" w:rsidRPr="00295C80">
        <w:t xml:space="preserve"> </w:t>
      </w:r>
      <w:r w:rsidRPr="00295C80">
        <w:t>5% as a performance deterioration allowance, unless the operator:</w:t>
      </w:r>
    </w:p>
    <w:p w14:paraId="0D48E20A" w14:textId="77777777" w:rsidR="00A903D0" w:rsidRPr="00295C80" w:rsidRDefault="00A903D0" w:rsidP="00A903D0">
      <w:pPr>
        <w:pStyle w:val="paragraph"/>
        <w:keepNext/>
        <w:keepLines/>
      </w:pPr>
      <w:r w:rsidRPr="00295C80">
        <w:tab/>
        <w:t>(a)</w:t>
      </w:r>
      <w:r w:rsidRPr="00295C80">
        <w:tab/>
        <w:t>uses the most recent aeroplane-specific fuel consumption data derived from a fuel consumption monitoring system;</w:t>
      </w:r>
      <w:r w:rsidRPr="00295C80">
        <w:rPr>
          <w:i/>
          <w:iCs/>
        </w:rPr>
        <w:t xml:space="preserve"> </w:t>
      </w:r>
      <w:r w:rsidRPr="00295C80">
        <w:t>and</w:t>
      </w:r>
    </w:p>
    <w:p w14:paraId="4014429E" w14:textId="77777777" w:rsidR="00A903D0" w:rsidRPr="00295C80" w:rsidRDefault="00A903D0" w:rsidP="00A903D0">
      <w:pPr>
        <w:pStyle w:val="paragraph"/>
        <w:keepNext/>
        <w:keepLines/>
      </w:pPr>
      <w:r w:rsidRPr="00295C80">
        <w:tab/>
        <w:t>(b)</w:t>
      </w:r>
      <w:r w:rsidRPr="00295C80">
        <w:tab/>
        <w:t>includes in fuel supply calculations fuel sufficient to compensate for any such deterioration.</w:t>
      </w:r>
    </w:p>
    <w:p w14:paraId="644C8EF3" w14:textId="77777777" w:rsidR="00A903D0" w:rsidRPr="00295C80" w:rsidRDefault="00A903D0" w:rsidP="00A903D0">
      <w:pPr>
        <w:pStyle w:val="subsection"/>
      </w:pPr>
      <w:r w:rsidRPr="00295C80">
        <w:tab/>
        <w:t>(7)</w:t>
      </w:r>
      <w:r w:rsidRPr="00295C80">
        <w:tab/>
        <w:t>If an auxiliary power unit is a required power source under the aircraft flight manual instructions, the operator and the pilot in command must each account for the fuel consumption of the auxiliary power unit during all phases of flight where it might be used.</w:t>
      </w:r>
    </w:p>
    <w:p w14:paraId="6814DB2A" w14:textId="2573509D" w:rsidR="00A903D0" w:rsidRPr="00295C80" w:rsidRDefault="00A903D0" w:rsidP="00A903D0">
      <w:pPr>
        <w:pStyle w:val="subsection"/>
      </w:pPr>
      <w:r w:rsidRPr="00295C80">
        <w:tab/>
        <w:t>(8)</w:t>
      </w:r>
      <w:r w:rsidRPr="00295C80">
        <w:tab/>
        <w:t>The operator and the pilot in command</w:t>
      </w:r>
      <w:r w:rsidRPr="00295C80">
        <w:rPr>
          <w:i/>
          <w:iCs/>
        </w:rPr>
        <w:t xml:space="preserve"> </w:t>
      </w:r>
      <w:r w:rsidRPr="00295C80">
        <w:t xml:space="preserve">must each account for any additional fuel consumption due to the </w:t>
      </w:r>
      <w:r w:rsidR="00AC75BF" w:rsidRPr="00295C80">
        <w:t xml:space="preserve">minimum equipment list </w:t>
      </w:r>
      <w:r w:rsidRPr="00295C80">
        <w:t>or the configuration deviation list.</w:t>
      </w:r>
    </w:p>
    <w:p w14:paraId="0328C0C4" w14:textId="77777777" w:rsidR="00A903D0" w:rsidRPr="00295C80" w:rsidRDefault="00A903D0" w:rsidP="00A903D0">
      <w:pPr>
        <w:pStyle w:val="Ssnd0"/>
      </w:pPr>
      <w:r w:rsidRPr="00295C80">
        <w:rPr>
          <w:i/>
          <w:iCs/>
        </w:rPr>
        <w:tab/>
      </w:r>
      <w:r w:rsidRPr="00295C80">
        <w:t>(9)</w:t>
      </w:r>
      <w:r w:rsidRPr="00295C80">
        <w:tab/>
        <w:t>In this section:</w:t>
      </w:r>
    </w:p>
    <w:p w14:paraId="4D77BEE6" w14:textId="78CBD8F9" w:rsidR="00A903D0" w:rsidRPr="00295C80" w:rsidRDefault="00A903D0" w:rsidP="00A903D0">
      <w:pPr>
        <w:pStyle w:val="Definition"/>
        <w:rPr>
          <w:i/>
          <w:iCs/>
        </w:rPr>
      </w:pPr>
      <w:r w:rsidRPr="00295C80">
        <w:rPr>
          <w:b/>
          <w:bCs/>
          <w:i/>
          <w:iCs/>
        </w:rPr>
        <w:t xml:space="preserve">accepted forecast </w:t>
      </w:r>
      <w:r w:rsidRPr="00295C80">
        <w:t>means a weather forecast made by a person or body that holds an authorisation (however described) granted by an authority of the Contracting State, to provide weather forecasts for aviation purposes</w:t>
      </w:r>
      <w:r w:rsidRPr="00295C80">
        <w:rPr>
          <w:i/>
          <w:iCs/>
        </w:rPr>
        <w:t>.</w:t>
      </w:r>
    </w:p>
    <w:p w14:paraId="3EB1EB4D" w14:textId="5A4F80D4" w:rsidR="00566841" w:rsidRPr="00295C80" w:rsidRDefault="00566841" w:rsidP="00566841">
      <w:pPr>
        <w:pStyle w:val="Definition"/>
        <w:rPr>
          <w:i/>
          <w:iCs/>
        </w:rPr>
      </w:pPr>
      <w:r w:rsidRPr="00295C80">
        <w:rPr>
          <w:b/>
          <w:bCs/>
          <w:i/>
          <w:iCs/>
        </w:rPr>
        <w:t>performance deterioration allowance</w:t>
      </w:r>
      <w:r w:rsidRPr="00295C80">
        <w:t xml:space="preserve"> means the difference in fuel consumption determined using the fuel consumption data source mentioned in paragraph</w:t>
      </w:r>
      <w:r w:rsidR="00601FCF" w:rsidRPr="00295C80">
        <w:t> </w:t>
      </w:r>
      <w:r w:rsidRPr="00295C80">
        <w:t>7.0</w:t>
      </w:r>
      <w:r w:rsidR="001B649D" w:rsidRPr="00295C80">
        <w:t>4</w:t>
      </w:r>
      <w:r w:rsidRPr="00295C80">
        <w:t>(1)(b) (the aeroplane manufacturer’s data) and that mentioned in paragraph</w:t>
      </w:r>
      <w:r w:rsidR="001B649D" w:rsidRPr="00295C80">
        <w:t> </w:t>
      </w:r>
      <w:r w:rsidRPr="00295C80">
        <w:t>7.0</w:t>
      </w:r>
      <w:r w:rsidR="001B649D" w:rsidRPr="00295C80">
        <w:t>4</w:t>
      </w:r>
      <w:r w:rsidRPr="00295C80">
        <w:t>(1)(a) (the aeroplane-specific fuel consumption data).</w:t>
      </w:r>
    </w:p>
    <w:p w14:paraId="05E35108" w14:textId="6ADA526E" w:rsidR="00A903D0" w:rsidRPr="00295C80" w:rsidRDefault="00A903D0" w:rsidP="00A903D0">
      <w:pPr>
        <w:pStyle w:val="ActHead5"/>
      </w:pPr>
      <w:bookmarkStart w:id="291" w:name="_Toc7525710"/>
      <w:bookmarkStart w:id="292" w:name="_Toc30590554"/>
      <w:bookmarkStart w:id="293" w:name="_Toc54265361"/>
      <w:bookmarkStart w:id="294" w:name="_Toc54688014"/>
      <w:bookmarkStart w:id="295" w:name="_Toc153455611"/>
      <w:r w:rsidRPr="00295C80">
        <w:t>7.0</w:t>
      </w:r>
      <w:r w:rsidR="001B649D" w:rsidRPr="00295C80">
        <w:t>7</w:t>
      </w:r>
      <w:r w:rsidRPr="00295C80">
        <w:t xml:space="preserve">  Requirements for determining fuel before, and monitoring fuel during, flight</w:t>
      </w:r>
      <w:bookmarkEnd w:id="291"/>
      <w:bookmarkEnd w:id="292"/>
      <w:bookmarkEnd w:id="293"/>
      <w:bookmarkEnd w:id="294"/>
      <w:bookmarkEnd w:id="295"/>
    </w:p>
    <w:p w14:paraId="7CA8515B" w14:textId="7F515431" w:rsidR="00A903D0" w:rsidRPr="00295C80" w:rsidRDefault="00A903D0" w:rsidP="00A903D0">
      <w:pPr>
        <w:pStyle w:val="subsection"/>
        <w:rPr>
          <w:i/>
          <w:iCs/>
        </w:rPr>
      </w:pPr>
      <w:r w:rsidRPr="00295C80">
        <w:rPr>
          <w:i/>
          <w:iCs/>
        </w:rPr>
        <w:tab/>
      </w:r>
      <w:r w:rsidRPr="00295C80">
        <w:t>(1)</w:t>
      </w:r>
      <w:r w:rsidRPr="00295C80">
        <w:rPr>
          <w:i/>
          <w:iCs/>
        </w:rPr>
        <w:tab/>
      </w:r>
      <w:r w:rsidRPr="00295C80">
        <w:t>The operator and</w:t>
      </w:r>
      <w:r w:rsidR="001E55C1" w:rsidRPr="00295C80">
        <w:t xml:space="preserve"> the</w:t>
      </w:r>
      <w:r w:rsidRPr="00295C80">
        <w:t xml:space="preserve"> pilot in command of an aeroplane for a flight must each ensure that</w:t>
      </w:r>
      <w:r w:rsidRPr="00295C80">
        <w:rPr>
          <w:i/>
          <w:iCs/>
        </w:rPr>
        <w:t>:</w:t>
      </w:r>
    </w:p>
    <w:p w14:paraId="60460BC3" w14:textId="32B9E3E8" w:rsidR="00A903D0" w:rsidRPr="00295C80" w:rsidRDefault="00A903D0" w:rsidP="00A903D0">
      <w:pPr>
        <w:pStyle w:val="paragraph"/>
      </w:pPr>
      <w:r w:rsidRPr="00295C80">
        <w:tab/>
        <w:t>(a)</w:t>
      </w:r>
      <w:r w:rsidRPr="00295C80">
        <w:tab/>
        <w:t xml:space="preserve">the </w:t>
      </w:r>
      <w:r w:rsidR="001E55C1" w:rsidRPr="00295C80">
        <w:t>amount</w:t>
      </w:r>
      <w:r w:rsidRPr="00295C80">
        <w:t xml:space="preserve"> of usable fuel on board the aeroplane is determined before the flight commences (the </w:t>
      </w:r>
      <w:r w:rsidRPr="00295C80">
        <w:rPr>
          <w:b/>
          <w:bCs/>
          <w:i/>
          <w:iCs/>
        </w:rPr>
        <w:t>relevant fuel</w:t>
      </w:r>
      <w:r w:rsidRPr="00295C80">
        <w:t>); and</w:t>
      </w:r>
    </w:p>
    <w:p w14:paraId="7A3E33D8" w14:textId="3755688B" w:rsidR="00A903D0" w:rsidRPr="00295C80" w:rsidRDefault="00A903D0" w:rsidP="00A903D0">
      <w:pPr>
        <w:pStyle w:val="paragraph"/>
      </w:pPr>
      <w:r w:rsidRPr="00295C80">
        <w:tab/>
        <w:t>(b)</w:t>
      </w:r>
      <w:r w:rsidRPr="00295C80">
        <w:tab/>
        <w:t xml:space="preserve">for an aeroplane that has a </w:t>
      </w:r>
      <w:r w:rsidR="00774F7C" w:rsidRPr="00295C80">
        <w:t>maximum take</w:t>
      </w:r>
      <w:r w:rsidR="00A01A1C" w:rsidRPr="00295C80">
        <w:t>-</w:t>
      </w:r>
      <w:r w:rsidR="00774F7C" w:rsidRPr="00295C80">
        <w:t>off weight</w:t>
      </w:r>
      <w:r w:rsidRPr="00295C80">
        <w:t xml:space="preserve"> greater than 5 700 kg—the relevant fuel is recorded; and</w:t>
      </w:r>
    </w:p>
    <w:p w14:paraId="3F57D6E9" w14:textId="7E8A7F1B" w:rsidR="00A903D0" w:rsidRPr="00295C80" w:rsidRDefault="00A903D0" w:rsidP="00A903D0">
      <w:pPr>
        <w:pStyle w:val="paragraph"/>
      </w:pPr>
      <w:r w:rsidRPr="00295C80">
        <w:tab/>
        <w:t>(c)</w:t>
      </w:r>
      <w:r w:rsidRPr="00295C80">
        <w:tab/>
        <w:t xml:space="preserve">regular in-flight fuel </w:t>
      </w:r>
      <w:r w:rsidR="001E55C1" w:rsidRPr="00295C80">
        <w:t xml:space="preserve">amount </w:t>
      </w:r>
      <w:r w:rsidRPr="00295C80">
        <w:t>checks are conducted.</w:t>
      </w:r>
    </w:p>
    <w:p w14:paraId="27DC82C9" w14:textId="12EDEB8C" w:rsidR="00A903D0" w:rsidRPr="00295C80" w:rsidRDefault="00A903D0" w:rsidP="00A903D0">
      <w:pPr>
        <w:pStyle w:val="notetext"/>
      </w:pPr>
      <w:r w:rsidRPr="00295C80">
        <w:t>Note:</w:t>
      </w:r>
      <w:r w:rsidRPr="00295C80">
        <w:tab/>
        <w:t xml:space="preserve">Procedures to ensure that a flight of the aeroplane is conducted in accordance with the fuel requirements in this Chapter, including procedures for how regular in-flight fuel </w:t>
      </w:r>
      <w:r w:rsidR="001E55C1" w:rsidRPr="00295C80">
        <w:t>amount</w:t>
      </w:r>
      <w:r w:rsidRPr="00295C80">
        <w:t xml:space="preserve"> checks will be conducted for a flight, must be included in the operator’s exposition: see regulation 121.225 and paragraphs 119.205(1)(h) and (o) of CASR.</w:t>
      </w:r>
    </w:p>
    <w:p w14:paraId="51922033" w14:textId="2EED9625" w:rsidR="00A903D0" w:rsidRPr="00295C80" w:rsidRDefault="00A903D0" w:rsidP="00A903D0">
      <w:pPr>
        <w:pStyle w:val="subsection"/>
        <w:keepNext/>
      </w:pPr>
      <w:r w:rsidRPr="00295C80">
        <w:lastRenderedPageBreak/>
        <w:tab/>
        <w:t>(2)</w:t>
      </w:r>
      <w:r w:rsidRPr="00295C80">
        <w:tab/>
        <w:t xml:space="preserve">The pilot in command must do the following at each in-flight fuel </w:t>
      </w:r>
      <w:r w:rsidR="001E55C1" w:rsidRPr="00295C80">
        <w:t>amount</w:t>
      </w:r>
      <w:r w:rsidRPr="00295C80">
        <w:t xml:space="preserve"> check:</w:t>
      </w:r>
    </w:p>
    <w:p w14:paraId="6DEA33CB" w14:textId="3F681368" w:rsidR="00A903D0" w:rsidRPr="00295C80" w:rsidRDefault="00A903D0" w:rsidP="00A903D0">
      <w:pPr>
        <w:pStyle w:val="paragraph"/>
        <w:keepNext/>
      </w:pPr>
      <w:r w:rsidRPr="00295C80">
        <w:tab/>
        <w:t>(a)</w:t>
      </w:r>
      <w:r w:rsidRPr="00295C80">
        <w:tab/>
        <w:t>determine the amount of usable fuel remaining;</w:t>
      </w:r>
    </w:p>
    <w:p w14:paraId="4CD1E8D5" w14:textId="5C4E752D" w:rsidR="00A903D0" w:rsidRPr="00295C80" w:rsidRDefault="00A903D0" w:rsidP="00A903D0">
      <w:pPr>
        <w:pStyle w:val="paragraph"/>
        <w:keepNext/>
      </w:pPr>
      <w:r w:rsidRPr="00295C80">
        <w:tab/>
        <w:t>(b)</w:t>
      </w:r>
      <w:r w:rsidRPr="00295C80">
        <w:tab/>
        <w:t>compare planned fuel consumption with actual fuel consumption;</w:t>
      </w:r>
    </w:p>
    <w:p w14:paraId="2BDE1769" w14:textId="77777777" w:rsidR="00A903D0" w:rsidRPr="00295C80" w:rsidRDefault="00A903D0" w:rsidP="00A903D0">
      <w:pPr>
        <w:pStyle w:val="paragraph"/>
        <w:keepNext/>
        <w:keepLines/>
        <w:spacing w:before="45"/>
      </w:pPr>
      <w:r w:rsidRPr="00295C80">
        <w:tab/>
        <w:t>(c)</w:t>
      </w:r>
      <w:r w:rsidRPr="00295C80">
        <w:tab/>
        <w:t>determine whether the remaining usable fuel is sufficient to satisfy:</w:t>
      </w:r>
    </w:p>
    <w:p w14:paraId="0234DD6E" w14:textId="48471E02" w:rsidR="00A903D0" w:rsidRPr="00295C80" w:rsidRDefault="00A903D0" w:rsidP="00A903D0">
      <w:pPr>
        <w:pStyle w:val="paragraphsub"/>
        <w:keepNext/>
        <w:keepLines/>
        <w:spacing w:before="45"/>
      </w:pPr>
      <w:r w:rsidRPr="00295C80">
        <w:tab/>
        <w:t>(i)</w:t>
      </w:r>
      <w:r w:rsidRPr="00295C80">
        <w:tab/>
        <w:t>if a point of in-flight replanning has been specified by the operator for the flight and the flight has not proceeded past the point—the requirements of subsection</w:t>
      </w:r>
      <w:r w:rsidR="00A01A1C" w:rsidRPr="00295C80">
        <w:t xml:space="preserve"> </w:t>
      </w:r>
      <w:r w:rsidRPr="00295C80">
        <w:t>7.0</w:t>
      </w:r>
      <w:r w:rsidR="003F2ED0" w:rsidRPr="00295C80">
        <w:t>5</w:t>
      </w:r>
      <w:r w:rsidRPr="00295C80">
        <w:t>(2); and</w:t>
      </w:r>
    </w:p>
    <w:p w14:paraId="411F86F9" w14:textId="70287547" w:rsidR="00A903D0" w:rsidRPr="00295C80" w:rsidRDefault="00A903D0" w:rsidP="00A903D0">
      <w:pPr>
        <w:pStyle w:val="paragraphsub"/>
        <w:keepNext/>
        <w:keepLines/>
        <w:spacing w:before="45"/>
      </w:pPr>
      <w:r w:rsidRPr="00295C80">
        <w:tab/>
        <w:t>(ii)</w:t>
      </w:r>
      <w:r w:rsidRPr="00295C80">
        <w:tab/>
        <w:t>otherwise—the requirements of subsection</w:t>
      </w:r>
      <w:r w:rsidR="00A01A1C" w:rsidRPr="00295C80">
        <w:t xml:space="preserve"> </w:t>
      </w:r>
      <w:r w:rsidRPr="00295C80">
        <w:t>7.0</w:t>
      </w:r>
      <w:r w:rsidR="003F2ED0" w:rsidRPr="00295C80">
        <w:t>5</w:t>
      </w:r>
      <w:r w:rsidRPr="00295C80">
        <w:t>(3);</w:t>
      </w:r>
    </w:p>
    <w:p w14:paraId="7189D945" w14:textId="75B8F7E0" w:rsidR="00A903D0" w:rsidRPr="00295C80" w:rsidRDefault="00A903D0" w:rsidP="00A903D0">
      <w:pPr>
        <w:pStyle w:val="paragraph"/>
      </w:pPr>
      <w:r w:rsidRPr="00295C80">
        <w:tab/>
        <w:t>(d)</w:t>
      </w:r>
      <w:r w:rsidRPr="00295C80">
        <w:tab/>
        <w:t>determine the amount of usable fuel expected to be remaining when the aeroplane lands at the destination aerodrome</w:t>
      </w:r>
      <w:r w:rsidR="00601FCF" w:rsidRPr="00295C80">
        <w:t xml:space="preserve"> for the flight</w:t>
      </w:r>
      <w:r w:rsidRPr="00295C80">
        <w:t>.</w:t>
      </w:r>
    </w:p>
    <w:p w14:paraId="5061229A" w14:textId="29C2283D" w:rsidR="00A903D0" w:rsidRPr="00295C80" w:rsidRDefault="00A903D0" w:rsidP="00A903D0">
      <w:pPr>
        <w:pStyle w:val="ActHead5"/>
      </w:pPr>
      <w:bookmarkStart w:id="296" w:name="_Toc7525713"/>
      <w:bookmarkStart w:id="297" w:name="_Toc30590556"/>
      <w:bookmarkStart w:id="298" w:name="_Toc54265362"/>
      <w:bookmarkStart w:id="299" w:name="_Toc54688015"/>
      <w:bookmarkStart w:id="300" w:name="_Toc153455612"/>
      <w:r w:rsidRPr="00295C80">
        <w:t>7.0</w:t>
      </w:r>
      <w:r w:rsidR="003F2ED0" w:rsidRPr="00295C80">
        <w:t>8</w:t>
      </w:r>
      <w:r w:rsidRPr="00295C80">
        <w:t xml:space="preserve">  Procedures if fuel</w:t>
      </w:r>
      <w:r w:rsidR="00601FCF" w:rsidRPr="00295C80">
        <w:t xml:space="preserve"> </w:t>
      </w:r>
      <w:r w:rsidRPr="00295C80">
        <w:t>reaches specified amounts</w:t>
      </w:r>
      <w:bookmarkEnd w:id="296"/>
      <w:bookmarkEnd w:id="297"/>
      <w:bookmarkEnd w:id="298"/>
      <w:bookmarkEnd w:id="299"/>
      <w:bookmarkEnd w:id="300"/>
    </w:p>
    <w:p w14:paraId="39795592" w14:textId="07D1621F" w:rsidR="00A903D0" w:rsidRPr="00295C80" w:rsidRDefault="00A903D0" w:rsidP="00A903D0">
      <w:pPr>
        <w:pStyle w:val="subsection"/>
      </w:pPr>
      <w:r w:rsidRPr="00295C80">
        <w:tab/>
        <w:t>(1)</w:t>
      </w:r>
      <w:r w:rsidRPr="00295C80">
        <w:tab/>
        <w:t>If the pilot in command of an aeroplane for a flight becomes aware that the amount of usable fuel in the aeroplane on landing at the destination aerodrome would be less than the fuel required under subsection 7.0</w:t>
      </w:r>
      <w:r w:rsidR="003F2ED0" w:rsidRPr="00295C80">
        <w:t>5</w:t>
      </w:r>
      <w:r w:rsidRPr="00295C80">
        <w:t>(3), the pilot in command must:</w:t>
      </w:r>
    </w:p>
    <w:p w14:paraId="7ED4A3E4" w14:textId="77777777" w:rsidR="00A903D0" w:rsidRPr="00295C80" w:rsidRDefault="00A903D0" w:rsidP="00A903D0">
      <w:pPr>
        <w:pStyle w:val="paragraph"/>
      </w:pPr>
      <w:r w:rsidRPr="00295C80">
        <w:tab/>
        <w:t>(a)</w:t>
      </w:r>
      <w:r w:rsidRPr="00295C80">
        <w:tab/>
        <w:t>take into account the likely air traffic and operational conditions on arrival at:</w:t>
      </w:r>
    </w:p>
    <w:p w14:paraId="3EA06A93" w14:textId="77777777" w:rsidR="00A903D0" w:rsidRPr="00295C80" w:rsidRDefault="00A903D0" w:rsidP="00A903D0">
      <w:pPr>
        <w:pStyle w:val="paragraphsub"/>
      </w:pPr>
      <w:r w:rsidRPr="00295C80">
        <w:tab/>
        <w:t>(i)</w:t>
      </w:r>
      <w:r w:rsidRPr="00295C80">
        <w:tab/>
        <w:t>the destination aerodrome; and</w:t>
      </w:r>
    </w:p>
    <w:p w14:paraId="2B254FE9" w14:textId="77777777" w:rsidR="00A903D0" w:rsidRPr="00295C80" w:rsidRDefault="00A903D0" w:rsidP="00A903D0">
      <w:pPr>
        <w:pStyle w:val="paragraphsub"/>
      </w:pPr>
      <w:r w:rsidRPr="00295C80">
        <w:tab/>
        <w:t>(ii)</w:t>
      </w:r>
      <w:r w:rsidRPr="00295C80">
        <w:tab/>
        <w:t>if a destination alternate aerodrome is required for the flight—the destination alternate aerodrome; and</w:t>
      </w:r>
    </w:p>
    <w:p w14:paraId="51777490" w14:textId="74B3E63E" w:rsidR="00A903D0" w:rsidRPr="00295C80" w:rsidRDefault="00A903D0" w:rsidP="00A903D0">
      <w:pPr>
        <w:pStyle w:val="paragraphsub"/>
      </w:pPr>
      <w:r w:rsidRPr="00295C80">
        <w:tab/>
        <w:t>(iii)</w:t>
      </w:r>
      <w:r w:rsidRPr="00295C80">
        <w:tab/>
        <w:t>any</w:t>
      </w:r>
      <w:r w:rsidRPr="00295C80">
        <w:rPr>
          <w:i/>
          <w:iCs/>
        </w:rPr>
        <w:t xml:space="preserve"> </w:t>
      </w:r>
      <w:r w:rsidRPr="00295C80">
        <w:t>en</w:t>
      </w:r>
      <w:r w:rsidR="00773FF8" w:rsidRPr="00295C80">
        <w:noBreakHyphen/>
      </w:r>
      <w:r w:rsidRPr="00295C80">
        <w:t>route alternate aerodrome; and</w:t>
      </w:r>
    </w:p>
    <w:p w14:paraId="6EBF86C3" w14:textId="105E52B6" w:rsidR="00A903D0" w:rsidRPr="00295C80" w:rsidRDefault="00A903D0" w:rsidP="00A903D0">
      <w:pPr>
        <w:pStyle w:val="paragraph"/>
      </w:pPr>
      <w:r w:rsidRPr="00295C80">
        <w:tab/>
        <w:t>(b)</w:t>
      </w:r>
      <w:r w:rsidRPr="00295C80">
        <w:tab/>
        <w:t>proceed to an aerodrome mentioned in paragraph (a) that enables the pilot in command to continue to meet the requirements in section</w:t>
      </w:r>
      <w:r w:rsidR="00A01A1C" w:rsidRPr="00295C80">
        <w:t xml:space="preserve"> </w:t>
      </w:r>
      <w:r w:rsidRPr="00295C80">
        <w:t>7.0</w:t>
      </w:r>
      <w:r w:rsidR="003F2ED0" w:rsidRPr="00295C80">
        <w:t>5</w:t>
      </w:r>
      <w:r w:rsidRPr="00295C80">
        <w:t>.</w:t>
      </w:r>
    </w:p>
    <w:p w14:paraId="44A1C77F" w14:textId="77777777" w:rsidR="00A903D0" w:rsidRPr="00295C80" w:rsidRDefault="00A903D0" w:rsidP="00A903D0">
      <w:pPr>
        <w:pStyle w:val="subsection"/>
      </w:pPr>
      <w:r w:rsidRPr="00295C80">
        <w:tab/>
        <w:t>(2)</w:t>
      </w:r>
      <w:r w:rsidRPr="00295C80">
        <w:tab/>
        <w:t>The pilot in command must request from Air Traffic Services the duration of any likely delay in landing if unforeseen factors could result in the aeroplane landing at the destination aerodrome with less than the following amounts of fuel remaining:</w:t>
      </w:r>
    </w:p>
    <w:p w14:paraId="0D6F3944" w14:textId="77777777" w:rsidR="00A903D0" w:rsidRPr="00295C80" w:rsidRDefault="00A903D0" w:rsidP="00A903D0">
      <w:pPr>
        <w:pStyle w:val="paragraph"/>
      </w:pPr>
      <w:r w:rsidRPr="00295C80">
        <w:tab/>
        <w:t>(a)</w:t>
      </w:r>
      <w:r w:rsidRPr="00295C80">
        <w:tab/>
        <w:t>the final reserve fuel;</w:t>
      </w:r>
    </w:p>
    <w:p w14:paraId="7EF4AF47" w14:textId="267FB2CD" w:rsidR="00A903D0" w:rsidRPr="00295C80" w:rsidRDefault="00A903D0" w:rsidP="00A903D0">
      <w:pPr>
        <w:pStyle w:val="paragraph"/>
      </w:pPr>
      <w:r w:rsidRPr="00295C80">
        <w:tab/>
        <w:t>(b)</w:t>
      </w:r>
      <w:r w:rsidRPr="00295C80">
        <w:tab/>
        <w:t>the destination alternate fuel required by subsection 7.0</w:t>
      </w:r>
      <w:r w:rsidR="003F2ED0" w:rsidRPr="00295C80">
        <w:t>2</w:t>
      </w:r>
      <w:r w:rsidRPr="00295C80">
        <w:t>(1), (2) or (3).</w:t>
      </w:r>
    </w:p>
    <w:p w14:paraId="0BF5453C" w14:textId="77777777" w:rsidR="00A903D0" w:rsidRPr="00295C80" w:rsidRDefault="00A903D0" w:rsidP="00A903D0">
      <w:pPr>
        <w:pStyle w:val="subsection"/>
      </w:pPr>
      <w:r w:rsidRPr="00295C80">
        <w:tab/>
        <w:t>(3)</w:t>
      </w:r>
      <w:r w:rsidRPr="00295C80">
        <w:tab/>
        <w:t>T</w:t>
      </w:r>
      <w:r w:rsidRPr="00295C80">
        <w:rPr>
          <w:szCs w:val="22"/>
        </w:rPr>
        <w:t xml:space="preserve">he pilot in command must </w:t>
      </w:r>
      <w:r w:rsidRPr="00295C80">
        <w:t>declare to Air Traffic Services a “minimum fuel” state if:</w:t>
      </w:r>
    </w:p>
    <w:p w14:paraId="5B6DCDCF" w14:textId="77777777" w:rsidR="00A903D0" w:rsidRPr="00295C80" w:rsidRDefault="00A903D0" w:rsidP="00A903D0">
      <w:pPr>
        <w:pStyle w:val="paragraph"/>
      </w:pPr>
      <w:r w:rsidRPr="00295C80">
        <w:tab/>
        <w:t>(a)</w:t>
      </w:r>
      <w:r w:rsidRPr="00295C80">
        <w:tab/>
        <w:t>the pilot in command is committed to land the aeroplane at an aerodrome in accordance with this section; and</w:t>
      </w:r>
    </w:p>
    <w:p w14:paraId="1E7D7530" w14:textId="77777777" w:rsidR="00A903D0" w:rsidRPr="00295C80" w:rsidRDefault="00A903D0" w:rsidP="00A903D0">
      <w:pPr>
        <w:pStyle w:val="paragraph"/>
      </w:pPr>
      <w:r w:rsidRPr="00295C80">
        <w:tab/>
        <w:t>(b)</w:t>
      </w:r>
      <w:r w:rsidRPr="00295C80">
        <w:tab/>
        <w:t>it is calculated that if there is any change to the existing air traffic control clearance issued to the aeroplane in relation to that aerodrome, the aeroplane will land with less than the final reserve fuel remaining.</w:t>
      </w:r>
    </w:p>
    <w:p w14:paraId="4E0576FF" w14:textId="77777777" w:rsidR="00A903D0" w:rsidRPr="00295C80" w:rsidRDefault="00A903D0" w:rsidP="00A903D0">
      <w:pPr>
        <w:pStyle w:val="notetext"/>
        <w:keepNext/>
        <w:keepLines/>
        <w:spacing w:before="135"/>
        <w:ind w:left="1995" w:hanging="855"/>
      </w:pPr>
      <w:bookmarkStart w:id="301" w:name="_Hlk520217738"/>
      <w:r w:rsidRPr="00295C80">
        <w:t>Note 1:</w:t>
      </w:r>
      <w:r w:rsidRPr="00295C80">
        <w:tab/>
        <w:t xml:space="preserve">The </w:t>
      </w:r>
      <w:bookmarkEnd w:id="301"/>
      <w:r w:rsidRPr="00295C80">
        <w:t>declaration of “minimum fuel” informs Air Traffic Services that all planned aerodrome options have been reduced to a specific aerodrome of intended landing, and any change to the existing clearance may result in landing with less than final reserve fuel. This is not an emergency situation, but an indication that an emergency situation is possible should any additional delay occur.</w:t>
      </w:r>
    </w:p>
    <w:p w14:paraId="42B2F632" w14:textId="77777777" w:rsidR="00A903D0" w:rsidRPr="00295C80" w:rsidRDefault="00A903D0" w:rsidP="00A903D0">
      <w:pPr>
        <w:pStyle w:val="notetext"/>
      </w:pPr>
      <w:r w:rsidRPr="00295C80">
        <w:t>Note 2:</w:t>
      </w:r>
      <w:r w:rsidRPr="00295C80">
        <w:tab/>
      </w:r>
      <w:r w:rsidRPr="00295C80">
        <w:rPr>
          <w:iCs/>
        </w:rPr>
        <w:t>A p</w:t>
      </w:r>
      <w:r w:rsidRPr="00295C80">
        <w:t>ilot in command should not expect any form of priority handling because of a “minimum fuel” declaration. Air Traffic Services will, however, advise the flight crew of any additional expected delays, and coordinate when transferring control of the aeroplane to ensure other air traffic control units are aware of the aeroplane’s fuel state.</w:t>
      </w:r>
    </w:p>
    <w:p w14:paraId="669BA2AB" w14:textId="77777777" w:rsidR="00A903D0" w:rsidRPr="00295C80" w:rsidRDefault="00A903D0" w:rsidP="00A903D0">
      <w:pPr>
        <w:pStyle w:val="subsection"/>
        <w:keepLines/>
        <w:widowControl w:val="0"/>
        <w:ind w:left="1140" w:hanging="1140"/>
      </w:pPr>
      <w:r w:rsidRPr="00295C80">
        <w:lastRenderedPageBreak/>
        <w:tab/>
        <w:t>(4)</w:t>
      </w:r>
      <w:r w:rsidRPr="00295C80">
        <w:tab/>
        <w:t>If the pilot in command of an aeroplane for a flight becomes aware that the amount of usable fuel remaining on landing at the nearest aerodrome where a safe landing can be made would be less than the final reserve fuel, then the pilot in command must declare a situation of “emergency fuel” by broadcasting “MAYDAY, MAYDAY, MAYDAY FUEL”.</w:t>
      </w:r>
    </w:p>
    <w:p w14:paraId="7BBC7766" w14:textId="60DA6A9F" w:rsidR="00A903D0" w:rsidRPr="00295C80" w:rsidRDefault="00A903D0" w:rsidP="00A903D0">
      <w:pPr>
        <w:pStyle w:val="notetext"/>
      </w:pPr>
      <w:r w:rsidRPr="00295C80">
        <w:rPr>
          <w:iCs/>
        </w:rPr>
        <w:t>Note:</w:t>
      </w:r>
      <w:r w:rsidRPr="00295C80">
        <w:rPr>
          <w:iCs/>
        </w:rPr>
        <w:tab/>
      </w:r>
      <w:r w:rsidRPr="00295C80">
        <w:t>Th</w:t>
      </w:r>
      <w:r w:rsidR="001E55C1" w:rsidRPr="00295C80">
        <w:t>e</w:t>
      </w:r>
      <w:r w:rsidRPr="00295C80">
        <w:t xml:space="preserve"> emergency</w:t>
      </w:r>
      <w:r w:rsidR="001E55C1" w:rsidRPr="00295C80">
        <w:t xml:space="preserve"> fuel</w:t>
      </w:r>
      <w:r w:rsidRPr="00295C80">
        <w:t xml:space="preserve"> declaration is a distress message.</w:t>
      </w:r>
    </w:p>
    <w:p w14:paraId="083D78DF" w14:textId="273C8598" w:rsidR="00A903D0" w:rsidRPr="00295C80" w:rsidRDefault="00A903D0" w:rsidP="00A903D0">
      <w:pPr>
        <w:pStyle w:val="ActHead5"/>
      </w:pPr>
      <w:bookmarkStart w:id="302" w:name="_Toc7525716"/>
      <w:bookmarkStart w:id="303" w:name="_Toc30590559"/>
      <w:bookmarkStart w:id="304" w:name="_Toc54265363"/>
      <w:bookmarkStart w:id="305" w:name="_Toc54688016"/>
      <w:bookmarkStart w:id="306" w:name="_Toc153455613"/>
      <w:r w:rsidRPr="00295C80">
        <w:t>7.</w:t>
      </w:r>
      <w:bookmarkStart w:id="307" w:name="_Hlk3555821"/>
      <w:r w:rsidR="003F2ED0" w:rsidRPr="00295C80">
        <w:t>09</w:t>
      </w:r>
      <w:r w:rsidRPr="00295C80">
        <w:t xml:space="preserve">  Operational variations</w:t>
      </w:r>
      <w:bookmarkEnd w:id="302"/>
      <w:bookmarkEnd w:id="303"/>
      <w:bookmarkEnd w:id="307"/>
      <w:r w:rsidRPr="00295C80">
        <w:t>—fuel calculations</w:t>
      </w:r>
      <w:bookmarkEnd w:id="304"/>
      <w:bookmarkEnd w:id="305"/>
      <w:bookmarkEnd w:id="306"/>
    </w:p>
    <w:p w14:paraId="3952BD62" w14:textId="7BC945E5" w:rsidR="00A903D0" w:rsidRPr="00295C80" w:rsidRDefault="00A903D0" w:rsidP="00A903D0">
      <w:pPr>
        <w:pStyle w:val="subsection"/>
      </w:pPr>
      <w:r w:rsidRPr="00295C80">
        <w:tab/>
        <w:t>(1)</w:t>
      </w:r>
      <w:r w:rsidRPr="00295C80">
        <w:tab/>
        <w:t>Despite sections 7.0</w:t>
      </w:r>
      <w:r w:rsidR="003F2ED0" w:rsidRPr="00295C80">
        <w:t>4</w:t>
      </w:r>
      <w:r w:rsidRPr="00295C80">
        <w:t xml:space="preserve"> and 7.0</w:t>
      </w:r>
      <w:r w:rsidR="003F2ED0" w:rsidRPr="00295C80">
        <w:t>5</w:t>
      </w:r>
      <w:r w:rsidRPr="00295C80">
        <w:t>, an operator may use an operational variation, specified in the operator’s exposition for the purpose of this section, that relates to the calculation of any of the following, if the requirements in subsections (3) and</w:t>
      </w:r>
      <w:r w:rsidR="007E75A7" w:rsidRPr="00295C80">
        <w:t xml:space="preserve"> </w:t>
      </w:r>
      <w:r w:rsidRPr="00295C80">
        <w:t>(5) are met:</w:t>
      </w:r>
    </w:p>
    <w:p w14:paraId="36381F2F" w14:textId="77777777" w:rsidR="00A903D0" w:rsidRPr="00295C80" w:rsidRDefault="00A903D0" w:rsidP="00A903D0">
      <w:pPr>
        <w:pStyle w:val="paragraph"/>
      </w:pPr>
      <w:r w:rsidRPr="00295C80">
        <w:tab/>
        <w:t>(a)</w:t>
      </w:r>
      <w:r w:rsidRPr="00295C80">
        <w:tab/>
        <w:t>taxi fuel;</w:t>
      </w:r>
    </w:p>
    <w:p w14:paraId="22112BF6" w14:textId="77777777" w:rsidR="00A903D0" w:rsidRPr="00295C80" w:rsidRDefault="00A903D0" w:rsidP="00A903D0">
      <w:pPr>
        <w:pStyle w:val="paragraph"/>
      </w:pPr>
      <w:r w:rsidRPr="00295C80">
        <w:tab/>
        <w:t>(b)</w:t>
      </w:r>
      <w:r w:rsidRPr="00295C80">
        <w:tab/>
        <w:t>trip fuel;</w:t>
      </w:r>
    </w:p>
    <w:p w14:paraId="07D046B3" w14:textId="77777777" w:rsidR="00A903D0" w:rsidRPr="00295C80" w:rsidRDefault="00A903D0" w:rsidP="00A903D0">
      <w:pPr>
        <w:pStyle w:val="paragraph"/>
      </w:pPr>
      <w:r w:rsidRPr="00295C80">
        <w:tab/>
        <w:t>(c)</w:t>
      </w:r>
      <w:r w:rsidRPr="00295C80">
        <w:tab/>
        <w:t>contingency fuel;</w:t>
      </w:r>
    </w:p>
    <w:p w14:paraId="5C34FBB2" w14:textId="77777777" w:rsidR="00A903D0" w:rsidRPr="00295C80" w:rsidRDefault="00A903D0" w:rsidP="00A903D0">
      <w:pPr>
        <w:pStyle w:val="paragraph"/>
      </w:pPr>
      <w:r w:rsidRPr="00295C80">
        <w:tab/>
        <w:t>(d)</w:t>
      </w:r>
      <w:r w:rsidRPr="00295C80">
        <w:tab/>
        <w:t>destination</w:t>
      </w:r>
      <w:r w:rsidRPr="00295C80">
        <w:rPr>
          <w:i/>
          <w:iCs/>
        </w:rPr>
        <w:t xml:space="preserve"> </w:t>
      </w:r>
      <w:r w:rsidRPr="00295C80">
        <w:t>alternate fuel;</w:t>
      </w:r>
    </w:p>
    <w:p w14:paraId="77A8BE1E" w14:textId="77777777" w:rsidR="00A903D0" w:rsidRPr="00295C80" w:rsidRDefault="00A903D0" w:rsidP="00A903D0">
      <w:pPr>
        <w:pStyle w:val="paragraph"/>
      </w:pPr>
      <w:r w:rsidRPr="00295C80">
        <w:tab/>
        <w:t>(e)</w:t>
      </w:r>
      <w:r w:rsidRPr="00295C80">
        <w:tab/>
        <w:t>additional fuel.</w:t>
      </w:r>
    </w:p>
    <w:p w14:paraId="1F9278AA" w14:textId="02E81B36" w:rsidR="00A903D0" w:rsidRPr="00295C80" w:rsidRDefault="00A903D0" w:rsidP="00A903D0">
      <w:pPr>
        <w:pStyle w:val="Ssnd0"/>
      </w:pPr>
      <w:r w:rsidRPr="00295C80">
        <w:tab/>
        <w:t>(2)</w:t>
      </w:r>
      <w:r w:rsidRPr="00295C80">
        <w:tab/>
        <w:t>To avoid doubt, an operational variation mentioned in subsection</w:t>
      </w:r>
      <w:r w:rsidR="007E75A7" w:rsidRPr="00295C80">
        <w:t xml:space="preserve"> </w:t>
      </w:r>
      <w:r w:rsidRPr="00295C80">
        <w:t>(1) cannot relate to the calculation of holding fuel or final reserve fuel.</w:t>
      </w:r>
    </w:p>
    <w:p w14:paraId="512BDDA9" w14:textId="77777777" w:rsidR="00A903D0" w:rsidRPr="00295C80" w:rsidRDefault="00A903D0" w:rsidP="00A903D0">
      <w:pPr>
        <w:pStyle w:val="Ssnd0"/>
      </w:pPr>
      <w:r w:rsidRPr="00295C80">
        <w:tab/>
        <w:t>(3)</w:t>
      </w:r>
      <w:r w:rsidRPr="00295C80">
        <w:tab/>
        <w:t>The operator must have submitted to CASA, at least 28 days before using an operational variation:</w:t>
      </w:r>
    </w:p>
    <w:p w14:paraId="1AE37650" w14:textId="77777777" w:rsidR="00A903D0" w:rsidRPr="00295C80" w:rsidRDefault="00A903D0" w:rsidP="00A903D0">
      <w:pPr>
        <w:pStyle w:val="paragraph"/>
      </w:pPr>
      <w:r w:rsidRPr="00295C80">
        <w:tab/>
        <w:t>(a)</w:t>
      </w:r>
      <w:r w:rsidRPr="00295C80">
        <w:tab/>
        <w:t>evidence of at least one of the following, that demonstrates how the operational variation will maintain or improve aviation safety:</w:t>
      </w:r>
    </w:p>
    <w:p w14:paraId="233E8D57" w14:textId="77777777" w:rsidR="00A903D0" w:rsidRPr="00295C80" w:rsidRDefault="00A903D0" w:rsidP="00A903D0">
      <w:pPr>
        <w:pStyle w:val="paragraphsub"/>
      </w:pPr>
      <w:r w:rsidRPr="00295C80">
        <w:tab/>
        <w:t>(i)</w:t>
      </w:r>
      <w:r w:rsidRPr="00295C80">
        <w:tab/>
        <w:t>documented in-service experience;</w:t>
      </w:r>
    </w:p>
    <w:p w14:paraId="31C117E0" w14:textId="2E28E7DA" w:rsidR="00A903D0" w:rsidRPr="00295C80" w:rsidRDefault="00A903D0" w:rsidP="00A903D0">
      <w:pPr>
        <w:pStyle w:val="paragraphsub"/>
      </w:pPr>
      <w:r w:rsidRPr="00295C80">
        <w:tab/>
        <w:t>(ii)</w:t>
      </w:r>
      <w:r w:rsidRPr="00295C80">
        <w:tab/>
        <w:t>the results of a specific safety risk assessment conducted by the operator that meets the requirements of subsection</w:t>
      </w:r>
      <w:r w:rsidR="007E75A7" w:rsidRPr="00295C80">
        <w:t xml:space="preserve"> </w:t>
      </w:r>
      <w:r w:rsidRPr="00295C80">
        <w:t>(4); and</w:t>
      </w:r>
    </w:p>
    <w:p w14:paraId="57BDBAF9" w14:textId="77777777" w:rsidR="00A903D0" w:rsidRPr="00295C80" w:rsidRDefault="00A903D0" w:rsidP="00A903D0">
      <w:pPr>
        <w:pStyle w:val="paragraph"/>
      </w:pPr>
      <w:r w:rsidRPr="00295C80">
        <w:tab/>
        <w:t>(b)</w:t>
      </w:r>
      <w:r w:rsidRPr="00295C80">
        <w:tab/>
        <w:t>a copy of the operator’s procedures, proposed for inclusion in the operator’s exposition, in relation to using the operational variation.</w:t>
      </w:r>
    </w:p>
    <w:p w14:paraId="24BAD10E" w14:textId="77777777" w:rsidR="00A903D0" w:rsidRPr="00295C80" w:rsidRDefault="00A903D0" w:rsidP="00A903D0">
      <w:pPr>
        <w:pStyle w:val="notetext"/>
      </w:pPr>
      <w:r w:rsidRPr="00295C80">
        <w:t>Note:</w:t>
      </w:r>
      <w:r w:rsidRPr="00295C80">
        <w:tab/>
        <w:t>Under regulation 119.105 of CASR, CASA may direct the operator to remove or revise the operational variation, if CASA were to find there was insufficient evidence that it would maintain or improve aviation safety.</w:t>
      </w:r>
    </w:p>
    <w:p w14:paraId="2DF2BD76" w14:textId="77777777" w:rsidR="00A903D0" w:rsidRPr="00295C80" w:rsidRDefault="00A903D0" w:rsidP="00DC68C5">
      <w:pPr>
        <w:pStyle w:val="Ssnd0"/>
      </w:pPr>
      <w:r w:rsidRPr="00295C80">
        <w:tab/>
        <w:t>(4)</w:t>
      </w:r>
      <w:r w:rsidRPr="00295C80">
        <w:tab/>
        <w:t>For the purposes of subparagraph (3)(a)(ii), the specific safety risk assessment must include at least the following:</w:t>
      </w:r>
    </w:p>
    <w:p w14:paraId="545B1442" w14:textId="77777777" w:rsidR="00A903D0" w:rsidRPr="00295C80" w:rsidRDefault="00A903D0" w:rsidP="00DC68C5">
      <w:pPr>
        <w:pStyle w:val="paragraph"/>
      </w:pPr>
      <w:r w:rsidRPr="00295C80">
        <w:tab/>
        <w:t>(a)</w:t>
      </w:r>
      <w:r w:rsidRPr="00295C80">
        <w:tab/>
        <w:t>flight fuel calculations;</w:t>
      </w:r>
    </w:p>
    <w:p w14:paraId="45251140" w14:textId="77777777" w:rsidR="00A903D0" w:rsidRPr="00295C80" w:rsidRDefault="00A903D0" w:rsidP="00DC68C5">
      <w:pPr>
        <w:pStyle w:val="paragraph"/>
      </w:pPr>
      <w:r w:rsidRPr="00295C80">
        <w:tab/>
        <w:t>(b)</w:t>
      </w:r>
      <w:r w:rsidRPr="00295C80">
        <w:tab/>
        <w:t>the capabilities of the operator, including:</w:t>
      </w:r>
    </w:p>
    <w:p w14:paraId="3A13A5F5" w14:textId="77777777" w:rsidR="00A903D0" w:rsidRPr="00295C80" w:rsidRDefault="00A903D0" w:rsidP="00DC68C5">
      <w:pPr>
        <w:pStyle w:val="paragraphsub"/>
      </w:pPr>
      <w:r w:rsidRPr="00295C80">
        <w:tab/>
        <w:t>(i)</w:t>
      </w:r>
      <w:r w:rsidRPr="00295C80">
        <w:tab/>
        <w:t>a data-</w:t>
      </w:r>
      <w:r w:rsidRPr="00295C80">
        <w:rPr>
          <w:color w:val="000000"/>
        </w:rPr>
        <w:t>driven</w:t>
      </w:r>
      <w:r w:rsidRPr="00295C80">
        <w:t xml:space="preserve"> method that includes a fuel consumption monitoring program; and</w:t>
      </w:r>
    </w:p>
    <w:p w14:paraId="1ED27C73" w14:textId="77777777" w:rsidR="00A903D0" w:rsidRPr="00295C80" w:rsidRDefault="00A903D0" w:rsidP="00DC68C5">
      <w:pPr>
        <w:pStyle w:val="paragraphsub"/>
        <w:rPr>
          <w:color w:val="000000" w:themeColor="text1"/>
        </w:rPr>
      </w:pPr>
      <w:r w:rsidRPr="00295C80">
        <w:rPr>
          <w:color w:val="000000" w:themeColor="text1"/>
        </w:rPr>
        <w:tab/>
        <w:t>(ii)</w:t>
      </w:r>
      <w:r w:rsidRPr="00295C80">
        <w:rPr>
          <w:color w:val="000000" w:themeColor="text1"/>
        </w:rPr>
        <w:tab/>
        <w:t>the use of sophisticated techniques for determining the suitability of alternate aerodromes; and</w:t>
      </w:r>
    </w:p>
    <w:p w14:paraId="0BFD1675" w14:textId="77777777" w:rsidR="00A903D0" w:rsidRPr="00295C80" w:rsidRDefault="00A903D0" w:rsidP="00DC68C5">
      <w:pPr>
        <w:pStyle w:val="paragraphsub"/>
        <w:rPr>
          <w:color w:val="000000" w:themeColor="text1"/>
        </w:rPr>
      </w:pPr>
      <w:r w:rsidRPr="00295C80">
        <w:rPr>
          <w:color w:val="000000" w:themeColor="text1"/>
        </w:rPr>
        <w:tab/>
        <w:t>(iii)</w:t>
      </w:r>
      <w:r w:rsidRPr="00295C80">
        <w:rPr>
          <w:color w:val="000000" w:themeColor="text1"/>
        </w:rPr>
        <w:tab/>
      </w:r>
      <w:r w:rsidRPr="00295C80">
        <w:rPr>
          <w:color w:val="000000"/>
        </w:rPr>
        <w:t>specific</w:t>
      </w:r>
      <w:r w:rsidRPr="00295C80">
        <w:rPr>
          <w:color w:val="000000" w:themeColor="text1"/>
        </w:rPr>
        <w:t xml:space="preserve"> risk mitigating measures.</w:t>
      </w:r>
    </w:p>
    <w:p w14:paraId="07532F58" w14:textId="77777777" w:rsidR="00A903D0" w:rsidRPr="00295C80" w:rsidRDefault="00A903D0" w:rsidP="00A903D0">
      <w:pPr>
        <w:pStyle w:val="Ssnd0"/>
      </w:pPr>
      <w:r w:rsidRPr="00295C80">
        <w:tab/>
        <w:t>(5)</w:t>
      </w:r>
      <w:r w:rsidRPr="00295C80">
        <w:tab/>
        <w:t>For the purposes of subsection (1), the operator’s exposition must include procedures in relation to the use of the operational variation.</w:t>
      </w:r>
    </w:p>
    <w:p w14:paraId="4D0FE6AE" w14:textId="6EB2AE03" w:rsidR="00333709" w:rsidRPr="00295C80" w:rsidRDefault="00333709">
      <w:pPr>
        <w:spacing w:line="240" w:lineRule="auto"/>
        <w:rPr>
          <w:rFonts w:eastAsia="Times New Roman" w:cs="Times New Roman"/>
          <w:bCs/>
          <w:kern w:val="28"/>
          <w:sz w:val="24"/>
          <w:szCs w:val="24"/>
          <w:lang w:eastAsia="en-AU"/>
        </w:rPr>
      </w:pPr>
      <w:r w:rsidRPr="00295C80">
        <w:br w:type="page"/>
      </w:r>
    </w:p>
    <w:p w14:paraId="2EB35EF7" w14:textId="77777777" w:rsidR="00E66A74" w:rsidRPr="00295C80" w:rsidRDefault="00E66A74" w:rsidP="00E66A74">
      <w:pPr>
        <w:pStyle w:val="ActHead2"/>
      </w:pPr>
      <w:bookmarkStart w:id="308" w:name="_Toc54688017"/>
      <w:bookmarkStart w:id="309" w:name="_Toc153455614"/>
      <w:r w:rsidRPr="00295C80">
        <w:lastRenderedPageBreak/>
        <w:t>Chapter 8—Safety briefings and instructions</w:t>
      </w:r>
      <w:bookmarkEnd w:id="308"/>
      <w:bookmarkEnd w:id="309"/>
    </w:p>
    <w:p w14:paraId="324EFF00" w14:textId="77777777" w:rsidR="00E66A74" w:rsidRPr="00295C80" w:rsidRDefault="00E66A74" w:rsidP="00E66A74">
      <w:pPr>
        <w:pStyle w:val="ActHead3"/>
      </w:pPr>
      <w:bookmarkStart w:id="310" w:name="_Toc54688018"/>
      <w:bookmarkStart w:id="311" w:name="_Toc153455615"/>
      <w:r w:rsidRPr="00295C80">
        <w:t>Division 1—Safety briefing cards</w:t>
      </w:r>
      <w:bookmarkEnd w:id="310"/>
      <w:bookmarkEnd w:id="311"/>
    </w:p>
    <w:p w14:paraId="1B99719A" w14:textId="77777777" w:rsidR="00E66A74" w:rsidRPr="00295C80" w:rsidRDefault="00E66A74" w:rsidP="00E66A74">
      <w:pPr>
        <w:pStyle w:val="ActHead5"/>
      </w:pPr>
      <w:bookmarkStart w:id="312" w:name="_Toc54688019"/>
      <w:bookmarkStart w:id="313" w:name="_Toc153455616"/>
      <w:r w:rsidRPr="00295C80">
        <w:t>8.01  Safety briefing cards</w:t>
      </w:r>
      <w:bookmarkEnd w:id="312"/>
      <w:bookmarkEnd w:id="313"/>
    </w:p>
    <w:p w14:paraId="45AF2AFB" w14:textId="77777777" w:rsidR="00A66E4E" w:rsidRPr="00295C80" w:rsidRDefault="00A66E4E" w:rsidP="00A66E4E">
      <w:pPr>
        <w:pStyle w:val="subsection"/>
      </w:pPr>
      <w:r w:rsidRPr="00295C80">
        <w:tab/>
        <w:t>(1A)</w:t>
      </w:r>
      <w:r w:rsidRPr="00295C80">
        <w:tab/>
        <w:t>This section:</w:t>
      </w:r>
    </w:p>
    <w:p w14:paraId="6C10BFC4" w14:textId="77777777" w:rsidR="00A66E4E" w:rsidRPr="00295C80" w:rsidRDefault="00A66E4E" w:rsidP="00A66E4E">
      <w:pPr>
        <w:pStyle w:val="paragraph"/>
      </w:pPr>
      <w:r w:rsidRPr="00295C80">
        <w:tab/>
        <w:t>(a)</w:t>
      </w:r>
      <w:r w:rsidRPr="00295C80">
        <w:tab/>
        <w:t>is made for paragraph 121.280(3)(a) of CASR; and</w:t>
      </w:r>
    </w:p>
    <w:p w14:paraId="5999A136" w14:textId="77777777" w:rsidR="00A66E4E" w:rsidRPr="00295C80" w:rsidRDefault="00A66E4E" w:rsidP="00A66E4E">
      <w:pPr>
        <w:pStyle w:val="paragraph"/>
      </w:pPr>
      <w:r w:rsidRPr="00295C80">
        <w:tab/>
        <w:t>(b)</w:t>
      </w:r>
      <w:r w:rsidRPr="00295C80">
        <w:tab/>
        <w:t>prescribes information that must be included in the safety briefing card for an aeroplane and a flight.</w:t>
      </w:r>
    </w:p>
    <w:p w14:paraId="68A7E92D" w14:textId="1CB87DF5" w:rsidR="00E66A74" w:rsidRPr="00295C80" w:rsidRDefault="00E66A74" w:rsidP="00E66A74">
      <w:pPr>
        <w:pStyle w:val="subsection"/>
      </w:pPr>
      <w:r w:rsidRPr="00295C80">
        <w:tab/>
        <w:t>(1)</w:t>
      </w:r>
      <w:r w:rsidRPr="00295C80">
        <w:tab/>
      </w:r>
      <w:r w:rsidR="00A66E4E" w:rsidRPr="00295C80">
        <w:t>A</w:t>
      </w:r>
      <w:r w:rsidRPr="00295C80">
        <w:t xml:space="preserve"> safety briefing card for an aeroplane and a flight must include the following information:</w:t>
      </w:r>
    </w:p>
    <w:p w14:paraId="0CA94116" w14:textId="77777777" w:rsidR="00E66A74" w:rsidRPr="00295C80" w:rsidRDefault="00E66A74" w:rsidP="00E66A74">
      <w:pPr>
        <w:pStyle w:val="paragraph"/>
      </w:pPr>
      <w:r w:rsidRPr="00295C80">
        <w:tab/>
        <w:t>(a)</w:t>
      </w:r>
      <w:r w:rsidRPr="00295C80">
        <w:tab/>
        <w:t>how to use and adjust seatbelts (other than extension belts);</w:t>
      </w:r>
    </w:p>
    <w:p w14:paraId="5432A562" w14:textId="42E4C921" w:rsidR="00E66A74" w:rsidRPr="00295C80" w:rsidRDefault="00E66A74" w:rsidP="00E66A74">
      <w:pPr>
        <w:pStyle w:val="paragraph"/>
      </w:pPr>
      <w:r w:rsidRPr="00295C80">
        <w:tab/>
        <w:t>(b)</w:t>
      </w:r>
      <w:r w:rsidRPr="00295C80">
        <w:tab/>
        <w:t>if the aeroplane’s seats (or berths) are adjustable</w:t>
      </w:r>
      <w:r w:rsidR="00BB1585" w:rsidRPr="00295C80">
        <w:t>—</w:t>
      </w:r>
      <w:r w:rsidRPr="00295C80">
        <w:t>when to adjust the back of the seat (or berth) to an upright position or other position permitted by the aircraft flight manual instructions for the aeroplane;</w:t>
      </w:r>
    </w:p>
    <w:p w14:paraId="35FF89E0" w14:textId="77777777" w:rsidR="00E66A74" w:rsidRPr="00295C80" w:rsidRDefault="00E66A74" w:rsidP="00E66A74">
      <w:pPr>
        <w:pStyle w:val="paragraph"/>
      </w:pPr>
      <w:r w:rsidRPr="00295C80">
        <w:tab/>
        <w:t>(c)</w:t>
      </w:r>
      <w:r w:rsidRPr="00295C80">
        <w:tab/>
        <w:t>if the aeroplane’s seats have attachments (for example, tray tables or footrests)—when the attachment must be in its stowed position;</w:t>
      </w:r>
    </w:p>
    <w:p w14:paraId="27593815" w14:textId="35607286" w:rsidR="00E66A74" w:rsidRPr="00295C80" w:rsidRDefault="00E66A74" w:rsidP="00E66A74">
      <w:pPr>
        <w:pStyle w:val="paragraph"/>
      </w:pPr>
      <w:r w:rsidRPr="00295C80">
        <w:tab/>
        <w:t>(d)</w:t>
      </w:r>
      <w:r w:rsidRPr="00295C80">
        <w:tab/>
        <w:t>if the aeroplane has a</w:t>
      </w:r>
      <w:r w:rsidR="00CB379D" w:rsidRPr="00295C80">
        <w:t>n</w:t>
      </w:r>
      <w:r w:rsidR="001E55C1" w:rsidRPr="00295C80">
        <w:t xml:space="preserve"> </w:t>
      </w:r>
      <w:r w:rsidRPr="00295C80">
        <w:t>attachment</w:t>
      </w:r>
      <w:r w:rsidR="00413451" w:rsidRPr="00295C80">
        <w:t>,</w:t>
      </w:r>
      <w:r w:rsidRPr="00295C80">
        <w:t xml:space="preserve"> </w:t>
      </w:r>
      <w:r w:rsidR="00CB379D" w:rsidRPr="00295C80">
        <w:t xml:space="preserve">permanently fixed </w:t>
      </w:r>
      <w:r w:rsidRPr="00295C80">
        <w:t>on an interior cabin structure</w:t>
      </w:r>
      <w:r w:rsidR="00413451" w:rsidRPr="00295C80">
        <w:t>,</w:t>
      </w:r>
      <w:r w:rsidR="00CB379D" w:rsidRPr="00295C80">
        <w:t xml:space="preserve"> that is </w:t>
      </w:r>
      <w:r w:rsidRPr="00295C80">
        <w:t>intended to be manipulated or used by passengers during flight (for example, a tray table or bassinet)—when the attachment must be in its stowed position;</w:t>
      </w:r>
    </w:p>
    <w:p w14:paraId="24C95213" w14:textId="77777777" w:rsidR="00E66A74" w:rsidRPr="00295C80" w:rsidRDefault="00E66A74" w:rsidP="00E66A74">
      <w:pPr>
        <w:pStyle w:val="paragraph"/>
      </w:pPr>
      <w:r w:rsidRPr="00295C80">
        <w:tab/>
        <w:t>(e)</w:t>
      </w:r>
      <w:r w:rsidRPr="00295C80">
        <w:tab/>
        <w:t>where to stow, or otherwise secure, carry-on baggage and personal effects, and the periods during flight when these items must be stowed or secured;</w:t>
      </w:r>
    </w:p>
    <w:p w14:paraId="5A5E7193" w14:textId="77777777" w:rsidR="00E66A74" w:rsidRPr="00295C80" w:rsidRDefault="00E66A74" w:rsidP="00E66A74">
      <w:pPr>
        <w:pStyle w:val="paragraph"/>
      </w:pPr>
      <w:r w:rsidRPr="00295C80">
        <w:tab/>
        <w:t>(f)</w:t>
      </w:r>
      <w:r w:rsidRPr="00295C80">
        <w:tab/>
        <w:t>where the emergency exits are located, and how to use them;</w:t>
      </w:r>
    </w:p>
    <w:p w14:paraId="743809F6" w14:textId="77777777" w:rsidR="00E66A74" w:rsidRPr="00295C80" w:rsidRDefault="00E66A74" w:rsidP="00E66A74">
      <w:pPr>
        <w:pStyle w:val="paragraph"/>
      </w:pPr>
      <w:r w:rsidRPr="00295C80">
        <w:tab/>
        <w:t>(g)</w:t>
      </w:r>
      <w:r w:rsidRPr="00295C80">
        <w:tab/>
        <w:t>if the aeroplane is equipped with an escape path lighting system—the form, function, colour and location of the system;</w:t>
      </w:r>
    </w:p>
    <w:p w14:paraId="24E32259" w14:textId="77777777" w:rsidR="00E66A74" w:rsidRPr="00295C80" w:rsidRDefault="00E66A74" w:rsidP="00E66A74">
      <w:pPr>
        <w:pStyle w:val="paragraph"/>
      </w:pPr>
      <w:r w:rsidRPr="00295C80">
        <w:tab/>
        <w:t>(h)</w:t>
      </w:r>
      <w:r w:rsidRPr="00295C80">
        <w:tab/>
        <w:t>how to assume the brace position, including the position for passengers with infants;</w:t>
      </w:r>
    </w:p>
    <w:p w14:paraId="38A96D1A" w14:textId="2ED5A0C0" w:rsidR="00E66A74" w:rsidRPr="00295C80" w:rsidRDefault="00E66A74" w:rsidP="00E66A74">
      <w:pPr>
        <w:pStyle w:val="paragraph"/>
      </w:pPr>
      <w:r w:rsidRPr="00295C80">
        <w:tab/>
        <w:t>(i)</w:t>
      </w:r>
      <w:r w:rsidRPr="00295C80">
        <w:tab/>
        <w:t>the information mentioned in subsection (2) in relation to equipment mentioned in the provision that is required to be carried on the aeroplane for the flight</w:t>
      </w:r>
      <w:r w:rsidR="001E55C1" w:rsidRPr="00295C80">
        <w:t xml:space="preserve"> </w:t>
      </w:r>
      <w:r w:rsidR="000A3FEB" w:rsidRPr="00295C80">
        <w:t>under Chapter 11</w:t>
      </w:r>
      <w:r w:rsidRPr="00295C80">
        <w:t>;</w:t>
      </w:r>
    </w:p>
    <w:p w14:paraId="56CB3DD5" w14:textId="77777777" w:rsidR="00E66A74" w:rsidRPr="00295C80" w:rsidRDefault="00E66A74" w:rsidP="00E66A74">
      <w:pPr>
        <w:pStyle w:val="paragraph"/>
      </w:pPr>
      <w:r w:rsidRPr="00295C80">
        <w:tab/>
        <w:t>(j)</w:t>
      </w:r>
      <w:r w:rsidRPr="00295C80">
        <w:tab/>
        <w:t>that smoking is not permitted during the flight.</w:t>
      </w:r>
    </w:p>
    <w:p w14:paraId="4E1007D8" w14:textId="77777777" w:rsidR="00E66A74" w:rsidRPr="00295C80" w:rsidRDefault="00E66A74" w:rsidP="00E66A74">
      <w:pPr>
        <w:pStyle w:val="subsection"/>
      </w:pPr>
      <w:r w:rsidRPr="00295C80">
        <w:tab/>
        <w:t>(2)</w:t>
      </w:r>
      <w:r w:rsidRPr="00295C80">
        <w:tab/>
        <w:t>For the purposes of paragraph (1)(</w:t>
      </w:r>
      <w:r w:rsidRPr="00860181">
        <w:t>i)</w:t>
      </w:r>
      <w:r w:rsidRPr="00295C80">
        <w:t>, the information is:</w:t>
      </w:r>
    </w:p>
    <w:p w14:paraId="5809BFC9" w14:textId="53106CF5" w:rsidR="00E66A74" w:rsidRPr="00295C80" w:rsidRDefault="00E66A74" w:rsidP="00E66A74">
      <w:pPr>
        <w:pStyle w:val="paragraph"/>
      </w:pPr>
      <w:r w:rsidRPr="00295C80">
        <w:tab/>
        <w:t>(a)</w:t>
      </w:r>
      <w:r w:rsidRPr="00295C80">
        <w:tab/>
        <w:t>if passenger operated equipment to dispense oxygen is required to be carried</w:t>
      </w:r>
      <w:r w:rsidR="000A3FEB" w:rsidRPr="00295C80">
        <w:t xml:space="preserve"> under Division 9 of Chapter 11</w:t>
      </w:r>
      <w:r w:rsidRPr="00295C80">
        <w:t>—the location of the equipment and how to use it; and</w:t>
      </w:r>
    </w:p>
    <w:p w14:paraId="090F6574" w14:textId="6134E6C2" w:rsidR="00E66A74" w:rsidRPr="00295C80" w:rsidRDefault="00E66A74" w:rsidP="00E66A74">
      <w:pPr>
        <w:pStyle w:val="paragraph"/>
      </w:pPr>
      <w:r w:rsidRPr="00295C80">
        <w:tab/>
        <w:t>(b)</w:t>
      </w:r>
      <w:r w:rsidRPr="00295C80">
        <w:tab/>
        <w:t>if life jackets are required to be carried</w:t>
      </w:r>
      <w:r w:rsidR="001E55C1" w:rsidRPr="00295C80">
        <w:t xml:space="preserve"> on the aeroplane </w:t>
      </w:r>
      <w:r w:rsidR="000A3FEB" w:rsidRPr="00295C80">
        <w:t>under section</w:t>
      </w:r>
      <w:r w:rsidR="003F2ED0" w:rsidRPr="00295C80">
        <w:t> </w:t>
      </w:r>
      <w:r w:rsidR="000A3FEB" w:rsidRPr="00295C80">
        <w:t>11.5</w:t>
      </w:r>
      <w:r w:rsidR="003F2ED0" w:rsidRPr="00295C80">
        <w:t>9</w:t>
      </w:r>
      <w:r w:rsidRPr="00295C80">
        <w:t>:</w:t>
      </w:r>
    </w:p>
    <w:p w14:paraId="2EB3C80B" w14:textId="77777777" w:rsidR="00E66A74" w:rsidRPr="00295C80" w:rsidRDefault="00E66A74" w:rsidP="00E66A74">
      <w:pPr>
        <w:pStyle w:val="paragraphsub"/>
      </w:pPr>
      <w:r w:rsidRPr="00295C80">
        <w:tab/>
        <w:t>(i)</w:t>
      </w:r>
      <w:r w:rsidRPr="00295C80">
        <w:tab/>
        <w:t>where life jackets (other than infant life jackets) are located; and</w:t>
      </w:r>
    </w:p>
    <w:p w14:paraId="420E0A9D" w14:textId="77777777" w:rsidR="00E66A74" w:rsidRPr="00295C80" w:rsidRDefault="00E66A74" w:rsidP="00E66A74">
      <w:pPr>
        <w:pStyle w:val="paragraphsub"/>
      </w:pPr>
      <w:r w:rsidRPr="00295C80">
        <w:tab/>
        <w:t>(ii)</w:t>
      </w:r>
      <w:r w:rsidRPr="00295C80">
        <w:tab/>
        <w:t>how to use life jackets (including infant life jackets); and</w:t>
      </w:r>
    </w:p>
    <w:p w14:paraId="2FBA00DA" w14:textId="45CE7F79" w:rsidR="00E66A74" w:rsidRPr="00295C80" w:rsidRDefault="00E66A74" w:rsidP="00E66A74">
      <w:pPr>
        <w:pStyle w:val="paragraph"/>
      </w:pPr>
      <w:r w:rsidRPr="00295C80">
        <w:tab/>
        <w:t>(c)</w:t>
      </w:r>
      <w:r w:rsidRPr="00295C80">
        <w:tab/>
        <w:t>if life rafts are required to be carried</w:t>
      </w:r>
      <w:r w:rsidR="001E55C1" w:rsidRPr="00295C80">
        <w:t xml:space="preserve"> on the aeroplane </w:t>
      </w:r>
      <w:r w:rsidR="000A3FEB" w:rsidRPr="00295C80">
        <w:t>under section</w:t>
      </w:r>
      <w:r w:rsidR="003F2ED0" w:rsidRPr="00295C80">
        <w:t> </w:t>
      </w:r>
      <w:r w:rsidR="000A3FEB" w:rsidRPr="00295C80">
        <w:t>11.</w:t>
      </w:r>
      <w:r w:rsidR="003F2ED0" w:rsidRPr="00295C80">
        <w:t>62</w:t>
      </w:r>
      <w:r w:rsidRPr="00295C80">
        <w:t>—where they are located and how to use them during the initial evacuation of the aeroplane.</w:t>
      </w:r>
    </w:p>
    <w:p w14:paraId="0DBF808B" w14:textId="77777777" w:rsidR="00E66A74" w:rsidRPr="00295C80" w:rsidRDefault="00E66A74" w:rsidP="00E66A74">
      <w:pPr>
        <w:spacing w:line="240" w:lineRule="auto"/>
        <w:rPr>
          <w:rFonts w:eastAsia="Times New Roman" w:cs="Times New Roman"/>
          <w:bCs/>
          <w:kern w:val="28"/>
          <w:sz w:val="24"/>
          <w:szCs w:val="24"/>
          <w:lang w:eastAsia="en-AU"/>
        </w:rPr>
      </w:pPr>
      <w:r w:rsidRPr="00295C80">
        <w:br w:type="page"/>
      </w:r>
    </w:p>
    <w:p w14:paraId="06B303B4" w14:textId="77777777" w:rsidR="00E66A74" w:rsidRPr="00295C80" w:rsidRDefault="00E66A74" w:rsidP="00E66A74">
      <w:pPr>
        <w:pStyle w:val="ActHead3"/>
      </w:pPr>
      <w:bookmarkStart w:id="314" w:name="_Toc54688020"/>
      <w:bookmarkStart w:id="315" w:name="_Toc153455617"/>
      <w:r w:rsidRPr="00295C80">
        <w:lastRenderedPageBreak/>
        <w:t>Division 2—Requirements for safety briefing, instructions and demonstrations</w:t>
      </w:r>
      <w:bookmarkEnd w:id="314"/>
      <w:bookmarkEnd w:id="315"/>
    </w:p>
    <w:p w14:paraId="1CA1D481" w14:textId="77777777" w:rsidR="00E66A74" w:rsidRPr="00295C80" w:rsidRDefault="00E66A74" w:rsidP="00E66A74">
      <w:pPr>
        <w:pStyle w:val="ActHead5"/>
      </w:pPr>
      <w:bookmarkStart w:id="316" w:name="_Toc54688021"/>
      <w:bookmarkStart w:id="317" w:name="_Toc153455618"/>
      <w:r w:rsidRPr="00295C80">
        <w:t>8.02  Scope of Division 2, Chapter 8</w:t>
      </w:r>
      <w:bookmarkEnd w:id="316"/>
      <w:bookmarkEnd w:id="317"/>
    </w:p>
    <w:p w14:paraId="0762109D" w14:textId="77777777" w:rsidR="00E66A74" w:rsidRPr="00295C80" w:rsidRDefault="00E66A74" w:rsidP="00E66A74">
      <w:pPr>
        <w:pStyle w:val="subsection"/>
      </w:pPr>
      <w:r w:rsidRPr="00295C80">
        <w:tab/>
      </w:r>
      <w:r w:rsidRPr="00295C80">
        <w:tab/>
        <w:t>This Division:</w:t>
      </w:r>
    </w:p>
    <w:p w14:paraId="58240FE8" w14:textId="77777777" w:rsidR="00E66A74" w:rsidRPr="00295C80" w:rsidRDefault="00E66A74" w:rsidP="00E66A74">
      <w:pPr>
        <w:pStyle w:val="paragraph"/>
      </w:pPr>
      <w:r w:rsidRPr="00295C80">
        <w:tab/>
        <w:t>(a)</w:t>
      </w:r>
      <w:r w:rsidRPr="00295C80">
        <w:tab/>
        <w:t>is made for subregulation 121.285(1) of CASR; and</w:t>
      </w:r>
    </w:p>
    <w:p w14:paraId="7A830BF2" w14:textId="77777777" w:rsidR="00E66A74" w:rsidRPr="00295C80" w:rsidRDefault="00E66A74" w:rsidP="00E66A74">
      <w:pPr>
        <w:pStyle w:val="paragraph"/>
      </w:pPr>
      <w:r w:rsidRPr="00295C80">
        <w:tab/>
        <w:t>(b)</w:t>
      </w:r>
      <w:r w:rsidRPr="00295C80">
        <w:tab/>
        <w:t>prescribes requirements for safety briefings, instructions or demonstrations given to a passenger for a flight of an aeroplane.</w:t>
      </w:r>
    </w:p>
    <w:p w14:paraId="106E4CDC" w14:textId="77777777" w:rsidR="00E66A74" w:rsidRPr="00295C80" w:rsidRDefault="00E66A74" w:rsidP="00E66A74">
      <w:pPr>
        <w:pStyle w:val="ActHead5"/>
      </w:pPr>
      <w:bookmarkStart w:id="318" w:name="_Toc54688022"/>
      <w:bookmarkStart w:id="319" w:name="_Toc153455619"/>
      <w:r w:rsidRPr="00295C80">
        <w:t>8.03  Safety briefing, instructions and demonstrations before take-off</w:t>
      </w:r>
      <w:bookmarkEnd w:id="318"/>
      <w:bookmarkEnd w:id="319"/>
    </w:p>
    <w:p w14:paraId="728756D5" w14:textId="77777777" w:rsidR="00E66A74" w:rsidRPr="00295C80" w:rsidRDefault="00E66A74" w:rsidP="00E66A74">
      <w:pPr>
        <w:pStyle w:val="subsection"/>
      </w:pPr>
      <w:r w:rsidRPr="00295C80">
        <w:tab/>
        <w:t>(1)</w:t>
      </w:r>
      <w:r w:rsidRPr="00295C80">
        <w:tab/>
        <w:t>A safety briefing, instruction or demonstration mentioned in this section must be given to a passenger before the aeroplane takes off for a flight.</w:t>
      </w:r>
    </w:p>
    <w:p w14:paraId="4D1B0B16" w14:textId="77777777" w:rsidR="00E66A74" w:rsidRPr="00295C80" w:rsidRDefault="00E66A74" w:rsidP="00E66A74">
      <w:pPr>
        <w:pStyle w:val="subsection"/>
      </w:pPr>
      <w:r w:rsidRPr="00295C80">
        <w:tab/>
        <w:t>(2)</w:t>
      </w:r>
      <w:r w:rsidRPr="00295C80">
        <w:tab/>
        <w:t>The safety briefing, instruction or demonstration must be given in a form that facilitates the application of the procedures applicable in the event of an emergency.</w:t>
      </w:r>
    </w:p>
    <w:p w14:paraId="21851F70" w14:textId="77777777" w:rsidR="00E66A74" w:rsidRPr="00295C80" w:rsidRDefault="00E66A74" w:rsidP="00E66A74">
      <w:pPr>
        <w:pStyle w:val="subsection"/>
      </w:pPr>
      <w:r w:rsidRPr="00295C80">
        <w:tab/>
        <w:t>(3)</w:t>
      </w:r>
      <w:r w:rsidRPr="00295C80">
        <w:tab/>
        <w:t xml:space="preserve">A specific safety briefing must be provided directly to any passenger with reduced mobility on the flight, and any person accompanying or assisting the passenger (the </w:t>
      </w:r>
      <w:r w:rsidRPr="00295C80">
        <w:rPr>
          <w:b/>
          <w:bCs/>
          <w:i/>
          <w:iCs/>
        </w:rPr>
        <w:t>accompanying person</w:t>
      </w:r>
      <w:r w:rsidRPr="00295C80">
        <w:t>), and the safety briefing must:</w:t>
      </w:r>
    </w:p>
    <w:p w14:paraId="0B13DA5E" w14:textId="77777777" w:rsidR="00E66A74" w:rsidRPr="00295C80" w:rsidRDefault="00E66A74" w:rsidP="00E66A74">
      <w:pPr>
        <w:pStyle w:val="paragraph"/>
      </w:pPr>
      <w:r w:rsidRPr="00295C80">
        <w:tab/>
        <w:t>(a)</w:t>
      </w:r>
      <w:r w:rsidRPr="00295C80">
        <w:tab/>
        <w:t>include what to do if an emergency evacuation of the aeroplane is necessary; and</w:t>
      </w:r>
    </w:p>
    <w:p w14:paraId="13ACF0FD" w14:textId="77777777" w:rsidR="00E66A74" w:rsidRPr="00295C80" w:rsidRDefault="00E66A74" w:rsidP="00E66A74">
      <w:pPr>
        <w:pStyle w:val="paragraph"/>
      </w:pPr>
      <w:r w:rsidRPr="00295C80">
        <w:tab/>
        <w:t>(b)</w:t>
      </w:r>
      <w:r w:rsidRPr="00295C80">
        <w:tab/>
        <w:t>be given in a form appropriate to the passenger and an accompanying person.</w:t>
      </w:r>
    </w:p>
    <w:p w14:paraId="6CA5CD29" w14:textId="77777777" w:rsidR="00E66A74" w:rsidRPr="00295C80" w:rsidRDefault="00E66A74" w:rsidP="00E66A74">
      <w:pPr>
        <w:pStyle w:val="subsection"/>
      </w:pPr>
      <w:r w:rsidRPr="00295C80">
        <w:tab/>
        <w:t>(4)</w:t>
      </w:r>
      <w:r w:rsidRPr="00295C80">
        <w:tab/>
        <w:t>A specific safety briefing must be provided directly to any passenger responsible for an infant on the flight that outlines:</w:t>
      </w:r>
    </w:p>
    <w:p w14:paraId="2FBC8107" w14:textId="77777777" w:rsidR="00E66A74" w:rsidRPr="00295C80" w:rsidRDefault="00E66A74" w:rsidP="00E66A74">
      <w:pPr>
        <w:pStyle w:val="paragraph"/>
      </w:pPr>
      <w:r w:rsidRPr="00295C80">
        <w:tab/>
        <w:t>(a)</w:t>
      </w:r>
      <w:r w:rsidRPr="00295C80">
        <w:tab/>
        <w:t>when and how the infant must be restrained; and</w:t>
      </w:r>
    </w:p>
    <w:p w14:paraId="6DAEA901" w14:textId="0B13DB46" w:rsidR="00E66A74" w:rsidRPr="00295C80" w:rsidRDefault="00E66A74" w:rsidP="00E66A74">
      <w:pPr>
        <w:pStyle w:val="paragraph"/>
      </w:pPr>
      <w:r w:rsidRPr="00295C80">
        <w:tab/>
        <w:t>(b)</w:t>
      </w:r>
      <w:r w:rsidRPr="00295C80">
        <w:tab/>
        <w:t>the location of infant life jackets</w:t>
      </w:r>
      <w:r w:rsidR="00210B7D" w:rsidRPr="00295C80">
        <w:t xml:space="preserve"> (if required to be carried under section</w:t>
      </w:r>
      <w:r w:rsidR="003F2ED0" w:rsidRPr="00295C80">
        <w:t> </w:t>
      </w:r>
      <w:r w:rsidR="00210B7D" w:rsidRPr="00295C80">
        <w:t>11.5</w:t>
      </w:r>
      <w:r w:rsidR="003F2ED0" w:rsidRPr="00295C80">
        <w:t>9</w:t>
      </w:r>
      <w:r w:rsidR="00210B7D" w:rsidRPr="00295C80">
        <w:t>)</w:t>
      </w:r>
      <w:r w:rsidRPr="00295C80">
        <w:t>.</w:t>
      </w:r>
    </w:p>
    <w:p w14:paraId="609685CB" w14:textId="77777777" w:rsidR="00E66A74" w:rsidRPr="00295C80" w:rsidRDefault="00E66A74" w:rsidP="00E66A74">
      <w:pPr>
        <w:pStyle w:val="subsection"/>
      </w:pPr>
      <w:r w:rsidRPr="00295C80">
        <w:tab/>
        <w:t>(5)</w:t>
      </w:r>
      <w:r w:rsidRPr="00295C80">
        <w:tab/>
        <w:t>Subject to subsection (6), a specific safety briefing must be provided directly to any passenger on the flight who is seated in an emergency exit row, that outlines what to do if it becomes necessary to use the exit.</w:t>
      </w:r>
    </w:p>
    <w:p w14:paraId="0997B576" w14:textId="77777777" w:rsidR="00E66A74" w:rsidRPr="00295C80" w:rsidRDefault="00E66A74" w:rsidP="00E66A74">
      <w:pPr>
        <w:pStyle w:val="subsection"/>
      </w:pPr>
      <w:r w:rsidRPr="00295C80">
        <w:tab/>
        <w:t>(6)</w:t>
      </w:r>
      <w:r w:rsidRPr="00295C80">
        <w:tab/>
        <w:t>Subsection (5) does not apply if:</w:t>
      </w:r>
    </w:p>
    <w:p w14:paraId="1C1914E2" w14:textId="77777777" w:rsidR="00E66A74" w:rsidRPr="00295C80" w:rsidRDefault="00E66A74" w:rsidP="00E66A74">
      <w:pPr>
        <w:pStyle w:val="paragraph"/>
      </w:pPr>
      <w:r w:rsidRPr="00295C80">
        <w:tab/>
        <w:t>(a)</w:t>
      </w:r>
      <w:r w:rsidRPr="00295C80">
        <w:tab/>
        <w:t>a cabin crew member who has been assigned to the flight is seated in a cabin crew seat adjacent to the exit; and</w:t>
      </w:r>
    </w:p>
    <w:p w14:paraId="0942F19B" w14:textId="77777777" w:rsidR="00E66A74" w:rsidRPr="00295C80" w:rsidRDefault="00E66A74" w:rsidP="00E66A74">
      <w:pPr>
        <w:pStyle w:val="paragraph"/>
        <w:rPr>
          <w:i/>
          <w:iCs/>
        </w:rPr>
      </w:pPr>
      <w:r w:rsidRPr="00295C80">
        <w:tab/>
        <w:t>(b)</w:t>
      </w:r>
      <w:r w:rsidRPr="00295C80">
        <w:tab/>
        <w:t>the cabin crew member has been assigned emergency evacuation responsibilities for the exit in accordance with the operator’s exposition</w:t>
      </w:r>
      <w:r w:rsidRPr="00295C80">
        <w:rPr>
          <w:i/>
          <w:iCs/>
        </w:rPr>
        <w:t>.</w:t>
      </w:r>
    </w:p>
    <w:p w14:paraId="683B7011" w14:textId="2EC07C2E" w:rsidR="00E66A74" w:rsidRPr="00295C80" w:rsidRDefault="00E66A74" w:rsidP="00E66A74">
      <w:pPr>
        <w:pStyle w:val="subsection"/>
      </w:pPr>
      <w:r w:rsidRPr="00295C80">
        <w:tab/>
        <w:t>(7)</w:t>
      </w:r>
      <w:r w:rsidRPr="00295C80">
        <w:tab/>
        <w:t xml:space="preserve">If life jackets are required to be carried on the aeroplane </w:t>
      </w:r>
      <w:r w:rsidR="000A3FEB" w:rsidRPr="00295C80">
        <w:t>under section</w:t>
      </w:r>
      <w:r w:rsidR="00BB1585" w:rsidRPr="00295C80">
        <w:t xml:space="preserve"> </w:t>
      </w:r>
      <w:r w:rsidR="000A3FEB" w:rsidRPr="00295C80">
        <w:t>11.5</w:t>
      </w:r>
      <w:r w:rsidR="003F2ED0" w:rsidRPr="00295C80">
        <w:t>9</w:t>
      </w:r>
      <w:r w:rsidRPr="00295C80">
        <w:t>, there must be a demonstration of the method of donning and inflating a life jacket.</w:t>
      </w:r>
    </w:p>
    <w:p w14:paraId="4B47352F" w14:textId="77777777" w:rsidR="00E66A74" w:rsidRPr="00295C80" w:rsidRDefault="00E66A74" w:rsidP="00E66A74">
      <w:pPr>
        <w:pStyle w:val="subsection"/>
      </w:pPr>
      <w:r w:rsidRPr="00295C80">
        <w:tab/>
        <w:t>(8)</w:t>
      </w:r>
      <w:r w:rsidRPr="00295C80">
        <w:tab/>
        <w:t>A safety briefing that addresses the following matters must be given:</w:t>
      </w:r>
    </w:p>
    <w:p w14:paraId="05D03354" w14:textId="77777777" w:rsidR="00E66A74" w:rsidRPr="00295C80" w:rsidRDefault="00E66A74" w:rsidP="00E66A74">
      <w:pPr>
        <w:pStyle w:val="paragraph"/>
      </w:pPr>
      <w:r w:rsidRPr="00295C80">
        <w:tab/>
        <w:t>(a)</w:t>
      </w:r>
      <w:r w:rsidRPr="00295C80">
        <w:tab/>
        <w:t>when seatbelts must be worn during the flight, and how to use them;</w:t>
      </w:r>
    </w:p>
    <w:p w14:paraId="1F4DDC88" w14:textId="77777777" w:rsidR="00E66A74" w:rsidRPr="00295C80" w:rsidRDefault="00E66A74" w:rsidP="00E66A74">
      <w:pPr>
        <w:pStyle w:val="paragraph"/>
      </w:pPr>
      <w:r w:rsidRPr="00295C80">
        <w:lastRenderedPageBreak/>
        <w:tab/>
        <w:t>(b)</w:t>
      </w:r>
      <w:r w:rsidRPr="00295C80">
        <w:tab/>
        <w:t>if the aeroplane’s seats (or berths) are adjustable—when to adjust the back of the seat (or berth) to an upright position or other position permitted by the aircraft flight manual instructions for the aeroplane;</w:t>
      </w:r>
    </w:p>
    <w:p w14:paraId="09121E08" w14:textId="77777777" w:rsidR="00E66A74" w:rsidRPr="00295C80" w:rsidRDefault="00E66A74" w:rsidP="00E66A74">
      <w:pPr>
        <w:pStyle w:val="paragraph"/>
      </w:pPr>
      <w:r w:rsidRPr="00295C80">
        <w:tab/>
        <w:t>(c)</w:t>
      </w:r>
      <w:r w:rsidRPr="00295C80">
        <w:tab/>
        <w:t>if the aeroplane’s seats have attachments (for example, tray tables or footrests)—when the attachment must be in its stowed position;</w:t>
      </w:r>
    </w:p>
    <w:p w14:paraId="1716DD78" w14:textId="54ABEAE2" w:rsidR="00E66A74" w:rsidRPr="00295C80" w:rsidRDefault="00E66A74" w:rsidP="00E66A74">
      <w:pPr>
        <w:pStyle w:val="paragraph"/>
      </w:pPr>
      <w:r w:rsidRPr="00295C80">
        <w:tab/>
        <w:t>(d)</w:t>
      </w:r>
      <w:r w:rsidRPr="00295C80">
        <w:tab/>
        <w:t>if the aeroplane has a</w:t>
      </w:r>
      <w:r w:rsidR="00CB379D" w:rsidRPr="00295C80">
        <w:t>n</w:t>
      </w:r>
      <w:r w:rsidRPr="00295C80">
        <w:t xml:space="preserve"> attachment</w:t>
      </w:r>
      <w:r w:rsidR="00413451" w:rsidRPr="00295C80">
        <w:t>,</w:t>
      </w:r>
      <w:r w:rsidRPr="00295C80">
        <w:t xml:space="preserve"> </w:t>
      </w:r>
      <w:r w:rsidR="00CB379D" w:rsidRPr="00295C80">
        <w:t xml:space="preserve">permanently fixed </w:t>
      </w:r>
      <w:r w:rsidRPr="00295C80">
        <w:t>on an interior cabin structure</w:t>
      </w:r>
      <w:r w:rsidR="00413451" w:rsidRPr="00295C80">
        <w:t>,</w:t>
      </w:r>
      <w:r w:rsidRPr="00295C80">
        <w:t xml:space="preserve"> that is intended to be used or manipulated by passengers during flight (for example, a tray table or bassinet)—when the attachment must be in its stowed position;</w:t>
      </w:r>
    </w:p>
    <w:p w14:paraId="633AFFC9" w14:textId="77777777" w:rsidR="00E66A74" w:rsidRPr="00295C80" w:rsidRDefault="00E66A74" w:rsidP="00E66A74">
      <w:pPr>
        <w:pStyle w:val="paragraph"/>
      </w:pPr>
      <w:r w:rsidRPr="00295C80">
        <w:tab/>
        <w:t>(e)</w:t>
      </w:r>
      <w:r w:rsidRPr="00295C80">
        <w:tab/>
        <w:t>where to stow, or otherwise secure, carry-on baggage and personal effects, and the periods during flight when these items must be stowed or secured;</w:t>
      </w:r>
    </w:p>
    <w:p w14:paraId="6973AEE3" w14:textId="77777777" w:rsidR="00E66A74" w:rsidRPr="00295C80" w:rsidRDefault="00E66A74" w:rsidP="00E66A74">
      <w:pPr>
        <w:pStyle w:val="paragraph"/>
      </w:pPr>
      <w:r w:rsidRPr="00295C80">
        <w:tab/>
        <w:t>(f)</w:t>
      </w:r>
      <w:r w:rsidRPr="00295C80">
        <w:tab/>
        <w:t>where the emergency exits are located;</w:t>
      </w:r>
    </w:p>
    <w:p w14:paraId="160937BF" w14:textId="77777777" w:rsidR="00E66A74" w:rsidRPr="00295C80" w:rsidRDefault="00E66A74" w:rsidP="00E66A74">
      <w:pPr>
        <w:pStyle w:val="paragraph"/>
      </w:pPr>
      <w:r w:rsidRPr="00295C80">
        <w:tab/>
        <w:t>(g)</w:t>
      </w:r>
      <w:r w:rsidRPr="00295C80">
        <w:tab/>
        <w:t>if the aeroplane is equipped with an escape-path lighting system—where it is;</w:t>
      </w:r>
    </w:p>
    <w:p w14:paraId="7AAC68D5" w14:textId="6432BFFC" w:rsidR="00E66A74" w:rsidRPr="00295C80" w:rsidRDefault="00E66A74" w:rsidP="00E66A74">
      <w:pPr>
        <w:pStyle w:val="paragraph"/>
        <w:rPr>
          <w:i/>
          <w:iCs/>
        </w:rPr>
      </w:pPr>
      <w:r w:rsidRPr="00295C80">
        <w:tab/>
        <w:t>(h)</w:t>
      </w:r>
      <w:r w:rsidRPr="00295C80">
        <w:tab/>
        <w:t xml:space="preserve">if equipment to dispense supplemental oxygen is required to be carried on the aeroplane for the flight under </w:t>
      </w:r>
      <w:r w:rsidR="006D0461" w:rsidRPr="00295C80">
        <w:t>Division 9 of Chapter 11</w:t>
      </w:r>
      <w:r w:rsidRPr="00295C80">
        <w:t>—the location of the equipment and how to use it;</w:t>
      </w:r>
    </w:p>
    <w:p w14:paraId="433EBA66" w14:textId="0E1E2266" w:rsidR="00E66A74" w:rsidRPr="00295C80" w:rsidRDefault="00E66A74" w:rsidP="00E66A74">
      <w:pPr>
        <w:pStyle w:val="paragraph"/>
      </w:pPr>
      <w:r w:rsidRPr="00295C80">
        <w:tab/>
        <w:t>(i)</w:t>
      </w:r>
      <w:r w:rsidRPr="00295C80">
        <w:tab/>
        <w:t xml:space="preserve">if life jackets are required to be carried on the aeroplane for the flight under </w:t>
      </w:r>
      <w:r w:rsidR="006D0461" w:rsidRPr="00295C80">
        <w:t>section</w:t>
      </w:r>
      <w:r w:rsidR="003F2ED0" w:rsidRPr="00295C80">
        <w:t> </w:t>
      </w:r>
      <w:r w:rsidR="006D0461" w:rsidRPr="00295C80">
        <w:t>11.5</w:t>
      </w:r>
      <w:r w:rsidR="003F2ED0" w:rsidRPr="00295C80">
        <w:t>9</w:t>
      </w:r>
      <w:r w:rsidRPr="00295C80">
        <w:t>:</w:t>
      </w:r>
    </w:p>
    <w:p w14:paraId="5881C12E" w14:textId="77777777" w:rsidR="00E66A74" w:rsidRPr="00295C80" w:rsidRDefault="00E66A74" w:rsidP="00E66A74">
      <w:pPr>
        <w:pStyle w:val="paragraphsub"/>
      </w:pPr>
      <w:r w:rsidRPr="00295C80">
        <w:tab/>
        <w:t>(i)</w:t>
      </w:r>
      <w:r w:rsidRPr="00295C80">
        <w:tab/>
        <w:t>where they are located and how to use them; and</w:t>
      </w:r>
    </w:p>
    <w:p w14:paraId="04DCF1A8" w14:textId="77777777" w:rsidR="00E66A74" w:rsidRPr="00295C80" w:rsidRDefault="00E66A74" w:rsidP="00E66A74">
      <w:pPr>
        <w:pStyle w:val="paragraphsub"/>
      </w:pPr>
      <w:r w:rsidRPr="00295C80">
        <w:tab/>
        <w:t>(ii)</w:t>
      </w:r>
      <w:r w:rsidRPr="00295C80">
        <w:tab/>
        <w:t>the giving of a warning that life jackets must not be inflated inside the aeroplane;</w:t>
      </w:r>
    </w:p>
    <w:p w14:paraId="2B2F7BBF" w14:textId="04135120" w:rsidR="00E66A74" w:rsidRPr="00295C80" w:rsidRDefault="00E66A74" w:rsidP="00E66A74">
      <w:pPr>
        <w:pStyle w:val="paragraph"/>
      </w:pPr>
      <w:r w:rsidRPr="00295C80">
        <w:tab/>
        <w:t>(j)</w:t>
      </w:r>
      <w:r w:rsidRPr="00295C80">
        <w:tab/>
        <w:t xml:space="preserve">if life rafts are required to be carried on the aeroplane for the flight under </w:t>
      </w:r>
      <w:r w:rsidR="000A3FEB" w:rsidRPr="00295C80">
        <w:t>section</w:t>
      </w:r>
      <w:r w:rsidR="003F2ED0" w:rsidRPr="00295C80">
        <w:t> </w:t>
      </w:r>
      <w:r w:rsidR="000A3FEB" w:rsidRPr="00295C80">
        <w:t>11.</w:t>
      </w:r>
      <w:r w:rsidR="003F2ED0" w:rsidRPr="00295C80">
        <w:t>62</w:t>
      </w:r>
      <w:r w:rsidRPr="00295C80">
        <w:t>—where they are located;</w:t>
      </w:r>
    </w:p>
    <w:p w14:paraId="57AB0D53" w14:textId="77777777" w:rsidR="00E66A74" w:rsidRPr="00295C80" w:rsidRDefault="00E66A74" w:rsidP="00E66A74">
      <w:pPr>
        <w:pStyle w:val="paragraph"/>
      </w:pPr>
      <w:r w:rsidRPr="00295C80">
        <w:tab/>
        <w:t>(k)</w:t>
      </w:r>
      <w:r w:rsidRPr="00295C80">
        <w:tab/>
        <w:t>that smoking is prohibited on board the aeroplane under legislation;</w:t>
      </w:r>
    </w:p>
    <w:p w14:paraId="582B192B" w14:textId="18B7CEE0" w:rsidR="00E66A74" w:rsidRPr="00295C80" w:rsidRDefault="00E66A74" w:rsidP="00E66A74">
      <w:pPr>
        <w:pStyle w:val="paragraph"/>
      </w:pPr>
      <w:r w:rsidRPr="00295C80">
        <w:tab/>
        <w:t>(l)</w:t>
      </w:r>
      <w:r w:rsidRPr="00295C80">
        <w:tab/>
        <w:t xml:space="preserve">that carry-on </w:t>
      </w:r>
      <w:r w:rsidR="00FC00DF" w:rsidRPr="00295C80">
        <w:t>baggage</w:t>
      </w:r>
      <w:r w:rsidRPr="00295C80">
        <w:t xml:space="preserve"> must be left behind in the event of an emergency evacuation;</w:t>
      </w:r>
    </w:p>
    <w:p w14:paraId="087175AB" w14:textId="77777777" w:rsidR="00E66A74" w:rsidRPr="00295C80" w:rsidRDefault="00E66A74" w:rsidP="00E66A74">
      <w:pPr>
        <w:pStyle w:val="paragraph"/>
      </w:pPr>
      <w:r w:rsidRPr="00295C80">
        <w:tab/>
        <w:t>(m)</w:t>
      </w:r>
      <w:r w:rsidRPr="00295C80">
        <w:tab/>
        <w:t>the requirement to comply with any safety directions and instructions given by a crew member;</w:t>
      </w:r>
    </w:p>
    <w:p w14:paraId="03BBDBF2" w14:textId="77777777" w:rsidR="00E66A74" w:rsidRPr="00295C80" w:rsidRDefault="00E66A74" w:rsidP="00E66A74">
      <w:pPr>
        <w:pStyle w:val="paragraph"/>
      </w:pPr>
      <w:r w:rsidRPr="00295C80">
        <w:tab/>
        <w:t>(n)</w:t>
      </w:r>
      <w:r w:rsidRPr="00295C80">
        <w:tab/>
        <w:t>in relation to the safety briefing card required to be available to each passenger under regulation 121.280 of CASR:</w:t>
      </w:r>
    </w:p>
    <w:p w14:paraId="58F17694" w14:textId="77777777" w:rsidR="00E66A74" w:rsidRPr="00295C80" w:rsidRDefault="00E66A74" w:rsidP="00E66A74">
      <w:pPr>
        <w:pStyle w:val="paragraphsub"/>
      </w:pPr>
      <w:r w:rsidRPr="00295C80">
        <w:tab/>
        <w:t>(i)</w:t>
      </w:r>
      <w:r w:rsidRPr="00295C80">
        <w:tab/>
        <w:t>where to find it; and</w:t>
      </w:r>
    </w:p>
    <w:p w14:paraId="425EF74A" w14:textId="77777777" w:rsidR="00E66A74" w:rsidRPr="00295C80" w:rsidRDefault="00E66A74" w:rsidP="00E66A74">
      <w:pPr>
        <w:pStyle w:val="paragraphsub"/>
      </w:pPr>
      <w:r w:rsidRPr="00295C80">
        <w:tab/>
        <w:t>(ii)</w:t>
      </w:r>
      <w:r w:rsidRPr="00295C80">
        <w:tab/>
        <w:t>if the safety briefing card sets out different seating configurations for the aeroplane—which configuration is in use for the flight;</w:t>
      </w:r>
    </w:p>
    <w:p w14:paraId="50419E75" w14:textId="77777777" w:rsidR="00E66A74" w:rsidRPr="00295C80" w:rsidRDefault="00E66A74" w:rsidP="00E66A74">
      <w:pPr>
        <w:pStyle w:val="paragraph"/>
      </w:pPr>
      <w:r w:rsidRPr="00295C80">
        <w:tab/>
        <w:t>(o)</w:t>
      </w:r>
      <w:r w:rsidRPr="00295C80">
        <w:tab/>
        <w:t>if special survival equipment relevant to a specific environment is intended to be used by a passenger without instructions at the time of use—the location of the equipment and how to use it.</w:t>
      </w:r>
    </w:p>
    <w:p w14:paraId="0068E0C6" w14:textId="77777777" w:rsidR="00E66A74" w:rsidRPr="00295C80" w:rsidRDefault="00E66A74" w:rsidP="00E66A74">
      <w:pPr>
        <w:pStyle w:val="notetext"/>
      </w:pPr>
      <w:r w:rsidRPr="00295C80">
        <w:t>Note 1:</w:t>
      </w:r>
      <w:r w:rsidRPr="00295C80">
        <w:tab/>
        <w:t xml:space="preserve">Smoking on the aeroplane during a Part 121 operation is prohibited under section 37 of the </w:t>
      </w:r>
      <w:r w:rsidRPr="00295C80">
        <w:rPr>
          <w:i/>
          <w:iCs/>
        </w:rPr>
        <w:t>Air Navigation Regulations 2016</w:t>
      </w:r>
      <w:r w:rsidRPr="00295C80">
        <w:t>.</w:t>
      </w:r>
    </w:p>
    <w:p w14:paraId="5283BF7B" w14:textId="0E8B0A55" w:rsidR="00E66A74" w:rsidRPr="00295C80" w:rsidRDefault="00E66A74" w:rsidP="00E66A74">
      <w:pPr>
        <w:pStyle w:val="notetext"/>
      </w:pPr>
      <w:r w:rsidRPr="00295C80">
        <w:t>Note 2:</w:t>
      </w:r>
      <w:r w:rsidRPr="00295C80">
        <w:tab/>
        <w:t>Certain directions to passengers, in relation to seats, are required to be given under regulation 91.570 of CASR.</w:t>
      </w:r>
    </w:p>
    <w:p w14:paraId="2355AA54" w14:textId="77777777" w:rsidR="00E66A74" w:rsidRPr="00295C80" w:rsidRDefault="00E66A74" w:rsidP="00E66A74">
      <w:pPr>
        <w:pStyle w:val="ActHead5"/>
      </w:pPr>
      <w:bookmarkStart w:id="320" w:name="_Toc39846309"/>
      <w:bookmarkStart w:id="321" w:name="_Toc54688023"/>
      <w:bookmarkStart w:id="322" w:name="_Toc153455620"/>
      <w:r w:rsidRPr="00295C80">
        <w:t xml:space="preserve">8.04  Safety </w:t>
      </w:r>
      <w:bookmarkEnd w:id="320"/>
      <w:r w:rsidRPr="00295C80">
        <w:t>instructions during flight</w:t>
      </w:r>
      <w:bookmarkEnd w:id="321"/>
      <w:bookmarkEnd w:id="322"/>
    </w:p>
    <w:p w14:paraId="287415CF" w14:textId="77777777" w:rsidR="00E66A74" w:rsidRPr="00295C80" w:rsidRDefault="00E66A74" w:rsidP="00E66A74">
      <w:pPr>
        <w:pStyle w:val="subsection"/>
      </w:pPr>
      <w:r w:rsidRPr="00295C80">
        <w:tab/>
        <w:t>(1)</w:t>
      </w:r>
      <w:r w:rsidRPr="00295C80">
        <w:tab/>
        <w:t>The safety instructions to a passenger, mentioned in this section, must be given at a time, before the landing of the aeroplane, at which the passenger could be reasonably expected to remember the instruction before the flight ends.</w:t>
      </w:r>
    </w:p>
    <w:p w14:paraId="08757002" w14:textId="77777777" w:rsidR="00E66A74" w:rsidRPr="00295C80" w:rsidRDefault="00E66A74" w:rsidP="00E66A74">
      <w:pPr>
        <w:pStyle w:val="subsection"/>
      </w:pPr>
      <w:r w:rsidRPr="00295C80">
        <w:lastRenderedPageBreak/>
        <w:tab/>
        <w:t>(2)</w:t>
      </w:r>
      <w:r w:rsidRPr="00295C80">
        <w:tab/>
        <w:t>A safety instruction that addresses the following must be given:</w:t>
      </w:r>
    </w:p>
    <w:p w14:paraId="1C56ACFC" w14:textId="77777777" w:rsidR="00E66A74" w:rsidRPr="00295C80" w:rsidRDefault="00E66A74" w:rsidP="00E66A74">
      <w:pPr>
        <w:pStyle w:val="paragraph"/>
      </w:pPr>
      <w:r w:rsidRPr="00295C80">
        <w:tab/>
        <w:t>(a)</w:t>
      </w:r>
      <w:r w:rsidRPr="00295C80">
        <w:tab/>
        <w:t>that seatbelts and restraint systems must be securely fastened for landing;</w:t>
      </w:r>
    </w:p>
    <w:p w14:paraId="4436F220" w14:textId="77777777" w:rsidR="00E66A74" w:rsidRPr="00295C80" w:rsidRDefault="00E66A74" w:rsidP="00E66A74">
      <w:pPr>
        <w:pStyle w:val="paragraph"/>
      </w:pPr>
      <w:r w:rsidRPr="00295C80">
        <w:tab/>
        <w:t>(b)</w:t>
      </w:r>
      <w:r w:rsidRPr="00295C80">
        <w:tab/>
        <w:t>that seat backs must be in the upright position or, for a person who is ill or incapacitated, another position approved by the pilot in command;</w:t>
      </w:r>
    </w:p>
    <w:p w14:paraId="0AF38068" w14:textId="77777777" w:rsidR="00E66A74" w:rsidRPr="00295C80" w:rsidRDefault="00E66A74" w:rsidP="00E66A74">
      <w:pPr>
        <w:pStyle w:val="paragraph"/>
      </w:pPr>
      <w:r w:rsidRPr="00295C80">
        <w:tab/>
        <w:t>(c)</w:t>
      </w:r>
      <w:r w:rsidRPr="00295C80">
        <w:tab/>
        <w:t xml:space="preserve">that any attachments to a seat </w:t>
      </w:r>
      <w:r w:rsidRPr="00295C80">
        <w:rPr>
          <w:iCs/>
        </w:rPr>
        <w:t xml:space="preserve">(or berth), </w:t>
      </w:r>
      <w:r w:rsidRPr="00295C80">
        <w:t>including a tray table or footrest, must be stowed;</w:t>
      </w:r>
    </w:p>
    <w:p w14:paraId="3A91D3E6" w14:textId="77777777" w:rsidR="00E66A74" w:rsidRPr="00295C80" w:rsidRDefault="00E66A74" w:rsidP="00E66A74">
      <w:pPr>
        <w:pStyle w:val="paragraph"/>
      </w:pPr>
      <w:r w:rsidRPr="00295C80">
        <w:tab/>
        <w:t>(d)</w:t>
      </w:r>
      <w:r w:rsidRPr="00295C80">
        <w:tab/>
        <w:t>that any attachment on an interior cabin structure that is intended to be used or manipulated by passengers, for example, a tray table or bassinet, must be stowed.</w:t>
      </w:r>
    </w:p>
    <w:p w14:paraId="077AE84A" w14:textId="77777777" w:rsidR="00E66A74" w:rsidRPr="00295C80" w:rsidRDefault="00E66A74" w:rsidP="00E66A74">
      <w:pPr>
        <w:pStyle w:val="notetext"/>
      </w:pPr>
      <w:r w:rsidRPr="00295C80">
        <w:t>Note 1:</w:t>
      </w:r>
      <w:r w:rsidRPr="00295C80">
        <w:tab/>
        <w:t>Regulation 121.255 of CASR requires an operator to have procedures for giving instructions to passengers about securely stowing carry-on baggage, including before the landing of the aeroplane.</w:t>
      </w:r>
    </w:p>
    <w:p w14:paraId="112E082C" w14:textId="2B670256" w:rsidR="00E66A74" w:rsidRPr="00295C80" w:rsidRDefault="00E66A74" w:rsidP="00E66A74">
      <w:pPr>
        <w:pStyle w:val="notetext"/>
      </w:pPr>
      <w:r w:rsidRPr="00295C80">
        <w:t>Note 2:</w:t>
      </w:r>
      <w:r w:rsidRPr="00295C80">
        <w:tab/>
        <w:t>Regulation 121.350</w:t>
      </w:r>
      <w:r w:rsidR="009B690C" w:rsidRPr="00295C80">
        <w:t xml:space="preserve"> </w:t>
      </w:r>
      <w:r w:rsidRPr="00295C80">
        <w:t>of CASR requires an operator to have procedures in their exposition about the operation of portable electronic devices</w:t>
      </w:r>
      <w:r w:rsidRPr="00295C80">
        <w:rPr>
          <w:i/>
          <w:iCs/>
        </w:rPr>
        <w:t xml:space="preserve">. </w:t>
      </w:r>
      <w:r w:rsidRPr="00295C80">
        <w:t>Regulation 91.170 of CASR makes provision in relation to the operation of such devices during flight</w:t>
      </w:r>
      <w:r w:rsidRPr="00295C80">
        <w:rPr>
          <w:i/>
          <w:iCs/>
        </w:rPr>
        <w:t>.</w:t>
      </w:r>
    </w:p>
    <w:p w14:paraId="3DAB4BAC" w14:textId="20CA5F02" w:rsidR="00B679B7" w:rsidRPr="00295C80" w:rsidRDefault="00B679B7">
      <w:pPr>
        <w:spacing w:line="240" w:lineRule="auto"/>
        <w:rPr>
          <w:rFonts w:eastAsia="Times New Roman" w:cs="Times New Roman"/>
          <w:i/>
          <w:sz w:val="24"/>
          <w:lang w:eastAsia="en-AU"/>
        </w:rPr>
      </w:pPr>
      <w:r w:rsidRPr="00295C80">
        <w:br w:type="page"/>
      </w:r>
    </w:p>
    <w:p w14:paraId="1DC10923" w14:textId="77777777" w:rsidR="00E66A74" w:rsidRPr="00295C80" w:rsidRDefault="00E66A74" w:rsidP="00E66A74">
      <w:pPr>
        <w:pStyle w:val="ActHead2"/>
      </w:pPr>
      <w:bookmarkStart w:id="323" w:name="_Toc54688024"/>
      <w:bookmarkStart w:id="324" w:name="_Toc153455621"/>
      <w:r w:rsidRPr="00295C80">
        <w:lastRenderedPageBreak/>
        <w:t>Chapter 9—Performance</w:t>
      </w:r>
      <w:bookmarkEnd w:id="323"/>
      <w:bookmarkEnd w:id="324"/>
    </w:p>
    <w:p w14:paraId="38CE112A" w14:textId="77777777" w:rsidR="00A66E4E" w:rsidRPr="00295C80" w:rsidRDefault="00A66E4E" w:rsidP="00A66E4E">
      <w:pPr>
        <w:pStyle w:val="ActHead3"/>
      </w:pPr>
      <w:bookmarkStart w:id="325" w:name="_Toc44515226"/>
      <w:bookmarkStart w:id="326" w:name="_Toc54688028"/>
      <w:bookmarkStart w:id="327" w:name="_Hlk44419412"/>
      <w:bookmarkStart w:id="328" w:name="_Toc153455622"/>
      <w:r w:rsidRPr="00295C80">
        <w:t>Division 1—Take-off performance requirements: jet-driven aeroplanes and certain propeller-driven aeroplanes</w:t>
      </w:r>
      <w:bookmarkEnd w:id="328"/>
    </w:p>
    <w:p w14:paraId="0DFCA66B" w14:textId="39611800" w:rsidR="00E66A74" w:rsidRPr="00295C80" w:rsidRDefault="00E66A74" w:rsidP="00E66A74">
      <w:pPr>
        <w:pStyle w:val="ActHead5"/>
        <w:ind w:left="0" w:firstLine="0"/>
      </w:pPr>
      <w:bookmarkStart w:id="329" w:name="_Toc153455623"/>
      <w:r w:rsidRPr="00295C80">
        <w:t>9.0</w:t>
      </w:r>
      <w:r w:rsidR="00B70A56" w:rsidRPr="00295C80">
        <w:t>1</w:t>
      </w:r>
      <w:r w:rsidRPr="00295C80">
        <w:t xml:space="preserve">  </w:t>
      </w:r>
      <w:r w:rsidR="007064E4" w:rsidRPr="00295C80">
        <w:t>Scop</w:t>
      </w:r>
      <w:r w:rsidRPr="00295C80">
        <w:t xml:space="preserve">e of Division </w:t>
      </w:r>
      <w:r w:rsidR="000327AF" w:rsidRPr="00295C80">
        <w:t>1</w:t>
      </w:r>
      <w:r w:rsidRPr="00295C80">
        <w:t>, Chapter 9</w:t>
      </w:r>
      <w:bookmarkEnd w:id="325"/>
      <w:bookmarkEnd w:id="326"/>
      <w:bookmarkEnd w:id="329"/>
    </w:p>
    <w:p w14:paraId="4E35D5C6" w14:textId="0811F60C" w:rsidR="007064E4" w:rsidRPr="00295C80" w:rsidRDefault="00E66A74" w:rsidP="00E66A74">
      <w:pPr>
        <w:pStyle w:val="subsection"/>
      </w:pPr>
      <w:r w:rsidRPr="00295C80">
        <w:tab/>
      </w:r>
      <w:r w:rsidRPr="00295C80">
        <w:tab/>
      </w:r>
      <w:r w:rsidR="007064E4" w:rsidRPr="00295C80">
        <w:t>This Division:</w:t>
      </w:r>
    </w:p>
    <w:p w14:paraId="3418D5D2" w14:textId="66B4FCB3" w:rsidR="007064E4" w:rsidRPr="00295C80" w:rsidRDefault="007064E4" w:rsidP="007064E4">
      <w:pPr>
        <w:pStyle w:val="paragraph"/>
      </w:pPr>
      <w:r w:rsidRPr="00295C80">
        <w:tab/>
        <w:t>(a)</w:t>
      </w:r>
      <w:r w:rsidRPr="00295C80">
        <w:tab/>
        <w:t>is made for subregulation 121.395(1)</w:t>
      </w:r>
      <w:r w:rsidR="00FD7D1D" w:rsidRPr="00295C80">
        <w:t xml:space="preserve"> of CASR</w:t>
      </w:r>
      <w:r w:rsidRPr="00295C80">
        <w:t>; and</w:t>
      </w:r>
    </w:p>
    <w:p w14:paraId="30BC3EB5" w14:textId="77777777" w:rsidR="00A66E4E" w:rsidRPr="00295C80" w:rsidRDefault="00A66E4E" w:rsidP="00A66E4E">
      <w:pPr>
        <w:pStyle w:val="paragraph"/>
      </w:pPr>
      <w:r w:rsidRPr="00295C80">
        <w:tab/>
        <w:t>(b)</w:t>
      </w:r>
      <w:r w:rsidRPr="00295C80">
        <w:tab/>
        <w:t>prescribes requirements relating to take-off performance for a flight of an aeroplane mentioned in section 9.01A.</w:t>
      </w:r>
    </w:p>
    <w:p w14:paraId="5F853435" w14:textId="4AD7CAA6" w:rsidR="006A6D97" w:rsidRPr="00295C80" w:rsidRDefault="006A6D97" w:rsidP="006A6D97">
      <w:pPr>
        <w:pStyle w:val="notetext"/>
      </w:pPr>
      <w:r w:rsidRPr="00295C80">
        <w:t>Note 1:</w:t>
      </w:r>
      <w:r w:rsidRPr="00295C80">
        <w:tab/>
        <w:t xml:space="preserve">Regulation 121.390 of CASR requires a calculation that relates to an aeroplane’s performance to be made using performance data set out in the aircraft flight manual instructions for the aeroplane or approved by CASA. See the </w:t>
      </w:r>
      <w:r w:rsidR="00840FE4" w:rsidRPr="00295C80">
        <w:t xml:space="preserve">CASR </w:t>
      </w:r>
      <w:r w:rsidRPr="00295C80">
        <w:t xml:space="preserve">Dictionary for the definition of </w:t>
      </w:r>
      <w:r w:rsidRPr="00295C80">
        <w:rPr>
          <w:b/>
          <w:bCs/>
          <w:i/>
          <w:iCs/>
        </w:rPr>
        <w:t>aircraft flight manual instructions</w:t>
      </w:r>
      <w:r w:rsidRPr="00295C80">
        <w:t>.</w:t>
      </w:r>
    </w:p>
    <w:p w14:paraId="0FC9FBBF" w14:textId="251E06F5" w:rsidR="00840A99" w:rsidRPr="00295C80" w:rsidRDefault="006A6D97" w:rsidP="00AA3972">
      <w:pPr>
        <w:pStyle w:val="notetext"/>
      </w:pPr>
      <w:r w:rsidRPr="00295C80">
        <w:t>Note 2:</w:t>
      </w:r>
      <w:r w:rsidRPr="00295C80">
        <w:tab/>
        <w:t>Regulation 91.055 of CASR makes it an offence if an aircraft is operated in a manner that creates a hazard to another aircraft, a person or property.</w:t>
      </w:r>
    </w:p>
    <w:p w14:paraId="536124BA" w14:textId="77777777" w:rsidR="005D1765" w:rsidRPr="00295C80" w:rsidRDefault="005D1765" w:rsidP="005D1765">
      <w:pPr>
        <w:pStyle w:val="ActHead5"/>
      </w:pPr>
      <w:bookmarkStart w:id="330" w:name="_Toc44515228"/>
      <w:bookmarkStart w:id="331" w:name="_Toc54688030"/>
      <w:bookmarkStart w:id="332" w:name="_Toc153455624"/>
      <w:bookmarkEnd w:id="327"/>
      <w:r w:rsidRPr="00295C80">
        <w:t>9.01A  Application of this Division</w:t>
      </w:r>
      <w:bookmarkEnd w:id="332"/>
    </w:p>
    <w:p w14:paraId="50CADF2B" w14:textId="77777777" w:rsidR="005D1765" w:rsidRPr="00295C80" w:rsidRDefault="005D1765" w:rsidP="005D1765">
      <w:pPr>
        <w:pStyle w:val="subsection"/>
      </w:pPr>
      <w:r w:rsidRPr="00295C80">
        <w:tab/>
      </w:r>
      <w:r w:rsidRPr="00295C80">
        <w:tab/>
        <w:t>This Division applies to an aeroplane that:</w:t>
      </w:r>
    </w:p>
    <w:p w14:paraId="11E0482B" w14:textId="77777777" w:rsidR="005D1765" w:rsidRPr="00295C80" w:rsidRDefault="005D1765" w:rsidP="005D1765">
      <w:pPr>
        <w:pStyle w:val="paragraph"/>
      </w:pPr>
      <w:r w:rsidRPr="00295C80">
        <w:tab/>
        <w:t>(a)</w:t>
      </w:r>
      <w:r w:rsidRPr="00295C80">
        <w:tab/>
        <w:t>is a jet-driven aeroplane; or</w:t>
      </w:r>
    </w:p>
    <w:p w14:paraId="643D6167" w14:textId="77777777" w:rsidR="005D1765" w:rsidRPr="00295C80" w:rsidRDefault="005D1765" w:rsidP="005D1765">
      <w:pPr>
        <w:pStyle w:val="paragraph"/>
      </w:pPr>
      <w:r w:rsidRPr="00295C80">
        <w:tab/>
        <w:t>(b)</w:t>
      </w:r>
      <w:r w:rsidRPr="00295C80">
        <w:tab/>
        <w:t>is a propeller-driven aeroplane with a maximum take-off weight of more than 5 700 kg.</w:t>
      </w:r>
    </w:p>
    <w:p w14:paraId="4C3E978D" w14:textId="3D66ABDD" w:rsidR="00E66A74" w:rsidRPr="00295C80" w:rsidRDefault="00E66A74" w:rsidP="00E66A74">
      <w:pPr>
        <w:pStyle w:val="ActHead5"/>
      </w:pPr>
      <w:bookmarkStart w:id="333" w:name="_Toc153455625"/>
      <w:r w:rsidRPr="00295C80">
        <w:t>9.0</w:t>
      </w:r>
      <w:r w:rsidR="003F2ED0" w:rsidRPr="00295C80">
        <w:t>2</w:t>
      </w:r>
      <w:r w:rsidRPr="00295C80">
        <w:t xml:space="preserve">  Maximum permitted take-off weight</w:t>
      </w:r>
      <w:bookmarkEnd w:id="330"/>
      <w:bookmarkEnd w:id="331"/>
      <w:bookmarkEnd w:id="333"/>
    </w:p>
    <w:p w14:paraId="7E3CEEB0" w14:textId="09BB7C10" w:rsidR="00145FDC" w:rsidRPr="00295C80" w:rsidRDefault="006A6D97" w:rsidP="006A6D97">
      <w:pPr>
        <w:pStyle w:val="subsection"/>
      </w:pPr>
      <w:r w:rsidRPr="00295C80">
        <w:tab/>
      </w:r>
      <w:r w:rsidRPr="00295C80">
        <w:tab/>
      </w:r>
      <w:r w:rsidR="00B22564" w:rsidRPr="00295C80">
        <w:t>An aeroplane</w:t>
      </w:r>
      <w:r w:rsidRPr="00295C80">
        <w:t xml:space="preserve"> operator and the pilot in command of</w:t>
      </w:r>
      <w:r w:rsidR="00B22564" w:rsidRPr="00295C80">
        <w:t xml:space="preserve"> </w:t>
      </w:r>
      <w:r w:rsidR="00E04387" w:rsidRPr="00295C80">
        <w:t>an</w:t>
      </w:r>
      <w:r w:rsidRPr="00295C80">
        <w:t xml:space="preserve"> aeroplane for a flight must each ensure that</w:t>
      </w:r>
      <w:r w:rsidR="00145FDC" w:rsidRPr="00295C80">
        <w:t>, at take</w:t>
      </w:r>
      <w:r w:rsidR="00335F1C" w:rsidRPr="00295C80">
        <w:t>-</w:t>
      </w:r>
      <w:r w:rsidR="00145FDC" w:rsidRPr="00295C80">
        <w:t>off,</w:t>
      </w:r>
      <w:r w:rsidRPr="00295C80">
        <w:t xml:space="preserve"> the weight of the aeroplane</w:t>
      </w:r>
      <w:r w:rsidR="00E743BC" w:rsidRPr="00295C80">
        <w:t xml:space="preserve"> </w:t>
      </w:r>
      <w:r w:rsidRPr="00295C80">
        <w:t xml:space="preserve">does not </w:t>
      </w:r>
      <w:r w:rsidR="00ED65D9" w:rsidRPr="00295C80">
        <w:t>exceed</w:t>
      </w:r>
      <w:r w:rsidR="00B965E2" w:rsidRPr="00295C80">
        <w:t xml:space="preserve"> each of the following</w:t>
      </w:r>
      <w:r w:rsidR="00145FDC" w:rsidRPr="00295C80">
        <w:t>:</w:t>
      </w:r>
    </w:p>
    <w:p w14:paraId="1CDF11B3" w14:textId="2593FAA8" w:rsidR="005F00F1" w:rsidRPr="00295C80" w:rsidRDefault="00145FDC" w:rsidP="005F00F1">
      <w:pPr>
        <w:pStyle w:val="paragraph"/>
      </w:pPr>
      <w:r w:rsidRPr="00295C80">
        <w:tab/>
        <w:t>(a)</w:t>
      </w:r>
      <w:r w:rsidRPr="00295C80">
        <w:tab/>
      </w:r>
      <w:r w:rsidR="00ED65D9" w:rsidRPr="00295C80">
        <w:t xml:space="preserve">a weight that </w:t>
      </w:r>
      <w:r w:rsidR="006A6D97" w:rsidRPr="00295C80">
        <w:t xml:space="preserve">would enable the aeroplane to meet </w:t>
      </w:r>
      <w:r w:rsidR="006A5766" w:rsidRPr="00295C80">
        <w:t>the requirements mentioned in</w:t>
      </w:r>
      <w:r w:rsidRPr="00295C80">
        <w:t xml:space="preserve"> </w:t>
      </w:r>
      <w:r w:rsidR="006A6D97" w:rsidRPr="00295C80">
        <w:t>section</w:t>
      </w:r>
      <w:r w:rsidR="006A5766" w:rsidRPr="00295C80">
        <w:t>s</w:t>
      </w:r>
      <w:r w:rsidR="006A6D97" w:rsidRPr="00295C80">
        <w:t xml:space="preserve"> 9.0</w:t>
      </w:r>
      <w:r w:rsidR="003F2ED0" w:rsidRPr="00295C80">
        <w:t>3</w:t>
      </w:r>
      <w:r w:rsidR="006A6D97" w:rsidRPr="00295C80">
        <w:t>, 9.0</w:t>
      </w:r>
      <w:r w:rsidR="003F2ED0" w:rsidRPr="00295C80">
        <w:t>4</w:t>
      </w:r>
      <w:r w:rsidR="006A6D97" w:rsidRPr="00295C80">
        <w:t>, 9.0</w:t>
      </w:r>
      <w:r w:rsidR="003F2ED0" w:rsidRPr="00295C80">
        <w:t>5</w:t>
      </w:r>
      <w:r w:rsidR="006A6D97" w:rsidRPr="00295C80">
        <w:t>, 9.0</w:t>
      </w:r>
      <w:r w:rsidR="003F2ED0" w:rsidRPr="00295C80">
        <w:t>6</w:t>
      </w:r>
      <w:r w:rsidR="006A6D97" w:rsidRPr="00295C80">
        <w:t>, 9.0</w:t>
      </w:r>
      <w:r w:rsidR="003F2ED0" w:rsidRPr="00295C80">
        <w:t>7</w:t>
      </w:r>
      <w:r w:rsidR="003B26B6" w:rsidRPr="00295C80">
        <w:t xml:space="preserve"> and</w:t>
      </w:r>
      <w:r w:rsidR="006A6D97" w:rsidRPr="00295C80">
        <w:t xml:space="preserve"> 9.</w:t>
      </w:r>
      <w:r w:rsidR="003F2ED0" w:rsidRPr="00295C80">
        <w:t>08</w:t>
      </w:r>
      <w:r w:rsidR="006A6D97" w:rsidRPr="00295C80">
        <w:t>;</w:t>
      </w:r>
    </w:p>
    <w:p w14:paraId="6459738A" w14:textId="05CDACCC" w:rsidR="005F00F1" w:rsidRPr="00295C80" w:rsidRDefault="005F00F1" w:rsidP="005F00F1">
      <w:pPr>
        <w:pStyle w:val="paragraph"/>
      </w:pPr>
      <w:r w:rsidRPr="00295C80">
        <w:tab/>
        <w:t>(</w:t>
      </w:r>
      <w:r w:rsidR="00ED65D9" w:rsidRPr="00295C80">
        <w:t>b</w:t>
      </w:r>
      <w:r w:rsidRPr="00295C80">
        <w:t>)</w:t>
      </w:r>
      <w:r w:rsidRPr="00295C80">
        <w:tab/>
      </w:r>
      <w:r w:rsidR="00E743BC" w:rsidRPr="00295C80">
        <w:t xml:space="preserve">a </w:t>
      </w:r>
      <w:r w:rsidR="00ED65D9" w:rsidRPr="00295C80">
        <w:t>weight that</w:t>
      </w:r>
      <w:r w:rsidR="00E743BC" w:rsidRPr="00295C80">
        <w:t xml:space="preserve">, taking account of </w:t>
      </w:r>
      <w:r w:rsidR="007F71B3" w:rsidRPr="00295C80">
        <w:t xml:space="preserve">the expected </w:t>
      </w:r>
      <w:r w:rsidR="00E743BC" w:rsidRPr="00295C80">
        <w:t>consumption of fuel and oil for the flight,</w:t>
      </w:r>
      <w:r w:rsidR="00ED65D9" w:rsidRPr="00295C80">
        <w:t xml:space="preserve"> will </w:t>
      </w:r>
      <w:r w:rsidRPr="00295C80">
        <w:t>ensure</w:t>
      </w:r>
      <w:r w:rsidR="000E0C76" w:rsidRPr="00295C80">
        <w:t xml:space="preserve"> </w:t>
      </w:r>
      <w:r w:rsidR="00E743BC" w:rsidRPr="00295C80">
        <w:t>a landing weight that does not exceed the maximum landing weight;</w:t>
      </w:r>
    </w:p>
    <w:p w14:paraId="7904AE33" w14:textId="0B12A2E0" w:rsidR="00ED65D9" w:rsidRPr="00295C80" w:rsidRDefault="00ED65D9" w:rsidP="00ED65D9">
      <w:pPr>
        <w:pStyle w:val="paragraph"/>
      </w:pPr>
      <w:r w:rsidRPr="00295C80">
        <w:tab/>
        <w:t>(c)</w:t>
      </w:r>
      <w:r w:rsidRPr="00295C80">
        <w:tab/>
        <w:t xml:space="preserve">a weight that will ensure a landing weight that complies with Division </w:t>
      </w:r>
      <w:r w:rsidR="005D1765" w:rsidRPr="00295C80">
        <w:t>2</w:t>
      </w:r>
      <w:r w:rsidRPr="00295C80">
        <w:t xml:space="preserve"> of this Chapter</w:t>
      </w:r>
      <w:r w:rsidR="00E743BC" w:rsidRPr="00295C80">
        <w:t>.</w:t>
      </w:r>
    </w:p>
    <w:p w14:paraId="52FDFB45" w14:textId="2C494C1B" w:rsidR="00FA296E" w:rsidRPr="00295C80" w:rsidRDefault="00FA296E" w:rsidP="00156AD6">
      <w:pPr>
        <w:pStyle w:val="notetext"/>
      </w:pPr>
      <w:r w:rsidRPr="00295C80">
        <w:t>Note:</w:t>
      </w:r>
      <w:r w:rsidRPr="00295C80">
        <w:tab/>
        <w:t>The</w:t>
      </w:r>
      <w:r w:rsidR="00CA7DFB" w:rsidRPr="00295C80">
        <w:t xml:space="preserve"> weight at</w:t>
      </w:r>
      <w:r w:rsidRPr="00295C80">
        <w:t xml:space="preserve"> take-off </w:t>
      </w:r>
      <w:r w:rsidR="00CA7DFB" w:rsidRPr="00295C80">
        <w:t xml:space="preserve">for an aeroplane is also limited by the </w:t>
      </w:r>
      <w:r w:rsidR="00CA7DFB" w:rsidRPr="00295C80">
        <w:rPr>
          <w:b/>
          <w:bCs/>
          <w:i/>
          <w:iCs/>
        </w:rPr>
        <w:t>maximum take</w:t>
      </w:r>
      <w:r w:rsidR="00335F1C" w:rsidRPr="00295C80">
        <w:rPr>
          <w:b/>
          <w:bCs/>
          <w:i/>
          <w:iCs/>
        </w:rPr>
        <w:t>-</w:t>
      </w:r>
      <w:r w:rsidR="00CA7DFB" w:rsidRPr="00295C80">
        <w:rPr>
          <w:b/>
          <w:bCs/>
          <w:i/>
          <w:iCs/>
        </w:rPr>
        <w:t xml:space="preserve">off </w:t>
      </w:r>
      <w:r w:rsidRPr="00295C80">
        <w:rPr>
          <w:b/>
          <w:bCs/>
          <w:i/>
          <w:iCs/>
        </w:rPr>
        <w:t>weight</w:t>
      </w:r>
      <w:r w:rsidRPr="00295C80">
        <w:t xml:space="preserve"> </w:t>
      </w:r>
      <w:r w:rsidR="00CA7DFB" w:rsidRPr="00295C80">
        <w:t>for the aeroplan</w:t>
      </w:r>
      <w:r w:rsidR="00156AD6" w:rsidRPr="00295C80">
        <w:t>e, which, for a type-certificated aeroplane, means the maximum take</w:t>
      </w:r>
      <w:r w:rsidR="00335F1C" w:rsidRPr="00295C80">
        <w:noBreakHyphen/>
      </w:r>
      <w:r w:rsidR="00156AD6" w:rsidRPr="00295C80">
        <w:t xml:space="preserve">off weight for the aeroplane permitted by its flight manual. </w:t>
      </w:r>
      <w:r w:rsidR="00CA7DFB" w:rsidRPr="00295C80">
        <w:t>It is an offence under regulations 91.0</w:t>
      </w:r>
      <w:r w:rsidR="005D1765" w:rsidRPr="00295C80">
        <w:t>5</w:t>
      </w:r>
      <w:r w:rsidR="00CA7DFB" w:rsidRPr="00295C80">
        <w:t>5 and 121.095</w:t>
      </w:r>
      <w:r w:rsidR="00FD7D1D" w:rsidRPr="00295C80">
        <w:t xml:space="preserve"> of CASR</w:t>
      </w:r>
      <w:r w:rsidR="00CA7DFB" w:rsidRPr="00295C80">
        <w:t xml:space="preserve"> if an aeroplane is not operated in accordance with </w:t>
      </w:r>
      <w:r w:rsidR="00156AD6" w:rsidRPr="00295C80">
        <w:t>the aeroplane’s flight manual</w:t>
      </w:r>
      <w:r w:rsidR="00CA7DFB" w:rsidRPr="00295C80">
        <w:t>.</w:t>
      </w:r>
    </w:p>
    <w:p w14:paraId="37DC887B" w14:textId="5BA9028A" w:rsidR="00E66A74" w:rsidRPr="00295C80" w:rsidRDefault="00E66A74" w:rsidP="007926D8">
      <w:pPr>
        <w:pStyle w:val="ActHead5"/>
      </w:pPr>
      <w:bookmarkStart w:id="334" w:name="_Toc44515229"/>
      <w:bookmarkStart w:id="335" w:name="_Toc54688031"/>
      <w:bookmarkStart w:id="336" w:name="_Toc153455626"/>
      <w:r w:rsidRPr="00295C80">
        <w:lastRenderedPageBreak/>
        <w:t>9.0</w:t>
      </w:r>
      <w:r w:rsidR="003F2ED0" w:rsidRPr="00295C80">
        <w:t>3</w:t>
      </w:r>
      <w:r w:rsidRPr="00295C80">
        <w:t xml:space="preserve">  Take-off distance</w:t>
      </w:r>
      <w:bookmarkEnd w:id="334"/>
      <w:bookmarkEnd w:id="335"/>
      <w:r w:rsidR="006A5766" w:rsidRPr="00295C80">
        <w:t xml:space="preserve"> requirements</w:t>
      </w:r>
      <w:bookmarkStart w:id="337" w:name="_Hlk27739642"/>
      <w:bookmarkEnd w:id="336"/>
    </w:p>
    <w:p w14:paraId="3AF01201" w14:textId="4C191249" w:rsidR="007926D8" w:rsidRPr="00295C80" w:rsidRDefault="007926D8" w:rsidP="00D90215">
      <w:pPr>
        <w:pStyle w:val="subsection"/>
        <w:keepNext/>
      </w:pPr>
      <w:r w:rsidRPr="00295C80">
        <w:tab/>
        <w:t>(1)</w:t>
      </w:r>
      <w:r w:rsidRPr="00295C80">
        <w:tab/>
      </w:r>
      <w:r w:rsidR="00D0441C" w:rsidRPr="00295C80">
        <w:t>For the purposes of paragraph 9.0</w:t>
      </w:r>
      <w:r w:rsidR="003F2ED0" w:rsidRPr="00295C80">
        <w:t>2</w:t>
      </w:r>
      <w:r w:rsidR="00D0441C" w:rsidRPr="00295C80">
        <w:t xml:space="preserve">(a), </w:t>
      </w:r>
      <w:r w:rsidR="00E04387" w:rsidRPr="00295C80">
        <w:t>it is a</w:t>
      </w:r>
      <w:r w:rsidR="00D0441C" w:rsidRPr="00295C80">
        <w:t xml:space="preserve"> requirement that,</w:t>
      </w:r>
      <w:r w:rsidRPr="00295C80">
        <w:t xml:space="preserve"> assuming that the critical engine fails at V</w:t>
      </w:r>
      <w:r w:rsidRPr="00295C80">
        <w:rPr>
          <w:vertAlign w:val="subscript"/>
        </w:rPr>
        <w:t>EF</w:t>
      </w:r>
      <w:r w:rsidRPr="00295C80">
        <w:t xml:space="preserve"> and using a single V</w:t>
      </w:r>
      <w:r w:rsidRPr="00295C80">
        <w:rPr>
          <w:vertAlign w:val="subscript"/>
        </w:rPr>
        <w:t>1</w:t>
      </w:r>
      <w:r w:rsidR="00D0441C" w:rsidRPr="00295C80">
        <w:t>:</w:t>
      </w:r>
    </w:p>
    <w:p w14:paraId="226CA49C" w14:textId="4137C67C" w:rsidR="00E66A74" w:rsidRPr="00295C80" w:rsidRDefault="00E66A74" w:rsidP="00E66A74">
      <w:pPr>
        <w:pStyle w:val="paragraph"/>
      </w:pPr>
      <w:r w:rsidRPr="00295C80">
        <w:tab/>
        <w:t>(a)</w:t>
      </w:r>
      <w:r w:rsidRPr="00295C80">
        <w:tab/>
        <w:t>the accelerate stop distance required for a take-off from a runway</w:t>
      </w:r>
      <w:r w:rsidR="007926D8" w:rsidRPr="00295C80">
        <w:t xml:space="preserve"> does</w:t>
      </w:r>
      <w:r w:rsidR="00B22564" w:rsidRPr="00295C80">
        <w:t xml:space="preserve"> </w:t>
      </w:r>
      <w:r w:rsidRPr="00295C80">
        <w:t>not exceed the accelerate stop distance available for the runway; and</w:t>
      </w:r>
    </w:p>
    <w:p w14:paraId="3CF3CAEA" w14:textId="6A4201D6" w:rsidR="00E66A74" w:rsidRPr="00295C80" w:rsidRDefault="00E66A74" w:rsidP="00E66A74">
      <w:pPr>
        <w:pStyle w:val="paragraph"/>
      </w:pPr>
      <w:r w:rsidRPr="00295C80">
        <w:tab/>
        <w:t>(b)</w:t>
      </w:r>
      <w:bookmarkStart w:id="338" w:name="_Hlk27990942"/>
      <w:r w:rsidRPr="00295C80">
        <w:tab/>
        <w:t>the take-off distance required for a take-off from the runway</w:t>
      </w:r>
      <w:r w:rsidR="007926D8" w:rsidRPr="00295C80">
        <w:t xml:space="preserve"> does</w:t>
      </w:r>
      <w:r w:rsidR="00B22564" w:rsidRPr="00295C80">
        <w:t xml:space="preserve"> </w:t>
      </w:r>
      <w:r w:rsidRPr="00295C80">
        <w:t>not exceed the take-off distance available for the runway; and</w:t>
      </w:r>
    </w:p>
    <w:p w14:paraId="6FBC4F77" w14:textId="76742E2E" w:rsidR="00E66A74" w:rsidRPr="00295C80" w:rsidRDefault="00E66A74" w:rsidP="00E66A74">
      <w:pPr>
        <w:pStyle w:val="paragraph"/>
      </w:pPr>
      <w:r w:rsidRPr="00295C80">
        <w:tab/>
        <w:t>(c)</w:t>
      </w:r>
      <w:r w:rsidRPr="00295C80">
        <w:tab/>
      </w:r>
      <w:bookmarkStart w:id="339" w:name="_Hlk27740047"/>
      <w:r w:rsidRPr="00295C80">
        <w:t xml:space="preserve">any clearway forming part of the take-off distance available </w:t>
      </w:r>
      <w:r w:rsidR="007926D8" w:rsidRPr="00295C80">
        <w:t>does</w:t>
      </w:r>
      <w:r w:rsidRPr="00295C80">
        <w:t xml:space="preserve"> not exceed half the length of the take-off run available; and</w:t>
      </w:r>
    </w:p>
    <w:p w14:paraId="26418DFB" w14:textId="50ACA390" w:rsidR="00E66A74" w:rsidRPr="00295C80" w:rsidRDefault="00E66A74" w:rsidP="00E66A74">
      <w:pPr>
        <w:pStyle w:val="paragraph"/>
      </w:pPr>
      <w:r w:rsidRPr="00295C80">
        <w:tab/>
        <w:t>(d)</w:t>
      </w:r>
      <w:r w:rsidRPr="00295C80">
        <w:tab/>
        <w:t>in the case of a wet or contaminated runway, the take-off distance</w:t>
      </w:r>
      <w:r w:rsidR="007926D8" w:rsidRPr="00295C80">
        <w:t xml:space="preserve"> is</w:t>
      </w:r>
      <w:r w:rsidR="00B22564" w:rsidRPr="00295C80">
        <w:t xml:space="preserve"> </w:t>
      </w:r>
      <w:r w:rsidRPr="00295C80">
        <w:t>calculated to the point at which the aeroplane reaches a height of 15</w:t>
      </w:r>
      <w:r w:rsidR="00335F1C" w:rsidRPr="00295C80">
        <w:t xml:space="preserve"> </w:t>
      </w:r>
      <w:r w:rsidRPr="00295C80">
        <w:t>ft above the take-off surface using a reduced V</w:t>
      </w:r>
      <w:r w:rsidRPr="00295C80">
        <w:rPr>
          <w:vertAlign w:val="subscript"/>
        </w:rPr>
        <w:t>1</w:t>
      </w:r>
      <w:r w:rsidRPr="00295C80">
        <w:t xml:space="preserve"> not below V</w:t>
      </w:r>
      <w:r w:rsidRPr="00295C80">
        <w:rPr>
          <w:vertAlign w:val="subscript"/>
        </w:rPr>
        <w:t xml:space="preserve">1 </w:t>
      </w:r>
      <w:r w:rsidRPr="00295C80">
        <w:t>(wet); and</w:t>
      </w:r>
    </w:p>
    <w:p w14:paraId="3BF09280" w14:textId="016EFB23" w:rsidR="00E66A74" w:rsidRPr="00295C80" w:rsidRDefault="00E66A74" w:rsidP="00E66A74">
      <w:pPr>
        <w:pStyle w:val="paragraph"/>
      </w:pPr>
      <w:r w:rsidRPr="00295C80">
        <w:tab/>
        <w:t>(e)</w:t>
      </w:r>
      <w:r w:rsidRPr="00295C80">
        <w:tab/>
        <w:t>the take-off run required</w:t>
      </w:r>
      <w:r w:rsidR="00B557F3" w:rsidRPr="00295C80">
        <w:t xml:space="preserve"> </w:t>
      </w:r>
      <w:r w:rsidR="007926D8" w:rsidRPr="00295C80">
        <w:t>does</w:t>
      </w:r>
      <w:r w:rsidR="00B557F3" w:rsidRPr="00295C80">
        <w:t xml:space="preserve"> </w:t>
      </w:r>
      <w:r w:rsidRPr="00295C80">
        <w:t>not exceed the take-off run available using V</w:t>
      </w:r>
      <w:r w:rsidRPr="00295C80">
        <w:rPr>
          <w:vertAlign w:val="subscript"/>
        </w:rPr>
        <w:t xml:space="preserve">1 </w:t>
      </w:r>
      <w:r w:rsidRPr="00295C80">
        <w:t>for the rejected and continued take-off; and</w:t>
      </w:r>
    </w:p>
    <w:p w14:paraId="17311ACF" w14:textId="5DE500A8" w:rsidR="00E66A74" w:rsidRPr="00295C80" w:rsidRDefault="00E66A74" w:rsidP="00E66A74">
      <w:pPr>
        <w:pStyle w:val="paragraph"/>
      </w:pPr>
      <w:r w:rsidRPr="00295C80">
        <w:tab/>
        <w:t>(f)</w:t>
      </w:r>
      <w:r w:rsidRPr="00295C80">
        <w:tab/>
        <w:t>on a wet or contaminated runway, the weight at which the aeroplane can take-off from the runway</w:t>
      </w:r>
      <w:r w:rsidR="006A5766" w:rsidRPr="00295C80">
        <w:t xml:space="preserve"> </w:t>
      </w:r>
      <w:r w:rsidR="00B557F3" w:rsidRPr="00295C80">
        <w:t>does</w:t>
      </w:r>
      <w:r w:rsidRPr="00295C80">
        <w:t xml:space="preserve"> not exceed that permitted for a take-off on a dry runway.</w:t>
      </w:r>
    </w:p>
    <w:p w14:paraId="51DE36AA" w14:textId="2F80EB30" w:rsidR="00E66A74" w:rsidRPr="00295C80" w:rsidRDefault="00E66A74" w:rsidP="00E66A74">
      <w:pPr>
        <w:pStyle w:val="subsection"/>
      </w:pPr>
      <w:bookmarkStart w:id="340" w:name="_Hlk27740373"/>
      <w:bookmarkEnd w:id="337"/>
      <w:bookmarkEnd w:id="338"/>
      <w:bookmarkEnd w:id="339"/>
      <w:r w:rsidRPr="00295C80">
        <w:rPr>
          <w:i/>
          <w:iCs/>
        </w:rPr>
        <w:tab/>
      </w:r>
      <w:r w:rsidRPr="00295C80">
        <w:t>(2)</w:t>
      </w:r>
      <w:r w:rsidRPr="00295C80">
        <w:tab/>
      </w:r>
      <w:r w:rsidR="00635B96" w:rsidRPr="00295C80">
        <w:t xml:space="preserve">For the purposes of </w:t>
      </w:r>
      <w:r w:rsidR="00D25F34" w:rsidRPr="00295C80">
        <w:t xml:space="preserve">paragraphs (1)(a) to (f), </w:t>
      </w:r>
      <w:r w:rsidR="002239DF" w:rsidRPr="00295C80">
        <w:t xml:space="preserve">the </w:t>
      </w:r>
      <w:r w:rsidR="00F41920" w:rsidRPr="00295C80">
        <w:t xml:space="preserve">operator and the pilot in command must take into </w:t>
      </w:r>
      <w:r w:rsidR="002239DF" w:rsidRPr="00295C80">
        <w:t>account</w:t>
      </w:r>
      <w:r w:rsidR="006A5766" w:rsidRPr="00295C80">
        <w:t>:</w:t>
      </w:r>
    </w:p>
    <w:p w14:paraId="54E3EBD4" w14:textId="77777777" w:rsidR="00E66A74" w:rsidRPr="00295C80" w:rsidRDefault="00E66A74" w:rsidP="00E66A74">
      <w:pPr>
        <w:pStyle w:val="paragraph"/>
      </w:pPr>
      <w:r w:rsidRPr="00295C80">
        <w:tab/>
        <w:t>(a)</w:t>
      </w:r>
      <w:r w:rsidRPr="00295C80">
        <w:tab/>
        <w:t>the take-off configuration of the aeroplane;</w:t>
      </w:r>
    </w:p>
    <w:p w14:paraId="46DAF636" w14:textId="77777777" w:rsidR="00E66A74" w:rsidRPr="00295C80" w:rsidRDefault="00E66A74" w:rsidP="00E66A74">
      <w:pPr>
        <w:pStyle w:val="paragraph"/>
      </w:pPr>
      <w:r w:rsidRPr="00295C80">
        <w:tab/>
        <w:t>(b)</w:t>
      </w:r>
      <w:r w:rsidRPr="00295C80">
        <w:tab/>
        <w:t>the pressure altitude and presumed</w:t>
      </w:r>
      <w:r w:rsidRPr="00295C80">
        <w:rPr>
          <w:i/>
          <w:iCs/>
        </w:rPr>
        <w:t xml:space="preserve"> </w:t>
      </w:r>
      <w:r w:rsidRPr="00295C80">
        <w:t>temperature at the aerodrome;</w:t>
      </w:r>
    </w:p>
    <w:p w14:paraId="5924596C" w14:textId="77777777" w:rsidR="00E66A74" w:rsidRPr="00295C80" w:rsidRDefault="00E66A74" w:rsidP="00E66A74">
      <w:pPr>
        <w:pStyle w:val="paragraph"/>
      </w:pPr>
      <w:r w:rsidRPr="00295C80">
        <w:tab/>
        <w:t>(c)</w:t>
      </w:r>
      <w:r w:rsidRPr="00295C80">
        <w:tab/>
        <w:t>the type of runway surface and the runway surface condition;</w:t>
      </w:r>
    </w:p>
    <w:p w14:paraId="62875BF9" w14:textId="77777777" w:rsidR="00E66A74" w:rsidRPr="00295C80" w:rsidRDefault="00E66A74" w:rsidP="00E66A74">
      <w:pPr>
        <w:pStyle w:val="paragraph"/>
      </w:pPr>
      <w:r w:rsidRPr="00295C80">
        <w:tab/>
        <w:t>(d)</w:t>
      </w:r>
      <w:r w:rsidRPr="00295C80">
        <w:tab/>
        <w:t>the runway slope in the direction of take-off;</w:t>
      </w:r>
    </w:p>
    <w:p w14:paraId="7DE05431" w14:textId="248873CD" w:rsidR="00E66A74" w:rsidRPr="00295C80" w:rsidRDefault="00E66A74" w:rsidP="00E66A74">
      <w:pPr>
        <w:pStyle w:val="paragraph"/>
      </w:pPr>
      <w:r w:rsidRPr="00295C80">
        <w:tab/>
        <w:t>(e)</w:t>
      </w:r>
      <w:r w:rsidRPr="00295C80">
        <w:tab/>
      </w:r>
      <w:r w:rsidR="00F6613F" w:rsidRPr="00295C80">
        <w:t xml:space="preserve">unless otherwise accounted for in the </w:t>
      </w:r>
      <w:r w:rsidR="00290F9F" w:rsidRPr="00295C80">
        <w:t xml:space="preserve">performance data stated in the </w:t>
      </w:r>
      <w:r w:rsidR="00AC75BF" w:rsidRPr="00295C80">
        <w:t>aircraft flight manual instructions for the aeroplane</w:t>
      </w:r>
      <w:r w:rsidR="00F6613F" w:rsidRPr="00295C80">
        <w:t xml:space="preserve">, </w:t>
      </w:r>
      <w:r w:rsidRPr="00295C80">
        <w:t>not more than 50% of the headwind component or not less than 150% of the tailwind component for the runway planned to be used;</w:t>
      </w:r>
    </w:p>
    <w:p w14:paraId="220ADBDB" w14:textId="4015A068" w:rsidR="00E66A74" w:rsidRPr="00295C80" w:rsidRDefault="00E66A74" w:rsidP="00E66A74">
      <w:pPr>
        <w:pStyle w:val="paragraph"/>
      </w:pPr>
      <w:r w:rsidRPr="00295C80">
        <w:tab/>
        <w:t>(f)</w:t>
      </w:r>
      <w:r w:rsidRPr="00295C80">
        <w:tab/>
        <w:t>the loss of any runway length due to the aligning of the aeroplane for take</w:t>
      </w:r>
      <w:r w:rsidR="00635DAE" w:rsidRPr="00295C80">
        <w:noBreakHyphen/>
      </w:r>
      <w:r w:rsidRPr="00295C80">
        <w:t>off;</w:t>
      </w:r>
    </w:p>
    <w:p w14:paraId="15A1245F" w14:textId="2104A3BE" w:rsidR="00E66A74" w:rsidRPr="00295C80" w:rsidRDefault="00E66A74" w:rsidP="00E66A74">
      <w:pPr>
        <w:pStyle w:val="paragraph"/>
      </w:pPr>
      <w:r w:rsidRPr="00295C80">
        <w:tab/>
        <w:t>(g)</w:t>
      </w:r>
      <w:r w:rsidRPr="00295C80">
        <w:tab/>
      </w:r>
      <w:r w:rsidR="00A85BE6" w:rsidRPr="00295C80">
        <w:t xml:space="preserve">any </w:t>
      </w:r>
      <w:r w:rsidRPr="00295C80">
        <w:t>credit for the stopway, and the clearway, at the aerodrome as follows:</w:t>
      </w:r>
    </w:p>
    <w:p w14:paraId="61FD12BF" w14:textId="19945CC6" w:rsidR="00E66A74" w:rsidRPr="00295C80" w:rsidRDefault="00E66A74" w:rsidP="00E66A74">
      <w:pPr>
        <w:pStyle w:val="paragraphsub"/>
      </w:pPr>
      <w:r w:rsidRPr="00295C80">
        <w:tab/>
        <w:t>(i)</w:t>
      </w:r>
      <w:r w:rsidRPr="00295C80">
        <w:tab/>
        <w:t>stopway that is appropriate for the aeroplane type that can be included in the accelerate stop distance available;</w:t>
      </w:r>
    </w:p>
    <w:p w14:paraId="44C5191B" w14:textId="58CF6C6E" w:rsidR="00E66A74" w:rsidRPr="00295C80" w:rsidRDefault="00E66A74" w:rsidP="00E66A74">
      <w:pPr>
        <w:pStyle w:val="paragraphsub"/>
      </w:pPr>
      <w:r w:rsidRPr="00295C80">
        <w:tab/>
        <w:t>(ii)</w:t>
      </w:r>
      <w:r w:rsidRPr="00295C80">
        <w:tab/>
        <w:t>clearway that is appropriate for the aeroplane type that can be included within take-off distance available.</w:t>
      </w:r>
    </w:p>
    <w:p w14:paraId="2333EA95" w14:textId="70235A59" w:rsidR="000D33FC" w:rsidRPr="00295C80" w:rsidRDefault="000D33FC" w:rsidP="000D33FC">
      <w:pPr>
        <w:pStyle w:val="notetext"/>
        <w:rPr>
          <w:b/>
          <w:bCs/>
          <w:i/>
          <w:iCs/>
        </w:rPr>
      </w:pPr>
      <w:r w:rsidRPr="00295C80">
        <w:t>Note 1:</w:t>
      </w:r>
      <w:r w:rsidRPr="00295C80">
        <w:tab/>
        <w:t xml:space="preserve">See section 1.04 for definitions of </w:t>
      </w:r>
      <w:r w:rsidRPr="00295C80">
        <w:rPr>
          <w:b/>
          <w:bCs/>
          <w:i/>
          <w:iCs/>
        </w:rPr>
        <w:t>accelerate stop distance available</w:t>
      </w:r>
      <w:r w:rsidRPr="00295C80">
        <w:t xml:space="preserve">, </w:t>
      </w:r>
      <w:r w:rsidRPr="00295C80">
        <w:rPr>
          <w:b/>
          <w:bCs/>
          <w:i/>
          <w:iCs/>
        </w:rPr>
        <w:t>clearway</w:t>
      </w:r>
      <w:r w:rsidRPr="00295C80">
        <w:t xml:space="preserve">, </w:t>
      </w:r>
      <w:r w:rsidRPr="00295C80">
        <w:rPr>
          <w:b/>
          <w:bCs/>
          <w:i/>
          <w:iCs/>
        </w:rPr>
        <w:t>presumed temperature</w:t>
      </w:r>
      <w:r w:rsidRPr="00295C80">
        <w:t>,</w:t>
      </w:r>
      <w:r w:rsidRPr="00295C80">
        <w:rPr>
          <w:b/>
          <w:bCs/>
          <w:i/>
          <w:iCs/>
        </w:rPr>
        <w:t xml:space="preserve"> take-off distance available</w:t>
      </w:r>
      <w:r w:rsidRPr="00295C80">
        <w:t xml:space="preserve">, </w:t>
      </w:r>
      <w:r w:rsidRPr="00295C80">
        <w:rPr>
          <w:b/>
          <w:bCs/>
          <w:i/>
          <w:iCs/>
        </w:rPr>
        <w:t>take-off distance required</w:t>
      </w:r>
      <w:r w:rsidRPr="00295C80">
        <w:t xml:space="preserve"> and </w:t>
      </w:r>
      <w:r w:rsidRPr="00295C80">
        <w:rPr>
          <w:b/>
          <w:bCs/>
          <w:i/>
          <w:iCs/>
        </w:rPr>
        <w:t>take-off run available.</w:t>
      </w:r>
    </w:p>
    <w:p w14:paraId="33A448E2" w14:textId="55483683" w:rsidR="000D33FC" w:rsidRPr="00295C80" w:rsidRDefault="000D33FC" w:rsidP="000D33FC">
      <w:pPr>
        <w:pStyle w:val="notetext"/>
      </w:pPr>
      <w:r w:rsidRPr="00295C80">
        <w:t>Note 2:</w:t>
      </w:r>
      <w:r w:rsidRPr="00295C80">
        <w:tab/>
        <w:t xml:space="preserve">See the </w:t>
      </w:r>
      <w:r w:rsidR="00840FE4" w:rsidRPr="00295C80">
        <w:t xml:space="preserve">CASR </w:t>
      </w:r>
      <w:r w:rsidRPr="00295C80">
        <w:t xml:space="preserve">Dictionary for definitions of </w:t>
      </w:r>
      <w:r w:rsidRPr="00295C80">
        <w:rPr>
          <w:b/>
          <w:bCs/>
          <w:i/>
          <w:iCs/>
        </w:rPr>
        <w:t>dry</w:t>
      </w:r>
      <w:r w:rsidR="003F668D" w:rsidRPr="00295C80">
        <w:t xml:space="preserve"> and </w:t>
      </w:r>
      <w:r w:rsidR="003F668D" w:rsidRPr="00295C80">
        <w:rPr>
          <w:b/>
          <w:bCs/>
          <w:i/>
          <w:iCs/>
        </w:rPr>
        <w:t>wet</w:t>
      </w:r>
      <w:r w:rsidR="003F668D" w:rsidRPr="00295C80">
        <w:t xml:space="preserve"> in relation to a runway.</w:t>
      </w:r>
    </w:p>
    <w:p w14:paraId="5860F3FA" w14:textId="05DDB3FC" w:rsidR="00E66A74" w:rsidRPr="00295C80" w:rsidRDefault="00E66A74" w:rsidP="00E66A74">
      <w:pPr>
        <w:pStyle w:val="ActHead5"/>
      </w:pPr>
      <w:bookmarkStart w:id="341" w:name="_Toc27121849"/>
      <w:bookmarkStart w:id="342" w:name="_Toc527474050"/>
      <w:bookmarkStart w:id="343" w:name="_Toc44515230"/>
      <w:bookmarkStart w:id="344" w:name="_Toc54688032"/>
      <w:bookmarkStart w:id="345" w:name="_Hlk4396323"/>
      <w:bookmarkStart w:id="346" w:name="_Toc153455627"/>
      <w:bookmarkEnd w:id="340"/>
      <w:r w:rsidRPr="00295C80">
        <w:t>9.0</w:t>
      </w:r>
      <w:r w:rsidR="003F2ED0" w:rsidRPr="00295C80">
        <w:t>4</w:t>
      </w:r>
      <w:r w:rsidRPr="00295C80">
        <w:t xml:space="preserve">  </w:t>
      </w:r>
      <w:bookmarkEnd w:id="341"/>
      <w:bookmarkEnd w:id="342"/>
      <w:r w:rsidRPr="00295C80">
        <w:t>Net take-off flight path</w:t>
      </w:r>
      <w:bookmarkEnd w:id="343"/>
      <w:bookmarkEnd w:id="344"/>
      <w:r w:rsidR="00F51F5D" w:rsidRPr="00295C80">
        <w:t xml:space="preserve"> requirements</w:t>
      </w:r>
      <w:bookmarkEnd w:id="346"/>
    </w:p>
    <w:p w14:paraId="186C6FE6" w14:textId="3CF20E19" w:rsidR="005D6C06" w:rsidRPr="00295C80" w:rsidRDefault="005D6C06" w:rsidP="005D6C06">
      <w:pPr>
        <w:pStyle w:val="SubsectionHead"/>
      </w:pPr>
      <w:r w:rsidRPr="00295C80">
        <w:t>Obstacle clearance</w:t>
      </w:r>
    </w:p>
    <w:p w14:paraId="28FFA37B" w14:textId="03709FBB" w:rsidR="00E04387" w:rsidRPr="00295C80" w:rsidRDefault="00D0441C" w:rsidP="00E04387">
      <w:pPr>
        <w:pStyle w:val="subsection"/>
      </w:pPr>
      <w:r w:rsidRPr="00295C80">
        <w:tab/>
        <w:t>(1)</w:t>
      </w:r>
      <w:r w:rsidRPr="00295C80">
        <w:tab/>
        <w:t>For the purposes of paragraph 9.0</w:t>
      </w:r>
      <w:r w:rsidR="003F2ED0" w:rsidRPr="00295C80">
        <w:t>2</w:t>
      </w:r>
      <w:r w:rsidRPr="00295C80">
        <w:t xml:space="preserve">(a), </w:t>
      </w:r>
      <w:r w:rsidR="00E04387" w:rsidRPr="00295C80">
        <w:t xml:space="preserve">it is a requirement that, assuming a failure of </w:t>
      </w:r>
      <w:r w:rsidR="00E4157C" w:rsidRPr="00295C80">
        <w:t>an</w:t>
      </w:r>
      <w:r w:rsidR="00E04387" w:rsidRPr="00295C80">
        <w:t xml:space="preserve"> aeroplane engine that is recognised at V</w:t>
      </w:r>
      <w:r w:rsidR="00E04387" w:rsidRPr="00295C80">
        <w:rPr>
          <w:vertAlign w:val="subscript"/>
        </w:rPr>
        <w:t>1</w:t>
      </w:r>
      <w:r w:rsidR="00E04387" w:rsidRPr="00295C80">
        <w:t xml:space="preserve"> appropriate to a dry runway at the </w:t>
      </w:r>
      <w:r w:rsidR="00E04387" w:rsidRPr="00295C80">
        <w:lastRenderedPageBreak/>
        <w:t>aerodrome, the aeroplane vertically clears all obstacles within the net take-off flight path by at least:</w:t>
      </w:r>
    </w:p>
    <w:p w14:paraId="3C6516F1" w14:textId="4BCF20EC" w:rsidR="00E66A74" w:rsidRPr="00295C80" w:rsidRDefault="00E66A74" w:rsidP="00E66A74">
      <w:pPr>
        <w:pStyle w:val="paragraph"/>
      </w:pPr>
      <w:r w:rsidRPr="00295C80">
        <w:tab/>
        <w:t>(a)</w:t>
      </w:r>
      <w:r w:rsidRPr="00295C80">
        <w:tab/>
        <w:t>35 ft, if the aeroplane for the take-off will use a bank angle not exceeding 15</w:t>
      </w:r>
      <w:r w:rsidRPr="00295C80">
        <w:rPr>
          <w:rFonts w:ascii="Arial" w:hAnsi="Arial" w:cs="Arial"/>
          <w:bCs/>
        </w:rPr>
        <w:t>°</w:t>
      </w:r>
      <w:r w:rsidRPr="00295C80">
        <w:t xml:space="preserve">; </w:t>
      </w:r>
      <w:r w:rsidR="00E743BC" w:rsidRPr="00295C80">
        <w:t>or</w:t>
      </w:r>
    </w:p>
    <w:p w14:paraId="0D2DEECD" w14:textId="6FFE3767" w:rsidR="00E66A74" w:rsidRPr="00295C80" w:rsidRDefault="00E66A74" w:rsidP="00E66A74">
      <w:pPr>
        <w:pStyle w:val="paragraph"/>
      </w:pPr>
      <w:r w:rsidRPr="00295C80">
        <w:tab/>
        <w:t>(b)</w:t>
      </w:r>
      <w:r w:rsidRPr="00295C80">
        <w:tab/>
        <w:t>15 ft, if the aeroplane</w:t>
      </w:r>
      <w:r w:rsidR="00F51F5D" w:rsidRPr="00295C80">
        <w:t>:</w:t>
      </w:r>
    </w:p>
    <w:p w14:paraId="362EDA62" w14:textId="4074DE1B" w:rsidR="00E66A74" w:rsidRPr="00295C80" w:rsidRDefault="00E66A74" w:rsidP="00E66A74">
      <w:pPr>
        <w:pStyle w:val="paragraphsub"/>
      </w:pPr>
      <w:r w:rsidRPr="00295C80">
        <w:tab/>
        <w:t>(i)</w:t>
      </w:r>
      <w:r w:rsidRPr="00295C80">
        <w:tab/>
        <w:t>is intend</w:t>
      </w:r>
      <w:r w:rsidR="00F51F5D" w:rsidRPr="00295C80">
        <w:t>ing</w:t>
      </w:r>
      <w:r w:rsidRPr="00295C80">
        <w:t xml:space="preserve"> to use a bank angle not exceeding 15</w:t>
      </w:r>
      <w:r w:rsidRPr="00295C80">
        <w:rPr>
          <w:rFonts w:ascii="Arial" w:hAnsi="Arial" w:cs="Arial"/>
          <w:bCs/>
        </w:rPr>
        <w:t>°</w:t>
      </w:r>
      <w:r w:rsidR="00F51F5D" w:rsidRPr="00295C80">
        <w:t xml:space="preserve"> for the take</w:t>
      </w:r>
      <w:r w:rsidR="00E77C88" w:rsidRPr="00295C80">
        <w:t>-</w:t>
      </w:r>
      <w:r w:rsidR="00F51F5D" w:rsidRPr="00295C80">
        <w:t>off; and</w:t>
      </w:r>
    </w:p>
    <w:p w14:paraId="3E7CA603" w14:textId="45F7C7EE" w:rsidR="00E66A74" w:rsidRPr="00295C80" w:rsidRDefault="00E66A74" w:rsidP="00635DAE">
      <w:pPr>
        <w:pStyle w:val="paragraphsub"/>
        <w:ind w:right="-192"/>
      </w:pPr>
      <w:r w:rsidRPr="00295C80">
        <w:tab/>
        <w:t>(ii)</w:t>
      </w:r>
      <w:r w:rsidRPr="00295C80">
        <w:tab/>
      </w:r>
      <w:r w:rsidR="00F51F5D" w:rsidRPr="00295C80">
        <w:t>the take</w:t>
      </w:r>
      <w:r w:rsidR="00F51F5D" w:rsidRPr="00295C80">
        <w:noBreakHyphen/>
        <w:t xml:space="preserve">off </w:t>
      </w:r>
      <w:r w:rsidRPr="00295C80">
        <w:t>will be conducted in compliance with paragraph 9.0</w:t>
      </w:r>
      <w:r w:rsidR="003F2ED0" w:rsidRPr="00295C80">
        <w:t>3</w:t>
      </w:r>
      <w:r w:rsidRPr="00295C80">
        <w:t xml:space="preserve">(1)(d); </w:t>
      </w:r>
      <w:r w:rsidR="00E743BC" w:rsidRPr="00295C80">
        <w:t>or</w:t>
      </w:r>
    </w:p>
    <w:p w14:paraId="4EF994B6" w14:textId="5EAEF05A" w:rsidR="00E66A74" w:rsidRPr="00295C80" w:rsidRDefault="00E66A74" w:rsidP="00E66A74">
      <w:pPr>
        <w:pStyle w:val="paragraph"/>
      </w:pPr>
      <w:r w:rsidRPr="00295C80">
        <w:tab/>
        <w:t>(c)</w:t>
      </w:r>
      <w:r w:rsidRPr="00295C80">
        <w:tab/>
        <w:t>50 ft, if the aeroplane for the take-off will use a bank angle exceeding</w:t>
      </w:r>
      <w:r w:rsidR="0016177C" w:rsidRPr="00295C80">
        <w:t xml:space="preserve"> </w:t>
      </w:r>
      <w:r w:rsidRPr="00295C80">
        <w:t>15</w:t>
      </w:r>
      <w:r w:rsidRPr="00295C80">
        <w:rPr>
          <w:rFonts w:ascii="Arial" w:hAnsi="Arial" w:cs="Arial"/>
          <w:bCs/>
        </w:rPr>
        <w:t>°</w:t>
      </w:r>
      <w:r w:rsidRPr="00295C80">
        <w:t xml:space="preserve">; </w:t>
      </w:r>
      <w:r w:rsidR="00E743BC" w:rsidRPr="00295C80">
        <w:t>or</w:t>
      </w:r>
    </w:p>
    <w:p w14:paraId="57CAD8DE" w14:textId="6DD417C6" w:rsidR="00E66A74" w:rsidRPr="00295C80" w:rsidRDefault="00E66A74" w:rsidP="00E66A74">
      <w:pPr>
        <w:pStyle w:val="paragraph"/>
      </w:pPr>
      <w:r w:rsidRPr="00295C80">
        <w:tab/>
        <w:t>(d)</w:t>
      </w:r>
      <w:r w:rsidRPr="00295C80">
        <w:tab/>
        <w:t>30 ft, if the aeroplane</w:t>
      </w:r>
      <w:r w:rsidR="00F51F5D" w:rsidRPr="00295C80">
        <w:t>:</w:t>
      </w:r>
    </w:p>
    <w:p w14:paraId="1BEE92D2" w14:textId="5301695F" w:rsidR="00E66A74" w:rsidRPr="00295C80" w:rsidRDefault="00E66A74" w:rsidP="00E66A74">
      <w:pPr>
        <w:pStyle w:val="paragraphsub"/>
      </w:pPr>
      <w:r w:rsidRPr="00295C80">
        <w:tab/>
        <w:t>(i)</w:t>
      </w:r>
      <w:r w:rsidRPr="00295C80">
        <w:tab/>
        <w:t>is intend</w:t>
      </w:r>
      <w:r w:rsidR="00F51F5D" w:rsidRPr="00295C80">
        <w:t>ing</w:t>
      </w:r>
      <w:r w:rsidRPr="00295C80">
        <w:t xml:space="preserve"> to use a bank angle exceeding 15</w:t>
      </w:r>
      <w:r w:rsidRPr="00295C80">
        <w:rPr>
          <w:rFonts w:ascii="Arial" w:hAnsi="Arial" w:cs="Arial"/>
          <w:bCs/>
        </w:rPr>
        <w:t>°</w:t>
      </w:r>
      <w:r w:rsidR="00F51F5D" w:rsidRPr="00295C80">
        <w:t xml:space="preserve"> for the take</w:t>
      </w:r>
      <w:r w:rsidR="00E77C88" w:rsidRPr="00295C80">
        <w:t>-</w:t>
      </w:r>
      <w:r w:rsidR="00F51F5D" w:rsidRPr="00295C80">
        <w:t xml:space="preserve">off; </w:t>
      </w:r>
      <w:r w:rsidRPr="00295C80">
        <w:t>and</w:t>
      </w:r>
    </w:p>
    <w:p w14:paraId="2A83316C" w14:textId="6BFFC97F" w:rsidR="00E66A74" w:rsidRPr="00295C80" w:rsidRDefault="00E66A74" w:rsidP="00635DAE">
      <w:pPr>
        <w:pStyle w:val="paragraphsub"/>
        <w:ind w:right="-192"/>
      </w:pPr>
      <w:r w:rsidRPr="00295C80">
        <w:tab/>
        <w:t>(ii)</w:t>
      </w:r>
      <w:r w:rsidRPr="00295C80">
        <w:tab/>
      </w:r>
      <w:r w:rsidR="00F51F5D" w:rsidRPr="00295C80">
        <w:t>the take</w:t>
      </w:r>
      <w:r w:rsidR="00E77C88" w:rsidRPr="00295C80">
        <w:t>-</w:t>
      </w:r>
      <w:r w:rsidR="00F51F5D" w:rsidRPr="00295C80">
        <w:t xml:space="preserve">off </w:t>
      </w:r>
      <w:r w:rsidRPr="00295C80">
        <w:t>will be conducted in compliance with paragraph 9.0</w:t>
      </w:r>
      <w:r w:rsidR="003F2ED0" w:rsidRPr="00295C80">
        <w:t>3</w:t>
      </w:r>
      <w:r w:rsidRPr="00295C80">
        <w:t>(1)(d).</w:t>
      </w:r>
    </w:p>
    <w:p w14:paraId="669C4ADE" w14:textId="77777777" w:rsidR="00A11DE0" w:rsidRPr="00295C80" w:rsidRDefault="00A11DE0" w:rsidP="00A11DE0">
      <w:pPr>
        <w:pStyle w:val="subsection"/>
      </w:pPr>
      <w:r w:rsidRPr="00295C80">
        <w:tab/>
        <w:t>(2)</w:t>
      </w:r>
      <w:r w:rsidRPr="00295C80">
        <w:tab/>
        <w:t>For the purposes of subsection (1), an obstacle is deemed to be within the net take</w:t>
      </w:r>
      <w:r w:rsidRPr="00295C80">
        <w:noBreakHyphen/>
        <w:t>off flight path if the lateral distance from the obstacle to the aeroplane’s intended flight path</w:t>
      </w:r>
      <w:r w:rsidRPr="00295C80">
        <w:rPr>
          <w:i/>
          <w:iCs/>
        </w:rPr>
        <w:t xml:space="preserve"> </w:t>
      </w:r>
      <w:r w:rsidRPr="00295C80">
        <w:t>is within a distance calculated in accordance with subsection (2A) or (5).</w:t>
      </w:r>
    </w:p>
    <w:p w14:paraId="14F106C9" w14:textId="77777777" w:rsidR="00A11DE0" w:rsidRPr="00295C80" w:rsidRDefault="00A11DE0" w:rsidP="00A11DE0">
      <w:pPr>
        <w:pStyle w:val="subsection"/>
      </w:pPr>
      <w:r w:rsidRPr="00295C80">
        <w:tab/>
        <w:t>(2A)</w:t>
      </w:r>
      <w:r w:rsidRPr="00295C80">
        <w:tab/>
        <w:t>For the purposes of subsection (2), the distance is that which does not exceed the following, subject to the limitations mentioned in subsection (3) or (4) (whichever is applicable):</w:t>
      </w:r>
    </w:p>
    <w:p w14:paraId="7D9E0237" w14:textId="77777777" w:rsidR="00A11DE0" w:rsidRPr="00295C80" w:rsidRDefault="00A11DE0" w:rsidP="00A11DE0">
      <w:pPr>
        <w:pStyle w:val="paragraph"/>
      </w:pPr>
      <w:r w:rsidRPr="00295C80">
        <w:tab/>
        <w:t>(a)</w:t>
      </w:r>
      <w:r w:rsidRPr="00295C80">
        <w:tab/>
        <w:t>90 m plus (0.125 x D);</w:t>
      </w:r>
    </w:p>
    <w:p w14:paraId="31C7F6D6" w14:textId="77777777" w:rsidR="00A11DE0" w:rsidRPr="00295C80" w:rsidRDefault="00A11DE0" w:rsidP="00A11DE0">
      <w:pPr>
        <w:pStyle w:val="paragraph"/>
      </w:pPr>
      <w:r w:rsidRPr="00295C80">
        <w:tab/>
        <w:t>(b)</w:t>
      </w:r>
      <w:r w:rsidRPr="00295C80">
        <w:tab/>
        <w:t>if the aeroplane has a wingspan less than 60 m—the distance worked out using the formula:</w:t>
      </w:r>
    </w:p>
    <w:p w14:paraId="5F553726" w14:textId="77777777" w:rsidR="00A11DE0" w:rsidRPr="00295C80" w:rsidRDefault="00A11DE0" w:rsidP="00A11DE0">
      <w:pPr>
        <w:pStyle w:val="paragraph"/>
        <w:tabs>
          <w:tab w:val="clear" w:pos="1531"/>
        </w:tabs>
        <w:spacing w:before="160"/>
        <w:jc w:val="center"/>
      </w:pPr>
      <w:r w:rsidRPr="00295C80">
        <w:tab/>
        <w:t>half the wingspan of the aeroplane) + 60 m + (0.125 x D).</w:t>
      </w:r>
    </w:p>
    <w:p w14:paraId="63318A9D" w14:textId="77777777" w:rsidR="00A11DE0" w:rsidRPr="00295C80" w:rsidRDefault="00A11DE0" w:rsidP="00A11DE0">
      <w:pPr>
        <w:pStyle w:val="subsection"/>
      </w:pPr>
      <w:r w:rsidRPr="00295C80">
        <w:tab/>
        <w:t>(2B)</w:t>
      </w:r>
      <w:r w:rsidRPr="00295C80">
        <w:tab/>
        <w:t>In subsection (2A):</w:t>
      </w:r>
    </w:p>
    <w:p w14:paraId="7E9F92C1" w14:textId="77777777" w:rsidR="00A11DE0" w:rsidRPr="00295C80" w:rsidRDefault="00A11DE0" w:rsidP="00A11DE0">
      <w:pPr>
        <w:pStyle w:val="Definition"/>
        <w:rPr>
          <w:b/>
          <w:i/>
          <w:szCs w:val="22"/>
        </w:rPr>
      </w:pPr>
      <w:r w:rsidRPr="00295C80">
        <w:rPr>
          <w:b/>
          <w:bCs/>
          <w:i/>
          <w:iCs/>
          <w:szCs w:val="22"/>
        </w:rPr>
        <w:t>D</w:t>
      </w:r>
      <w:r w:rsidRPr="00295C80">
        <w:rPr>
          <w:szCs w:val="22"/>
        </w:rPr>
        <w:t xml:space="preserve"> means the horizontal distance the aeroplane will travel from:</w:t>
      </w:r>
    </w:p>
    <w:p w14:paraId="4ACE01A1" w14:textId="77777777" w:rsidR="00A11DE0" w:rsidRPr="00295C80" w:rsidRDefault="00A11DE0" w:rsidP="00A11DE0">
      <w:pPr>
        <w:pStyle w:val="paragraph"/>
      </w:pPr>
      <w:r w:rsidRPr="00295C80">
        <w:tab/>
        <w:t>(a)</w:t>
      </w:r>
      <w:r w:rsidRPr="00295C80">
        <w:tab/>
        <w:t>the end of the take-off distance available at the aerodrome; or</w:t>
      </w:r>
    </w:p>
    <w:p w14:paraId="5C215FB8" w14:textId="77777777" w:rsidR="00A11DE0" w:rsidRPr="00295C80" w:rsidRDefault="00A11DE0" w:rsidP="00A11DE0">
      <w:pPr>
        <w:pStyle w:val="paragraph"/>
      </w:pPr>
      <w:r w:rsidRPr="00295C80">
        <w:tab/>
        <w:t>(b)</w:t>
      </w:r>
      <w:r w:rsidRPr="00295C80">
        <w:tab/>
        <w:t>if a turn is scheduled before the end of the take-off distance available—the end of the take-off distance required for the take-off.</w:t>
      </w:r>
    </w:p>
    <w:p w14:paraId="206005D0" w14:textId="0F0C3D8A" w:rsidR="005C7BCF" w:rsidRPr="00295C80" w:rsidRDefault="005C7BCF" w:rsidP="005C7BCF">
      <w:pPr>
        <w:pStyle w:val="SubsectionHead"/>
      </w:pPr>
      <w:r w:rsidRPr="00295C80">
        <w:t>Maximum distance limitations</w:t>
      </w:r>
    </w:p>
    <w:p w14:paraId="0AD37A1C" w14:textId="6F67E6C3" w:rsidR="00E66A74" w:rsidRPr="00295C80" w:rsidRDefault="001065A5" w:rsidP="005C7BCF">
      <w:pPr>
        <w:pStyle w:val="ss2a"/>
      </w:pPr>
      <w:r w:rsidRPr="00295C80">
        <w:tab/>
        <w:t>(3)</w:t>
      </w:r>
      <w:r w:rsidRPr="00295C80">
        <w:tab/>
      </w:r>
      <w:r w:rsidR="005C7BCF" w:rsidRPr="00295C80">
        <w:t>If</w:t>
      </w:r>
      <w:r w:rsidRPr="00295C80">
        <w:t xml:space="preserve"> the intended </w:t>
      </w:r>
      <w:r w:rsidR="00E66A74" w:rsidRPr="00295C80">
        <w:t>flight path does not require a track change exceeding</w:t>
      </w:r>
      <w:r w:rsidR="002D3E62" w:rsidRPr="00295C80">
        <w:t xml:space="preserve"> </w:t>
      </w:r>
      <w:r w:rsidRPr="00295C80">
        <w:t>15</w:t>
      </w:r>
      <w:r w:rsidRPr="00295C80">
        <w:rPr>
          <w:rFonts w:ascii="Arial" w:hAnsi="Arial" w:cs="Arial"/>
          <w:bCs/>
        </w:rPr>
        <w:t>°</w:t>
      </w:r>
      <w:r w:rsidR="005C7BCF" w:rsidRPr="00295C80">
        <w:t>, the</w:t>
      </w:r>
      <w:r w:rsidRPr="00295C80">
        <w:t xml:space="preserve"> distance mentioned in paragraph </w:t>
      </w:r>
      <w:r w:rsidR="006364F9" w:rsidRPr="00295C80">
        <w:t>(2)</w:t>
      </w:r>
      <w:r w:rsidRPr="00295C80">
        <w:t>(a) or (b)</w:t>
      </w:r>
      <w:r w:rsidR="005C7BCF" w:rsidRPr="00295C80">
        <w:t xml:space="preserve"> is limited to</w:t>
      </w:r>
      <w:r w:rsidRPr="00295C80">
        <w:t>:</w:t>
      </w:r>
    </w:p>
    <w:p w14:paraId="6E003CAA" w14:textId="0CCD1C54" w:rsidR="00E66A74" w:rsidRPr="00295C80" w:rsidRDefault="00E66A74" w:rsidP="005C7BCF">
      <w:pPr>
        <w:pStyle w:val="paragraph"/>
      </w:pPr>
      <w:r w:rsidRPr="00295C80">
        <w:tab/>
        <w:t>(</w:t>
      </w:r>
      <w:r w:rsidR="005C7BCF" w:rsidRPr="00295C80">
        <w:t>a</w:t>
      </w:r>
      <w:r w:rsidRPr="00295C80">
        <w:t>)</w:t>
      </w:r>
      <w:r w:rsidRPr="00295C80">
        <w:tab/>
        <w:t>a maximum of 600 m; or</w:t>
      </w:r>
    </w:p>
    <w:p w14:paraId="1A244450" w14:textId="737A55B2" w:rsidR="00E66A74" w:rsidRPr="00295C80" w:rsidRDefault="00E66A74" w:rsidP="005C7BCF">
      <w:pPr>
        <w:pStyle w:val="paragraph"/>
      </w:pPr>
      <w:r w:rsidRPr="00295C80">
        <w:tab/>
        <w:t>(</w:t>
      </w:r>
      <w:r w:rsidR="005C7BCF" w:rsidRPr="00295C80">
        <w:t>b</w:t>
      </w:r>
      <w:r w:rsidRPr="00295C80">
        <w:t>)</w:t>
      </w:r>
      <w:r w:rsidRPr="00295C80">
        <w:tab/>
        <w:t>if the portion of the flight from the departure end of the runway to the lowest safe altitude for the route can be conducted with a navigation specification of RNP 0.2 or better—a maximum of</w:t>
      </w:r>
      <w:r w:rsidR="002D3E62" w:rsidRPr="00295C80">
        <w:t xml:space="preserve"> </w:t>
      </w:r>
      <w:r w:rsidRPr="00295C80">
        <w:t>300</w:t>
      </w:r>
      <w:r w:rsidR="002D3E62" w:rsidRPr="00295C80">
        <w:t xml:space="preserve"> </w:t>
      </w:r>
      <w:r w:rsidRPr="00295C80">
        <w:t>m</w:t>
      </w:r>
      <w:r w:rsidR="005C7BCF" w:rsidRPr="00295C80">
        <w:t>.</w:t>
      </w:r>
    </w:p>
    <w:p w14:paraId="7C5D82F5" w14:textId="1AA29F03" w:rsidR="00E66A74" w:rsidRPr="00295C80" w:rsidRDefault="005C7BCF" w:rsidP="005C7BCF">
      <w:pPr>
        <w:pStyle w:val="ss2a"/>
      </w:pPr>
      <w:r w:rsidRPr="00295C80">
        <w:tab/>
        <w:t>(4)</w:t>
      </w:r>
      <w:r w:rsidRPr="00295C80">
        <w:tab/>
        <w:t>I</w:t>
      </w:r>
      <w:r w:rsidR="00E66A74" w:rsidRPr="00295C80">
        <w:t xml:space="preserve">f the </w:t>
      </w:r>
      <w:r w:rsidR="001065A5" w:rsidRPr="00295C80">
        <w:t>intended flight path require</w:t>
      </w:r>
      <w:r w:rsidRPr="00295C80">
        <w:t>s</w:t>
      </w:r>
      <w:r w:rsidR="001065A5" w:rsidRPr="00295C80">
        <w:t xml:space="preserve"> a track change exceeding 15</w:t>
      </w:r>
      <w:r w:rsidR="001065A5" w:rsidRPr="00295C80">
        <w:rPr>
          <w:rFonts w:ascii="Arial" w:hAnsi="Arial" w:cs="Arial"/>
          <w:bCs/>
        </w:rPr>
        <w:t>°</w:t>
      </w:r>
      <w:r w:rsidR="001065A5" w:rsidRPr="00295C80">
        <w:t xml:space="preserve">—the </w:t>
      </w:r>
      <w:r w:rsidR="00E66A74" w:rsidRPr="00295C80">
        <w:t>distance</w:t>
      </w:r>
      <w:r w:rsidR="001065A5" w:rsidRPr="00295C80">
        <w:t xml:space="preserve"> mentioned in paragraph </w:t>
      </w:r>
      <w:r w:rsidR="006364F9" w:rsidRPr="00295C80">
        <w:t>(2)</w:t>
      </w:r>
      <w:r w:rsidR="001065A5" w:rsidRPr="00295C80">
        <w:t>(a) or (b)</w:t>
      </w:r>
      <w:r w:rsidRPr="00295C80">
        <w:t xml:space="preserve"> is limited to</w:t>
      </w:r>
      <w:r w:rsidR="006D03A6" w:rsidRPr="00295C80">
        <w:t>:</w:t>
      </w:r>
    </w:p>
    <w:p w14:paraId="2A75DF4D" w14:textId="7712A392" w:rsidR="00E66A74" w:rsidRPr="00295C80" w:rsidRDefault="00E66A74" w:rsidP="005C7BCF">
      <w:pPr>
        <w:pStyle w:val="paragraph"/>
      </w:pPr>
      <w:r w:rsidRPr="00295C80">
        <w:tab/>
        <w:t>(</w:t>
      </w:r>
      <w:r w:rsidR="005C7BCF" w:rsidRPr="00295C80">
        <w:t>a</w:t>
      </w:r>
      <w:r w:rsidRPr="00295C80">
        <w:t>)</w:t>
      </w:r>
      <w:r w:rsidRPr="00295C80">
        <w:tab/>
        <w:t>a maximum of 900 m; or</w:t>
      </w:r>
    </w:p>
    <w:p w14:paraId="47A17CC7" w14:textId="63C9EFD7" w:rsidR="00E66A74" w:rsidRPr="00295C80" w:rsidRDefault="00E66A74" w:rsidP="005C7BCF">
      <w:pPr>
        <w:pStyle w:val="paragraph"/>
      </w:pPr>
      <w:r w:rsidRPr="00295C80">
        <w:lastRenderedPageBreak/>
        <w:tab/>
        <w:t>(</w:t>
      </w:r>
      <w:r w:rsidR="005C7BCF" w:rsidRPr="00295C80">
        <w:t>b</w:t>
      </w:r>
      <w:r w:rsidRPr="00295C80">
        <w:t>)</w:t>
      </w:r>
      <w:r w:rsidRPr="00295C80">
        <w:tab/>
        <w:t>if the portion of the flight from the departure end of the runway to the lowest safe altitude for the route can be conducted with a navigation specification of RNP 0.2 or better—a maximum of 600</w:t>
      </w:r>
      <w:r w:rsidR="002D3E62" w:rsidRPr="00295C80">
        <w:t xml:space="preserve"> </w:t>
      </w:r>
      <w:r w:rsidRPr="00295C80">
        <w:t>m</w:t>
      </w:r>
      <w:r w:rsidR="00635DAE" w:rsidRPr="00295C80">
        <w:t>.</w:t>
      </w:r>
    </w:p>
    <w:p w14:paraId="5FF5D7E9" w14:textId="77777777" w:rsidR="00813917" w:rsidRPr="00295C80" w:rsidRDefault="00813917" w:rsidP="00813917">
      <w:pPr>
        <w:pStyle w:val="subsection"/>
      </w:pPr>
      <w:r w:rsidRPr="00295C80">
        <w:tab/>
        <w:t>(5)</w:t>
      </w:r>
      <w:r w:rsidRPr="00295C80">
        <w:tab/>
        <w:t>Until the end of 1 December 2024, for the purposes of subsection (2), the distance is that which does not exceed a distance calculated in accordance with subsection 12A of Civil Aviation Order 20.7.1B, as in force immediately before 2 December 2021.</w:t>
      </w:r>
    </w:p>
    <w:p w14:paraId="3E5C8F19" w14:textId="1D147CBC" w:rsidR="005D6C06" w:rsidRPr="00295C80" w:rsidRDefault="005D6C06" w:rsidP="005D6C06">
      <w:pPr>
        <w:pStyle w:val="SubsectionHead"/>
      </w:pPr>
      <w:r w:rsidRPr="00295C80">
        <w:t>Calculating net take</w:t>
      </w:r>
      <w:r w:rsidR="002D3E62" w:rsidRPr="00295C80">
        <w:t>-</w:t>
      </w:r>
      <w:r w:rsidRPr="00295C80">
        <w:t>off flight path</w:t>
      </w:r>
    </w:p>
    <w:p w14:paraId="08BFADEF" w14:textId="060A42B0" w:rsidR="00E66A74" w:rsidRPr="00295C80" w:rsidRDefault="00E66A74" w:rsidP="00E66A74">
      <w:pPr>
        <w:pStyle w:val="subsection"/>
      </w:pPr>
      <w:r w:rsidRPr="00295C80">
        <w:tab/>
        <w:t>(</w:t>
      </w:r>
      <w:r w:rsidR="005D6C06" w:rsidRPr="00295C80">
        <w:t>6</w:t>
      </w:r>
      <w:r w:rsidRPr="00295C80">
        <w:t>)</w:t>
      </w:r>
      <w:r w:rsidRPr="00295C80">
        <w:tab/>
      </w:r>
      <w:r w:rsidR="007926D8" w:rsidRPr="00295C80">
        <w:t>For the purpose</w:t>
      </w:r>
      <w:r w:rsidR="00363DA1" w:rsidRPr="00295C80">
        <w:t>s of subsection (1), in</w:t>
      </w:r>
      <w:r w:rsidR="00F41920" w:rsidRPr="00295C80">
        <w:t xml:space="preserve"> calculating the net take</w:t>
      </w:r>
      <w:r w:rsidR="002D3E62" w:rsidRPr="00295C80">
        <w:t>-</w:t>
      </w:r>
      <w:r w:rsidR="00F41920" w:rsidRPr="00295C80">
        <w:t>off flight path for the flight</w:t>
      </w:r>
      <w:r w:rsidR="007926D8" w:rsidRPr="00295C80">
        <w:t>, the operator and the pilot in command must</w:t>
      </w:r>
      <w:r w:rsidRPr="00295C80">
        <w:t>:</w:t>
      </w:r>
    </w:p>
    <w:p w14:paraId="3C80701C" w14:textId="120FC07B" w:rsidR="00E66A74" w:rsidRPr="00295C80" w:rsidRDefault="00E66A74" w:rsidP="00E66A74">
      <w:pPr>
        <w:pStyle w:val="paragraph"/>
      </w:pPr>
      <w:r w:rsidRPr="00295C80">
        <w:tab/>
        <w:t>(a)</w:t>
      </w:r>
      <w:r w:rsidRPr="00295C80">
        <w:tab/>
      </w:r>
      <w:r w:rsidR="007926D8" w:rsidRPr="00295C80">
        <w:t xml:space="preserve">take into account the </w:t>
      </w:r>
      <w:r w:rsidRPr="00295C80">
        <w:t>following factor</w:t>
      </w:r>
      <w:r w:rsidR="007926D8" w:rsidRPr="00295C80">
        <w:t>s</w:t>
      </w:r>
      <w:r w:rsidRPr="00295C80">
        <w:t>:</w:t>
      </w:r>
    </w:p>
    <w:p w14:paraId="2659A430" w14:textId="77777777" w:rsidR="00E66A74" w:rsidRPr="00295C80" w:rsidRDefault="00E66A74" w:rsidP="00E66A74">
      <w:pPr>
        <w:pStyle w:val="paragraphsub"/>
      </w:pPr>
      <w:r w:rsidRPr="00295C80">
        <w:tab/>
        <w:t>(i)</w:t>
      </w:r>
      <w:r w:rsidRPr="00295C80">
        <w:tab/>
        <w:t>the weight of the aeroplane at the commencement of the take-off run;</w:t>
      </w:r>
    </w:p>
    <w:p w14:paraId="57FC79E3" w14:textId="77777777" w:rsidR="00E66A74" w:rsidRPr="00295C80" w:rsidRDefault="00E66A74" w:rsidP="00E66A74">
      <w:pPr>
        <w:pStyle w:val="paragraphsub"/>
      </w:pPr>
      <w:r w:rsidRPr="00295C80">
        <w:tab/>
        <w:t>(ii)</w:t>
      </w:r>
      <w:r w:rsidRPr="00295C80">
        <w:tab/>
        <w:t>pressure altitude at the aerodrome;</w:t>
      </w:r>
    </w:p>
    <w:p w14:paraId="0BDCD900" w14:textId="387F11D1" w:rsidR="00E66A74" w:rsidRPr="00295C80" w:rsidRDefault="00E66A74" w:rsidP="00E66A74">
      <w:pPr>
        <w:pStyle w:val="paragraphsub"/>
      </w:pPr>
      <w:r w:rsidRPr="00295C80">
        <w:tab/>
        <w:t>(iii)</w:t>
      </w:r>
      <w:r w:rsidRPr="00295C80">
        <w:tab/>
        <w:t>presumed temperature</w:t>
      </w:r>
      <w:r w:rsidR="00C82D0B" w:rsidRPr="00295C80">
        <w:t xml:space="preserve"> </w:t>
      </w:r>
      <w:r w:rsidRPr="00295C80">
        <w:t>at the aerodrome;</w:t>
      </w:r>
    </w:p>
    <w:p w14:paraId="327D9F2E" w14:textId="0BC78022" w:rsidR="00E66A74" w:rsidRPr="00295C80" w:rsidRDefault="00E66A74" w:rsidP="00E66A74">
      <w:pPr>
        <w:pStyle w:val="paragraphsub"/>
      </w:pPr>
      <w:r w:rsidRPr="00295C80">
        <w:tab/>
        <w:t>(iv)</w:t>
      </w:r>
      <w:r w:rsidRPr="00295C80">
        <w:tab/>
        <w:t>either not more than 50% of the headwind component or not less than 150% of the tailwind component;</w:t>
      </w:r>
      <w:r w:rsidR="007926D8" w:rsidRPr="00295C80">
        <w:t xml:space="preserve"> and</w:t>
      </w:r>
    </w:p>
    <w:p w14:paraId="09DF1D8A" w14:textId="60D35599" w:rsidR="007926D8" w:rsidRPr="00295C80" w:rsidRDefault="008E5ADC" w:rsidP="008E5ADC">
      <w:pPr>
        <w:pStyle w:val="paragraph"/>
      </w:pPr>
      <w:r w:rsidRPr="00295C80">
        <w:tab/>
        <w:t>(b)</w:t>
      </w:r>
      <w:r w:rsidRPr="00295C80">
        <w:tab/>
        <w:t>ensure the requirements in subsection (</w:t>
      </w:r>
      <w:r w:rsidR="00A85BE6" w:rsidRPr="00295C80">
        <w:t>7</w:t>
      </w:r>
      <w:r w:rsidRPr="00295C80">
        <w:t>) are complied with.</w:t>
      </w:r>
    </w:p>
    <w:p w14:paraId="2F435D0C" w14:textId="0BB9121F" w:rsidR="008E5ADC" w:rsidRPr="00295C80" w:rsidRDefault="008E5ADC" w:rsidP="008E5ADC">
      <w:pPr>
        <w:pStyle w:val="ss2a"/>
      </w:pPr>
      <w:r w:rsidRPr="00295C80">
        <w:tab/>
      </w:r>
      <w:r w:rsidR="005D6C06" w:rsidRPr="00295C80">
        <w:t>(7</w:t>
      </w:r>
      <w:r w:rsidRPr="00295C80">
        <w:t>)</w:t>
      </w:r>
      <w:r w:rsidRPr="00295C80">
        <w:tab/>
        <w:t>For paragraph (</w:t>
      </w:r>
      <w:r w:rsidR="005D6C06" w:rsidRPr="00295C80">
        <w:t>6</w:t>
      </w:r>
      <w:r w:rsidRPr="00295C80">
        <w:t>)(b), the requirements are:</w:t>
      </w:r>
    </w:p>
    <w:p w14:paraId="18507ACF" w14:textId="3A477288" w:rsidR="00E66A74" w:rsidRPr="00295C80" w:rsidRDefault="00E66A74" w:rsidP="00E66A74">
      <w:pPr>
        <w:pStyle w:val="paragraph"/>
      </w:pPr>
      <w:r w:rsidRPr="00295C80">
        <w:tab/>
        <w:t>(</w:t>
      </w:r>
      <w:r w:rsidR="008E5ADC" w:rsidRPr="00295C80">
        <w:t>a</w:t>
      </w:r>
      <w:r w:rsidRPr="00295C80">
        <w:t>)</w:t>
      </w:r>
      <w:r w:rsidRPr="00295C80">
        <w:tab/>
        <w:t xml:space="preserve">a track change </w:t>
      </w:r>
      <w:r w:rsidR="008E5ADC" w:rsidRPr="00295C80">
        <w:t>must</w:t>
      </w:r>
      <w:r w:rsidR="002239DF" w:rsidRPr="00295C80">
        <w:t xml:space="preserve"> </w:t>
      </w:r>
      <w:r w:rsidR="004A4E1E" w:rsidRPr="00295C80">
        <w:t>not</w:t>
      </w:r>
      <w:r w:rsidRPr="00295C80">
        <w:t xml:space="preserve"> </w:t>
      </w:r>
      <w:r w:rsidR="008E5ADC" w:rsidRPr="00295C80">
        <w:t xml:space="preserve">be </w:t>
      </w:r>
      <w:r w:rsidRPr="00295C80">
        <w:t>made before the aeroplane’s net take-off flight path has achieved a height equal to the greater of the following:</w:t>
      </w:r>
    </w:p>
    <w:p w14:paraId="62841B88" w14:textId="1CB05F5D" w:rsidR="00E66A74" w:rsidRPr="00295C80" w:rsidRDefault="00E66A74" w:rsidP="00E66A74">
      <w:pPr>
        <w:pStyle w:val="paragraphsub"/>
      </w:pPr>
      <w:r w:rsidRPr="00295C80">
        <w:tab/>
        <w:t>(i)</w:t>
      </w:r>
      <w:r w:rsidRPr="00295C80">
        <w:tab/>
        <w:t>50 ft above the take-off surface;</w:t>
      </w:r>
    </w:p>
    <w:p w14:paraId="0121236D" w14:textId="7FF7050B" w:rsidR="00E66A74" w:rsidRPr="00295C80" w:rsidRDefault="00E66A74" w:rsidP="00E66A74">
      <w:pPr>
        <w:pStyle w:val="paragraphsub"/>
      </w:pPr>
      <w:r w:rsidRPr="00295C80">
        <w:tab/>
        <w:t>(ii)</w:t>
      </w:r>
      <w:r w:rsidRPr="00295C80">
        <w:tab/>
        <w:t>one half of the aeroplane’s wingspan;</w:t>
      </w:r>
      <w:r w:rsidR="002D3E62" w:rsidRPr="00295C80">
        <w:t xml:space="preserve"> and</w:t>
      </w:r>
    </w:p>
    <w:p w14:paraId="6F58B91A" w14:textId="6524D99B" w:rsidR="00E66A74" w:rsidRPr="00295C80" w:rsidRDefault="00E66A74" w:rsidP="00E66A74">
      <w:pPr>
        <w:pStyle w:val="paragraph"/>
      </w:pPr>
      <w:r w:rsidRPr="00295C80">
        <w:tab/>
        <w:t>(</w:t>
      </w:r>
      <w:r w:rsidR="008E5ADC" w:rsidRPr="00295C80">
        <w:t>b</w:t>
      </w:r>
      <w:r w:rsidRPr="00295C80">
        <w:t>)</w:t>
      </w:r>
      <w:r w:rsidRPr="00295C80">
        <w:tab/>
        <w:t>the bank angle may only exceed 15</w:t>
      </w:r>
      <w:r w:rsidRPr="00295C80">
        <w:rPr>
          <w:rFonts w:ascii="Arial" w:hAnsi="Arial" w:cs="Arial"/>
          <w:bCs/>
        </w:rPr>
        <w:t>°</w:t>
      </w:r>
      <w:r w:rsidRPr="00295C80">
        <w:t xml:space="preserve"> if the performance data used in accordance with regulation 121.390 of CASR provides for a higher angle of bank;</w:t>
      </w:r>
      <w:r w:rsidR="002D3E62" w:rsidRPr="00295C80">
        <w:t xml:space="preserve"> and</w:t>
      </w:r>
    </w:p>
    <w:p w14:paraId="39C2169A" w14:textId="7B05C7E0" w:rsidR="00E66A74" w:rsidRPr="00295C80" w:rsidRDefault="00E66A74" w:rsidP="00E66A74">
      <w:pPr>
        <w:pStyle w:val="paragraph"/>
      </w:pPr>
      <w:r w:rsidRPr="00295C80">
        <w:tab/>
        <w:t>(</w:t>
      </w:r>
      <w:r w:rsidR="008E5ADC" w:rsidRPr="00295C80">
        <w:t>c</w:t>
      </w:r>
      <w:r w:rsidRPr="00295C80">
        <w:t>)</w:t>
      </w:r>
      <w:r w:rsidRPr="00295C80">
        <w:tab/>
        <w:t xml:space="preserve">the bank angle </w:t>
      </w:r>
      <w:r w:rsidR="00C919E4" w:rsidRPr="00295C80">
        <w:t>must</w:t>
      </w:r>
      <w:r w:rsidRPr="00295C80">
        <w:t xml:space="preserve"> not exceed 25</w:t>
      </w:r>
      <w:r w:rsidRPr="00295C80">
        <w:rPr>
          <w:rFonts w:ascii="Arial" w:hAnsi="Arial" w:cs="Arial"/>
          <w:bCs/>
        </w:rPr>
        <w:t>°</w:t>
      </w:r>
      <w:r w:rsidRPr="00295C80">
        <w:t>;</w:t>
      </w:r>
      <w:r w:rsidR="002D3E62" w:rsidRPr="00295C80">
        <w:t xml:space="preserve"> and</w:t>
      </w:r>
    </w:p>
    <w:p w14:paraId="65E9F692" w14:textId="34724470" w:rsidR="00E66A74" w:rsidRPr="00295C80" w:rsidRDefault="00E66A74" w:rsidP="00E66A74">
      <w:pPr>
        <w:pStyle w:val="paragraph"/>
        <w:keepNext/>
        <w:keepLines/>
        <w:spacing w:before="45"/>
        <w:ind w:left="1650" w:hanging="1650"/>
      </w:pPr>
      <w:r w:rsidRPr="00295C80">
        <w:tab/>
        <w:t>(</w:t>
      </w:r>
      <w:r w:rsidR="008E5ADC" w:rsidRPr="00295C80">
        <w:t>d</w:t>
      </w:r>
      <w:r w:rsidRPr="00295C80">
        <w:t>)</w:t>
      </w:r>
      <w:r w:rsidRPr="00295C80">
        <w:tab/>
        <w:t>it must be assumed</w:t>
      </w:r>
      <w:r w:rsidR="00C919E4" w:rsidRPr="00295C80">
        <w:rPr>
          <w:i/>
          <w:iCs/>
        </w:rPr>
        <w:t xml:space="preserve"> </w:t>
      </w:r>
      <w:r w:rsidRPr="00295C80">
        <w:t xml:space="preserve">that the point on the net take-off flight path where a </w:t>
      </w:r>
      <w:r w:rsidR="004A4E1E" w:rsidRPr="00295C80">
        <w:t xml:space="preserve">level </w:t>
      </w:r>
      <w:r w:rsidRPr="00295C80">
        <w:t>flight segment commences is the same horizontal distance from the end of the runway as the point where the gross take-off flight path intersects the height selected for the level flight acceleration manoeuvre;</w:t>
      </w:r>
      <w:r w:rsidR="002D3E62" w:rsidRPr="00295C80">
        <w:t xml:space="preserve"> and</w:t>
      </w:r>
    </w:p>
    <w:p w14:paraId="5BA53D11" w14:textId="4FC85141" w:rsidR="00E66A74" w:rsidRPr="00295C80" w:rsidRDefault="00E66A74" w:rsidP="00E66A74">
      <w:pPr>
        <w:pStyle w:val="paragraph"/>
      </w:pPr>
      <w:r w:rsidRPr="00295C80">
        <w:tab/>
        <w:t>(</w:t>
      </w:r>
      <w:r w:rsidR="008E5ADC" w:rsidRPr="00295C80">
        <w:t>e</w:t>
      </w:r>
      <w:r w:rsidRPr="00295C80">
        <w:t>)</w:t>
      </w:r>
      <w:r w:rsidRPr="00295C80">
        <w:tab/>
        <w:t xml:space="preserve">the gross gradient of climb achieved under </w:t>
      </w:r>
      <w:r w:rsidR="00CB28DD" w:rsidRPr="00295C80">
        <w:rPr>
          <w:szCs w:val="22"/>
        </w:rPr>
        <w:t>subsection 9.05(3) and section</w:t>
      </w:r>
      <w:r w:rsidR="00F615AB" w:rsidRPr="00295C80">
        <w:rPr>
          <w:szCs w:val="22"/>
        </w:rPr>
        <w:t> </w:t>
      </w:r>
      <w:r w:rsidR="00CB28DD" w:rsidRPr="00295C80">
        <w:rPr>
          <w:szCs w:val="22"/>
        </w:rPr>
        <w:t>9.07</w:t>
      </w:r>
      <w:r w:rsidR="00F615AB" w:rsidRPr="00295C80">
        <w:rPr>
          <w:szCs w:val="22"/>
        </w:rPr>
        <w:t xml:space="preserve"> </w:t>
      </w:r>
      <w:r w:rsidR="004A4E1E" w:rsidRPr="00295C80">
        <w:t>is</w:t>
      </w:r>
      <w:r w:rsidRPr="00295C80">
        <w:t xml:space="preserve"> reduced by:</w:t>
      </w:r>
    </w:p>
    <w:p w14:paraId="6D24A2F1" w14:textId="77777777" w:rsidR="00E66A74" w:rsidRPr="00295C80" w:rsidRDefault="00E66A74" w:rsidP="00E66A74">
      <w:pPr>
        <w:pStyle w:val="paragraphsub"/>
      </w:pPr>
      <w:r w:rsidRPr="00295C80">
        <w:tab/>
        <w:t>(i)</w:t>
      </w:r>
      <w:r w:rsidRPr="00295C80">
        <w:tab/>
        <w:t>if the aeroplane is twin-engines—0.8%; or</w:t>
      </w:r>
    </w:p>
    <w:p w14:paraId="318BFBBA" w14:textId="77777777" w:rsidR="00E66A74" w:rsidRPr="00295C80" w:rsidRDefault="00E66A74" w:rsidP="00E66A74">
      <w:pPr>
        <w:pStyle w:val="paragraphsub"/>
      </w:pPr>
      <w:r w:rsidRPr="00295C80">
        <w:tab/>
        <w:t>(ii)</w:t>
      </w:r>
      <w:r w:rsidRPr="00295C80">
        <w:tab/>
        <w:t>if the aeroplane has 3 engines—0.9%; or</w:t>
      </w:r>
    </w:p>
    <w:p w14:paraId="6244D1EE" w14:textId="607945C1" w:rsidR="00E66A74" w:rsidRPr="00295C80" w:rsidRDefault="00E66A74" w:rsidP="00E66A74">
      <w:pPr>
        <w:pStyle w:val="paragraphsub"/>
      </w:pPr>
      <w:r w:rsidRPr="00295C80">
        <w:tab/>
        <w:t>(iii)</w:t>
      </w:r>
      <w:r w:rsidRPr="00295C80">
        <w:tab/>
        <w:t>if the aeroplane has 4 engines—1.0%;</w:t>
      </w:r>
      <w:r w:rsidR="002D3E62" w:rsidRPr="00295C80">
        <w:t xml:space="preserve"> and</w:t>
      </w:r>
    </w:p>
    <w:p w14:paraId="05367C9E" w14:textId="53F60F42" w:rsidR="00E66A74" w:rsidRPr="00295C80" w:rsidRDefault="00E66A74" w:rsidP="00E66A74">
      <w:pPr>
        <w:pStyle w:val="paragraph"/>
      </w:pPr>
      <w:r w:rsidRPr="00295C80">
        <w:tab/>
        <w:t>(</w:t>
      </w:r>
      <w:r w:rsidR="008E5ADC" w:rsidRPr="00295C80">
        <w:t>f</w:t>
      </w:r>
      <w:r w:rsidRPr="00295C80">
        <w:t>)</w:t>
      </w:r>
      <w:r w:rsidRPr="00295C80">
        <w:tab/>
      </w:r>
      <w:r w:rsidR="004A4E1E" w:rsidRPr="00295C80">
        <w:t xml:space="preserve">allowance </w:t>
      </w:r>
      <w:r w:rsidR="00C919E4" w:rsidRPr="00295C80">
        <w:t xml:space="preserve">must be made </w:t>
      </w:r>
      <w:r w:rsidR="004A4E1E" w:rsidRPr="00295C80">
        <w:t>for</w:t>
      </w:r>
      <w:r w:rsidRPr="00295C80">
        <w:t>:</w:t>
      </w:r>
    </w:p>
    <w:p w14:paraId="1657751F" w14:textId="77777777" w:rsidR="00E66A74" w:rsidRPr="00295C80" w:rsidRDefault="00E66A74" w:rsidP="00E66A74">
      <w:pPr>
        <w:pStyle w:val="paragraphsub"/>
      </w:pPr>
      <w:r w:rsidRPr="00295C80">
        <w:tab/>
        <w:t>(i)</w:t>
      </w:r>
      <w:r w:rsidRPr="00295C80">
        <w:tab/>
        <w:t>the effect of the bank angle on operating speeds and flight path; and</w:t>
      </w:r>
    </w:p>
    <w:p w14:paraId="3434D0D2" w14:textId="77777777" w:rsidR="00E66A74" w:rsidRPr="00295C80" w:rsidRDefault="00E66A74" w:rsidP="00E66A74">
      <w:pPr>
        <w:pStyle w:val="paragraphsub"/>
      </w:pPr>
      <w:r w:rsidRPr="00295C80">
        <w:tab/>
        <w:t>(ii)</w:t>
      </w:r>
      <w:r w:rsidRPr="00295C80">
        <w:tab/>
        <w:t>distance increments resulting from increased operating speeds; and</w:t>
      </w:r>
    </w:p>
    <w:p w14:paraId="693BE8B8" w14:textId="337C3F07" w:rsidR="00E66A74" w:rsidRPr="00295C80" w:rsidRDefault="00E66A74" w:rsidP="00E66A74">
      <w:pPr>
        <w:pStyle w:val="paragraphsub"/>
      </w:pPr>
      <w:r w:rsidRPr="00295C80">
        <w:tab/>
        <w:t>(iii)</w:t>
      </w:r>
      <w:r w:rsidRPr="00295C80">
        <w:tab/>
        <w:t>distance increments resulting from the acceleration reduction equivalent to the climb gradient reductions mentioned in paragraph</w:t>
      </w:r>
      <w:r w:rsidR="003F2ED0" w:rsidRPr="00295C80">
        <w:t> </w:t>
      </w:r>
      <w:r w:rsidRPr="00295C80">
        <w:t>(</w:t>
      </w:r>
      <w:r w:rsidR="008E5ADC" w:rsidRPr="00295C80">
        <w:t>f</w:t>
      </w:r>
      <w:r w:rsidRPr="00295C80">
        <w:t>); and</w:t>
      </w:r>
    </w:p>
    <w:p w14:paraId="3A5BD248" w14:textId="77777777" w:rsidR="00E66A74" w:rsidRPr="00295C80" w:rsidRDefault="00E66A74" w:rsidP="00E66A74">
      <w:pPr>
        <w:pStyle w:val="paragraphsub"/>
      </w:pPr>
      <w:r w:rsidRPr="00295C80">
        <w:tab/>
        <w:t>(iv)</w:t>
      </w:r>
      <w:r w:rsidRPr="00295C80">
        <w:tab/>
        <w:t>retention of stall margin and loss of climb gradient.</w:t>
      </w:r>
    </w:p>
    <w:p w14:paraId="6F9EDC29" w14:textId="03E6393A" w:rsidR="00E66A74" w:rsidRPr="00295C80" w:rsidRDefault="00E66A74" w:rsidP="00E66A74">
      <w:pPr>
        <w:pStyle w:val="notetext"/>
      </w:pPr>
      <w:r w:rsidRPr="00295C80">
        <w:lastRenderedPageBreak/>
        <w:t>Note 1:</w:t>
      </w:r>
      <w:r w:rsidRPr="00295C80">
        <w:tab/>
        <w:t>Paragraph (</w:t>
      </w:r>
      <w:r w:rsidR="005D6C06" w:rsidRPr="00295C80">
        <w:t>7</w:t>
      </w:r>
      <w:r w:rsidRPr="00295C80">
        <w:t>)(</w:t>
      </w:r>
      <w:r w:rsidR="008E5ADC" w:rsidRPr="00295C80">
        <w:t>d</w:t>
      </w:r>
      <w:r w:rsidRPr="00295C80">
        <w:t>) requires the height selected by the operator for the level flight acceleration manoeuvre to be more than 35 ft higher than the highest obstacles within the new take-off flight path.</w:t>
      </w:r>
    </w:p>
    <w:p w14:paraId="3C710017" w14:textId="07454BE4" w:rsidR="00E66A74" w:rsidRPr="00295C80" w:rsidRDefault="00E66A74" w:rsidP="00E66A74">
      <w:pPr>
        <w:pStyle w:val="notetext"/>
      </w:pPr>
      <w:r w:rsidRPr="00295C80">
        <w:t>Note 2:</w:t>
      </w:r>
      <w:r w:rsidRPr="00295C80">
        <w:tab/>
        <w:t xml:space="preserve">The net take-off flight path and the gross take-off flight path may be considered identical when the aeroplane is in the take-off configuration described in </w:t>
      </w:r>
      <w:r w:rsidR="00205AC7" w:rsidRPr="00295C80">
        <w:rPr>
          <w:szCs w:val="18"/>
        </w:rPr>
        <w:t xml:space="preserve"> subsection</w:t>
      </w:r>
      <w:r w:rsidR="004B6956" w:rsidRPr="00295C80">
        <w:rPr>
          <w:szCs w:val="18"/>
        </w:rPr>
        <w:t> </w:t>
      </w:r>
      <w:r w:rsidR="00205AC7" w:rsidRPr="00295C80">
        <w:rPr>
          <w:szCs w:val="18"/>
        </w:rPr>
        <w:t>9.05(2).</w:t>
      </w:r>
    </w:p>
    <w:p w14:paraId="7A3A2768" w14:textId="77777777" w:rsidR="00BC541B" w:rsidRPr="00295C80" w:rsidRDefault="00BC541B" w:rsidP="00BC541B">
      <w:pPr>
        <w:pStyle w:val="subsection"/>
        <w:keepNext/>
      </w:pPr>
      <w:bookmarkStart w:id="347" w:name="_Toc27121848"/>
      <w:bookmarkStart w:id="348" w:name="_Toc44515231"/>
      <w:bookmarkStart w:id="349" w:name="_Toc54688033"/>
      <w:bookmarkStart w:id="350" w:name="_Hlk57384379"/>
      <w:bookmarkEnd w:id="345"/>
      <w:r w:rsidRPr="00295C80">
        <w:tab/>
        <w:t>(8)</w:t>
      </w:r>
      <w:r w:rsidRPr="00295C80">
        <w:tab/>
        <w:t>In this section:</w:t>
      </w:r>
    </w:p>
    <w:p w14:paraId="2406AEBE" w14:textId="77777777" w:rsidR="00BC541B" w:rsidRPr="00295C80" w:rsidRDefault="00BC541B" w:rsidP="00BC541B">
      <w:pPr>
        <w:pStyle w:val="Definition"/>
        <w:rPr>
          <w:szCs w:val="22"/>
        </w:rPr>
      </w:pPr>
      <w:r w:rsidRPr="00295C80">
        <w:rPr>
          <w:b/>
          <w:bCs/>
          <w:i/>
          <w:iCs/>
          <w:szCs w:val="22"/>
        </w:rPr>
        <w:t>Civil Aviation Order 20.7.1B</w:t>
      </w:r>
      <w:r w:rsidRPr="00295C80">
        <w:rPr>
          <w:szCs w:val="22"/>
        </w:rPr>
        <w:t xml:space="preserve"> means </w:t>
      </w:r>
      <w:r w:rsidRPr="00295C80">
        <w:rPr>
          <w:i/>
          <w:iCs/>
          <w:szCs w:val="22"/>
        </w:rPr>
        <w:t>Civil Aviation Order 20.7.1B – Aeroplane weight and performance limitations – specified aeroplanes above 5 700 kg, or 2 722 kg if driven by 2 or more jet engines – all operations</w:t>
      </w:r>
      <w:r w:rsidRPr="00295C80">
        <w:rPr>
          <w:szCs w:val="22"/>
        </w:rPr>
        <w:t>.</w:t>
      </w:r>
    </w:p>
    <w:p w14:paraId="561D3B1C" w14:textId="0F4FBA74" w:rsidR="00E66A74" w:rsidRPr="00295C80" w:rsidRDefault="00E66A74" w:rsidP="00E66A74">
      <w:pPr>
        <w:pStyle w:val="ActHead5"/>
      </w:pPr>
      <w:bookmarkStart w:id="351" w:name="_Toc153455628"/>
      <w:r w:rsidRPr="00295C80">
        <w:t>9.0</w:t>
      </w:r>
      <w:r w:rsidR="003F2ED0" w:rsidRPr="00295C80">
        <w:t>5</w:t>
      </w:r>
      <w:r w:rsidRPr="00295C80">
        <w:t xml:space="preserve">  </w:t>
      </w:r>
      <w:bookmarkEnd w:id="347"/>
      <w:r w:rsidR="006C3926" w:rsidRPr="00295C80">
        <w:t>Gross gradient requirements—</w:t>
      </w:r>
      <w:r w:rsidRPr="00295C80">
        <w:t>take-off configuration</w:t>
      </w:r>
      <w:bookmarkEnd w:id="348"/>
      <w:bookmarkEnd w:id="349"/>
      <w:bookmarkEnd w:id="351"/>
    </w:p>
    <w:p w14:paraId="325BC54C" w14:textId="0D772B35" w:rsidR="003E7BB2" w:rsidRPr="00295C80" w:rsidRDefault="003E7BB2" w:rsidP="00A85BE6">
      <w:pPr>
        <w:pStyle w:val="subsection"/>
      </w:pPr>
      <w:r w:rsidRPr="00295C80">
        <w:tab/>
        <w:t>(1)</w:t>
      </w:r>
      <w:r w:rsidRPr="00295C80">
        <w:tab/>
        <w:t>Subsections (2) and (3) set out, for the purposes of paragraph 9.0</w:t>
      </w:r>
      <w:r w:rsidR="003F2ED0" w:rsidRPr="00295C80">
        <w:t>2</w:t>
      </w:r>
      <w:r w:rsidRPr="00295C80">
        <w:t>(a), the requirements relating to gross gradients in the take-off configuration.</w:t>
      </w:r>
    </w:p>
    <w:p w14:paraId="1D855A59" w14:textId="2F9CE4F3" w:rsidR="00E66A74" w:rsidRPr="00295C80" w:rsidRDefault="00E66A74" w:rsidP="00A85BE6">
      <w:pPr>
        <w:pStyle w:val="subsection"/>
      </w:pPr>
      <w:r w:rsidRPr="00295C80">
        <w:tab/>
        <w:t>(</w:t>
      </w:r>
      <w:r w:rsidR="0085577C" w:rsidRPr="00295C80">
        <w:t>2</w:t>
      </w:r>
      <w:r w:rsidRPr="00295C80">
        <w:t>)</w:t>
      </w:r>
      <w:r w:rsidRPr="00295C80">
        <w:tab/>
      </w:r>
      <w:r w:rsidR="003E7BB2" w:rsidRPr="00295C80">
        <w:t>In</w:t>
      </w:r>
      <w:r w:rsidR="0085577C" w:rsidRPr="00295C80">
        <w:t xml:space="preserve"> </w:t>
      </w:r>
      <w:r w:rsidRPr="00295C80">
        <w:t>the take-off configuration assuming failure of the critical engine recognised at V</w:t>
      </w:r>
      <w:r w:rsidRPr="00295C80">
        <w:rPr>
          <w:vertAlign w:val="subscript"/>
        </w:rPr>
        <w:t>1</w:t>
      </w:r>
      <w:r w:rsidRPr="00295C80">
        <w:t xml:space="preserve">, </w:t>
      </w:r>
      <w:r w:rsidR="007E3BD9" w:rsidRPr="00295C80">
        <w:t>the</w:t>
      </w:r>
      <w:r w:rsidRPr="00295C80">
        <w:t xml:space="preserve"> aeroplane </w:t>
      </w:r>
      <w:r w:rsidR="0085577C" w:rsidRPr="00295C80">
        <w:t xml:space="preserve">must be </w:t>
      </w:r>
      <w:r w:rsidRPr="00295C80">
        <w:t>able to</w:t>
      </w:r>
      <w:r w:rsidR="00A85BE6" w:rsidRPr="00295C80">
        <w:t xml:space="preserve"> </w:t>
      </w:r>
      <w:r w:rsidRPr="00295C80">
        <w:t>climb, without ground effect and without landing gear retraction, at the speed established as the speed at which the aeroplane becomes airborne</w:t>
      </w:r>
      <w:r w:rsidR="00A85BE6" w:rsidRPr="00295C80">
        <w:t xml:space="preserve">, </w:t>
      </w:r>
      <w:r w:rsidRPr="00295C80">
        <w:t>and</w:t>
      </w:r>
      <w:r w:rsidR="00A85BE6" w:rsidRPr="00295C80">
        <w:t xml:space="preserve">, </w:t>
      </w:r>
      <w:r w:rsidRPr="00295C80">
        <w:t>in doing so</w:t>
      </w:r>
      <w:r w:rsidR="00A85BE6" w:rsidRPr="00295C80">
        <w:t xml:space="preserve">, </w:t>
      </w:r>
      <w:r w:rsidRPr="00295C80">
        <w:t xml:space="preserve">achieve a gross gradient of climb </w:t>
      </w:r>
      <w:r w:rsidR="00430353" w:rsidRPr="00295C80">
        <w:t>of at least</w:t>
      </w:r>
      <w:r w:rsidRPr="00295C80">
        <w:t>:</w:t>
      </w:r>
    </w:p>
    <w:p w14:paraId="1FE7D164" w14:textId="3628E83E" w:rsidR="00E66A74" w:rsidRPr="00295C80" w:rsidRDefault="00E66A74" w:rsidP="00A85BE6">
      <w:pPr>
        <w:pStyle w:val="paragraph"/>
      </w:pPr>
      <w:r w:rsidRPr="00295C80">
        <w:tab/>
        <w:t>(</w:t>
      </w:r>
      <w:r w:rsidR="00A85BE6" w:rsidRPr="00295C80">
        <w:t>a</w:t>
      </w:r>
      <w:r w:rsidRPr="00295C80">
        <w:t>)</w:t>
      </w:r>
      <w:r w:rsidRPr="00295C80">
        <w:tab/>
        <w:t>if the aeroplane has 2 engines—positive; or</w:t>
      </w:r>
    </w:p>
    <w:p w14:paraId="1B58A0A1" w14:textId="0DB52909" w:rsidR="00E66A74" w:rsidRPr="00295C80" w:rsidRDefault="00E66A74" w:rsidP="00A85BE6">
      <w:pPr>
        <w:pStyle w:val="paragraph"/>
      </w:pPr>
      <w:r w:rsidRPr="00295C80">
        <w:tab/>
        <w:t>(</w:t>
      </w:r>
      <w:r w:rsidR="00A85BE6" w:rsidRPr="00295C80">
        <w:t>b)</w:t>
      </w:r>
      <w:r w:rsidRPr="00295C80">
        <w:tab/>
        <w:t>if the aeroplane has 3 engines—0.3%; or</w:t>
      </w:r>
    </w:p>
    <w:p w14:paraId="3216F5EA" w14:textId="0256233B" w:rsidR="00E66A74" w:rsidRPr="00295C80" w:rsidRDefault="00E66A74" w:rsidP="00A85BE6">
      <w:pPr>
        <w:pStyle w:val="paragraph"/>
      </w:pPr>
      <w:r w:rsidRPr="00295C80">
        <w:tab/>
        <w:t>(</w:t>
      </w:r>
      <w:r w:rsidR="00A85BE6" w:rsidRPr="00295C80">
        <w:t>c</w:t>
      </w:r>
      <w:r w:rsidRPr="00295C80">
        <w:t>)</w:t>
      </w:r>
      <w:r w:rsidRPr="00295C80">
        <w:tab/>
        <w:t>if the aeroplane has 4 engines—0.5%.</w:t>
      </w:r>
    </w:p>
    <w:p w14:paraId="35E4D90A" w14:textId="0B82C4DC" w:rsidR="00E66A74" w:rsidRPr="00295C80" w:rsidRDefault="00E66A74" w:rsidP="00E66A74">
      <w:pPr>
        <w:pStyle w:val="subsection"/>
      </w:pPr>
      <w:r w:rsidRPr="00295C80">
        <w:tab/>
        <w:t>(</w:t>
      </w:r>
      <w:r w:rsidR="0085577C" w:rsidRPr="00295C80">
        <w:t>3</w:t>
      </w:r>
      <w:r w:rsidRPr="00295C80">
        <w:t>)</w:t>
      </w:r>
      <w:r w:rsidR="00E04387" w:rsidRPr="00295C80">
        <w:tab/>
      </w:r>
      <w:r w:rsidR="003E7BB2" w:rsidRPr="00295C80">
        <w:t>I</w:t>
      </w:r>
      <w:r w:rsidR="0085577C" w:rsidRPr="00295C80">
        <w:t>n</w:t>
      </w:r>
      <w:r w:rsidRPr="00295C80">
        <w:t xml:space="preserve"> the take-off configuration that exists with the critical engine inoperative and the landing gear fully retracted, the aeroplane at speed V</w:t>
      </w:r>
      <w:r w:rsidRPr="00295C80">
        <w:rPr>
          <w:vertAlign w:val="subscript"/>
        </w:rPr>
        <w:t>2</w:t>
      </w:r>
      <w:r w:rsidRPr="00295C80">
        <w:t xml:space="preserve"> </w:t>
      </w:r>
      <w:r w:rsidR="0085577C" w:rsidRPr="00295C80">
        <w:t>is</w:t>
      </w:r>
      <w:r w:rsidRPr="00295C80">
        <w:t xml:space="preserve"> able to achieve a gross gradient of climb of at least:</w:t>
      </w:r>
    </w:p>
    <w:p w14:paraId="276735F7" w14:textId="77777777" w:rsidR="00E66A74" w:rsidRPr="00295C80" w:rsidRDefault="00E66A74" w:rsidP="00E66A74">
      <w:pPr>
        <w:pStyle w:val="paragraph"/>
      </w:pPr>
      <w:r w:rsidRPr="00295C80">
        <w:tab/>
        <w:t>(a)</w:t>
      </w:r>
      <w:r w:rsidRPr="00295C80">
        <w:tab/>
        <w:t>if the aeroplane is a commuter type aeroplane—2%; or</w:t>
      </w:r>
    </w:p>
    <w:p w14:paraId="3D8E1CB2" w14:textId="77777777" w:rsidR="00E66A74" w:rsidRPr="00295C80" w:rsidRDefault="00E66A74" w:rsidP="00D04506">
      <w:pPr>
        <w:pStyle w:val="paragraph"/>
        <w:keepNext/>
      </w:pPr>
      <w:r w:rsidRPr="00295C80">
        <w:tab/>
        <w:t>(b)</w:t>
      </w:r>
      <w:r w:rsidRPr="00295C80">
        <w:tab/>
        <w:t>otherwise:</w:t>
      </w:r>
    </w:p>
    <w:p w14:paraId="0FEFBBF3" w14:textId="77777777" w:rsidR="00E66A74" w:rsidRPr="00295C80" w:rsidRDefault="00E66A74" w:rsidP="00E66A74">
      <w:pPr>
        <w:pStyle w:val="paragraphsub"/>
      </w:pPr>
      <w:r w:rsidRPr="00295C80">
        <w:tab/>
        <w:t>(i)</w:t>
      </w:r>
      <w:r w:rsidRPr="00295C80">
        <w:tab/>
        <w:t>if the aeroplane has 2 engines—2.4%; or</w:t>
      </w:r>
    </w:p>
    <w:p w14:paraId="7B0A003D" w14:textId="77777777" w:rsidR="00E66A74" w:rsidRPr="00295C80" w:rsidRDefault="00E66A74" w:rsidP="00E66A74">
      <w:pPr>
        <w:pStyle w:val="paragraphsub"/>
      </w:pPr>
      <w:r w:rsidRPr="00295C80">
        <w:tab/>
        <w:t>(ii)</w:t>
      </w:r>
      <w:r w:rsidRPr="00295C80">
        <w:tab/>
        <w:t>if the aeroplane has 3 engines—2.7%; or</w:t>
      </w:r>
    </w:p>
    <w:p w14:paraId="49B80F62" w14:textId="77777777" w:rsidR="00E66A74" w:rsidRPr="00295C80" w:rsidRDefault="00E66A74" w:rsidP="00E66A74">
      <w:pPr>
        <w:pStyle w:val="paragraphsub"/>
      </w:pPr>
      <w:r w:rsidRPr="00295C80">
        <w:tab/>
        <w:t>(iii)</w:t>
      </w:r>
      <w:r w:rsidRPr="00295C80">
        <w:tab/>
        <w:t>if the aeroplane has 4 engines—3.0%.</w:t>
      </w:r>
    </w:p>
    <w:p w14:paraId="3532F9BF" w14:textId="7563CEE3" w:rsidR="00E66A74" w:rsidRPr="00295C80" w:rsidRDefault="00E66A74" w:rsidP="00E66A74">
      <w:pPr>
        <w:pStyle w:val="ActHead5"/>
      </w:pPr>
      <w:bookmarkStart w:id="352" w:name="_Toc44515232"/>
      <w:bookmarkStart w:id="353" w:name="_Toc54688034"/>
      <w:bookmarkStart w:id="354" w:name="_Toc153455629"/>
      <w:bookmarkEnd w:id="350"/>
      <w:r w:rsidRPr="00295C80">
        <w:t>9.0</w:t>
      </w:r>
      <w:r w:rsidR="003F2ED0" w:rsidRPr="00295C80">
        <w:t>6</w:t>
      </w:r>
      <w:r w:rsidRPr="00295C80">
        <w:t xml:space="preserve">  </w:t>
      </w:r>
      <w:r w:rsidR="00C919E4" w:rsidRPr="00295C80">
        <w:t>Level flight acceleration manoeuvre requirements</w:t>
      </w:r>
      <w:bookmarkEnd w:id="352"/>
      <w:bookmarkEnd w:id="353"/>
      <w:bookmarkEnd w:id="354"/>
    </w:p>
    <w:p w14:paraId="1AAD4FB3" w14:textId="305854F1" w:rsidR="0085577C" w:rsidRPr="00295C80" w:rsidRDefault="0085577C" w:rsidP="0085577C">
      <w:pPr>
        <w:pStyle w:val="subsection"/>
      </w:pPr>
      <w:r w:rsidRPr="00295C80">
        <w:tab/>
        <w:t>(1)</w:t>
      </w:r>
      <w:r w:rsidRPr="00295C80">
        <w:tab/>
      </w:r>
      <w:r w:rsidR="003E7BB2" w:rsidRPr="00295C80">
        <w:t>Subsections (2) and (3) set out, for the purposes of paragraph 9.0</w:t>
      </w:r>
      <w:r w:rsidR="003F2ED0" w:rsidRPr="00295C80">
        <w:t>2</w:t>
      </w:r>
      <w:r w:rsidR="003E7BB2" w:rsidRPr="00295C80">
        <w:t>(a)</w:t>
      </w:r>
      <w:r w:rsidR="00E4157C" w:rsidRPr="00295C80">
        <w:t>,</w:t>
      </w:r>
      <w:r w:rsidR="003E7BB2" w:rsidRPr="00295C80">
        <w:t xml:space="preserve"> the requirements relating to level flight acceleration manoeuvres.</w:t>
      </w:r>
    </w:p>
    <w:p w14:paraId="7FA3D160" w14:textId="2FF0FD57" w:rsidR="00E66A74" w:rsidRPr="00295C80" w:rsidRDefault="0085577C" w:rsidP="00E66A74">
      <w:pPr>
        <w:pStyle w:val="subsection"/>
      </w:pPr>
      <w:r w:rsidRPr="00295C80">
        <w:tab/>
        <w:t>(2)</w:t>
      </w:r>
      <w:r w:rsidRPr="00295C80">
        <w:tab/>
      </w:r>
      <w:r w:rsidR="00AD5A18" w:rsidRPr="00295C80">
        <w:t>The</w:t>
      </w:r>
      <w:r w:rsidR="00E66A74" w:rsidRPr="00295C80">
        <w:t xml:space="preserve"> aeroplane may be accelerated in level flight from V</w:t>
      </w:r>
      <w:r w:rsidR="00E66A74" w:rsidRPr="00295C80">
        <w:rPr>
          <w:vertAlign w:val="subscript"/>
        </w:rPr>
        <w:t xml:space="preserve">2 </w:t>
      </w:r>
      <w:r w:rsidR="00E66A74" w:rsidRPr="00295C80">
        <w:t>speed to final take-off climb speed at a height above the take-off surface that is the greater of:</w:t>
      </w:r>
    </w:p>
    <w:p w14:paraId="4AA44A88" w14:textId="77777777" w:rsidR="00E66A74" w:rsidRPr="00295C80" w:rsidRDefault="00E66A74" w:rsidP="00E66A74">
      <w:pPr>
        <w:pStyle w:val="paragraph"/>
      </w:pPr>
      <w:r w:rsidRPr="00295C80">
        <w:tab/>
        <w:t>(a)</w:t>
      </w:r>
      <w:r w:rsidRPr="00295C80">
        <w:tab/>
        <w:t>400 ft; and</w:t>
      </w:r>
    </w:p>
    <w:p w14:paraId="1BCC2A96" w14:textId="5D7FC4F9" w:rsidR="00E66A74" w:rsidRPr="00295C80" w:rsidRDefault="00E66A74" w:rsidP="00E66A74">
      <w:pPr>
        <w:pStyle w:val="paragraph"/>
      </w:pPr>
      <w:r w:rsidRPr="00295C80">
        <w:tab/>
        <w:t>(b)</w:t>
      </w:r>
      <w:r w:rsidRPr="00295C80">
        <w:tab/>
        <w:t>the height necessary to achieve obstacle clearance in accordance with subsection 9.0</w:t>
      </w:r>
      <w:r w:rsidR="003F2ED0" w:rsidRPr="00295C80">
        <w:t>4</w:t>
      </w:r>
      <w:r w:rsidRPr="00295C80">
        <w:t>(1).</w:t>
      </w:r>
    </w:p>
    <w:p w14:paraId="028A748B" w14:textId="784A010D" w:rsidR="00E66A74" w:rsidRPr="00295C80" w:rsidRDefault="00E66A74" w:rsidP="00E66A74">
      <w:pPr>
        <w:pStyle w:val="subsection"/>
      </w:pPr>
      <w:r w:rsidRPr="00295C80">
        <w:tab/>
        <w:t>(</w:t>
      </w:r>
      <w:r w:rsidR="0085577C" w:rsidRPr="00295C80">
        <w:t>3</w:t>
      </w:r>
      <w:r w:rsidRPr="00295C80">
        <w:t>)</w:t>
      </w:r>
      <w:r w:rsidRPr="00295C80">
        <w:tab/>
        <w:t xml:space="preserve">During the level flight acceleration manoeuvre, </w:t>
      </w:r>
      <w:r w:rsidR="00AD5A18" w:rsidRPr="00295C80">
        <w:t>the</w:t>
      </w:r>
      <w:r w:rsidRPr="00295C80">
        <w:t xml:space="preserve"> aeroplane</w:t>
      </w:r>
      <w:r w:rsidR="00AD5A18" w:rsidRPr="00295C80">
        <w:t>,</w:t>
      </w:r>
      <w:r w:rsidRPr="00295C80">
        <w:t xml:space="preserve"> with the critical engine inoperative</w:t>
      </w:r>
      <w:r w:rsidR="00AD5A18" w:rsidRPr="00295C80">
        <w:t>,</w:t>
      </w:r>
      <w:r w:rsidRPr="00295C80">
        <w:t xml:space="preserve"> must have an available gross gradient of climb of at least:</w:t>
      </w:r>
    </w:p>
    <w:p w14:paraId="14A5A6E1" w14:textId="77777777" w:rsidR="00E66A74" w:rsidRPr="00295C80" w:rsidRDefault="00E66A74" w:rsidP="00E66A74">
      <w:pPr>
        <w:pStyle w:val="paragraph"/>
      </w:pPr>
      <w:r w:rsidRPr="00295C80">
        <w:tab/>
        <w:t>(a)</w:t>
      </w:r>
      <w:r w:rsidRPr="00295C80">
        <w:tab/>
        <w:t>if the aeroplane has 2 engines—1.2%; and</w:t>
      </w:r>
    </w:p>
    <w:p w14:paraId="31FFC9ED" w14:textId="77777777" w:rsidR="00E66A74" w:rsidRPr="00295C80" w:rsidRDefault="00E66A74" w:rsidP="00E66A74">
      <w:pPr>
        <w:pStyle w:val="paragraph"/>
      </w:pPr>
      <w:r w:rsidRPr="00295C80">
        <w:lastRenderedPageBreak/>
        <w:tab/>
        <w:t>(b)</w:t>
      </w:r>
      <w:r w:rsidRPr="00295C80">
        <w:tab/>
        <w:t>if the aeroplane has 3 engines—1.4%; and</w:t>
      </w:r>
    </w:p>
    <w:p w14:paraId="3CF25ED1" w14:textId="77777777" w:rsidR="00E66A74" w:rsidRPr="00295C80" w:rsidRDefault="00E66A74" w:rsidP="00E66A74">
      <w:pPr>
        <w:pStyle w:val="paragraph"/>
      </w:pPr>
      <w:r w:rsidRPr="00295C80">
        <w:tab/>
        <w:t>(c)</w:t>
      </w:r>
      <w:r w:rsidRPr="00295C80">
        <w:tab/>
        <w:t>if the aeroplane has 4 engines—1.5%.</w:t>
      </w:r>
    </w:p>
    <w:p w14:paraId="392C49F9" w14:textId="7240579E" w:rsidR="00E66A74" w:rsidRPr="00295C80" w:rsidRDefault="00E66A74" w:rsidP="00E66A74">
      <w:pPr>
        <w:pStyle w:val="ActHead5"/>
      </w:pPr>
      <w:bookmarkStart w:id="355" w:name="_Toc44515233"/>
      <w:bookmarkStart w:id="356" w:name="_Toc54688035"/>
      <w:bookmarkStart w:id="357" w:name="_Hlk57209357"/>
      <w:bookmarkStart w:id="358" w:name="_Toc153455630"/>
      <w:r w:rsidRPr="00295C80">
        <w:t>9.0</w:t>
      </w:r>
      <w:r w:rsidR="003F2ED0" w:rsidRPr="00295C80">
        <w:t>7</w:t>
      </w:r>
      <w:r w:rsidRPr="00295C80">
        <w:t xml:space="preserve">  </w:t>
      </w:r>
      <w:r w:rsidR="00C919E4" w:rsidRPr="00295C80">
        <w:t>Gross gradient requirements</w:t>
      </w:r>
      <w:r w:rsidRPr="00295C80">
        <w:t>—en route configuration</w:t>
      </w:r>
      <w:bookmarkEnd w:id="355"/>
      <w:bookmarkEnd w:id="356"/>
      <w:bookmarkEnd w:id="358"/>
    </w:p>
    <w:p w14:paraId="33649BE7" w14:textId="71C67F12" w:rsidR="003E7BB2" w:rsidRPr="00295C80" w:rsidRDefault="00E66A74" w:rsidP="003E7BB2">
      <w:pPr>
        <w:pStyle w:val="subsection"/>
      </w:pPr>
      <w:r w:rsidRPr="00295C80">
        <w:tab/>
        <w:t>(1)</w:t>
      </w:r>
      <w:r w:rsidR="0085577C" w:rsidRPr="00295C80">
        <w:tab/>
      </w:r>
      <w:r w:rsidR="003E7BB2" w:rsidRPr="00295C80">
        <w:t>This section sets out, for the purposes of paragraph 9.0</w:t>
      </w:r>
      <w:r w:rsidR="003F2ED0" w:rsidRPr="00295C80">
        <w:t>2</w:t>
      </w:r>
      <w:r w:rsidR="003E7BB2" w:rsidRPr="00295C80">
        <w:t>(a), the requirements relating to gross gradients in the en</w:t>
      </w:r>
      <w:r w:rsidR="00D04506" w:rsidRPr="00295C80">
        <w:t xml:space="preserve"> </w:t>
      </w:r>
      <w:r w:rsidR="003E7BB2" w:rsidRPr="00295C80">
        <w:t>route configuration.</w:t>
      </w:r>
    </w:p>
    <w:p w14:paraId="731EAB52" w14:textId="6766C6FC" w:rsidR="00E66A74" w:rsidRPr="00295C80" w:rsidRDefault="003E7BB2" w:rsidP="00E66A74">
      <w:pPr>
        <w:pStyle w:val="subsection"/>
      </w:pPr>
      <w:r w:rsidRPr="00295C80">
        <w:tab/>
        <w:t>(</w:t>
      </w:r>
      <w:r w:rsidR="003F2ED0" w:rsidRPr="00295C80">
        <w:t>2</w:t>
      </w:r>
      <w:r w:rsidRPr="00295C80">
        <w:t>)</w:t>
      </w:r>
      <w:r w:rsidRPr="00295C80">
        <w:tab/>
        <w:t>In</w:t>
      </w:r>
      <w:r w:rsidR="00E66A74" w:rsidRPr="00295C80">
        <w:t xml:space="preserve"> the en route configuration existing at the end of the level flight acceleration manoeuvre, </w:t>
      </w:r>
      <w:r w:rsidR="00AD5A18" w:rsidRPr="00295C80">
        <w:t>the</w:t>
      </w:r>
      <w:r w:rsidR="00E66A74" w:rsidRPr="00295C80">
        <w:t xml:space="preserve"> aeroplane </w:t>
      </w:r>
      <w:r w:rsidRPr="00295C80">
        <w:t>must be</w:t>
      </w:r>
      <w:r w:rsidR="00E66A74" w:rsidRPr="00295C80">
        <w:t xml:space="preserve"> able to achieve a gross gradient of climb of at least:</w:t>
      </w:r>
    </w:p>
    <w:p w14:paraId="7A9F6F22" w14:textId="77777777" w:rsidR="00E66A74" w:rsidRPr="00295C80" w:rsidRDefault="00E66A74" w:rsidP="00E66A74">
      <w:pPr>
        <w:pStyle w:val="paragraph"/>
      </w:pPr>
      <w:r w:rsidRPr="00295C80">
        <w:tab/>
        <w:t>(a)</w:t>
      </w:r>
      <w:r w:rsidRPr="00295C80">
        <w:tab/>
        <w:t>if the aeroplane has 2 engines—1.2%; and</w:t>
      </w:r>
    </w:p>
    <w:p w14:paraId="51775F6A" w14:textId="77777777" w:rsidR="00E66A74" w:rsidRPr="00295C80" w:rsidRDefault="00E66A74" w:rsidP="00E66A74">
      <w:pPr>
        <w:pStyle w:val="paragraph"/>
      </w:pPr>
      <w:r w:rsidRPr="00295C80">
        <w:tab/>
        <w:t>(b)</w:t>
      </w:r>
      <w:r w:rsidRPr="00295C80">
        <w:tab/>
        <w:t>if the aeroplane has 3 engines—1.4%; and</w:t>
      </w:r>
    </w:p>
    <w:p w14:paraId="6B944D48" w14:textId="77777777" w:rsidR="00E66A74" w:rsidRPr="00295C80" w:rsidRDefault="00E66A74" w:rsidP="00E66A74">
      <w:pPr>
        <w:pStyle w:val="paragraph"/>
      </w:pPr>
      <w:r w:rsidRPr="00295C80">
        <w:tab/>
        <w:t>(c)</w:t>
      </w:r>
      <w:r w:rsidRPr="00295C80">
        <w:tab/>
        <w:t>if the aeroplane has 4 engines—1.5%.</w:t>
      </w:r>
    </w:p>
    <w:p w14:paraId="3365B2F3" w14:textId="1CE2D7CF" w:rsidR="00E66A74" w:rsidRPr="00295C80" w:rsidRDefault="00E66A74" w:rsidP="00E66A74">
      <w:pPr>
        <w:pStyle w:val="subsection"/>
      </w:pPr>
      <w:r w:rsidRPr="00295C80">
        <w:tab/>
        <w:t>(</w:t>
      </w:r>
      <w:r w:rsidR="003F2ED0" w:rsidRPr="00295C80">
        <w:t>3</w:t>
      </w:r>
      <w:r w:rsidRPr="00295C80">
        <w:t>)</w:t>
      </w:r>
      <w:r w:rsidRPr="00295C80">
        <w:tab/>
      </w:r>
      <w:r w:rsidR="00C919E4" w:rsidRPr="00295C80">
        <w:t>For the purposes of subsection (</w:t>
      </w:r>
      <w:r w:rsidR="003F2ED0" w:rsidRPr="00295C80">
        <w:t>2</w:t>
      </w:r>
      <w:r w:rsidR="00C919E4" w:rsidRPr="00295C80">
        <w:t>), the</w:t>
      </w:r>
      <w:r w:rsidRPr="00295C80">
        <w:t xml:space="preserve"> gradient of climb must be achievable at final take-off </w:t>
      </w:r>
      <w:r w:rsidR="006D03A6" w:rsidRPr="00295C80">
        <w:t xml:space="preserve">climb </w:t>
      </w:r>
      <w:r w:rsidRPr="00295C80">
        <w:t>speed with the critical engine inoperative and the remaining engines at maximum continuous power or thrust.</w:t>
      </w:r>
    </w:p>
    <w:p w14:paraId="5F8EEE6A" w14:textId="4B1E7D40" w:rsidR="00E66A74" w:rsidRPr="00295C80" w:rsidRDefault="00E66A74" w:rsidP="00E66A74">
      <w:pPr>
        <w:pStyle w:val="ActHead5"/>
      </w:pPr>
      <w:bookmarkStart w:id="359" w:name="_Toc44515234"/>
      <w:bookmarkStart w:id="360" w:name="_Toc54688036"/>
      <w:bookmarkStart w:id="361" w:name="_Toc527474055"/>
      <w:bookmarkStart w:id="362" w:name="_Toc27121853"/>
      <w:bookmarkStart w:id="363" w:name="_Toc153455631"/>
      <w:r w:rsidRPr="00295C80">
        <w:t>9.</w:t>
      </w:r>
      <w:r w:rsidR="003F2ED0" w:rsidRPr="00295C80">
        <w:t>0</w:t>
      </w:r>
      <w:r w:rsidR="00B70A56" w:rsidRPr="00295C80">
        <w:t>8</w:t>
      </w:r>
      <w:r w:rsidRPr="00295C80">
        <w:t xml:space="preserve">  En route</w:t>
      </w:r>
      <w:bookmarkEnd w:id="359"/>
      <w:bookmarkEnd w:id="360"/>
      <w:r w:rsidR="00C919E4" w:rsidRPr="00295C80">
        <w:t xml:space="preserve"> requirements</w:t>
      </w:r>
      <w:bookmarkEnd w:id="363"/>
    </w:p>
    <w:p w14:paraId="37D6354D" w14:textId="39144D0A" w:rsidR="005B7432" w:rsidRPr="00295C80" w:rsidRDefault="005B7432" w:rsidP="005B7432">
      <w:pPr>
        <w:pStyle w:val="SubsectionHead"/>
      </w:pPr>
      <w:r w:rsidRPr="00295C80">
        <w:t>General requirements</w:t>
      </w:r>
    </w:p>
    <w:p w14:paraId="6FC43705" w14:textId="1FF56FA8" w:rsidR="00516D9D" w:rsidRPr="00295C80" w:rsidRDefault="00516D9D" w:rsidP="00516D9D">
      <w:pPr>
        <w:pStyle w:val="subsection"/>
      </w:pPr>
      <w:r w:rsidRPr="00295C80">
        <w:tab/>
        <w:t>(1)</w:t>
      </w:r>
      <w:r w:rsidRPr="00295C80">
        <w:tab/>
      </w:r>
      <w:r w:rsidR="000F3F8C" w:rsidRPr="00295C80">
        <w:t>It is a requirement, f</w:t>
      </w:r>
      <w:r w:rsidR="00DB465A" w:rsidRPr="00295C80">
        <w:t>or the purposes of paragraph 9.0</w:t>
      </w:r>
      <w:r w:rsidR="003F2ED0" w:rsidRPr="00295C80">
        <w:t>2</w:t>
      </w:r>
      <w:r w:rsidR="00DB465A" w:rsidRPr="00295C80">
        <w:t xml:space="preserve">(a), </w:t>
      </w:r>
      <w:r w:rsidR="000F3F8C" w:rsidRPr="00295C80">
        <w:t>that the aeroplane</w:t>
      </w:r>
      <w:r w:rsidRPr="00295C80">
        <w:t>:</w:t>
      </w:r>
    </w:p>
    <w:p w14:paraId="08617CA1" w14:textId="77777777" w:rsidR="00516D9D" w:rsidRPr="00295C80" w:rsidRDefault="00516D9D" w:rsidP="00516D9D">
      <w:pPr>
        <w:pStyle w:val="paragraph"/>
      </w:pPr>
      <w:r w:rsidRPr="00295C80">
        <w:tab/>
        <w:t>(a)</w:t>
      </w:r>
      <w:r w:rsidRPr="00295C80">
        <w:tab/>
        <w:t>following the critical engine failing at the most critical point along the route; and</w:t>
      </w:r>
    </w:p>
    <w:p w14:paraId="629B8EB7" w14:textId="7C3C67E6" w:rsidR="00516D9D" w:rsidRPr="00295C80" w:rsidRDefault="00516D9D" w:rsidP="00516D9D">
      <w:pPr>
        <w:pStyle w:val="paragraph"/>
      </w:pPr>
      <w:r w:rsidRPr="00295C80">
        <w:tab/>
        <w:t>(b)</w:t>
      </w:r>
      <w:r w:rsidRPr="00295C80">
        <w:tab/>
        <w:t>in accordance with the one</w:t>
      </w:r>
      <w:r w:rsidRPr="00295C80">
        <w:noBreakHyphen/>
        <w:t>engine</w:t>
      </w:r>
      <w:r w:rsidRPr="00295C80">
        <w:noBreakHyphen/>
        <w:t>inoperative net flight path data contained within the performance data, used in accordance with regulation</w:t>
      </w:r>
      <w:r w:rsidR="00D04506" w:rsidRPr="00295C80">
        <w:t> </w:t>
      </w:r>
      <w:r w:rsidRPr="00295C80">
        <w:t>121.390 of CASR;</w:t>
      </w:r>
    </w:p>
    <w:p w14:paraId="34F17D9C" w14:textId="25EC14C3" w:rsidR="00516D9D" w:rsidRPr="00295C80" w:rsidRDefault="00516D9D" w:rsidP="00516D9D">
      <w:pPr>
        <w:pStyle w:val="subsection2"/>
      </w:pPr>
      <w:r w:rsidRPr="00295C80">
        <w:t>is able to comply with the requirements in subsection (</w:t>
      </w:r>
      <w:r w:rsidR="003F2ED0" w:rsidRPr="00295C80">
        <w:t>2</w:t>
      </w:r>
      <w:r w:rsidRPr="00295C80">
        <w:t>)</w:t>
      </w:r>
      <w:r w:rsidR="000F3F8C" w:rsidRPr="00295C80">
        <w:t>.</w:t>
      </w:r>
    </w:p>
    <w:p w14:paraId="4CD656C7" w14:textId="0A6B46D9" w:rsidR="00137109" w:rsidRPr="00295C80" w:rsidRDefault="00137109" w:rsidP="00137109">
      <w:pPr>
        <w:pStyle w:val="subsection"/>
      </w:pPr>
      <w:r w:rsidRPr="00295C80">
        <w:tab/>
        <w:t>(</w:t>
      </w:r>
      <w:r w:rsidR="003F2ED0" w:rsidRPr="00295C80">
        <w:t>2)</w:t>
      </w:r>
      <w:r w:rsidRPr="00295C80">
        <w:tab/>
        <w:t xml:space="preserve">For </w:t>
      </w:r>
      <w:r w:rsidR="00516D9D" w:rsidRPr="00295C80">
        <w:t>subsection (1)</w:t>
      </w:r>
      <w:r w:rsidRPr="00295C80">
        <w:t xml:space="preserve">, the </w:t>
      </w:r>
      <w:r w:rsidR="00907172" w:rsidRPr="00295C80">
        <w:t>requirements</w:t>
      </w:r>
      <w:r w:rsidRPr="00295C80">
        <w:t xml:space="preserve"> are</w:t>
      </w:r>
      <w:r w:rsidR="00516D9D" w:rsidRPr="00295C80">
        <w:t xml:space="preserve"> </w:t>
      </w:r>
      <w:proofErr w:type="gramStart"/>
      <w:r w:rsidR="00516D9D" w:rsidRPr="00295C80">
        <w:t>that,</w:t>
      </w:r>
      <w:proofErr w:type="gramEnd"/>
      <w:r w:rsidR="00516D9D" w:rsidRPr="00295C80">
        <w:t xml:space="preserve"> subject to subsection (</w:t>
      </w:r>
      <w:r w:rsidR="003F2ED0" w:rsidRPr="00295C80">
        <w:t>4</w:t>
      </w:r>
      <w:r w:rsidR="00516D9D" w:rsidRPr="00295C80">
        <w:t>), the net flight path:</w:t>
      </w:r>
    </w:p>
    <w:p w14:paraId="1AA7C339" w14:textId="0911B212" w:rsidR="00137109" w:rsidRPr="00295C80" w:rsidRDefault="00E66A74" w:rsidP="00E66A74">
      <w:pPr>
        <w:pStyle w:val="paragraph"/>
      </w:pPr>
      <w:r w:rsidRPr="00295C80">
        <w:tab/>
        <w:t>(a)</w:t>
      </w:r>
      <w:r w:rsidRPr="00295C80">
        <w:tab/>
      </w:r>
      <w:r w:rsidR="00137109" w:rsidRPr="00295C80">
        <w:t xml:space="preserve">during flight from the cruising altitude to an aerodrome where a landing can be made in accordance with Division </w:t>
      </w:r>
      <w:r w:rsidR="005D1765" w:rsidRPr="00295C80">
        <w:t>2</w:t>
      </w:r>
      <w:r w:rsidR="00137109" w:rsidRPr="00295C80">
        <w:t xml:space="preserve"> of this Chapter, must:</w:t>
      </w:r>
    </w:p>
    <w:p w14:paraId="5A554FFD" w14:textId="33BF7628" w:rsidR="00E66A74" w:rsidRPr="00295C80" w:rsidRDefault="00137109" w:rsidP="00137109">
      <w:pPr>
        <w:pStyle w:val="paragraphsub"/>
      </w:pPr>
      <w:r w:rsidRPr="00295C80">
        <w:tab/>
        <w:t>(i)</w:t>
      </w:r>
      <w:r w:rsidRPr="00295C80">
        <w:tab/>
      </w:r>
      <w:r w:rsidR="00E66A74" w:rsidRPr="00295C80">
        <w:t>have a positive slope at 1</w:t>
      </w:r>
      <w:r w:rsidR="00635DAE" w:rsidRPr="00295C80">
        <w:t> </w:t>
      </w:r>
      <w:r w:rsidR="005D1765" w:rsidRPr="00295C80">
        <w:t>0</w:t>
      </w:r>
      <w:r w:rsidR="00E66A74" w:rsidRPr="00295C80">
        <w:t>00</w:t>
      </w:r>
      <w:r w:rsidR="00D04506" w:rsidRPr="00295C80">
        <w:t xml:space="preserve"> </w:t>
      </w:r>
      <w:r w:rsidR="00E66A74" w:rsidRPr="00295C80">
        <w:t xml:space="preserve">ft above </w:t>
      </w:r>
      <w:r w:rsidRPr="00295C80">
        <w:t xml:space="preserve">all terrain </w:t>
      </w:r>
      <w:r w:rsidR="00907172" w:rsidRPr="00295C80">
        <w:t xml:space="preserve">and obstructions within 5 </w:t>
      </w:r>
      <w:r w:rsidR="001051F3" w:rsidRPr="00295C80">
        <w:t xml:space="preserve">NM </w:t>
      </w:r>
      <w:r w:rsidR="00907172" w:rsidRPr="00295C80">
        <w:t>of the intended track to be flown; or</w:t>
      </w:r>
    </w:p>
    <w:p w14:paraId="58DD03CB" w14:textId="45234929" w:rsidR="005A62A8" w:rsidRPr="00295C80" w:rsidRDefault="005A62A8" w:rsidP="00137109">
      <w:pPr>
        <w:pStyle w:val="paragraphsub"/>
      </w:pPr>
      <w:r w:rsidRPr="00295C80">
        <w:tab/>
        <w:t>(ii)</w:t>
      </w:r>
      <w:r w:rsidRPr="00295C80">
        <w:tab/>
        <w:t xml:space="preserve">clear all terrain and obstructions by at least </w:t>
      </w:r>
      <w:r w:rsidR="002C5EC0" w:rsidRPr="00295C80">
        <w:t>2</w:t>
      </w:r>
      <w:r w:rsidR="00635DAE" w:rsidRPr="00295C80">
        <w:t> </w:t>
      </w:r>
      <w:r w:rsidR="002C5EC0" w:rsidRPr="00295C80">
        <w:t>000</w:t>
      </w:r>
      <w:r w:rsidR="006423B8" w:rsidRPr="00295C80">
        <w:t xml:space="preserve"> </w:t>
      </w:r>
      <w:r w:rsidR="002C5EC0" w:rsidRPr="00295C80">
        <w:t xml:space="preserve">ft vertically, within 5 </w:t>
      </w:r>
      <w:r w:rsidR="001051F3" w:rsidRPr="00295C80">
        <w:t xml:space="preserve">NM </w:t>
      </w:r>
      <w:r w:rsidR="002C5EC0" w:rsidRPr="00295C80">
        <w:t>of the intended track to be flown</w:t>
      </w:r>
      <w:r w:rsidR="002C5EC0" w:rsidRPr="00295C80">
        <w:rPr>
          <w:i/>
          <w:iCs/>
        </w:rPr>
        <w:t>;</w:t>
      </w:r>
      <w:r w:rsidR="002C5EC0" w:rsidRPr="00295C80">
        <w:t xml:space="preserve"> and</w:t>
      </w:r>
    </w:p>
    <w:p w14:paraId="68D1D2CA" w14:textId="64246770" w:rsidR="002C5EC0" w:rsidRPr="00295C80" w:rsidRDefault="002C5EC0" w:rsidP="002C5EC0">
      <w:pPr>
        <w:pStyle w:val="paragraph"/>
      </w:pPr>
      <w:r w:rsidRPr="00295C80">
        <w:tab/>
        <w:t>(b)</w:t>
      </w:r>
      <w:r w:rsidRPr="00295C80">
        <w:tab/>
        <w:t>must have a positive slope at 1</w:t>
      </w:r>
      <w:r w:rsidR="00635DAE" w:rsidRPr="00295C80">
        <w:t> </w:t>
      </w:r>
      <w:r w:rsidRPr="00295C80">
        <w:t>500</w:t>
      </w:r>
      <w:r w:rsidR="00D04506" w:rsidRPr="00295C80">
        <w:t xml:space="preserve"> </w:t>
      </w:r>
      <w:r w:rsidRPr="00295C80">
        <w:t>ft above the aerodrome where the landing is assumed to be made after the engine failure.</w:t>
      </w:r>
    </w:p>
    <w:p w14:paraId="2C29A9CB" w14:textId="2D38049F" w:rsidR="00E66A74" w:rsidRPr="00295C80" w:rsidRDefault="00E66A74" w:rsidP="00E66A74">
      <w:pPr>
        <w:pStyle w:val="subsection"/>
      </w:pPr>
      <w:r w:rsidRPr="00295C80">
        <w:tab/>
        <w:t>(</w:t>
      </w:r>
      <w:r w:rsidR="003F2ED0" w:rsidRPr="00295C80">
        <w:t>3</w:t>
      </w:r>
      <w:r w:rsidRPr="00295C80">
        <w:t>)</w:t>
      </w:r>
      <w:r w:rsidRPr="00295C80">
        <w:tab/>
      </w:r>
      <w:r w:rsidR="00C53ADB" w:rsidRPr="00295C80">
        <w:t xml:space="preserve">For the purposes of </w:t>
      </w:r>
      <w:r w:rsidR="00B100A1" w:rsidRPr="00295C80">
        <w:t>subsection</w:t>
      </w:r>
      <w:r w:rsidR="00C53ADB" w:rsidRPr="00295C80">
        <w:t xml:space="preserve"> (</w:t>
      </w:r>
      <w:r w:rsidR="003F2ED0" w:rsidRPr="00295C80">
        <w:t>2</w:t>
      </w:r>
      <w:r w:rsidR="00C53ADB" w:rsidRPr="00295C80">
        <w:t>), the operator and the pilot in command must take into account:</w:t>
      </w:r>
    </w:p>
    <w:p w14:paraId="6BB96C7B" w14:textId="26AF94C2" w:rsidR="00E66A74" w:rsidRPr="00295C80" w:rsidRDefault="00E66A74" w:rsidP="00E66A74">
      <w:pPr>
        <w:pStyle w:val="paragraph"/>
      </w:pPr>
      <w:r w:rsidRPr="00295C80">
        <w:tab/>
        <w:t>(</w:t>
      </w:r>
      <w:r w:rsidR="00635DAE" w:rsidRPr="00295C80">
        <w:t>a</w:t>
      </w:r>
      <w:r w:rsidRPr="00295C80">
        <w:t>)</w:t>
      </w:r>
      <w:r w:rsidRPr="00295C80">
        <w:tab/>
        <w:t>the effects of forecast wind on the flight path; and</w:t>
      </w:r>
    </w:p>
    <w:p w14:paraId="43839B3A" w14:textId="781AD680" w:rsidR="00E66A74" w:rsidRPr="00295C80" w:rsidRDefault="00E66A74" w:rsidP="00E66A74">
      <w:pPr>
        <w:pStyle w:val="paragraph"/>
      </w:pPr>
      <w:r w:rsidRPr="00295C80">
        <w:tab/>
        <w:t>(</w:t>
      </w:r>
      <w:r w:rsidR="00635DAE" w:rsidRPr="00295C80">
        <w:t>b</w:t>
      </w:r>
      <w:r w:rsidRPr="00295C80">
        <w:t>)</w:t>
      </w:r>
      <w:r w:rsidRPr="00295C80">
        <w:tab/>
        <w:t>the effect of the icing protection systems if the meteorological conditions require their operation; and</w:t>
      </w:r>
    </w:p>
    <w:p w14:paraId="2AE6D351" w14:textId="2897D67E" w:rsidR="00E66A74" w:rsidRPr="00295C80" w:rsidRDefault="00E66A74" w:rsidP="00E66A74">
      <w:pPr>
        <w:pStyle w:val="paragraph"/>
      </w:pPr>
      <w:r w:rsidRPr="00295C80">
        <w:tab/>
        <w:t>(</w:t>
      </w:r>
      <w:r w:rsidR="00635DAE" w:rsidRPr="00295C80">
        <w:t>c</w:t>
      </w:r>
      <w:r w:rsidRPr="00295C80">
        <w:t>)</w:t>
      </w:r>
      <w:r w:rsidRPr="00295C80">
        <w:tab/>
        <w:t>fuel jettisoning to an extent consistent with reaching the aerodrome with the required fuel reserves.</w:t>
      </w:r>
    </w:p>
    <w:p w14:paraId="74459CB2" w14:textId="33AD7050" w:rsidR="00E66A74" w:rsidRPr="00295C80" w:rsidRDefault="00E66A74" w:rsidP="00E66A74">
      <w:pPr>
        <w:pStyle w:val="notetext"/>
      </w:pPr>
      <w:r w:rsidRPr="00295C80">
        <w:lastRenderedPageBreak/>
        <w:t>Note:</w:t>
      </w:r>
      <w:r w:rsidRPr="00295C80">
        <w:tab/>
        <w:t>Chapter 4 contains requirements relating to the selection of en</w:t>
      </w:r>
      <w:r w:rsidR="00773FF8" w:rsidRPr="00295C80">
        <w:noBreakHyphen/>
      </w:r>
      <w:r w:rsidRPr="00295C80">
        <w:t>route alternate aerodromes.</w:t>
      </w:r>
    </w:p>
    <w:p w14:paraId="2D994370" w14:textId="2C3BD7DA" w:rsidR="00E66A74" w:rsidRPr="00295C80" w:rsidRDefault="00E66A74" w:rsidP="00E66A74">
      <w:pPr>
        <w:pStyle w:val="subsection"/>
      </w:pPr>
      <w:r w:rsidRPr="00295C80">
        <w:tab/>
        <w:t>(</w:t>
      </w:r>
      <w:r w:rsidR="003F2ED0" w:rsidRPr="00295C80">
        <w:t>4</w:t>
      </w:r>
      <w:r w:rsidRPr="00295C80">
        <w:t>)</w:t>
      </w:r>
      <w:r w:rsidRPr="00295C80">
        <w:tab/>
      </w:r>
      <w:r w:rsidR="00516D9D" w:rsidRPr="00295C80">
        <w:t>Despite subsection (</w:t>
      </w:r>
      <w:r w:rsidR="003F2ED0" w:rsidRPr="00295C80">
        <w:t>2</w:t>
      </w:r>
      <w:r w:rsidR="00516D9D" w:rsidRPr="00295C80">
        <w:t>), t</w:t>
      </w:r>
      <w:r w:rsidRPr="00295C80">
        <w:t>he route width margins mentioned in subparagraph</w:t>
      </w:r>
      <w:r w:rsidR="00C53ADB" w:rsidRPr="00295C80">
        <w:t> </w:t>
      </w:r>
      <w:r w:rsidRPr="00295C80">
        <w:t>(</w:t>
      </w:r>
      <w:r w:rsidR="003F2ED0" w:rsidRPr="00295C80">
        <w:t>2</w:t>
      </w:r>
      <w:r w:rsidRPr="00295C80">
        <w:t>)(</w:t>
      </w:r>
      <w:r w:rsidR="00516D9D" w:rsidRPr="00295C80">
        <w:t>a</w:t>
      </w:r>
      <w:r w:rsidRPr="00295C80">
        <w:t>)(</w:t>
      </w:r>
      <w:r w:rsidR="00516D9D" w:rsidRPr="00295C80">
        <w:t>i</w:t>
      </w:r>
      <w:r w:rsidRPr="00295C80">
        <w:t xml:space="preserve">) or </w:t>
      </w:r>
      <w:r w:rsidR="00907172" w:rsidRPr="00295C80">
        <w:t xml:space="preserve">(ii) </w:t>
      </w:r>
      <w:r w:rsidRPr="00295C80">
        <w:t xml:space="preserve">must be increased to 10 </w:t>
      </w:r>
      <w:r w:rsidR="001051F3" w:rsidRPr="00295C80">
        <w:t xml:space="preserve">NM </w:t>
      </w:r>
      <w:r w:rsidRPr="00295C80">
        <w:t>if the aeroplane cannot maintain a track using a navigation specification of RNP</w:t>
      </w:r>
      <w:r w:rsidR="00B100A1" w:rsidRPr="00295C80">
        <w:t xml:space="preserve"> </w:t>
      </w:r>
      <w:r w:rsidRPr="00295C80">
        <w:t>2 or better.</w:t>
      </w:r>
    </w:p>
    <w:p w14:paraId="21FDDF58" w14:textId="38754628" w:rsidR="005B7432" w:rsidRPr="00295C80" w:rsidRDefault="005B7432" w:rsidP="005B7432">
      <w:pPr>
        <w:pStyle w:val="SubsectionHead"/>
      </w:pPr>
      <w:r w:rsidRPr="00295C80">
        <w:t>En-route 90</w:t>
      </w:r>
      <w:r w:rsidR="00635DAE" w:rsidRPr="00295C80">
        <w:t>-</w:t>
      </w:r>
      <w:r w:rsidRPr="00295C80">
        <w:t>minute limitation for 3- or 4</w:t>
      </w:r>
      <w:r w:rsidRPr="00295C80">
        <w:noBreakHyphen/>
        <w:t>engine aeroplanes</w:t>
      </w:r>
    </w:p>
    <w:bookmarkEnd w:id="361"/>
    <w:bookmarkEnd w:id="362"/>
    <w:p w14:paraId="4AD1CC52" w14:textId="3F3C314D" w:rsidR="00E66A74" w:rsidRPr="00295C80" w:rsidRDefault="00E66A74" w:rsidP="00E66A74">
      <w:pPr>
        <w:pStyle w:val="subsection"/>
        <w:rPr>
          <w:i/>
          <w:iCs/>
        </w:rPr>
      </w:pPr>
      <w:r w:rsidRPr="00295C80">
        <w:tab/>
        <w:t>(</w:t>
      </w:r>
      <w:r w:rsidR="003F2ED0" w:rsidRPr="00295C80">
        <w:t>5</w:t>
      </w:r>
      <w:r w:rsidRPr="00295C80">
        <w:t>)</w:t>
      </w:r>
      <w:r w:rsidR="00F8750E" w:rsidRPr="00295C80">
        <w:tab/>
      </w:r>
      <w:r w:rsidR="00C53ADB" w:rsidRPr="00295C80">
        <w:t>Also, for the purposes of paragraph 9.0</w:t>
      </w:r>
      <w:r w:rsidR="003F2ED0" w:rsidRPr="00295C80">
        <w:t>2</w:t>
      </w:r>
      <w:r w:rsidR="00C53ADB" w:rsidRPr="00295C80">
        <w:t xml:space="preserve">(a), </w:t>
      </w:r>
      <w:r w:rsidR="00F8750E" w:rsidRPr="00295C80">
        <w:t>i</w:t>
      </w:r>
      <w:r w:rsidR="0017446C" w:rsidRPr="00295C80">
        <w:t>f the aeroplane is a 3- or 4</w:t>
      </w:r>
      <w:r w:rsidR="0017446C" w:rsidRPr="00295C80">
        <w:noBreakHyphen/>
        <w:t>engine aeroplan</w:t>
      </w:r>
      <w:r w:rsidR="00C53ADB" w:rsidRPr="00295C80">
        <w:t xml:space="preserve">e, it is a requirement that </w:t>
      </w:r>
      <w:r w:rsidR="00907172" w:rsidRPr="00295C80">
        <w:t>the</w:t>
      </w:r>
      <w:r w:rsidRPr="00295C80">
        <w:t xml:space="preserve"> route to be flown </w:t>
      </w:r>
      <w:r w:rsidR="00907172" w:rsidRPr="00295C80">
        <w:t xml:space="preserve">by the </w:t>
      </w:r>
      <w:r w:rsidRPr="00295C80">
        <w:t xml:space="preserve">aeroplane is not more than 90 minutes away from an aerodrome where a landing can be made in accordance with Division </w:t>
      </w:r>
      <w:r w:rsidR="005D1765" w:rsidRPr="00295C80">
        <w:t>2</w:t>
      </w:r>
      <w:r w:rsidR="00572F4D" w:rsidRPr="00295C80">
        <w:t xml:space="preserve"> of </w:t>
      </w:r>
      <w:r w:rsidR="003B40FC" w:rsidRPr="00295C80">
        <w:t xml:space="preserve">this </w:t>
      </w:r>
      <w:r w:rsidR="00572F4D" w:rsidRPr="00295C80">
        <w:t>Chapter</w:t>
      </w:r>
      <w:r w:rsidRPr="00295C80">
        <w:t>.</w:t>
      </w:r>
    </w:p>
    <w:p w14:paraId="6D9837D5" w14:textId="0B5507C3" w:rsidR="00E66A74" w:rsidRPr="00295C80" w:rsidRDefault="00E66A74" w:rsidP="00E66A74">
      <w:pPr>
        <w:pStyle w:val="subsection"/>
      </w:pPr>
      <w:r w:rsidRPr="00295C80">
        <w:tab/>
        <w:t>(</w:t>
      </w:r>
      <w:r w:rsidR="003F2ED0" w:rsidRPr="00295C80">
        <w:t>6</w:t>
      </w:r>
      <w:r w:rsidRPr="00295C80">
        <w:t>)</w:t>
      </w:r>
      <w:r w:rsidRPr="00295C80">
        <w:tab/>
      </w:r>
      <w:r w:rsidR="00F8750E" w:rsidRPr="00295C80">
        <w:t>The</w:t>
      </w:r>
      <w:r w:rsidRPr="00295C80">
        <w:t xml:space="preserve"> aeroplane may be operated more than 90 minutes away from such an aerodrome if:</w:t>
      </w:r>
    </w:p>
    <w:p w14:paraId="03A2E29D" w14:textId="3E672C71" w:rsidR="00E66A74" w:rsidRPr="00295C80" w:rsidRDefault="00E66A74" w:rsidP="00E66A74">
      <w:pPr>
        <w:pStyle w:val="paragraph"/>
      </w:pPr>
      <w:r w:rsidRPr="00295C80">
        <w:tab/>
        <w:t>(a)</w:t>
      </w:r>
      <w:r w:rsidRPr="00295C80">
        <w:tab/>
        <w:t xml:space="preserve">it is assumed that 2 engines fail simultaneously at the most critical point of that portion of the route where the aeroplane is more than 90 minutes (at normal cruising speed) away from an aerodrome where a landing can be made in accordance with Division </w:t>
      </w:r>
      <w:r w:rsidR="005D1765" w:rsidRPr="00295C80">
        <w:t>2</w:t>
      </w:r>
      <w:r w:rsidR="00572F4D" w:rsidRPr="00295C80">
        <w:t xml:space="preserve"> of</w:t>
      </w:r>
      <w:r w:rsidR="003B40FC" w:rsidRPr="00295C80">
        <w:t xml:space="preserve"> this</w:t>
      </w:r>
      <w:r w:rsidR="00572F4D" w:rsidRPr="00295C80">
        <w:t xml:space="preserve"> Chapter</w:t>
      </w:r>
      <w:r w:rsidRPr="00295C80">
        <w:t>; and</w:t>
      </w:r>
    </w:p>
    <w:p w14:paraId="1ADC5ACF" w14:textId="77777777" w:rsidR="00E66A74" w:rsidRPr="00295C80" w:rsidRDefault="00E66A74" w:rsidP="00E66A74">
      <w:pPr>
        <w:pStyle w:val="paragraph"/>
      </w:pPr>
      <w:r w:rsidRPr="00295C80">
        <w:tab/>
        <w:t>(b)</w:t>
      </w:r>
      <w:r w:rsidRPr="00295C80">
        <w:tab/>
        <w:t>the 2-engine inoperative en route flight path data permits the aeroplane to continue the flight, in the expected meteorological conditions, from the point where the 2 engines are assumed to have failed, to an aerodrome at which it is possible to land with 2 engines inoperative; and</w:t>
      </w:r>
    </w:p>
    <w:p w14:paraId="12946C67" w14:textId="482FBF0D" w:rsidR="00E66A74" w:rsidRPr="00295C80" w:rsidRDefault="00E66A74" w:rsidP="00E66A74">
      <w:pPr>
        <w:pStyle w:val="paragraph"/>
      </w:pPr>
      <w:r w:rsidRPr="00295C80">
        <w:tab/>
        <w:t>(c)</w:t>
      </w:r>
      <w:r w:rsidRPr="00295C80">
        <w:tab/>
        <w:t>the net flight path, taking into account the effect of icing protection systems if the meteorological conditions require their operation, clears all terrain and obstructions by at least 2</w:t>
      </w:r>
      <w:r w:rsidR="001E383A" w:rsidRPr="00295C80">
        <w:t> </w:t>
      </w:r>
      <w:r w:rsidRPr="00295C80">
        <w:t>000 ft within (subject to subsection</w:t>
      </w:r>
      <w:r w:rsidR="001E383A" w:rsidRPr="00295C80">
        <w:t xml:space="preserve"> </w:t>
      </w:r>
      <w:r w:rsidRPr="00295C80">
        <w:t>(</w:t>
      </w:r>
      <w:r w:rsidR="003F2ED0" w:rsidRPr="00295C80">
        <w:t>7</w:t>
      </w:r>
      <w:r w:rsidRPr="00295C80">
        <w:t>)) 5</w:t>
      </w:r>
      <w:r w:rsidR="00341865" w:rsidRPr="00295C80">
        <w:t> </w:t>
      </w:r>
      <w:r w:rsidR="001051F3" w:rsidRPr="00295C80">
        <w:t xml:space="preserve">NM </w:t>
      </w:r>
      <w:r w:rsidRPr="00295C80">
        <w:t>of the intended track to be flown; and</w:t>
      </w:r>
    </w:p>
    <w:p w14:paraId="630F5D8B" w14:textId="391C0050" w:rsidR="00E66A74" w:rsidRPr="00295C80" w:rsidRDefault="00E66A74" w:rsidP="00E66A74">
      <w:pPr>
        <w:pStyle w:val="paragraph"/>
      </w:pPr>
      <w:r w:rsidRPr="00295C80">
        <w:tab/>
        <w:t>(d)</w:t>
      </w:r>
      <w:r w:rsidRPr="00295C80">
        <w:tab/>
        <w:t>the net flight path has a positive slope at an altitude of 1</w:t>
      </w:r>
      <w:r w:rsidR="001E383A" w:rsidRPr="00295C80">
        <w:t> </w:t>
      </w:r>
      <w:r w:rsidRPr="00295C80">
        <w:t>500</w:t>
      </w:r>
      <w:r w:rsidR="00B100A1" w:rsidRPr="00295C80">
        <w:t xml:space="preserve"> </w:t>
      </w:r>
      <w:r w:rsidRPr="00295C80">
        <w:t>ft above the aerodrome where the landing is assumed to be made after the failure of 2 engines; and</w:t>
      </w:r>
    </w:p>
    <w:p w14:paraId="5F848B31" w14:textId="2EE38826" w:rsidR="00E66A74" w:rsidRPr="00295C80" w:rsidRDefault="00E66A74" w:rsidP="00E66A74">
      <w:pPr>
        <w:pStyle w:val="paragraph"/>
      </w:pPr>
      <w:r w:rsidRPr="00295C80">
        <w:tab/>
        <w:t>(e)</w:t>
      </w:r>
      <w:r w:rsidRPr="00295C80">
        <w:tab/>
        <w:t>the expected weight of the aeroplane at the point where the 2 engines are assumed to fail must be not less than that which would include sufficient fuel to proceed to an aerodrome where the landing is assumed to be made, and to arrive there at an altitude of at least 1</w:t>
      </w:r>
      <w:r w:rsidR="00B100A1" w:rsidRPr="00295C80">
        <w:t> </w:t>
      </w:r>
      <w:r w:rsidRPr="00295C80">
        <w:t>500</w:t>
      </w:r>
      <w:r w:rsidR="00B100A1" w:rsidRPr="00295C80">
        <w:t xml:space="preserve"> </w:t>
      </w:r>
      <w:r w:rsidRPr="00295C80">
        <w:t>ft directly over the aerodrome and thereafter to fly level for at least 15 minutes.</w:t>
      </w:r>
    </w:p>
    <w:p w14:paraId="4D95EC7E" w14:textId="66C70D74" w:rsidR="00AF6042" w:rsidRPr="00295C80" w:rsidRDefault="00E66A74" w:rsidP="00AF6042">
      <w:pPr>
        <w:pStyle w:val="subsection"/>
      </w:pPr>
      <w:r w:rsidRPr="00295C80">
        <w:tab/>
        <w:t>(</w:t>
      </w:r>
      <w:r w:rsidR="000327AF" w:rsidRPr="00295C80">
        <w:t>7</w:t>
      </w:r>
      <w:r w:rsidRPr="00295C80">
        <w:t>)</w:t>
      </w:r>
      <w:r w:rsidRPr="00295C80">
        <w:tab/>
        <w:t>Despite paragraph (</w:t>
      </w:r>
      <w:r w:rsidR="003F2ED0" w:rsidRPr="00295C80">
        <w:t>6</w:t>
      </w:r>
      <w:r w:rsidRPr="00295C80">
        <w:t>)(c), the route width margins must be increased to 10</w:t>
      </w:r>
      <w:r w:rsidR="00B100A1" w:rsidRPr="00295C80">
        <w:t xml:space="preserve"> </w:t>
      </w:r>
      <w:r w:rsidR="00341865" w:rsidRPr="00295C80">
        <w:t xml:space="preserve">NM </w:t>
      </w:r>
      <w:r w:rsidRPr="00295C80">
        <w:t>if the aeroplane cannot maintain a track using a navigation specification of RNP</w:t>
      </w:r>
      <w:r w:rsidR="00B100A1" w:rsidRPr="00295C80">
        <w:t xml:space="preserve"> </w:t>
      </w:r>
      <w:r w:rsidRPr="00295C80">
        <w:t>2 or better.</w:t>
      </w:r>
    </w:p>
    <w:bookmarkEnd w:id="357"/>
    <w:p w14:paraId="184627EE" w14:textId="77777777" w:rsidR="00E66A74" w:rsidRPr="00295C80" w:rsidRDefault="00E66A74" w:rsidP="00E66A74">
      <w:pPr>
        <w:spacing w:line="240" w:lineRule="auto"/>
        <w:rPr>
          <w:rFonts w:eastAsia="Times New Roman" w:cs="Times New Roman"/>
          <w:lang w:eastAsia="en-AU"/>
        </w:rPr>
      </w:pPr>
      <w:r w:rsidRPr="00295C80">
        <w:br w:type="page"/>
      </w:r>
    </w:p>
    <w:p w14:paraId="47566CED" w14:textId="77777777" w:rsidR="005D1765" w:rsidRPr="00295C80" w:rsidRDefault="005D1765" w:rsidP="005D1765">
      <w:pPr>
        <w:pStyle w:val="ActHead3"/>
      </w:pPr>
      <w:bookmarkStart w:id="364" w:name="_Toc44515237"/>
      <w:bookmarkStart w:id="365" w:name="_Toc54688039"/>
      <w:bookmarkStart w:id="366" w:name="_Toc153455632"/>
      <w:r w:rsidRPr="00295C80">
        <w:lastRenderedPageBreak/>
        <w:t>Division 1A—Take-off performance requirements: propeller-driven aeroplanes with maximum take-off weight not more than 5 700 kg</w:t>
      </w:r>
      <w:bookmarkEnd w:id="366"/>
    </w:p>
    <w:p w14:paraId="599DA6AC" w14:textId="77777777" w:rsidR="005D1765" w:rsidRPr="00295C80" w:rsidRDefault="005D1765" w:rsidP="005D1765">
      <w:pPr>
        <w:pStyle w:val="ActHead5"/>
        <w:ind w:left="0" w:firstLine="0"/>
      </w:pPr>
      <w:bookmarkStart w:id="367" w:name="_Toc153455633"/>
      <w:r w:rsidRPr="00295C80">
        <w:t>9.08A  Scope of Division 1A, Chapter 9</w:t>
      </w:r>
      <w:bookmarkEnd w:id="367"/>
    </w:p>
    <w:p w14:paraId="101007E1" w14:textId="77777777" w:rsidR="005D1765" w:rsidRPr="00295C80" w:rsidRDefault="005D1765" w:rsidP="005D1765">
      <w:pPr>
        <w:pStyle w:val="subsection"/>
      </w:pPr>
      <w:r w:rsidRPr="00295C80">
        <w:tab/>
      </w:r>
      <w:r w:rsidRPr="00295C80">
        <w:tab/>
        <w:t>This Division:</w:t>
      </w:r>
    </w:p>
    <w:p w14:paraId="520AEBB9" w14:textId="77777777" w:rsidR="005D1765" w:rsidRPr="00295C80" w:rsidRDefault="005D1765" w:rsidP="005D1765">
      <w:pPr>
        <w:pStyle w:val="paragraph"/>
      </w:pPr>
      <w:r w:rsidRPr="00295C80">
        <w:tab/>
        <w:t>(a)</w:t>
      </w:r>
      <w:r w:rsidRPr="00295C80">
        <w:tab/>
        <w:t>is made for subregulation 121.395(1) of CASR; and</w:t>
      </w:r>
    </w:p>
    <w:p w14:paraId="0801FFC3" w14:textId="77777777" w:rsidR="005D1765" w:rsidRPr="00295C80" w:rsidRDefault="005D1765" w:rsidP="005D1765">
      <w:pPr>
        <w:pStyle w:val="paragraph"/>
      </w:pPr>
      <w:r w:rsidRPr="00295C80">
        <w:tab/>
        <w:t>(b)</w:t>
      </w:r>
      <w:r w:rsidRPr="00295C80">
        <w:tab/>
        <w:t>prescribes requirements relating to take-off performance for a flight of an aeroplane mentioned in section 9.08B.</w:t>
      </w:r>
    </w:p>
    <w:p w14:paraId="4FBD905D" w14:textId="77777777" w:rsidR="005D1765" w:rsidRPr="00295C80" w:rsidRDefault="005D1765" w:rsidP="005D1765">
      <w:pPr>
        <w:pStyle w:val="notetext"/>
      </w:pPr>
      <w:r w:rsidRPr="00295C80">
        <w:t>Note 1:</w:t>
      </w:r>
      <w:r w:rsidRPr="00295C80">
        <w:tab/>
        <w:t xml:space="preserve">Regulation 121.390 of CASR requires a calculation that relates to an aeroplane’s performance to be made using performance data set out in the aircraft flight manual instructions for the aeroplane or approved by CASA. See the CASR Dictionary for the definition of </w:t>
      </w:r>
      <w:r w:rsidRPr="00295C80">
        <w:rPr>
          <w:b/>
          <w:bCs/>
          <w:i/>
          <w:iCs/>
        </w:rPr>
        <w:t>aircraft flight manual instructions</w:t>
      </w:r>
      <w:r w:rsidRPr="00295C80">
        <w:t>.</w:t>
      </w:r>
    </w:p>
    <w:p w14:paraId="3658264A" w14:textId="77777777" w:rsidR="005D1765" w:rsidRPr="00295C80" w:rsidRDefault="005D1765" w:rsidP="005D1765">
      <w:pPr>
        <w:pStyle w:val="notetext"/>
      </w:pPr>
      <w:r w:rsidRPr="00295C80">
        <w:t>Note 2:</w:t>
      </w:r>
      <w:r w:rsidRPr="00295C80">
        <w:tab/>
        <w:t>Regulation 91.055 of CASR makes it an offence if an aircraft is operated in a manner that creates a hazard to another aircraft, a person or property.</w:t>
      </w:r>
    </w:p>
    <w:p w14:paraId="6EC1AAF0" w14:textId="77777777" w:rsidR="005D1765" w:rsidRPr="00295C80" w:rsidRDefault="005D1765" w:rsidP="005D1765">
      <w:pPr>
        <w:pStyle w:val="ActHead5"/>
      </w:pPr>
      <w:bookmarkStart w:id="368" w:name="_Toc153455634"/>
      <w:r w:rsidRPr="00295C80">
        <w:t>9.08B  Application of this Division</w:t>
      </w:r>
      <w:bookmarkEnd w:id="368"/>
    </w:p>
    <w:p w14:paraId="16C7B306" w14:textId="77777777" w:rsidR="005D1765" w:rsidRPr="00295C80" w:rsidRDefault="005D1765" w:rsidP="005D1765">
      <w:pPr>
        <w:pStyle w:val="subsection"/>
      </w:pPr>
      <w:r w:rsidRPr="00295C80">
        <w:tab/>
      </w:r>
      <w:r w:rsidRPr="00295C80">
        <w:tab/>
        <w:t>This Division applies to an aeroplane that:</w:t>
      </w:r>
    </w:p>
    <w:p w14:paraId="062BAE25" w14:textId="77777777" w:rsidR="005D1765" w:rsidRPr="00295C80" w:rsidRDefault="005D1765" w:rsidP="005D1765">
      <w:pPr>
        <w:pStyle w:val="paragraph"/>
      </w:pPr>
      <w:r w:rsidRPr="00295C80">
        <w:tab/>
        <w:t>(a)</w:t>
      </w:r>
      <w:r w:rsidRPr="00295C80">
        <w:tab/>
        <w:t>is a propeller-driven aeroplane; and</w:t>
      </w:r>
    </w:p>
    <w:p w14:paraId="54C4876C" w14:textId="77777777" w:rsidR="005D1765" w:rsidRPr="00295C80" w:rsidRDefault="005D1765" w:rsidP="005D1765">
      <w:pPr>
        <w:pStyle w:val="paragraph"/>
      </w:pPr>
      <w:r w:rsidRPr="00295C80">
        <w:tab/>
        <w:t>(b)</w:t>
      </w:r>
      <w:r w:rsidRPr="00295C80">
        <w:tab/>
        <w:t>has a maximum take-off weight of not more than 5 700 kg.</w:t>
      </w:r>
    </w:p>
    <w:p w14:paraId="128C2D1A" w14:textId="77777777" w:rsidR="005D1765" w:rsidRPr="00295C80" w:rsidRDefault="005D1765" w:rsidP="005D1765">
      <w:pPr>
        <w:pStyle w:val="ActHead5"/>
      </w:pPr>
      <w:bookmarkStart w:id="369" w:name="_Toc153455635"/>
      <w:r w:rsidRPr="00295C80">
        <w:t>9.08C  Definitions for this Division</w:t>
      </w:r>
      <w:bookmarkEnd w:id="369"/>
    </w:p>
    <w:p w14:paraId="26AB0362" w14:textId="77777777" w:rsidR="005D1765" w:rsidRPr="00295C80" w:rsidRDefault="005D1765" w:rsidP="005D1765">
      <w:pPr>
        <w:pStyle w:val="subsection"/>
      </w:pPr>
      <w:r w:rsidRPr="00295C80">
        <w:tab/>
      </w:r>
      <w:r w:rsidRPr="00295C80">
        <w:tab/>
        <w:t>In this Division:</w:t>
      </w:r>
    </w:p>
    <w:p w14:paraId="09AD7E47" w14:textId="77777777" w:rsidR="005D1765" w:rsidRPr="00295C80" w:rsidRDefault="005D1765" w:rsidP="005D1765">
      <w:pPr>
        <w:pStyle w:val="Definition"/>
      </w:pPr>
      <w:r w:rsidRPr="00295C80">
        <w:rPr>
          <w:b/>
          <w:i/>
        </w:rPr>
        <w:t>approved take</w:t>
      </w:r>
      <w:r w:rsidRPr="00295C80">
        <w:rPr>
          <w:b/>
          <w:i/>
        </w:rPr>
        <w:noBreakHyphen/>
        <w:t>off factor</w:t>
      </w:r>
      <w:r w:rsidRPr="00295C80">
        <w:t>, for an aeroplane, means the take</w:t>
      </w:r>
      <w:r w:rsidRPr="00295C80">
        <w:noBreakHyphen/>
        <w:t>off factor for which the aeroplane operator holds an approval under regulation 121.010 of CASR.</w:t>
      </w:r>
    </w:p>
    <w:p w14:paraId="5FD21BB2" w14:textId="77777777" w:rsidR="005D1765" w:rsidRPr="00295C80" w:rsidRDefault="005D1765" w:rsidP="005D1765">
      <w:pPr>
        <w:pStyle w:val="Definition"/>
      </w:pPr>
      <w:r w:rsidRPr="00295C80">
        <w:rPr>
          <w:b/>
          <w:i/>
        </w:rPr>
        <w:t>factored take</w:t>
      </w:r>
      <w:r w:rsidRPr="00295C80">
        <w:rPr>
          <w:b/>
          <w:i/>
        </w:rPr>
        <w:noBreakHyphen/>
        <w:t>off run</w:t>
      </w:r>
      <w:r w:rsidRPr="00295C80">
        <w:t>: see section 9.08D.</w:t>
      </w:r>
    </w:p>
    <w:p w14:paraId="1A7D5475" w14:textId="77777777" w:rsidR="005D1765" w:rsidRPr="00295C80" w:rsidRDefault="005D1765" w:rsidP="005D1765">
      <w:pPr>
        <w:pStyle w:val="Definition"/>
      </w:pPr>
      <w:r w:rsidRPr="00295C80">
        <w:rPr>
          <w:b/>
          <w:i/>
        </w:rPr>
        <w:t>standard take</w:t>
      </w:r>
      <w:r w:rsidRPr="00295C80">
        <w:rPr>
          <w:b/>
          <w:i/>
        </w:rPr>
        <w:noBreakHyphen/>
        <w:t>off factor</w:t>
      </w:r>
      <w:r w:rsidRPr="00295C80">
        <w:t xml:space="preserve"> means:</w:t>
      </w:r>
    </w:p>
    <w:p w14:paraId="551DC958" w14:textId="77777777" w:rsidR="005D1765" w:rsidRPr="00295C80" w:rsidRDefault="005D1765" w:rsidP="005D1765">
      <w:pPr>
        <w:pStyle w:val="paragraph"/>
      </w:pPr>
      <w:r w:rsidRPr="00295C80">
        <w:tab/>
        <w:t>(a)</w:t>
      </w:r>
      <w:r w:rsidRPr="00295C80">
        <w:tab/>
        <w:t>for an aeroplane with a maximum take-off weight of not more than 2 000 kg—1.15; and</w:t>
      </w:r>
    </w:p>
    <w:p w14:paraId="72C221B0" w14:textId="77777777" w:rsidR="005D1765" w:rsidRPr="00295C80" w:rsidRDefault="005D1765" w:rsidP="005D1765">
      <w:pPr>
        <w:pStyle w:val="paragraph"/>
      </w:pPr>
      <w:r w:rsidRPr="00295C80">
        <w:tab/>
        <w:t>(b)</w:t>
      </w:r>
      <w:r w:rsidRPr="00295C80">
        <w:tab/>
        <w:t xml:space="preserve">for an aeroplane with </w:t>
      </w:r>
      <w:proofErr w:type="gramStart"/>
      <w:r w:rsidRPr="00295C80">
        <w:t>an</w:t>
      </w:r>
      <w:proofErr w:type="gramEnd"/>
      <w:r w:rsidRPr="00295C80">
        <w:t xml:space="preserve"> maximum take-off weight of more than 2 000 kg, but less than 3 500 kg—a factor derived by linear interpolation between 1.15 and 1.25, according to the aeroplane’s maximum take-off weight; and</w:t>
      </w:r>
    </w:p>
    <w:p w14:paraId="1C934C49" w14:textId="77777777" w:rsidR="005D1765" w:rsidRPr="00295C80" w:rsidRDefault="005D1765" w:rsidP="005D1765">
      <w:pPr>
        <w:pStyle w:val="paragraph"/>
      </w:pPr>
      <w:r w:rsidRPr="00295C80">
        <w:tab/>
        <w:t>(c)</w:t>
      </w:r>
      <w:r w:rsidRPr="00295C80">
        <w:tab/>
        <w:t>for an aeroplane with a maximum take-off weight of 3 500 kg or more—1.25.</w:t>
      </w:r>
    </w:p>
    <w:p w14:paraId="59E23CFF" w14:textId="77777777" w:rsidR="005D1765" w:rsidRPr="00295C80" w:rsidRDefault="005D1765" w:rsidP="005D1765">
      <w:pPr>
        <w:pStyle w:val="ActHead5"/>
      </w:pPr>
      <w:bookmarkStart w:id="370" w:name="_Toc58240981"/>
      <w:bookmarkStart w:id="371" w:name="_Toc58583109"/>
      <w:bookmarkStart w:id="372" w:name="_Toc384394054"/>
      <w:bookmarkStart w:id="373" w:name="_Toc153455636"/>
      <w:r w:rsidRPr="00295C80">
        <w:t xml:space="preserve">9.08D  Meaning of </w:t>
      </w:r>
      <w:r w:rsidRPr="00295C80">
        <w:rPr>
          <w:i/>
        </w:rPr>
        <w:t>factored take-off run</w:t>
      </w:r>
      <w:bookmarkEnd w:id="370"/>
      <w:bookmarkEnd w:id="371"/>
      <w:bookmarkEnd w:id="373"/>
    </w:p>
    <w:p w14:paraId="574AF07B" w14:textId="77777777" w:rsidR="005D1765" w:rsidRPr="00295C80" w:rsidRDefault="005D1765" w:rsidP="005D1765">
      <w:pPr>
        <w:pStyle w:val="subsection"/>
      </w:pPr>
      <w:r w:rsidRPr="00295C80">
        <w:tab/>
      </w:r>
      <w:r w:rsidRPr="00295C80">
        <w:tab/>
        <w:t xml:space="preserve">The </w:t>
      </w:r>
      <w:r w:rsidRPr="00295C80">
        <w:rPr>
          <w:b/>
          <w:i/>
        </w:rPr>
        <w:t>factored take</w:t>
      </w:r>
      <w:r w:rsidRPr="00295C80">
        <w:rPr>
          <w:b/>
          <w:i/>
        </w:rPr>
        <w:noBreakHyphen/>
        <w:t>off run</w:t>
      </w:r>
      <w:r w:rsidRPr="00295C80">
        <w:t>, for an aeroplane that is of the kind mentioned in column 1 of an item in table 9.08D, is the take</w:t>
      </w:r>
      <w:r w:rsidRPr="00295C80">
        <w:noBreakHyphen/>
        <w:t>off run required, for the aeroplane, multiplied by the factor mentioned in column 2 of the item.</w:t>
      </w:r>
    </w:p>
    <w:p w14:paraId="70F88376" w14:textId="77777777" w:rsidR="005D1765" w:rsidRPr="00295C80" w:rsidRDefault="005D1765" w:rsidP="005D1765">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38"/>
        <w:gridCol w:w="3981"/>
        <w:gridCol w:w="3494"/>
      </w:tblGrid>
      <w:tr w:rsidR="005D1765" w:rsidRPr="00295C80" w14:paraId="6808801F" w14:textId="77777777" w:rsidTr="00E50540">
        <w:trPr>
          <w:tblHeader/>
        </w:trPr>
        <w:tc>
          <w:tcPr>
            <w:tcW w:w="7083" w:type="dxa"/>
            <w:gridSpan w:val="3"/>
            <w:tcBorders>
              <w:top w:val="single" w:sz="12" w:space="0" w:color="auto"/>
              <w:bottom w:val="nil"/>
            </w:tcBorders>
            <w:shd w:val="clear" w:color="auto" w:fill="auto"/>
          </w:tcPr>
          <w:p w14:paraId="08D82B79" w14:textId="77777777" w:rsidR="005D1765" w:rsidRPr="00295C80" w:rsidRDefault="005D1765" w:rsidP="00E50540">
            <w:pPr>
              <w:pStyle w:val="TableHeading"/>
            </w:pPr>
            <w:r w:rsidRPr="00295C80">
              <w:lastRenderedPageBreak/>
              <w:t>Table 9.08D—Factored take</w:t>
            </w:r>
            <w:r w:rsidRPr="00295C80">
              <w:noBreakHyphen/>
              <w:t>off run</w:t>
            </w:r>
          </w:p>
        </w:tc>
      </w:tr>
      <w:tr w:rsidR="005D1765" w:rsidRPr="00295C80" w14:paraId="2D7743E2" w14:textId="77777777" w:rsidTr="00E50540">
        <w:trPr>
          <w:tblHeader/>
        </w:trPr>
        <w:tc>
          <w:tcPr>
            <w:tcW w:w="714" w:type="dxa"/>
            <w:tcBorders>
              <w:top w:val="single" w:sz="6" w:space="0" w:color="auto"/>
              <w:bottom w:val="nil"/>
            </w:tcBorders>
            <w:shd w:val="clear" w:color="auto" w:fill="auto"/>
          </w:tcPr>
          <w:p w14:paraId="292803D3" w14:textId="77777777" w:rsidR="005D1765" w:rsidRPr="00295C80" w:rsidRDefault="005D1765" w:rsidP="00E50540">
            <w:pPr>
              <w:pStyle w:val="TableHeading"/>
            </w:pPr>
            <w:r w:rsidRPr="00295C80">
              <w:t>Item</w:t>
            </w:r>
          </w:p>
        </w:tc>
        <w:tc>
          <w:tcPr>
            <w:tcW w:w="3392" w:type="dxa"/>
            <w:tcBorders>
              <w:top w:val="single" w:sz="6" w:space="0" w:color="auto"/>
              <w:bottom w:val="nil"/>
            </w:tcBorders>
            <w:shd w:val="clear" w:color="auto" w:fill="auto"/>
          </w:tcPr>
          <w:p w14:paraId="7F2771F7" w14:textId="77777777" w:rsidR="005D1765" w:rsidRPr="00295C80" w:rsidRDefault="005D1765" w:rsidP="00E50540">
            <w:pPr>
              <w:pStyle w:val="TableHeading"/>
            </w:pPr>
            <w:r w:rsidRPr="00295C80">
              <w:t>Column 1</w:t>
            </w:r>
          </w:p>
        </w:tc>
        <w:tc>
          <w:tcPr>
            <w:tcW w:w="2977" w:type="dxa"/>
            <w:tcBorders>
              <w:top w:val="single" w:sz="6" w:space="0" w:color="auto"/>
              <w:bottom w:val="nil"/>
            </w:tcBorders>
            <w:shd w:val="clear" w:color="auto" w:fill="auto"/>
          </w:tcPr>
          <w:p w14:paraId="274C1967" w14:textId="77777777" w:rsidR="005D1765" w:rsidRPr="00295C80" w:rsidRDefault="005D1765" w:rsidP="00E50540">
            <w:pPr>
              <w:pStyle w:val="TableHeading"/>
            </w:pPr>
            <w:r w:rsidRPr="00295C80">
              <w:t>Column 2</w:t>
            </w:r>
          </w:p>
        </w:tc>
      </w:tr>
      <w:tr w:rsidR="005D1765" w:rsidRPr="00295C80" w14:paraId="41CCAEB2" w14:textId="77777777" w:rsidTr="00E50540">
        <w:trPr>
          <w:tblHeader/>
        </w:trPr>
        <w:tc>
          <w:tcPr>
            <w:tcW w:w="714" w:type="dxa"/>
            <w:tcBorders>
              <w:top w:val="nil"/>
              <w:bottom w:val="single" w:sz="12" w:space="0" w:color="auto"/>
            </w:tcBorders>
            <w:shd w:val="clear" w:color="auto" w:fill="auto"/>
          </w:tcPr>
          <w:p w14:paraId="5374092C" w14:textId="77777777" w:rsidR="005D1765" w:rsidRPr="00295C80" w:rsidRDefault="005D1765" w:rsidP="00E50540">
            <w:pPr>
              <w:pStyle w:val="TableHeading"/>
            </w:pPr>
          </w:p>
        </w:tc>
        <w:tc>
          <w:tcPr>
            <w:tcW w:w="3392" w:type="dxa"/>
            <w:tcBorders>
              <w:top w:val="nil"/>
              <w:bottom w:val="single" w:sz="12" w:space="0" w:color="auto"/>
            </w:tcBorders>
            <w:shd w:val="clear" w:color="auto" w:fill="auto"/>
          </w:tcPr>
          <w:p w14:paraId="2590AF2F" w14:textId="77777777" w:rsidR="005D1765" w:rsidRPr="00295C80" w:rsidRDefault="005D1765" w:rsidP="00E50540">
            <w:pPr>
              <w:pStyle w:val="TableHeading"/>
            </w:pPr>
            <w:r w:rsidRPr="00295C80">
              <w:t>Aeroplane</w:t>
            </w:r>
          </w:p>
        </w:tc>
        <w:tc>
          <w:tcPr>
            <w:tcW w:w="2977" w:type="dxa"/>
            <w:tcBorders>
              <w:top w:val="nil"/>
              <w:bottom w:val="single" w:sz="12" w:space="0" w:color="auto"/>
            </w:tcBorders>
            <w:shd w:val="clear" w:color="auto" w:fill="auto"/>
          </w:tcPr>
          <w:p w14:paraId="3A9D5B84" w14:textId="77777777" w:rsidR="005D1765" w:rsidRPr="00295C80" w:rsidRDefault="005D1765" w:rsidP="00E50540">
            <w:pPr>
              <w:pStyle w:val="TableHeading"/>
            </w:pPr>
            <w:r w:rsidRPr="00295C80">
              <w:t>Factor</w:t>
            </w:r>
          </w:p>
        </w:tc>
      </w:tr>
      <w:tr w:rsidR="005D1765" w:rsidRPr="00295C80" w14:paraId="0FA737C0" w14:textId="77777777" w:rsidTr="00E50540">
        <w:tc>
          <w:tcPr>
            <w:tcW w:w="714" w:type="dxa"/>
            <w:tcBorders>
              <w:top w:val="single" w:sz="12" w:space="0" w:color="auto"/>
            </w:tcBorders>
            <w:shd w:val="clear" w:color="auto" w:fill="auto"/>
          </w:tcPr>
          <w:p w14:paraId="6456B10A" w14:textId="77777777" w:rsidR="005D1765" w:rsidRPr="00295C80" w:rsidRDefault="005D1765" w:rsidP="00E50540">
            <w:pPr>
              <w:pStyle w:val="Tabletext"/>
            </w:pPr>
            <w:r w:rsidRPr="00295C80">
              <w:t>1</w:t>
            </w:r>
          </w:p>
        </w:tc>
        <w:tc>
          <w:tcPr>
            <w:tcW w:w="3392" w:type="dxa"/>
            <w:tcBorders>
              <w:top w:val="single" w:sz="12" w:space="0" w:color="auto"/>
            </w:tcBorders>
            <w:shd w:val="clear" w:color="auto" w:fill="auto"/>
          </w:tcPr>
          <w:p w14:paraId="6CD2A652" w14:textId="77777777" w:rsidR="005D1765" w:rsidRPr="00295C80" w:rsidRDefault="005D1765" w:rsidP="00E50540">
            <w:pPr>
              <w:pStyle w:val="Tabletext"/>
            </w:pPr>
            <w:r w:rsidRPr="00295C80">
              <w:t>An aeroplane for which:</w:t>
            </w:r>
          </w:p>
          <w:p w14:paraId="684381E3" w14:textId="77777777" w:rsidR="005D1765" w:rsidRPr="00295C80" w:rsidRDefault="005D1765" w:rsidP="00E50540">
            <w:pPr>
              <w:pStyle w:val="Tablea"/>
            </w:pPr>
            <w:r w:rsidRPr="00295C80">
              <w:t>(a) there is a flight manual; and</w:t>
            </w:r>
          </w:p>
          <w:p w14:paraId="00DAC31A" w14:textId="77777777" w:rsidR="005D1765" w:rsidRPr="00295C80" w:rsidRDefault="005D1765" w:rsidP="00E50540">
            <w:pPr>
              <w:pStyle w:val="Tablea"/>
            </w:pPr>
            <w:r w:rsidRPr="00295C80">
              <w:t>(b) there is no approved take</w:t>
            </w:r>
            <w:r w:rsidRPr="00295C80">
              <w:noBreakHyphen/>
              <w:t>off factor</w:t>
            </w:r>
          </w:p>
        </w:tc>
        <w:tc>
          <w:tcPr>
            <w:tcW w:w="2977" w:type="dxa"/>
            <w:tcBorders>
              <w:top w:val="single" w:sz="12" w:space="0" w:color="auto"/>
            </w:tcBorders>
            <w:shd w:val="clear" w:color="auto" w:fill="auto"/>
          </w:tcPr>
          <w:p w14:paraId="637B638E" w14:textId="77777777" w:rsidR="005D1765" w:rsidRPr="00295C80" w:rsidRDefault="005D1765" w:rsidP="00E50540">
            <w:pPr>
              <w:pStyle w:val="Tabletext"/>
            </w:pPr>
            <w:r w:rsidRPr="00295C80">
              <w:t>The standard take</w:t>
            </w:r>
            <w:r w:rsidRPr="00295C80">
              <w:noBreakHyphen/>
              <w:t>off factor for the aeroplane</w:t>
            </w:r>
          </w:p>
        </w:tc>
      </w:tr>
      <w:tr w:rsidR="005D1765" w:rsidRPr="00295C80" w14:paraId="69EEB1F3" w14:textId="77777777" w:rsidTr="00E50540">
        <w:tc>
          <w:tcPr>
            <w:tcW w:w="714" w:type="dxa"/>
            <w:tcBorders>
              <w:top w:val="single" w:sz="8" w:space="0" w:color="auto"/>
              <w:bottom w:val="single" w:sz="12" w:space="0" w:color="auto"/>
            </w:tcBorders>
            <w:shd w:val="clear" w:color="auto" w:fill="auto"/>
          </w:tcPr>
          <w:p w14:paraId="1D1274AE" w14:textId="77777777" w:rsidR="005D1765" w:rsidRPr="00295C80" w:rsidRDefault="005D1765" w:rsidP="00E50540">
            <w:pPr>
              <w:pStyle w:val="Tabletext"/>
            </w:pPr>
            <w:r w:rsidRPr="00295C80">
              <w:t>2</w:t>
            </w:r>
          </w:p>
        </w:tc>
        <w:tc>
          <w:tcPr>
            <w:tcW w:w="3392" w:type="dxa"/>
            <w:tcBorders>
              <w:top w:val="single" w:sz="8" w:space="0" w:color="auto"/>
              <w:bottom w:val="single" w:sz="12" w:space="0" w:color="auto"/>
            </w:tcBorders>
            <w:shd w:val="clear" w:color="auto" w:fill="auto"/>
          </w:tcPr>
          <w:p w14:paraId="6812E5F7" w14:textId="77777777" w:rsidR="005D1765" w:rsidRPr="00295C80" w:rsidRDefault="005D1765" w:rsidP="00E50540">
            <w:pPr>
              <w:pStyle w:val="Tabletext"/>
            </w:pPr>
            <w:r w:rsidRPr="00295C80">
              <w:t>An aeroplane for which there is an approved take</w:t>
            </w:r>
            <w:r w:rsidRPr="00295C80">
              <w:noBreakHyphen/>
              <w:t>off factor</w:t>
            </w:r>
          </w:p>
        </w:tc>
        <w:tc>
          <w:tcPr>
            <w:tcW w:w="2977" w:type="dxa"/>
            <w:tcBorders>
              <w:top w:val="single" w:sz="8" w:space="0" w:color="auto"/>
              <w:bottom w:val="single" w:sz="12" w:space="0" w:color="auto"/>
            </w:tcBorders>
            <w:shd w:val="clear" w:color="auto" w:fill="auto"/>
          </w:tcPr>
          <w:p w14:paraId="380D1BC2" w14:textId="77777777" w:rsidR="005D1765" w:rsidRPr="00295C80" w:rsidRDefault="005D1765" w:rsidP="00E50540">
            <w:pPr>
              <w:pStyle w:val="Tabletext"/>
            </w:pPr>
            <w:r w:rsidRPr="00295C80">
              <w:t>The approved take</w:t>
            </w:r>
            <w:r w:rsidRPr="00295C80">
              <w:noBreakHyphen/>
              <w:t>off factor for the aeroplane</w:t>
            </w:r>
          </w:p>
        </w:tc>
      </w:tr>
    </w:tbl>
    <w:p w14:paraId="052D9444" w14:textId="77777777" w:rsidR="005D1765" w:rsidRPr="00295C80" w:rsidRDefault="005D1765" w:rsidP="005D1765">
      <w:pPr>
        <w:pStyle w:val="notetext"/>
        <w:rPr>
          <w:rStyle w:val="CharSectno"/>
        </w:rPr>
      </w:pPr>
      <w:bookmarkStart w:id="374" w:name="_Toc58240982"/>
      <w:bookmarkStart w:id="375" w:name="_Toc58583110"/>
      <w:r w:rsidRPr="00295C80">
        <w:rPr>
          <w:rStyle w:val="CharSectno"/>
        </w:rPr>
        <w:t>Note:</w:t>
      </w:r>
      <w:r w:rsidRPr="00295C80">
        <w:rPr>
          <w:rStyle w:val="CharSectno"/>
        </w:rPr>
        <w:tab/>
        <w:t xml:space="preserve">The term </w:t>
      </w:r>
      <w:r w:rsidRPr="00295C80">
        <w:rPr>
          <w:rStyle w:val="CharSectno"/>
          <w:b/>
          <w:bCs/>
          <w:i/>
          <w:iCs/>
        </w:rPr>
        <w:t>take-off run required</w:t>
      </w:r>
      <w:r w:rsidRPr="00295C80">
        <w:rPr>
          <w:rStyle w:val="CharSectno"/>
        </w:rPr>
        <w:t xml:space="preserve"> is defined in subsection 1.04(1).</w:t>
      </w:r>
    </w:p>
    <w:p w14:paraId="409DB824" w14:textId="77777777" w:rsidR="005D1765" w:rsidRPr="00295C80" w:rsidRDefault="005D1765" w:rsidP="005D1765">
      <w:pPr>
        <w:pStyle w:val="ActHead5"/>
      </w:pPr>
      <w:bookmarkStart w:id="376" w:name="_Toc153455637"/>
      <w:r w:rsidRPr="00295C80">
        <w:rPr>
          <w:rStyle w:val="CharSectno"/>
        </w:rPr>
        <w:t>9.08E</w:t>
      </w:r>
      <w:r w:rsidRPr="00295C80">
        <w:t xml:space="preserve">  Approval of take</w:t>
      </w:r>
      <w:r w:rsidRPr="00295C80">
        <w:noBreakHyphen/>
        <w:t>off factor for aeroplan</w:t>
      </w:r>
      <w:bookmarkEnd w:id="374"/>
      <w:bookmarkEnd w:id="375"/>
      <w:r w:rsidRPr="00295C80">
        <w:t>es</w:t>
      </w:r>
      <w:bookmarkEnd w:id="376"/>
    </w:p>
    <w:p w14:paraId="7DAE02D5" w14:textId="77777777" w:rsidR="005D1765" w:rsidRPr="00295C80" w:rsidRDefault="005D1765" w:rsidP="005D1765">
      <w:pPr>
        <w:pStyle w:val="subsection"/>
      </w:pPr>
      <w:r w:rsidRPr="00295C80">
        <w:tab/>
      </w:r>
      <w:r w:rsidRPr="00295C80">
        <w:tab/>
        <w:t>CASA may, under regulation 121.010 of CASR, approve a take</w:t>
      </w:r>
      <w:r w:rsidRPr="00295C80">
        <w:noBreakHyphen/>
        <w:t>off factor for an aeroplane, for operations at a particular aerodrome, which is less than the standard take</w:t>
      </w:r>
      <w:r w:rsidRPr="00295C80">
        <w:noBreakHyphen/>
        <w:t>off factor for the aeroplane, only if the proposed take</w:t>
      </w:r>
      <w:r w:rsidRPr="00295C80">
        <w:noBreakHyphen/>
        <w:t>off factor has been risk-assessed by the aeroplane’s operator for operations at the aerodrome.</w:t>
      </w:r>
    </w:p>
    <w:p w14:paraId="17AFA9B4" w14:textId="77777777" w:rsidR="005D1765" w:rsidRPr="00295C80" w:rsidRDefault="005D1765" w:rsidP="005D1765">
      <w:pPr>
        <w:pStyle w:val="ActHead5"/>
      </w:pPr>
      <w:bookmarkStart w:id="377" w:name="_Toc58240983"/>
      <w:bookmarkStart w:id="378" w:name="_Toc58583111"/>
      <w:bookmarkStart w:id="379" w:name="_Hlk57900365"/>
      <w:bookmarkStart w:id="380" w:name="_Toc153455638"/>
      <w:r w:rsidRPr="00295C80">
        <w:t>9.08F  Maximum permitted take-off weight</w:t>
      </w:r>
      <w:bookmarkEnd w:id="377"/>
      <w:bookmarkEnd w:id="378"/>
      <w:bookmarkEnd w:id="380"/>
    </w:p>
    <w:p w14:paraId="490E2FD6" w14:textId="77777777" w:rsidR="005D1765" w:rsidRPr="00295C80" w:rsidRDefault="005D1765" w:rsidP="005D1765">
      <w:pPr>
        <w:pStyle w:val="subsection"/>
      </w:pPr>
      <w:r w:rsidRPr="00295C80">
        <w:tab/>
      </w:r>
      <w:r w:rsidRPr="00295C80">
        <w:tab/>
        <w:t>The operator, and pilot in command, must each ensure that, at take</w:t>
      </w:r>
      <w:r w:rsidRPr="00295C80">
        <w:noBreakHyphen/>
        <w:t>off, the aeroplane’s weight does not exceed each of the following:</w:t>
      </w:r>
    </w:p>
    <w:p w14:paraId="404E0F97" w14:textId="77777777" w:rsidR="005D1765" w:rsidRPr="00295C80" w:rsidRDefault="005D1765" w:rsidP="005D1765">
      <w:pPr>
        <w:pStyle w:val="paragraph"/>
        <w:rPr>
          <w:i/>
          <w:iCs/>
        </w:rPr>
      </w:pPr>
      <w:r w:rsidRPr="00295C80">
        <w:tab/>
        <w:t>(a)</w:t>
      </w:r>
      <w:r w:rsidRPr="00295C80">
        <w:tab/>
        <w:t>a weight that would enable the aeroplane to meet the requirements stated in sections 9.08G to 9.08K;</w:t>
      </w:r>
    </w:p>
    <w:p w14:paraId="0DB8EE72" w14:textId="77777777" w:rsidR="005D1765" w:rsidRPr="00295C80" w:rsidRDefault="005D1765" w:rsidP="005D1765">
      <w:pPr>
        <w:pStyle w:val="paragraph"/>
      </w:pPr>
      <w:r w:rsidRPr="00295C80">
        <w:tab/>
        <w:t>(b)</w:t>
      </w:r>
      <w:r w:rsidRPr="00295C80">
        <w:tab/>
        <w:t>a weight that, taking account of the expected consumption of fuel and oil for the flight, will ensure a landing weight that does not exceed the maximum landing weight;</w:t>
      </w:r>
    </w:p>
    <w:p w14:paraId="0AA0560C" w14:textId="77777777" w:rsidR="005D1765" w:rsidRPr="00295C80" w:rsidRDefault="005D1765" w:rsidP="005D1765">
      <w:pPr>
        <w:pStyle w:val="paragraph"/>
        <w:rPr>
          <w:i/>
          <w:iCs/>
          <w:sz w:val="20"/>
          <w:szCs w:val="18"/>
        </w:rPr>
      </w:pPr>
      <w:r w:rsidRPr="00295C80">
        <w:tab/>
        <w:t>(c)</w:t>
      </w:r>
      <w:r w:rsidRPr="00295C80">
        <w:tab/>
        <w:t>a weight that will ensure a landing weight that, taking account of the expected consumption of fuel and oil for the flight, complies with Division 2.</w:t>
      </w:r>
    </w:p>
    <w:p w14:paraId="4411BA8A" w14:textId="77777777" w:rsidR="005D1765" w:rsidRPr="00295C80" w:rsidRDefault="005D1765" w:rsidP="005D1765">
      <w:pPr>
        <w:pStyle w:val="notetext"/>
      </w:pPr>
      <w:r w:rsidRPr="00295C80">
        <w:t>Note:</w:t>
      </w:r>
      <w:r w:rsidRPr="00295C80">
        <w:tab/>
        <w:t xml:space="preserve">The weight at take-off for an aeroplane is also limited by the </w:t>
      </w:r>
      <w:r w:rsidRPr="00295C80">
        <w:rPr>
          <w:b/>
          <w:bCs/>
          <w:i/>
          <w:iCs/>
        </w:rPr>
        <w:t>maximum take</w:t>
      </w:r>
      <w:r w:rsidRPr="00295C80">
        <w:rPr>
          <w:b/>
          <w:bCs/>
          <w:i/>
          <w:iCs/>
        </w:rPr>
        <w:noBreakHyphen/>
        <w:t>off weight</w:t>
      </w:r>
      <w:r w:rsidRPr="00295C80">
        <w:t xml:space="preserve"> for the aeroplane, which in the Dictionary, for a type certificated aeroplane, is defined to mean the maximum take-off weight for the aeroplane permitted by its flight manual. It is an offence under regulation 91.095, or 121.055, of CASR if an aeroplane is not operated in accordance with the aeroplane’s aircraft flight manual instructions.</w:t>
      </w:r>
    </w:p>
    <w:p w14:paraId="772E121A" w14:textId="77777777" w:rsidR="005D1765" w:rsidRPr="00295C80" w:rsidRDefault="005D1765" w:rsidP="005D1765">
      <w:pPr>
        <w:pStyle w:val="ActHead5"/>
      </w:pPr>
      <w:bookmarkStart w:id="381" w:name="_Toc57217911"/>
      <w:bookmarkStart w:id="382" w:name="_Toc58240984"/>
      <w:bookmarkStart w:id="383" w:name="_Toc58583112"/>
      <w:bookmarkStart w:id="384" w:name="_Hlk57908450"/>
      <w:bookmarkStart w:id="385" w:name="_Toc153455639"/>
      <w:r w:rsidRPr="00295C80">
        <w:t>9.08G  Take-off requirements</w:t>
      </w:r>
      <w:bookmarkEnd w:id="381"/>
      <w:bookmarkEnd w:id="382"/>
      <w:bookmarkEnd w:id="383"/>
      <w:bookmarkEnd w:id="385"/>
    </w:p>
    <w:p w14:paraId="3D7964B5" w14:textId="77777777" w:rsidR="005D1765" w:rsidRPr="00295C80" w:rsidRDefault="005D1765" w:rsidP="005D1765">
      <w:pPr>
        <w:pStyle w:val="subsection"/>
      </w:pPr>
      <w:r w:rsidRPr="00295C80">
        <w:tab/>
        <w:t>(1)</w:t>
      </w:r>
      <w:r w:rsidRPr="00295C80">
        <w:tab/>
        <w:t>The operator, and pilot in command, must each ensure:</w:t>
      </w:r>
    </w:p>
    <w:p w14:paraId="751957EE" w14:textId="77777777" w:rsidR="005D1765" w:rsidRPr="00295C80" w:rsidRDefault="005D1765" w:rsidP="005D1765">
      <w:pPr>
        <w:pStyle w:val="paragraph"/>
      </w:pPr>
      <w:r w:rsidRPr="00295C80">
        <w:tab/>
        <w:t>(a)</w:t>
      </w:r>
      <w:r w:rsidRPr="00295C80">
        <w:tab/>
        <w:t>the factored take-off run, for a take-off of the aeroplane from a runway at an aerodrome, does not exceed the take-off run available for the runway; and</w:t>
      </w:r>
    </w:p>
    <w:p w14:paraId="684F400B" w14:textId="77777777" w:rsidR="005D1765" w:rsidRPr="00295C80" w:rsidRDefault="005D1765" w:rsidP="005D1765">
      <w:pPr>
        <w:pStyle w:val="paragraph"/>
      </w:pPr>
      <w:r w:rsidRPr="00295C80">
        <w:tab/>
        <w:t>(b)</w:t>
      </w:r>
      <w:r w:rsidRPr="00295C80">
        <w:tab/>
        <w:t>the take-off distance required for a take-off of the aeroplane from the runway does not exceed the take-off distance available for the runway; and</w:t>
      </w:r>
    </w:p>
    <w:p w14:paraId="4358C621" w14:textId="77777777" w:rsidR="005D1765" w:rsidRPr="00295C80" w:rsidRDefault="005D1765" w:rsidP="005D1765">
      <w:pPr>
        <w:pStyle w:val="paragraph"/>
        <w:rPr>
          <w:rStyle w:val="CharSectno"/>
        </w:rPr>
      </w:pPr>
      <w:r w:rsidRPr="00295C80">
        <w:tab/>
        <w:t>(c)</w:t>
      </w:r>
      <w:r w:rsidRPr="00295C80">
        <w:tab/>
        <w:t>any clearway forming part of the take-off distance available for the runway does not exceed half the length of the take-off run available for the runway.</w:t>
      </w:r>
    </w:p>
    <w:bookmarkEnd w:id="372"/>
    <w:p w14:paraId="3FB5BB8D" w14:textId="77777777" w:rsidR="005D1765" w:rsidRPr="00295C80" w:rsidRDefault="005D1765" w:rsidP="0028165A">
      <w:pPr>
        <w:pStyle w:val="subsection"/>
        <w:keepNext/>
      </w:pPr>
      <w:r w:rsidRPr="00295C80">
        <w:lastRenderedPageBreak/>
        <w:tab/>
        <w:t>(2)</w:t>
      </w:r>
      <w:r w:rsidRPr="00295C80">
        <w:tab/>
        <w:t>For the purposes of subsection (1), the following matters must be taken into account:</w:t>
      </w:r>
    </w:p>
    <w:p w14:paraId="39E8E8B7" w14:textId="77777777" w:rsidR="005D1765" w:rsidRPr="00295C80" w:rsidRDefault="005D1765" w:rsidP="005D1765">
      <w:pPr>
        <w:pStyle w:val="paragraph"/>
        <w:rPr>
          <w:bCs/>
          <w:iCs/>
          <w:szCs w:val="22"/>
        </w:rPr>
      </w:pPr>
      <w:r w:rsidRPr="00295C80">
        <w:tab/>
        <w:t>(a)</w:t>
      </w:r>
      <w:r w:rsidRPr="00295C80">
        <w:tab/>
        <w:t xml:space="preserve">the </w:t>
      </w:r>
      <w:r w:rsidRPr="00295C80">
        <w:rPr>
          <w:bCs/>
          <w:iCs/>
          <w:szCs w:val="22"/>
        </w:rPr>
        <w:t>take-off configuration of the aeroplane;</w:t>
      </w:r>
    </w:p>
    <w:p w14:paraId="37347BD0" w14:textId="77777777" w:rsidR="005D1765" w:rsidRPr="00295C80" w:rsidRDefault="005D1765" w:rsidP="005D1765">
      <w:pPr>
        <w:pStyle w:val="paragraph"/>
      </w:pPr>
      <w:r w:rsidRPr="00295C80">
        <w:tab/>
        <w:t>(b)</w:t>
      </w:r>
      <w:r w:rsidRPr="00295C80">
        <w:tab/>
        <w:t>the pressure altitude, and presumed temperature, at the aerodrome;</w:t>
      </w:r>
    </w:p>
    <w:p w14:paraId="737EB167" w14:textId="77777777" w:rsidR="005D1765" w:rsidRPr="00295C80" w:rsidRDefault="005D1765" w:rsidP="005D1765">
      <w:pPr>
        <w:pStyle w:val="paragraph"/>
      </w:pPr>
      <w:r w:rsidRPr="00295C80">
        <w:tab/>
        <w:t>(c)</w:t>
      </w:r>
      <w:r w:rsidRPr="00295C80">
        <w:tab/>
        <w:t>the type of runway surface, and runway surface condition;</w:t>
      </w:r>
    </w:p>
    <w:p w14:paraId="5E68AA43" w14:textId="77777777" w:rsidR="005D1765" w:rsidRPr="00295C80" w:rsidRDefault="005D1765" w:rsidP="005D1765">
      <w:pPr>
        <w:pStyle w:val="paragraph"/>
      </w:pPr>
      <w:r w:rsidRPr="00295C80">
        <w:tab/>
        <w:t>(d)</w:t>
      </w:r>
      <w:r w:rsidRPr="00295C80">
        <w:tab/>
        <w:t>the runway slope in the direction of take</w:t>
      </w:r>
      <w:r w:rsidRPr="00295C80">
        <w:noBreakHyphen/>
        <w:t>off;</w:t>
      </w:r>
    </w:p>
    <w:p w14:paraId="7058B144" w14:textId="77777777" w:rsidR="005D1765" w:rsidRPr="00295C80" w:rsidRDefault="005D1765" w:rsidP="005D1765">
      <w:pPr>
        <w:pStyle w:val="paragraph"/>
      </w:pPr>
      <w:r w:rsidRPr="00295C80">
        <w:tab/>
        <w:t>(e)</w:t>
      </w:r>
      <w:r w:rsidRPr="00295C80">
        <w:tab/>
        <w:t>unless otherwise accounted for in the performance data set out in the aeroplane’s aircraft flight manual instructions, not more than 50% of the headwind component, or not less than 150% of the tailwind component, for the runway</w:t>
      </w:r>
      <w:bookmarkEnd w:id="384"/>
      <w:r w:rsidRPr="00295C80">
        <w:t>.</w:t>
      </w:r>
    </w:p>
    <w:p w14:paraId="1595713F" w14:textId="77777777" w:rsidR="005D1765" w:rsidRPr="00295C80" w:rsidRDefault="005D1765" w:rsidP="005D1765">
      <w:pPr>
        <w:pStyle w:val="subsection"/>
      </w:pPr>
      <w:r w:rsidRPr="00295C80">
        <w:tab/>
        <w:t>(3)</w:t>
      </w:r>
      <w:r w:rsidRPr="00295C80">
        <w:tab/>
        <w:t>In this section:</w:t>
      </w:r>
    </w:p>
    <w:p w14:paraId="212634F6" w14:textId="77777777" w:rsidR="005D1765" w:rsidRPr="00295C80" w:rsidRDefault="005D1765" w:rsidP="005D1765">
      <w:pPr>
        <w:pStyle w:val="Definition"/>
        <w:rPr>
          <w:szCs w:val="22"/>
        </w:rPr>
      </w:pPr>
      <w:r w:rsidRPr="00295C80">
        <w:rPr>
          <w:b/>
          <w:bCs/>
          <w:i/>
          <w:iCs/>
          <w:szCs w:val="22"/>
        </w:rPr>
        <w:t xml:space="preserve">take-off </w:t>
      </w:r>
      <w:r w:rsidRPr="00295C80">
        <w:rPr>
          <w:b/>
          <w:i/>
        </w:rPr>
        <w:t>distance</w:t>
      </w:r>
      <w:r w:rsidRPr="00295C80">
        <w:rPr>
          <w:b/>
          <w:bCs/>
          <w:i/>
          <w:iCs/>
          <w:szCs w:val="22"/>
        </w:rPr>
        <w:t xml:space="preserve"> required</w:t>
      </w:r>
      <w:r w:rsidRPr="00295C80">
        <w:rPr>
          <w:szCs w:val="22"/>
        </w:rPr>
        <w:t>, for the aeroplane, means the take-off distance to 50 ft</w:t>
      </w:r>
      <w:r w:rsidRPr="00295C80">
        <w:t> </w:t>
      </w:r>
      <w:r w:rsidRPr="00295C80">
        <w:rPr>
          <w:szCs w:val="22"/>
        </w:rPr>
        <w:t>AGL, for the aeroplane, calculated in accordance with the relevant requirements stated in the aeroplane’s flight manual.</w:t>
      </w:r>
    </w:p>
    <w:p w14:paraId="51CA8840" w14:textId="77777777" w:rsidR="005D1765" w:rsidRPr="00295C80" w:rsidRDefault="005D1765" w:rsidP="005D1765">
      <w:pPr>
        <w:pStyle w:val="Definition"/>
      </w:pPr>
      <w:r w:rsidRPr="00295C80">
        <w:rPr>
          <w:b/>
          <w:i/>
        </w:rPr>
        <w:t>take-off run available</w:t>
      </w:r>
      <w:r w:rsidRPr="00295C80">
        <w:t>, for a runway at an aerodrome, means the length of the runway available and suitable for the ground run of the aeroplane taking off at the aerodrome.</w:t>
      </w:r>
    </w:p>
    <w:p w14:paraId="61D9D2A5" w14:textId="77777777" w:rsidR="005D1765" w:rsidRPr="00295C80" w:rsidRDefault="005D1765" w:rsidP="005D1765">
      <w:pPr>
        <w:pStyle w:val="ActHead5"/>
      </w:pPr>
      <w:bookmarkStart w:id="386" w:name="_Toc153455640"/>
      <w:r w:rsidRPr="00295C80">
        <w:rPr>
          <w:rStyle w:val="CharSectno"/>
        </w:rPr>
        <w:t xml:space="preserve">9.08H </w:t>
      </w:r>
      <w:r w:rsidRPr="00295C80">
        <w:t xml:space="preserve"> Initial climb performance and obstacle clearance</w:t>
      </w:r>
      <w:bookmarkEnd w:id="386"/>
    </w:p>
    <w:p w14:paraId="7C72E425" w14:textId="77777777" w:rsidR="005D1765" w:rsidRPr="00295C80" w:rsidRDefault="005D1765" w:rsidP="005D1765">
      <w:pPr>
        <w:pStyle w:val="subsection"/>
      </w:pPr>
      <w:r w:rsidRPr="00295C80">
        <w:tab/>
        <w:t>(1)</w:t>
      </w:r>
      <w:r w:rsidRPr="00295C80">
        <w:tab/>
        <w:t xml:space="preserve">The operator, and pilot in command, must each ensure that until the aeroplane reaches the minimum height (the </w:t>
      </w:r>
      <w:r w:rsidRPr="00295C80">
        <w:rPr>
          <w:b/>
          <w:bCs/>
          <w:i/>
          <w:iCs/>
        </w:rPr>
        <w:t>relevant height</w:t>
      </w:r>
      <w:r w:rsidRPr="00295C80">
        <w:t>) for the flight in accordance with regulation 91.265, 91.267 or 91.305, of CASR, as applicable:</w:t>
      </w:r>
    </w:p>
    <w:p w14:paraId="5EA76855" w14:textId="77777777" w:rsidR="005D1765" w:rsidRPr="00295C80" w:rsidRDefault="005D1765" w:rsidP="005D1765">
      <w:pPr>
        <w:pStyle w:val="paragraph"/>
        <w:rPr>
          <w:bCs/>
          <w:iCs/>
          <w:szCs w:val="22"/>
        </w:rPr>
      </w:pPr>
      <w:r w:rsidRPr="00295C80">
        <w:tab/>
        <w:t>(a)</w:t>
      </w:r>
      <w:r w:rsidRPr="00295C80">
        <w:tab/>
        <w:t>for all flights—the aeroplane has the performance to clear all obstacles by a safe margin, as determined by the operator’s exposition; and</w:t>
      </w:r>
    </w:p>
    <w:p w14:paraId="575A7FAF" w14:textId="77777777" w:rsidR="005D1765" w:rsidRPr="00295C80" w:rsidRDefault="005D1765" w:rsidP="005D1765">
      <w:pPr>
        <w:pStyle w:val="paragraph"/>
      </w:pPr>
      <w:r w:rsidRPr="00295C80">
        <w:tab/>
        <w:t>(b)</w:t>
      </w:r>
      <w:r w:rsidRPr="00295C80">
        <w:tab/>
        <w:t>for flights not conducted in VMC by day—the aeroplane has the performance to reach, and maintain, the relevant height.</w:t>
      </w:r>
    </w:p>
    <w:p w14:paraId="45E1519D" w14:textId="77777777" w:rsidR="005D1765" w:rsidRPr="00295C80" w:rsidRDefault="005D1765" w:rsidP="005D1765">
      <w:pPr>
        <w:pStyle w:val="subsection"/>
      </w:pPr>
      <w:r w:rsidRPr="00295C80">
        <w:tab/>
        <w:t>(2)</w:t>
      </w:r>
      <w:r w:rsidRPr="00295C80">
        <w:tab/>
        <w:t>For the purposes of subsection (1), the following matters must be taken into account:</w:t>
      </w:r>
    </w:p>
    <w:p w14:paraId="7004C33B" w14:textId="77777777" w:rsidR="005D1765" w:rsidRPr="00295C80" w:rsidRDefault="005D1765" w:rsidP="005D1765">
      <w:pPr>
        <w:pStyle w:val="paragraph"/>
        <w:rPr>
          <w:bCs/>
          <w:iCs/>
          <w:szCs w:val="22"/>
        </w:rPr>
      </w:pPr>
      <w:r w:rsidRPr="00295C80">
        <w:tab/>
        <w:t>(a)</w:t>
      </w:r>
      <w:r w:rsidRPr="00295C80">
        <w:tab/>
        <w:t xml:space="preserve">the </w:t>
      </w:r>
      <w:r w:rsidRPr="00295C80">
        <w:rPr>
          <w:bCs/>
          <w:iCs/>
          <w:szCs w:val="22"/>
        </w:rPr>
        <w:t>take-off configuration of the aeroplane;</w:t>
      </w:r>
    </w:p>
    <w:p w14:paraId="01C2AE6A" w14:textId="77777777" w:rsidR="005D1765" w:rsidRPr="00295C80" w:rsidRDefault="005D1765" w:rsidP="005D1765">
      <w:pPr>
        <w:pStyle w:val="paragraph"/>
      </w:pPr>
      <w:r w:rsidRPr="00295C80">
        <w:tab/>
        <w:t>(b)</w:t>
      </w:r>
      <w:r w:rsidRPr="00295C80">
        <w:tab/>
        <w:t>the pressure altitude, and presumed temperature, at the aerodrome;</w:t>
      </w:r>
    </w:p>
    <w:p w14:paraId="24A9D547" w14:textId="77777777" w:rsidR="005D1765" w:rsidRPr="00295C80" w:rsidRDefault="005D1765" w:rsidP="005D1765">
      <w:pPr>
        <w:pStyle w:val="paragraph"/>
      </w:pPr>
      <w:r w:rsidRPr="00295C80">
        <w:tab/>
        <w:t>(c)</w:t>
      </w:r>
      <w:r w:rsidRPr="00295C80">
        <w:tab/>
        <w:t>the obstacles, if any, in the vicinity of the take</w:t>
      </w:r>
      <w:r w:rsidRPr="00295C80">
        <w:noBreakHyphen/>
        <w:t>off path and en route;</w:t>
      </w:r>
    </w:p>
    <w:p w14:paraId="2267C430" w14:textId="77777777" w:rsidR="005D1765" w:rsidRPr="00295C80" w:rsidRDefault="005D1765" w:rsidP="005D1765">
      <w:pPr>
        <w:pStyle w:val="paragraph"/>
      </w:pPr>
      <w:r w:rsidRPr="00295C80">
        <w:tab/>
        <w:t>(d)</w:t>
      </w:r>
      <w:r w:rsidRPr="00295C80">
        <w:tab/>
        <w:t>the forecast weather en route.</w:t>
      </w:r>
    </w:p>
    <w:p w14:paraId="01DE232F" w14:textId="77777777" w:rsidR="005D1765" w:rsidRPr="00295C80" w:rsidRDefault="005D1765" w:rsidP="005D1765">
      <w:pPr>
        <w:pStyle w:val="ActHead5"/>
      </w:pPr>
      <w:bookmarkStart w:id="387" w:name="_Toc153455641"/>
      <w:r w:rsidRPr="00295C80">
        <w:t>9.08J  Take-off requirements—additional requirements for aeroplanes with maximum take-off weight more than 3 500 kg</w:t>
      </w:r>
      <w:bookmarkEnd w:id="387"/>
    </w:p>
    <w:p w14:paraId="41F868F6" w14:textId="77777777" w:rsidR="005D1765" w:rsidRPr="00295C80" w:rsidRDefault="005D1765" w:rsidP="005D1765">
      <w:pPr>
        <w:pStyle w:val="subsection"/>
      </w:pPr>
      <w:r w:rsidRPr="00295C80">
        <w:tab/>
        <w:t>(1)</w:t>
      </w:r>
      <w:r w:rsidRPr="00295C80">
        <w:tab/>
        <w:t>This section applies if an aeroplane has a maximum take-off weight of more than 3 500 kg.</w:t>
      </w:r>
    </w:p>
    <w:p w14:paraId="71DF899F" w14:textId="77777777" w:rsidR="005D1765" w:rsidRPr="00295C80" w:rsidRDefault="005D1765" w:rsidP="005D1765">
      <w:pPr>
        <w:pStyle w:val="subsection"/>
      </w:pPr>
      <w:r w:rsidRPr="00295C80">
        <w:tab/>
        <w:t>(2)</w:t>
      </w:r>
      <w:r w:rsidRPr="00295C80">
        <w:tab/>
        <w:t>The operator, and the pilot in command, must each ensure that, at take-off, the weight of the aeroplane does not exceed a weight such that the gross gradient of climb with the critical engine inoperative is equal to, or greater than, the obstacle-free gradient specified in the authorised aeronautical information for the take-off distance available.</w:t>
      </w:r>
    </w:p>
    <w:p w14:paraId="27AF8AF4" w14:textId="77777777" w:rsidR="005D1765" w:rsidRPr="00295C80" w:rsidRDefault="005D1765" w:rsidP="005D1765">
      <w:pPr>
        <w:pStyle w:val="subsection"/>
      </w:pPr>
      <w:r w:rsidRPr="00295C80">
        <w:lastRenderedPageBreak/>
        <w:tab/>
        <w:t>(3)</w:t>
      </w:r>
      <w:r w:rsidRPr="00295C80">
        <w:tab/>
        <w:t>Despite subsection (2), if the obstacle-free gradient specified in the authorised aeronautical information for the take-off distance available is less than 1.9%, the operator and the pilot in command must ensure the weight of the aeroplane does not exceed a weight that enables the aeroplane to achieve a gross gradient of climb of at least 1.9%.</w:t>
      </w:r>
    </w:p>
    <w:p w14:paraId="14728597" w14:textId="77777777" w:rsidR="005D1765" w:rsidRPr="00295C80" w:rsidRDefault="005D1765" w:rsidP="005D1765">
      <w:pPr>
        <w:pStyle w:val="subsection"/>
      </w:pPr>
      <w:r w:rsidRPr="00295C80">
        <w:tab/>
        <w:t>(4)</w:t>
      </w:r>
      <w:r w:rsidRPr="00295C80">
        <w:tab/>
        <w:t>For the purposes of subsection (2):</w:t>
      </w:r>
    </w:p>
    <w:p w14:paraId="087BA842" w14:textId="77777777" w:rsidR="005D1765" w:rsidRPr="00295C80" w:rsidRDefault="005D1765" w:rsidP="005D1765">
      <w:pPr>
        <w:pStyle w:val="paragraph"/>
      </w:pPr>
      <w:r w:rsidRPr="00295C80">
        <w:tab/>
        <w:t>(a)</w:t>
      </w:r>
      <w:r w:rsidRPr="00295C80">
        <w:tab/>
        <w:t>the gradient must be established for a distance of 3 000 m from the end of the take-off distance available; and</w:t>
      </w:r>
    </w:p>
    <w:p w14:paraId="0AF29A83" w14:textId="77777777" w:rsidR="005D1765" w:rsidRPr="00295C80" w:rsidRDefault="005D1765" w:rsidP="005D1765">
      <w:pPr>
        <w:pStyle w:val="paragraph"/>
      </w:pPr>
      <w:r w:rsidRPr="00295C80">
        <w:tab/>
        <w:t>(b)</w:t>
      </w:r>
      <w:r w:rsidRPr="00295C80">
        <w:tab/>
        <w:t>the following matters must be taken into account:</w:t>
      </w:r>
    </w:p>
    <w:p w14:paraId="181E3F5A" w14:textId="77777777" w:rsidR="005D1765" w:rsidRPr="00295C80" w:rsidRDefault="005D1765" w:rsidP="005D1765">
      <w:pPr>
        <w:pStyle w:val="paragraphsub"/>
      </w:pPr>
      <w:r w:rsidRPr="00295C80">
        <w:tab/>
        <w:t>(i)</w:t>
      </w:r>
      <w:r w:rsidRPr="00295C80">
        <w:tab/>
        <w:t>the pressure altitude at the aerodrome;</w:t>
      </w:r>
    </w:p>
    <w:p w14:paraId="5B71162B" w14:textId="77777777" w:rsidR="005D1765" w:rsidRPr="00295C80" w:rsidRDefault="005D1765" w:rsidP="005D1765">
      <w:pPr>
        <w:pStyle w:val="paragraphsub"/>
      </w:pPr>
      <w:r w:rsidRPr="00295C80">
        <w:tab/>
        <w:t>(ii)</w:t>
      </w:r>
      <w:r w:rsidRPr="00295C80">
        <w:tab/>
        <w:t>the presumed temperature at the aerodrome.</w:t>
      </w:r>
    </w:p>
    <w:p w14:paraId="1C6C4B7C" w14:textId="77777777" w:rsidR="005D1765" w:rsidRPr="00295C80" w:rsidRDefault="005D1765" w:rsidP="005D1765">
      <w:pPr>
        <w:pStyle w:val="ActHead5"/>
      </w:pPr>
      <w:bookmarkStart w:id="388" w:name="_Toc384394059"/>
      <w:bookmarkStart w:id="389" w:name="_Toc58240986"/>
      <w:bookmarkStart w:id="390" w:name="_Toc58583114"/>
      <w:bookmarkStart w:id="391" w:name="_Toc153455642"/>
      <w:bookmarkEnd w:id="379"/>
      <w:r w:rsidRPr="00295C80">
        <w:rPr>
          <w:rStyle w:val="CharSectno"/>
        </w:rPr>
        <w:t>9.08K</w:t>
      </w:r>
      <w:r w:rsidRPr="00295C80">
        <w:t xml:space="preserve">  En route obstacle clearance for </w:t>
      </w:r>
      <w:bookmarkEnd w:id="388"/>
      <w:r w:rsidRPr="00295C80">
        <w:t>multi</w:t>
      </w:r>
      <w:r w:rsidRPr="00295C80">
        <w:noBreakHyphen/>
        <w:t>engine aeroplane</w:t>
      </w:r>
      <w:bookmarkEnd w:id="389"/>
      <w:bookmarkEnd w:id="390"/>
      <w:bookmarkEnd w:id="391"/>
    </w:p>
    <w:p w14:paraId="0198A20D" w14:textId="77777777" w:rsidR="005D1765" w:rsidRPr="00295C80" w:rsidRDefault="005D1765" w:rsidP="005D1765">
      <w:pPr>
        <w:pStyle w:val="subsection"/>
      </w:pPr>
      <w:r w:rsidRPr="00295C80">
        <w:tab/>
        <w:t>(1)</w:t>
      </w:r>
      <w:r w:rsidRPr="00295C80">
        <w:tab/>
        <w:t>The operator and pilot in command of an aeroplane must each ensure that the aeroplane has the performance to conduct the flight in accordance with regulation 91.265, 91.267 or 91.305, of CASR, as applicable, if:</w:t>
      </w:r>
    </w:p>
    <w:p w14:paraId="578D8392" w14:textId="77777777" w:rsidR="005D1765" w:rsidRPr="00295C80" w:rsidRDefault="005D1765" w:rsidP="005D1765">
      <w:pPr>
        <w:pStyle w:val="paragraph"/>
      </w:pPr>
      <w:r w:rsidRPr="00295C80">
        <w:tab/>
        <w:t>(a)</w:t>
      </w:r>
      <w:r w:rsidRPr="00295C80">
        <w:tab/>
        <w:t>an engine of the aeroplane becomes inoperative, during a flight, before the aeroplane reaches the planned cruising altitude, or cruising level, for the flight; and</w:t>
      </w:r>
    </w:p>
    <w:p w14:paraId="6AFD5061" w14:textId="77777777" w:rsidR="005D1765" w:rsidRPr="00295C80" w:rsidRDefault="005D1765" w:rsidP="005D1765">
      <w:pPr>
        <w:pStyle w:val="paragraph"/>
      </w:pPr>
      <w:r w:rsidRPr="00295C80">
        <w:tab/>
        <w:t>(b)</w:t>
      </w:r>
      <w:r w:rsidRPr="00295C80">
        <w:tab/>
        <w:t>each remaining engine of the aeroplane is operating within the maximum continuous power limitations stated in the aeroplane’s flight manual.</w:t>
      </w:r>
    </w:p>
    <w:p w14:paraId="13018477" w14:textId="77777777" w:rsidR="005D1765" w:rsidRPr="00295C80" w:rsidRDefault="005D1765" w:rsidP="005D1765">
      <w:pPr>
        <w:pStyle w:val="subsection"/>
      </w:pPr>
      <w:r w:rsidRPr="00295C80">
        <w:tab/>
        <w:t>(2)</w:t>
      </w:r>
      <w:r w:rsidRPr="00295C80">
        <w:tab/>
        <w:t>Subsection (1) does not apply if the operator’s exposition states procedures requiring the pilot in command to have a plan, in the circumstances mentioned in subsection (1), that enables the aeroplane to return to the departure aerodrome, or divert to a take</w:t>
      </w:r>
      <w:r w:rsidRPr="00295C80">
        <w:noBreakHyphen/>
        <w:t>off alternate aerodrome, clear of all ground, water and obstacles.</w:t>
      </w:r>
    </w:p>
    <w:p w14:paraId="3C437A02" w14:textId="77777777" w:rsidR="005D1765" w:rsidRPr="00295C80" w:rsidRDefault="005D1765" w:rsidP="005D1765">
      <w:pPr>
        <w:pStyle w:val="subsection"/>
      </w:pPr>
      <w:r w:rsidRPr="00295C80">
        <w:tab/>
        <w:t>(3)</w:t>
      </w:r>
      <w:r w:rsidRPr="00295C80">
        <w:tab/>
        <w:t>The procedures mentioned in subsection (2) may include drift-down procedures, provided that the procedures enable the aeroplane to descend, and land, at an aerodrome with at least 2 000 ft vertical separation from all ground, water and obstacles</w:t>
      </w:r>
      <w:r w:rsidRPr="00295C80">
        <w:rPr>
          <w:i/>
        </w:rPr>
        <w:t xml:space="preserve"> </w:t>
      </w:r>
      <w:r w:rsidRPr="00295C80">
        <w:t>within 5 nautical miles on either side, or ahead, of the aeroplane’s track until established within the aerodrome’s circuit area.</w:t>
      </w:r>
    </w:p>
    <w:p w14:paraId="0C0733ED" w14:textId="77777777" w:rsidR="005D1765" w:rsidRPr="00295C80" w:rsidRDefault="005D1765">
      <w:pPr>
        <w:spacing w:line="240" w:lineRule="auto"/>
        <w:rPr>
          <w:rFonts w:eastAsia="Times New Roman" w:cs="Times New Roman"/>
          <w:b/>
          <w:kern w:val="28"/>
          <w:sz w:val="28"/>
          <w:lang w:eastAsia="en-AU"/>
        </w:rPr>
      </w:pPr>
      <w:r w:rsidRPr="00295C80">
        <w:br w:type="page"/>
      </w:r>
    </w:p>
    <w:p w14:paraId="56768603" w14:textId="03AC8216" w:rsidR="00E66A74" w:rsidRPr="00295C80" w:rsidRDefault="00E66A74" w:rsidP="00E66A74">
      <w:pPr>
        <w:pStyle w:val="ActHead3"/>
      </w:pPr>
      <w:bookmarkStart w:id="392" w:name="_Toc153455643"/>
      <w:r w:rsidRPr="00295C80">
        <w:lastRenderedPageBreak/>
        <w:t xml:space="preserve">Division </w:t>
      </w:r>
      <w:r w:rsidR="00DD6154" w:rsidRPr="00295C80">
        <w:t>2</w:t>
      </w:r>
      <w:r w:rsidRPr="00295C80">
        <w:t>—</w:t>
      </w:r>
      <w:r w:rsidR="00C25DEA" w:rsidRPr="00295C80">
        <w:t>Landing performance</w:t>
      </w:r>
      <w:bookmarkEnd w:id="364"/>
      <w:bookmarkEnd w:id="365"/>
      <w:bookmarkEnd w:id="392"/>
    </w:p>
    <w:p w14:paraId="1C0015E8" w14:textId="67D73022" w:rsidR="00E66A74" w:rsidRPr="00295C80" w:rsidRDefault="00E66A74" w:rsidP="00E66A74">
      <w:pPr>
        <w:pStyle w:val="ActHead5"/>
      </w:pPr>
      <w:bookmarkStart w:id="393" w:name="_Toc44515238"/>
      <w:bookmarkStart w:id="394" w:name="_Toc54688040"/>
      <w:bookmarkStart w:id="395" w:name="_Toc153455644"/>
      <w:r w:rsidRPr="00295C80">
        <w:t>9.</w:t>
      </w:r>
      <w:r w:rsidR="003F2ED0" w:rsidRPr="00295C80">
        <w:t>09</w:t>
      </w:r>
      <w:r w:rsidRPr="00295C80">
        <w:t xml:space="preserve">  </w:t>
      </w:r>
      <w:r w:rsidR="009F4228" w:rsidRPr="00295C80">
        <w:t xml:space="preserve">Scope </w:t>
      </w:r>
      <w:r w:rsidRPr="00295C80">
        <w:t xml:space="preserve">of Division </w:t>
      </w:r>
      <w:r w:rsidR="00E76247" w:rsidRPr="00295C80">
        <w:t>2</w:t>
      </w:r>
      <w:r w:rsidRPr="00295C80">
        <w:t>, Chapter 9</w:t>
      </w:r>
      <w:bookmarkEnd w:id="393"/>
      <w:bookmarkEnd w:id="394"/>
      <w:bookmarkEnd w:id="395"/>
    </w:p>
    <w:p w14:paraId="4A551F93" w14:textId="5FC494A7" w:rsidR="00E66A74" w:rsidRPr="00295C80" w:rsidRDefault="00E66A74" w:rsidP="00E66A74">
      <w:pPr>
        <w:pStyle w:val="subsection"/>
      </w:pPr>
      <w:r w:rsidRPr="00295C80">
        <w:tab/>
      </w:r>
      <w:r w:rsidRPr="00295C80">
        <w:tab/>
        <w:t>This Division:</w:t>
      </w:r>
    </w:p>
    <w:p w14:paraId="3EA93061" w14:textId="69E99A04" w:rsidR="00E66A74" w:rsidRPr="00295C80" w:rsidRDefault="00E66A74" w:rsidP="00E66A74">
      <w:pPr>
        <w:pStyle w:val="paragraph"/>
      </w:pPr>
      <w:r w:rsidRPr="00295C80">
        <w:tab/>
        <w:t>(a)</w:t>
      </w:r>
      <w:r w:rsidRPr="00295C80">
        <w:tab/>
      </w:r>
      <w:r w:rsidR="009F4228" w:rsidRPr="00295C80">
        <w:t>is made for subregulation 121.420(1)</w:t>
      </w:r>
      <w:r w:rsidR="00FD7D1D" w:rsidRPr="00295C80">
        <w:t xml:space="preserve"> of CASR</w:t>
      </w:r>
      <w:r w:rsidR="009F4228" w:rsidRPr="00295C80">
        <w:t>; and</w:t>
      </w:r>
    </w:p>
    <w:p w14:paraId="1983B3C4" w14:textId="066EF071" w:rsidR="00700F43" w:rsidRPr="00295C80" w:rsidRDefault="00E66A74" w:rsidP="00E66A74">
      <w:pPr>
        <w:pStyle w:val="paragraph"/>
      </w:pPr>
      <w:r w:rsidRPr="00295C80">
        <w:tab/>
        <w:t>(b)</w:t>
      </w:r>
      <w:r w:rsidRPr="00295C80">
        <w:tab/>
      </w:r>
      <w:r w:rsidR="009F4228" w:rsidRPr="00295C80">
        <w:t>prescribes requirements relating to landing performance for a flight of an aeroplane.</w:t>
      </w:r>
    </w:p>
    <w:p w14:paraId="606EE8E0" w14:textId="77777777" w:rsidR="00C91FCC" w:rsidRPr="00295C80" w:rsidRDefault="00C91FCC" w:rsidP="00C91FCC">
      <w:pPr>
        <w:pStyle w:val="notetext"/>
      </w:pPr>
      <w:r w:rsidRPr="00295C80">
        <w:t>Note 1:</w:t>
      </w:r>
      <w:r w:rsidRPr="00295C80">
        <w:tab/>
        <w:t xml:space="preserve">Regulation 121.390 of CASR requires a calculation that relates to an aeroplane’s performance to be made using performance data set out in the aircraft flight manual instructions for the aeroplane or approved by CASA. See the CASR Dictionary for the definition of </w:t>
      </w:r>
      <w:r w:rsidRPr="00295C80">
        <w:rPr>
          <w:b/>
          <w:bCs/>
          <w:i/>
          <w:iCs/>
        </w:rPr>
        <w:t>aircraft flight manual instructions</w:t>
      </w:r>
      <w:r w:rsidRPr="00295C80">
        <w:t>.</w:t>
      </w:r>
    </w:p>
    <w:p w14:paraId="386D4D1D" w14:textId="2C191371" w:rsidR="00AF6042" w:rsidRPr="00295C80" w:rsidRDefault="00C91FCC" w:rsidP="00AF6042">
      <w:pPr>
        <w:pStyle w:val="notetext"/>
      </w:pPr>
      <w:r w:rsidRPr="00295C80">
        <w:t>Note 2:</w:t>
      </w:r>
      <w:r w:rsidRPr="00295C80">
        <w:tab/>
        <w:t>Regulation 91.055 of CASR makes it an offence if an aircraft is operated in a manner that creates a hazard to another aircraft, a person or property.</w:t>
      </w:r>
    </w:p>
    <w:p w14:paraId="35B3AB02" w14:textId="77540264" w:rsidR="00E66A74" w:rsidRPr="00295C80" w:rsidRDefault="00E66A74" w:rsidP="00E66A74">
      <w:pPr>
        <w:pStyle w:val="ActHead5"/>
      </w:pPr>
      <w:bookmarkStart w:id="396" w:name="_Toc527474064"/>
      <w:bookmarkStart w:id="397" w:name="_Toc27121861"/>
      <w:bookmarkStart w:id="398" w:name="_Toc44515240"/>
      <w:bookmarkStart w:id="399" w:name="_Toc54688042"/>
      <w:bookmarkStart w:id="400" w:name="_Toc153455645"/>
      <w:r w:rsidRPr="00295C80">
        <w:t>9.1</w:t>
      </w:r>
      <w:r w:rsidR="003F2ED0" w:rsidRPr="00295C80">
        <w:t>0</w:t>
      </w:r>
      <w:r w:rsidRPr="00295C80">
        <w:t xml:space="preserve">  </w:t>
      </w:r>
      <w:bookmarkEnd w:id="396"/>
      <w:r w:rsidR="005D7C5D" w:rsidRPr="00295C80">
        <w:t>Pre-flight</w:t>
      </w:r>
      <w:r w:rsidRPr="00295C80">
        <w:t xml:space="preserve"> landing </w:t>
      </w:r>
      <w:r w:rsidR="00C25DEA" w:rsidRPr="00295C80">
        <w:t>requirements</w:t>
      </w:r>
      <w:bookmarkEnd w:id="397"/>
      <w:bookmarkEnd w:id="398"/>
      <w:bookmarkEnd w:id="399"/>
      <w:r w:rsidR="009E2EDD" w:rsidRPr="00295C80">
        <w:t>—</w:t>
      </w:r>
      <w:r w:rsidR="00DB605B" w:rsidRPr="00295C80">
        <w:t>dry runway</w:t>
      </w:r>
      <w:bookmarkEnd w:id="400"/>
    </w:p>
    <w:p w14:paraId="1478EA56" w14:textId="4CA25532" w:rsidR="00DB605B" w:rsidRPr="00295C80" w:rsidRDefault="00DB605B" w:rsidP="00DB605B">
      <w:pPr>
        <w:pStyle w:val="subsection"/>
      </w:pPr>
      <w:r w:rsidRPr="00295C80">
        <w:tab/>
        <w:t>(1)</w:t>
      </w:r>
      <w:r w:rsidRPr="00295C80">
        <w:tab/>
        <w:t>The operator and the pilot in command of an aeroplane for a flight must each ensure that, when the flight begins, if an authorised weather forecast indicates that the runway at:</w:t>
      </w:r>
    </w:p>
    <w:p w14:paraId="7DC2ADEB" w14:textId="77777777" w:rsidR="00DB605B" w:rsidRPr="00295C80" w:rsidRDefault="00DB605B" w:rsidP="00DB605B">
      <w:pPr>
        <w:pStyle w:val="paragraph"/>
      </w:pPr>
      <w:r w:rsidRPr="00295C80">
        <w:tab/>
        <w:t>(a)</w:t>
      </w:r>
      <w:r w:rsidRPr="00295C80">
        <w:tab/>
        <w:t>the planned destination aerodrome; and</w:t>
      </w:r>
    </w:p>
    <w:p w14:paraId="309717EB" w14:textId="77777777" w:rsidR="00DB605B" w:rsidRPr="00295C80" w:rsidRDefault="00DB605B" w:rsidP="00DB605B">
      <w:pPr>
        <w:pStyle w:val="paragraph"/>
      </w:pPr>
      <w:r w:rsidRPr="00295C80">
        <w:tab/>
        <w:t>(b)</w:t>
      </w:r>
      <w:r w:rsidRPr="00295C80">
        <w:tab/>
        <w:t>in the case that a destination alternate aerodrome is required for the flight—the destination alternate aerodrome;</w:t>
      </w:r>
    </w:p>
    <w:p w14:paraId="2F7D5C7A" w14:textId="47A77FD2" w:rsidR="00DB605B" w:rsidRPr="00295C80" w:rsidRDefault="00DB605B" w:rsidP="00DB605B">
      <w:pPr>
        <w:pStyle w:val="subsection2"/>
      </w:pPr>
      <w:r w:rsidRPr="00295C80">
        <w:t>at the aeroplane’s estimated time of arrival will be dry, the distance required to bring the aeroplane to a stop on the runway will meet the requirements of subsection (2).</w:t>
      </w:r>
    </w:p>
    <w:p w14:paraId="149B1BA6" w14:textId="01C293FD" w:rsidR="00DB605B" w:rsidRPr="00295C80" w:rsidRDefault="00DB605B" w:rsidP="00DB605B">
      <w:pPr>
        <w:pStyle w:val="subsection"/>
      </w:pPr>
      <w:r w:rsidRPr="00295C80">
        <w:tab/>
        <w:t>(2)</w:t>
      </w:r>
      <w:r w:rsidRPr="00295C80">
        <w:tab/>
        <w:t>For subsection (1), the requirements are that the distance required to bring the aeroplane to a stop on a runway at the planned destination aerodrome, and the destination alternate aerodrome (if any), for the flight, is not greater than:</w:t>
      </w:r>
    </w:p>
    <w:p w14:paraId="1D8065EF" w14:textId="77777777" w:rsidR="00DB605B" w:rsidRPr="00295C80" w:rsidRDefault="00DB605B" w:rsidP="00DB605B">
      <w:pPr>
        <w:pStyle w:val="paragraph"/>
      </w:pPr>
      <w:r w:rsidRPr="00295C80">
        <w:tab/>
        <w:t>(a)</w:t>
      </w:r>
      <w:r w:rsidRPr="00295C80">
        <w:tab/>
        <w:t>for a jet engine aeroplane—60% of the landing distance available for the runway; and</w:t>
      </w:r>
    </w:p>
    <w:p w14:paraId="15F2CDBB" w14:textId="24B7FB55" w:rsidR="00DB605B" w:rsidRPr="00295C80" w:rsidRDefault="00DB605B" w:rsidP="000B6B21">
      <w:pPr>
        <w:pStyle w:val="paragraph"/>
      </w:pPr>
      <w:r w:rsidRPr="00295C80">
        <w:tab/>
        <w:t>(b)</w:t>
      </w:r>
      <w:r w:rsidRPr="00295C80">
        <w:tab/>
        <w:t>for a turbo-propeller or piston</w:t>
      </w:r>
      <w:r w:rsidR="0063543A" w:rsidRPr="00295C80">
        <w:t>-</w:t>
      </w:r>
      <w:r w:rsidRPr="00295C80">
        <w:t>engine aeroplane—70% of the landing distance available for the runway.</w:t>
      </w:r>
    </w:p>
    <w:p w14:paraId="161E7114" w14:textId="49BFE6CD" w:rsidR="00E66A74" w:rsidRPr="00295C80" w:rsidRDefault="00CE3A71" w:rsidP="00A85BE6">
      <w:pPr>
        <w:pStyle w:val="ss2a"/>
      </w:pPr>
      <w:r w:rsidRPr="00295C80">
        <w:tab/>
        <w:t>(</w:t>
      </w:r>
      <w:r w:rsidR="00DB605B" w:rsidRPr="00295C80">
        <w:t>3</w:t>
      </w:r>
      <w:r w:rsidRPr="00295C80">
        <w:t>)</w:t>
      </w:r>
      <w:r w:rsidRPr="00295C80">
        <w:tab/>
        <w:t>For the purposes of subsection (</w:t>
      </w:r>
      <w:r w:rsidR="00DB605B" w:rsidRPr="00295C80">
        <w:t>2</w:t>
      </w:r>
      <w:r w:rsidRPr="00295C80">
        <w:t>), the operator and the pilot in command must take into account the following factors:</w:t>
      </w:r>
    </w:p>
    <w:p w14:paraId="6465019B" w14:textId="58591FBE" w:rsidR="00D24559" w:rsidRPr="00295C80" w:rsidRDefault="00D24559" w:rsidP="00D24559">
      <w:pPr>
        <w:pStyle w:val="paragraph"/>
      </w:pPr>
      <w:r w:rsidRPr="00295C80">
        <w:tab/>
        <w:t>(a)</w:t>
      </w:r>
      <w:r w:rsidRPr="00295C80">
        <w:tab/>
      </w:r>
      <w:r w:rsidR="00DB605B" w:rsidRPr="00295C80">
        <w:t xml:space="preserve">that the runway will be </w:t>
      </w:r>
      <w:r w:rsidRPr="00295C80">
        <w:t>dry;</w:t>
      </w:r>
    </w:p>
    <w:p w14:paraId="3AAB1E62" w14:textId="300BDE2E" w:rsidR="00D24559" w:rsidRPr="00295C80" w:rsidRDefault="00D24559" w:rsidP="00D24559">
      <w:pPr>
        <w:pStyle w:val="paragraph"/>
      </w:pPr>
      <w:r w:rsidRPr="00295C80">
        <w:tab/>
        <w:t>(</w:t>
      </w:r>
      <w:r w:rsidR="00DB605B" w:rsidRPr="00295C80">
        <w:t>b</w:t>
      </w:r>
      <w:r w:rsidRPr="00295C80">
        <w:t>)</w:t>
      </w:r>
      <w:r w:rsidRPr="00295C80">
        <w:tab/>
        <w:t>that the aeroplane crosses the runway threshold at a height of 50 ft;</w:t>
      </w:r>
    </w:p>
    <w:p w14:paraId="6E48A367" w14:textId="43C86684" w:rsidR="00E66A74" w:rsidRPr="00295C80" w:rsidRDefault="00E66A74" w:rsidP="00E66A74">
      <w:pPr>
        <w:pStyle w:val="paragraph"/>
      </w:pPr>
      <w:r w:rsidRPr="00295C80">
        <w:tab/>
        <w:t>(c)</w:t>
      </w:r>
      <w:r w:rsidRPr="00295C80">
        <w:tab/>
        <w:t xml:space="preserve">the runway expected to be used, taking into account the wind speed and direction, instrument approach procedure </w:t>
      </w:r>
      <w:r w:rsidR="00DB605B" w:rsidRPr="00295C80">
        <w:t xml:space="preserve">to be used (if any) </w:t>
      </w:r>
      <w:r w:rsidRPr="00295C80">
        <w:t>and terrain;</w:t>
      </w:r>
    </w:p>
    <w:p w14:paraId="73B1A14C" w14:textId="1B6BE2E2" w:rsidR="00E66A74" w:rsidRPr="00295C80" w:rsidRDefault="00E66A74" w:rsidP="00E66A74">
      <w:pPr>
        <w:pStyle w:val="paragraph"/>
      </w:pPr>
      <w:r w:rsidRPr="00295C80">
        <w:tab/>
        <w:t>(d)</w:t>
      </w:r>
      <w:r w:rsidRPr="00295C80">
        <w:tab/>
        <w:t xml:space="preserve">the </w:t>
      </w:r>
      <w:r w:rsidR="00DB605B" w:rsidRPr="00295C80">
        <w:t xml:space="preserve">anticipated </w:t>
      </w:r>
      <w:r w:rsidRPr="00295C80">
        <w:t>landing configuration for the aeroplane;</w:t>
      </w:r>
    </w:p>
    <w:p w14:paraId="0085DC9F" w14:textId="641DB997" w:rsidR="00E66A74" w:rsidRPr="00295C80" w:rsidRDefault="00E66A74" w:rsidP="00E66A74">
      <w:pPr>
        <w:pStyle w:val="paragraph"/>
      </w:pPr>
      <w:r w:rsidRPr="00295C80">
        <w:tab/>
        <w:t>(e)</w:t>
      </w:r>
      <w:r w:rsidRPr="00295C80">
        <w:tab/>
      </w:r>
      <w:r w:rsidR="00DB605B" w:rsidRPr="00295C80">
        <w:t>subject to paragraph (j)—</w:t>
      </w:r>
      <w:r w:rsidRPr="00295C80">
        <w:t>the wind direction</w:t>
      </w:r>
      <w:r w:rsidR="00DB605B" w:rsidRPr="00295C80">
        <w:t xml:space="preserve"> and speed</w:t>
      </w:r>
      <w:r w:rsidRPr="00295C80">
        <w:t>;</w:t>
      </w:r>
    </w:p>
    <w:p w14:paraId="2A6D648E" w14:textId="20515327" w:rsidR="00E66A74" w:rsidRPr="00295C80" w:rsidRDefault="00E66A74" w:rsidP="00E66A74">
      <w:pPr>
        <w:pStyle w:val="paragraph"/>
      </w:pPr>
      <w:r w:rsidRPr="00295C80">
        <w:tab/>
        <w:t>(f)</w:t>
      </w:r>
      <w:r w:rsidRPr="00295C80">
        <w:tab/>
        <w:t>th</w:t>
      </w:r>
      <w:r w:rsidR="00DB605B" w:rsidRPr="00295C80">
        <w:t xml:space="preserve">e expected </w:t>
      </w:r>
      <w:r w:rsidRPr="00295C80">
        <w:t>consumption of fuel and oil in flight to the</w:t>
      </w:r>
      <w:r w:rsidR="00D24559" w:rsidRPr="00295C80">
        <w:t xml:space="preserve"> planned </w:t>
      </w:r>
      <w:r w:rsidRPr="00295C80">
        <w:t>destination aerodrome;</w:t>
      </w:r>
    </w:p>
    <w:p w14:paraId="7F819176" w14:textId="5206A908" w:rsidR="00F95E7E" w:rsidRPr="00295C80" w:rsidRDefault="00F95E7E" w:rsidP="009C2DBB">
      <w:pPr>
        <w:pStyle w:val="paragraph"/>
        <w:keepNext/>
      </w:pPr>
      <w:r w:rsidRPr="00295C80">
        <w:lastRenderedPageBreak/>
        <w:tab/>
        <w:t>(g)</w:t>
      </w:r>
      <w:r w:rsidRPr="00295C80">
        <w:tab/>
        <w:t xml:space="preserve">the </w:t>
      </w:r>
      <w:r w:rsidR="00DB605B" w:rsidRPr="00295C80">
        <w:t>expected c</w:t>
      </w:r>
      <w:r w:rsidRPr="00295C80">
        <w:t>onsumption of fuel and oil in flight to the destination alternate aerodrome (if any):</w:t>
      </w:r>
    </w:p>
    <w:p w14:paraId="4A89D5A7" w14:textId="243162F4" w:rsidR="00F95E7E" w:rsidRPr="00295C80" w:rsidRDefault="00F95E7E" w:rsidP="00F95E7E">
      <w:pPr>
        <w:pStyle w:val="paragraphsub"/>
      </w:pPr>
      <w:r w:rsidRPr="00295C80">
        <w:tab/>
        <w:t>(i)</w:t>
      </w:r>
      <w:r w:rsidRPr="00295C80">
        <w:tab/>
        <w:t>assuming that the flight is routed via the planned destination aerodrome; and</w:t>
      </w:r>
    </w:p>
    <w:p w14:paraId="15ADE3BD" w14:textId="1FC64B67" w:rsidR="00F95E7E" w:rsidRPr="00295C80" w:rsidRDefault="00F95E7E" w:rsidP="00F95E7E">
      <w:pPr>
        <w:pStyle w:val="paragraphsub"/>
      </w:pPr>
      <w:r w:rsidRPr="00295C80">
        <w:tab/>
        <w:t>(ii)</w:t>
      </w:r>
      <w:r w:rsidRPr="00295C80">
        <w:tab/>
        <w:t>including the conduct of a m</w:t>
      </w:r>
      <w:r w:rsidR="0096017D" w:rsidRPr="00295C80">
        <w:t>i</w:t>
      </w:r>
      <w:r w:rsidRPr="00295C80">
        <w:t xml:space="preserve">ssed approach at the </w:t>
      </w:r>
      <w:r w:rsidR="00D24559" w:rsidRPr="00295C80">
        <w:t xml:space="preserve">planned </w:t>
      </w:r>
      <w:r w:rsidRPr="00295C80">
        <w:t>destination aerodrom</w:t>
      </w:r>
      <w:r w:rsidR="00D24559" w:rsidRPr="00295C80">
        <w:t>e</w:t>
      </w:r>
      <w:r w:rsidRPr="00295C80">
        <w:t>;</w:t>
      </w:r>
    </w:p>
    <w:p w14:paraId="41B7562E" w14:textId="27AE6CF3" w:rsidR="00E66A74" w:rsidRPr="00295C80" w:rsidRDefault="00E66A74" w:rsidP="00E66A74">
      <w:pPr>
        <w:pStyle w:val="paragraph"/>
      </w:pPr>
      <w:r w:rsidRPr="00295C80">
        <w:tab/>
        <w:t>(</w:t>
      </w:r>
      <w:r w:rsidR="00A65EB9" w:rsidRPr="00295C80">
        <w:t>h</w:t>
      </w:r>
      <w:r w:rsidRPr="00295C80">
        <w:t>)</w:t>
      </w:r>
      <w:r w:rsidRPr="00295C80">
        <w:tab/>
        <w:t>the aerodrome elevation;</w:t>
      </w:r>
    </w:p>
    <w:p w14:paraId="317209B3" w14:textId="1843876A" w:rsidR="00E66A74" w:rsidRPr="00295C80" w:rsidRDefault="00E66A74" w:rsidP="00E66A74">
      <w:pPr>
        <w:pStyle w:val="paragraph"/>
      </w:pPr>
      <w:r w:rsidRPr="00295C80">
        <w:tab/>
        <w:t>(</w:t>
      </w:r>
      <w:r w:rsidR="00A65EB9" w:rsidRPr="00295C80">
        <w:t>i</w:t>
      </w:r>
      <w:r w:rsidRPr="00295C80">
        <w:t>)</w:t>
      </w:r>
      <w:r w:rsidRPr="00295C80">
        <w:tab/>
        <w:t>the runway slope, if greater than +/- 1%;</w:t>
      </w:r>
    </w:p>
    <w:p w14:paraId="7EEAF83B" w14:textId="3F4D439F" w:rsidR="00E66A74" w:rsidRPr="00295C80" w:rsidRDefault="00E66A74" w:rsidP="00E66A74">
      <w:pPr>
        <w:pStyle w:val="paragraph"/>
      </w:pPr>
      <w:r w:rsidRPr="00295C80">
        <w:tab/>
        <w:t>(</w:t>
      </w:r>
      <w:r w:rsidR="00A65EB9" w:rsidRPr="00295C80">
        <w:t>j</w:t>
      </w:r>
      <w:r w:rsidRPr="00295C80">
        <w:t>)</w:t>
      </w:r>
      <w:r w:rsidRPr="00295C80">
        <w:tab/>
        <w:t xml:space="preserve">unless otherwise accounted for in the performance data stated in the </w:t>
      </w:r>
      <w:r w:rsidR="000665A3" w:rsidRPr="00295C80">
        <w:t>aircraft flight manual instructions for the aeroplane</w:t>
      </w:r>
      <w:r w:rsidRPr="00295C80">
        <w:t>, not more than 50% of headwind and not less than 150% of tailwind.</w:t>
      </w:r>
    </w:p>
    <w:p w14:paraId="1741F855" w14:textId="37C0E713" w:rsidR="00E66A74" w:rsidRPr="00295C80" w:rsidRDefault="00E66A74" w:rsidP="00E66A74">
      <w:pPr>
        <w:pStyle w:val="ActHead5"/>
      </w:pPr>
      <w:bookmarkStart w:id="401" w:name="_Toc27121862"/>
      <w:bookmarkStart w:id="402" w:name="_Toc527474065"/>
      <w:bookmarkStart w:id="403" w:name="_Toc44515241"/>
      <w:bookmarkStart w:id="404" w:name="_Toc54688043"/>
      <w:bookmarkStart w:id="405" w:name="_Toc153455646"/>
      <w:r w:rsidRPr="00295C80">
        <w:t>9.1</w:t>
      </w:r>
      <w:r w:rsidR="003F2ED0" w:rsidRPr="00295C80">
        <w:t>1</w:t>
      </w:r>
      <w:r w:rsidRPr="00295C80">
        <w:t xml:space="preserve">  </w:t>
      </w:r>
      <w:r w:rsidR="000B6B21" w:rsidRPr="00295C80">
        <w:t>Pre-flight landing requirements</w:t>
      </w:r>
      <w:r w:rsidRPr="00295C80">
        <w:t>—wet or contaminated runway</w:t>
      </w:r>
      <w:bookmarkEnd w:id="401"/>
      <w:bookmarkEnd w:id="402"/>
      <w:bookmarkEnd w:id="403"/>
      <w:bookmarkEnd w:id="404"/>
      <w:bookmarkEnd w:id="405"/>
    </w:p>
    <w:p w14:paraId="31E05373" w14:textId="1BAB5F96" w:rsidR="00D87A13" w:rsidRPr="00295C80" w:rsidRDefault="00E66A74" w:rsidP="00E66A74">
      <w:pPr>
        <w:pStyle w:val="subsection"/>
      </w:pPr>
      <w:r w:rsidRPr="00295C80">
        <w:tab/>
        <w:t>(1)</w:t>
      </w:r>
      <w:r w:rsidRPr="00295C80">
        <w:tab/>
      </w:r>
      <w:r w:rsidR="0097210A" w:rsidRPr="00295C80">
        <w:t>Subject to subsection (2), the operator and the pilot in command of an aeroplane for a flight must each ensure that,</w:t>
      </w:r>
      <w:r w:rsidR="008C1076" w:rsidRPr="00295C80">
        <w:t xml:space="preserve"> when the flight begins,</w:t>
      </w:r>
      <w:r w:rsidR="0097210A" w:rsidRPr="00295C80">
        <w:t xml:space="preserve"> </w:t>
      </w:r>
      <w:r w:rsidRPr="00295C80">
        <w:t>if an authorised weather forecast indicates that the runway at</w:t>
      </w:r>
      <w:r w:rsidR="00D87A13" w:rsidRPr="00295C80">
        <w:t>:</w:t>
      </w:r>
    </w:p>
    <w:p w14:paraId="1E2BC3B3" w14:textId="3D3B7330" w:rsidR="00D87A13" w:rsidRPr="00295C80" w:rsidRDefault="00D87A13" w:rsidP="00D87A13">
      <w:pPr>
        <w:pStyle w:val="paragraph"/>
      </w:pPr>
      <w:r w:rsidRPr="00295C80">
        <w:tab/>
        <w:t>(a)</w:t>
      </w:r>
      <w:r w:rsidRPr="00295C80">
        <w:tab/>
      </w:r>
      <w:r w:rsidR="00E66A74" w:rsidRPr="00295C80">
        <w:t xml:space="preserve">the </w:t>
      </w:r>
      <w:r w:rsidR="00A65EB9" w:rsidRPr="00295C80">
        <w:t xml:space="preserve">planned </w:t>
      </w:r>
      <w:r w:rsidR="00E66A74" w:rsidRPr="00295C80">
        <w:t>destination aerodrome</w:t>
      </w:r>
      <w:r w:rsidRPr="00295C80">
        <w:t>;</w:t>
      </w:r>
      <w:r w:rsidR="00E66A74" w:rsidRPr="00295C80">
        <w:t xml:space="preserve"> </w:t>
      </w:r>
      <w:r w:rsidR="008C1076" w:rsidRPr="00295C80">
        <w:t>and</w:t>
      </w:r>
    </w:p>
    <w:p w14:paraId="5357D36E" w14:textId="7C7CEBC3" w:rsidR="00D87A13" w:rsidRPr="00295C80" w:rsidRDefault="00D87A13" w:rsidP="00D87A13">
      <w:pPr>
        <w:pStyle w:val="paragraph"/>
      </w:pPr>
      <w:r w:rsidRPr="00295C80">
        <w:tab/>
        <w:t>(b)</w:t>
      </w:r>
      <w:r w:rsidRPr="00295C80">
        <w:tab/>
      </w:r>
      <w:r w:rsidR="00675157" w:rsidRPr="00295C80">
        <w:t xml:space="preserve">in the case that </w:t>
      </w:r>
      <w:r w:rsidRPr="00295C80">
        <w:t xml:space="preserve">a </w:t>
      </w:r>
      <w:r w:rsidR="00E66A74" w:rsidRPr="00295C80">
        <w:t xml:space="preserve">destination alternate aerodrome </w:t>
      </w:r>
      <w:r w:rsidRPr="00295C80">
        <w:t>is required for the flight—the destination alternate aerodrome;</w:t>
      </w:r>
    </w:p>
    <w:p w14:paraId="58E082F5" w14:textId="6616C0A5" w:rsidR="00E66A74" w:rsidRPr="00295C80" w:rsidRDefault="00E66A74" w:rsidP="00D87A13">
      <w:pPr>
        <w:pStyle w:val="subsection2"/>
      </w:pPr>
      <w:r w:rsidRPr="00295C80">
        <w:t xml:space="preserve">at the </w:t>
      </w:r>
      <w:r w:rsidR="00C25DEA" w:rsidRPr="00295C80">
        <w:t>aeroplane</w:t>
      </w:r>
      <w:r w:rsidR="00D87A13" w:rsidRPr="00295C80">
        <w:t xml:space="preserve">’s </w:t>
      </w:r>
      <w:r w:rsidRPr="00295C80">
        <w:t xml:space="preserve">estimated time of arrival, may be wet, the landing distance available at the aerodrome </w:t>
      </w:r>
      <w:r w:rsidR="0097210A" w:rsidRPr="00295C80">
        <w:t>is</w:t>
      </w:r>
      <w:r w:rsidRPr="00295C80">
        <w:t xml:space="preserve"> at least 115% of the landing distance </w:t>
      </w:r>
      <w:r w:rsidR="00D87A13" w:rsidRPr="00295C80">
        <w:t xml:space="preserve">required </w:t>
      </w:r>
      <w:r w:rsidRPr="00295C80">
        <w:t>under subsection 9.1</w:t>
      </w:r>
      <w:r w:rsidR="003F2ED0" w:rsidRPr="00295C80">
        <w:t>0</w:t>
      </w:r>
      <w:r w:rsidRPr="00295C80">
        <w:t>(1).</w:t>
      </w:r>
    </w:p>
    <w:p w14:paraId="380CE60B" w14:textId="4B37CE4C" w:rsidR="00E66A74" w:rsidRPr="00295C80" w:rsidRDefault="00E66A74" w:rsidP="00E66A74">
      <w:pPr>
        <w:pStyle w:val="subsection"/>
      </w:pPr>
      <w:r w:rsidRPr="00295C80">
        <w:tab/>
        <w:t>(2)</w:t>
      </w:r>
      <w:r w:rsidRPr="00295C80">
        <w:tab/>
        <w:t>A landing distance on a wet runway</w:t>
      </w:r>
      <w:r w:rsidR="00D87A13" w:rsidRPr="00295C80">
        <w:t xml:space="preserve">, that is </w:t>
      </w:r>
      <w:r w:rsidRPr="00295C80">
        <w:t>shorter than that required under subsection (1) but not less than that required under subsection 9.1</w:t>
      </w:r>
      <w:r w:rsidR="00671F59" w:rsidRPr="00295C80">
        <w:t>0</w:t>
      </w:r>
      <w:r w:rsidRPr="00295C80">
        <w:t>(1), may be used if the performance data used in accordance with regulation 121.390 of CASR provides landing distance information for wet runways and the landing distance is calculated in accordance with the information.</w:t>
      </w:r>
    </w:p>
    <w:p w14:paraId="61E20332" w14:textId="2DF95600" w:rsidR="00E66A74" w:rsidRPr="00295C80" w:rsidRDefault="00E66A74" w:rsidP="00E66A74">
      <w:pPr>
        <w:pStyle w:val="subsection"/>
      </w:pPr>
      <w:r w:rsidRPr="00295C80">
        <w:tab/>
        <w:t>(3)</w:t>
      </w:r>
      <w:r w:rsidRPr="00295C80">
        <w:tab/>
        <w:t xml:space="preserve">If an authorised weather forecast indicates that the runway at the </w:t>
      </w:r>
      <w:r w:rsidR="00A65EB9" w:rsidRPr="00295C80">
        <w:t xml:space="preserve">planned </w:t>
      </w:r>
      <w:r w:rsidRPr="00295C80">
        <w:t xml:space="preserve">destination aerodrome or destination alternate aerodrome (if any) at the </w:t>
      </w:r>
      <w:r w:rsidR="00C25DEA" w:rsidRPr="00295C80">
        <w:t xml:space="preserve">aeroplane’s </w:t>
      </w:r>
      <w:r w:rsidRPr="00295C80">
        <w:t xml:space="preserve">estimated time of arrival may be contaminated, </w:t>
      </w:r>
      <w:r w:rsidR="0097210A" w:rsidRPr="00295C80">
        <w:t xml:space="preserve">the operator and the pilot in command must </w:t>
      </w:r>
      <w:r w:rsidR="00C25DEA" w:rsidRPr="00295C80">
        <w:t xml:space="preserve">each </w:t>
      </w:r>
      <w:r w:rsidR="0097210A" w:rsidRPr="00295C80">
        <w:t>ensure that</w:t>
      </w:r>
      <w:r w:rsidR="00E4157C" w:rsidRPr="00295C80">
        <w:t>, when the flight begins,</w:t>
      </w:r>
      <w:r w:rsidR="0097210A" w:rsidRPr="00295C80">
        <w:t xml:space="preserve"> t</w:t>
      </w:r>
      <w:r w:rsidRPr="00295C80">
        <w:t xml:space="preserve">he landing distance available at the aerodrome </w:t>
      </w:r>
      <w:r w:rsidR="0097210A" w:rsidRPr="00295C80">
        <w:t>is</w:t>
      </w:r>
      <w:r w:rsidRPr="00295C80">
        <w:t xml:space="preserve"> at least the greater of the following:</w:t>
      </w:r>
    </w:p>
    <w:p w14:paraId="36A16EC7" w14:textId="06511D39" w:rsidR="00E66A74" w:rsidRPr="00295C80" w:rsidRDefault="00E66A74" w:rsidP="00E66A74">
      <w:pPr>
        <w:pStyle w:val="paragraph"/>
      </w:pPr>
      <w:r w:rsidRPr="00295C80">
        <w:tab/>
        <w:t>(a)</w:t>
      </w:r>
      <w:r w:rsidRPr="00295C80">
        <w:tab/>
        <w:t>the landing distance available, mentioned in subsection</w:t>
      </w:r>
      <w:r w:rsidR="00B15A0B" w:rsidRPr="00295C80">
        <w:t xml:space="preserve"> </w:t>
      </w:r>
      <w:r w:rsidRPr="00295C80">
        <w:t>(1);</w:t>
      </w:r>
    </w:p>
    <w:p w14:paraId="6A23AB6C" w14:textId="3E76616B" w:rsidR="00E66A74" w:rsidRPr="00295C80" w:rsidRDefault="00E66A74" w:rsidP="00E66A74">
      <w:pPr>
        <w:pStyle w:val="paragraph"/>
      </w:pPr>
      <w:r w:rsidRPr="00295C80">
        <w:tab/>
        <w:t>(b)</w:t>
      </w:r>
      <w:r w:rsidRPr="00295C80">
        <w:tab/>
        <w:t>115% of the required landing distance calculated in accordance with the performance data used in accordance with regulation 121.390 of CASR, where the data is specific to operations on contaminated runways.</w:t>
      </w:r>
    </w:p>
    <w:p w14:paraId="7262CAAC" w14:textId="57AB1F4B" w:rsidR="00700F43" w:rsidRPr="00295C80" w:rsidRDefault="00700F43" w:rsidP="00700F43">
      <w:pPr>
        <w:pStyle w:val="ActHead5"/>
        <w:rPr>
          <w:i/>
          <w:iCs/>
        </w:rPr>
      </w:pPr>
      <w:bookmarkStart w:id="406" w:name="_Toc153455647"/>
      <w:r w:rsidRPr="00295C80">
        <w:t>9.1</w:t>
      </w:r>
      <w:r w:rsidR="00671F59" w:rsidRPr="00295C80">
        <w:t>2</w:t>
      </w:r>
      <w:r w:rsidRPr="00295C80">
        <w:t xml:space="preserve">  Certain aerodromes—planned missed approach climb requirements</w:t>
      </w:r>
      <w:bookmarkEnd w:id="406"/>
    </w:p>
    <w:p w14:paraId="53F39919" w14:textId="55FF8C03" w:rsidR="00F14DFB" w:rsidRPr="00295C80" w:rsidRDefault="00700F43" w:rsidP="00700F43">
      <w:pPr>
        <w:pStyle w:val="subsection"/>
      </w:pPr>
      <w:r w:rsidRPr="00295C80">
        <w:tab/>
        <w:t>(1)</w:t>
      </w:r>
      <w:r w:rsidRPr="00295C80">
        <w:tab/>
      </w:r>
      <w:r w:rsidR="00F14DFB" w:rsidRPr="00295C80">
        <w:t>T</w:t>
      </w:r>
      <w:r w:rsidRPr="00295C80">
        <w:t xml:space="preserve">he operator and the pilot in command of an aeroplane for a flight must each ensure that, when the flight begins, the aeroplane is able to comply </w:t>
      </w:r>
      <w:r w:rsidR="00F14DFB" w:rsidRPr="00295C80">
        <w:t xml:space="preserve">with the requirement in subsection (2) </w:t>
      </w:r>
      <w:r w:rsidRPr="00295C80">
        <w:t xml:space="preserve">at the </w:t>
      </w:r>
      <w:r w:rsidR="00F14DFB" w:rsidRPr="00295C80">
        <w:t xml:space="preserve">aeroplane’s </w:t>
      </w:r>
      <w:r w:rsidRPr="00295C80">
        <w:t>estimated time of arrival</w:t>
      </w:r>
      <w:r w:rsidR="008C1076" w:rsidRPr="00295C80">
        <w:t xml:space="preserve"> </w:t>
      </w:r>
      <w:r w:rsidRPr="00295C80">
        <w:t>at</w:t>
      </w:r>
      <w:r w:rsidR="00F14DFB" w:rsidRPr="00295C80">
        <w:t>:</w:t>
      </w:r>
    </w:p>
    <w:p w14:paraId="7A6C5650" w14:textId="08DAE3B4" w:rsidR="00F14DFB" w:rsidRPr="00295C80" w:rsidRDefault="00F14DFB" w:rsidP="00F14DFB">
      <w:pPr>
        <w:pStyle w:val="paragraph"/>
        <w:rPr>
          <w:i/>
          <w:iCs/>
        </w:rPr>
      </w:pPr>
      <w:r w:rsidRPr="00295C80">
        <w:tab/>
        <w:t>(a)</w:t>
      </w:r>
      <w:r w:rsidRPr="00295C80">
        <w:tab/>
      </w:r>
      <w:r w:rsidR="00700F43" w:rsidRPr="00295C80">
        <w:t>the planned destination aerodrome</w:t>
      </w:r>
      <w:r w:rsidRPr="00295C80">
        <w:t>;</w:t>
      </w:r>
      <w:r w:rsidR="008C1076" w:rsidRPr="00295C80">
        <w:t xml:space="preserve"> and</w:t>
      </w:r>
    </w:p>
    <w:p w14:paraId="69D13221" w14:textId="77777777" w:rsidR="00F14DFB" w:rsidRPr="00295C80" w:rsidRDefault="00F14DFB" w:rsidP="00F14DFB">
      <w:pPr>
        <w:pStyle w:val="paragraph"/>
      </w:pPr>
      <w:r w:rsidRPr="00295C80">
        <w:tab/>
        <w:t>(b)</w:t>
      </w:r>
      <w:r w:rsidRPr="00295C80">
        <w:tab/>
        <w:t>if a</w:t>
      </w:r>
      <w:r w:rsidR="00700F43" w:rsidRPr="00295C80">
        <w:t xml:space="preserve"> destination alternate aerodrome </w:t>
      </w:r>
      <w:r w:rsidRPr="00295C80">
        <w:t>is</w:t>
      </w:r>
      <w:r w:rsidR="00700F43" w:rsidRPr="00295C80">
        <w:t xml:space="preserve"> required for the fl</w:t>
      </w:r>
      <w:r w:rsidRPr="00295C80">
        <w:t>ight—the destination alternate aerodrome.</w:t>
      </w:r>
    </w:p>
    <w:p w14:paraId="53061488" w14:textId="36C76A15" w:rsidR="00700F43" w:rsidRPr="00295C80" w:rsidRDefault="00F14DFB" w:rsidP="00F14DFB">
      <w:pPr>
        <w:pStyle w:val="ss2a"/>
      </w:pPr>
      <w:r w:rsidRPr="00295C80">
        <w:lastRenderedPageBreak/>
        <w:tab/>
        <w:t>(2)</w:t>
      </w:r>
      <w:r w:rsidRPr="00295C80">
        <w:tab/>
        <w:t>For subsection (1), the aeroplane must be able to comply with at least one of the following:</w:t>
      </w:r>
    </w:p>
    <w:p w14:paraId="2B4E7C8D" w14:textId="77777777" w:rsidR="00700F43" w:rsidRPr="00295C80" w:rsidRDefault="00700F43" w:rsidP="00700F43">
      <w:pPr>
        <w:pStyle w:val="paragraph"/>
      </w:pPr>
      <w:r w:rsidRPr="00295C80">
        <w:tab/>
        <w:t>(a)</w:t>
      </w:r>
      <w:r w:rsidRPr="00295C80">
        <w:tab/>
        <w:t>the aeroplane must be able to conduct a missed approach with a climb gradient that is the greater of:</w:t>
      </w:r>
    </w:p>
    <w:p w14:paraId="7D0CEA36" w14:textId="77777777" w:rsidR="00700F43" w:rsidRPr="00295C80" w:rsidRDefault="00700F43" w:rsidP="00700F43">
      <w:pPr>
        <w:pStyle w:val="paragraphsub"/>
      </w:pPr>
      <w:r w:rsidRPr="00295C80">
        <w:tab/>
        <w:t>(i)</w:t>
      </w:r>
      <w:r w:rsidRPr="00295C80">
        <w:tab/>
        <w:t>the published missed approach climb gradient for the authorised missed approach procedure; and</w:t>
      </w:r>
    </w:p>
    <w:p w14:paraId="73821446" w14:textId="77777777" w:rsidR="00700F43" w:rsidRPr="00295C80" w:rsidRDefault="00700F43" w:rsidP="00700F43">
      <w:pPr>
        <w:pStyle w:val="paragraphsub"/>
      </w:pPr>
      <w:r w:rsidRPr="00295C80">
        <w:tab/>
        <w:t>(ii)</w:t>
      </w:r>
      <w:r w:rsidRPr="00295C80">
        <w:tab/>
        <w:t>a missed approach climb gradient of at least 2.5%;</w:t>
      </w:r>
    </w:p>
    <w:p w14:paraId="6050A89B" w14:textId="410FEBF0" w:rsidR="00700F43" w:rsidRPr="00295C80" w:rsidRDefault="00700F43" w:rsidP="00700F43">
      <w:pPr>
        <w:pStyle w:val="paragraph"/>
      </w:pPr>
      <w:r w:rsidRPr="00295C80">
        <w:tab/>
        <w:t>(b)</w:t>
      </w:r>
      <w:r w:rsidRPr="00295C80">
        <w:tab/>
        <w:t xml:space="preserve">the aeroplane must be able to conduct a missed approach with a climb gradient of at least the gradient required to clear any obstacles in the missed approach flight path, in accordance with </w:t>
      </w:r>
      <w:r w:rsidR="005D1765" w:rsidRPr="00295C80">
        <w:t>section 9.04 or 9.08J</w:t>
      </w:r>
      <w:r w:rsidRPr="00295C80">
        <w:t>;</w:t>
      </w:r>
    </w:p>
    <w:p w14:paraId="116120CC" w14:textId="38AF2A44" w:rsidR="00700F43" w:rsidRPr="00295C80" w:rsidRDefault="00700F43" w:rsidP="00700F43">
      <w:pPr>
        <w:pStyle w:val="paragraph"/>
      </w:pPr>
      <w:r w:rsidRPr="00295C80">
        <w:tab/>
        <w:t>(c)</w:t>
      </w:r>
      <w:r w:rsidRPr="00295C80">
        <w:tab/>
        <w:t>the aeroplane must be able to avoid obstacles by an acceptable margin using procedures specified in the operator’s exposition for the specific runway, aerodrome and the aeroplane type.</w:t>
      </w:r>
    </w:p>
    <w:p w14:paraId="5633E775" w14:textId="1A097DE8" w:rsidR="00700F43" w:rsidRPr="00295C80" w:rsidRDefault="00700F43" w:rsidP="00700F43">
      <w:pPr>
        <w:pStyle w:val="subsection"/>
      </w:pPr>
      <w:r w:rsidRPr="00295C80">
        <w:tab/>
        <w:t>(</w:t>
      </w:r>
      <w:r w:rsidR="00F14DFB" w:rsidRPr="00295C80">
        <w:t>3</w:t>
      </w:r>
      <w:r w:rsidRPr="00295C80">
        <w:t>)</w:t>
      </w:r>
      <w:r w:rsidRPr="00295C80">
        <w:tab/>
      </w:r>
      <w:r w:rsidR="00396CFD" w:rsidRPr="00295C80">
        <w:t xml:space="preserve">For the purposes of meeting the requirement in subsection (2), </w:t>
      </w:r>
      <w:r w:rsidRPr="00295C80">
        <w:t>the operator and the pilot in command must take into account:</w:t>
      </w:r>
    </w:p>
    <w:p w14:paraId="204359EF" w14:textId="3DD8A697" w:rsidR="00700F43" w:rsidRPr="00295C80" w:rsidRDefault="00700F43" w:rsidP="00700F43">
      <w:pPr>
        <w:pStyle w:val="paragraph"/>
      </w:pPr>
      <w:r w:rsidRPr="00295C80">
        <w:tab/>
        <w:t>(a)</w:t>
      </w:r>
      <w:r w:rsidRPr="00295C80">
        <w:tab/>
        <w:t xml:space="preserve">the </w:t>
      </w:r>
      <w:r w:rsidR="006163B4" w:rsidRPr="00295C80">
        <w:t>aerodrome elevation</w:t>
      </w:r>
      <w:r w:rsidRPr="00295C80">
        <w:t xml:space="preserve"> and the temperature expected for the estimated time of arrival at the planned destination aerodrome, and the destination alternate aerodrome (if any); and</w:t>
      </w:r>
    </w:p>
    <w:p w14:paraId="52DDE4EA" w14:textId="2CAA28EC" w:rsidR="00700F43" w:rsidRPr="00295C80" w:rsidRDefault="00700F43" w:rsidP="00700F43">
      <w:pPr>
        <w:pStyle w:val="paragraph"/>
      </w:pPr>
      <w:r w:rsidRPr="00295C80">
        <w:tab/>
        <w:t>(b)</w:t>
      </w:r>
      <w:r w:rsidRPr="00295C80">
        <w:tab/>
        <w:t xml:space="preserve">the </w:t>
      </w:r>
      <w:r w:rsidR="006163B4" w:rsidRPr="00295C80">
        <w:t>expected</w:t>
      </w:r>
      <w:r w:rsidRPr="00295C80">
        <w:t xml:space="preserve"> consumption of fuel and oil in flight to the planned destination aerodrome; and</w:t>
      </w:r>
    </w:p>
    <w:p w14:paraId="25A3BC9A" w14:textId="01F91EB7" w:rsidR="00700F43" w:rsidRPr="00295C80" w:rsidRDefault="00700F43" w:rsidP="00700F43">
      <w:pPr>
        <w:pStyle w:val="paragraph"/>
      </w:pPr>
      <w:r w:rsidRPr="00295C80">
        <w:tab/>
        <w:t>(c)</w:t>
      </w:r>
      <w:r w:rsidRPr="00295C80">
        <w:tab/>
        <w:t xml:space="preserve">the </w:t>
      </w:r>
      <w:r w:rsidR="006163B4" w:rsidRPr="00295C80">
        <w:t>expected</w:t>
      </w:r>
      <w:r w:rsidRPr="00295C80">
        <w:t xml:space="preserve"> consumption of fuel and oil in flight to the destination alternate aerodrome (if any):</w:t>
      </w:r>
    </w:p>
    <w:p w14:paraId="15872063" w14:textId="77777777" w:rsidR="00700F43" w:rsidRPr="00295C80" w:rsidRDefault="00700F43" w:rsidP="00700F43">
      <w:pPr>
        <w:pStyle w:val="paragraphsub"/>
      </w:pPr>
      <w:r w:rsidRPr="00295C80">
        <w:tab/>
        <w:t>(i)</w:t>
      </w:r>
      <w:r w:rsidRPr="00295C80">
        <w:tab/>
        <w:t>assuming that the flight is routed via the planned destination aerodrome; and</w:t>
      </w:r>
    </w:p>
    <w:p w14:paraId="7BF23188" w14:textId="77777777" w:rsidR="00700F43" w:rsidRPr="00295C80" w:rsidRDefault="00700F43" w:rsidP="00700F43">
      <w:pPr>
        <w:pStyle w:val="paragraphsub"/>
      </w:pPr>
      <w:r w:rsidRPr="00295C80">
        <w:tab/>
        <w:t>(ii)</w:t>
      </w:r>
      <w:r w:rsidRPr="00295C80">
        <w:tab/>
        <w:t>including the conduct of a missed approach at the destination aerodrome; and</w:t>
      </w:r>
    </w:p>
    <w:p w14:paraId="156317C2" w14:textId="09F4E552" w:rsidR="00700F43" w:rsidRPr="00295C80" w:rsidRDefault="00700F43" w:rsidP="00700F43">
      <w:pPr>
        <w:pStyle w:val="paragraph"/>
      </w:pPr>
      <w:r w:rsidRPr="00295C80">
        <w:tab/>
        <w:t>(d)</w:t>
      </w:r>
      <w:r w:rsidRPr="00295C80">
        <w:tab/>
        <w:t>the landing configuration of the aeroplane.</w:t>
      </w:r>
    </w:p>
    <w:p w14:paraId="008F243B" w14:textId="1D34DAB1" w:rsidR="00E66A74" w:rsidRPr="00295C80" w:rsidRDefault="00E66A74" w:rsidP="00DA7CB9">
      <w:pPr>
        <w:pStyle w:val="ActHead5"/>
      </w:pPr>
      <w:bookmarkStart w:id="407" w:name="_Toc27121864"/>
      <w:bookmarkStart w:id="408" w:name="_Toc527474067"/>
      <w:bookmarkStart w:id="409" w:name="_Toc44515245"/>
      <w:bookmarkStart w:id="410" w:name="_Toc54688047"/>
      <w:bookmarkStart w:id="411" w:name="_Toc153455648"/>
      <w:r w:rsidRPr="00295C80">
        <w:t>9.1</w:t>
      </w:r>
      <w:r w:rsidR="00671F59" w:rsidRPr="00295C80">
        <w:t>3</w:t>
      </w:r>
      <w:r w:rsidRPr="00295C80">
        <w:t xml:space="preserve">  </w:t>
      </w:r>
      <w:r w:rsidR="00AA6654" w:rsidRPr="00295C80">
        <w:t>L</w:t>
      </w:r>
      <w:r w:rsidRPr="00295C80">
        <w:t xml:space="preserve">anding </w:t>
      </w:r>
      <w:bookmarkEnd w:id="407"/>
      <w:bookmarkEnd w:id="408"/>
      <w:r w:rsidRPr="00295C80">
        <w:t>distance</w:t>
      </w:r>
      <w:bookmarkEnd w:id="409"/>
      <w:bookmarkEnd w:id="410"/>
      <w:r w:rsidR="00AA6654" w:rsidRPr="00295C80">
        <w:t>—in</w:t>
      </w:r>
      <w:r w:rsidR="008D1F78" w:rsidRPr="00295C80">
        <w:t>-</w:t>
      </w:r>
      <w:r w:rsidR="00AA6654" w:rsidRPr="00295C80">
        <w:t>flight</w:t>
      </w:r>
      <w:r w:rsidR="005D7C5D" w:rsidRPr="00295C80">
        <w:t xml:space="preserve"> </w:t>
      </w:r>
      <w:r w:rsidR="00AA6654" w:rsidRPr="00295C80">
        <w:t>requirements</w:t>
      </w:r>
      <w:bookmarkEnd w:id="411"/>
    </w:p>
    <w:p w14:paraId="64E4FEE1" w14:textId="592BAB6F" w:rsidR="0025247E" w:rsidRPr="00295C80" w:rsidRDefault="0025247E" w:rsidP="0025247E">
      <w:pPr>
        <w:pStyle w:val="subsection"/>
      </w:pPr>
      <w:r w:rsidRPr="00295C80">
        <w:tab/>
        <w:t>(1)</w:t>
      </w:r>
      <w:r w:rsidRPr="00295C80">
        <w:tab/>
        <w:t>In this instrument:</w:t>
      </w:r>
    </w:p>
    <w:p w14:paraId="4012E42A" w14:textId="44CD8BFC" w:rsidR="0025247E" w:rsidRPr="00295C80" w:rsidRDefault="0025247E" w:rsidP="0025247E">
      <w:pPr>
        <w:pStyle w:val="Definition"/>
      </w:pPr>
      <w:r w:rsidRPr="00295C80">
        <w:rPr>
          <w:b/>
          <w:bCs/>
          <w:i/>
          <w:iCs/>
        </w:rPr>
        <w:t>actual landing distance</w:t>
      </w:r>
      <w:r w:rsidRPr="00295C80">
        <w:rPr>
          <w:i/>
          <w:iCs/>
        </w:rPr>
        <w:t xml:space="preserve"> </w:t>
      </w:r>
      <w:r w:rsidRPr="00295C80">
        <w:t xml:space="preserve">means the landing distance required for the actual conditions at </w:t>
      </w:r>
      <w:r w:rsidR="00111B07" w:rsidRPr="00295C80">
        <w:t>an</w:t>
      </w:r>
      <w:r w:rsidRPr="00295C80">
        <w:t xml:space="preserve"> aerodrome using the deceleration devices required to be used for the landing</w:t>
      </w:r>
      <w:r w:rsidR="00111B07" w:rsidRPr="00295C80">
        <w:t xml:space="preserve"> of an aeroplane</w:t>
      </w:r>
      <w:r w:rsidRPr="00295C80">
        <w:t>.</w:t>
      </w:r>
    </w:p>
    <w:p w14:paraId="0CEE646F" w14:textId="77777777" w:rsidR="005E1107" w:rsidRPr="00295C80" w:rsidRDefault="005E1107" w:rsidP="005E1107">
      <w:pPr>
        <w:pStyle w:val="notetext"/>
      </w:pPr>
      <w:r w:rsidRPr="00295C80">
        <w:t>Note:</w:t>
      </w:r>
      <w:r w:rsidRPr="00295C80">
        <w:rPr>
          <w:i/>
          <w:iCs/>
        </w:rPr>
        <w:tab/>
      </w:r>
      <w:r w:rsidRPr="00295C80">
        <w:t xml:space="preserve">The ICAO </w:t>
      </w:r>
      <w:r w:rsidRPr="00295C80">
        <w:rPr>
          <w:i/>
          <w:iCs/>
        </w:rPr>
        <w:t>Aeroplane Performance Manual</w:t>
      </w:r>
      <w:r w:rsidRPr="00295C80">
        <w:t xml:space="preserve"> (Doc 10064), Chapter 5 – Landing Performance, explains the requirements for aeroplane manufacturer provision of actual landing distance data.</w:t>
      </w:r>
    </w:p>
    <w:p w14:paraId="5959C89B" w14:textId="78377B10" w:rsidR="003177FC" w:rsidRPr="00295C80" w:rsidRDefault="003177FC" w:rsidP="003177FC">
      <w:pPr>
        <w:pStyle w:val="SubsectionHead"/>
      </w:pPr>
      <w:r w:rsidRPr="00295C80">
        <w:t>Actual landing distance data</w:t>
      </w:r>
      <w:r w:rsidR="00CB4007" w:rsidRPr="00295C80">
        <w:t>—if</w:t>
      </w:r>
      <w:r w:rsidRPr="00295C80">
        <w:t xml:space="preserve"> used</w:t>
      </w:r>
    </w:p>
    <w:p w14:paraId="631344AE" w14:textId="5AADE62F" w:rsidR="00FC37E9" w:rsidRPr="00295C80" w:rsidRDefault="00FC37E9" w:rsidP="00FC37E9">
      <w:pPr>
        <w:pStyle w:val="subsection"/>
      </w:pPr>
      <w:r w:rsidRPr="00295C80">
        <w:tab/>
        <w:t>(</w:t>
      </w:r>
      <w:r w:rsidR="00937333" w:rsidRPr="00295C80">
        <w:t>2</w:t>
      </w:r>
      <w:r w:rsidRPr="00295C80">
        <w:t>)</w:t>
      </w:r>
      <w:r w:rsidRPr="00295C80">
        <w:tab/>
        <w:t>Subsection (</w:t>
      </w:r>
      <w:r w:rsidR="00937333" w:rsidRPr="00295C80">
        <w:t>3</w:t>
      </w:r>
      <w:r w:rsidRPr="00295C80">
        <w:t xml:space="preserve">) applies if, </w:t>
      </w:r>
      <w:r w:rsidR="006163B4" w:rsidRPr="00295C80">
        <w:t>during</w:t>
      </w:r>
      <w:r w:rsidRPr="00295C80">
        <w:t xml:space="preserve"> a flight of an aeroplane:</w:t>
      </w:r>
    </w:p>
    <w:p w14:paraId="753EC29D" w14:textId="11892549" w:rsidR="00FC37E9" w:rsidRPr="00295C80" w:rsidRDefault="00FC37E9" w:rsidP="00FC37E9">
      <w:pPr>
        <w:pStyle w:val="paragraph"/>
      </w:pPr>
      <w:r w:rsidRPr="00295C80">
        <w:tab/>
        <w:t>(a)</w:t>
      </w:r>
      <w:r w:rsidRPr="00295C80">
        <w:tab/>
        <w:t>performance data used in accordance with regulation 121.390 of CASR contains actual landing distance data; and</w:t>
      </w:r>
    </w:p>
    <w:p w14:paraId="2D66154E" w14:textId="77777777" w:rsidR="00FC37E9" w:rsidRPr="00295C80" w:rsidRDefault="00FC37E9" w:rsidP="00FC37E9">
      <w:pPr>
        <w:pStyle w:val="paragraph"/>
      </w:pPr>
      <w:r w:rsidRPr="00295C80">
        <w:tab/>
        <w:t>(b)</w:t>
      </w:r>
      <w:r w:rsidRPr="00295C80">
        <w:tab/>
        <w:t>that data is used when calculating the landing distance required at the aerodrome of intended landing.</w:t>
      </w:r>
    </w:p>
    <w:p w14:paraId="05D3E840" w14:textId="33FBD8BB" w:rsidR="00FC37E9" w:rsidRPr="00295C80" w:rsidRDefault="00FC37E9" w:rsidP="003177FC">
      <w:pPr>
        <w:pStyle w:val="subsection"/>
      </w:pPr>
      <w:r w:rsidRPr="00295C80">
        <w:lastRenderedPageBreak/>
        <w:tab/>
        <w:t>(</w:t>
      </w:r>
      <w:r w:rsidR="00937333" w:rsidRPr="00295C80">
        <w:t>3</w:t>
      </w:r>
      <w:r w:rsidRPr="00295C80">
        <w:t>)</w:t>
      </w:r>
      <w:r w:rsidRPr="00295C80">
        <w:tab/>
        <w:t>The pilot</w:t>
      </w:r>
      <w:r w:rsidR="003177FC" w:rsidRPr="00295C80">
        <w:t xml:space="preserve"> in command of the aeroplane</w:t>
      </w:r>
      <w:r w:rsidRPr="00295C80">
        <w:t xml:space="preserve"> must ensure, during the flight and before landing, </w:t>
      </w:r>
      <w:r w:rsidR="003177FC" w:rsidRPr="00295C80">
        <w:t xml:space="preserve">that </w:t>
      </w:r>
      <w:r w:rsidRPr="00295C80">
        <w:t xml:space="preserve">the landing distance available at the aerodrome </w:t>
      </w:r>
      <w:r w:rsidR="003177FC" w:rsidRPr="00295C80">
        <w:t>is</w:t>
      </w:r>
      <w:r w:rsidRPr="00295C80">
        <w:t xml:space="preserve"> greater than, or equal to, 115% of the landing distance required to bring the aeroplane to a stop on the runway.</w:t>
      </w:r>
    </w:p>
    <w:p w14:paraId="5824C853" w14:textId="1D8F1915" w:rsidR="003177FC" w:rsidRPr="00295C80" w:rsidRDefault="003177FC" w:rsidP="003177FC">
      <w:pPr>
        <w:pStyle w:val="SubsectionHead"/>
      </w:pPr>
      <w:r w:rsidRPr="00295C80">
        <w:t>Actual landing distance data not used</w:t>
      </w:r>
      <w:r w:rsidR="00E4157C" w:rsidRPr="00295C80">
        <w:t>—general</w:t>
      </w:r>
    </w:p>
    <w:p w14:paraId="07C710AF" w14:textId="6FE3BE49" w:rsidR="003177FC" w:rsidRPr="00295C80" w:rsidRDefault="003177FC" w:rsidP="00FC37E9">
      <w:pPr>
        <w:pStyle w:val="subsection"/>
      </w:pPr>
      <w:r w:rsidRPr="00295C80">
        <w:tab/>
        <w:t>(</w:t>
      </w:r>
      <w:r w:rsidR="00937333" w:rsidRPr="00295C80">
        <w:t>4</w:t>
      </w:r>
      <w:r w:rsidRPr="00295C80">
        <w:t>)</w:t>
      </w:r>
      <w:r w:rsidRPr="00295C80">
        <w:tab/>
        <w:t>Subsection (</w:t>
      </w:r>
      <w:r w:rsidR="00937333" w:rsidRPr="00295C80">
        <w:t>5</w:t>
      </w:r>
      <w:r w:rsidRPr="00295C80">
        <w:t xml:space="preserve">) applies if, </w:t>
      </w:r>
      <w:r w:rsidR="006163B4" w:rsidRPr="00295C80">
        <w:t xml:space="preserve">during </w:t>
      </w:r>
      <w:r w:rsidRPr="00295C80">
        <w:t>a flight of an aeroplane, actual landing distance data is not used when calculating the landing distance required at the aerodrome of intended landing.</w:t>
      </w:r>
    </w:p>
    <w:p w14:paraId="7817F8D2" w14:textId="356169FA" w:rsidR="003177FC" w:rsidRPr="00295C80" w:rsidRDefault="00450312" w:rsidP="00FC37E9">
      <w:pPr>
        <w:pStyle w:val="subsection"/>
      </w:pPr>
      <w:r w:rsidRPr="00295C80">
        <w:tab/>
        <w:t>(</w:t>
      </w:r>
      <w:r w:rsidR="00937333" w:rsidRPr="00295C80">
        <w:t>5</w:t>
      </w:r>
      <w:r w:rsidRPr="00295C80">
        <w:t>)</w:t>
      </w:r>
      <w:r w:rsidRPr="00295C80">
        <w:tab/>
        <w:t>The pilot in command of the aeroplane must ensure, during the flight and before landing, that if a weather report or forecast, or a combination of weather reports and forecasts</w:t>
      </w:r>
      <w:r w:rsidR="00D53F81" w:rsidRPr="00295C80">
        <w:t>,</w:t>
      </w:r>
      <w:r w:rsidRPr="00295C80">
        <w:t xml:space="preserve"> indicate that the runway should, at the aeroplane’s estimated time of arrival, be:</w:t>
      </w:r>
    </w:p>
    <w:p w14:paraId="4E37C287" w14:textId="3294FD3E" w:rsidR="00450312" w:rsidRPr="00295C80" w:rsidRDefault="00450312" w:rsidP="00450312">
      <w:pPr>
        <w:pStyle w:val="paragraph"/>
      </w:pPr>
      <w:r w:rsidRPr="00295C80">
        <w:tab/>
        <w:t>(a)</w:t>
      </w:r>
      <w:r w:rsidRPr="00295C80">
        <w:tab/>
        <w:t>dry—</w:t>
      </w:r>
      <w:r w:rsidR="00D53F81" w:rsidRPr="00295C80">
        <w:t xml:space="preserve">then </w:t>
      </w:r>
      <w:r w:rsidRPr="00295C80">
        <w:t>the requirements in subsection</w:t>
      </w:r>
      <w:r w:rsidR="00094402" w:rsidRPr="00295C80">
        <w:t>s</w:t>
      </w:r>
      <w:r w:rsidRPr="00295C80">
        <w:t xml:space="preserve"> (</w:t>
      </w:r>
      <w:r w:rsidR="00937333" w:rsidRPr="00295C80">
        <w:t>6</w:t>
      </w:r>
      <w:r w:rsidR="00094402" w:rsidRPr="00295C80">
        <w:t>)</w:t>
      </w:r>
      <w:r w:rsidRPr="00295C80">
        <w:t xml:space="preserve"> </w:t>
      </w:r>
      <w:r w:rsidR="00094402" w:rsidRPr="00295C80">
        <w:t xml:space="preserve">and (7) </w:t>
      </w:r>
      <w:r w:rsidR="00D53F81" w:rsidRPr="00295C80">
        <w:t xml:space="preserve">must be </w:t>
      </w:r>
      <w:r w:rsidRPr="00295C80">
        <w:t>met; or</w:t>
      </w:r>
    </w:p>
    <w:p w14:paraId="6F14CB58" w14:textId="2B9D2854" w:rsidR="00450312" w:rsidRPr="00295C80" w:rsidRDefault="00450312" w:rsidP="00450312">
      <w:pPr>
        <w:pStyle w:val="paragraph"/>
      </w:pPr>
      <w:r w:rsidRPr="00295C80">
        <w:tab/>
        <w:t>(</w:t>
      </w:r>
      <w:r w:rsidR="006163B4" w:rsidRPr="00295C80">
        <w:t>b</w:t>
      </w:r>
      <w:r w:rsidRPr="00295C80">
        <w:t>)</w:t>
      </w:r>
      <w:r w:rsidRPr="00295C80">
        <w:tab/>
        <w:t>wet—the</w:t>
      </w:r>
      <w:r w:rsidR="00D53F81" w:rsidRPr="00295C80">
        <w:t>n the requirements in subsection (</w:t>
      </w:r>
      <w:r w:rsidR="003B11D3" w:rsidRPr="00295C80">
        <w:t>8</w:t>
      </w:r>
      <w:r w:rsidR="00D53F81" w:rsidRPr="00295C80">
        <w:t>) must be met</w:t>
      </w:r>
      <w:r w:rsidR="006163B4" w:rsidRPr="00295C80">
        <w:t>; or</w:t>
      </w:r>
    </w:p>
    <w:p w14:paraId="5F123254" w14:textId="7BBFA69E" w:rsidR="006163B4" w:rsidRPr="00295C80" w:rsidRDefault="006163B4" w:rsidP="00225812">
      <w:pPr>
        <w:pStyle w:val="paragraph"/>
      </w:pPr>
      <w:r w:rsidRPr="00295C80">
        <w:tab/>
        <w:t>(c)</w:t>
      </w:r>
      <w:r w:rsidRPr="00295C80">
        <w:tab/>
        <w:t>contaminated—then the requirements in subsection (</w:t>
      </w:r>
      <w:r w:rsidR="003B11D3" w:rsidRPr="00295C80">
        <w:t>10</w:t>
      </w:r>
      <w:r w:rsidRPr="00295C80">
        <w:t>) must be met</w:t>
      </w:r>
      <w:r w:rsidR="00B15A0B" w:rsidRPr="00295C80">
        <w:t>.</w:t>
      </w:r>
    </w:p>
    <w:p w14:paraId="20B0086F" w14:textId="70AA4C63" w:rsidR="00F173C6" w:rsidRPr="00295C80" w:rsidRDefault="00CB4007" w:rsidP="00F173C6">
      <w:pPr>
        <w:pStyle w:val="SubsectionHead"/>
      </w:pPr>
      <w:r w:rsidRPr="00295C80">
        <w:t>A</w:t>
      </w:r>
      <w:r w:rsidR="00F173C6" w:rsidRPr="00295C80">
        <w:t>ctual landing distance data</w:t>
      </w:r>
      <w:r w:rsidR="0037251C" w:rsidRPr="00295C80">
        <w:t xml:space="preserve"> not used</w:t>
      </w:r>
      <w:r w:rsidRPr="00295C80">
        <w:t>—dry runway</w:t>
      </w:r>
    </w:p>
    <w:p w14:paraId="386C41AF" w14:textId="071F94AF" w:rsidR="005E3CA2" w:rsidRPr="00295C80" w:rsidRDefault="005E3CA2" w:rsidP="005E3CA2">
      <w:pPr>
        <w:pStyle w:val="subsection"/>
      </w:pPr>
      <w:r w:rsidRPr="00295C80">
        <w:tab/>
        <w:t>(</w:t>
      </w:r>
      <w:r w:rsidR="00937333" w:rsidRPr="00295C80">
        <w:t>6</w:t>
      </w:r>
      <w:r w:rsidRPr="00295C80">
        <w:t>)</w:t>
      </w:r>
      <w:r w:rsidRPr="00295C80">
        <w:tab/>
      </w:r>
      <w:r w:rsidR="00F173C6" w:rsidRPr="00295C80">
        <w:t>For paragraph (</w:t>
      </w:r>
      <w:r w:rsidR="00937333" w:rsidRPr="00295C80">
        <w:t>5</w:t>
      </w:r>
      <w:r w:rsidR="00F173C6" w:rsidRPr="00295C80">
        <w:t>)(a), the</w:t>
      </w:r>
      <w:r w:rsidRPr="00295C80">
        <w:t xml:space="preserve"> landing distance required to bring the aeroplane to a stop on the runway planned to be used at the </w:t>
      </w:r>
      <w:r w:rsidR="002562C9" w:rsidRPr="00295C80">
        <w:rPr>
          <w:szCs w:val="22"/>
        </w:rPr>
        <w:t>aerodrome of intended landing</w:t>
      </w:r>
      <w:r w:rsidR="002562C9" w:rsidRPr="00295C80" w:rsidDel="002562C9">
        <w:t xml:space="preserve"> </w:t>
      </w:r>
      <w:r w:rsidRPr="00295C80">
        <w:t>must not be greater than:</w:t>
      </w:r>
    </w:p>
    <w:p w14:paraId="05E39BC2" w14:textId="24374AEE" w:rsidR="005E3CA2" w:rsidRPr="00295C80" w:rsidRDefault="005E3CA2" w:rsidP="005E3CA2">
      <w:pPr>
        <w:pStyle w:val="paragraph"/>
      </w:pPr>
      <w:r w:rsidRPr="00295C80">
        <w:tab/>
        <w:t>(a)</w:t>
      </w:r>
      <w:r w:rsidRPr="00295C80">
        <w:tab/>
        <w:t>for a jet engine aeroplane—60% of the landing di</w:t>
      </w:r>
      <w:r w:rsidR="00B958A8" w:rsidRPr="00295C80">
        <w:t>stance available for the runway; and</w:t>
      </w:r>
    </w:p>
    <w:p w14:paraId="7842531D" w14:textId="14FFBD9B" w:rsidR="00B958A8" w:rsidRPr="00295C80" w:rsidRDefault="00B958A8" w:rsidP="005E3CA2">
      <w:pPr>
        <w:pStyle w:val="paragraph"/>
      </w:pPr>
      <w:r w:rsidRPr="00295C80">
        <w:tab/>
        <w:t>(b)</w:t>
      </w:r>
      <w:r w:rsidRPr="00295C80">
        <w:tab/>
        <w:t>for a turbo-propeller or piston</w:t>
      </w:r>
      <w:r w:rsidR="0063543A" w:rsidRPr="00295C80">
        <w:t>-</w:t>
      </w:r>
      <w:r w:rsidRPr="00295C80">
        <w:t>engine aeroplane—70% of the landing distance available for the runway.</w:t>
      </w:r>
    </w:p>
    <w:p w14:paraId="1D0E311E" w14:textId="76EC2CDB" w:rsidR="00B958A8" w:rsidRPr="00295C80" w:rsidRDefault="00B958A8" w:rsidP="00B958A8">
      <w:pPr>
        <w:pStyle w:val="ss2a"/>
      </w:pPr>
      <w:r w:rsidRPr="00295C80">
        <w:tab/>
        <w:t>(</w:t>
      </w:r>
      <w:r w:rsidR="00937333" w:rsidRPr="00295C80">
        <w:t>7</w:t>
      </w:r>
      <w:r w:rsidRPr="00295C80">
        <w:t>)</w:t>
      </w:r>
      <w:r w:rsidRPr="00295C80">
        <w:tab/>
        <w:t>For the purposes of subsection (</w:t>
      </w:r>
      <w:r w:rsidR="00937333" w:rsidRPr="00295C80">
        <w:t>6</w:t>
      </w:r>
      <w:r w:rsidRPr="00295C80">
        <w:t>), the following factors must be taken into account:</w:t>
      </w:r>
    </w:p>
    <w:p w14:paraId="2CD48168" w14:textId="1D451650" w:rsidR="00F173C6" w:rsidRPr="00295C80" w:rsidRDefault="00F173C6" w:rsidP="00F173C6">
      <w:pPr>
        <w:pStyle w:val="Aa"/>
      </w:pPr>
      <w:r w:rsidRPr="00295C80">
        <w:tab/>
        <w:t>(a)</w:t>
      </w:r>
      <w:r w:rsidRPr="00295C80">
        <w:tab/>
        <w:t>the landing configuration for the aeroplane;</w:t>
      </w:r>
    </w:p>
    <w:p w14:paraId="1BFBA8C7" w14:textId="4EB212F6" w:rsidR="00F173C6" w:rsidRPr="00295C80" w:rsidRDefault="00F173C6" w:rsidP="00F173C6">
      <w:pPr>
        <w:pStyle w:val="paragraph"/>
      </w:pPr>
      <w:r w:rsidRPr="00295C80">
        <w:tab/>
        <w:t>(b)</w:t>
      </w:r>
      <w:r w:rsidRPr="00295C80">
        <w:tab/>
        <w:t>the anticipated landing weight for the aeroplane at the aerodrome;</w:t>
      </w:r>
    </w:p>
    <w:p w14:paraId="5BAF05CA" w14:textId="22E7B76F" w:rsidR="00F173C6" w:rsidRPr="00295C80" w:rsidRDefault="00F173C6" w:rsidP="00F173C6">
      <w:pPr>
        <w:pStyle w:val="paragraph"/>
      </w:pPr>
      <w:r w:rsidRPr="00295C80">
        <w:tab/>
        <w:t>(c)</w:t>
      </w:r>
      <w:r w:rsidRPr="00295C80">
        <w:tab/>
        <w:t>the aerodrome elevation;</w:t>
      </w:r>
    </w:p>
    <w:p w14:paraId="2E74D2E6" w14:textId="1CD0A4FA" w:rsidR="00F173C6" w:rsidRPr="00295C80" w:rsidRDefault="00F173C6" w:rsidP="00F173C6">
      <w:pPr>
        <w:pStyle w:val="paragraph"/>
      </w:pPr>
      <w:r w:rsidRPr="00295C80">
        <w:tab/>
        <w:t>(d)</w:t>
      </w:r>
      <w:r w:rsidRPr="00295C80">
        <w:tab/>
        <w:t>the runway slope, if greater than +/-</w:t>
      </w:r>
      <w:r w:rsidR="009C2DBB" w:rsidRPr="00295C80">
        <w:t xml:space="preserve"> </w:t>
      </w:r>
      <w:r w:rsidRPr="00295C80">
        <w:t>1%;</w:t>
      </w:r>
    </w:p>
    <w:p w14:paraId="543AFEA2" w14:textId="029659C1" w:rsidR="00F173C6" w:rsidRPr="00295C80" w:rsidRDefault="00F173C6" w:rsidP="00F173C6">
      <w:pPr>
        <w:pStyle w:val="paragraph"/>
      </w:pPr>
      <w:r w:rsidRPr="00295C80">
        <w:tab/>
        <w:t>(e)</w:t>
      </w:r>
      <w:r w:rsidRPr="00295C80">
        <w:tab/>
        <w:t>unless otherwise accounted for in the performance data stated in the</w:t>
      </w:r>
      <w:r w:rsidR="000665A3" w:rsidRPr="00295C80">
        <w:t xml:space="preserve"> aircraft flight manual instructions for the aeroplane,</w:t>
      </w:r>
      <w:r w:rsidRPr="00295C80">
        <w:t xml:space="preserve"> not more than 50% of headwind and not less than 150% of tailwind.</w:t>
      </w:r>
    </w:p>
    <w:p w14:paraId="6B3A2838" w14:textId="4B4FEF84" w:rsidR="00F173C6" w:rsidRPr="00295C80" w:rsidRDefault="00CB4007" w:rsidP="00F173C6">
      <w:pPr>
        <w:pStyle w:val="SubsectionHead"/>
      </w:pPr>
      <w:r w:rsidRPr="00295C80">
        <w:t>A</w:t>
      </w:r>
      <w:r w:rsidR="00F173C6" w:rsidRPr="00295C80">
        <w:t>ctual landing distance data</w:t>
      </w:r>
      <w:r w:rsidR="0037251C" w:rsidRPr="00295C80">
        <w:t xml:space="preserve"> not used</w:t>
      </w:r>
      <w:r w:rsidRPr="00295C80">
        <w:t>—wet runway</w:t>
      </w:r>
    </w:p>
    <w:p w14:paraId="715595CD" w14:textId="01A34273" w:rsidR="0037251C" w:rsidRPr="00295C80" w:rsidRDefault="0037251C" w:rsidP="0037251C">
      <w:pPr>
        <w:pStyle w:val="subsection"/>
      </w:pPr>
      <w:r w:rsidRPr="00295C80">
        <w:tab/>
        <w:t>(</w:t>
      </w:r>
      <w:r w:rsidR="00937333" w:rsidRPr="00295C80">
        <w:t>8</w:t>
      </w:r>
      <w:r w:rsidRPr="00295C80">
        <w:t>)</w:t>
      </w:r>
      <w:r w:rsidRPr="00295C80">
        <w:tab/>
        <w:t>Subject to subsection (</w:t>
      </w:r>
      <w:r w:rsidR="00937333" w:rsidRPr="00295C80">
        <w:t>9</w:t>
      </w:r>
      <w:r w:rsidRPr="00295C80">
        <w:t>), the landing distance available at the aerodrome must be at least 115% of the landing distance required under subsection (</w:t>
      </w:r>
      <w:r w:rsidR="00E4157C" w:rsidRPr="00295C80">
        <w:t>6</w:t>
      </w:r>
      <w:r w:rsidRPr="00295C80">
        <w:t>).</w:t>
      </w:r>
    </w:p>
    <w:p w14:paraId="7CD78966" w14:textId="27913095" w:rsidR="00F173C6" w:rsidRPr="00295C80" w:rsidRDefault="00F173C6" w:rsidP="00F173C6">
      <w:pPr>
        <w:pStyle w:val="subsection"/>
      </w:pPr>
      <w:r w:rsidRPr="00295C80">
        <w:tab/>
        <w:t>(</w:t>
      </w:r>
      <w:r w:rsidR="00937333" w:rsidRPr="00295C80">
        <w:t>9</w:t>
      </w:r>
      <w:r w:rsidRPr="00295C80">
        <w:t>)</w:t>
      </w:r>
      <w:r w:rsidRPr="00295C80">
        <w:tab/>
      </w:r>
      <w:r w:rsidR="0037251C" w:rsidRPr="00295C80">
        <w:t>The landing distance available may be shorter than that required under subsection (</w:t>
      </w:r>
      <w:r w:rsidR="00937333" w:rsidRPr="00295C80">
        <w:t>8</w:t>
      </w:r>
      <w:r w:rsidR="0037251C" w:rsidRPr="00295C80">
        <w:t>), but must be no less than the landing distance required under subsection (</w:t>
      </w:r>
      <w:r w:rsidR="00937333" w:rsidRPr="00295C80">
        <w:t>6</w:t>
      </w:r>
      <w:r w:rsidR="0037251C" w:rsidRPr="00295C80">
        <w:t xml:space="preserve">), </w:t>
      </w:r>
      <w:r w:rsidR="00D97067" w:rsidRPr="00295C80">
        <w:t>if:</w:t>
      </w:r>
    </w:p>
    <w:p w14:paraId="69937D83" w14:textId="3FD933A5" w:rsidR="00F173C6" w:rsidRPr="00295C80" w:rsidRDefault="00F173C6" w:rsidP="00F173C6">
      <w:pPr>
        <w:pStyle w:val="paragraph"/>
      </w:pPr>
      <w:r w:rsidRPr="00295C80">
        <w:tab/>
        <w:t>(a)</w:t>
      </w:r>
      <w:r w:rsidRPr="00295C80">
        <w:tab/>
        <w:t>the performance data used in accordance wi</w:t>
      </w:r>
      <w:r w:rsidR="00D97067" w:rsidRPr="00295C80">
        <w:t>th regulation 121.390 of CASR provides landing distance information for wet runways; and</w:t>
      </w:r>
    </w:p>
    <w:p w14:paraId="0A9F1623" w14:textId="1FF7A943" w:rsidR="00D97067" w:rsidRPr="00295C80" w:rsidRDefault="00D97067" w:rsidP="00F173C6">
      <w:pPr>
        <w:pStyle w:val="paragraph"/>
      </w:pPr>
      <w:r w:rsidRPr="00295C80">
        <w:lastRenderedPageBreak/>
        <w:tab/>
        <w:t>(b)</w:t>
      </w:r>
      <w:r w:rsidRPr="00295C80">
        <w:tab/>
        <w:t>the landing distance required is calculated in accordance with the information</w:t>
      </w:r>
      <w:r w:rsidR="0037251C" w:rsidRPr="00295C80">
        <w:t>.</w:t>
      </w:r>
    </w:p>
    <w:p w14:paraId="7B253206" w14:textId="5F07A654" w:rsidR="0037251C" w:rsidRPr="00295C80" w:rsidRDefault="00C16991" w:rsidP="00DE5142">
      <w:pPr>
        <w:pStyle w:val="AmendInstruction"/>
      </w:pPr>
      <w:r w:rsidRPr="00295C80">
        <w:t>A</w:t>
      </w:r>
      <w:r w:rsidR="0037251C" w:rsidRPr="00295C80">
        <w:t>ctual landing distance data not used</w:t>
      </w:r>
      <w:r w:rsidRPr="00295C80">
        <w:t>—contaminated runway</w:t>
      </w:r>
    </w:p>
    <w:p w14:paraId="2102CEE4" w14:textId="6846B1C3" w:rsidR="00861F1D" w:rsidRPr="00295C80" w:rsidRDefault="00861F1D" w:rsidP="00861F1D">
      <w:pPr>
        <w:pStyle w:val="subsection"/>
      </w:pPr>
      <w:r w:rsidRPr="00295C80">
        <w:tab/>
        <w:t>(</w:t>
      </w:r>
      <w:r w:rsidR="00094402" w:rsidRPr="00295C80">
        <w:t>10</w:t>
      </w:r>
      <w:r w:rsidRPr="00295C80">
        <w:t>)</w:t>
      </w:r>
      <w:r w:rsidRPr="00295C80">
        <w:tab/>
        <w:t xml:space="preserve">For </w:t>
      </w:r>
      <w:r w:rsidR="0037251C" w:rsidRPr="00295C80">
        <w:t>paragraph</w:t>
      </w:r>
      <w:r w:rsidRPr="00295C80">
        <w:t xml:space="preserve"> (</w:t>
      </w:r>
      <w:r w:rsidR="005D1765" w:rsidRPr="00295C80">
        <w:t>5</w:t>
      </w:r>
      <w:r w:rsidRPr="00295C80">
        <w:t>)(</w:t>
      </w:r>
      <w:r w:rsidR="0037251C" w:rsidRPr="00295C80">
        <w:t>c</w:t>
      </w:r>
      <w:r w:rsidRPr="00295C80">
        <w:t xml:space="preserve">), </w:t>
      </w:r>
      <w:r w:rsidR="00C80EAB" w:rsidRPr="00295C80">
        <w:t>the landing distance available must be the greater of the following:</w:t>
      </w:r>
    </w:p>
    <w:p w14:paraId="5CBD309D" w14:textId="1D0C7EB0" w:rsidR="00C80EAB" w:rsidRPr="00295C80" w:rsidRDefault="00C80EAB" w:rsidP="00C80EAB">
      <w:pPr>
        <w:pStyle w:val="paragraph"/>
      </w:pPr>
      <w:r w:rsidRPr="00295C80">
        <w:tab/>
        <w:t>(a)</w:t>
      </w:r>
      <w:r w:rsidRPr="00295C80">
        <w:tab/>
        <w:t>the landing distance available, mentioned in subsection (</w:t>
      </w:r>
      <w:r w:rsidR="00937333" w:rsidRPr="00295C80">
        <w:t>8</w:t>
      </w:r>
      <w:r w:rsidRPr="00295C80">
        <w:t>);</w:t>
      </w:r>
    </w:p>
    <w:p w14:paraId="40C9C700" w14:textId="6B9234C2" w:rsidR="00C80EAB" w:rsidRPr="00295C80" w:rsidRDefault="00C80EAB" w:rsidP="00C80EAB">
      <w:pPr>
        <w:pStyle w:val="paragraph"/>
      </w:pPr>
      <w:r w:rsidRPr="00295C80">
        <w:tab/>
        <w:t>(b)</w:t>
      </w:r>
      <w:r w:rsidRPr="00295C80">
        <w:tab/>
        <w:t>115% of the landing distance required, calculated in accordance with the performance data used in accordance with regulation 121.390 of CASR, if the data is specific to operations on contaminated runways.</w:t>
      </w:r>
    </w:p>
    <w:p w14:paraId="74540CD4" w14:textId="67EA0AEE" w:rsidR="00333709" w:rsidRPr="00295C80" w:rsidRDefault="00333709">
      <w:pPr>
        <w:spacing w:line="240" w:lineRule="auto"/>
        <w:rPr>
          <w:rFonts w:eastAsia="Times New Roman" w:cs="Times New Roman"/>
          <w:bCs/>
          <w:kern w:val="28"/>
          <w:sz w:val="24"/>
          <w:szCs w:val="24"/>
          <w:lang w:eastAsia="en-AU"/>
        </w:rPr>
      </w:pPr>
      <w:r w:rsidRPr="00295C80">
        <w:br w:type="page"/>
      </w:r>
    </w:p>
    <w:p w14:paraId="48E1FC73" w14:textId="77777777" w:rsidR="00E66A74" w:rsidRPr="00295C80" w:rsidRDefault="00E66A74" w:rsidP="00E66A74">
      <w:pPr>
        <w:pStyle w:val="ActHead2"/>
      </w:pPr>
      <w:bookmarkStart w:id="412" w:name="_Toc54688049"/>
      <w:bookmarkStart w:id="413" w:name="_Toc153455649"/>
      <w:r w:rsidRPr="00295C80">
        <w:lastRenderedPageBreak/>
        <w:t>Chapter 10—Weight and balance</w:t>
      </w:r>
      <w:bookmarkEnd w:id="412"/>
      <w:bookmarkEnd w:id="413"/>
    </w:p>
    <w:p w14:paraId="209EA2BE" w14:textId="77777777" w:rsidR="00E66A74" w:rsidRPr="00295C80" w:rsidRDefault="00E66A74" w:rsidP="00E66A74">
      <w:pPr>
        <w:pStyle w:val="ActHead5"/>
      </w:pPr>
      <w:bookmarkStart w:id="414" w:name="_Toc3902415"/>
      <w:bookmarkStart w:id="415" w:name="_Toc34142424"/>
      <w:bookmarkStart w:id="416" w:name="_Toc54688050"/>
      <w:bookmarkStart w:id="417" w:name="_Toc153455650"/>
      <w:r w:rsidRPr="00295C80">
        <w:t>10.01  Standard weights</w:t>
      </w:r>
      <w:bookmarkEnd w:id="414"/>
      <w:bookmarkEnd w:id="415"/>
      <w:bookmarkEnd w:id="416"/>
      <w:bookmarkEnd w:id="417"/>
    </w:p>
    <w:p w14:paraId="00D61A22" w14:textId="77777777" w:rsidR="00E66A74" w:rsidRPr="00295C80" w:rsidRDefault="00E66A74" w:rsidP="00E66A74">
      <w:pPr>
        <w:pStyle w:val="subsection"/>
      </w:pPr>
      <w:r w:rsidRPr="00295C80">
        <w:tab/>
        <w:t>(1)</w:t>
      </w:r>
      <w:r w:rsidRPr="00295C80">
        <w:tab/>
        <w:t>This section prescribes standard weights for the purposes of paragraph 121.440(2)(c) of CASR.</w:t>
      </w:r>
    </w:p>
    <w:p w14:paraId="30B54C4A" w14:textId="37ED4976" w:rsidR="00E66A74" w:rsidRPr="00295C80" w:rsidRDefault="00E66A74" w:rsidP="00E66A74">
      <w:pPr>
        <w:pStyle w:val="subsection"/>
      </w:pPr>
      <w:r w:rsidRPr="00295C80">
        <w:tab/>
        <w:t>(2)</w:t>
      </w:r>
      <w:r w:rsidRPr="00295C80">
        <w:tab/>
        <w:t xml:space="preserve">The standard weight for each </w:t>
      </w:r>
      <w:r w:rsidR="00695260" w:rsidRPr="00295C80">
        <w:t>person’s</w:t>
      </w:r>
      <w:r w:rsidRPr="00295C80">
        <w:t xml:space="preserve"> carry-on baggage (in total) is 7</w:t>
      </w:r>
      <w:r w:rsidR="00DE5142" w:rsidRPr="00295C80">
        <w:t xml:space="preserve"> </w:t>
      </w:r>
      <w:r w:rsidRPr="00295C80">
        <w:t>kg.</w:t>
      </w:r>
    </w:p>
    <w:p w14:paraId="1A9D9120" w14:textId="1676745A" w:rsidR="00695260" w:rsidRPr="00295C80" w:rsidRDefault="00695260" w:rsidP="00695260">
      <w:pPr>
        <w:pStyle w:val="notetext"/>
      </w:pPr>
      <w:r w:rsidRPr="00295C80">
        <w:t>Note:</w:t>
      </w:r>
      <w:r w:rsidRPr="00295C80">
        <w:tab/>
      </w:r>
      <w:r w:rsidR="0089604F" w:rsidRPr="00295C80">
        <w:t>Subsection (2) sets out the standard weight for carry-on baggage, whereas subsection</w:t>
      </w:r>
      <w:r w:rsidR="008D1F78" w:rsidRPr="00295C80">
        <w:t> </w:t>
      </w:r>
      <w:r w:rsidR="0089604F" w:rsidRPr="00295C80">
        <w:t>(3) and table 10.01 set out the standard weight for a person (which does not include baggage).</w:t>
      </w:r>
    </w:p>
    <w:p w14:paraId="363C86BB" w14:textId="6A7AF1BA" w:rsidR="00E66A74" w:rsidRPr="00295C80" w:rsidRDefault="00E66A74" w:rsidP="00E66A74">
      <w:pPr>
        <w:pStyle w:val="subsection"/>
      </w:pPr>
      <w:r w:rsidRPr="00295C80">
        <w:tab/>
        <w:t>(3)</w:t>
      </w:r>
      <w:r w:rsidRPr="00295C80">
        <w:tab/>
        <w:t xml:space="preserve">If an aeroplane for a flight has </w:t>
      </w:r>
      <w:r w:rsidR="0089604F" w:rsidRPr="00295C80">
        <w:t>a</w:t>
      </w:r>
      <w:r w:rsidRPr="00295C80">
        <w:t xml:space="preserve"> seating capacity mentioned in an item of column 1 of table</w:t>
      </w:r>
      <w:r w:rsidR="00027DF2" w:rsidRPr="00295C80">
        <w:t xml:space="preserve"> 10.01</w:t>
      </w:r>
      <w:r w:rsidRPr="00295C80">
        <w:t>, being:</w:t>
      </w:r>
    </w:p>
    <w:p w14:paraId="4B097CBA" w14:textId="77777777" w:rsidR="00E66A74" w:rsidRPr="00295C80" w:rsidRDefault="00E66A74" w:rsidP="00E66A74">
      <w:pPr>
        <w:pStyle w:val="paragraph"/>
      </w:pPr>
      <w:r w:rsidRPr="00295C80">
        <w:tab/>
        <w:t>(a)</w:t>
      </w:r>
      <w:r w:rsidRPr="00295C80">
        <w:tab/>
        <w:t>the number of passenger seats permitted by the aeroplane’s maximum operational passenger seat configuration; plus</w:t>
      </w:r>
    </w:p>
    <w:p w14:paraId="4602C3FC" w14:textId="77777777" w:rsidR="00E66A74" w:rsidRPr="00295C80" w:rsidRDefault="00E66A74" w:rsidP="00E66A74">
      <w:pPr>
        <w:pStyle w:val="paragraph"/>
      </w:pPr>
      <w:r w:rsidRPr="00295C80">
        <w:tab/>
        <w:t>(b)</w:t>
      </w:r>
      <w:r w:rsidRPr="00295C80">
        <w:tab/>
        <w:t>the dedicated crew seats;</w:t>
      </w:r>
    </w:p>
    <w:p w14:paraId="73258145" w14:textId="77777777" w:rsidR="00E66A74" w:rsidRPr="00295C80" w:rsidRDefault="00E66A74" w:rsidP="00E66A74">
      <w:pPr>
        <w:pStyle w:val="subsection2"/>
      </w:pPr>
      <w:r w:rsidRPr="00295C80">
        <w:t>the standard weight for a passenger or crew member described in column 2, 3, 4, 5, 6 or 7 is the amount set out for the person in the item, measured in kilograms.</w:t>
      </w:r>
    </w:p>
    <w:p w14:paraId="00DD3566" w14:textId="77777777" w:rsidR="00E66A74" w:rsidRPr="00295C80" w:rsidRDefault="00E66A74" w:rsidP="0089604F">
      <w:pPr>
        <w:pStyle w:val="Tabletext"/>
      </w:pPr>
    </w:p>
    <w:tbl>
      <w:tblPr>
        <w:tblW w:w="5115" w:type="pct"/>
        <w:shd w:val="clear" w:color="auto" w:fill="FFFFFF"/>
        <w:tblLayout w:type="fixed"/>
        <w:tblLook w:val="0000" w:firstRow="0" w:lastRow="0" w:firstColumn="0" w:lastColumn="0" w:noHBand="0" w:noVBand="0"/>
      </w:tblPr>
      <w:tblGrid>
        <w:gridCol w:w="707"/>
        <w:gridCol w:w="1275"/>
        <w:gridCol w:w="1276"/>
        <w:gridCol w:w="992"/>
        <w:gridCol w:w="992"/>
        <w:gridCol w:w="997"/>
        <w:gridCol w:w="1134"/>
        <w:gridCol w:w="1131"/>
      </w:tblGrid>
      <w:tr w:rsidR="00E66A74" w:rsidRPr="00295C80" w14:paraId="21BA7C27" w14:textId="77777777" w:rsidTr="00CC224E">
        <w:trPr>
          <w:cantSplit/>
          <w:trHeight w:val="397"/>
          <w:tblHeader/>
        </w:trPr>
        <w:tc>
          <w:tcPr>
            <w:tcW w:w="5000" w:type="pct"/>
            <w:gridSpan w:val="8"/>
            <w:tcBorders>
              <w:top w:val="single" w:sz="12" w:space="0" w:color="auto"/>
              <w:bottom w:val="single" w:sz="4" w:space="0" w:color="auto"/>
            </w:tcBorders>
            <w:shd w:val="clear" w:color="auto" w:fill="FFFFFF"/>
            <w:vAlign w:val="center"/>
          </w:tcPr>
          <w:p w14:paraId="41562AF3" w14:textId="2CD6225C" w:rsidR="00E66A74" w:rsidRPr="00295C80" w:rsidRDefault="00027DF2" w:rsidP="00CC224E">
            <w:pPr>
              <w:pStyle w:val="TableHeading"/>
            </w:pPr>
            <w:r w:rsidRPr="00295C80">
              <w:t>Table 10.01—</w:t>
            </w:r>
            <w:r w:rsidR="00E66A74" w:rsidRPr="00295C80">
              <w:t>Standard weights for passengers and crew</w:t>
            </w:r>
          </w:p>
        </w:tc>
      </w:tr>
      <w:tr w:rsidR="00E66A74" w:rsidRPr="00295C80" w14:paraId="5BF1BD29" w14:textId="77777777" w:rsidTr="00CC224E">
        <w:trPr>
          <w:cantSplit/>
        </w:trPr>
        <w:tc>
          <w:tcPr>
            <w:tcW w:w="416" w:type="pct"/>
            <w:tcBorders>
              <w:top w:val="single" w:sz="4" w:space="0" w:color="auto"/>
              <w:bottom w:val="single" w:sz="4" w:space="0" w:color="auto"/>
            </w:tcBorders>
            <w:shd w:val="clear" w:color="auto" w:fill="FFFFFF"/>
          </w:tcPr>
          <w:p w14:paraId="0A39BB3D" w14:textId="77777777" w:rsidR="00E66A74" w:rsidRPr="00295C80" w:rsidRDefault="00E66A74" w:rsidP="00CC224E">
            <w:pPr>
              <w:pStyle w:val="Tabletext"/>
              <w:rPr>
                <w:b/>
                <w:bCs/>
              </w:rPr>
            </w:pPr>
            <w:r w:rsidRPr="00295C80">
              <w:rPr>
                <w:b/>
                <w:bCs/>
              </w:rPr>
              <w:t>Item</w:t>
            </w:r>
          </w:p>
        </w:tc>
        <w:tc>
          <w:tcPr>
            <w:tcW w:w="750" w:type="pct"/>
            <w:tcBorders>
              <w:top w:val="single" w:sz="4" w:space="0" w:color="auto"/>
              <w:bottom w:val="single" w:sz="4" w:space="0" w:color="auto"/>
            </w:tcBorders>
            <w:shd w:val="clear" w:color="auto" w:fill="FFFFFF"/>
          </w:tcPr>
          <w:p w14:paraId="63D0C92E" w14:textId="77777777" w:rsidR="00E66A74" w:rsidRPr="00295C80" w:rsidRDefault="00E66A74" w:rsidP="00CC224E">
            <w:pPr>
              <w:pStyle w:val="Tabletext"/>
              <w:rPr>
                <w:b/>
                <w:bCs/>
                <w:sz w:val="18"/>
                <w:szCs w:val="18"/>
              </w:rPr>
            </w:pPr>
            <w:r w:rsidRPr="00295C80">
              <w:rPr>
                <w:b/>
                <w:bCs/>
                <w:sz w:val="18"/>
                <w:szCs w:val="18"/>
              </w:rPr>
              <w:t>Column 1</w:t>
            </w:r>
          </w:p>
        </w:tc>
        <w:tc>
          <w:tcPr>
            <w:tcW w:w="750" w:type="pct"/>
            <w:tcBorders>
              <w:top w:val="single" w:sz="4" w:space="0" w:color="auto"/>
              <w:bottom w:val="single" w:sz="4" w:space="0" w:color="auto"/>
            </w:tcBorders>
            <w:shd w:val="clear" w:color="auto" w:fill="FFFFFF"/>
          </w:tcPr>
          <w:p w14:paraId="5BC2E87D" w14:textId="77777777" w:rsidR="00E66A74" w:rsidRPr="00295C80" w:rsidRDefault="00E66A74" w:rsidP="00CC224E">
            <w:pPr>
              <w:pStyle w:val="Tabletext"/>
              <w:rPr>
                <w:b/>
                <w:bCs/>
                <w:sz w:val="18"/>
                <w:szCs w:val="18"/>
              </w:rPr>
            </w:pPr>
            <w:r w:rsidRPr="00295C80">
              <w:rPr>
                <w:b/>
                <w:bCs/>
                <w:sz w:val="18"/>
                <w:szCs w:val="18"/>
              </w:rPr>
              <w:t>Column 2</w:t>
            </w:r>
          </w:p>
        </w:tc>
        <w:tc>
          <w:tcPr>
            <w:tcW w:w="583" w:type="pct"/>
            <w:tcBorders>
              <w:top w:val="single" w:sz="4" w:space="0" w:color="auto"/>
              <w:bottom w:val="single" w:sz="4" w:space="0" w:color="auto"/>
            </w:tcBorders>
            <w:shd w:val="clear" w:color="auto" w:fill="FFFFFF"/>
          </w:tcPr>
          <w:p w14:paraId="5F5DEA23" w14:textId="77777777" w:rsidR="00E66A74" w:rsidRPr="00295C80" w:rsidRDefault="00E66A74" w:rsidP="00CC224E">
            <w:pPr>
              <w:pStyle w:val="Tabletext"/>
              <w:rPr>
                <w:b/>
                <w:bCs/>
                <w:sz w:val="18"/>
                <w:szCs w:val="18"/>
              </w:rPr>
            </w:pPr>
            <w:r w:rsidRPr="00295C80">
              <w:rPr>
                <w:b/>
                <w:bCs/>
                <w:sz w:val="18"/>
                <w:szCs w:val="18"/>
              </w:rPr>
              <w:t>Column 3</w:t>
            </w:r>
          </w:p>
        </w:tc>
        <w:tc>
          <w:tcPr>
            <w:tcW w:w="583" w:type="pct"/>
            <w:tcBorders>
              <w:top w:val="single" w:sz="4" w:space="0" w:color="auto"/>
              <w:bottom w:val="single" w:sz="4" w:space="0" w:color="auto"/>
            </w:tcBorders>
            <w:shd w:val="clear" w:color="auto" w:fill="FFFFFF"/>
          </w:tcPr>
          <w:p w14:paraId="30EC1BAE" w14:textId="77777777" w:rsidR="00E66A74" w:rsidRPr="00295C80" w:rsidRDefault="00E66A74" w:rsidP="00CC224E">
            <w:pPr>
              <w:pStyle w:val="Tabletext"/>
              <w:rPr>
                <w:b/>
                <w:bCs/>
                <w:sz w:val="18"/>
                <w:szCs w:val="18"/>
              </w:rPr>
            </w:pPr>
            <w:r w:rsidRPr="00295C80">
              <w:rPr>
                <w:b/>
                <w:bCs/>
                <w:sz w:val="18"/>
                <w:szCs w:val="18"/>
              </w:rPr>
              <w:t>Column 4</w:t>
            </w:r>
          </w:p>
        </w:tc>
        <w:tc>
          <w:tcPr>
            <w:tcW w:w="586" w:type="pct"/>
            <w:tcBorders>
              <w:top w:val="single" w:sz="4" w:space="0" w:color="auto"/>
              <w:bottom w:val="single" w:sz="4" w:space="0" w:color="auto"/>
            </w:tcBorders>
            <w:shd w:val="clear" w:color="auto" w:fill="FFFFFF"/>
          </w:tcPr>
          <w:p w14:paraId="6CEEA951" w14:textId="77777777" w:rsidR="00E66A74" w:rsidRPr="00295C80" w:rsidRDefault="00E66A74" w:rsidP="00CC224E">
            <w:pPr>
              <w:pStyle w:val="Tabletext"/>
              <w:rPr>
                <w:b/>
                <w:bCs/>
                <w:sz w:val="18"/>
                <w:szCs w:val="18"/>
              </w:rPr>
            </w:pPr>
            <w:r w:rsidRPr="00295C80">
              <w:rPr>
                <w:b/>
                <w:bCs/>
                <w:sz w:val="18"/>
                <w:szCs w:val="18"/>
              </w:rPr>
              <w:t>Column 5</w:t>
            </w:r>
          </w:p>
        </w:tc>
        <w:tc>
          <w:tcPr>
            <w:tcW w:w="667" w:type="pct"/>
            <w:tcBorders>
              <w:top w:val="single" w:sz="4" w:space="0" w:color="auto"/>
              <w:bottom w:val="single" w:sz="4" w:space="0" w:color="auto"/>
            </w:tcBorders>
            <w:shd w:val="clear" w:color="auto" w:fill="FFFFFF"/>
          </w:tcPr>
          <w:p w14:paraId="1AE270BB" w14:textId="77777777" w:rsidR="00E66A74" w:rsidRPr="00295C80" w:rsidRDefault="00E66A74" w:rsidP="00CC224E">
            <w:pPr>
              <w:pStyle w:val="Tabletext"/>
              <w:rPr>
                <w:b/>
                <w:bCs/>
                <w:sz w:val="18"/>
                <w:szCs w:val="18"/>
              </w:rPr>
            </w:pPr>
            <w:r w:rsidRPr="00295C80">
              <w:rPr>
                <w:b/>
                <w:bCs/>
                <w:sz w:val="18"/>
                <w:szCs w:val="18"/>
              </w:rPr>
              <w:t>Column 6</w:t>
            </w:r>
          </w:p>
        </w:tc>
        <w:tc>
          <w:tcPr>
            <w:tcW w:w="666" w:type="pct"/>
            <w:tcBorders>
              <w:top w:val="single" w:sz="4" w:space="0" w:color="auto"/>
              <w:bottom w:val="single" w:sz="4" w:space="0" w:color="auto"/>
            </w:tcBorders>
            <w:shd w:val="clear" w:color="auto" w:fill="FFFFFF"/>
          </w:tcPr>
          <w:p w14:paraId="7C0B6369" w14:textId="77777777" w:rsidR="00E66A74" w:rsidRPr="00295C80" w:rsidRDefault="00E66A74" w:rsidP="00CC224E">
            <w:pPr>
              <w:pStyle w:val="Tabletext"/>
              <w:rPr>
                <w:b/>
                <w:bCs/>
                <w:sz w:val="18"/>
                <w:szCs w:val="18"/>
              </w:rPr>
            </w:pPr>
            <w:r w:rsidRPr="00295C80">
              <w:rPr>
                <w:b/>
                <w:bCs/>
                <w:sz w:val="18"/>
                <w:szCs w:val="18"/>
              </w:rPr>
              <w:t>Column 7</w:t>
            </w:r>
          </w:p>
        </w:tc>
      </w:tr>
      <w:tr w:rsidR="00E66A74" w:rsidRPr="00295C80" w14:paraId="69685EEF" w14:textId="77777777" w:rsidTr="00CC224E">
        <w:trPr>
          <w:cantSplit/>
          <w:trHeight w:val="397"/>
          <w:tblHeader/>
        </w:trPr>
        <w:tc>
          <w:tcPr>
            <w:tcW w:w="416" w:type="pct"/>
            <w:tcBorders>
              <w:top w:val="single" w:sz="4" w:space="0" w:color="auto"/>
              <w:bottom w:val="single" w:sz="12" w:space="0" w:color="auto"/>
            </w:tcBorders>
            <w:shd w:val="clear" w:color="auto" w:fill="FFFFFF"/>
          </w:tcPr>
          <w:p w14:paraId="63F2BE36" w14:textId="77777777" w:rsidR="00E66A74" w:rsidRPr="00295C80" w:rsidRDefault="00E66A74" w:rsidP="00CC224E">
            <w:pPr>
              <w:pStyle w:val="TableHeading"/>
            </w:pPr>
          </w:p>
        </w:tc>
        <w:tc>
          <w:tcPr>
            <w:tcW w:w="750" w:type="pct"/>
            <w:tcBorders>
              <w:top w:val="single" w:sz="4" w:space="0" w:color="auto"/>
              <w:bottom w:val="single" w:sz="12" w:space="0" w:color="auto"/>
            </w:tcBorders>
            <w:shd w:val="clear" w:color="auto" w:fill="FFFFFF"/>
          </w:tcPr>
          <w:p w14:paraId="7278022B" w14:textId="77777777" w:rsidR="00E66A74" w:rsidRPr="00295C80" w:rsidRDefault="00E66A74" w:rsidP="00CC224E">
            <w:pPr>
              <w:pStyle w:val="TableHeading"/>
              <w:rPr>
                <w:sz w:val="18"/>
                <w:szCs w:val="18"/>
              </w:rPr>
            </w:pPr>
            <w:r w:rsidRPr="00295C80">
              <w:rPr>
                <w:sz w:val="18"/>
                <w:szCs w:val="18"/>
              </w:rPr>
              <w:t>Maximum operational seating capacity</w:t>
            </w:r>
          </w:p>
        </w:tc>
        <w:tc>
          <w:tcPr>
            <w:tcW w:w="750" w:type="pct"/>
            <w:tcBorders>
              <w:top w:val="single" w:sz="4" w:space="0" w:color="auto"/>
              <w:bottom w:val="single" w:sz="12" w:space="0" w:color="auto"/>
            </w:tcBorders>
            <w:shd w:val="clear" w:color="auto" w:fill="FFFFFF"/>
          </w:tcPr>
          <w:p w14:paraId="00F822B0" w14:textId="52E0E58F" w:rsidR="00E66A74" w:rsidRPr="00295C80" w:rsidRDefault="00E66A74" w:rsidP="00CC224E">
            <w:pPr>
              <w:pStyle w:val="TableHeading"/>
              <w:rPr>
                <w:sz w:val="18"/>
                <w:szCs w:val="18"/>
              </w:rPr>
            </w:pPr>
            <w:r w:rsidRPr="00295C80">
              <w:rPr>
                <w:sz w:val="18"/>
                <w:szCs w:val="18"/>
              </w:rPr>
              <w:t>Adult male or a person mentioned in ss</w:t>
            </w:r>
            <w:r w:rsidR="008D1F78" w:rsidRPr="00295C80">
              <w:rPr>
                <w:sz w:val="18"/>
                <w:szCs w:val="18"/>
              </w:rPr>
              <w:t xml:space="preserve"> </w:t>
            </w:r>
            <w:r w:rsidRPr="00295C80">
              <w:rPr>
                <w:sz w:val="18"/>
                <w:szCs w:val="18"/>
              </w:rPr>
              <w:t>10.01(5)</w:t>
            </w:r>
          </w:p>
        </w:tc>
        <w:tc>
          <w:tcPr>
            <w:tcW w:w="583" w:type="pct"/>
            <w:tcBorders>
              <w:top w:val="single" w:sz="4" w:space="0" w:color="auto"/>
              <w:bottom w:val="single" w:sz="12" w:space="0" w:color="auto"/>
            </w:tcBorders>
            <w:shd w:val="clear" w:color="auto" w:fill="FFFFFF"/>
          </w:tcPr>
          <w:p w14:paraId="4A575F2D" w14:textId="77777777" w:rsidR="00E66A74" w:rsidRPr="00295C80" w:rsidRDefault="00E66A74" w:rsidP="00CC224E">
            <w:pPr>
              <w:pStyle w:val="TableHeading"/>
              <w:rPr>
                <w:sz w:val="18"/>
                <w:szCs w:val="18"/>
              </w:rPr>
            </w:pPr>
            <w:r w:rsidRPr="00295C80">
              <w:rPr>
                <w:sz w:val="18"/>
                <w:szCs w:val="18"/>
              </w:rPr>
              <w:t>Adult female</w:t>
            </w:r>
          </w:p>
        </w:tc>
        <w:tc>
          <w:tcPr>
            <w:tcW w:w="583" w:type="pct"/>
            <w:tcBorders>
              <w:top w:val="single" w:sz="4" w:space="0" w:color="auto"/>
              <w:bottom w:val="single" w:sz="12" w:space="0" w:color="auto"/>
            </w:tcBorders>
            <w:shd w:val="clear" w:color="auto" w:fill="FFFFFF"/>
          </w:tcPr>
          <w:p w14:paraId="14EB25C1" w14:textId="77777777" w:rsidR="00E66A74" w:rsidRPr="00295C80" w:rsidRDefault="00E66A74" w:rsidP="00CC224E">
            <w:pPr>
              <w:pStyle w:val="TableHeading"/>
              <w:rPr>
                <w:sz w:val="18"/>
                <w:szCs w:val="18"/>
              </w:rPr>
            </w:pPr>
            <w:r w:rsidRPr="00295C80">
              <w:rPr>
                <w:sz w:val="18"/>
                <w:szCs w:val="18"/>
              </w:rPr>
              <w:t>Infant</w:t>
            </w:r>
          </w:p>
        </w:tc>
        <w:tc>
          <w:tcPr>
            <w:tcW w:w="586" w:type="pct"/>
            <w:tcBorders>
              <w:top w:val="single" w:sz="4" w:space="0" w:color="auto"/>
              <w:bottom w:val="single" w:sz="12" w:space="0" w:color="auto"/>
            </w:tcBorders>
            <w:shd w:val="clear" w:color="auto" w:fill="FFFFFF"/>
          </w:tcPr>
          <w:p w14:paraId="1C142B57" w14:textId="77777777" w:rsidR="00E66A74" w:rsidRPr="00295C80" w:rsidRDefault="00E66A74" w:rsidP="00CC224E">
            <w:pPr>
              <w:pStyle w:val="TableHeading"/>
              <w:rPr>
                <w:sz w:val="18"/>
                <w:szCs w:val="18"/>
              </w:rPr>
            </w:pPr>
            <w:r w:rsidRPr="00295C80">
              <w:rPr>
                <w:sz w:val="18"/>
                <w:szCs w:val="18"/>
              </w:rPr>
              <w:t>Child</w:t>
            </w:r>
          </w:p>
        </w:tc>
        <w:tc>
          <w:tcPr>
            <w:tcW w:w="667" w:type="pct"/>
            <w:tcBorders>
              <w:top w:val="single" w:sz="4" w:space="0" w:color="auto"/>
              <w:bottom w:val="single" w:sz="12" w:space="0" w:color="auto"/>
            </w:tcBorders>
            <w:shd w:val="clear" w:color="auto" w:fill="FFFFFF"/>
          </w:tcPr>
          <w:p w14:paraId="4CCF745C" w14:textId="77777777" w:rsidR="00E66A74" w:rsidRPr="00295C80" w:rsidRDefault="00E66A74" w:rsidP="00CC224E">
            <w:pPr>
              <w:pStyle w:val="TableHeading"/>
              <w:rPr>
                <w:sz w:val="18"/>
                <w:szCs w:val="18"/>
              </w:rPr>
            </w:pPr>
            <w:r w:rsidRPr="00295C80">
              <w:rPr>
                <w:sz w:val="18"/>
                <w:szCs w:val="18"/>
              </w:rPr>
              <w:t>Adolescent male</w:t>
            </w:r>
          </w:p>
        </w:tc>
        <w:tc>
          <w:tcPr>
            <w:tcW w:w="666" w:type="pct"/>
            <w:tcBorders>
              <w:top w:val="single" w:sz="4" w:space="0" w:color="auto"/>
              <w:bottom w:val="single" w:sz="12" w:space="0" w:color="auto"/>
            </w:tcBorders>
            <w:shd w:val="clear" w:color="auto" w:fill="FFFFFF"/>
          </w:tcPr>
          <w:p w14:paraId="4DAFB966" w14:textId="77777777" w:rsidR="00E66A74" w:rsidRPr="00295C80" w:rsidRDefault="00E66A74" w:rsidP="00CC224E">
            <w:pPr>
              <w:pStyle w:val="TableHeading"/>
              <w:rPr>
                <w:sz w:val="18"/>
                <w:szCs w:val="18"/>
              </w:rPr>
            </w:pPr>
            <w:r w:rsidRPr="00295C80">
              <w:rPr>
                <w:sz w:val="18"/>
                <w:szCs w:val="18"/>
              </w:rPr>
              <w:t>Adolescent female</w:t>
            </w:r>
          </w:p>
        </w:tc>
      </w:tr>
      <w:tr w:rsidR="00E66A74" w:rsidRPr="00295C80" w14:paraId="762E2EBC" w14:textId="77777777" w:rsidTr="00CC224E">
        <w:trPr>
          <w:cantSplit/>
        </w:trPr>
        <w:tc>
          <w:tcPr>
            <w:tcW w:w="416" w:type="pct"/>
            <w:tcBorders>
              <w:top w:val="single" w:sz="4" w:space="0" w:color="auto"/>
              <w:bottom w:val="single" w:sz="4" w:space="0" w:color="auto"/>
            </w:tcBorders>
            <w:shd w:val="clear" w:color="auto" w:fill="FFFFFF"/>
          </w:tcPr>
          <w:p w14:paraId="640EF1B4" w14:textId="77777777" w:rsidR="00E66A74" w:rsidRPr="00295C80" w:rsidRDefault="00E66A74" w:rsidP="00CC224E">
            <w:pPr>
              <w:pStyle w:val="Tabletext"/>
            </w:pPr>
            <w:r w:rsidRPr="00295C80">
              <w:t>1</w:t>
            </w:r>
          </w:p>
        </w:tc>
        <w:tc>
          <w:tcPr>
            <w:tcW w:w="750" w:type="pct"/>
            <w:tcBorders>
              <w:top w:val="single" w:sz="4" w:space="0" w:color="auto"/>
              <w:bottom w:val="single" w:sz="4" w:space="0" w:color="auto"/>
            </w:tcBorders>
            <w:shd w:val="clear" w:color="auto" w:fill="FFFFFF"/>
          </w:tcPr>
          <w:p w14:paraId="2C5B8266" w14:textId="77777777" w:rsidR="00E66A74" w:rsidRPr="00295C80" w:rsidRDefault="00E66A74" w:rsidP="00CC224E">
            <w:pPr>
              <w:pStyle w:val="Tablea"/>
            </w:pPr>
            <w:r w:rsidRPr="00295C80">
              <w:rPr>
                <w:bCs/>
              </w:rPr>
              <w:t>7-9</w:t>
            </w:r>
          </w:p>
        </w:tc>
        <w:tc>
          <w:tcPr>
            <w:tcW w:w="750" w:type="pct"/>
            <w:tcBorders>
              <w:top w:val="single" w:sz="4" w:space="0" w:color="auto"/>
              <w:bottom w:val="single" w:sz="4" w:space="0" w:color="auto"/>
            </w:tcBorders>
            <w:shd w:val="clear" w:color="auto" w:fill="FFFFFF"/>
          </w:tcPr>
          <w:p w14:paraId="4DA64E22" w14:textId="77777777" w:rsidR="00E66A74" w:rsidRPr="00295C80" w:rsidRDefault="00E66A74" w:rsidP="00CC224E">
            <w:pPr>
              <w:pStyle w:val="Tabletext"/>
            </w:pPr>
            <w:r w:rsidRPr="00295C80">
              <w:rPr>
                <w:bCs/>
              </w:rPr>
              <w:t>86</w:t>
            </w:r>
          </w:p>
        </w:tc>
        <w:tc>
          <w:tcPr>
            <w:tcW w:w="583" w:type="pct"/>
            <w:tcBorders>
              <w:top w:val="single" w:sz="4" w:space="0" w:color="auto"/>
              <w:bottom w:val="single" w:sz="4" w:space="0" w:color="auto"/>
            </w:tcBorders>
            <w:shd w:val="clear" w:color="auto" w:fill="FFFFFF"/>
          </w:tcPr>
          <w:p w14:paraId="00104858" w14:textId="77777777" w:rsidR="00E66A74" w:rsidRPr="00295C80" w:rsidRDefault="00E66A74" w:rsidP="00CC224E">
            <w:pPr>
              <w:pStyle w:val="Tabletext"/>
            </w:pPr>
            <w:r w:rsidRPr="00295C80">
              <w:rPr>
                <w:bCs/>
              </w:rPr>
              <w:t>71</w:t>
            </w:r>
          </w:p>
        </w:tc>
        <w:tc>
          <w:tcPr>
            <w:tcW w:w="583" w:type="pct"/>
            <w:tcBorders>
              <w:top w:val="single" w:sz="4" w:space="0" w:color="auto"/>
              <w:bottom w:val="single" w:sz="4" w:space="0" w:color="auto"/>
            </w:tcBorders>
            <w:shd w:val="clear" w:color="auto" w:fill="FFFFFF"/>
          </w:tcPr>
          <w:p w14:paraId="0BB41138" w14:textId="77777777" w:rsidR="00E66A74" w:rsidRPr="00295C80" w:rsidRDefault="00E66A74" w:rsidP="00CC224E">
            <w:pPr>
              <w:pStyle w:val="Tabletext"/>
            </w:pPr>
            <w:r w:rsidRPr="00295C80">
              <w:rPr>
                <w:bCs/>
              </w:rPr>
              <w:t>17</w:t>
            </w:r>
          </w:p>
        </w:tc>
        <w:tc>
          <w:tcPr>
            <w:tcW w:w="586" w:type="pct"/>
            <w:tcBorders>
              <w:top w:val="single" w:sz="4" w:space="0" w:color="auto"/>
              <w:bottom w:val="single" w:sz="4" w:space="0" w:color="auto"/>
            </w:tcBorders>
            <w:shd w:val="clear" w:color="auto" w:fill="FFFFFF"/>
          </w:tcPr>
          <w:p w14:paraId="16053C22" w14:textId="77777777" w:rsidR="00E66A74" w:rsidRPr="00295C80" w:rsidRDefault="00E66A74" w:rsidP="00CC224E">
            <w:pPr>
              <w:pStyle w:val="Tabletext"/>
            </w:pPr>
            <w:r w:rsidRPr="00295C80">
              <w:rPr>
                <w:bCs/>
              </w:rPr>
              <w:t>44</w:t>
            </w:r>
          </w:p>
        </w:tc>
        <w:tc>
          <w:tcPr>
            <w:tcW w:w="667" w:type="pct"/>
            <w:tcBorders>
              <w:top w:val="single" w:sz="4" w:space="0" w:color="auto"/>
              <w:bottom w:val="single" w:sz="4" w:space="0" w:color="auto"/>
            </w:tcBorders>
            <w:shd w:val="clear" w:color="auto" w:fill="FFFFFF"/>
          </w:tcPr>
          <w:p w14:paraId="61E09A9E" w14:textId="77777777" w:rsidR="00E66A74" w:rsidRPr="00295C80" w:rsidRDefault="00E66A74" w:rsidP="00CC224E">
            <w:pPr>
              <w:pStyle w:val="Tabletext"/>
            </w:pPr>
            <w:r w:rsidRPr="00295C80">
              <w:rPr>
                <w:bCs/>
              </w:rPr>
              <w:t>65</w:t>
            </w:r>
          </w:p>
        </w:tc>
        <w:tc>
          <w:tcPr>
            <w:tcW w:w="666" w:type="pct"/>
            <w:tcBorders>
              <w:top w:val="single" w:sz="4" w:space="0" w:color="auto"/>
              <w:bottom w:val="single" w:sz="4" w:space="0" w:color="auto"/>
            </w:tcBorders>
            <w:shd w:val="clear" w:color="auto" w:fill="FFFFFF"/>
          </w:tcPr>
          <w:p w14:paraId="009884E0" w14:textId="77777777" w:rsidR="00E66A74" w:rsidRPr="00295C80" w:rsidRDefault="00E66A74" w:rsidP="00CC224E">
            <w:pPr>
              <w:pStyle w:val="Tabletext"/>
            </w:pPr>
            <w:r w:rsidRPr="00295C80">
              <w:rPr>
                <w:bCs/>
              </w:rPr>
              <w:t>58</w:t>
            </w:r>
          </w:p>
        </w:tc>
      </w:tr>
      <w:tr w:rsidR="00E66A74" w:rsidRPr="00295C80" w14:paraId="037D066E" w14:textId="77777777" w:rsidTr="00CC224E">
        <w:trPr>
          <w:cantSplit/>
        </w:trPr>
        <w:tc>
          <w:tcPr>
            <w:tcW w:w="416" w:type="pct"/>
            <w:tcBorders>
              <w:top w:val="single" w:sz="4" w:space="0" w:color="auto"/>
              <w:bottom w:val="single" w:sz="4" w:space="0" w:color="auto"/>
            </w:tcBorders>
            <w:shd w:val="clear" w:color="auto" w:fill="FFFFFF"/>
          </w:tcPr>
          <w:p w14:paraId="64C3C653" w14:textId="77777777" w:rsidR="00E66A74" w:rsidRPr="00295C80" w:rsidRDefault="00E66A74" w:rsidP="00CC224E">
            <w:pPr>
              <w:pStyle w:val="Tabletext"/>
            </w:pPr>
            <w:r w:rsidRPr="00295C80">
              <w:t>2</w:t>
            </w:r>
          </w:p>
        </w:tc>
        <w:tc>
          <w:tcPr>
            <w:tcW w:w="750" w:type="pct"/>
            <w:tcBorders>
              <w:top w:val="single" w:sz="4" w:space="0" w:color="auto"/>
              <w:bottom w:val="single" w:sz="4" w:space="0" w:color="auto"/>
            </w:tcBorders>
            <w:shd w:val="clear" w:color="auto" w:fill="FFFFFF"/>
          </w:tcPr>
          <w:p w14:paraId="459C566A" w14:textId="77777777" w:rsidR="00E66A74" w:rsidRPr="00295C80" w:rsidRDefault="00E66A74" w:rsidP="00CC224E">
            <w:pPr>
              <w:pStyle w:val="Tabletext"/>
            </w:pPr>
            <w:r w:rsidRPr="00295C80">
              <w:rPr>
                <w:bCs/>
              </w:rPr>
              <w:t>10-14</w:t>
            </w:r>
          </w:p>
        </w:tc>
        <w:tc>
          <w:tcPr>
            <w:tcW w:w="750" w:type="pct"/>
            <w:tcBorders>
              <w:top w:val="single" w:sz="4" w:space="0" w:color="auto"/>
              <w:bottom w:val="single" w:sz="4" w:space="0" w:color="auto"/>
            </w:tcBorders>
            <w:shd w:val="clear" w:color="auto" w:fill="FFFFFF"/>
          </w:tcPr>
          <w:p w14:paraId="19ABE871" w14:textId="77777777" w:rsidR="00E66A74" w:rsidRPr="00295C80" w:rsidRDefault="00E66A74" w:rsidP="00CC224E">
            <w:pPr>
              <w:pStyle w:val="Tabletext"/>
            </w:pPr>
            <w:r w:rsidRPr="00295C80">
              <w:rPr>
                <w:bCs/>
              </w:rPr>
              <w:t>86</w:t>
            </w:r>
          </w:p>
        </w:tc>
        <w:tc>
          <w:tcPr>
            <w:tcW w:w="583" w:type="pct"/>
            <w:tcBorders>
              <w:top w:val="single" w:sz="4" w:space="0" w:color="auto"/>
              <w:bottom w:val="single" w:sz="4" w:space="0" w:color="auto"/>
            </w:tcBorders>
            <w:shd w:val="clear" w:color="auto" w:fill="FFFFFF"/>
          </w:tcPr>
          <w:p w14:paraId="7300F8E9" w14:textId="77777777" w:rsidR="00E66A74" w:rsidRPr="00295C80" w:rsidRDefault="00E66A74" w:rsidP="00CC224E">
            <w:pPr>
              <w:pStyle w:val="Tabletext"/>
            </w:pPr>
            <w:r w:rsidRPr="00295C80">
              <w:rPr>
                <w:bCs/>
              </w:rPr>
              <w:t>70</w:t>
            </w:r>
          </w:p>
        </w:tc>
        <w:tc>
          <w:tcPr>
            <w:tcW w:w="583" w:type="pct"/>
            <w:tcBorders>
              <w:top w:val="single" w:sz="4" w:space="0" w:color="auto"/>
              <w:bottom w:val="single" w:sz="4" w:space="0" w:color="auto"/>
            </w:tcBorders>
            <w:shd w:val="clear" w:color="auto" w:fill="FFFFFF"/>
          </w:tcPr>
          <w:p w14:paraId="0759F5E3"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213AC708" w14:textId="77777777" w:rsidR="00E66A74" w:rsidRPr="00295C80" w:rsidRDefault="00E66A74" w:rsidP="00CC224E">
            <w:pPr>
              <w:pStyle w:val="Tabletext"/>
            </w:pPr>
            <w:r w:rsidRPr="00295C80">
              <w:rPr>
                <w:bCs/>
              </w:rPr>
              <w:t>43</w:t>
            </w:r>
          </w:p>
        </w:tc>
        <w:tc>
          <w:tcPr>
            <w:tcW w:w="667" w:type="pct"/>
            <w:tcBorders>
              <w:top w:val="single" w:sz="4" w:space="0" w:color="auto"/>
              <w:bottom w:val="single" w:sz="4" w:space="0" w:color="auto"/>
            </w:tcBorders>
            <w:shd w:val="clear" w:color="auto" w:fill="FFFFFF"/>
          </w:tcPr>
          <w:p w14:paraId="66F22EE8" w14:textId="77777777" w:rsidR="00E66A74" w:rsidRPr="00295C80" w:rsidRDefault="00E66A74" w:rsidP="00CC224E">
            <w:pPr>
              <w:pStyle w:val="Tabletext"/>
            </w:pPr>
            <w:r w:rsidRPr="00295C80">
              <w:rPr>
                <w:bCs/>
              </w:rPr>
              <w:t>64</w:t>
            </w:r>
          </w:p>
        </w:tc>
        <w:tc>
          <w:tcPr>
            <w:tcW w:w="666" w:type="pct"/>
            <w:tcBorders>
              <w:top w:val="single" w:sz="4" w:space="0" w:color="auto"/>
              <w:bottom w:val="single" w:sz="4" w:space="0" w:color="auto"/>
            </w:tcBorders>
            <w:shd w:val="clear" w:color="auto" w:fill="FFFFFF"/>
          </w:tcPr>
          <w:p w14:paraId="73FE728A" w14:textId="77777777" w:rsidR="00E66A74" w:rsidRPr="00295C80" w:rsidRDefault="00E66A74" w:rsidP="00CC224E">
            <w:pPr>
              <w:pStyle w:val="Tabletext"/>
            </w:pPr>
            <w:r w:rsidRPr="00295C80">
              <w:rPr>
                <w:bCs/>
              </w:rPr>
              <w:t>58</w:t>
            </w:r>
          </w:p>
        </w:tc>
      </w:tr>
      <w:tr w:rsidR="00E66A74" w:rsidRPr="00295C80" w14:paraId="16D0C13A" w14:textId="77777777" w:rsidTr="00CC224E">
        <w:trPr>
          <w:cantSplit/>
        </w:trPr>
        <w:tc>
          <w:tcPr>
            <w:tcW w:w="416" w:type="pct"/>
            <w:tcBorders>
              <w:top w:val="single" w:sz="4" w:space="0" w:color="auto"/>
              <w:bottom w:val="single" w:sz="4" w:space="0" w:color="auto"/>
            </w:tcBorders>
            <w:shd w:val="clear" w:color="auto" w:fill="FFFFFF"/>
          </w:tcPr>
          <w:p w14:paraId="6E6C6BD2" w14:textId="77777777" w:rsidR="00E66A74" w:rsidRPr="00295C80" w:rsidRDefault="00E66A74" w:rsidP="00CC224E">
            <w:pPr>
              <w:pStyle w:val="Tabletext"/>
            </w:pPr>
            <w:r w:rsidRPr="00295C80">
              <w:t>3</w:t>
            </w:r>
          </w:p>
        </w:tc>
        <w:tc>
          <w:tcPr>
            <w:tcW w:w="750" w:type="pct"/>
            <w:tcBorders>
              <w:top w:val="single" w:sz="4" w:space="0" w:color="auto"/>
              <w:bottom w:val="single" w:sz="4" w:space="0" w:color="auto"/>
            </w:tcBorders>
            <w:shd w:val="clear" w:color="auto" w:fill="FFFFFF"/>
          </w:tcPr>
          <w:p w14:paraId="50714A87" w14:textId="77777777" w:rsidR="00E66A74" w:rsidRPr="00295C80" w:rsidRDefault="00E66A74" w:rsidP="00CC224E">
            <w:pPr>
              <w:pStyle w:val="Tabletext"/>
            </w:pPr>
            <w:r w:rsidRPr="00295C80">
              <w:rPr>
                <w:bCs/>
              </w:rPr>
              <w:t>15-19</w:t>
            </w:r>
          </w:p>
        </w:tc>
        <w:tc>
          <w:tcPr>
            <w:tcW w:w="750" w:type="pct"/>
            <w:tcBorders>
              <w:top w:val="single" w:sz="4" w:space="0" w:color="auto"/>
              <w:bottom w:val="single" w:sz="4" w:space="0" w:color="auto"/>
            </w:tcBorders>
            <w:shd w:val="clear" w:color="auto" w:fill="FFFFFF"/>
          </w:tcPr>
          <w:p w14:paraId="254504F8" w14:textId="77777777" w:rsidR="00E66A74" w:rsidRPr="00295C80" w:rsidRDefault="00E66A74" w:rsidP="00CC224E">
            <w:pPr>
              <w:pStyle w:val="Tabletext"/>
            </w:pPr>
            <w:r w:rsidRPr="00295C80">
              <w:rPr>
                <w:bCs/>
              </w:rPr>
              <w:t>85</w:t>
            </w:r>
          </w:p>
        </w:tc>
        <w:tc>
          <w:tcPr>
            <w:tcW w:w="583" w:type="pct"/>
            <w:tcBorders>
              <w:top w:val="single" w:sz="4" w:space="0" w:color="auto"/>
              <w:bottom w:val="single" w:sz="4" w:space="0" w:color="auto"/>
            </w:tcBorders>
            <w:shd w:val="clear" w:color="auto" w:fill="FFFFFF"/>
          </w:tcPr>
          <w:p w14:paraId="63DC7575" w14:textId="77777777" w:rsidR="00E66A74" w:rsidRPr="00295C80" w:rsidRDefault="00E66A74" w:rsidP="00CC224E">
            <w:pPr>
              <w:pStyle w:val="Tabletext"/>
            </w:pPr>
            <w:r w:rsidRPr="00295C80">
              <w:rPr>
                <w:bCs/>
              </w:rPr>
              <w:t>69</w:t>
            </w:r>
          </w:p>
        </w:tc>
        <w:tc>
          <w:tcPr>
            <w:tcW w:w="583" w:type="pct"/>
            <w:tcBorders>
              <w:top w:val="single" w:sz="4" w:space="0" w:color="auto"/>
              <w:bottom w:val="single" w:sz="4" w:space="0" w:color="auto"/>
            </w:tcBorders>
            <w:shd w:val="clear" w:color="auto" w:fill="FFFFFF"/>
          </w:tcPr>
          <w:p w14:paraId="1B9301C4"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71B78422" w14:textId="77777777" w:rsidR="00E66A74" w:rsidRPr="00295C80" w:rsidRDefault="00E66A74" w:rsidP="00CC224E">
            <w:pPr>
              <w:pStyle w:val="Tabletext"/>
            </w:pPr>
            <w:r w:rsidRPr="00295C80">
              <w:rPr>
                <w:bCs/>
              </w:rPr>
              <w:t>43</w:t>
            </w:r>
          </w:p>
        </w:tc>
        <w:tc>
          <w:tcPr>
            <w:tcW w:w="667" w:type="pct"/>
            <w:tcBorders>
              <w:top w:val="single" w:sz="4" w:space="0" w:color="auto"/>
              <w:bottom w:val="single" w:sz="4" w:space="0" w:color="auto"/>
            </w:tcBorders>
            <w:shd w:val="clear" w:color="auto" w:fill="FFFFFF"/>
          </w:tcPr>
          <w:p w14:paraId="2854F494" w14:textId="77777777" w:rsidR="00E66A74" w:rsidRPr="00295C80" w:rsidRDefault="00E66A74" w:rsidP="00CC224E">
            <w:pPr>
              <w:pStyle w:val="Tabletext"/>
            </w:pPr>
            <w:r w:rsidRPr="00295C80">
              <w:rPr>
                <w:bCs/>
              </w:rPr>
              <w:t>63</w:t>
            </w:r>
          </w:p>
        </w:tc>
        <w:tc>
          <w:tcPr>
            <w:tcW w:w="666" w:type="pct"/>
            <w:tcBorders>
              <w:top w:val="single" w:sz="4" w:space="0" w:color="auto"/>
              <w:bottom w:val="single" w:sz="4" w:space="0" w:color="auto"/>
            </w:tcBorders>
            <w:shd w:val="clear" w:color="auto" w:fill="FFFFFF"/>
          </w:tcPr>
          <w:p w14:paraId="5E379EB7" w14:textId="77777777" w:rsidR="00E66A74" w:rsidRPr="00295C80" w:rsidRDefault="00E66A74" w:rsidP="00CC224E">
            <w:pPr>
              <w:pStyle w:val="Tabletext"/>
            </w:pPr>
            <w:r w:rsidRPr="00295C80">
              <w:rPr>
                <w:bCs/>
              </w:rPr>
              <w:t>57</w:t>
            </w:r>
          </w:p>
        </w:tc>
      </w:tr>
      <w:tr w:rsidR="00E66A74" w:rsidRPr="00295C80" w14:paraId="33E7E13A" w14:textId="77777777" w:rsidTr="00CC224E">
        <w:trPr>
          <w:cantSplit/>
        </w:trPr>
        <w:tc>
          <w:tcPr>
            <w:tcW w:w="416" w:type="pct"/>
            <w:tcBorders>
              <w:top w:val="single" w:sz="4" w:space="0" w:color="auto"/>
              <w:bottom w:val="single" w:sz="4" w:space="0" w:color="auto"/>
            </w:tcBorders>
            <w:shd w:val="clear" w:color="auto" w:fill="FFFFFF"/>
          </w:tcPr>
          <w:p w14:paraId="61919361" w14:textId="77777777" w:rsidR="00E66A74" w:rsidRPr="00295C80" w:rsidRDefault="00E66A74" w:rsidP="00CC224E">
            <w:pPr>
              <w:pStyle w:val="Tabletext"/>
            </w:pPr>
            <w:r w:rsidRPr="00295C80">
              <w:t>4</w:t>
            </w:r>
          </w:p>
        </w:tc>
        <w:tc>
          <w:tcPr>
            <w:tcW w:w="750" w:type="pct"/>
            <w:tcBorders>
              <w:top w:val="single" w:sz="4" w:space="0" w:color="auto"/>
              <w:bottom w:val="single" w:sz="4" w:space="0" w:color="auto"/>
            </w:tcBorders>
            <w:shd w:val="clear" w:color="auto" w:fill="FFFFFF"/>
          </w:tcPr>
          <w:p w14:paraId="28CFCAC1" w14:textId="77777777" w:rsidR="00E66A74" w:rsidRPr="00295C80" w:rsidRDefault="00E66A74" w:rsidP="00CC224E">
            <w:pPr>
              <w:pStyle w:val="Tabletext"/>
            </w:pPr>
            <w:r w:rsidRPr="00295C80">
              <w:rPr>
                <w:bCs/>
              </w:rPr>
              <w:t>20-39</w:t>
            </w:r>
          </w:p>
        </w:tc>
        <w:tc>
          <w:tcPr>
            <w:tcW w:w="750" w:type="pct"/>
            <w:tcBorders>
              <w:top w:val="single" w:sz="4" w:space="0" w:color="auto"/>
              <w:bottom w:val="single" w:sz="4" w:space="0" w:color="auto"/>
            </w:tcBorders>
            <w:shd w:val="clear" w:color="auto" w:fill="FFFFFF"/>
          </w:tcPr>
          <w:p w14:paraId="46A211C6" w14:textId="77777777" w:rsidR="00E66A74" w:rsidRPr="00295C80" w:rsidRDefault="00E66A74" w:rsidP="00CC224E">
            <w:pPr>
              <w:pStyle w:val="Tabletext"/>
            </w:pPr>
            <w:r w:rsidRPr="00295C80">
              <w:rPr>
                <w:bCs/>
              </w:rPr>
              <w:t>84</w:t>
            </w:r>
          </w:p>
        </w:tc>
        <w:tc>
          <w:tcPr>
            <w:tcW w:w="583" w:type="pct"/>
            <w:tcBorders>
              <w:top w:val="single" w:sz="4" w:space="0" w:color="auto"/>
              <w:bottom w:val="single" w:sz="4" w:space="0" w:color="auto"/>
            </w:tcBorders>
            <w:shd w:val="clear" w:color="auto" w:fill="FFFFFF"/>
          </w:tcPr>
          <w:p w14:paraId="5290B398" w14:textId="77777777" w:rsidR="00E66A74" w:rsidRPr="00295C80" w:rsidRDefault="00E66A74" w:rsidP="00CC224E">
            <w:pPr>
              <w:pStyle w:val="Tabletext"/>
            </w:pPr>
            <w:r w:rsidRPr="00295C80">
              <w:rPr>
                <w:bCs/>
              </w:rPr>
              <w:t>69</w:t>
            </w:r>
          </w:p>
        </w:tc>
        <w:tc>
          <w:tcPr>
            <w:tcW w:w="583" w:type="pct"/>
            <w:tcBorders>
              <w:top w:val="single" w:sz="4" w:space="0" w:color="auto"/>
              <w:bottom w:val="single" w:sz="4" w:space="0" w:color="auto"/>
            </w:tcBorders>
            <w:shd w:val="clear" w:color="auto" w:fill="FFFFFF"/>
          </w:tcPr>
          <w:p w14:paraId="14469FD2"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746DE758" w14:textId="77777777" w:rsidR="00E66A74" w:rsidRPr="00295C80" w:rsidRDefault="00E66A74" w:rsidP="00CC224E">
            <w:pPr>
              <w:pStyle w:val="Tabletext"/>
            </w:pPr>
            <w:r w:rsidRPr="00295C80">
              <w:rPr>
                <w:bCs/>
              </w:rPr>
              <w:t>42</w:t>
            </w:r>
          </w:p>
        </w:tc>
        <w:tc>
          <w:tcPr>
            <w:tcW w:w="667" w:type="pct"/>
            <w:tcBorders>
              <w:top w:val="single" w:sz="4" w:space="0" w:color="auto"/>
              <w:bottom w:val="single" w:sz="4" w:space="0" w:color="auto"/>
            </w:tcBorders>
            <w:shd w:val="clear" w:color="auto" w:fill="FFFFFF"/>
          </w:tcPr>
          <w:p w14:paraId="375113AE" w14:textId="77777777" w:rsidR="00E66A74" w:rsidRPr="00295C80" w:rsidRDefault="00E66A74" w:rsidP="00CC224E">
            <w:pPr>
              <w:pStyle w:val="Tabletext"/>
            </w:pPr>
            <w:r w:rsidRPr="00295C80">
              <w:rPr>
                <w:bCs/>
              </w:rPr>
              <w:t>63</w:t>
            </w:r>
          </w:p>
        </w:tc>
        <w:tc>
          <w:tcPr>
            <w:tcW w:w="666" w:type="pct"/>
            <w:tcBorders>
              <w:top w:val="single" w:sz="4" w:space="0" w:color="auto"/>
              <w:bottom w:val="single" w:sz="4" w:space="0" w:color="auto"/>
            </w:tcBorders>
            <w:shd w:val="clear" w:color="auto" w:fill="FFFFFF"/>
          </w:tcPr>
          <w:p w14:paraId="3C6CC5AA" w14:textId="77777777" w:rsidR="00E66A74" w:rsidRPr="00295C80" w:rsidRDefault="00E66A74" w:rsidP="00CC224E">
            <w:pPr>
              <w:pStyle w:val="Tabletext"/>
            </w:pPr>
            <w:r w:rsidRPr="00295C80">
              <w:rPr>
                <w:bCs/>
              </w:rPr>
              <w:t>57</w:t>
            </w:r>
          </w:p>
        </w:tc>
      </w:tr>
      <w:tr w:rsidR="00E66A74" w:rsidRPr="00295C80" w14:paraId="072A1CE6" w14:textId="77777777" w:rsidTr="00CC224E">
        <w:trPr>
          <w:cantSplit/>
        </w:trPr>
        <w:tc>
          <w:tcPr>
            <w:tcW w:w="416" w:type="pct"/>
            <w:tcBorders>
              <w:top w:val="single" w:sz="4" w:space="0" w:color="auto"/>
              <w:bottom w:val="single" w:sz="4" w:space="0" w:color="auto"/>
            </w:tcBorders>
            <w:shd w:val="clear" w:color="auto" w:fill="FFFFFF"/>
          </w:tcPr>
          <w:p w14:paraId="61B83912" w14:textId="77777777" w:rsidR="00E66A74" w:rsidRPr="00295C80" w:rsidRDefault="00E66A74" w:rsidP="00CC224E">
            <w:pPr>
              <w:pStyle w:val="Tabletext"/>
            </w:pPr>
            <w:r w:rsidRPr="00295C80">
              <w:t>5</w:t>
            </w:r>
          </w:p>
        </w:tc>
        <w:tc>
          <w:tcPr>
            <w:tcW w:w="750" w:type="pct"/>
            <w:tcBorders>
              <w:top w:val="single" w:sz="4" w:space="0" w:color="auto"/>
              <w:bottom w:val="single" w:sz="4" w:space="0" w:color="auto"/>
            </w:tcBorders>
            <w:shd w:val="clear" w:color="auto" w:fill="FFFFFF"/>
          </w:tcPr>
          <w:p w14:paraId="737260EC" w14:textId="77777777" w:rsidR="00E66A74" w:rsidRPr="00295C80" w:rsidRDefault="00E66A74" w:rsidP="00CC224E">
            <w:pPr>
              <w:pStyle w:val="Tabletext"/>
            </w:pPr>
            <w:r w:rsidRPr="00295C80">
              <w:rPr>
                <w:bCs/>
              </w:rPr>
              <w:t>40-59</w:t>
            </w:r>
          </w:p>
        </w:tc>
        <w:tc>
          <w:tcPr>
            <w:tcW w:w="750" w:type="pct"/>
            <w:tcBorders>
              <w:top w:val="single" w:sz="4" w:space="0" w:color="auto"/>
              <w:bottom w:val="single" w:sz="4" w:space="0" w:color="auto"/>
            </w:tcBorders>
            <w:shd w:val="clear" w:color="auto" w:fill="FFFFFF"/>
          </w:tcPr>
          <w:p w14:paraId="05FD2178" w14:textId="77777777" w:rsidR="00E66A74" w:rsidRPr="00295C80" w:rsidRDefault="00E66A74" w:rsidP="00CC224E">
            <w:pPr>
              <w:pStyle w:val="Tabletext"/>
            </w:pPr>
            <w:r w:rsidRPr="00295C80">
              <w:rPr>
                <w:bCs/>
              </w:rPr>
              <w:t>83</w:t>
            </w:r>
          </w:p>
        </w:tc>
        <w:tc>
          <w:tcPr>
            <w:tcW w:w="583" w:type="pct"/>
            <w:tcBorders>
              <w:top w:val="single" w:sz="4" w:space="0" w:color="auto"/>
              <w:bottom w:val="single" w:sz="4" w:space="0" w:color="auto"/>
            </w:tcBorders>
            <w:shd w:val="clear" w:color="auto" w:fill="FFFFFF"/>
          </w:tcPr>
          <w:p w14:paraId="5AF9A314" w14:textId="77777777" w:rsidR="00E66A74" w:rsidRPr="00295C80" w:rsidRDefault="00E66A74" w:rsidP="00CC224E">
            <w:pPr>
              <w:pStyle w:val="Tabletext"/>
            </w:pPr>
            <w:r w:rsidRPr="00295C80">
              <w:rPr>
                <w:bCs/>
              </w:rPr>
              <w:t>68</w:t>
            </w:r>
          </w:p>
        </w:tc>
        <w:tc>
          <w:tcPr>
            <w:tcW w:w="583" w:type="pct"/>
            <w:tcBorders>
              <w:top w:val="single" w:sz="4" w:space="0" w:color="auto"/>
              <w:bottom w:val="single" w:sz="4" w:space="0" w:color="auto"/>
            </w:tcBorders>
            <w:shd w:val="clear" w:color="auto" w:fill="FFFFFF"/>
          </w:tcPr>
          <w:p w14:paraId="35F20FBB"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22524E21" w14:textId="77777777" w:rsidR="00E66A74" w:rsidRPr="00295C80" w:rsidRDefault="00E66A74" w:rsidP="00CC224E">
            <w:pPr>
              <w:pStyle w:val="Tabletext"/>
            </w:pPr>
            <w:r w:rsidRPr="00295C80">
              <w:rPr>
                <w:bCs/>
              </w:rPr>
              <w:t>42</w:t>
            </w:r>
          </w:p>
        </w:tc>
        <w:tc>
          <w:tcPr>
            <w:tcW w:w="667" w:type="pct"/>
            <w:tcBorders>
              <w:top w:val="single" w:sz="4" w:space="0" w:color="auto"/>
              <w:bottom w:val="single" w:sz="4" w:space="0" w:color="auto"/>
            </w:tcBorders>
            <w:shd w:val="clear" w:color="auto" w:fill="FFFFFF"/>
          </w:tcPr>
          <w:p w14:paraId="4A8C0F9F" w14:textId="77777777" w:rsidR="00E66A74" w:rsidRPr="00295C80" w:rsidRDefault="00E66A74" w:rsidP="00CC224E">
            <w:pPr>
              <w:pStyle w:val="Tabletext"/>
            </w:pPr>
            <w:r w:rsidRPr="00295C80">
              <w:rPr>
                <w:bCs/>
              </w:rPr>
              <w:t>62</w:t>
            </w:r>
          </w:p>
        </w:tc>
        <w:tc>
          <w:tcPr>
            <w:tcW w:w="666" w:type="pct"/>
            <w:tcBorders>
              <w:top w:val="single" w:sz="4" w:space="0" w:color="auto"/>
              <w:bottom w:val="single" w:sz="4" w:space="0" w:color="auto"/>
            </w:tcBorders>
            <w:shd w:val="clear" w:color="auto" w:fill="FFFFFF"/>
          </w:tcPr>
          <w:p w14:paraId="7A40131C" w14:textId="77777777" w:rsidR="00E66A74" w:rsidRPr="00295C80" w:rsidRDefault="00E66A74" w:rsidP="00CC224E">
            <w:pPr>
              <w:pStyle w:val="Tabletext"/>
            </w:pPr>
            <w:r w:rsidRPr="00295C80">
              <w:rPr>
                <w:bCs/>
              </w:rPr>
              <w:t>56</w:t>
            </w:r>
          </w:p>
        </w:tc>
      </w:tr>
      <w:tr w:rsidR="00E66A74" w:rsidRPr="00295C80" w14:paraId="681E6EAB" w14:textId="77777777" w:rsidTr="00CC224E">
        <w:trPr>
          <w:cantSplit/>
        </w:trPr>
        <w:tc>
          <w:tcPr>
            <w:tcW w:w="416" w:type="pct"/>
            <w:tcBorders>
              <w:top w:val="single" w:sz="4" w:space="0" w:color="auto"/>
              <w:bottom w:val="single" w:sz="4" w:space="0" w:color="auto"/>
            </w:tcBorders>
            <w:shd w:val="clear" w:color="auto" w:fill="FFFFFF"/>
          </w:tcPr>
          <w:p w14:paraId="75A3639E" w14:textId="77777777" w:rsidR="00E66A74" w:rsidRPr="00295C80" w:rsidRDefault="00E66A74" w:rsidP="00CC224E">
            <w:pPr>
              <w:pStyle w:val="Tabletext"/>
            </w:pPr>
            <w:r w:rsidRPr="00295C80">
              <w:t>6</w:t>
            </w:r>
          </w:p>
        </w:tc>
        <w:tc>
          <w:tcPr>
            <w:tcW w:w="750" w:type="pct"/>
            <w:tcBorders>
              <w:top w:val="single" w:sz="4" w:space="0" w:color="auto"/>
              <w:bottom w:val="single" w:sz="4" w:space="0" w:color="auto"/>
            </w:tcBorders>
            <w:shd w:val="clear" w:color="auto" w:fill="FFFFFF"/>
          </w:tcPr>
          <w:p w14:paraId="183189DB" w14:textId="77777777" w:rsidR="00E66A74" w:rsidRPr="00295C80" w:rsidRDefault="00E66A74" w:rsidP="00CC224E">
            <w:pPr>
              <w:pStyle w:val="Tabletext"/>
            </w:pPr>
            <w:r w:rsidRPr="00295C80">
              <w:rPr>
                <w:bCs/>
              </w:rPr>
              <w:t>60-79</w:t>
            </w:r>
          </w:p>
        </w:tc>
        <w:tc>
          <w:tcPr>
            <w:tcW w:w="750" w:type="pct"/>
            <w:tcBorders>
              <w:top w:val="single" w:sz="4" w:space="0" w:color="auto"/>
              <w:bottom w:val="single" w:sz="4" w:space="0" w:color="auto"/>
            </w:tcBorders>
            <w:shd w:val="clear" w:color="auto" w:fill="FFFFFF"/>
          </w:tcPr>
          <w:p w14:paraId="3F8247F0" w14:textId="77777777" w:rsidR="00E66A74" w:rsidRPr="00295C80" w:rsidRDefault="00E66A74" w:rsidP="00CC224E">
            <w:pPr>
              <w:pStyle w:val="Tabletext"/>
            </w:pPr>
            <w:r w:rsidRPr="00295C80">
              <w:rPr>
                <w:bCs/>
              </w:rPr>
              <w:t>82.5</w:t>
            </w:r>
          </w:p>
        </w:tc>
        <w:tc>
          <w:tcPr>
            <w:tcW w:w="583" w:type="pct"/>
            <w:tcBorders>
              <w:top w:val="single" w:sz="4" w:space="0" w:color="auto"/>
              <w:bottom w:val="single" w:sz="4" w:space="0" w:color="auto"/>
            </w:tcBorders>
            <w:shd w:val="clear" w:color="auto" w:fill="FFFFFF"/>
          </w:tcPr>
          <w:p w14:paraId="040E9091" w14:textId="77777777" w:rsidR="00E66A74" w:rsidRPr="00295C80" w:rsidRDefault="00E66A74" w:rsidP="00CC224E">
            <w:pPr>
              <w:pStyle w:val="Tabletext"/>
            </w:pPr>
            <w:r w:rsidRPr="00295C80">
              <w:rPr>
                <w:bCs/>
              </w:rPr>
              <w:t>67.3</w:t>
            </w:r>
          </w:p>
        </w:tc>
        <w:tc>
          <w:tcPr>
            <w:tcW w:w="583" w:type="pct"/>
            <w:tcBorders>
              <w:top w:val="single" w:sz="4" w:space="0" w:color="auto"/>
              <w:bottom w:val="single" w:sz="4" w:space="0" w:color="auto"/>
            </w:tcBorders>
            <w:shd w:val="clear" w:color="auto" w:fill="FFFFFF"/>
          </w:tcPr>
          <w:p w14:paraId="3DCCBE01"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72A1F018" w14:textId="77777777" w:rsidR="00E66A74" w:rsidRPr="00295C80" w:rsidRDefault="00E66A74" w:rsidP="00CC224E">
            <w:pPr>
              <w:pStyle w:val="Tabletext"/>
            </w:pPr>
            <w:r w:rsidRPr="00295C80">
              <w:rPr>
                <w:bCs/>
              </w:rPr>
              <w:t>41</w:t>
            </w:r>
          </w:p>
        </w:tc>
        <w:tc>
          <w:tcPr>
            <w:tcW w:w="667" w:type="pct"/>
            <w:tcBorders>
              <w:top w:val="single" w:sz="4" w:space="0" w:color="auto"/>
              <w:bottom w:val="single" w:sz="4" w:space="0" w:color="auto"/>
            </w:tcBorders>
            <w:shd w:val="clear" w:color="auto" w:fill="FFFFFF"/>
          </w:tcPr>
          <w:p w14:paraId="4984D0B7" w14:textId="77777777" w:rsidR="00E66A74" w:rsidRPr="00295C80" w:rsidRDefault="00E66A74" w:rsidP="00CC224E">
            <w:pPr>
              <w:pStyle w:val="Tabletext"/>
            </w:pPr>
            <w:r w:rsidRPr="00295C80">
              <w:rPr>
                <w:bCs/>
              </w:rPr>
              <w:t>61.4</w:t>
            </w:r>
          </w:p>
        </w:tc>
        <w:tc>
          <w:tcPr>
            <w:tcW w:w="666" w:type="pct"/>
            <w:tcBorders>
              <w:top w:val="single" w:sz="4" w:space="0" w:color="auto"/>
              <w:bottom w:val="single" w:sz="4" w:space="0" w:color="auto"/>
            </w:tcBorders>
            <w:shd w:val="clear" w:color="auto" w:fill="FFFFFF"/>
          </w:tcPr>
          <w:p w14:paraId="0747CA09" w14:textId="77777777" w:rsidR="00E66A74" w:rsidRPr="00295C80" w:rsidRDefault="00E66A74" w:rsidP="00CC224E">
            <w:pPr>
              <w:pStyle w:val="Tabletext"/>
            </w:pPr>
            <w:r w:rsidRPr="00295C80">
              <w:rPr>
                <w:bCs/>
              </w:rPr>
              <w:t>55.4</w:t>
            </w:r>
          </w:p>
        </w:tc>
      </w:tr>
      <w:tr w:rsidR="00E66A74" w:rsidRPr="00295C80" w14:paraId="1A53E6DA" w14:textId="77777777" w:rsidTr="00CC224E">
        <w:trPr>
          <w:cantSplit/>
        </w:trPr>
        <w:tc>
          <w:tcPr>
            <w:tcW w:w="416" w:type="pct"/>
            <w:tcBorders>
              <w:top w:val="single" w:sz="4" w:space="0" w:color="auto"/>
              <w:bottom w:val="single" w:sz="4" w:space="0" w:color="auto"/>
            </w:tcBorders>
            <w:shd w:val="clear" w:color="auto" w:fill="FFFFFF"/>
          </w:tcPr>
          <w:p w14:paraId="7288872F" w14:textId="77777777" w:rsidR="00E66A74" w:rsidRPr="00295C80" w:rsidRDefault="00E66A74" w:rsidP="00CC224E">
            <w:pPr>
              <w:pStyle w:val="Tabletext"/>
            </w:pPr>
            <w:r w:rsidRPr="00295C80">
              <w:t>7</w:t>
            </w:r>
          </w:p>
        </w:tc>
        <w:tc>
          <w:tcPr>
            <w:tcW w:w="750" w:type="pct"/>
            <w:tcBorders>
              <w:top w:val="single" w:sz="4" w:space="0" w:color="auto"/>
              <w:bottom w:val="single" w:sz="4" w:space="0" w:color="auto"/>
            </w:tcBorders>
            <w:shd w:val="clear" w:color="auto" w:fill="FFFFFF"/>
          </w:tcPr>
          <w:p w14:paraId="7AB719F2" w14:textId="77777777" w:rsidR="00E66A74" w:rsidRPr="00295C80" w:rsidRDefault="00E66A74" w:rsidP="00CC224E">
            <w:pPr>
              <w:pStyle w:val="Tabletext"/>
            </w:pPr>
            <w:r w:rsidRPr="00295C80">
              <w:rPr>
                <w:bCs/>
              </w:rPr>
              <w:t>80-99</w:t>
            </w:r>
          </w:p>
        </w:tc>
        <w:tc>
          <w:tcPr>
            <w:tcW w:w="750" w:type="pct"/>
            <w:tcBorders>
              <w:top w:val="single" w:sz="4" w:space="0" w:color="auto"/>
              <w:bottom w:val="single" w:sz="4" w:space="0" w:color="auto"/>
            </w:tcBorders>
            <w:shd w:val="clear" w:color="auto" w:fill="FFFFFF"/>
          </w:tcPr>
          <w:p w14:paraId="5D6B4D20" w14:textId="77777777" w:rsidR="00E66A74" w:rsidRPr="00295C80" w:rsidRDefault="00E66A74" w:rsidP="00CC224E">
            <w:pPr>
              <w:pStyle w:val="Tabletext"/>
            </w:pPr>
            <w:r w:rsidRPr="00295C80">
              <w:rPr>
                <w:bCs/>
              </w:rPr>
              <w:t>82.2</w:t>
            </w:r>
          </w:p>
        </w:tc>
        <w:tc>
          <w:tcPr>
            <w:tcW w:w="583" w:type="pct"/>
            <w:tcBorders>
              <w:top w:val="single" w:sz="4" w:space="0" w:color="auto"/>
              <w:bottom w:val="single" w:sz="4" w:space="0" w:color="auto"/>
            </w:tcBorders>
            <w:shd w:val="clear" w:color="auto" w:fill="FFFFFF"/>
          </w:tcPr>
          <w:p w14:paraId="787ABA56" w14:textId="77777777" w:rsidR="00E66A74" w:rsidRPr="00295C80" w:rsidRDefault="00E66A74" w:rsidP="00CC224E">
            <w:pPr>
              <w:pStyle w:val="Tabletext"/>
            </w:pPr>
            <w:r w:rsidRPr="00295C80">
              <w:rPr>
                <w:bCs/>
              </w:rPr>
              <w:t>67.1</w:t>
            </w:r>
          </w:p>
        </w:tc>
        <w:tc>
          <w:tcPr>
            <w:tcW w:w="583" w:type="pct"/>
            <w:tcBorders>
              <w:top w:val="single" w:sz="4" w:space="0" w:color="auto"/>
              <w:bottom w:val="single" w:sz="4" w:space="0" w:color="auto"/>
            </w:tcBorders>
            <w:shd w:val="clear" w:color="auto" w:fill="FFFFFF"/>
          </w:tcPr>
          <w:p w14:paraId="174B5CCC"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4133B2C9" w14:textId="77777777" w:rsidR="00E66A74" w:rsidRPr="00295C80" w:rsidRDefault="00E66A74" w:rsidP="00CC224E">
            <w:pPr>
              <w:pStyle w:val="Tabletext"/>
            </w:pPr>
            <w:r w:rsidRPr="00295C80">
              <w:rPr>
                <w:bCs/>
              </w:rPr>
              <w:t>41</w:t>
            </w:r>
          </w:p>
        </w:tc>
        <w:tc>
          <w:tcPr>
            <w:tcW w:w="667" w:type="pct"/>
            <w:tcBorders>
              <w:top w:val="single" w:sz="4" w:space="0" w:color="auto"/>
              <w:bottom w:val="single" w:sz="4" w:space="0" w:color="auto"/>
            </w:tcBorders>
            <w:shd w:val="clear" w:color="auto" w:fill="FFFFFF"/>
          </w:tcPr>
          <w:p w14:paraId="775E9717" w14:textId="77777777" w:rsidR="00E66A74" w:rsidRPr="00295C80" w:rsidRDefault="00E66A74" w:rsidP="00CC224E">
            <w:pPr>
              <w:pStyle w:val="Tabletext"/>
            </w:pPr>
            <w:r w:rsidRPr="00295C80">
              <w:rPr>
                <w:bCs/>
              </w:rPr>
              <w:t>61.2</w:t>
            </w:r>
          </w:p>
        </w:tc>
        <w:tc>
          <w:tcPr>
            <w:tcW w:w="666" w:type="pct"/>
            <w:tcBorders>
              <w:top w:val="single" w:sz="4" w:space="0" w:color="auto"/>
              <w:bottom w:val="single" w:sz="4" w:space="0" w:color="auto"/>
            </w:tcBorders>
            <w:shd w:val="clear" w:color="auto" w:fill="FFFFFF"/>
          </w:tcPr>
          <w:p w14:paraId="02D757E7" w14:textId="77777777" w:rsidR="00E66A74" w:rsidRPr="00295C80" w:rsidRDefault="00E66A74" w:rsidP="00CC224E">
            <w:pPr>
              <w:pStyle w:val="Tabletext"/>
            </w:pPr>
            <w:r w:rsidRPr="00295C80">
              <w:rPr>
                <w:bCs/>
              </w:rPr>
              <w:t>55.3</w:t>
            </w:r>
          </w:p>
        </w:tc>
      </w:tr>
      <w:tr w:rsidR="00E66A74" w:rsidRPr="00295C80" w14:paraId="3D354130" w14:textId="77777777" w:rsidTr="00CC224E">
        <w:trPr>
          <w:cantSplit/>
        </w:trPr>
        <w:tc>
          <w:tcPr>
            <w:tcW w:w="416" w:type="pct"/>
            <w:tcBorders>
              <w:top w:val="single" w:sz="4" w:space="0" w:color="auto"/>
              <w:bottom w:val="single" w:sz="4" w:space="0" w:color="auto"/>
            </w:tcBorders>
            <w:shd w:val="clear" w:color="auto" w:fill="FFFFFF"/>
          </w:tcPr>
          <w:p w14:paraId="1FCBF9F0" w14:textId="77777777" w:rsidR="00E66A74" w:rsidRPr="00295C80" w:rsidRDefault="00E66A74" w:rsidP="00CC224E">
            <w:pPr>
              <w:pStyle w:val="Tabletext"/>
            </w:pPr>
            <w:r w:rsidRPr="00295C80">
              <w:t>8</w:t>
            </w:r>
          </w:p>
        </w:tc>
        <w:tc>
          <w:tcPr>
            <w:tcW w:w="750" w:type="pct"/>
            <w:tcBorders>
              <w:top w:val="single" w:sz="4" w:space="0" w:color="auto"/>
              <w:bottom w:val="single" w:sz="4" w:space="0" w:color="auto"/>
            </w:tcBorders>
            <w:shd w:val="clear" w:color="auto" w:fill="FFFFFF"/>
          </w:tcPr>
          <w:p w14:paraId="6F403444" w14:textId="77777777" w:rsidR="00E66A74" w:rsidRPr="00295C80" w:rsidRDefault="00E66A74" w:rsidP="00CC224E">
            <w:pPr>
              <w:pStyle w:val="Tabletext"/>
            </w:pPr>
            <w:r w:rsidRPr="00295C80">
              <w:rPr>
                <w:bCs/>
              </w:rPr>
              <w:t>100-149</w:t>
            </w:r>
          </w:p>
        </w:tc>
        <w:tc>
          <w:tcPr>
            <w:tcW w:w="750" w:type="pct"/>
            <w:tcBorders>
              <w:top w:val="single" w:sz="4" w:space="0" w:color="auto"/>
              <w:bottom w:val="single" w:sz="4" w:space="0" w:color="auto"/>
            </w:tcBorders>
            <w:shd w:val="clear" w:color="auto" w:fill="FFFFFF"/>
          </w:tcPr>
          <w:p w14:paraId="0D220ADE" w14:textId="77777777" w:rsidR="00E66A74" w:rsidRPr="00295C80" w:rsidRDefault="00E66A74" w:rsidP="00CC224E">
            <w:pPr>
              <w:pStyle w:val="Tabletext"/>
            </w:pPr>
            <w:r w:rsidRPr="00295C80">
              <w:rPr>
                <w:bCs/>
              </w:rPr>
              <w:t>82</w:t>
            </w:r>
          </w:p>
        </w:tc>
        <w:tc>
          <w:tcPr>
            <w:tcW w:w="583" w:type="pct"/>
            <w:tcBorders>
              <w:top w:val="single" w:sz="4" w:space="0" w:color="auto"/>
              <w:bottom w:val="single" w:sz="4" w:space="0" w:color="auto"/>
            </w:tcBorders>
            <w:shd w:val="clear" w:color="auto" w:fill="FFFFFF"/>
          </w:tcPr>
          <w:p w14:paraId="6E07AB5B" w14:textId="77777777" w:rsidR="00E66A74" w:rsidRPr="00295C80" w:rsidRDefault="00E66A74" w:rsidP="00CC224E">
            <w:pPr>
              <w:pStyle w:val="Tabletext"/>
            </w:pPr>
            <w:r w:rsidRPr="00295C80">
              <w:rPr>
                <w:bCs/>
              </w:rPr>
              <w:t>66.9</w:t>
            </w:r>
          </w:p>
        </w:tc>
        <w:tc>
          <w:tcPr>
            <w:tcW w:w="583" w:type="pct"/>
            <w:tcBorders>
              <w:top w:val="single" w:sz="4" w:space="0" w:color="auto"/>
              <w:bottom w:val="single" w:sz="4" w:space="0" w:color="auto"/>
            </w:tcBorders>
            <w:shd w:val="clear" w:color="auto" w:fill="FFFFFF"/>
          </w:tcPr>
          <w:p w14:paraId="3745B18E"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07B952DB" w14:textId="77777777" w:rsidR="00E66A74" w:rsidRPr="00295C80" w:rsidRDefault="00E66A74" w:rsidP="00CC224E">
            <w:pPr>
              <w:pStyle w:val="Tabletext"/>
            </w:pPr>
            <w:r w:rsidRPr="00295C80">
              <w:rPr>
                <w:bCs/>
              </w:rPr>
              <w:t>41</w:t>
            </w:r>
          </w:p>
        </w:tc>
        <w:tc>
          <w:tcPr>
            <w:tcW w:w="667" w:type="pct"/>
            <w:tcBorders>
              <w:top w:val="single" w:sz="4" w:space="0" w:color="auto"/>
              <w:bottom w:val="single" w:sz="4" w:space="0" w:color="auto"/>
            </w:tcBorders>
            <w:shd w:val="clear" w:color="auto" w:fill="FFFFFF"/>
          </w:tcPr>
          <w:p w14:paraId="6BAC4CDC" w14:textId="77777777" w:rsidR="00E66A74" w:rsidRPr="00295C80" w:rsidRDefault="00E66A74" w:rsidP="00CC224E">
            <w:pPr>
              <w:pStyle w:val="Tabletext"/>
            </w:pPr>
            <w:r w:rsidRPr="00295C80">
              <w:rPr>
                <w:bCs/>
              </w:rPr>
              <w:t>61.1</w:t>
            </w:r>
          </w:p>
        </w:tc>
        <w:tc>
          <w:tcPr>
            <w:tcW w:w="666" w:type="pct"/>
            <w:tcBorders>
              <w:top w:val="single" w:sz="4" w:space="0" w:color="auto"/>
              <w:bottom w:val="single" w:sz="4" w:space="0" w:color="auto"/>
            </w:tcBorders>
            <w:shd w:val="clear" w:color="auto" w:fill="FFFFFF"/>
          </w:tcPr>
          <w:p w14:paraId="4C0D81B1" w14:textId="77777777" w:rsidR="00E66A74" w:rsidRPr="00295C80" w:rsidRDefault="00E66A74" w:rsidP="00CC224E">
            <w:pPr>
              <w:pStyle w:val="Tabletext"/>
            </w:pPr>
            <w:r w:rsidRPr="00295C80">
              <w:rPr>
                <w:bCs/>
              </w:rPr>
              <w:t>55.2</w:t>
            </w:r>
          </w:p>
        </w:tc>
      </w:tr>
      <w:tr w:rsidR="00E66A74" w:rsidRPr="00295C80" w14:paraId="5C8ABF35" w14:textId="77777777" w:rsidTr="00CC224E">
        <w:trPr>
          <w:cantSplit/>
        </w:trPr>
        <w:tc>
          <w:tcPr>
            <w:tcW w:w="416" w:type="pct"/>
            <w:tcBorders>
              <w:top w:val="single" w:sz="4" w:space="0" w:color="auto"/>
              <w:bottom w:val="single" w:sz="4" w:space="0" w:color="auto"/>
            </w:tcBorders>
            <w:shd w:val="clear" w:color="auto" w:fill="FFFFFF"/>
          </w:tcPr>
          <w:p w14:paraId="3F1298C4" w14:textId="77777777" w:rsidR="00E66A74" w:rsidRPr="00295C80" w:rsidRDefault="00E66A74" w:rsidP="00CC224E">
            <w:pPr>
              <w:pStyle w:val="Tabletext"/>
            </w:pPr>
            <w:r w:rsidRPr="00295C80">
              <w:t>9</w:t>
            </w:r>
          </w:p>
        </w:tc>
        <w:tc>
          <w:tcPr>
            <w:tcW w:w="750" w:type="pct"/>
            <w:tcBorders>
              <w:top w:val="single" w:sz="4" w:space="0" w:color="auto"/>
              <w:bottom w:val="single" w:sz="4" w:space="0" w:color="auto"/>
            </w:tcBorders>
            <w:shd w:val="clear" w:color="auto" w:fill="FFFFFF"/>
          </w:tcPr>
          <w:p w14:paraId="477B783C" w14:textId="77777777" w:rsidR="00E66A74" w:rsidRPr="00295C80" w:rsidRDefault="00E66A74" w:rsidP="00CC224E">
            <w:pPr>
              <w:pStyle w:val="Tabletext"/>
            </w:pPr>
            <w:r w:rsidRPr="00295C80">
              <w:rPr>
                <w:bCs/>
              </w:rPr>
              <w:t>150-299</w:t>
            </w:r>
          </w:p>
        </w:tc>
        <w:tc>
          <w:tcPr>
            <w:tcW w:w="750" w:type="pct"/>
            <w:tcBorders>
              <w:top w:val="single" w:sz="4" w:space="0" w:color="auto"/>
              <w:bottom w:val="single" w:sz="4" w:space="0" w:color="auto"/>
            </w:tcBorders>
            <w:shd w:val="clear" w:color="auto" w:fill="FFFFFF"/>
          </w:tcPr>
          <w:p w14:paraId="66C07840" w14:textId="77777777" w:rsidR="00E66A74" w:rsidRPr="00295C80" w:rsidRDefault="00E66A74" w:rsidP="00CC224E">
            <w:pPr>
              <w:pStyle w:val="Tabletext"/>
            </w:pPr>
            <w:r w:rsidRPr="00295C80">
              <w:rPr>
                <w:bCs/>
              </w:rPr>
              <w:t>81.8</w:t>
            </w:r>
          </w:p>
        </w:tc>
        <w:tc>
          <w:tcPr>
            <w:tcW w:w="583" w:type="pct"/>
            <w:tcBorders>
              <w:top w:val="single" w:sz="4" w:space="0" w:color="auto"/>
              <w:bottom w:val="single" w:sz="4" w:space="0" w:color="auto"/>
            </w:tcBorders>
            <w:shd w:val="clear" w:color="auto" w:fill="FFFFFF"/>
          </w:tcPr>
          <w:p w14:paraId="00D22305" w14:textId="77777777" w:rsidR="00E66A74" w:rsidRPr="00295C80" w:rsidRDefault="00E66A74" w:rsidP="00CC224E">
            <w:pPr>
              <w:pStyle w:val="Tabletext"/>
            </w:pPr>
            <w:r w:rsidRPr="00295C80">
              <w:rPr>
                <w:bCs/>
              </w:rPr>
              <w:t>66.7</w:t>
            </w:r>
          </w:p>
        </w:tc>
        <w:tc>
          <w:tcPr>
            <w:tcW w:w="583" w:type="pct"/>
            <w:tcBorders>
              <w:top w:val="single" w:sz="4" w:space="0" w:color="auto"/>
              <w:bottom w:val="single" w:sz="4" w:space="0" w:color="auto"/>
            </w:tcBorders>
            <w:shd w:val="clear" w:color="auto" w:fill="FFFFFF"/>
          </w:tcPr>
          <w:p w14:paraId="18961C49"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51C7C91A" w14:textId="77777777" w:rsidR="00E66A74" w:rsidRPr="00295C80" w:rsidRDefault="00E66A74" w:rsidP="00CC224E">
            <w:pPr>
              <w:pStyle w:val="Tabletext"/>
            </w:pPr>
            <w:r w:rsidRPr="00295C80">
              <w:rPr>
                <w:bCs/>
              </w:rPr>
              <w:t>41</w:t>
            </w:r>
          </w:p>
        </w:tc>
        <w:tc>
          <w:tcPr>
            <w:tcW w:w="667" w:type="pct"/>
            <w:tcBorders>
              <w:top w:val="single" w:sz="4" w:space="0" w:color="auto"/>
              <w:bottom w:val="single" w:sz="4" w:space="0" w:color="auto"/>
            </w:tcBorders>
            <w:shd w:val="clear" w:color="auto" w:fill="FFFFFF"/>
          </w:tcPr>
          <w:p w14:paraId="787AD2B4" w14:textId="77777777" w:rsidR="00E66A74" w:rsidRPr="00295C80" w:rsidRDefault="00E66A74" w:rsidP="00CC224E">
            <w:pPr>
              <w:pStyle w:val="Tabletext"/>
            </w:pPr>
            <w:r w:rsidRPr="00295C80">
              <w:rPr>
                <w:bCs/>
              </w:rPr>
              <w:t>60.9</w:t>
            </w:r>
          </w:p>
        </w:tc>
        <w:tc>
          <w:tcPr>
            <w:tcW w:w="666" w:type="pct"/>
            <w:tcBorders>
              <w:top w:val="single" w:sz="4" w:space="0" w:color="auto"/>
              <w:bottom w:val="single" w:sz="4" w:space="0" w:color="auto"/>
            </w:tcBorders>
            <w:shd w:val="clear" w:color="auto" w:fill="FFFFFF"/>
          </w:tcPr>
          <w:p w14:paraId="1AF24D43" w14:textId="77777777" w:rsidR="00E66A74" w:rsidRPr="00295C80" w:rsidRDefault="00E66A74" w:rsidP="00CC224E">
            <w:pPr>
              <w:pStyle w:val="Tabletext"/>
            </w:pPr>
            <w:r w:rsidRPr="00295C80">
              <w:rPr>
                <w:bCs/>
              </w:rPr>
              <w:t>55</w:t>
            </w:r>
          </w:p>
        </w:tc>
      </w:tr>
      <w:tr w:rsidR="00E66A74" w:rsidRPr="00295C80" w14:paraId="71EAFD57" w14:textId="77777777" w:rsidTr="00CC224E">
        <w:trPr>
          <w:cantSplit/>
        </w:trPr>
        <w:tc>
          <w:tcPr>
            <w:tcW w:w="416" w:type="pct"/>
            <w:tcBorders>
              <w:top w:val="single" w:sz="4" w:space="0" w:color="auto"/>
              <w:bottom w:val="single" w:sz="4" w:space="0" w:color="auto"/>
            </w:tcBorders>
            <w:shd w:val="clear" w:color="auto" w:fill="FFFFFF"/>
          </w:tcPr>
          <w:p w14:paraId="51D6331D" w14:textId="77777777" w:rsidR="00E66A74" w:rsidRPr="00295C80" w:rsidRDefault="00E66A74" w:rsidP="00CC224E">
            <w:pPr>
              <w:pStyle w:val="Tabletext"/>
            </w:pPr>
            <w:r w:rsidRPr="00295C80">
              <w:t>10</w:t>
            </w:r>
          </w:p>
        </w:tc>
        <w:tc>
          <w:tcPr>
            <w:tcW w:w="750" w:type="pct"/>
            <w:tcBorders>
              <w:top w:val="single" w:sz="4" w:space="0" w:color="auto"/>
              <w:bottom w:val="single" w:sz="4" w:space="0" w:color="auto"/>
            </w:tcBorders>
            <w:shd w:val="clear" w:color="auto" w:fill="FFFFFF"/>
          </w:tcPr>
          <w:p w14:paraId="2173B7BA" w14:textId="77777777" w:rsidR="00E66A74" w:rsidRPr="00295C80" w:rsidRDefault="00E66A74" w:rsidP="00CC224E">
            <w:pPr>
              <w:pStyle w:val="Tabletext"/>
            </w:pPr>
            <w:r w:rsidRPr="00295C80">
              <w:rPr>
                <w:bCs/>
              </w:rPr>
              <w:t>300-499</w:t>
            </w:r>
          </w:p>
        </w:tc>
        <w:tc>
          <w:tcPr>
            <w:tcW w:w="750" w:type="pct"/>
            <w:tcBorders>
              <w:top w:val="single" w:sz="4" w:space="0" w:color="auto"/>
              <w:bottom w:val="single" w:sz="4" w:space="0" w:color="auto"/>
            </w:tcBorders>
            <w:shd w:val="clear" w:color="auto" w:fill="FFFFFF"/>
          </w:tcPr>
          <w:p w14:paraId="6F5C2C64" w14:textId="77777777" w:rsidR="00E66A74" w:rsidRPr="00295C80" w:rsidRDefault="00E66A74" w:rsidP="00CC224E">
            <w:pPr>
              <w:pStyle w:val="Tabletext"/>
            </w:pPr>
            <w:r w:rsidRPr="00295C80">
              <w:rPr>
                <w:bCs/>
              </w:rPr>
              <w:t>81.4</w:t>
            </w:r>
          </w:p>
        </w:tc>
        <w:tc>
          <w:tcPr>
            <w:tcW w:w="583" w:type="pct"/>
            <w:tcBorders>
              <w:top w:val="single" w:sz="4" w:space="0" w:color="auto"/>
              <w:bottom w:val="single" w:sz="4" w:space="0" w:color="auto"/>
            </w:tcBorders>
            <w:shd w:val="clear" w:color="auto" w:fill="FFFFFF"/>
          </w:tcPr>
          <w:p w14:paraId="3E1FDFA8" w14:textId="77777777" w:rsidR="00E66A74" w:rsidRPr="00295C80" w:rsidRDefault="00E66A74" w:rsidP="00CC224E">
            <w:pPr>
              <w:pStyle w:val="Tabletext"/>
            </w:pPr>
            <w:r w:rsidRPr="00295C80">
              <w:rPr>
                <w:bCs/>
              </w:rPr>
              <w:t>66.3</w:t>
            </w:r>
          </w:p>
        </w:tc>
        <w:tc>
          <w:tcPr>
            <w:tcW w:w="583" w:type="pct"/>
            <w:tcBorders>
              <w:top w:val="single" w:sz="4" w:space="0" w:color="auto"/>
              <w:bottom w:val="single" w:sz="4" w:space="0" w:color="auto"/>
            </w:tcBorders>
            <w:shd w:val="clear" w:color="auto" w:fill="FFFFFF"/>
          </w:tcPr>
          <w:p w14:paraId="67D3F616" w14:textId="77777777" w:rsidR="00E66A74" w:rsidRPr="00295C80" w:rsidRDefault="00E66A74" w:rsidP="00CC224E">
            <w:pPr>
              <w:pStyle w:val="Tabletext"/>
            </w:pPr>
            <w:r w:rsidRPr="00295C80">
              <w:rPr>
                <w:bCs/>
              </w:rPr>
              <w:t>16</w:t>
            </w:r>
          </w:p>
        </w:tc>
        <w:tc>
          <w:tcPr>
            <w:tcW w:w="586" w:type="pct"/>
            <w:tcBorders>
              <w:top w:val="single" w:sz="4" w:space="0" w:color="auto"/>
              <w:bottom w:val="single" w:sz="4" w:space="0" w:color="auto"/>
            </w:tcBorders>
            <w:shd w:val="clear" w:color="auto" w:fill="FFFFFF"/>
          </w:tcPr>
          <w:p w14:paraId="4994A3D3" w14:textId="77777777" w:rsidR="00E66A74" w:rsidRPr="00295C80" w:rsidRDefault="00E66A74" w:rsidP="00CC224E">
            <w:pPr>
              <w:pStyle w:val="Tabletext"/>
            </w:pPr>
            <w:r w:rsidRPr="00295C80">
              <w:rPr>
                <w:bCs/>
              </w:rPr>
              <w:t>41</w:t>
            </w:r>
          </w:p>
        </w:tc>
        <w:tc>
          <w:tcPr>
            <w:tcW w:w="667" w:type="pct"/>
            <w:tcBorders>
              <w:top w:val="single" w:sz="4" w:space="0" w:color="auto"/>
              <w:bottom w:val="single" w:sz="4" w:space="0" w:color="auto"/>
            </w:tcBorders>
            <w:shd w:val="clear" w:color="auto" w:fill="FFFFFF"/>
          </w:tcPr>
          <w:p w14:paraId="665DBCD4" w14:textId="77777777" w:rsidR="00E66A74" w:rsidRPr="00295C80" w:rsidRDefault="00E66A74" w:rsidP="00CC224E">
            <w:pPr>
              <w:pStyle w:val="Tabletext"/>
            </w:pPr>
            <w:r w:rsidRPr="00295C80">
              <w:rPr>
                <w:bCs/>
              </w:rPr>
              <w:t>60.6</w:t>
            </w:r>
          </w:p>
        </w:tc>
        <w:tc>
          <w:tcPr>
            <w:tcW w:w="666" w:type="pct"/>
            <w:tcBorders>
              <w:top w:val="single" w:sz="4" w:space="0" w:color="auto"/>
              <w:bottom w:val="single" w:sz="4" w:space="0" w:color="auto"/>
            </w:tcBorders>
            <w:shd w:val="clear" w:color="auto" w:fill="FFFFFF"/>
          </w:tcPr>
          <w:p w14:paraId="3521EF6D" w14:textId="77777777" w:rsidR="00E66A74" w:rsidRPr="00295C80" w:rsidRDefault="00E66A74" w:rsidP="00CC224E">
            <w:pPr>
              <w:pStyle w:val="Tabletext"/>
            </w:pPr>
            <w:r w:rsidRPr="00295C80">
              <w:rPr>
                <w:bCs/>
              </w:rPr>
              <w:t>54.8</w:t>
            </w:r>
          </w:p>
        </w:tc>
      </w:tr>
      <w:tr w:rsidR="00E66A74" w:rsidRPr="00295C80" w14:paraId="56AA94B2" w14:textId="77777777" w:rsidTr="00CC224E">
        <w:trPr>
          <w:cantSplit/>
        </w:trPr>
        <w:tc>
          <w:tcPr>
            <w:tcW w:w="416" w:type="pct"/>
            <w:tcBorders>
              <w:top w:val="single" w:sz="4" w:space="0" w:color="auto"/>
              <w:bottom w:val="single" w:sz="12" w:space="0" w:color="auto"/>
            </w:tcBorders>
            <w:shd w:val="clear" w:color="auto" w:fill="FFFFFF"/>
          </w:tcPr>
          <w:p w14:paraId="5F05DD27" w14:textId="77777777" w:rsidR="00E66A74" w:rsidRPr="00295C80" w:rsidRDefault="00E66A74" w:rsidP="00CC224E">
            <w:pPr>
              <w:pStyle w:val="Tabletext"/>
            </w:pPr>
            <w:r w:rsidRPr="00295C80">
              <w:t>11</w:t>
            </w:r>
          </w:p>
        </w:tc>
        <w:tc>
          <w:tcPr>
            <w:tcW w:w="750" w:type="pct"/>
            <w:tcBorders>
              <w:top w:val="single" w:sz="4" w:space="0" w:color="auto"/>
              <w:bottom w:val="single" w:sz="12" w:space="0" w:color="auto"/>
            </w:tcBorders>
            <w:shd w:val="clear" w:color="auto" w:fill="FFFFFF"/>
          </w:tcPr>
          <w:p w14:paraId="7F020664" w14:textId="77777777" w:rsidR="00E66A74" w:rsidRPr="00295C80" w:rsidRDefault="00E66A74" w:rsidP="00CC224E">
            <w:pPr>
              <w:pStyle w:val="Tabletext"/>
            </w:pPr>
            <w:r w:rsidRPr="00295C80">
              <w:rPr>
                <w:bCs/>
              </w:rPr>
              <w:t>500 or more</w:t>
            </w:r>
          </w:p>
        </w:tc>
        <w:tc>
          <w:tcPr>
            <w:tcW w:w="750" w:type="pct"/>
            <w:tcBorders>
              <w:top w:val="single" w:sz="4" w:space="0" w:color="auto"/>
              <w:bottom w:val="single" w:sz="12" w:space="0" w:color="auto"/>
            </w:tcBorders>
            <w:shd w:val="clear" w:color="auto" w:fill="FFFFFF"/>
          </w:tcPr>
          <w:p w14:paraId="0BBC39BF" w14:textId="77777777" w:rsidR="00E66A74" w:rsidRPr="00295C80" w:rsidRDefault="00E66A74" w:rsidP="00CC224E">
            <w:pPr>
              <w:pStyle w:val="Tabletext"/>
            </w:pPr>
            <w:r w:rsidRPr="00295C80">
              <w:rPr>
                <w:bCs/>
              </w:rPr>
              <w:t>81.2</w:t>
            </w:r>
          </w:p>
        </w:tc>
        <w:tc>
          <w:tcPr>
            <w:tcW w:w="583" w:type="pct"/>
            <w:tcBorders>
              <w:top w:val="single" w:sz="4" w:space="0" w:color="auto"/>
              <w:bottom w:val="single" w:sz="12" w:space="0" w:color="auto"/>
            </w:tcBorders>
            <w:shd w:val="clear" w:color="auto" w:fill="FFFFFF"/>
          </w:tcPr>
          <w:p w14:paraId="4EFFFAF9" w14:textId="77777777" w:rsidR="00E66A74" w:rsidRPr="00295C80" w:rsidRDefault="00E66A74" w:rsidP="00CC224E">
            <w:pPr>
              <w:pStyle w:val="Tabletext"/>
            </w:pPr>
            <w:r w:rsidRPr="00295C80">
              <w:rPr>
                <w:bCs/>
              </w:rPr>
              <w:t>66.1</w:t>
            </w:r>
          </w:p>
        </w:tc>
        <w:tc>
          <w:tcPr>
            <w:tcW w:w="583" w:type="pct"/>
            <w:tcBorders>
              <w:top w:val="single" w:sz="4" w:space="0" w:color="auto"/>
              <w:bottom w:val="single" w:sz="12" w:space="0" w:color="auto"/>
            </w:tcBorders>
            <w:shd w:val="clear" w:color="auto" w:fill="FFFFFF"/>
          </w:tcPr>
          <w:p w14:paraId="4D4C1133" w14:textId="77777777" w:rsidR="00E66A74" w:rsidRPr="00295C80" w:rsidRDefault="00E66A74" w:rsidP="00CC224E">
            <w:pPr>
              <w:pStyle w:val="Tabletext"/>
            </w:pPr>
            <w:r w:rsidRPr="00295C80">
              <w:rPr>
                <w:bCs/>
              </w:rPr>
              <w:t>16</w:t>
            </w:r>
          </w:p>
        </w:tc>
        <w:tc>
          <w:tcPr>
            <w:tcW w:w="586" w:type="pct"/>
            <w:tcBorders>
              <w:top w:val="single" w:sz="4" w:space="0" w:color="auto"/>
              <w:bottom w:val="single" w:sz="12" w:space="0" w:color="auto"/>
            </w:tcBorders>
            <w:shd w:val="clear" w:color="auto" w:fill="FFFFFF"/>
          </w:tcPr>
          <w:p w14:paraId="7A3CBD32" w14:textId="77777777" w:rsidR="00E66A74" w:rsidRPr="00295C80" w:rsidRDefault="00E66A74" w:rsidP="00CC224E">
            <w:pPr>
              <w:pStyle w:val="Tabletext"/>
            </w:pPr>
            <w:r w:rsidRPr="00295C80">
              <w:rPr>
                <w:bCs/>
              </w:rPr>
              <w:t>41</w:t>
            </w:r>
          </w:p>
        </w:tc>
        <w:tc>
          <w:tcPr>
            <w:tcW w:w="667" w:type="pct"/>
            <w:tcBorders>
              <w:top w:val="single" w:sz="4" w:space="0" w:color="auto"/>
              <w:bottom w:val="single" w:sz="12" w:space="0" w:color="auto"/>
            </w:tcBorders>
            <w:shd w:val="clear" w:color="auto" w:fill="FFFFFF"/>
          </w:tcPr>
          <w:p w14:paraId="0733280B" w14:textId="77777777" w:rsidR="00E66A74" w:rsidRPr="00295C80" w:rsidRDefault="00E66A74" w:rsidP="00CC224E">
            <w:pPr>
              <w:pStyle w:val="Tabletext"/>
            </w:pPr>
            <w:r w:rsidRPr="00295C80">
              <w:rPr>
                <w:bCs/>
              </w:rPr>
              <w:t>60.5</w:t>
            </w:r>
          </w:p>
        </w:tc>
        <w:tc>
          <w:tcPr>
            <w:tcW w:w="666" w:type="pct"/>
            <w:tcBorders>
              <w:top w:val="single" w:sz="4" w:space="0" w:color="auto"/>
              <w:bottom w:val="single" w:sz="12" w:space="0" w:color="auto"/>
            </w:tcBorders>
            <w:shd w:val="clear" w:color="auto" w:fill="FFFFFF"/>
          </w:tcPr>
          <w:p w14:paraId="5093F1A8" w14:textId="77777777" w:rsidR="00E66A74" w:rsidRPr="00295C80" w:rsidRDefault="00E66A74" w:rsidP="00CC224E">
            <w:pPr>
              <w:pStyle w:val="Tabletext"/>
            </w:pPr>
            <w:r w:rsidRPr="00295C80">
              <w:rPr>
                <w:bCs/>
              </w:rPr>
              <w:t>54.7</w:t>
            </w:r>
          </w:p>
        </w:tc>
      </w:tr>
    </w:tbl>
    <w:p w14:paraId="69174242" w14:textId="77777777" w:rsidR="00E66A74" w:rsidRPr="00295C80" w:rsidRDefault="00E66A74" w:rsidP="00C652DE">
      <w:pPr>
        <w:pStyle w:val="Tabletext"/>
      </w:pPr>
    </w:p>
    <w:p w14:paraId="3C55D6C3" w14:textId="77777777" w:rsidR="00E66A74" w:rsidRPr="00295C80" w:rsidRDefault="00E66A74" w:rsidP="00A24DCC">
      <w:pPr>
        <w:pStyle w:val="subsection"/>
        <w:keepNext/>
        <w:ind w:left="1140" w:hanging="1140"/>
      </w:pPr>
      <w:r w:rsidRPr="00295C80">
        <w:lastRenderedPageBreak/>
        <w:tab/>
        <w:t>(4)</w:t>
      </w:r>
      <w:r w:rsidRPr="00295C80">
        <w:tab/>
        <w:t>Despite subsection (3):</w:t>
      </w:r>
    </w:p>
    <w:p w14:paraId="441CC930" w14:textId="2993AC16" w:rsidR="00E66A74" w:rsidRPr="00295C80" w:rsidRDefault="00E66A74" w:rsidP="00E66A74">
      <w:pPr>
        <w:pStyle w:val="paragraph"/>
        <w:keepNext/>
        <w:keepLines/>
      </w:pPr>
      <w:r w:rsidRPr="00295C80">
        <w:tab/>
        <w:t>(a)</w:t>
      </w:r>
      <w:r w:rsidRPr="00295C80">
        <w:tab/>
        <w:t>the standard weight for an infant is taken to be the weight set out in column 5 o</w:t>
      </w:r>
      <w:r w:rsidR="00C652DE" w:rsidRPr="00295C80">
        <w:t>f</w:t>
      </w:r>
      <w:r w:rsidRPr="00295C80">
        <w:t xml:space="preserve"> table</w:t>
      </w:r>
      <w:r w:rsidR="00C652DE" w:rsidRPr="00295C80">
        <w:t xml:space="preserve"> 10.01</w:t>
      </w:r>
      <w:r w:rsidRPr="00295C80">
        <w:t>, if the operator chooses to substitute standard weights for infants with that of children, for the purposes of loading the aeroplane; and</w:t>
      </w:r>
    </w:p>
    <w:p w14:paraId="1F5F01D1" w14:textId="7E85DC0E" w:rsidR="00E66A74" w:rsidRPr="00295C80" w:rsidRDefault="00E66A74" w:rsidP="00E66A74">
      <w:pPr>
        <w:pStyle w:val="paragraph"/>
      </w:pPr>
      <w:r w:rsidRPr="00295C80">
        <w:tab/>
        <w:t>(b)</w:t>
      </w:r>
      <w:r w:rsidRPr="00295C80">
        <w:tab/>
        <w:t>the standard weight for an adolescent female is taken to be the weight set out in column</w:t>
      </w:r>
      <w:r w:rsidR="008D1F78" w:rsidRPr="00295C80">
        <w:t xml:space="preserve"> </w:t>
      </w:r>
      <w:r w:rsidRPr="00295C80">
        <w:t>3 of the table, if the operator chooses to substitute standard weights for adolescents with that of adults, for the purposes of loading the aeroplane; and</w:t>
      </w:r>
    </w:p>
    <w:p w14:paraId="1AD57E6D" w14:textId="55290FDB" w:rsidR="00E66A74" w:rsidRPr="00295C80" w:rsidRDefault="00E66A74" w:rsidP="00E66A74">
      <w:pPr>
        <w:pStyle w:val="paragraph"/>
      </w:pPr>
      <w:r w:rsidRPr="00295C80">
        <w:tab/>
        <w:t>(c)</w:t>
      </w:r>
      <w:r w:rsidRPr="00295C80">
        <w:tab/>
        <w:t>the standard weight for an adolescent male is taken to be the weight set out in column</w:t>
      </w:r>
      <w:r w:rsidR="008D1F78" w:rsidRPr="00295C80">
        <w:t xml:space="preserve"> </w:t>
      </w:r>
      <w:r w:rsidRPr="00295C80">
        <w:t> 2 of the table, if the operator chooses to substitute standard weights for adolescents with that of adults, for the purposes of loading the aeroplane.</w:t>
      </w:r>
    </w:p>
    <w:p w14:paraId="0B5FEABA" w14:textId="0F4146EA" w:rsidR="00E66A74" w:rsidRPr="00295C80" w:rsidRDefault="00E66A74" w:rsidP="00E66A74">
      <w:pPr>
        <w:pStyle w:val="subsection"/>
      </w:pPr>
      <w:r w:rsidRPr="00295C80">
        <w:tab/>
        <w:t>(5)</w:t>
      </w:r>
      <w:r w:rsidRPr="00295C80">
        <w:tab/>
        <w:t xml:space="preserve">A weight set out in column 2 of </w:t>
      </w:r>
      <w:r w:rsidR="00C652DE" w:rsidRPr="00295C80">
        <w:t>table 10.01</w:t>
      </w:r>
      <w:r w:rsidRPr="00295C80">
        <w:t xml:space="preserve"> is taken to apply to a person whose gender is indeterminate, intersex or unspecified.</w:t>
      </w:r>
    </w:p>
    <w:p w14:paraId="79BC8DDA" w14:textId="77777777" w:rsidR="00E66A74" w:rsidRPr="00295C80" w:rsidRDefault="00E66A74" w:rsidP="00E66A74">
      <w:pPr>
        <w:pStyle w:val="subsection"/>
      </w:pPr>
      <w:r w:rsidRPr="00295C80">
        <w:tab/>
        <w:t>(6)</w:t>
      </w:r>
      <w:r w:rsidRPr="00295C80">
        <w:tab/>
        <w:t>In this section:</w:t>
      </w:r>
    </w:p>
    <w:p w14:paraId="519ACB72" w14:textId="77777777" w:rsidR="00E66A74" w:rsidRPr="00295C80" w:rsidRDefault="00E66A74" w:rsidP="00E66A74">
      <w:pPr>
        <w:pStyle w:val="Definition"/>
      </w:pPr>
      <w:r w:rsidRPr="00295C80">
        <w:rPr>
          <w:b/>
          <w:bCs/>
          <w:i/>
          <w:iCs/>
        </w:rPr>
        <w:t xml:space="preserve">adolescent </w:t>
      </w:r>
      <w:r w:rsidRPr="00295C80">
        <w:t>means a person who has turned 13 but has not turned 16.</w:t>
      </w:r>
    </w:p>
    <w:p w14:paraId="3A7BB9F1" w14:textId="77777777" w:rsidR="00E66A74" w:rsidRPr="00295C80" w:rsidRDefault="00E66A74" w:rsidP="00E66A74">
      <w:pPr>
        <w:pStyle w:val="Definition"/>
      </w:pPr>
      <w:r w:rsidRPr="00295C80">
        <w:rPr>
          <w:b/>
          <w:bCs/>
          <w:i/>
          <w:iCs/>
        </w:rPr>
        <w:t xml:space="preserve">adult </w:t>
      </w:r>
      <w:r w:rsidRPr="00295C80">
        <w:t>means a person who has turned 16.</w:t>
      </w:r>
    </w:p>
    <w:p w14:paraId="3799311C" w14:textId="657A3421" w:rsidR="00E66A74" w:rsidRPr="00295C80" w:rsidRDefault="00E66A74" w:rsidP="00E66A74">
      <w:pPr>
        <w:pStyle w:val="notetext"/>
      </w:pPr>
      <w:r w:rsidRPr="00295C80">
        <w:t>Note:</w:t>
      </w:r>
      <w:r w:rsidRPr="00295C80">
        <w:tab/>
        <w:t xml:space="preserve">An infant is defined to be a person who has not turned 2, and a child is a person who has turned 2 but has not turned 13: see the definitions of </w:t>
      </w:r>
      <w:r w:rsidRPr="00295C80">
        <w:rPr>
          <w:b/>
          <w:bCs/>
          <w:i/>
          <w:iCs/>
        </w:rPr>
        <w:t>child</w:t>
      </w:r>
      <w:r w:rsidRPr="00295C80">
        <w:t xml:space="preserve"> and </w:t>
      </w:r>
      <w:r w:rsidRPr="00295C80">
        <w:rPr>
          <w:b/>
          <w:bCs/>
          <w:i/>
          <w:iCs/>
        </w:rPr>
        <w:t xml:space="preserve">infant </w:t>
      </w:r>
      <w:r w:rsidRPr="00295C80">
        <w:t xml:space="preserve">in the </w:t>
      </w:r>
      <w:r w:rsidR="00840FE4" w:rsidRPr="00295C80">
        <w:t xml:space="preserve">CASR </w:t>
      </w:r>
      <w:r w:rsidRPr="00295C80">
        <w:t>Dictionary.</w:t>
      </w:r>
    </w:p>
    <w:p w14:paraId="0AFDE1DB" w14:textId="77777777" w:rsidR="00E66A74" w:rsidRPr="00295C80" w:rsidRDefault="00E66A74" w:rsidP="00E66A74">
      <w:pPr>
        <w:pStyle w:val="ActHead5"/>
      </w:pPr>
      <w:bookmarkStart w:id="418" w:name="_Toc3902418"/>
      <w:bookmarkStart w:id="419" w:name="_Toc34142427"/>
      <w:bookmarkStart w:id="420" w:name="_Toc54688051"/>
      <w:bookmarkStart w:id="421" w:name="_Toc153455651"/>
      <w:r w:rsidRPr="00295C80">
        <w:t>10.02  Weight and balance documents</w:t>
      </w:r>
      <w:bookmarkEnd w:id="418"/>
      <w:bookmarkEnd w:id="419"/>
      <w:bookmarkEnd w:id="420"/>
      <w:bookmarkEnd w:id="421"/>
    </w:p>
    <w:p w14:paraId="48CE4A80" w14:textId="77777777" w:rsidR="00E66A74" w:rsidRPr="00295C80" w:rsidRDefault="00E66A74" w:rsidP="00E66A74">
      <w:pPr>
        <w:pStyle w:val="subsection"/>
      </w:pPr>
      <w:r w:rsidRPr="00295C80">
        <w:tab/>
        <w:t>(1)</w:t>
      </w:r>
      <w:r w:rsidRPr="00295C80">
        <w:tab/>
        <w:t>For the purposes of subregulation 121.455(1) of CASR, weight and balance documents for a flight must include the following:</w:t>
      </w:r>
    </w:p>
    <w:p w14:paraId="2D0CF654" w14:textId="77777777" w:rsidR="00E66A74" w:rsidRPr="00295C80" w:rsidRDefault="00E66A74" w:rsidP="00E66A74">
      <w:pPr>
        <w:pStyle w:val="paragraph"/>
      </w:pPr>
      <w:r w:rsidRPr="00295C80">
        <w:tab/>
        <w:t>(a)</w:t>
      </w:r>
      <w:r w:rsidRPr="00295C80">
        <w:tab/>
        <w:t>the registration mark of the aeroplane;</w:t>
      </w:r>
    </w:p>
    <w:p w14:paraId="6552C895" w14:textId="77777777" w:rsidR="00E66A74" w:rsidRPr="00295C80" w:rsidRDefault="00E66A74" w:rsidP="00E66A74">
      <w:pPr>
        <w:pStyle w:val="paragraph"/>
      </w:pPr>
      <w:r w:rsidRPr="00295C80">
        <w:tab/>
        <w:t>(b)</w:t>
      </w:r>
      <w:r w:rsidRPr="00295C80">
        <w:tab/>
        <w:t>the name of the pilot in command;</w:t>
      </w:r>
    </w:p>
    <w:p w14:paraId="33E5F4B1" w14:textId="77777777" w:rsidR="00E66A74" w:rsidRPr="00295C80" w:rsidRDefault="00E66A74" w:rsidP="00E66A74">
      <w:pPr>
        <w:pStyle w:val="paragraph"/>
      </w:pPr>
      <w:r w:rsidRPr="00295C80">
        <w:tab/>
        <w:t>(c)</w:t>
      </w:r>
      <w:r w:rsidRPr="00295C80">
        <w:tab/>
        <w:t>the name of the person who prepared the weight and balance documents;</w:t>
      </w:r>
    </w:p>
    <w:p w14:paraId="17E8E7BF" w14:textId="77777777" w:rsidR="00E66A74" w:rsidRPr="00295C80" w:rsidRDefault="00E66A74" w:rsidP="00E66A74">
      <w:pPr>
        <w:pStyle w:val="paragraph"/>
      </w:pPr>
      <w:r w:rsidRPr="00295C80">
        <w:tab/>
        <w:t>(d)</w:t>
      </w:r>
      <w:r w:rsidRPr="00295C80">
        <w:tab/>
        <w:t>the date of the flight;</w:t>
      </w:r>
    </w:p>
    <w:p w14:paraId="5D0F3BC3" w14:textId="77777777" w:rsidR="00E66A74" w:rsidRPr="00295C80" w:rsidRDefault="00E66A74" w:rsidP="00E66A74">
      <w:pPr>
        <w:pStyle w:val="paragraph"/>
      </w:pPr>
      <w:r w:rsidRPr="00295C80">
        <w:tab/>
        <w:t>(e)</w:t>
      </w:r>
      <w:r w:rsidRPr="00295C80">
        <w:tab/>
        <w:t>the flight identification number or estimated time of departure;</w:t>
      </w:r>
    </w:p>
    <w:p w14:paraId="2C749C94" w14:textId="77777777" w:rsidR="00E66A74" w:rsidRPr="00295C80" w:rsidRDefault="00E66A74" w:rsidP="00E66A74">
      <w:pPr>
        <w:pStyle w:val="paragraph"/>
      </w:pPr>
      <w:r w:rsidRPr="00295C80">
        <w:tab/>
        <w:t>(f)</w:t>
      </w:r>
      <w:r w:rsidRPr="00295C80">
        <w:tab/>
        <w:t>the name or identification of the departure aerodrome and the destination aerodrome;</w:t>
      </w:r>
    </w:p>
    <w:p w14:paraId="10A7B375" w14:textId="77777777" w:rsidR="00E66A74" w:rsidRPr="00295C80" w:rsidRDefault="00E66A74" w:rsidP="00E66A74">
      <w:pPr>
        <w:pStyle w:val="paragraph"/>
      </w:pPr>
      <w:r w:rsidRPr="00295C80">
        <w:tab/>
        <w:t>(g)</w:t>
      </w:r>
      <w:r w:rsidRPr="00295C80">
        <w:tab/>
        <w:t>the total of the aeroplane’s empty weight, the weight of any removable equipment, the weight of consumables and the weight of all the crew members;</w:t>
      </w:r>
    </w:p>
    <w:p w14:paraId="0C9C533E" w14:textId="77777777" w:rsidR="00E66A74" w:rsidRPr="00295C80" w:rsidRDefault="00E66A74" w:rsidP="00E66A74">
      <w:pPr>
        <w:pStyle w:val="paragraph"/>
      </w:pPr>
      <w:r w:rsidRPr="00295C80">
        <w:tab/>
        <w:t>(h)</w:t>
      </w:r>
      <w:r w:rsidRPr="00295C80">
        <w:tab/>
        <w:t>the weights in the following subparagraphs, separately itemised:</w:t>
      </w:r>
    </w:p>
    <w:p w14:paraId="64322CCA" w14:textId="77777777" w:rsidR="00E66A74" w:rsidRPr="00295C80" w:rsidRDefault="00E66A74" w:rsidP="00E66A74">
      <w:pPr>
        <w:pStyle w:val="paragraphsub"/>
      </w:pPr>
      <w:r w:rsidRPr="00295C80">
        <w:tab/>
        <w:t>(i)</w:t>
      </w:r>
      <w:r w:rsidRPr="00295C80">
        <w:tab/>
        <w:t>the total weight of passengers and carry-on baggage;</w:t>
      </w:r>
    </w:p>
    <w:p w14:paraId="73ED3538" w14:textId="73DE6392" w:rsidR="00E66A74" w:rsidRPr="00295C80" w:rsidRDefault="00E66A74" w:rsidP="00E66A74">
      <w:pPr>
        <w:pStyle w:val="paragraphsub"/>
      </w:pPr>
      <w:r w:rsidRPr="00295C80">
        <w:tab/>
        <w:t>(ii)</w:t>
      </w:r>
      <w:r w:rsidRPr="00295C80">
        <w:tab/>
        <w:t>the total weight of cargo not otherwise included in subparagraph</w:t>
      </w:r>
      <w:r w:rsidR="008D1F78" w:rsidRPr="00295C80">
        <w:t xml:space="preserve"> </w:t>
      </w:r>
      <w:r w:rsidRPr="00295C80">
        <w:t>(i);</w:t>
      </w:r>
    </w:p>
    <w:p w14:paraId="6E1F9E80" w14:textId="77777777" w:rsidR="00E66A74" w:rsidRPr="00295C80" w:rsidRDefault="00E66A74" w:rsidP="00E66A74">
      <w:pPr>
        <w:pStyle w:val="paragraphsub"/>
      </w:pPr>
      <w:r w:rsidRPr="00295C80">
        <w:tab/>
        <w:t>(iii)</w:t>
      </w:r>
      <w:r w:rsidRPr="00295C80">
        <w:tab/>
        <w:t>the total weight of usable fuel;</w:t>
      </w:r>
    </w:p>
    <w:p w14:paraId="4E1089C3" w14:textId="77777777" w:rsidR="00E66A74" w:rsidRPr="00295C80" w:rsidRDefault="00E66A74" w:rsidP="00E66A74">
      <w:pPr>
        <w:pStyle w:val="paragraph"/>
      </w:pPr>
      <w:r w:rsidRPr="00295C80">
        <w:tab/>
        <w:t>(i)</w:t>
      </w:r>
      <w:r w:rsidRPr="00295C80">
        <w:tab/>
        <w:t>the aeroplane’s zero fuel weight, take-off weight and planned landing weight;</w:t>
      </w:r>
    </w:p>
    <w:p w14:paraId="6B81E204" w14:textId="77777777" w:rsidR="00E66A74" w:rsidRPr="00295C80" w:rsidRDefault="00E66A74" w:rsidP="00E66A74">
      <w:pPr>
        <w:pStyle w:val="paragraph"/>
      </w:pPr>
      <w:r w:rsidRPr="00295C80">
        <w:tab/>
        <w:t>(j)</w:t>
      </w:r>
      <w:r w:rsidRPr="00295C80">
        <w:tab/>
        <w:t>the aeroplane’s maximum zero fuel weight, maximum take-off weight and maximum landing weight;</w:t>
      </w:r>
    </w:p>
    <w:p w14:paraId="70C8AE08" w14:textId="2D708DCB" w:rsidR="00E66A74" w:rsidRPr="00295C80" w:rsidRDefault="00E66A74" w:rsidP="00E66A74">
      <w:pPr>
        <w:pStyle w:val="paragraph"/>
      </w:pPr>
      <w:r w:rsidRPr="00295C80">
        <w:lastRenderedPageBreak/>
        <w:tab/>
        <w:t>(k)</w:t>
      </w:r>
      <w:r w:rsidRPr="00295C80">
        <w:tab/>
        <w:t>the weight of all changes specified in the exposition as constituting a last</w:t>
      </w:r>
      <w:r w:rsidR="008D1F78" w:rsidRPr="00295C80">
        <w:noBreakHyphen/>
      </w:r>
      <w:r w:rsidRPr="00295C80">
        <w:t>minute change;</w:t>
      </w:r>
    </w:p>
    <w:p w14:paraId="5DC96F67" w14:textId="1C19A2B0" w:rsidR="00E66A74" w:rsidRPr="00295C80" w:rsidRDefault="00E66A74" w:rsidP="00E66A74">
      <w:pPr>
        <w:pStyle w:val="paragraph"/>
      </w:pPr>
      <w:r w:rsidRPr="00295C80">
        <w:tab/>
        <w:t>(l)</w:t>
      </w:r>
      <w:r w:rsidRPr="00295C80">
        <w:tab/>
        <w:t>evidence that the</w:t>
      </w:r>
      <w:r w:rsidR="00466EE0" w:rsidRPr="00295C80">
        <w:t xml:space="preserve"> aeroplane is not loaded in a way that contravenes the balance limits</w:t>
      </w:r>
      <w:r w:rsidR="00657354" w:rsidRPr="00295C80">
        <w:t xml:space="preserve"> for the aeroplane, </w:t>
      </w:r>
      <w:r w:rsidR="00466EE0" w:rsidRPr="00295C80">
        <w:t xml:space="preserve">specified in the aeroplane’s flight manual, </w:t>
      </w:r>
      <w:r w:rsidRPr="00295C80">
        <w:t>unless such evidence is specified in the operator’s exposition;</w:t>
      </w:r>
    </w:p>
    <w:p w14:paraId="13C39E0F" w14:textId="77777777" w:rsidR="00E66A74" w:rsidRPr="00295C80" w:rsidRDefault="00E66A74" w:rsidP="00E66A74">
      <w:pPr>
        <w:pStyle w:val="paragraph"/>
      </w:pPr>
      <w:r w:rsidRPr="00295C80">
        <w:tab/>
        <w:t>(m)</w:t>
      </w:r>
      <w:r w:rsidRPr="00295C80">
        <w:tab/>
        <w:t>certification, by the person responsible for planning the loading of the aeroplane, that the load and its distribution are in accordance with the weight and balance documents given to the pilot in command;</w:t>
      </w:r>
    </w:p>
    <w:p w14:paraId="52935E8B" w14:textId="77777777" w:rsidR="00E66A74" w:rsidRPr="00295C80" w:rsidRDefault="00E66A74" w:rsidP="00E66A74">
      <w:pPr>
        <w:pStyle w:val="paragraph"/>
      </w:pPr>
      <w:r w:rsidRPr="00295C80">
        <w:tab/>
        <w:t>(n)</w:t>
      </w:r>
      <w:r w:rsidRPr="00295C80">
        <w:tab/>
        <w:t xml:space="preserve">if the person certifying under paragraph (m) is neither the pilot in command nor the co-pilot—certification by either the pilot in command or the co-pilot (the </w:t>
      </w:r>
      <w:r w:rsidRPr="00295C80">
        <w:rPr>
          <w:b/>
          <w:bCs/>
          <w:i/>
          <w:iCs/>
        </w:rPr>
        <w:t>relevant pilot</w:t>
      </w:r>
      <w:r w:rsidRPr="00295C80">
        <w:t>)</w:t>
      </w:r>
      <w:r w:rsidRPr="00295C80">
        <w:rPr>
          <w:b/>
          <w:bCs/>
          <w:i/>
          <w:iCs/>
        </w:rPr>
        <w:t xml:space="preserve"> </w:t>
      </w:r>
      <w:r w:rsidRPr="00295C80">
        <w:t>that the relevant pilot accepts the aeroplane has been loaded as specified in the weight and balance documents.</w:t>
      </w:r>
    </w:p>
    <w:p w14:paraId="7A9EE411" w14:textId="77777777" w:rsidR="00E66A74" w:rsidRPr="00295C80" w:rsidRDefault="00E66A74" w:rsidP="00E66A74">
      <w:pPr>
        <w:pStyle w:val="subsection"/>
      </w:pPr>
      <w:r w:rsidRPr="00295C80">
        <w:tab/>
        <w:t>(2)</w:t>
      </w:r>
      <w:r w:rsidRPr="00295C80">
        <w:tab/>
        <w:t>Despite paragraph (1)(m) or (n), a certification mentioned in the paragraph does not need to take into account a change to the load that is specified in the operator’s exposition as a last-minute change.</w:t>
      </w:r>
    </w:p>
    <w:p w14:paraId="1466789C" w14:textId="77777777" w:rsidR="00064598" w:rsidRPr="00295C80" w:rsidRDefault="00064598">
      <w:pPr>
        <w:spacing w:line="240" w:lineRule="auto"/>
        <w:rPr>
          <w:rFonts w:eastAsia="Times New Roman" w:cs="Times New Roman"/>
          <w:kern w:val="28"/>
          <w:sz w:val="24"/>
          <w:szCs w:val="24"/>
          <w:lang w:eastAsia="en-AU"/>
        </w:rPr>
      </w:pPr>
      <w:r w:rsidRPr="00295C80">
        <w:br w:type="page"/>
      </w:r>
    </w:p>
    <w:p w14:paraId="69C72496" w14:textId="1A93C694" w:rsidR="00E66A74" w:rsidRPr="00295C80" w:rsidRDefault="00E66A74" w:rsidP="00E66A74">
      <w:pPr>
        <w:pStyle w:val="ActHead1"/>
      </w:pPr>
      <w:bookmarkStart w:id="422" w:name="_Toc54560809"/>
      <w:bookmarkStart w:id="423" w:name="_Toc54688052"/>
      <w:bookmarkStart w:id="424" w:name="_Toc153455652"/>
      <w:r w:rsidRPr="00295C80">
        <w:lastRenderedPageBreak/>
        <w:t>Chapter 11—Equipment</w:t>
      </w:r>
      <w:bookmarkEnd w:id="422"/>
      <w:bookmarkEnd w:id="423"/>
      <w:bookmarkEnd w:id="424"/>
    </w:p>
    <w:p w14:paraId="17D37692" w14:textId="77777777" w:rsidR="00E66A74" w:rsidRPr="00295C80" w:rsidRDefault="00E66A74" w:rsidP="00E66A74">
      <w:pPr>
        <w:pStyle w:val="ActHead3"/>
      </w:pPr>
      <w:bookmarkStart w:id="425" w:name="_Toc9324601"/>
      <w:bookmarkStart w:id="426" w:name="_Toc54560810"/>
      <w:bookmarkStart w:id="427" w:name="_Toc54688053"/>
      <w:bookmarkStart w:id="428" w:name="_Toc153455653"/>
      <w:r w:rsidRPr="00295C80">
        <w:t>Division 1—General</w:t>
      </w:r>
      <w:bookmarkEnd w:id="425"/>
      <w:bookmarkEnd w:id="426"/>
      <w:bookmarkEnd w:id="427"/>
      <w:bookmarkEnd w:id="428"/>
    </w:p>
    <w:p w14:paraId="26787DFB" w14:textId="77777777" w:rsidR="00E66A74" w:rsidRPr="00295C80" w:rsidRDefault="00E66A74" w:rsidP="00E66A74">
      <w:pPr>
        <w:pStyle w:val="ActHead5"/>
      </w:pPr>
      <w:bookmarkStart w:id="429" w:name="_Toc9324602"/>
      <w:bookmarkStart w:id="430" w:name="_Toc54560811"/>
      <w:bookmarkStart w:id="431" w:name="_Toc54688054"/>
      <w:bookmarkStart w:id="432" w:name="_Toc153455654"/>
      <w:r w:rsidRPr="00295C80">
        <w:t>11.01  Purpose</w:t>
      </w:r>
      <w:bookmarkEnd w:id="429"/>
      <w:bookmarkEnd w:id="430"/>
      <w:r w:rsidRPr="00295C80">
        <w:t xml:space="preserve"> of Chapter 11</w:t>
      </w:r>
      <w:bookmarkEnd w:id="431"/>
      <w:bookmarkEnd w:id="432"/>
    </w:p>
    <w:p w14:paraId="7785CFD6" w14:textId="232B1187" w:rsidR="00E66A74" w:rsidRPr="00295C80" w:rsidRDefault="00E66A74" w:rsidP="00E66A74">
      <w:pPr>
        <w:pStyle w:val="subsection"/>
      </w:pPr>
      <w:r w:rsidRPr="00295C80">
        <w:tab/>
        <w:t>(1)</w:t>
      </w:r>
      <w:r w:rsidRPr="00295C80">
        <w:tab/>
        <w:t xml:space="preserve">For </w:t>
      </w:r>
      <w:r w:rsidR="00F470A0" w:rsidRPr="00295C80">
        <w:t xml:space="preserve">the purposes of </w:t>
      </w:r>
      <w:r w:rsidRPr="00295C80">
        <w:t>subregulation 121.460(1) of CASR, this Chapter prescribes requirements relating to:</w:t>
      </w:r>
    </w:p>
    <w:p w14:paraId="638333C9" w14:textId="620DA15E" w:rsidR="00E66A74" w:rsidRPr="00295C80" w:rsidRDefault="00E66A74" w:rsidP="00E66A74">
      <w:pPr>
        <w:pStyle w:val="paragraph"/>
      </w:pPr>
      <w:r w:rsidRPr="00295C80">
        <w:tab/>
        <w:t>(a)</w:t>
      </w:r>
      <w:r w:rsidRPr="00295C80">
        <w:tab/>
        <w:t>the fitment and non</w:t>
      </w:r>
      <w:r w:rsidR="004F5D3A" w:rsidRPr="00295C80">
        <w:t>-</w:t>
      </w:r>
      <w:r w:rsidRPr="00295C80">
        <w:t>fitment of equipment to an a</w:t>
      </w:r>
      <w:r w:rsidR="00563AB3" w:rsidRPr="00295C80">
        <w:t>eroplane</w:t>
      </w:r>
      <w:r w:rsidRPr="00295C80">
        <w:t>; and</w:t>
      </w:r>
    </w:p>
    <w:p w14:paraId="3B66875A" w14:textId="78CCA2BE" w:rsidR="00E66A74" w:rsidRPr="00295C80" w:rsidRDefault="00E66A74" w:rsidP="00E66A74">
      <w:pPr>
        <w:pStyle w:val="paragraph"/>
      </w:pPr>
      <w:r w:rsidRPr="00295C80">
        <w:tab/>
        <w:t>(b)</w:t>
      </w:r>
      <w:r w:rsidRPr="00295C80">
        <w:tab/>
        <w:t>the carrying of equipment on an a</w:t>
      </w:r>
      <w:r w:rsidR="00563AB3" w:rsidRPr="00295C80">
        <w:t>eroplane</w:t>
      </w:r>
      <w:r w:rsidRPr="00295C80">
        <w:t>; and</w:t>
      </w:r>
    </w:p>
    <w:p w14:paraId="67635FA9" w14:textId="0F3ACF8C" w:rsidR="00E66A74" w:rsidRPr="00295C80" w:rsidRDefault="00E66A74" w:rsidP="00E66A74">
      <w:pPr>
        <w:pStyle w:val="paragraph"/>
      </w:pPr>
      <w:r w:rsidRPr="00295C80">
        <w:tab/>
        <w:t>(c)</w:t>
      </w:r>
      <w:r w:rsidRPr="00295C80">
        <w:tab/>
        <w:t>equipment that is fitted to, or carried on, an a</w:t>
      </w:r>
      <w:r w:rsidR="00563AB3" w:rsidRPr="00295C80">
        <w:t>eroplane</w:t>
      </w:r>
      <w:r w:rsidRPr="00295C80">
        <w:t>.</w:t>
      </w:r>
    </w:p>
    <w:p w14:paraId="6A59B9AC" w14:textId="77777777" w:rsidR="00E66A74" w:rsidRPr="00295C80" w:rsidRDefault="00E66A74" w:rsidP="00E66A74">
      <w:pPr>
        <w:pStyle w:val="notetext"/>
      </w:pPr>
      <w:r w:rsidRPr="00295C80">
        <w:t>Note:</w:t>
      </w:r>
      <w:r w:rsidRPr="00295C80">
        <w:tab/>
        <w:t>Requirements in relation to equipment may also be in relation to the inoperability of the equipment.</w:t>
      </w:r>
    </w:p>
    <w:p w14:paraId="0F34EF2D" w14:textId="77777777" w:rsidR="00E66A74" w:rsidRPr="00295C80" w:rsidRDefault="00E66A74" w:rsidP="00E66A74">
      <w:pPr>
        <w:pStyle w:val="subsection"/>
      </w:pPr>
      <w:bookmarkStart w:id="433" w:name="_Hlk54598146"/>
      <w:r w:rsidRPr="00295C80">
        <w:tab/>
        <w:t>(2)</w:t>
      </w:r>
      <w:r w:rsidRPr="00295C80">
        <w:tab/>
        <w:t>In this Chapter, unless the contrary intention appears in or for a particular provision:</w:t>
      </w:r>
    </w:p>
    <w:bookmarkEnd w:id="433"/>
    <w:p w14:paraId="7CC85634" w14:textId="77777777" w:rsidR="00E66A74" w:rsidRPr="00295C80" w:rsidRDefault="00E66A74" w:rsidP="00E66A74">
      <w:pPr>
        <w:pStyle w:val="paragraph"/>
      </w:pPr>
      <w:r w:rsidRPr="00295C80">
        <w:tab/>
        <w:t>(a)</w:t>
      </w:r>
      <w:r w:rsidRPr="00295C80">
        <w:tab/>
        <w:t>a reference to a pilot seeing or viewing anything from a pilot’s seat is taken to mean that the thing is seen or viewed from the pilot’s normal sitting position in the seat; and</w:t>
      </w:r>
    </w:p>
    <w:p w14:paraId="7369A22A" w14:textId="77777777" w:rsidR="00442FD5" w:rsidRPr="00295C80" w:rsidRDefault="00442FD5" w:rsidP="00442FD5">
      <w:pPr>
        <w:pStyle w:val="paragraph"/>
      </w:pPr>
      <w:r w:rsidRPr="00295C80">
        <w:tab/>
        <w:t>(b)</w:t>
      </w:r>
      <w:r w:rsidRPr="00295C80">
        <w:tab/>
        <w:t>any mention of feet (or ft) in the context of an altitude is taken to mean feet above mean sea level (AMSL), unless otherwise stated.</w:t>
      </w:r>
    </w:p>
    <w:p w14:paraId="1C56CE84" w14:textId="2E94BB86" w:rsidR="00657354" w:rsidRPr="00295C80" w:rsidRDefault="00657354" w:rsidP="00657354">
      <w:pPr>
        <w:pStyle w:val="ActHead5"/>
      </w:pPr>
      <w:bookmarkStart w:id="434" w:name="_Toc153455655"/>
      <w:r w:rsidRPr="00295C80">
        <w:t>1</w:t>
      </w:r>
      <w:r w:rsidR="00CE0881" w:rsidRPr="00295C80">
        <w:t>1</w:t>
      </w:r>
      <w:r w:rsidRPr="00295C80">
        <w:t>.0</w:t>
      </w:r>
      <w:r w:rsidR="00CE0881" w:rsidRPr="00295C80">
        <w:t>2</w:t>
      </w:r>
      <w:r w:rsidRPr="00295C80">
        <w:t xml:space="preserve">  Standards etc.</w:t>
      </w:r>
      <w:bookmarkEnd w:id="434"/>
    </w:p>
    <w:p w14:paraId="493D625D" w14:textId="0892AFB6" w:rsidR="00657354" w:rsidRPr="00295C80" w:rsidRDefault="00657354" w:rsidP="00657354">
      <w:pPr>
        <w:pStyle w:val="subsection"/>
      </w:pPr>
      <w:r w:rsidRPr="00295C80">
        <w:tab/>
      </w:r>
      <w:r w:rsidRPr="00295C80">
        <w:tab/>
        <w:t>In this Chapter, a reference in a provision to a document that is applied, adopted or incorporated for the purposes of the provision is a reference to the document as it exists or is in force from time to time, unless the contrary intention is expressly stated by the reference being to a specifically dated version of the document.</w:t>
      </w:r>
    </w:p>
    <w:p w14:paraId="4B67B161" w14:textId="36E236FD" w:rsidR="00BE6F71" w:rsidRPr="00295C80" w:rsidRDefault="00BE6F71" w:rsidP="004D14F2">
      <w:pPr>
        <w:pStyle w:val="ActHead5"/>
      </w:pPr>
      <w:bookmarkStart w:id="435" w:name="_Toc153455656"/>
      <w:r w:rsidRPr="00295C80">
        <w:t>11.0</w:t>
      </w:r>
      <w:r w:rsidR="00671F59" w:rsidRPr="00295C80">
        <w:t>3</w:t>
      </w:r>
      <w:r w:rsidRPr="00295C80">
        <w:t xml:space="preserve">  Aeroplane operator—Chapter 11 requirements</w:t>
      </w:r>
      <w:bookmarkEnd w:id="435"/>
    </w:p>
    <w:p w14:paraId="7B6D277B" w14:textId="5C370B52" w:rsidR="00BE6F71" w:rsidRPr="00295C80" w:rsidRDefault="00BE6F71" w:rsidP="00C91812">
      <w:pPr>
        <w:pStyle w:val="subsection"/>
      </w:pPr>
      <w:r w:rsidRPr="00295C80">
        <w:tab/>
      </w:r>
      <w:r w:rsidR="004D14F2" w:rsidRPr="00295C80">
        <w:t>(1)</w:t>
      </w:r>
      <w:r w:rsidRPr="00295C80">
        <w:tab/>
      </w:r>
      <w:r w:rsidR="00914082" w:rsidRPr="00295C80">
        <w:t>The</w:t>
      </w:r>
      <w:r w:rsidRPr="00295C80">
        <w:t xml:space="preserve"> operator of an aeroplane must ensure that each requirement set out in this Chapter that applies </w:t>
      </w:r>
      <w:r w:rsidR="00FF3939" w:rsidRPr="00295C80">
        <w:t>in relation to</w:t>
      </w:r>
      <w:r w:rsidRPr="00295C80">
        <w:t xml:space="preserve"> the aeroplane is met.</w:t>
      </w:r>
    </w:p>
    <w:p w14:paraId="1574885E" w14:textId="6BB9F36A" w:rsidR="00914082" w:rsidRPr="00295C80" w:rsidRDefault="00914082" w:rsidP="00914082">
      <w:pPr>
        <w:pStyle w:val="subsection"/>
      </w:pPr>
      <w:r w:rsidRPr="00295C80">
        <w:tab/>
        <w:t>(2)</w:t>
      </w:r>
      <w:r w:rsidRPr="00295C80">
        <w:tab/>
        <w:t>The pilot in command of an aeroplane for a flight must ensure that each of the requirements mentioned in the following provisions is met for the aeroplane and the flight:</w:t>
      </w:r>
    </w:p>
    <w:p w14:paraId="57BC0AD7" w14:textId="78D122E1" w:rsidR="00914082" w:rsidRPr="00295C80" w:rsidRDefault="00914082" w:rsidP="00914082">
      <w:pPr>
        <w:pStyle w:val="paragraph"/>
      </w:pPr>
      <w:r w:rsidRPr="00295C80">
        <w:tab/>
        <w:t>(a)</w:t>
      </w:r>
      <w:r w:rsidRPr="00295C80">
        <w:tab/>
        <w:t>subsections 11.1</w:t>
      </w:r>
      <w:r w:rsidR="00671F59" w:rsidRPr="00295C80">
        <w:t>6(1)</w:t>
      </w:r>
      <w:r w:rsidRPr="00295C80">
        <w:t xml:space="preserve"> to (6);</w:t>
      </w:r>
    </w:p>
    <w:p w14:paraId="037BEEC6" w14:textId="7C74D813" w:rsidR="00914082" w:rsidRPr="00295C80" w:rsidRDefault="00914082" w:rsidP="00914082">
      <w:pPr>
        <w:pStyle w:val="paragraph"/>
      </w:pPr>
      <w:r w:rsidRPr="00295C80">
        <w:tab/>
        <w:t>(b)</w:t>
      </w:r>
      <w:r w:rsidRPr="00295C80">
        <w:tab/>
        <w:t>subsection 11.1</w:t>
      </w:r>
      <w:r w:rsidR="00671F59" w:rsidRPr="00295C80">
        <w:t>8</w:t>
      </w:r>
      <w:r w:rsidRPr="00295C80">
        <w:t>(2);</w:t>
      </w:r>
    </w:p>
    <w:p w14:paraId="7E284363" w14:textId="2F99F556" w:rsidR="00914082" w:rsidRPr="00295C80" w:rsidRDefault="00914082" w:rsidP="00914082">
      <w:pPr>
        <w:pStyle w:val="paragraph"/>
      </w:pPr>
      <w:r w:rsidRPr="00295C80">
        <w:tab/>
        <w:t>(c)</w:t>
      </w:r>
      <w:r w:rsidRPr="00295C80">
        <w:tab/>
        <w:t>section 11.2</w:t>
      </w:r>
      <w:r w:rsidR="00671F59" w:rsidRPr="00295C80">
        <w:t>2</w:t>
      </w:r>
      <w:r w:rsidRPr="00295C80">
        <w:t>;</w:t>
      </w:r>
    </w:p>
    <w:p w14:paraId="64000782" w14:textId="0FC47259" w:rsidR="00914082" w:rsidRPr="00295C80" w:rsidRDefault="00914082" w:rsidP="00914082">
      <w:pPr>
        <w:pStyle w:val="paragraph"/>
      </w:pPr>
      <w:r w:rsidRPr="00295C80">
        <w:tab/>
        <w:t>(d)</w:t>
      </w:r>
      <w:r w:rsidRPr="00295C80">
        <w:tab/>
      </w:r>
      <w:r w:rsidR="005B473A" w:rsidRPr="00295C80">
        <w:t>subsections 11.42(2) and (3);</w:t>
      </w:r>
    </w:p>
    <w:p w14:paraId="4C56FA43" w14:textId="2839619B" w:rsidR="00914082" w:rsidRPr="00295C80" w:rsidRDefault="00914082" w:rsidP="00914082">
      <w:pPr>
        <w:pStyle w:val="paragraph"/>
      </w:pPr>
      <w:r w:rsidRPr="00295C80">
        <w:tab/>
        <w:t>(f)</w:t>
      </w:r>
      <w:r w:rsidRPr="00295C80">
        <w:tab/>
        <w:t>subsections 11.6</w:t>
      </w:r>
      <w:r w:rsidR="00671F59" w:rsidRPr="00295C80">
        <w:t>7</w:t>
      </w:r>
      <w:r w:rsidRPr="00295C80">
        <w:t>(1) to (7);</w:t>
      </w:r>
    </w:p>
    <w:p w14:paraId="6C9FF4CA" w14:textId="6552BE1F" w:rsidR="00914082" w:rsidRPr="00295C80" w:rsidRDefault="00914082" w:rsidP="00914082">
      <w:pPr>
        <w:pStyle w:val="paragraph"/>
      </w:pPr>
      <w:r w:rsidRPr="00295C80">
        <w:tab/>
        <w:t>(g)</w:t>
      </w:r>
      <w:r w:rsidRPr="00295C80">
        <w:tab/>
        <w:t>subsections 11.6</w:t>
      </w:r>
      <w:r w:rsidR="00671F59" w:rsidRPr="00295C80">
        <w:t>8</w:t>
      </w:r>
      <w:r w:rsidRPr="00295C80">
        <w:t>(1) and (2).</w:t>
      </w:r>
    </w:p>
    <w:p w14:paraId="33BBBB49" w14:textId="63D36E2A" w:rsidR="00914082" w:rsidRPr="00295C80" w:rsidRDefault="00914082" w:rsidP="00914082">
      <w:pPr>
        <w:pStyle w:val="subsection"/>
      </w:pPr>
      <w:r w:rsidRPr="00295C80">
        <w:tab/>
        <w:t>(3)</w:t>
      </w:r>
      <w:r w:rsidRPr="00295C80">
        <w:tab/>
        <w:t>A person other than the aeroplane operator, or</w:t>
      </w:r>
      <w:r w:rsidR="00704960" w:rsidRPr="00295C80">
        <w:t>,</w:t>
      </w:r>
      <w:r w:rsidRPr="00295C80">
        <w:t xml:space="preserve"> for the provisions mentioned in subsection (2), the pilot in command of an aeroplane for a flight, m</w:t>
      </w:r>
      <w:r w:rsidR="000E5C45" w:rsidRPr="00295C80">
        <w:t xml:space="preserve">ay also be </w:t>
      </w:r>
      <w:r w:rsidR="000E5C45" w:rsidRPr="00295C80">
        <w:lastRenderedPageBreak/>
        <w:t>subject to a requirement mentioned in a provision of this Chapter, as specified in the provision setting out the requirement.</w:t>
      </w:r>
    </w:p>
    <w:p w14:paraId="72FDE30B" w14:textId="77777777" w:rsidR="00E66A74" w:rsidRPr="00295C80" w:rsidRDefault="00E66A74" w:rsidP="00E66A74">
      <w:pPr>
        <w:spacing w:line="240" w:lineRule="auto"/>
        <w:rPr>
          <w:rFonts w:eastAsia="Times New Roman" w:cs="Times New Roman"/>
          <w:lang w:eastAsia="en-AU"/>
        </w:rPr>
      </w:pPr>
      <w:r w:rsidRPr="00295C80">
        <w:br w:type="page"/>
      </w:r>
    </w:p>
    <w:p w14:paraId="10FC036D" w14:textId="0C7282B9" w:rsidR="00E66A74" w:rsidRPr="00295C80" w:rsidRDefault="00E66A74" w:rsidP="00E66A74">
      <w:pPr>
        <w:pStyle w:val="ActHead3"/>
      </w:pPr>
      <w:bookmarkStart w:id="436" w:name="_Toc54560813"/>
      <w:bookmarkStart w:id="437" w:name="_Toc54688056"/>
      <w:bookmarkStart w:id="438" w:name="_Toc9324603"/>
      <w:bookmarkStart w:id="439" w:name="_Toc153455657"/>
      <w:r w:rsidRPr="00295C80">
        <w:lastRenderedPageBreak/>
        <w:t>Division 2—Approvals, visibility and inopera</w:t>
      </w:r>
      <w:bookmarkEnd w:id="436"/>
      <w:bookmarkEnd w:id="437"/>
      <w:r w:rsidR="00466EE0" w:rsidRPr="00295C80">
        <w:t>tive equipment</w:t>
      </w:r>
      <w:bookmarkEnd w:id="439"/>
    </w:p>
    <w:p w14:paraId="2F1C2BC3" w14:textId="40D151B6" w:rsidR="00E66A74" w:rsidRPr="00295C80" w:rsidRDefault="00E66A74" w:rsidP="00E66A74">
      <w:pPr>
        <w:pStyle w:val="ActHead5"/>
      </w:pPr>
      <w:bookmarkStart w:id="440" w:name="_Toc54560814"/>
      <w:bookmarkStart w:id="441" w:name="_Toc54688057"/>
      <w:bookmarkStart w:id="442" w:name="_Toc153455658"/>
      <w:r w:rsidRPr="00295C80">
        <w:t>11.0</w:t>
      </w:r>
      <w:r w:rsidR="00671F59" w:rsidRPr="00295C80">
        <w:t>4</w:t>
      </w:r>
      <w:r w:rsidRPr="00295C80">
        <w:t xml:space="preserve">  Approval of aeroplane </w:t>
      </w:r>
      <w:bookmarkEnd w:id="438"/>
      <w:r w:rsidRPr="00295C80">
        <w:t>equipment</w:t>
      </w:r>
      <w:bookmarkEnd w:id="440"/>
      <w:bookmarkEnd w:id="441"/>
      <w:bookmarkEnd w:id="442"/>
    </w:p>
    <w:p w14:paraId="66C7B666" w14:textId="77777777" w:rsidR="00E66A74" w:rsidRPr="00295C80" w:rsidRDefault="00E66A74" w:rsidP="00E66A74">
      <w:pPr>
        <w:pStyle w:val="subsection"/>
      </w:pPr>
      <w:r w:rsidRPr="00295C80">
        <w:tab/>
        <w:t>(1)</w:t>
      </w:r>
      <w:r w:rsidRPr="00295C80">
        <w:tab/>
        <w:t>Before a registered aeroplane begins a flight, any equipment that is required to be fitted to, or carried on, the aeroplane under this Chapter must be compliant with the requirements of, or approved under, Part 21 of CASR.</w:t>
      </w:r>
    </w:p>
    <w:p w14:paraId="16AD49BD" w14:textId="77777777" w:rsidR="00E66A74" w:rsidRPr="00295C80" w:rsidRDefault="00E66A74" w:rsidP="00E66A74">
      <w:pPr>
        <w:pStyle w:val="subsection"/>
      </w:pPr>
      <w:r w:rsidRPr="00295C80">
        <w:tab/>
        <w:t>(2)</w:t>
      </w:r>
      <w:r w:rsidRPr="00295C80">
        <w:tab/>
        <w:t>Subsection (1) does not apply to any of the following:</w:t>
      </w:r>
    </w:p>
    <w:p w14:paraId="10F2939B" w14:textId="77777777" w:rsidR="00E66A74" w:rsidRPr="00295C80" w:rsidRDefault="00E66A74" w:rsidP="00E66A74">
      <w:pPr>
        <w:pStyle w:val="paragraph"/>
      </w:pPr>
      <w:r w:rsidRPr="00295C80">
        <w:tab/>
        <w:t>(a)</w:t>
      </w:r>
      <w:r w:rsidRPr="00295C80">
        <w:tab/>
        <w:t>an item of equipment used to display the</w:t>
      </w:r>
      <w:r w:rsidRPr="00295C80">
        <w:rPr>
          <w:spacing w:val="-13"/>
        </w:rPr>
        <w:t xml:space="preserve"> </w:t>
      </w:r>
      <w:r w:rsidRPr="00295C80">
        <w:t>time;</w:t>
      </w:r>
    </w:p>
    <w:p w14:paraId="451560C6" w14:textId="77777777" w:rsidR="00E66A74" w:rsidRPr="00295C80" w:rsidRDefault="00E66A74" w:rsidP="00E66A74">
      <w:pPr>
        <w:pStyle w:val="paragraph"/>
      </w:pPr>
      <w:r w:rsidRPr="00295C80">
        <w:tab/>
        <w:t>(b)</w:t>
      </w:r>
      <w:r w:rsidRPr="00295C80">
        <w:tab/>
        <w:t>an independent portable light, for example, a flashlight or torch;</w:t>
      </w:r>
    </w:p>
    <w:p w14:paraId="602E5FFF" w14:textId="77777777" w:rsidR="00E66A74" w:rsidRPr="00295C80" w:rsidRDefault="00E66A74" w:rsidP="00E66A74">
      <w:pPr>
        <w:pStyle w:val="paragraph"/>
      </w:pPr>
      <w:r w:rsidRPr="00295C80">
        <w:tab/>
        <w:t>(c)</w:t>
      </w:r>
      <w:r w:rsidRPr="00295C80">
        <w:tab/>
        <w:t>a headset;</w:t>
      </w:r>
    </w:p>
    <w:p w14:paraId="6E25B232" w14:textId="77777777" w:rsidR="00E66A74" w:rsidRPr="00295C80" w:rsidRDefault="00E66A74" w:rsidP="00E66A74">
      <w:pPr>
        <w:pStyle w:val="paragraph"/>
      </w:pPr>
      <w:r w:rsidRPr="00295C80">
        <w:tab/>
        <w:t>(d)</w:t>
      </w:r>
      <w:r w:rsidRPr="00295C80">
        <w:tab/>
        <w:t>a portable megaphone;</w:t>
      </w:r>
    </w:p>
    <w:p w14:paraId="160200D6" w14:textId="0EC9FE72" w:rsidR="00E66A74" w:rsidRPr="00295C80" w:rsidRDefault="00E66A74" w:rsidP="00E66A74">
      <w:pPr>
        <w:pStyle w:val="paragraph"/>
      </w:pPr>
      <w:r w:rsidRPr="00295C80">
        <w:tab/>
        <w:t>(</w:t>
      </w:r>
      <w:r w:rsidR="004F5D3A" w:rsidRPr="00295C80">
        <w:t>e</w:t>
      </w:r>
      <w:r w:rsidRPr="00295C80">
        <w:t>)</w:t>
      </w:r>
      <w:r w:rsidRPr="00295C80">
        <w:tab/>
        <w:t>a sea anchor and other equipment for mooring;</w:t>
      </w:r>
    </w:p>
    <w:p w14:paraId="65E6E01D" w14:textId="6D8336B1" w:rsidR="00E66A74" w:rsidRPr="00295C80" w:rsidRDefault="00E66A74" w:rsidP="00E66A74">
      <w:pPr>
        <w:pStyle w:val="paragraph"/>
      </w:pPr>
      <w:r w:rsidRPr="00295C80">
        <w:tab/>
        <w:t>(</w:t>
      </w:r>
      <w:r w:rsidR="004F5D3A" w:rsidRPr="00295C80">
        <w:t>f</w:t>
      </w:r>
      <w:r w:rsidRPr="00295C80">
        <w:t>)</w:t>
      </w:r>
      <w:r w:rsidRPr="00295C80">
        <w:tab/>
        <w:t>a first-aid kit, an emergency medical kit or a universal precaution kit;</w:t>
      </w:r>
    </w:p>
    <w:p w14:paraId="6530B896" w14:textId="261A4E95" w:rsidR="00E66A74" w:rsidRPr="00295C80" w:rsidRDefault="00E66A74" w:rsidP="00E66A74">
      <w:pPr>
        <w:pStyle w:val="paragraph"/>
      </w:pPr>
      <w:r w:rsidRPr="00295C80">
        <w:tab/>
        <w:t>(</w:t>
      </w:r>
      <w:r w:rsidR="004F5D3A" w:rsidRPr="00295C80">
        <w:t>g</w:t>
      </w:r>
      <w:r w:rsidRPr="00295C80">
        <w:t>)</w:t>
      </w:r>
      <w:r w:rsidRPr="00295C80">
        <w:tab/>
        <w:t>survival equipment, including signalling equipment</w:t>
      </w:r>
      <w:r w:rsidR="00413451" w:rsidRPr="00295C80">
        <w:t>.</w:t>
      </w:r>
    </w:p>
    <w:p w14:paraId="79A2DEE2" w14:textId="4703D552" w:rsidR="00E66A74" w:rsidRPr="00295C80" w:rsidRDefault="00E66A74" w:rsidP="00E66A74">
      <w:pPr>
        <w:pStyle w:val="subsection"/>
      </w:pPr>
      <w:r w:rsidRPr="00295C80">
        <w:tab/>
        <w:t>(3)</w:t>
      </w:r>
      <w:r w:rsidRPr="00295C80">
        <w:tab/>
        <w:t xml:space="preserve">Before a foreign-registered aeroplane begins a flight, the equipment fitted to, or carried on, the aeroplane must have been approved by the </w:t>
      </w:r>
      <w:r w:rsidR="00231664" w:rsidRPr="00295C80">
        <w:t xml:space="preserve">national aviation authority </w:t>
      </w:r>
      <w:r w:rsidRPr="00295C80">
        <w:t>of the aeroplane’s State of registry.</w:t>
      </w:r>
    </w:p>
    <w:p w14:paraId="784D7D68" w14:textId="77777777" w:rsidR="00E66A74" w:rsidRPr="00295C80" w:rsidRDefault="00E66A74" w:rsidP="00E66A74">
      <w:pPr>
        <w:pStyle w:val="subsection"/>
      </w:pPr>
      <w:r w:rsidRPr="00295C80">
        <w:tab/>
        <w:t>(4)</w:t>
      </w:r>
      <w:r w:rsidRPr="00295C80">
        <w:tab/>
        <w:t>If equipment is carried on an aeroplane although not required by this Chapter to be fitted or carried, then:</w:t>
      </w:r>
    </w:p>
    <w:p w14:paraId="4FD101FB" w14:textId="77777777" w:rsidR="00E66A74" w:rsidRPr="00295C80" w:rsidRDefault="00E66A74" w:rsidP="00E66A74">
      <w:pPr>
        <w:pStyle w:val="paragraph"/>
      </w:pPr>
      <w:r w:rsidRPr="00295C80">
        <w:tab/>
        <w:t>(a)</w:t>
      </w:r>
      <w:r w:rsidRPr="00295C80">
        <w:tab/>
        <w:t>the equipment need not be compliant with the requirements of, or approved under, Part 21 of CASR; and</w:t>
      </w:r>
    </w:p>
    <w:p w14:paraId="2045D61F" w14:textId="48F7576E" w:rsidR="00E66A74" w:rsidRPr="00295C80" w:rsidRDefault="00E66A74" w:rsidP="00E66A74">
      <w:pPr>
        <w:pStyle w:val="paragraph"/>
      </w:pPr>
      <w:r w:rsidRPr="00295C80">
        <w:tab/>
        <w:t>(b)</w:t>
      </w:r>
      <w:r w:rsidRPr="00295C80">
        <w:tab/>
        <w:t xml:space="preserve">for a foreign-registered aeroplane—the equipment need not have been approved by the </w:t>
      </w:r>
      <w:r w:rsidR="00912195" w:rsidRPr="00295C80">
        <w:t>national aviation authority</w:t>
      </w:r>
      <w:r w:rsidRPr="00295C80">
        <w:t xml:space="preserve"> of the aeroplane’s State of registry; and</w:t>
      </w:r>
    </w:p>
    <w:p w14:paraId="3234383B" w14:textId="5994C359" w:rsidR="00E66A74" w:rsidRPr="00295C80" w:rsidRDefault="00E66A74" w:rsidP="00E66A74">
      <w:pPr>
        <w:pStyle w:val="paragraph"/>
      </w:pPr>
      <w:r w:rsidRPr="00295C80">
        <w:tab/>
        <w:t>(c)</w:t>
      </w:r>
      <w:r w:rsidRPr="00295C80">
        <w:tab/>
        <w:t xml:space="preserve">no information provided by the equipment may be used by </w:t>
      </w:r>
      <w:r w:rsidR="00413451" w:rsidRPr="00295C80">
        <w:t xml:space="preserve">a flight crew member </w:t>
      </w:r>
      <w:r w:rsidRPr="00295C80">
        <w:t>to comply with any requirement of this Chapter in relation to equipment that is required to be fitted or carried for communications or navigation; and</w:t>
      </w:r>
    </w:p>
    <w:p w14:paraId="185E0887" w14:textId="6E1DC28C" w:rsidR="00E66A74" w:rsidRPr="00295C80" w:rsidRDefault="00E66A74" w:rsidP="00E66A74">
      <w:pPr>
        <w:pStyle w:val="paragraph"/>
      </w:pPr>
      <w:r w:rsidRPr="00295C80">
        <w:tab/>
        <w:t>(d)</w:t>
      </w:r>
      <w:r w:rsidRPr="00295C80">
        <w:tab/>
        <w:t xml:space="preserve">the equipment, whether functional or otherwise, must not at any time affect the airworthiness of the </w:t>
      </w:r>
      <w:r w:rsidR="005B473A" w:rsidRPr="00295C80">
        <w:t>aeroplane; and</w:t>
      </w:r>
    </w:p>
    <w:p w14:paraId="0E15057B" w14:textId="77777777" w:rsidR="005B473A" w:rsidRPr="00295C80" w:rsidRDefault="005B473A" w:rsidP="005B473A">
      <w:pPr>
        <w:pStyle w:val="paragraph"/>
      </w:pPr>
      <w:r w:rsidRPr="00295C80">
        <w:tab/>
        <w:t>(e)</w:t>
      </w:r>
      <w:r w:rsidRPr="00295C80">
        <w:tab/>
        <w:t>if the equipment is surveillance equipment—the equipment, whether functional or otherwise, must not at any time affect the safety of other aircraft or interfere with the proper functioning of an air traffic service.</w:t>
      </w:r>
    </w:p>
    <w:p w14:paraId="61D9E67D" w14:textId="77777777" w:rsidR="005B473A" w:rsidRPr="00295C80" w:rsidRDefault="005B473A" w:rsidP="005B473A">
      <w:pPr>
        <w:pStyle w:val="notetext"/>
      </w:pPr>
      <w:bookmarkStart w:id="443" w:name="_Toc9324604"/>
      <w:bookmarkStart w:id="444" w:name="_Toc54560815"/>
      <w:bookmarkStart w:id="445" w:name="_Toc54688058"/>
      <w:r w:rsidRPr="00295C80">
        <w:t>Note:</w:t>
      </w:r>
      <w:r w:rsidRPr="00295C80">
        <w:tab/>
        <w:t>An example of surveillance equipment that could affect the safety of other aircraft is equipment that transmits a signal on a frequency used by ADS</w:t>
      </w:r>
      <w:r w:rsidRPr="00295C80">
        <w:noBreakHyphen/>
        <w:t>B but does not provide the proper information. Similarly, equipment could transmit improper information to an air traffic service surveillance system.</w:t>
      </w:r>
    </w:p>
    <w:p w14:paraId="6A79D564" w14:textId="5A2FD9E9" w:rsidR="00E66A74" w:rsidRPr="00295C80" w:rsidRDefault="00E66A74" w:rsidP="00E66A74">
      <w:pPr>
        <w:pStyle w:val="ActHead5"/>
      </w:pPr>
      <w:bookmarkStart w:id="446" w:name="_Toc153455659"/>
      <w:r w:rsidRPr="00295C80">
        <w:t>11.0</w:t>
      </w:r>
      <w:r w:rsidR="00671F59" w:rsidRPr="00295C80">
        <w:t>5</w:t>
      </w:r>
      <w:r w:rsidRPr="00295C80">
        <w:t xml:space="preserve">  Visibility and accessibility of </w:t>
      </w:r>
      <w:bookmarkEnd w:id="443"/>
      <w:r w:rsidRPr="00295C80">
        <w:t>equipment</w:t>
      </w:r>
      <w:bookmarkEnd w:id="444"/>
      <w:bookmarkEnd w:id="445"/>
      <w:bookmarkEnd w:id="446"/>
    </w:p>
    <w:p w14:paraId="5EFC5FED" w14:textId="77777777" w:rsidR="00E66A74" w:rsidRPr="00295C80" w:rsidRDefault="00E66A74" w:rsidP="00E66A74">
      <w:pPr>
        <w:pStyle w:val="subsection"/>
      </w:pPr>
      <w:r w:rsidRPr="00295C80">
        <w:tab/>
        <w:t>(1)</w:t>
      </w:r>
      <w:r w:rsidRPr="00295C80">
        <w:tab/>
        <w:t>This section applies in relation to equipment that is required, under this Chapter, to be fitted to, or carried on, an aeroplane for a flight.</w:t>
      </w:r>
    </w:p>
    <w:p w14:paraId="12F8F7F1" w14:textId="77777777" w:rsidR="00E66A74" w:rsidRPr="00295C80" w:rsidRDefault="00E66A74" w:rsidP="00E66A74">
      <w:pPr>
        <w:pStyle w:val="subsection"/>
      </w:pPr>
      <w:r w:rsidRPr="00295C80">
        <w:tab/>
        <w:t>(2)</w:t>
      </w:r>
      <w:r w:rsidRPr="00295C80">
        <w:tab/>
        <w:t>Any equipment that is for a pilot’s manual or visual use in, or from, the cockpit must be visible to, and usable by, the pilot from the pilot’s seat in the aeroplane.</w:t>
      </w:r>
    </w:p>
    <w:p w14:paraId="744CA127" w14:textId="77777777" w:rsidR="00E66A74" w:rsidRPr="00295C80" w:rsidRDefault="00E66A74" w:rsidP="00E66A74">
      <w:pPr>
        <w:pStyle w:val="subsection"/>
      </w:pPr>
      <w:r w:rsidRPr="00295C80">
        <w:lastRenderedPageBreak/>
        <w:tab/>
        <w:t>(3)</w:t>
      </w:r>
      <w:r w:rsidRPr="00295C80">
        <w:tab/>
        <w:t>Emergency equipment that is required to be fitted to, or carried on, an aeroplane for a flight under this Chapter must be easily accessible for immediate use in the event of an emergency.</w:t>
      </w:r>
    </w:p>
    <w:p w14:paraId="7DD43E61" w14:textId="77777777" w:rsidR="005B473A" w:rsidRPr="00295C80" w:rsidRDefault="005B473A" w:rsidP="005B473A">
      <w:pPr>
        <w:pStyle w:val="ActHead5"/>
      </w:pPr>
      <w:bookmarkStart w:id="447" w:name="_Toc9324607"/>
      <w:bookmarkStart w:id="448" w:name="_Toc153455660"/>
      <w:r w:rsidRPr="00295C80">
        <w:t>11.06  Serviceability of equipment</w:t>
      </w:r>
      <w:bookmarkEnd w:id="448"/>
    </w:p>
    <w:p w14:paraId="526A18F5" w14:textId="77777777" w:rsidR="005B473A" w:rsidRPr="00295C80" w:rsidRDefault="005B473A" w:rsidP="005B473A">
      <w:pPr>
        <w:pStyle w:val="subsection"/>
      </w:pPr>
      <w:r w:rsidRPr="00295C80">
        <w:tab/>
      </w:r>
      <w:r w:rsidRPr="00295C80">
        <w:tab/>
        <w:t>Any equipment required by this Chapter to be fitted to, or carried on, an aeroplane for a flight must be operative unless:</w:t>
      </w:r>
    </w:p>
    <w:p w14:paraId="4B4C4373" w14:textId="77777777" w:rsidR="005B473A" w:rsidRPr="00295C80" w:rsidRDefault="005B473A" w:rsidP="005B473A">
      <w:pPr>
        <w:pStyle w:val="paragraph"/>
      </w:pPr>
      <w:r w:rsidRPr="00295C80">
        <w:tab/>
        <w:t>(a)</w:t>
      </w:r>
      <w:r w:rsidRPr="00295C80">
        <w:tab/>
        <w:t>another section of this Chapter provides otherwise; or</w:t>
      </w:r>
    </w:p>
    <w:p w14:paraId="47C46174" w14:textId="5BD79A38" w:rsidR="005B473A" w:rsidRPr="00295C80" w:rsidRDefault="005B473A" w:rsidP="005B473A">
      <w:pPr>
        <w:pStyle w:val="paragraph"/>
        <w:tabs>
          <w:tab w:val="left" w:pos="2160"/>
          <w:tab w:val="left" w:pos="2880"/>
          <w:tab w:val="center" w:pos="4156"/>
        </w:tabs>
      </w:pPr>
      <w:r w:rsidRPr="00295C80">
        <w:tab/>
        <w:t>(b)</w:t>
      </w:r>
      <w:r w:rsidRPr="00295C80">
        <w:tab/>
        <w:t>the equipment:</w:t>
      </w:r>
      <w:r w:rsidRPr="00295C80">
        <w:tab/>
      </w:r>
    </w:p>
    <w:p w14:paraId="53DB6E57" w14:textId="77777777" w:rsidR="005B473A" w:rsidRPr="00295C80" w:rsidRDefault="005B473A" w:rsidP="005B473A">
      <w:pPr>
        <w:pStyle w:val="paragraphsub"/>
      </w:pPr>
      <w:r w:rsidRPr="00295C80">
        <w:tab/>
        <w:t>(i)</w:t>
      </w:r>
      <w:r w:rsidRPr="00295C80">
        <w:tab/>
        <w:t>is inoperative because of a defect that has been approved as a permissible unserviceability for the aeroplane for the flight; and</w:t>
      </w:r>
    </w:p>
    <w:p w14:paraId="2424D939" w14:textId="77777777" w:rsidR="005B473A" w:rsidRPr="00295C80" w:rsidRDefault="005B473A" w:rsidP="005B473A">
      <w:pPr>
        <w:pStyle w:val="paragraphsub"/>
      </w:pPr>
      <w:r w:rsidRPr="00295C80">
        <w:tab/>
        <w:t>(ii)</w:t>
      </w:r>
      <w:r w:rsidRPr="00295C80">
        <w:tab/>
        <w:t>is fitted or carried in accordance with the permissible unserviceability.</w:t>
      </w:r>
    </w:p>
    <w:p w14:paraId="34AE1C7A" w14:textId="77777777" w:rsidR="005B473A" w:rsidRPr="00295C80" w:rsidRDefault="005B473A" w:rsidP="005B473A">
      <w:pPr>
        <w:pStyle w:val="notetext"/>
      </w:pPr>
      <w:r w:rsidRPr="00295C80">
        <w:t>Note:</w:t>
      </w:r>
      <w:r w:rsidRPr="00295C80">
        <w:tab/>
        <w:t>For paragraph (a), a minimum equipment list (a MEL) can only permit equipment that is required to be fitted to, or carried on, an aircraft by this Chapter, to be unserviceable within the limits of the requirements contained in this Chapter.  For example, section 11.20 contains an allowable time period of 72 hours related to flights with inoperative altitude alerting equipment. A MEL would not be approved if it contained a maximum time period for altitude alerting equipment to be inoperative, that was greater than the time period specified by either a master minimum equipment list (MMEL) or the legislation.</w:t>
      </w:r>
    </w:p>
    <w:p w14:paraId="168733B6" w14:textId="77777777" w:rsidR="005B473A" w:rsidRPr="00295C80" w:rsidRDefault="005B473A" w:rsidP="005B473A">
      <w:pPr>
        <w:pStyle w:val="notetext"/>
        <w:ind w:firstLine="0"/>
      </w:pPr>
      <w:r w:rsidRPr="00295C80">
        <w:t>MELs are approved under regulation 91.935 of CASR.</w:t>
      </w:r>
    </w:p>
    <w:p w14:paraId="2191107D" w14:textId="4AA7653A" w:rsidR="00E66A74" w:rsidRPr="00295C80" w:rsidRDefault="00E66A74" w:rsidP="00A678B5">
      <w:pPr>
        <w:pStyle w:val="notedraft"/>
        <w:rPr>
          <w:bCs/>
          <w:i w:val="0"/>
          <w:iCs/>
          <w:color w:val="000000"/>
          <w:szCs w:val="24"/>
        </w:rPr>
      </w:pPr>
      <w:r w:rsidRPr="00295C80">
        <w:rPr>
          <w:color w:val="000000"/>
        </w:rPr>
        <w:br w:type="page"/>
      </w:r>
    </w:p>
    <w:p w14:paraId="55324F5F" w14:textId="77777777" w:rsidR="00E66A74" w:rsidRPr="00295C80" w:rsidRDefault="00E66A74" w:rsidP="00E66A74">
      <w:pPr>
        <w:pStyle w:val="ActHead3"/>
      </w:pPr>
      <w:bookmarkStart w:id="449" w:name="_Toc54560817"/>
      <w:bookmarkStart w:id="450" w:name="_Toc54688060"/>
      <w:bookmarkStart w:id="451" w:name="_Toc153455661"/>
      <w:r w:rsidRPr="00295C80">
        <w:lastRenderedPageBreak/>
        <w:t>Division 3—Flight instruments</w:t>
      </w:r>
      <w:bookmarkEnd w:id="447"/>
      <w:bookmarkEnd w:id="449"/>
      <w:bookmarkEnd w:id="450"/>
      <w:bookmarkEnd w:id="451"/>
    </w:p>
    <w:p w14:paraId="061BBFB0" w14:textId="1E2802B2" w:rsidR="00E66A74" w:rsidRPr="00295C80" w:rsidRDefault="00E66A74" w:rsidP="00E66A74">
      <w:pPr>
        <w:pStyle w:val="ActHead5"/>
      </w:pPr>
      <w:bookmarkStart w:id="452" w:name="_Toc9324611"/>
      <w:bookmarkStart w:id="453" w:name="_Toc54560818"/>
      <w:bookmarkStart w:id="454" w:name="_Toc54688061"/>
      <w:bookmarkStart w:id="455" w:name="_Toc153455662"/>
      <w:r w:rsidRPr="00295C80">
        <w:t>11.0</w:t>
      </w:r>
      <w:r w:rsidR="00671F59" w:rsidRPr="00295C80">
        <w:t>7</w:t>
      </w:r>
      <w:r w:rsidRPr="00295C80">
        <w:t xml:space="preserve">  Flight</w:t>
      </w:r>
      <w:bookmarkEnd w:id="452"/>
      <w:r w:rsidRPr="00295C80">
        <w:t xml:space="preserve"> instrument requirements</w:t>
      </w:r>
      <w:bookmarkEnd w:id="453"/>
      <w:bookmarkEnd w:id="454"/>
      <w:bookmarkEnd w:id="455"/>
    </w:p>
    <w:p w14:paraId="7195840C" w14:textId="77777777" w:rsidR="00E66A74" w:rsidRPr="00295C80" w:rsidRDefault="00E66A74" w:rsidP="00E66A74">
      <w:pPr>
        <w:pStyle w:val="subsection"/>
      </w:pPr>
      <w:r w:rsidRPr="00295C80">
        <w:tab/>
        <w:t>(1)</w:t>
      </w:r>
      <w:r w:rsidRPr="00295C80">
        <w:tab/>
        <w:t>An aeroplane in an operation under the IFR must be fitted with equipment for measuring and displaying the following flight information:</w:t>
      </w:r>
    </w:p>
    <w:p w14:paraId="0FF7BAA5" w14:textId="77777777" w:rsidR="00E66A74" w:rsidRPr="00295C80" w:rsidRDefault="00E66A74" w:rsidP="00E66A74">
      <w:pPr>
        <w:pStyle w:val="paragraph"/>
      </w:pPr>
      <w:r w:rsidRPr="00295C80">
        <w:tab/>
        <w:t>(a)</w:t>
      </w:r>
      <w:r w:rsidRPr="00295C80">
        <w:tab/>
        <w:t>indicated airspeed;</w:t>
      </w:r>
    </w:p>
    <w:p w14:paraId="2DC01034" w14:textId="77777777" w:rsidR="00E66A74" w:rsidRPr="00295C80" w:rsidRDefault="00E66A74" w:rsidP="00E66A74">
      <w:pPr>
        <w:pStyle w:val="paragraph"/>
      </w:pPr>
      <w:r w:rsidRPr="00295C80">
        <w:tab/>
        <w:t>(b)</w:t>
      </w:r>
      <w:r w:rsidRPr="00295C80">
        <w:tab/>
        <w:t>pressure altitude;</w:t>
      </w:r>
    </w:p>
    <w:p w14:paraId="3C3A6093" w14:textId="77777777" w:rsidR="00E66A74" w:rsidRPr="00295C80" w:rsidRDefault="00E66A74" w:rsidP="00E66A74">
      <w:pPr>
        <w:pStyle w:val="paragraph"/>
      </w:pPr>
      <w:r w:rsidRPr="00295C80">
        <w:tab/>
        <w:t>(c)</w:t>
      </w:r>
      <w:r w:rsidRPr="00295C80">
        <w:tab/>
        <w:t>magnetic heading;</w:t>
      </w:r>
    </w:p>
    <w:p w14:paraId="2697BE65" w14:textId="77777777" w:rsidR="00E66A74" w:rsidRPr="00295C80" w:rsidRDefault="00E66A74" w:rsidP="00E66A74">
      <w:pPr>
        <w:pStyle w:val="paragraph"/>
      </w:pPr>
      <w:r w:rsidRPr="00295C80">
        <w:tab/>
        <w:t>(d)</w:t>
      </w:r>
      <w:r w:rsidRPr="00295C80">
        <w:tab/>
        <w:t>time;</w:t>
      </w:r>
    </w:p>
    <w:p w14:paraId="266FFE1D" w14:textId="58260AD8" w:rsidR="00E66A74" w:rsidRPr="00295C80" w:rsidRDefault="00E66A74" w:rsidP="00E66A74">
      <w:pPr>
        <w:pStyle w:val="paragraph"/>
      </w:pPr>
      <w:r w:rsidRPr="00295C80">
        <w:tab/>
        <w:t>(e)</w:t>
      </w:r>
      <w:r w:rsidRPr="00295C80">
        <w:tab/>
        <w:t>Mach number—but only for an aeroplane with operating limitations expressed in terms of Mach number;</w:t>
      </w:r>
    </w:p>
    <w:p w14:paraId="317454B6" w14:textId="77777777" w:rsidR="00E66A74" w:rsidRPr="00295C80" w:rsidRDefault="00E66A74" w:rsidP="00E66A74">
      <w:pPr>
        <w:pStyle w:val="paragraph"/>
      </w:pPr>
      <w:r w:rsidRPr="00295C80">
        <w:tab/>
        <w:t>(f)</w:t>
      </w:r>
      <w:r w:rsidRPr="00295C80">
        <w:tab/>
        <w:t>turn and slip;</w:t>
      </w:r>
    </w:p>
    <w:p w14:paraId="56E28A1B" w14:textId="77777777" w:rsidR="00E66A74" w:rsidRPr="00295C80" w:rsidRDefault="00E66A74" w:rsidP="00E66A74">
      <w:pPr>
        <w:pStyle w:val="paragraph"/>
      </w:pPr>
      <w:r w:rsidRPr="00295C80">
        <w:tab/>
        <w:t>(g)</w:t>
      </w:r>
      <w:r w:rsidRPr="00295C80">
        <w:tab/>
        <w:t>attitude;</w:t>
      </w:r>
    </w:p>
    <w:p w14:paraId="4BD90C4B" w14:textId="77777777" w:rsidR="00E66A74" w:rsidRPr="00295C80" w:rsidRDefault="00E66A74" w:rsidP="00E66A74">
      <w:pPr>
        <w:pStyle w:val="paragraph"/>
      </w:pPr>
      <w:r w:rsidRPr="00295C80">
        <w:tab/>
        <w:t>(h)</w:t>
      </w:r>
      <w:r w:rsidRPr="00295C80">
        <w:tab/>
        <w:t>vertical speed;</w:t>
      </w:r>
    </w:p>
    <w:p w14:paraId="60B974F5" w14:textId="77777777" w:rsidR="00E66A74" w:rsidRPr="00295C80" w:rsidRDefault="00E66A74" w:rsidP="00E66A74">
      <w:pPr>
        <w:pStyle w:val="paragraph"/>
      </w:pPr>
      <w:r w:rsidRPr="00295C80">
        <w:tab/>
        <w:t>(i)</w:t>
      </w:r>
      <w:r w:rsidRPr="00295C80">
        <w:tab/>
        <w:t>stabilised heading;</w:t>
      </w:r>
    </w:p>
    <w:p w14:paraId="45C8C16E" w14:textId="77777777" w:rsidR="00E66A74" w:rsidRPr="00295C80" w:rsidRDefault="00E66A74" w:rsidP="00E66A74">
      <w:pPr>
        <w:pStyle w:val="paragraph"/>
      </w:pPr>
      <w:r w:rsidRPr="00295C80">
        <w:tab/>
        <w:t>(j)</w:t>
      </w:r>
      <w:r w:rsidRPr="00295C80">
        <w:tab/>
        <w:t>outside air temperature;</w:t>
      </w:r>
    </w:p>
    <w:p w14:paraId="41B17E6A" w14:textId="77777777" w:rsidR="00E66A74" w:rsidRPr="00295C80" w:rsidRDefault="00E66A74" w:rsidP="00E66A74">
      <w:pPr>
        <w:pStyle w:val="paragraph"/>
      </w:pPr>
      <w:r w:rsidRPr="00295C80">
        <w:tab/>
        <w:t>(k)</w:t>
      </w:r>
      <w:r w:rsidRPr="00295C80">
        <w:tab/>
        <w:t>whether the supply of power to gyroscopic instruments (if any) is adequate.</w:t>
      </w:r>
    </w:p>
    <w:p w14:paraId="514B8019" w14:textId="72CFEB8A" w:rsidR="00E66A74" w:rsidRPr="00295C80" w:rsidRDefault="00E66A74" w:rsidP="00E66A74">
      <w:pPr>
        <w:pStyle w:val="subsection"/>
      </w:pPr>
      <w:r w:rsidRPr="00295C80">
        <w:tab/>
        <w:t>(2)</w:t>
      </w:r>
      <w:r w:rsidRPr="00295C80">
        <w:tab/>
        <w:t>An aeroplane in an operation under the IFR must be fitted with equipment, separate from, and independent of, the corresponding equipment mentioned in subsection</w:t>
      </w:r>
      <w:r w:rsidR="000E1336" w:rsidRPr="00295C80">
        <w:t> </w:t>
      </w:r>
      <w:r w:rsidRPr="00295C80">
        <w:t>(1), for measuring and displaying the following flight information:</w:t>
      </w:r>
    </w:p>
    <w:p w14:paraId="587E25E2" w14:textId="77777777" w:rsidR="00E66A74" w:rsidRPr="00295C80" w:rsidRDefault="00E66A74" w:rsidP="00E66A74">
      <w:pPr>
        <w:pStyle w:val="paragraph"/>
      </w:pPr>
      <w:r w:rsidRPr="00295C80">
        <w:tab/>
        <w:t>(a)</w:t>
      </w:r>
      <w:r w:rsidRPr="00295C80">
        <w:tab/>
        <w:t>indicated airspeed;</w:t>
      </w:r>
    </w:p>
    <w:p w14:paraId="7A803108" w14:textId="77777777" w:rsidR="00E66A74" w:rsidRPr="00295C80" w:rsidRDefault="00E66A74" w:rsidP="00E66A74">
      <w:pPr>
        <w:pStyle w:val="paragraph"/>
      </w:pPr>
      <w:r w:rsidRPr="00295C80">
        <w:tab/>
        <w:t>(b)</w:t>
      </w:r>
      <w:r w:rsidRPr="00295C80">
        <w:tab/>
        <w:t>pressure altitude;</w:t>
      </w:r>
    </w:p>
    <w:p w14:paraId="22E5E942" w14:textId="570E9CD7" w:rsidR="00E66A74" w:rsidRPr="00295C80" w:rsidRDefault="00E66A74" w:rsidP="00E66A74">
      <w:pPr>
        <w:pStyle w:val="paragraph"/>
      </w:pPr>
      <w:r w:rsidRPr="00295C80">
        <w:tab/>
        <w:t>(c)</w:t>
      </w:r>
      <w:r w:rsidRPr="00295C80">
        <w:tab/>
        <w:t>Mach number</w:t>
      </w:r>
      <w:r w:rsidR="002B6A6F" w:rsidRPr="00295C80">
        <w:t>—</w:t>
      </w:r>
      <w:r w:rsidRPr="00295C80">
        <w:t>but only for an aeroplane with operating limitations expressed in terms of Mach number;</w:t>
      </w:r>
    </w:p>
    <w:p w14:paraId="69324B70" w14:textId="77777777" w:rsidR="00E66A74" w:rsidRPr="00295C80" w:rsidRDefault="00E66A74" w:rsidP="00E66A74">
      <w:pPr>
        <w:pStyle w:val="paragraph"/>
      </w:pPr>
      <w:r w:rsidRPr="00295C80">
        <w:tab/>
        <w:t>(d)</w:t>
      </w:r>
      <w:r w:rsidRPr="00295C80">
        <w:tab/>
        <w:t>turn and slip;</w:t>
      </w:r>
    </w:p>
    <w:p w14:paraId="4984E5F2" w14:textId="77777777" w:rsidR="00E66A74" w:rsidRPr="00295C80" w:rsidRDefault="00E66A74" w:rsidP="00E66A74">
      <w:pPr>
        <w:pStyle w:val="paragraph"/>
      </w:pPr>
      <w:r w:rsidRPr="00295C80">
        <w:tab/>
        <w:t>(e)</w:t>
      </w:r>
      <w:r w:rsidRPr="00295C80">
        <w:tab/>
        <w:t>attitude;</w:t>
      </w:r>
    </w:p>
    <w:p w14:paraId="0A766217" w14:textId="77777777" w:rsidR="00E66A74" w:rsidRPr="00295C80" w:rsidRDefault="00E66A74" w:rsidP="00E66A74">
      <w:pPr>
        <w:pStyle w:val="paragraph"/>
      </w:pPr>
      <w:r w:rsidRPr="00295C80">
        <w:tab/>
        <w:t>(f)</w:t>
      </w:r>
      <w:r w:rsidRPr="00295C80">
        <w:tab/>
        <w:t>vertical speed;</w:t>
      </w:r>
    </w:p>
    <w:p w14:paraId="7A9DB26A" w14:textId="77777777" w:rsidR="00E66A74" w:rsidRPr="00295C80" w:rsidRDefault="00E66A74" w:rsidP="00E66A74">
      <w:pPr>
        <w:pStyle w:val="paragraph"/>
      </w:pPr>
      <w:r w:rsidRPr="00295C80">
        <w:tab/>
        <w:t>(g)</w:t>
      </w:r>
      <w:r w:rsidRPr="00295C80">
        <w:tab/>
        <w:t>stabilised heading.</w:t>
      </w:r>
    </w:p>
    <w:p w14:paraId="0ED29734" w14:textId="059B70A4" w:rsidR="00E66A74" w:rsidRPr="00295C80" w:rsidRDefault="00E66A74" w:rsidP="00E66A74">
      <w:pPr>
        <w:pStyle w:val="subsection"/>
      </w:pPr>
      <w:r w:rsidRPr="00295C80">
        <w:tab/>
        <w:t>(3)</w:t>
      </w:r>
      <w:r w:rsidRPr="00295C80">
        <w:tab/>
        <w:t xml:space="preserve">Despite subsections (1) and (2), for an aeroplane in an operation under the IFR, the equipment for measuring and displaying the flight information mentioned in column 1 of an item in </w:t>
      </w:r>
      <w:r w:rsidR="00757277" w:rsidRPr="00295C80">
        <w:t>table</w:t>
      </w:r>
      <w:r w:rsidRPr="00295C80">
        <w:t xml:space="preserve"> </w:t>
      </w:r>
      <w:r w:rsidR="00027DF2" w:rsidRPr="00295C80">
        <w:t>11.0</w:t>
      </w:r>
      <w:r w:rsidR="00671F59" w:rsidRPr="00295C80">
        <w:t>7</w:t>
      </w:r>
      <w:r w:rsidR="00027DF2" w:rsidRPr="00295C80">
        <w:t xml:space="preserve"> </w:t>
      </w:r>
      <w:r w:rsidRPr="00295C80">
        <w:t>must meet the requirements mentioned in column 2 of the item.</w:t>
      </w:r>
    </w:p>
    <w:p w14:paraId="3FFF61C2" w14:textId="77777777" w:rsidR="00E66A74" w:rsidRPr="00295C80"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709"/>
        <w:gridCol w:w="1418"/>
        <w:gridCol w:w="3258"/>
        <w:gridCol w:w="1561"/>
      </w:tblGrid>
      <w:tr w:rsidR="00E66A74" w:rsidRPr="00295C80" w14:paraId="5C3C716E" w14:textId="77777777" w:rsidTr="00CC224E">
        <w:trPr>
          <w:cantSplit/>
          <w:trHeight w:val="397"/>
          <w:tblHeader/>
        </w:trPr>
        <w:tc>
          <w:tcPr>
            <w:tcW w:w="5000" w:type="pct"/>
            <w:gridSpan w:val="4"/>
            <w:tcBorders>
              <w:top w:val="single" w:sz="12" w:space="0" w:color="auto"/>
              <w:bottom w:val="single" w:sz="4" w:space="0" w:color="auto"/>
            </w:tcBorders>
            <w:shd w:val="clear" w:color="auto" w:fill="FFFFFF"/>
          </w:tcPr>
          <w:p w14:paraId="43562E56" w14:textId="347B5AB3" w:rsidR="00E66A74" w:rsidRPr="00295C80" w:rsidRDefault="00027DF2" w:rsidP="00CC224E">
            <w:pPr>
              <w:pStyle w:val="TableHeading"/>
            </w:pPr>
            <w:r w:rsidRPr="00295C80">
              <w:lastRenderedPageBreak/>
              <w:t>Table 11.0</w:t>
            </w:r>
            <w:r w:rsidR="00671F59" w:rsidRPr="00295C80">
              <w:t>7</w:t>
            </w:r>
            <w:r w:rsidRPr="00295C80">
              <w:t>—</w:t>
            </w:r>
            <w:r w:rsidR="00E66A74" w:rsidRPr="00295C80">
              <w:t>Requirements for flight instruments</w:t>
            </w:r>
          </w:p>
        </w:tc>
      </w:tr>
      <w:tr w:rsidR="00E66A74" w:rsidRPr="00295C80" w14:paraId="74D6A6B5" w14:textId="77777777" w:rsidTr="00606725">
        <w:trPr>
          <w:cantSplit/>
          <w:trHeight w:val="397"/>
          <w:tblHeader/>
        </w:trPr>
        <w:tc>
          <w:tcPr>
            <w:tcW w:w="510" w:type="pct"/>
            <w:tcBorders>
              <w:top w:val="single" w:sz="4" w:space="0" w:color="auto"/>
              <w:bottom w:val="single" w:sz="12" w:space="0" w:color="auto"/>
            </w:tcBorders>
            <w:shd w:val="clear" w:color="auto" w:fill="FFFFFF"/>
          </w:tcPr>
          <w:p w14:paraId="15D88126" w14:textId="77777777" w:rsidR="00E66A74" w:rsidRPr="00295C80" w:rsidRDefault="00E66A74" w:rsidP="00CC224E">
            <w:pPr>
              <w:pStyle w:val="TableHeading"/>
            </w:pPr>
            <w:r w:rsidRPr="00295C80">
              <w:t>Item</w:t>
            </w:r>
          </w:p>
        </w:tc>
        <w:tc>
          <w:tcPr>
            <w:tcW w:w="1021" w:type="pct"/>
            <w:tcBorders>
              <w:top w:val="single" w:sz="4" w:space="0" w:color="auto"/>
              <w:bottom w:val="single" w:sz="12" w:space="0" w:color="auto"/>
            </w:tcBorders>
            <w:shd w:val="clear" w:color="auto" w:fill="FFFFFF"/>
          </w:tcPr>
          <w:p w14:paraId="2DDF4FC5" w14:textId="77777777" w:rsidR="00E66A74" w:rsidRPr="00295C80" w:rsidRDefault="00E66A74" w:rsidP="00CC224E">
            <w:pPr>
              <w:pStyle w:val="TableHeading"/>
            </w:pPr>
            <w:r w:rsidRPr="00295C80">
              <w:t>Column 1</w:t>
            </w:r>
          </w:p>
          <w:p w14:paraId="6B03FE8C" w14:textId="77777777" w:rsidR="00E66A74" w:rsidRPr="00295C80" w:rsidRDefault="00E66A74" w:rsidP="00CC224E">
            <w:pPr>
              <w:pStyle w:val="TableHeading"/>
            </w:pPr>
            <w:r w:rsidRPr="00295C80">
              <w:t>Flight information</w:t>
            </w:r>
          </w:p>
        </w:tc>
        <w:tc>
          <w:tcPr>
            <w:tcW w:w="2345" w:type="pct"/>
            <w:tcBorders>
              <w:top w:val="single" w:sz="4" w:space="0" w:color="auto"/>
              <w:bottom w:val="single" w:sz="12" w:space="0" w:color="auto"/>
            </w:tcBorders>
            <w:shd w:val="clear" w:color="auto" w:fill="FFFFFF"/>
          </w:tcPr>
          <w:p w14:paraId="134933BA" w14:textId="77777777" w:rsidR="00E66A74" w:rsidRPr="00295C80" w:rsidRDefault="00E66A74" w:rsidP="00DC3769">
            <w:pPr>
              <w:pStyle w:val="TableHeading"/>
            </w:pPr>
            <w:r w:rsidRPr="00295C80">
              <w:t>Column 2</w:t>
            </w:r>
          </w:p>
          <w:p w14:paraId="7A522B93" w14:textId="77777777" w:rsidR="00E66A74" w:rsidRPr="00295C80" w:rsidRDefault="00E66A74" w:rsidP="00DC3769">
            <w:pPr>
              <w:pStyle w:val="TableHeading"/>
            </w:pPr>
            <w:r w:rsidRPr="00295C80">
              <w:t>Requirements</w:t>
            </w:r>
          </w:p>
        </w:tc>
        <w:tc>
          <w:tcPr>
            <w:tcW w:w="1123" w:type="pct"/>
            <w:tcBorders>
              <w:top w:val="single" w:sz="4" w:space="0" w:color="auto"/>
              <w:bottom w:val="single" w:sz="12" w:space="0" w:color="auto"/>
            </w:tcBorders>
            <w:shd w:val="clear" w:color="auto" w:fill="FFFFFF"/>
          </w:tcPr>
          <w:p w14:paraId="3D5EB1C5" w14:textId="77777777" w:rsidR="00E66A74" w:rsidRPr="00295C80" w:rsidRDefault="00E66A74" w:rsidP="00CC224E">
            <w:pPr>
              <w:pStyle w:val="TableHeading"/>
              <w:ind w:left="141"/>
            </w:pPr>
          </w:p>
        </w:tc>
      </w:tr>
      <w:tr w:rsidR="00E66A74" w:rsidRPr="00295C80" w14:paraId="597E3A00" w14:textId="77777777" w:rsidTr="00606725">
        <w:trPr>
          <w:cantSplit/>
        </w:trPr>
        <w:tc>
          <w:tcPr>
            <w:tcW w:w="510" w:type="pct"/>
            <w:tcBorders>
              <w:top w:val="single" w:sz="4" w:space="0" w:color="auto"/>
              <w:bottom w:val="single" w:sz="4" w:space="0" w:color="auto"/>
            </w:tcBorders>
            <w:shd w:val="clear" w:color="auto" w:fill="FFFFFF"/>
          </w:tcPr>
          <w:p w14:paraId="69C66D48" w14:textId="77777777" w:rsidR="00E66A74" w:rsidRPr="00295C80" w:rsidRDefault="00E66A74" w:rsidP="00CC224E">
            <w:pPr>
              <w:pStyle w:val="Tabletext"/>
            </w:pPr>
            <w:r w:rsidRPr="00295C80">
              <w:t>1</w:t>
            </w:r>
          </w:p>
        </w:tc>
        <w:tc>
          <w:tcPr>
            <w:tcW w:w="1021" w:type="pct"/>
            <w:tcBorders>
              <w:top w:val="single" w:sz="4" w:space="0" w:color="auto"/>
              <w:bottom w:val="single" w:sz="4" w:space="0" w:color="auto"/>
            </w:tcBorders>
            <w:shd w:val="clear" w:color="auto" w:fill="FFFFFF"/>
          </w:tcPr>
          <w:p w14:paraId="7C5B42FC" w14:textId="77777777" w:rsidR="00E66A74" w:rsidRPr="00295C80" w:rsidRDefault="00E66A74" w:rsidP="00CC224E">
            <w:pPr>
              <w:pStyle w:val="Tabletext"/>
            </w:pPr>
            <w:r w:rsidRPr="00295C80">
              <w:t>Indicated airspeed</w:t>
            </w:r>
          </w:p>
        </w:tc>
        <w:tc>
          <w:tcPr>
            <w:tcW w:w="3468" w:type="pct"/>
            <w:gridSpan w:val="2"/>
            <w:tcBorders>
              <w:top w:val="single" w:sz="4" w:space="0" w:color="auto"/>
              <w:bottom w:val="single" w:sz="4" w:space="0" w:color="auto"/>
            </w:tcBorders>
            <w:shd w:val="clear" w:color="auto" w:fill="FFFFFF"/>
          </w:tcPr>
          <w:p w14:paraId="5425C9F6" w14:textId="0A657291" w:rsidR="00E66A74" w:rsidRPr="00295C80" w:rsidRDefault="00E66A74" w:rsidP="005E135B">
            <w:pPr>
              <w:pStyle w:val="Tablea"/>
              <w:tabs>
                <w:tab w:val="left" w:pos="284"/>
              </w:tabs>
            </w:pPr>
            <w:r w:rsidRPr="00295C80">
              <w:t>1.</w:t>
            </w:r>
            <w:r w:rsidR="009C2DBB" w:rsidRPr="00295C80">
              <w:tab/>
            </w:r>
            <w:r w:rsidRPr="00295C80">
              <w:t>The equipment must be capable of being connected to:</w:t>
            </w:r>
          </w:p>
          <w:p w14:paraId="48C1CB7E" w14:textId="2B0EC7DB"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an alternate source of static pressure</w:t>
            </w:r>
            <w:r w:rsidRPr="00295C80" w:rsidDel="003B42E3">
              <w:t xml:space="preserve"> </w:t>
            </w:r>
            <w:r w:rsidRPr="00295C80">
              <w:t>that is selectable by a pilot; or</w:t>
            </w:r>
          </w:p>
          <w:p w14:paraId="4DA8748B" w14:textId="60DDE805" w:rsidR="00E66A74" w:rsidRPr="00295C80" w:rsidRDefault="00E66A74" w:rsidP="00F26FB1">
            <w:pPr>
              <w:pStyle w:val="Tablei"/>
              <w:tabs>
                <w:tab w:val="clear" w:pos="-6543"/>
                <w:tab w:val="clear" w:pos="-6260"/>
                <w:tab w:val="clear" w:pos="970"/>
                <w:tab w:val="left" w:pos="601"/>
              </w:tabs>
              <w:ind w:left="601" w:hanging="317"/>
            </w:pPr>
            <w:r w:rsidRPr="00295C80">
              <w:t>(b)</w:t>
            </w:r>
            <w:r w:rsidR="00DC3769" w:rsidRPr="00295C80">
              <w:tab/>
            </w:r>
            <w:r w:rsidRPr="00295C80">
              <w:t>a balanced pair of flush static ports.</w:t>
            </w:r>
          </w:p>
          <w:p w14:paraId="528BD52E" w14:textId="5929B7EC" w:rsidR="00E66A74" w:rsidRPr="00295C80" w:rsidRDefault="00E66A74" w:rsidP="009C2DBB">
            <w:pPr>
              <w:pStyle w:val="Tablea"/>
              <w:tabs>
                <w:tab w:val="left" w:pos="284"/>
              </w:tabs>
            </w:pPr>
            <w:r w:rsidRPr="00295C80">
              <w:t>2.</w:t>
            </w:r>
            <w:r w:rsidR="009C2DBB" w:rsidRPr="00295C80">
              <w:tab/>
            </w:r>
            <w:r w:rsidRPr="00295C80">
              <w:t>The equipment for indicated airspee</w:t>
            </w:r>
            <w:r w:rsidR="002D4803" w:rsidRPr="00295C80">
              <w:t>d</w:t>
            </w:r>
            <w:r w:rsidRPr="00295C80">
              <w:t xml:space="preserve"> must include a means of preventing malfunction due to condensation or icing.</w:t>
            </w:r>
          </w:p>
        </w:tc>
      </w:tr>
      <w:tr w:rsidR="00E66A74" w:rsidRPr="00295C80" w14:paraId="5DC464DA" w14:textId="77777777" w:rsidTr="00606725">
        <w:trPr>
          <w:cantSplit/>
        </w:trPr>
        <w:tc>
          <w:tcPr>
            <w:tcW w:w="510" w:type="pct"/>
            <w:tcBorders>
              <w:top w:val="single" w:sz="4" w:space="0" w:color="auto"/>
              <w:bottom w:val="single" w:sz="4" w:space="0" w:color="auto"/>
            </w:tcBorders>
            <w:shd w:val="clear" w:color="auto" w:fill="FFFFFF"/>
          </w:tcPr>
          <w:p w14:paraId="5A83E83E" w14:textId="77777777" w:rsidR="00E66A74" w:rsidRPr="00295C80" w:rsidRDefault="00E66A74" w:rsidP="00CC224E">
            <w:pPr>
              <w:pStyle w:val="Tabletext"/>
            </w:pPr>
            <w:r w:rsidRPr="00295C80">
              <w:t>2</w:t>
            </w:r>
          </w:p>
        </w:tc>
        <w:tc>
          <w:tcPr>
            <w:tcW w:w="1021" w:type="pct"/>
            <w:tcBorders>
              <w:top w:val="single" w:sz="4" w:space="0" w:color="auto"/>
              <w:bottom w:val="single" w:sz="4" w:space="0" w:color="auto"/>
            </w:tcBorders>
            <w:shd w:val="clear" w:color="auto" w:fill="FFFFFF"/>
          </w:tcPr>
          <w:p w14:paraId="11716EFD" w14:textId="77777777" w:rsidR="00E66A74" w:rsidRPr="00295C80" w:rsidRDefault="00E66A74" w:rsidP="00CC224E">
            <w:pPr>
              <w:pStyle w:val="Tabletext"/>
            </w:pPr>
            <w:r w:rsidRPr="00295C80">
              <w:t>Pressure altitude</w:t>
            </w:r>
          </w:p>
        </w:tc>
        <w:tc>
          <w:tcPr>
            <w:tcW w:w="3468" w:type="pct"/>
            <w:gridSpan w:val="2"/>
            <w:tcBorders>
              <w:top w:val="single" w:sz="4" w:space="0" w:color="auto"/>
              <w:bottom w:val="single" w:sz="4" w:space="0" w:color="auto"/>
            </w:tcBorders>
            <w:shd w:val="clear" w:color="auto" w:fill="FFFFFF"/>
          </w:tcPr>
          <w:p w14:paraId="47BB98EE" w14:textId="5D13799D" w:rsidR="00E66A74" w:rsidRPr="00295C80" w:rsidRDefault="00E66A74" w:rsidP="009C2DBB">
            <w:pPr>
              <w:pStyle w:val="Tablea"/>
              <w:tabs>
                <w:tab w:val="left" w:pos="284"/>
              </w:tabs>
            </w:pPr>
            <w:r w:rsidRPr="00295C80">
              <w:t>1.</w:t>
            </w:r>
            <w:r w:rsidR="009C2DBB" w:rsidRPr="00295C80">
              <w:tab/>
            </w:r>
            <w:r w:rsidRPr="00295C80">
              <w:t>The equipment must:</w:t>
            </w:r>
          </w:p>
          <w:p w14:paraId="02E6C512" w14:textId="3D22EBE3"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have an adjustable datum scale calibrated in millibars or hPa; and</w:t>
            </w:r>
          </w:p>
          <w:p w14:paraId="6A22F883" w14:textId="3142D7FB" w:rsidR="00E66A74" w:rsidRPr="00295C80" w:rsidRDefault="00E66A74" w:rsidP="00F26FB1">
            <w:pPr>
              <w:pStyle w:val="Tablei"/>
              <w:tabs>
                <w:tab w:val="clear" w:pos="-6543"/>
                <w:tab w:val="clear" w:pos="-6260"/>
                <w:tab w:val="clear" w:pos="970"/>
                <w:tab w:val="left" w:pos="601"/>
              </w:tabs>
              <w:ind w:left="601" w:hanging="317"/>
            </w:pPr>
            <w:r w:rsidRPr="00295C80">
              <w:t>(b)</w:t>
            </w:r>
            <w:r w:rsidR="009C2DBB" w:rsidRPr="00295C80">
              <w:tab/>
            </w:r>
            <w:r w:rsidRPr="00295C80">
              <w:t>be calibrated in f</w:t>
            </w:r>
            <w:r w:rsidR="00B365F2" w:rsidRPr="00295C80">
              <w:t>eet</w:t>
            </w:r>
            <w:r w:rsidRPr="00295C80">
              <w:t xml:space="preserve">, except that, if a flight is conducted in a foreign country which measures </w:t>
            </w:r>
            <w:r w:rsidR="00B365F2" w:rsidRPr="00295C80">
              <w:t xml:space="preserve">flight levels </w:t>
            </w:r>
            <w:r w:rsidRPr="00295C80">
              <w:t>or altitudes in metres, the equipment must be calibrated in metres or fitted with a conversion placard or device.</w:t>
            </w:r>
          </w:p>
          <w:p w14:paraId="5AA4A38A" w14:textId="55D0A96F" w:rsidR="00E66A74" w:rsidRPr="00295C80" w:rsidRDefault="00E66A74" w:rsidP="009C2DBB">
            <w:pPr>
              <w:pStyle w:val="Tablea"/>
              <w:tabs>
                <w:tab w:val="left" w:pos="284"/>
              </w:tabs>
            </w:pPr>
            <w:r w:rsidRPr="00295C80">
              <w:t>2.</w:t>
            </w:r>
            <w:r w:rsidR="009C2DBB" w:rsidRPr="00295C80">
              <w:tab/>
            </w:r>
            <w:r w:rsidRPr="00295C80">
              <w:t>The equipment must be capable of being connected to:</w:t>
            </w:r>
          </w:p>
          <w:p w14:paraId="7922CFD4" w14:textId="59A24148"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an alternate source of static pressure</w:t>
            </w:r>
            <w:r w:rsidRPr="00295C80" w:rsidDel="003B42E3">
              <w:t xml:space="preserve"> </w:t>
            </w:r>
            <w:r w:rsidRPr="00295C80">
              <w:t>that is selectable by a pilot; or</w:t>
            </w:r>
          </w:p>
          <w:p w14:paraId="478BEB08" w14:textId="2CF105A9" w:rsidR="00E66A74" w:rsidRPr="00295C80" w:rsidRDefault="00E66A74" w:rsidP="00F26FB1">
            <w:pPr>
              <w:pStyle w:val="Tablei"/>
              <w:tabs>
                <w:tab w:val="clear" w:pos="-6543"/>
                <w:tab w:val="clear" w:pos="-6260"/>
                <w:tab w:val="clear" w:pos="970"/>
                <w:tab w:val="left" w:pos="601"/>
              </w:tabs>
              <w:ind w:left="602" w:hanging="318"/>
            </w:pPr>
            <w:r w:rsidRPr="00295C80">
              <w:t>(b)</w:t>
            </w:r>
            <w:r w:rsidR="009C2DBB" w:rsidRPr="00295C80">
              <w:tab/>
            </w:r>
            <w:r w:rsidRPr="00295C80">
              <w:t>a balanced pair of flush static ports.</w:t>
            </w:r>
          </w:p>
        </w:tc>
      </w:tr>
      <w:tr w:rsidR="00E66A74" w:rsidRPr="00295C80" w14:paraId="252AD026" w14:textId="77777777" w:rsidTr="00606725">
        <w:trPr>
          <w:cantSplit/>
        </w:trPr>
        <w:tc>
          <w:tcPr>
            <w:tcW w:w="510" w:type="pct"/>
            <w:tcBorders>
              <w:top w:val="single" w:sz="4" w:space="0" w:color="auto"/>
              <w:bottom w:val="single" w:sz="4" w:space="0" w:color="auto"/>
            </w:tcBorders>
            <w:shd w:val="clear" w:color="auto" w:fill="FFFFFF"/>
          </w:tcPr>
          <w:p w14:paraId="525DDBF5" w14:textId="77777777" w:rsidR="00E66A74" w:rsidRPr="00295C80" w:rsidRDefault="00E66A74" w:rsidP="00CC224E">
            <w:pPr>
              <w:pStyle w:val="Tabletext"/>
            </w:pPr>
            <w:r w:rsidRPr="00295C80">
              <w:t>3</w:t>
            </w:r>
          </w:p>
        </w:tc>
        <w:tc>
          <w:tcPr>
            <w:tcW w:w="1021" w:type="pct"/>
            <w:tcBorders>
              <w:top w:val="single" w:sz="4" w:space="0" w:color="auto"/>
              <w:bottom w:val="single" w:sz="4" w:space="0" w:color="auto"/>
            </w:tcBorders>
            <w:shd w:val="clear" w:color="auto" w:fill="FFFFFF"/>
          </w:tcPr>
          <w:p w14:paraId="75CC1AE5" w14:textId="259FBF9C" w:rsidR="00E66A74" w:rsidRPr="00295C80" w:rsidRDefault="00E66A74" w:rsidP="00CC224E">
            <w:pPr>
              <w:pStyle w:val="Tabletext"/>
            </w:pPr>
            <w:r w:rsidRPr="00295C80">
              <w:t>Time</w:t>
            </w:r>
          </w:p>
        </w:tc>
        <w:tc>
          <w:tcPr>
            <w:tcW w:w="3468" w:type="pct"/>
            <w:gridSpan w:val="2"/>
            <w:tcBorders>
              <w:top w:val="single" w:sz="4" w:space="0" w:color="auto"/>
              <w:bottom w:val="single" w:sz="4" w:space="0" w:color="auto"/>
            </w:tcBorders>
            <w:shd w:val="clear" w:color="auto" w:fill="FFFFFF"/>
          </w:tcPr>
          <w:p w14:paraId="3230BBAD" w14:textId="17E7EC6A" w:rsidR="00E66A74" w:rsidRPr="00295C80" w:rsidRDefault="00E66A74" w:rsidP="009C2DBB">
            <w:pPr>
              <w:pStyle w:val="Tablea"/>
              <w:tabs>
                <w:tab w:val="left" w:pos="284"/>
              </w:tabs>
            </w:pPr>
            <w:r w:rsidRPr="00295C80">
              <w:t>1.</w:t>
            </w:r>
            <w:r w:rsidR="009C2DBB" w:rsidRPr="00295C80">
              <w:tab/>
            </w:r>
            <w:r w:rsidRPr="00295C80">
              <w:t>The equipment must display accurate time in hours, minutes, and seconds.</w:t>
            </w:r>
          </w:p>
          <w:p w14:paraId="129CB8B0" w14:textId="3EF66474" w:rsidR="00E66A74" w:rsidRPr="00295C80" w:rsidRDefault="00E66A74" w:rsidP="009C2DBB">
            <w:pPr>
              <w:pStyle w:val="Tablea"/>
              <w:tabs>
                <w:tab w:val="left" w:pos="284"/>
              </w:tabs>
            </w:pPr>
            <w:r w:rsidRPr="00295C80">
              <w:t>2.</w:t>
            </w:r>
            <w:r w:rsidR="009C2DBB" w:rsidRPr="00295C80">
              <w:tab/>
            </w:r>
            <w:r w:rsidRPr="00295C80">
              <w:t>The equipment must be:</w:t>
            </w:r>
          </w:p>
          <w:p w14:paraId="2165ED70" w14:textId="702889CE"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fitted to the aeroplane; or</w:t>
            </w:r>
          </w:p>
          <w:p w14:paraId="5E52AFB0" w14:textId="56A5FA44" w:rsidR="00E66A74" w:rsidRPr="00295C80" w:rsidRDefault="00E66A74" w:rsidP="00F26FB1">
            <w:pPr>
              <w:pStyle w:val="Tablei"/>
              <w:tabs>
                <w:tab w:val="clear" w:pos="-6543"/>
                <w:tab w:val="clear" w:pos="-6260"/>
                <w:tab w:val="clear" w:pos="970"/>
                <w:tab w:val="left" w:pos="601"/>
              </w:tabs>
              <w:ind w:left="602" w:hanging="318"/>
            </w:pPr>
            <w:r w:rsidRPr="00295C80">
              <w:t>(b)</w:t>
            </w:r>
            <w:r w:rsidR="009C2DBB" w:rsidRPr="00295C80">
              <w:tab/>
            </w:r>
            <w:r w:rsidRPr="00295C80">
              <w:t xml:space="preserve">worn by, or immediately accessible to, </w:t>
            </w:r>
            <w:r w:rsidR="00704960" w:rsidRPr="00295C80">
              <w:t>a</w:t>
            </w:r>
            <w:r w:rsidRPr="00295C80">
              <w:t xml:space="preserve"> pilot for the duration of the flight.</w:t>
            </w:r>
          </w:p>
        </w:tc>
      </w:tr>
      <w:tr w:rsidR="00E66A74" w:rsidRPr="00295C80" w14:paraId="1D2A56E2" w14:textId="77777777" w:rsidTr="00606725">
        <w:trPr>
          <w:cantSplit/>
        </w:trPr>
        <w:tc>
          <w:tcPr>
            <w:tcW w:w="510" w:type="pct"/>
            <w:tcBorders>
              <w:top w:val="single" w:sz="4" w:space="0" w:color="auto"/>
              <w:bottom w:val="single" w:sz="4" w:space="0" w:color="auto"/>
            </w:tcBorders>
            <w:shd w:val="clear" w:color="auto" w:fill="FFFFFF"/>
          </w:tcPr>
          <w:p w14:paraId="76801A24" w14:textId="77777777" w:rsidR="00E66A74" w:rsidRPr="00295C80" w:rsidRDefault="00E66A74" w:rsidP="00CC224E">
            <w:pPr>
              <w:pStyle w:val="Tabletext"/>
            </w:pPr>
            <w:r w:rsidRPr="00295C80">
              <w:t>4</w:t>
            </w:r>
          </w:p>
        </w:tc>
        <w:tc>
          <w:tcPr>
            <w:tcW w:w="1021" w:type="pct"/>
            <w:tcBorders>
              <w:top w:val="single" w:sz="4" w:space="0" w:color="auto"/>
              <w:bottom w:val="single" w:sz="4" w:space="0" w:color="auto"/>
            </w:tcBorders>
            <w:shd w:val="clear" w:color="auto" w:fill="FFFFFF"/>
          </w:tcPr>
          <w:p w14:paraId="2B77DD34" w14:textId="77777777" w:rsidR="00E66A74" w:rsidRPr="00295C80" w:rsidRDefault="00E66A74" w:rsidP="00CC224E">
            <w:pPr>
              <w:pStyle w:val="Tabletext"/>
            </w:pPr>
            <w:r w:rsidRPr="00295C80">
              <w:t>Turn and slip</w:t>
            </w:r>
          </w:p>
        </w:tc>
        <w:tc>
          <w:tcPr>
            <w:tcW w:w="3468" w:type="pct"/>
            <w:gridSpan w:val="2"/>
            <w:tcBorders>
              <w:top w:val="single" w:sz="4" w:space="0" w:color="auto"/>
              <w:bottom w:val="single" w:sz="4" w:space="0" w:color="auto"/>
            </w:tcBorders>
            <w:shd w:val="clear" w:color="auto" w:fill="FFFFFF"/>
          </w:tcPr>
          <w:p w14:paraId="306DCCC3" w14:textId="507C09C3" w:rsidR="00E66A74" w:rsidRPr="00295C80" w:rsidRDefault="00E66A74" w:rsidP="009C2DBB">
            <w:pPr>
              <w:pStyle w:val="Tablea"/>
              <w:tabs>
                <w:tab w:val="left" w:pos="284"/>
              </w:tabs>
            </w:pPr>
            <w:r w:rsidRPr="00295C80">
              <w:t>1.</w:t>
            </w:r>
            <w:r w:rsidR="009C2DBB" w:rsidRPr="00295C80">
              <w:tab/>
            </w:r>
            <w:r w:rsidRPr="00295C80">
              <w:t>The equipment must display turn and slip information, except where a second independent source of attitude information is available, in which case only the display of slip information is required.</w:t>
            </w:r>
          </w:p>
          <w:p w14:paraId="7F552981" w14:textId="67BBC9E6" w:rsidR="00E66A74" w:rsidRPr="00295C80" w:rsidRDefault="00E66A74" w:rsidP="009C2DBB">
            <w:pPr>
              <w:pStyle w:val="Tablea"/>
              <w:tabs>
                <w:tab w:val="left" w:pos="284"/>
              </w:tabs>
            </w:pPr>
            <w:r w:rsidRPr="00295C80">
              <w:t>2.</w:t>
            </w:r>
            <w:r w:rsidR="009C2DBB" w:rsidRPr="00295C80">
              <w:tab/>
            </w:r>
            <w:r w:rsidRPr="00295C80">
              <w:t>The equipment must have an alternate power supply in addition to its primary power supply unless:</w:t>
            </w:r>
          </w:p>
          <w:p w14:paraId="012643CF" w14:textId="6830C838"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the equipment has a source of power independent of the power operating other gyroscopic instruments; or</w:t>
            </w:r>
          </w:p>
          <w:p w14:paraId="34041F1C" w14:textId="46E7015B" w:rsidR="00E66A74" w:rsidRPr="00295C80" w:rsidRDefault="00E66A74" w:rsidP="00F26FB1">
            <w:pPr>
              <w:pStyle w:val="Tablei"/>
              <w:tabs>
                <w:tab w:val="clear" w:pos="-6543"/>
                <w:tab w:val="clear" w:pos="-6260"/>
                <w:tab w:val="clear" w:pos="970"/>
                <w:tab w:val="left" w:pos="601"/>
              </w:tabs>
              <w:ind w:left="602" w:hanging="318"/>
            </w:pPr>
            <w:r w:rsidRPr="00295C80">
              <w:t>(b)</w:t>
            </w:r>
            <w:r w:rsidR="009C2DBB" w:rsidRPr="00295C80">
              <w:tab/>
            </w:r>
            <w:r w:rsidRPr="00295C80">
              <w:t>a second independent source of attitude information is available.</w:t>
            </w:r>
          </w:p>
        </w:tc>
      </w:tr>
      <w:tr w:rsidR="00E66A74" w:rsidRPr="00295C80" w14:paraId="7C3045FE" w14:textId="77777777" w:rsidTr="00606725">
        <w:trPr>
          <w:cantSplit/>
        </w:trPr>
        <w:tc>
          <w:tcPr>
            <w:tcW w:w="510" w:type="pct"/>
            <w:tcBorders>
              <w:top w:val="single" w:sz="4" w:space="0" w:color="auto"/>
              <w:bottom w:val="single" w:sz="4" w:space="0" w:color="auto"/>
            </w:tcBorders>
            <w:shd w:val="clear" w:color="auto" w:fill="FFFFFF"/>
          </w:tcPr>
          <w:p w14:paraId="7C53D5AE" w14:textId="77777777" w:rsidR="00E66A74" w:rsidRPr="00295C80" w:rsidRDefault="00E66A74" w:rsidP="00CC224E">
            <w:pPr>
              <w:pStyle w:val="Tabletext"/>
            </w:pPr>
            <w:r w:rsidRPr="00295C80">
              <w:t>5</w:t>
            </w:r>
          </w:p>
        </w:tc>
        <w:tc>
          <w:tcPr>
            <w:tcW w:w="1021" w:type="pct"/>
            <w:tcBorders>
              <w:top w:val="single" w:sz="4" w:space="0" w:color="auto"/>
              <w:bottom w:val="single" w:sz="4" w:space="0" w:color="auto"/>
            </w:tcBorders>
            <w:shd w:val="clear" w:color="auto" w:fill="FFFFFF"/>
          </w:tcPr>
          <w:p w14:paraId="373977E6" w14:textId="77777777" w:rsidR="00E66A74" w:rsidRPr="00295C80" w:rsidRDefault="00E66A74" w:rsidP="00CC224E">
            <w:pPr>
              <w:pStyle w:val="Tabletext"/>
            </w:pPr>
            <w:r w:rsidRPr="00295C80">
              <w:t>Attitude</w:t>
            </w:r>
          </w:p>
        </w:tc>
        <w:tc>
          <w:tcPr>
            <w:tcW w:w="3468" w:type="pct"/>
            <w:gridSpan w:val="2"/>
            <w:tcBorders>
              <w:top w:val="single" w:sz="4" w:space="0" w:color="auto"/>
              <w:bottom w:val="single" w:sz="4" w:space="0" w:color="auto"/>
            </w:tcBorders>
            <w:shd w:val="clear" w:color="auto" w:fill="FFFFFF"/>
          </w:tcPr>
          <w:p w14:paraId="32B98234" w14:textId="66158982" w:rsidR="00E66A74" w:rsidRPr="00295C80" w:rsidRDefault="009C2DBB" w:rsidP="009C2DBB">
            <w:pPr>
              <w:pStyle w:val="Tablea"/>
              <w:tabs>
                <w:tab w:val="left" w:pos="284"/>
              </w:tabs>
            </w:pPr>
            <w:r w:rsidRPr="00295C80">
              <w:tab/>
            </w:r>
            <w:r w:rsidR="00E66A74" w:rsidRPr="00295C80">
              <w:t>The equipment must have an alternate power supply in addition to its primary power supply:</w:t>
            </w:r>
          </w:p>
          <w:p w14:paraId="11C4E1F4" w14:textId="3F8AAF7E" w:rsidR="00E66A74" w:rsidRPr="00295C80" w:rsidRDefault="00E66A74" w:rsidP="00F26FB1">
            <w:pPr>
              <w:pStyle w:val="Tablei"/>
              <w:tabs>
                <w:tab w:val="clear" w:pos="-6543"/>
                <w:tab w:val="clear" w:pos="-6260"/>
                <w:tab w:val="clear" w:pos="970"/>
                <w:tab w:val="left" w:pos="601"/>
              </w:tabs>
              <w:ind w:left="602" w:hanging="318"/>
            </w:pPr>
            <w:r w:rsidRPr="00295C80">
              <w:t>(a)</w:t>
            </w:r>
            <w:r w:rsidR="009C2DBB" w:rsidRPr="00295C80">
              <w:tab/>
            </w:r>
            <w:r w:rsidRPr="00295C80">
              <w:t>unless the equipment has a source of power independent of the source of turn and slip information; or</w:t>
            </w:r>
          </w:p>
          <w:p w14:paraId="491D180B" w14:textId="713C3ACE" w:rsidR="00E66A74" w:rsidRPr="00295C80" w:rsidRDefault="00E66A74" w:rsidP="00F26FB1">
            <w:pPr>
              <w:pStyle w:val="Tablei"/>
              <w:tabs>
                <w:tab w:val="clear" w:pos="-6543"/>
                <w:tab w:val="clear" w:pos="-6260"/>
                <w:tab w:val="clear" w:pos="970"/>
                <w:tab w:val="left" w:pos="601"/>
              </w:tabs>
              <w:ind w:left="602" w:hanging="318"/>
            </w:pPr>
            <w:r w:rsidRPr="00295C80">
              <w:t>(b)</w:t>
            </w:r>
            <w:r w:rsidR="009C2DBB" w:rsidRPr="00295C80">
              <w:tab/>
            </w:r>
            <w:r w:rsidRPr="00295C80">
              <w:t>a second independent source of attitude information is available.</w:t>
            </w:r>
          </w:p>
        </w:tc>
      </w:tr>
      <w:tr w:rsidR="00E66A74" w:rsidRPr="00295C80" w14:paraId="6909F093" w14:textId="77777777" w:rsidTr="00606725">
        <w:trPr>
          <w:cantSplit/>
        </w:trPr>
        <w:tc>
          <w:tcPr>
            <w:tcW w:w="510" w:type="pct"/>
            <w:tcBorders>
              <w:top w:val="single" w:sz="4" w:space="0" w:color="auto"/>
              <w:bottom w:val="single" w:sz="4" w:space="0" w:color="auto"/>
            </w:tcBorders>
            <w:shd w:val="clear" w:color="auto" w:fill="FFFFFF"/>
          </w:tcPr>
          <w:p w14:paraId="62FA25F8" w14:textId="77777777" w:rsidR="00E66A74" w:rsidRPr="00295C80" w:rsidRDefault="00E66A74" w:rsidP="00CC224E">
            <w:pPr>
              <w:pStyle w:val="Tabletext"/>
            </w:pPr>
            <w:r w:rsidRPr="00295C80">
              <w:lastRenderedPageBreak/>
              <w:t>6</w:t>
            </w:r>
          </w:p>
        </w:tc>
        <w:tc>
          <w:tcPr>
            <w:tcW w:w="1021" w:type="pct"/>
            <w:tcBorders>
              <w:top w:val="single" w:sz="4" w:space="0" w:color="auto"/>
              <w:bottom w:val="single" w:sz="4" w:space="0" w:color="auto"/>
            </w:tcBorders>
            <w:shd w:val="clear" w:color="auto" w:fill="FFFFFF"/>
          </w:tcPr>
          <w:p w14:paraId="318F8F4F" w14:textId="77777777" w:rsidR="00E66A74" w:rsidRPr="00295C80" w:rsidRDefault="00E66A74" w:rsidP="00CC224E">
            <w:pPr>
              <w:pStyle w:val="Tabletext"/>
            </w:pPr>
            <w:r w:rsidRPr="00295C80">
              <w:t>Vertical speed</w:t>
            </w:r>
          </w:p>
        </w:tc>
        <w:tc>
          <w:tcPr>
            <w:tcW w:w="3468" w:type="pct"/>
            <w:gridSpan w:val="2"/>
            <w:tcBorders>
              <w:top w:val="single" w:sz="4" w:space="0" w:color="auto"/>
              <w:bottom w:val="single" w:sz="4" w:space="0" w:color="auto"/>
            </w:tcBorders>
            <w:shd w:val="clear" w:color="auto" w:fill="FFFFFF"/>
          </w:tcPr>
          <w:p w14:paraId="6B7998F9" w14:textId="4DBF60D2" w:rsidR="00E66A74" w:rsidRPr="00295C80" w:rsidRDefault="00DC3769" w:rsidP="00DC3769">
            <w:pPr>
              <w:pStyle w:val="Tablea"/>
              <w:tabs>
                <w:tab w:val="left" w:pos="284"/>
              </w:tabs>
            </w:pPr>
            <w:r w:rsidRPr="00295C80">
              <w:tab/>
            </w:r>
            <w:r w:rsidR="00E66A74" w:rsidRPr="00295C80">
              <w:t>The equipment must be capable of being connected to:</w:t>
            </w:r>
          </w:p>
          <w:p w14:paraId="32EE690A" w14:textId="74C90399" w:rsidR="00E66A74" w:rsidRPr="00295C80" w:rsidRDefault="00E66A74" w:rsidP="00B23BC9">
            <w:pPr>
              <w:pStyle w:val="Tablei"/>
              <w:tabs>
                <w:tab w:val="clear" w:pos="-6543"/>
                <w:tab w:val="clear" w:pos="-6260"/>
                <w:tab w:val="clear" w:pos="970"/>
                <w:tab w:val="left" w:pos="601"/>
              </w:tabs>
              <w:ind w:left="602" w:hanging="318"/>
            </w:pPr>
            <w:r w:rsidRPr="00295C80">
              <w:t>(a)</w:t>
            </w:r>
            <w:r w:rsidR="00DC3769" w:rsidRPr="00295C80">
              <w:tab/>
            </w:r>
            <w:r w:rsidRPr="00295C80">
              <w:t>an alternate source of static pressure</w:t>
            </w:r>
            <w:r w:rsidRPr="00295C80" w:rsidDel="003B42E3">
              <w:t xml:space="preserve"> </w:t>
            </w:r>
            <w:r w:rsidRPr="00295C80">
              <w:t>that is selectable by a pilot; or</w:t>
            </w:r>
          </w:p>
          <w:p w14:paraId="7F4083B7" w14:textId="2198828D" w:rsidR="00E66A74" w:rsidRPr="00295C80" w:rsidRDefault="00E66A74" w:rsidP="00B23BC9">
            <w:pPr>
              <w:pStyle w:val="Tablei"/>
              <w:tabs>
                <w:tab w:val="clear" w:pos="-6543"/>
                <w:tab w:val="clear" w:pos="-6260"/>
                <w:tab w:val="clear" w:pos="970"/>
                <w:tab w:val="left" w:pos="601"/>
              </w:tabs>
              <w:ind w:left="602" w:hanging="318"/>
            </w:pPr>
            <w:r w:rsidRPr="00295C80">
              <w:t>(b)</w:t>
            </w:r>
            <w:r w:rsidR="00DC3769" w:rsidRPr="00295C80">
              <w:tab/>
            </w:r>
            <w:r w:rsidRPr="00295C80">
              <w:t>a balanced pair of flush static ports.</w:t>
            </w:r>
          </w:p>
        </w:tc>
      </w:tr>
      <w:tr w:rsidR="00E66A74" w:rsidRPr="00295C80" w14:paraId="28C83C5F" w14:textId="77777777" w:rsidTr="00606725">
        <w:trPr>
          <w:cantSplit/>
        </w:trPr>
        <w:tc>
          <w:tcPr>
            <w:tcW w:w="510" w:type="pct"/>
            <w:tcBorders>
              <w:top w:val="single" w:sz="4" w:space="0" w:color="auto"/>
              <w:bottom w:val="single" w:sz="12" w:space="0" w:color="auto"/>
            </w:tcBorders>
            <w:shd w:val="clear" w:color="auto" w:fill="FFFFFF"/>
          </w:tcPr>
          <w:p w14:paraId="3D5F233A" w14:textId="77777777" w:rsidR="00E66A74" w:rsidRPr="00295C80" w:rsidRDefault="00E66A74" w:rsidP="00CC224E">
            <w:pPr>
              <w:pStyle w:val="Tabletext"/>
            </w:pPr>
            <w:r w:rsidRPr="00295C80">
              <w:t>7</w:t>
            </w:r>
          </w:p>
        </w:tc>
        <w:tc>
          <w:tcPr>
            <w:tcW w:w="1021" w:type="pct"/>
            <w:tcBorders>
              <w:top w:val="single" w:sz="4" w:space="0" w:color="auto"/>
              <w:bottom w:val="single" w:sz="12" w:space="0" w:color="auto"/>
            </w:tcBorders>
            <w:shd w:val="clear" w:color="auto" w:fill="FFFFFF"/>
          </w:tcPr>
          <w:p w14:paraId="05D72A29" w14:textId="77777777" w:rsidR="00E66A74" w:rsidRPr="00295C80" w:rsidRDefault="00E66A74" w:rsidP="00CC224E">
            <w:pPr>
              <w:pStyle w:val="Tabletext"/>
            </w:pPr>
            <w:r w:rsidRPr="00295C80">
              <w:t>Stabilised heading</w:t>
            </w:r>
          </w:p>
        </w:tc>
        <w:tc>
          <w:tcPr>
            <w:tcW w:w="3468" w:type="pct"/>
            <w:gridSpan w:val="2"/>
            <w:tcBorders>
              <w:top w:val="single" w:sz="4" w:space="0" w:color="auto"/>
              <w:bottom w:val="single" w:sz="12" w:space="0" w:color="auto"/>
            </w:tcBorders>
            <w:shd w:val="clear" w:color="auto" w:fill="FFFFFF"/>
          </w:tcPr>
          <w:p w14:paraId="2A792250" w14:textId="30CAF273" w:rsidR="00E66A74" w:rsidRPr="00295C80" w:rsidRDefault="00DC3769" w:rsidP="00DC3769">
            <w:pPr>
              <w:pStyle w:val="Tablea"/>
              <w:tabs>
                <w:tab w:val="left" w:pos="284"/>
              </w:tabs>
            </w:pPr>
            <w:r w:rsidRPr="00295C80">
              <w:tab/>
            </w:r>
            <w:r w:rsidR="00E66A74" w:rsidRPr="00295C80">
              <w:t>The equipment must have an alternate power supply in addition to its primary power supply unless:</w:t>
            </w:r>
          </w:p>
          <w:p w14:paraId="0426327B" w14:textId="0DF4F209" w:rsidR="00E66A74" w:rsidRPr="00295C80" w:rsidRDefault="00E66A74" w:rsidP="00B23BC9">
            <w:pPr>
              <w:pStyle w:val="Tablei"/>
              <w:tabs>
                <w:tab w:val="clear" w:pos="-6543"/>
                <w:tab w:val="clear" w:pos="-6260"/>
                <w:tab w:val="clear" w:pos="970"/>
                <w:tab w:val="left" w:pos="601"/>
              </w:tabs>
              <w:ind w:left="602" w:hanging="318"/>
            </w:pPr>
            <w:r w:rsidRPr="00295C80">
              <w:t>(a)</w:t>
            </w:r>
            <w:r w:rsidR="00DC3769" w:rsidRPr="00295C80">
              <w:tab/>
            </w:r>
            <w:r w:rsidRPr="00295C80">
              <w:t>the equipment has a source of power independent of the power operating the source of turn and slip information; or</w:t>
            </w:r>
          </w:p>
          <w:p w14:paraId="486B3CE0" w14:textId="624F7D7B" w:rsidR="00E66A74" w:rsidRPr="00295C80" w:rsidRDefault="00E66A74" w:rsidP="00B23BC9">
            <w:pPr>
              <w:pStyle w:val="Tablei"/>
              <w:tabs>
                <w:tab w:val="clear" w:pos="-6543"/>
                <w:tab w:val="clear" w:pos="-6260"/>
                <w:tab w:val="clear" w:pos="970"/>
                <w:tab w:val="left" w:pos="601"/>
              </w:tabs>
              <w:ind w:left="602" w:hanging="318"/>
            </w:pPr>
            <w:r w:rsidRPr="00295C80">
              <w:t>(b)</w:t>
            </w:r>
            <w:r w:rsidR="00DC3769" w:rsidRPr="00295C80">
              <w:tab/>
            </w:r>
            <w:r w:rsidRPr="00295C80">
              <w:t>a second independent source of attitude information is available.</w:t>
            </w:r>
          </w:p>
          <w:p w14:paraId="550B2CF3" w14:textId="4CD4DD88" w:rsidR="00DC3769" w:rsidRPr="00295C80" w:rsidRDefault="00E66A74" w:rsidP="00DC3769">
            <w:pPr>
              <w:pStyle w:val="notetext"/>
              <w:ind w:left="1135"/>
            </w:pPr>
            <w:r w:rsidRPr="00295C80">
              <w:t>Note:</w:t>
            </w:r>
            <w:r w:rsidRPr="00295C80">
              <w:tab/>
              <w:t>A gyro-magnetic type of remote indicating compass meets this requirement if it has a primary power supply and an alternate power supply.</w:t>
            </w:r>
          </w:p>
        </w:tc>
      </w:tr>
    </w:tbl>
    <w:p w14:paraId="15065BE6" w14:textId="77777777" w:rsidR="00E66A74" w:rsidRPr="00295C80" w:rsidRDefault="00E66A74" w:rsidP="00E66A74">
      <w:pPr>
        <w:rPr>
          <w:rFonts w:eastAsia="Times New Roman" w:cs="Times New Roman"/>
          <w:bCs/>
          <w:sz w:val="24"/>
          <w:szCs w:val="24"/>
        </w:rPr>
      </w:pPr>
      <w:bookmarkStart w:id="456" w:name="_Toc9324612"/>
      <w:r w:rsidRPr="00295C80">
        <w:br w:type="page"/>
      </w:r>
    </w:p>
    <w:p w14:paraId="3000420D" w14:textId="77777777" w:rsidR="00E66A74" w:rsidRPr="00295C80" w:rsidRDefault="00E66A74" w:rsidP="00E66A74">
      <w:pPr>
        <w:pStyle w:val="ActHead3"/>
      </w:pPr>
      <w:bookmarkStart w:id="457" w:name="_Toc54560819"/>
      <w:bookmarkStart w:id="458" w:name="_Toc54688062"/>
      <w:bookmarkStart w:id="459" w:name="_Toc9241167"/>
      <w:bookmarkStart w:id="460" w:name="_Toc153455663"/>
      <w:bookmarkEnd w:id="456"/>
      <w:r w:rsidRPr="00295C80">
        <w:rPr>
          <w:color w:val="000000"/>
        </w:rPr>
        <w:lastRenderedPageBreak/>
        <w:t>Division 4—</w:t>
      </w:r>
      <w:r w:rsidRPr="00295C80">
        <w:t>Operational equipment</w:t>
      </w:r>
      <w:bookmarkEnd w:id="457"/>
      <w:bookmarkEnd w:id="458"/>
      <w:bookmarkEnd w:id="460"/>
    </w:p>
    <w:p w14:paraId="14F2A8BE" w14:textId="09FBB91F" w:rsidR="00E66A74" w:rsidRPr="00295C80" w:rsidRDefault="00E66A74" w:rsidP="00E66A74">
      <w:pPr>
        <w:pStyle w:val="ActHead5"/>
      </w:pPr>
      <w:bookmarkStart w:id="461" w:name="_Toc54560820"/>
      <w:bookmarkStart w:id="462" w:name="_Toc54688063"/>
      <w:bookmarkStart w:id="463" w:name="_Toc9324613"/>
      <w:bookmarkStart w:id="464" w:name="_Toc153455664"/>
      <w:bookmarkEnd w:id="459"/>
      <w:r w:rsidRPr="00295C80">
        <w:t>11.0</w:t>
      </w:r>
      <w:r w:rsidR="00671F59" w:rsidRPr="00295C80">
        <w:t>8</w:t>
      </w:r>
      <w:r w:rsidRPr="00295C80">
        <w:t xml:space="preserve">  Radiocommunication systems</w:t>
      </w:r>
      <w:bookmarkEnd w:id="461"/>
      <w:bookmarkEnd w:id="462"/>
      <w:bookmarkEnd w:id="464"/>
    </w:p>
    <w:p w14:paraId="3C404775" w14:textId="5D174A0E" w:rsidR="00E66A74" w:rsidRPr="00295C80" w:rsidRDefault="00E66A74" w:rsidP="00E66A74">
      <w:pPr>
        <w:pStyle w:val="subsection"/>
      </w:pPr>
      <w:r w:rsidRPr="00295C80">
        <w:tab/>
      </w:r>
      <w:r w:rsidR="006750B8" w:rsidRPr="00295C80">
        <w:t>(1)</w:t>
      </w:r>
      <w:r w:rsidRPr="00295C80">
        <w:tab/>
        <w:t>An aeroplane for a flight, in any class of airspace, must be fitted with at least 2</w:t>
      </w:r>
      <w:r w:rsidR="00026003" w:rsidRPr="00295C80">
        <w:t> </w:t>
      </w:r>
      <w:r w:rsidRPr="00295C80">
        <w:t>independent radiocommunication systems:</w:t>
      </w:r>
    </w:p>
    <w:p w14:paraId="09022375" w14:textId="2A7A6BD8" w:rsidR="00E66A74" w:rsidRPr="00295C80" w:rsidRDefault="00E66A74" w:rsidP="00E66A74">
      <w:pPr>
        <w:pStyle w:val="paragraph"/>
      </w:pPr>
      <w:r w:rsidRPr="00295C80">
        <w:tab/>
        <w:t>(a)</w:t>
      </w:r>
      <w:r w:rsidRPr="00295C80">
        <w:tab/>
        <w:t>collectively capable of communication on all frequencies necessary to meet the reporting, broadcast and listening watch requirements under regulations 91.630, 91.635</w:t>
      </w:r>
      <w:r w:rsidR="006750B8" w:rsidRPr="00295C80">
        <w:t>, 91.640 and 91.675</w:t>
      </w:r>
      <w:r w:rsidRPr="00295C80">
        <w:t xml:space="preserve"> of CASR, from any point on the route of the flight, including in the event of any diversions; and</w:t>
      </w:r>
    </w:p>
    <w:p w14:paraId="3216EBB6" w14:textId="77777777" w:rsidR="00E66A74" w:rsidRPr="00295C80" w:rsidRDefault="00E66A74" w:rsidP="00E66A74">
      <w:pPr>
        <w:pStyle w:val="paragraph"/>
      </w:pPr>
      <w:r w:rsidRPr="00295C80">
        <w:tab/>
        <w:t>(b)</w:t>
      </w:r>
      <w:r w:rsidRPr="00295C80">
        <w:tab/>
        <w:t>each capable of receiving meteorological information at any time during the flight; and</w:t>
      </w:r>
    </w:p>
    <w:p w14:paraId="345D8567" w14:textId="44454EB3" w:rsidR="00E66A74" w:rsidRPr="00295C80" w:rsidRDefault="00E66A74" w:rsidP="00E66A74">
      <w:pPr>
        <w:pStyle w:val="paragraph"/>
      </w:pPr>
      <w:r w:rsidRPr="00295C80">
        <w:tab/>
        <w:t>(c)</w:t>
      </w:r>
      <w:r w:rsidRPr="00295C80">
        <w:tab/>
        <w:t xml:space="preserve">at least one of which must have </w:t>
      </w:r>
      <w:r w:rsidR="00CC538C" w:rsidRPr="00295C80">
        <w:t>2</w:t>
      </w:r>
      <w:r w:rsidRPr="00295C80">
        <w:t>-way voice communication capability; and</w:t>
      </w:r>
    </w:p>
    <w:p w14:paraId="02D3838F" w14:textId="169147BB" w:rsidR="00E66A74" w:rsidRPr="00295C80" w:rsidRDefault="00E66A74" w:rsidP="00E66A74">
      <w:pPr>
        <w:pStyle w:val="paragraph"/>
      </w:pPr>
      <w:r w:rsidRPr="00295C80">
        <w:tab/>
        <w:t>(d)</w:t>
      </w:r>
      <w:r w:rsidRPr="00295C80">
        <w:tab/>
        <w:t>at least one of which must provide for communication on the aeronautical emergency frequency 121.5 MHz.</w:t>
      </w:r>
    </w:p>
    <w:p w14:paraId="62F31E76" w14:textId="31D3DBCC" w:rsidR="00E15422" w:rsidRPr="00295C80" w:rsidRDefault="006750B8" w:rsidP="006750B8">
      <w:pPr>
        <w:pStyle w:val="subsection"/>
      </w:pPr>
      <w:r w:rsidRPr="00295C80">
        <w:tab/>
        <w:t>(2)</w:t>
      </w:r>
      <w:r w:rsidRPr="00295C80">
        <w:tab/>
      </w:r>
      <w:r w:rsidR="00E15422" w:rsidRPr="00295C80">
        <w:t>Subsection (3) applies if the aeroplane is a 2-engine aeroplane and has an EDTO approval with a maximum diversion time that is more than 180 minutes.</w:t>
      </w:r>
    </w:p>
    <w:p w14:paraId="01A269B0" w14:textId="119BBE93" w:rsidR="00E15422" w:rsidRPr="00295C80" w:rsidRDefault="009F3A38" w:rsidP="009F3A38">
      <w:pPr>
        <w:pStyle w:val="subsection"/>
      </w:pPr>
      <w:r w:rsidRPr="00295C80">
        <w:tab/>
        <w:t>(3)</w:t>
      </w:r>
      <w:r w:rsidRPr="00295C80">
        <w:tab/>
        <w:t>At least one radiocommunication system fitted to the aeroplane must, for an EDTO flight under the approval:</w:t>
      </w:r>
    </w:p>
    <w:p w14:paraId="3CE53DD8" w14:textId="15029210" w:rsidR="00E15422" w:rsidRPr="00295C80" w:rsidRDefault="00E15422" w:rsidP="00E15422">
      <w:pPr>
        <w:pStyle w:val="paragraph"/>
      </w:pPr>
      <w:r w:rsidRPr="00295C80">
        <w:tab/>
        <w:t>(a)</w:t>
      </w:r>
      <w:r w:rsidRPr="00295C80">
        <w:tab/>
      </w:r>
      <w:r w:rsidR="009F3A38" w:rsidRPr="00295C80">
        <w:t>be</w:t>
      </w:r>
      <w:r w:rsidRPr="00295C80">
        <w:t xml:space="preserve"> capable of providing immediate satellite-based voice communication (SATCOM/SATVOICE); and</w:t>
      </w:r>
    </w:p>
    <w:p w14:paraId="41825612" w14:textId="6F7C108A" w:rsidR="00E15422" w:rsidRPr="00295C80" w:rsidRDefault="00E15422" w:rsidP="00E15422">
      <w:pPr>
        <w:pStyle w:val="paragraph"/>
      </w:pPr>
      <w:r w:rsidRPr="00295C80">
        <w:tab/>
        <w:t>(b)</w:t>
      </w:r>
      <w:r w:rsidRPr="00295C80">
        <w:tab/>
        <w:t>provide communication capability:</w:t>
      </w:r>
    </w:p>
    <w:p w14:paraId="402CB8C5" w14:textId="3A08523A" w:rsidR="00E15422" w:rsidRPr="00295C80" w:rsidRDefault="00E15422" w:rsidP="00E15422">
      <w:pPr>
        <w:pStyle w:val="paragraphsub"/>
      </w:pPr>
      <w:r w:rsidRPr="00295C80">
        <w:tab/>
        <w:t>(i)</w:t>
      </w:r>
      <w:r w:rsidRPr="00295C80">
        <w:tab/>
        <w:t xml:space="preserve">between the flight crew and </w:t>
      </w:r>
      <w:r w:rsidR="00E76247" w:rsidRPr="00295C80">
        <w:t>air traffic services</w:t>
      </w:r>
      <w:r w:rsidRPr="00295C80">
        <w:t>; and</w:t>
      </w:r>
    </w:p>
    <w:p w14:paraId="0EB93B4E" w14:textId="7B00687F" w:rsidR="00E15422" w:rsidRPr="00295C80" w:rsidRDefault="00E15422" w:rsidP="00E15422">
      <w:pPr>
        <w:pStyle w:val="paragraphsub"/>
      </w:pPr>
      <w:r w:rsidRPr="00295C80">
        <w:tab/>
        <w:t>(ii)</w:t>
      </w:r>
      <w:r w:rsidRPr="00295C80">
        <w:tab/>
        <w:t>between the flight crew and the operational control centre.</w:t>
      </w:r>
    </w:p>
    <w:p w14:paraId="076AAED7" w14:textId="66E92991" w:rsidR="00E66A74" w:rsidRPr="00295C80" w:rsidRDefault="00E66A74" w:rsidP="00E66A74">
      <w:pPr>
        <w:pStyle w:val="ActHead5"/>
      </w:pPr>
      <w:bookmarkStart w:id="465" w:name="_Toc54560821"/>
      <w:bookmarkStart w:id="466" w:name="_Toc54688064"/>
      <w:bookmarkStart w:id="467" w:name="_Toc153455665"/>
      <w:r w:rsidRPr="00295C80">
        <w:t>11.0</w:t>
      </w:r>
      <w:r w:rsidR="00671F59" w:rsidRPr="00295C80">
        <w:t>9</w:t>
      </w:r>
      <w:r w:rsidRPr="00295C80">
        <w:t xml:space="preserve">  Navigation equipment</w:t>
      </w:r>
      <w:bookmarkEnd w:id="465"/>
      <w:bookmarkEnd w:id="466"/>
      <w:bookmarkEnd w:id="467"/>
    </w:p>
    <w:p w14:paraId="22C20FD4" w14:textId="77777777" w:rsidR="00E66A74" w:rsidRPr="00295C80" w:rsidRDefault="00E66A74" w:rsidP="00E66A74">
      <w:pPr>
        <w:pStyle w:val="subsection"/>
      </w:pPr>
      <w:r w:rsidRPr="00295C80">
        <w:tab/>
        <w:t>(1)</w:t>
      </w:r>
      <w:r w:rsidRPr="00295C80">
        <w:tab/>
        <w:t>In this section:</w:t>
      </w:r>
    </w:p>
    <w:p w14:paraId="09E5F873" w14:textId="77777777" w:rsidR="00E66A74" w:rsidRPr="00295C80" w:rsidRDefault="00E66A74" w:rsidP="00E66A74">
      <w:pPr>
        <w:pStyle w:val="Definition"/>
      </w:pPr>
      <w:r w:rsidRPr="00295C80">
        <w:rPr>
          <w:b/>
          <w:bCs/>
          <w:i/>
          <w:iCs/>
        </w:rPr>
        <w:t>approved GNSS</w:t>
      </w:r>
      <w:r w:rsidRPr="00295C80">
        <w:t xml:space="preserve"> means:</w:t>
      </w:r>
    </w:p>
    <w:p w14:paraId="56790019" w14:textId="2043BD04" w:rsidR="00E66A74" w:rsidRPr="00295C80" w:rsidRDefault="00E66A74" w:rsidP="00E66A74">
      <w:pPr>
        <w:pStyle w:val="paragraph"/>
      </w:pPr>
      <w:r w:rsidRPr="00295C80">
        <w:tab/>
        <w:t>(a)</w:t>
      </w:r>
      <w:r w:rsidRPr="00295C80">
        <w:tab/>
        <w:t xml:space="preserve">a GNSS system that is authorised in accordance with </w:t>
      </w:r>
      <w:r w:rsidR="002C0DEA" w:rsidRPr="00295C80">
        <w:t>one</w:t>
      </w:r>
      <w:r w:rsidRPr="00295C80">
        <w:t xml:space="preserve"> of the following:</w:t>
      </w:r>
    </w:p>
    <w:p w14:paraId="61B7147F" w14:textId="6F47108C" w:rsidR="006B5103" w:rsidRPr="00295C80" w:rsidRDefault="006B5103" w:rsidP="006B5103">
      <w:pPr>
        <w:pStyle w:val="paragraphsub"/>
      </w:pPr>
      <w:r w:rsidRPr="00295C80">
        <w:tab/>
        <w:t>(i)</w:t>
      </w:r>
      <w:r w:rsidRPr="00295C80">
        <w:tab/>
        <w:t>(E)TSO-C129;</w:t>
      </w:r>
    </w:p>
    <w:p w14:paraId="7B0596A2" w14:textId="00DEA42A" w:rsidR="00E66A74" w:rsidRPr="00295C80" w:rsidRDefault="00E66A74" w:rsidP="00E66A74">
      <w:pPr>
        <w:pStyle w:val="paragraphsub"/>
      </w:pPr>
      <w:r w:rsidRPr="00295C80">
        <w:tab/>
        <w:t>(i</w:t>
      </w:r>
      <w:r w:rsidR="005E04F6" w:rsidRPr="00295C80">
        <w:t>i</w:t>
      </w:r>
      <w:r w:rsidRPr="00295C80">
        <w:t>)</w:t>
      </w:r>
      <w:r w:rsidRPr="00295C80">
        <w:tab/>
        <w:t>(E)TSO-C145;</w:t>
      </w:r>
    </w:p>
    <w:p w14:paraId="2070BB64" w14:textId="62AE5CA8" w:rsidR="00E66A74" w:rsidRPr="00295C80" w:rsidRDefault="00E66A74" w:rsidP="00E66A74">
      <w:pPr>
        <w:pStyle w:val="paragraphsub"/>
      </w:pPr>
      <w:r w:rsidRPr="00295C80">
        <w:tab/>
        <w:t>(i</w:t>
      </w:r>
      <w:r w:rsidR="005E04F6" w:rsidRPr="00295C80">
        <w:t>i</w:t>
      </w:r>
      <w:r w:rsidRPr="00295C80">
        <w:t>i)</w:t>
      </w:r>
      <w:r w:rsidRPr="00295C80">
        <w:tab/>
        <w:t>(E)TSO-C146;</w:t>
      </w:r>
    </w:p>
    <w:p w14:paraId="1FD1AC98" w14:textId="0E76D0AA" w:rsidR="00E66A74" w:rsidRPr="00295C80" w:rsidRDefault="00E66A74" w:rsidP="00E66A74">
      <w:pPr>
        <w:pStyle w:val="paragraphsub"/>
      </w:pPr>
      <w:r w:rsidRPr="00295C80">
        <w:tab/>
        <w:t>(i</w:t>
      </w:r>
      <w:r w:rsidR="005E04F6" w:rsidRPr="00295C80">
        <w:t>v</w:t>
      </w:r>
      <w:r w:rsidRPr="00295C80">
        <w:t>)</w:t>
      </w:r>
      <w:r w:rsidRPr="00295C80">
        <w:tab/>
        <w:t>(E)TSO-C196a; or</w:t>
      </w:r>
    </w:p>
    <w:p w14:paraId="49D6FEB6" w14:textId="77777777" w:rsidR="00E66A74" w:rsidRPr="00295C80" w:rsidRDefault="00E66A74" w:rsidP="00E66A74">
      <w:pPr>
        <w:pStyle w:val="paragraph"/>
      </w:pPr>
      <w:r w:rsidRPr="00295C80">
        <w:tab/>
        <w:t>(b)</w:t>
      </w:r>
      <w:r w:rsidRPr="00295C80">
        <w:tab/>
        <w:t>a multi-sensor navigation system that:</w:t>
      </w:r>
    </w:p>
    <w:p w14:paraId="57F66E7F" w14:textId="77777777" w:rsidR="00E66A74" w:rsidRPr="00295C80" w:rsidRDefault="00E66A74" w:rsidP="00E66A74">
      <w:pPr>
        <w:pStyle w:val="paragraphsub"/>
      </w:pPr>
      <w:r w:rsidRPr="00295C80">
        <w:tab/>
        <w:t>(i)</w:t>
      </w:r>
      <w:r w:rsidRPr="00295C80">
        <w:tab/>
        <w:t>includes GNSS and inertial integration; and</w:t>
      </w:r>
    </w:p>
    <w:p w14:paraId="23F9EAEF" w14:textId="25DCFDC7" w:rsidR="00E66A74" w:rsidRPr="00295C80" w:rsidRDefault="00E66A74" w:rsidP="00E66A74">
      <w:pPr>
        <w:pStyle w:val="paragraphsub"/>
      </w:pPr>
      <w:r w:rsidRPr="00295C80">
        <w:tab/>
        <w:t>(ii)</w:t>
      </w:r>
      <w:r w:rsidRPr="00295C80">
        <w:tab/>
        <w:t xml:space="preserve">is approved </w:t>
      </w:r>
      <w:r w:rsidR="00E4157C" w:rsidRPr="00295C80">
        <w:t>under Part 21 of CASR</w:t>
      </w:r>
      <w:r w:rsidRPr="00295C80">
        <w:t xml:space="preserve"> as providing a level of performance equivalent to a GNSS system mentioned in </w:t>
      </w:r>
      <w:r w:rsidR="00C80A99" w:rsidRPr="00295C80">
        <w:t>subparagraph</w:t>
      </w:r>
      <w:r w:rsidR="00B21FF0" w:rsidRPr="00295C80">
        <w:t> </w:t>
      </w:r>
      <w:r w:rsidR="00C80A99" w:rsidRPr="00295C80">
        <w:t>(a)(ii), (iii) or (iv).</w:t>
      </w:r>
    </w:p>
    <w:p w14:paraId="5D46501C" w14:textId="3DD07362" w:rsidR="00934B57" w:rsidRPr="00295C80" w:rsidRDefault="00934B57" w:rsidP="00934B57">
      <w:pPr>
        <w:pStyle w:val="notetext"/>
      </w:pPr>
      <w:r w:rsidRPr="00295C80">
        <w:t>Note:</w:t>
      </w:r>
      <w:r w:rsidRPr="00295C80">
        <w:tab/>
        <w:t>For paragraph (a), GNSS equipment authorised in accordance with (E)TSO</w:t>
      </w:r>
      <w:r w:rsidR="00B21FF0" w:rsidRPr="00295C80">
        <w:t>-</w:t>
      </w:r>
      <w:r w:rsidRPr="00295C80">
        <w:t>C129 is unlikely to support ADS-B position source equipment requirements.</w:t>
      </w:r>
    </w:p>
    <w:p w14:paraId="45B6A2C6" w14:textId="6C079BD6" w:rsidR="00E66A74" w:rsidRPr="00295C80" w:rsidRDefault="00E66A74" w:rsidP="00026003">
      <w:pPr>
        <w:pStyle w:val="subsection"/>
        <w:keepNext/>
      </w:pPr>
      <w:r w:rsidRPr="00295C80">
        <w:lastRenderedPageBreak/>
        <w:tab/>
        <w:t>(2)</w:t>
      </w:r>
      <w:r w:rsidRPr="00295C80">
        <w:tab/>
        <w:t>Without affecting the requirements under subsections (</w:t>
      </w:r>
      <w:r w:rsidR="00671F59" w:rsidRPr="00295C80">
        <w:t>5</w:t>
      </w:r>
      <w:r w:rsidRPr="00295C80">
        <w:t>) and (</w:t>
      </w:r>
      <w:r w:rsidR="00671F59" w:rsidRPr="00295C80">
        <w:t>6</w:t>
      </w:r>
      <w:r w:rsidRPr="00295C80">
        <w:t xml:space="preserve">), an </w:t>
      </w:r>
      <w:r w:rsidR="00563AB3" w:rsidRPr="00295C80">
        <w:t>aeroplane</w:t>
      </w:r>
      <w:r w:rsidRPr="00295C80">
        <w:t xml:space="preserve"> must be fitted with at least:</w:t>
      </w:r>
      <w:bookmarkStart w:id="468" w:name="_Toc9241173"/>
      <w:bookmarkEnd w:id="463"/>
    </w:p>
    <w:p w14:paraId="0A8F5881" w14:textId="59EEB499" w:rsidR="00E66A74" w:rsidRPr="00295C80" w:rsidRDefault="00E66A74" w:rsidP="00E66A74">
      <w:pPr>
        <w:pStyle w:val="paragraph"/>
      </w:pPr>
      <w:r w:rsidRPr="00295C80">
        <w:tab/>
        <w:t>(a)</w:t>
      </w:r>
      <w:r w:rsidRPr="00295C80">
        <w:tab/>
      </w:r>
      <w:r w:rsidR="00E76247" w:rsidRPr="00295C80">
        <w:t>two</w:t>
      </w:r>
      <w:r w:rsidRPr="00295C80">
        <w:t xml:space="preserve"> approved GNSS</w:t>
      </w:r>
      <w:r w:rsidR="00566700" w:rsidRPr="00295C80">
        <w:t xml:space="preserve"> (not including an approved GNSS authorised under (</w:t>
      </w:r>
      <w:r w:rsidR="00566700" w:rsidRPr="00295C80">
        <w:rPr>
          <w:rStyle w:val="subsectionChar"/>
          <w:rFonts w:eastAsia="Calibri"/>
        </w:rPr>
        <w:t>E)TSO-C129)</w:t>
      </w:r>
      <w:r w:rsidRPr="00295C80">
        <w:t>; or</w:t>
      </w:r>
    </w:p>
    <w:p w14:paraId="384306C9" w14:textId="2B617517" w:rsidR="00E66A74" w:rsidRPr="00295C80" w:rsidRDefault="00E66A74" w:rsidP="00E66A74">
      <w:pPr>
        <w:pStyle w:val="paragraph"/>
      </w:pPr>
      <w:r w:rsidRPr="00295C80">
        <w:tab/>
        <w:t>(b)</w:t>
      </w:r>
      <w:r w:rsidRPr="00295C80">
        <w:tab/>
      </w:r>
      <w:r w:rsidR="00DC5EC2" w:rsidRPr="00295C80">
        <w:t>sub</w:t>
      </w:r>
      <w:r w:rsidR="00230732" w:rsidRPr="00295C80">
        <w:t>ject</w:t>
      </w:r>
      <w:r w:rsidR="00DC5EC2" w:rsidRPr="00295C80">
        <w:t xml:space="preserve"> to subsection (</w:t>
      </w:r>
      <w:r w:rsidR="00AE097C" w:rsidRPr="00295C80">
        <w:t>4</w:t>
      </w:r>
      <w:r w:rsidR="00DC5EC2" w:rsidRPr="00295C80">
        <w:t xml:space="preserve">), </w:t>
      </w:r>
      <w:r w:rsidR="00C80A99" w:rsidRPr="00295C80">
        <w:t>one</w:t>
      </w:r>
      <w:r w:rsidRPr="00295C80">
        <w:t xml:space="preserve"> approved GNSS and either:</w:t>
      </w:r>
    </w:p>
    <w:p w14:paraId="7E681027" w14:textId="14C8A732" w:rsidR="00E66A74" w:rsidRPr="00295C80" w:rsidRDefault="00E66A74" w:rsidP="00E66A74">
      <w:pPr>
        <w:pStyle w:val="paragraphsub"/>
      </w:pPr>
      <w:r w:rsidRPr="00295C80">
        <w:tab/>
        <w:t>(i)</w:t>
      </w:r>
      <w:r w:rsidRPr="00295C80">
        <w:tab/>
      </w:r>
      <w:r w:rsidR="00C80A99" w:rsidRPr="00295C80">
        <w:t>one</w:t>
      </w:r>
      <w:r w:rsidRPr="00295C80">
        <w:t xml:space="preserve"> ADF; or</w:t>
      </w:r>
    </w:p>
    <w:p w14:paraId="79409EC7" w14:textId="4DA49AAC" w:rsidR="00E66A74" w:rsidRPr="00295C80" w:rsidRDefault="00E66A74" w:rsidP="00E66A74">
      <w:pPr>
        <w:pStyle w:val="paragraphsub"/>
      </w:pPr>
      <w:r w:rsidRPr="00295C80">
        <w:tab/>
        <w:t>(ii)</w:t>
      </w:r>
      <w:r w:rsidRPr="00295C80">
        <w:tab/>
      </w:r>
      <w:r w:rsidR="00C80A99" w:rsidRPr="00295C80">
        <w:t>one</w:t>
      </w:r>
      <w:r w:rsidRPr="00295C80">
        <w:t xml:space="preserve"> VOR.</w:t>
      </w:r>
    </w:p>
    <w:p w14:paraId="7864B98E" w14:textId="328BEEFE" w:rsidR="00C80A99" w:rsidRPr="00295C80" w:rsidRDefault="00C80A99" w:rsidP="00C80A99">
      <w:pPr>
        <w:pStyle w:val="subsection"/>
        <w:rPr>
          <w:rFonts w:eastAsia="Calibri"/>
        </w:rPr>
      </w:pPr>
      <w:r w:rsidRPr="00295C80">
        <w:rPr>
          <w:rFonts w:eastAsia="Calibri"/>
        </w:rPr>
        <w:tab/>
        <w:t>(</w:t>
      </w:r>
      <w:r w:rsidR="00671F59" w:rsidRPr="00295C80">
        <w:rPr>
          <w:rFonts w:eastAsia="Calibri"/>
        </w:rPr>
        <w:t>3</w:t>
      </w:r>
      <w:r w:rsidRPr="00295C80">
        <w:rPr>
          <w:rFonts w:eastAsia="Calibri"/>
        </w:rPr>
        <w:t>)</w:t>
      </w:r>
      <w:r w:rsidRPr="00295C80">
        <w:rPr>
          <w:rFonts w:eastAsia="Calibri"/>
        </w:rPr>
        <w:tab/>
      </w:r>
      <w:r w:rsidR="0010520F" w:rsidRPr="00295C80">
        <w:rPr>
          <w:rFonts w:eastAsia="Calibri"/>
        </w:rPr>
        <w:t>I</w:t>
      </w:r>
      <w:r w:rsidRPr="00295C80">
        <w:rPr>
          <w:rFonts w:eastAsia="Calibri"/>
        </w:rPr>
        <w:t xml:space="preserve">f an approved GNSS unit is provided with the automatic barometric aiding options stated in any of the following (the </w:t>
      </w:r>
      <w:r w:rsidRPr="00295C80">
        <w:rPr>
          <w:rFonts w:eastAsia="Calibri"/>
          <w:b/>
          <w:bCs/>
          <w:i/>
          <w:iCs/>
        </w:rPr>
        <w:t>relevant options</w:t>
      </w:r>
      <w:r w:rsidRPr="00295C80">
        <w:rPr>
          <w:rFonts w:eastAsia="Calibri"/>
        </w:rPr>
        <w:t>):</w:t>
      </w:r>
    </w:p>
    <w:p w14:paraId="04249B21" w14:textId="77777777" w:rsidR="00AA3263" w:rsidRPr="00295C80" w:rsidRDefault="00AA3263" w:rsidP="00AA3263">
      <w:pPr>
        <w:pStyle w:val="paragraph"/>
      </w:pPr>
      <w:r w:rsidRPr="00295C80">
        <w:tab/>
        <w:t>(a)</w:t>
      </w:r>
      <w:r w:rsidRPr="00295C80">
        <w:tab/>
        <w:t>(E)TSO-129a;</w:t>
      </w:r>
    </w:p>
    <w:p w14:paraId="0B5FE316" w14:textId="77777777" w:rsidR="00AA3263" w:rsidRPr="00295C80" w:rsidRDefault="00AA3263" w:rsidP="00AA3263">
      <w:pPr>
        <w:pStyle w:val="paragraph"/>
        <w:rPr>
          <w:rFonts w:ascii="Calibri" w:eastAsia="Calibri" w:hAnsi="Calibri" w:cs="Calibri"/>
        </w:rPr>
      </w:pPr>
      <w:r w:rsidRPr="00295C80">
        <w:tab/>
        <w:t>(b)</w:t>
      </w:r>
      <w:r w:rsidRPr="00295C80">
        <w:tab/>
        <w:t>(E)TSO-C145a;</w:t>
      </w:r>
    </w:p>
    <w:p w14:paraId="789768E7" w14:textId="77777777" w:rsidR="00AA3263" w:rsidRPr="00295C80" w:rsidRDefault="00AA3263" w:rsidP="00AA3263">
      <w:pPr>
        <w:pStyle w:val="paragraph"/>
        <w:rPr>
          <w:rFonts w:ascii="Calibri" w:eastAsia="Calibri" w:hAnsi="Calibri" w:cs="Calibri"/>
        </w:rPr>
      </w:pPr>
      <w:r w:rsidRPr="00295C80">
        <w:tab/>
        <w:t>(c)</w:t>
      </w:r>
      <w:r w:rsidRPr="00295C80">
        <w:tab/>
        <w:t>(E)TSO-C146a;</w:t>
      </w:r>
    </w:p>
    <w:p w14:paraId="63A062AC" w14:textId="77777777" w:rsidR="00AA3263" w:rsidRPr="00295C80" w:rsidRDefault="00AA3263" w:rsidP="00AA3263">
      <w:pPr>
        <w:pStyle w:val="paragraph"/>
        <w:rPr>
          <w:rFonts w:ascii="Calibri" w:eastAsia="Calibri" w:hAnsi="Calibri" w:cs="Calibri"/>
        </w:rPr>
      </w:pPr>
      <w:r w:rsidRPr="00295C80">
        <w:tab/>
        <w:t>(d)</w:t>
      </w:r>
      <w:r w:rsidRPr="00295C80">
        <w:tab/>
        <w:t>(E)TSO-C196a;</w:t>
      </w:r>
    </w:p>
    <w:p w14:paraId="5CD8DBED" w14:textId="36CE735E" w:rsidR="00C80A99" w:rsidRPr="00295C80" w:rsidRDefault="00C80A99" w:rsidP="00C80A99">
      <w:pPr>
        <w:pStyle w:val="subsection2"/>
      </w:pPr>
      <w:r w:rsidRPr="00295C80">
        <w:t>then the relevant options must be connected.</w:t>
      </w:r>
    </w:p>
    <w:p w14:paraId="292CB0B2" w14:textId="5A242163" w:rsidR="00015590" w:rsidRPr="00295C80" w:rsidRDefault="00015590" w:rsidP="00015590">
      <w:pPr>
        <w:pStyle w:val="subsection"/>
      </w:pPr>
      <w:r w:rsidRPr="00295C80">
        <w:tab/>
        <w:t>(4)</w:t>
      </w:r>
      <w:r w:rsidRPr="00295C80">
        <w:tab/>
        <w:t>For paragraph (2)(b), an approved GNSS must not be one authorised in accordance with (E)TSO</w:t>
      </w:r>
      <w:r w:rsidRPr="00295C80">
        <w:noBreakHyphen/>
        <w:t>C129 unless</w:t>
      </w:r>
      <w:r w:rsidR="0077406D" w:rsidRPr="00295C80">
        <w:t>:</w:t>
      </w:r>
    </w:p>
    <w:p w14:paraId="3B3947DC" w14:textId="431006E7" w:rsidR="00015590" w:rsidRPr="00295C80" w:rsidRDefault="00015590" w:rsidP="00015590">
      <w:pPr>
        <w:pStyle w:val="paragraph"/>
      </w:pPr>
      <w:r w:rsidRPr="00295C80">
        <w:tab/>
        <w:t>(</w:t>
      </w:r>
      <w:r w:rsidR="0077406D" w:rsidRPr="00295C80">
        <w:t>a</w:t>
      </w:r>
      <w:r w:rsidRPr="00295C80">
        <w:t>)</w:t>
      </w:r>
      <w:r w:rsidRPr="00295C80">
        <w:tab/>
        <w:t xml:space="preserve">the aeroplane is manufactured </w:t>
      </w:r>
      <w:r w:rsidR="00270084" w:rsidRPr="00295C80">
        <w:t>before</w:t>
      </w:r>
      <w:r w:rsidRPr="00295C80">
        <w:t xml:space="preserve"> 6 February</w:t>
      </w:r>
      <w:r w:rsidR="00B21FF0" w:rsidRPr="00295C80">
        <w:t xml:space="preserve"> </w:t>
      </w:r>
      <w:r w:rsidRPr="00295C80">
        <w:t>2014;</w:t>
      </w:r>
      <w:r w:rsidR="0077406D" w:rsidRPr="00295C80">
        <w:t xml:space="preserve"> and</w:t>
      </w:r>
    </w:p>
    <w:p w14:paraId="1F868E01" w14:textId="6667F12A" w:rsidR="00015590" w:rsidRPr="00295C80" w:rsidRDefault="00015590" w:rsidP="00015590">
      <w:pPr>
        <w:pStyle w:val="paragraph"/>
      </w:pPr>
      <w:r w:rsidRPr="00295C80">
        <w:tab/>
        <w:t>(</w:t>
      </w:r>
      <w:r w:rsidR="0077406D" w:rsidRPr="00295C80">
        <w:t>b</w:t>
      </w:r>
      <w:r w:rsidRPr="00295C80">
        <w:t>)</w:t>
      </w:r>
      <w:r w:rsidRPr="00295C80">
        <w:tab/>
        <w:t xml:space="preserve">the approved GNSS fitted to the aeroplane is installed </w:t>
      </w:r>
      <w:r w:rsidR="00270084" w:rsidRPr="00295C80">
        <w:t xml:space="preserve">before </w:t>
      </w:r>
      <w:r w:rsidRPr="00295C80">
        <w:t>6 February</w:t>
      </w:r>
      <w:r w:rsidR="00270084" w:rsidRPr="00295C80">
        <w:t> </w:t>
      </w:r>
      <w:r w:rsidRPr="00295C80">
        <w:t>2014</w:t>
      </w:r>
      <w:r w:rsidR="007568BB" w:rsidRPr="00295C80">
        <w:t>.</w:t>
      </w:r>
    </w:p>
    <w:p w14:paraId="3F1826D0" w14:textId="75E628AB" w:rsidR="00E66A74" w:rsidRPr="00295C80" w:rsidRDefault="00E66A74" w:rsidP="00E66A74">
      <w:pPr>
        <w:pStyle w:val="subsection"/>
        <w:keepNext/>
        <w:keepLines/>
      </w:pPr>
      <w:r w:rsidRPr="00295C80">
        <w:tab/>
        <w:t>(</w:t>
      </w:r>
      <w:r w:rsidR="00671F59" w:rsidRPr="00295C80">
        <w:t>5</w:t>
      </w:r>
      <w:r w:rsidRPr="00295C80">
        <w:t>)</w:t>
      </w:r>
      <w:r w:rsidRPr="00295C80">
        <w:tab/>
        <w:t>The navigation equipment fitted to an</w:t>
      </w:r>
      <w:r w:rsidR="00527BE6" w:rsidRPr="00295C80">
        <w:t xml:space="preserve"> </w:t>
      </w:r>
      <w:r w:rsidRPr="00295C80">
        <w:t>aeroplane must be such that, in the event of the failure of any navigation equipment at any stage of a flight, sufficient navigation equipment remains to enable the aeroplane to navigate in accordance with:</w:t>
      </w:r>
    </w:p>
    <w:p w14:paraId="1C95D068" w14:textId="77777777" w:rsidR="00E66A74" w:rsidRPr="00295C80" w:rsidRDefault="00E66A74" w:rsidP="00E66A74">
      <w:pPr>
        <w:pStyle w:val="paragraph"/>
        <w:keepNext/>
        <w:keepLines/>
      </w:pPr>
      <w:r w:rsidRPr="00295C80">
        <w:tab/>
        <w:t>(a)</w:t>
      </w:r>
      <w:r w:rsidRPr="00295C80">
        <w:tab/>
        <w:t>the operational flight plan; and</w:t>
      </w:r>
    </w:p>
    <w:p w14:paraId="3A68ED43" w14:textId="77777777" w:rsidR="00E66A74" w:rsidRPr="00295C80" w:rsidRDefault="00E66A74" w:rsidP="00E66A74">
      <w:pPr>
        <w:pStyle w:val="paragraph"/>
        <w:keepNext/>
        <w:keepLines/>
      </w:pPr>
      <w:r w:rsidRPr="00295C80">
        <w:tab/>
        <w:t>(b)</w:t>
      </w:r>
      <w:r w:rsidRPr="00295C80">
        <w:tab/>
        <w:t>the requirements of:</w:t>
      </w:r>
    </w:p>
    <w:p w14:paraId="6663081E" w14:textId="0BE578D7" w:rsidR="00E66A74" w:rsidRPr="00295C80" w:rsidRDefault="00E66A74" w:rsidP="00E66A74">
      <w:pPr>
        <w:pStyle w:val="paragraphsub"/>
      </w:pPr>
      <w:r w:rsidRPr="00295C80">
        <w:tab/>
        <w:t>(i)</w:t>
      </w:r>
      <w:r w:rsidRPr="00295C80">
        <w:tab/>
        <w:t xml:space="preserve">relevant </w:t>
      </w:r>
      <w:r w:rsidR="00E76247" w:rsidRPr="00295C80">
        <w:t>air traffic services</w:t>
      </w:r>
      <w:r w:rsidRPr="00295C80">
        <w:t>; and</w:t>
      </w:r>
    </w:p>
    <w:p w14:paraId="003B4C81" w14:textId="77777777" w:rsidR="00E66A74" w:rsidRPr="00295C80" w:rsidRDefault="00E66A74" w:rsidP="00E66A74">
      <w:pPr>
        <w:pStyle w:val="paragraphsub"/>
      </w:pPr>
      <w:r w:rsidRPr="00295C80">
        <w:tab/>
        <w:t>(ii)</w:t>
      </w:r>
      <w:r w:rsidRPr="00295C80">
        <w:tab/>
        <w:t>the airspace in which the aeroplane is planned to be flown.</w:t>
      </w:r>
    </w:p>
    <w:p w14:paraId="1C0FEB91" w14:textId="5AF7B629" w:rsidR="00566700" w:rsidRPr="00295C80" w:rsidRDefault="00E66A74" w:rsidP="001D648E">
      <w:pPr>
        <w:pStyle w:val="subsection"/>
      </w:pPr>
      <w:r w:rsidRPr="00295C80">
        <w:tab/>
        <w:t>(</w:t>
      </w:r>
      <w:r w:rsidR="00671F59" w:rsidRPr="00295C80">
        <w:t>6</w:t>
      </w:r>
      <w:r w:rsidRPr="00295C80">
        <w:t>)</w:t>
      </w:r>
      <w:r w:rsidRPr="00295C80">
        <w:tab/>
        <w:t>For any aerodrome at which it is planned or intended that an aeroplane may land in IMC, the aeroplane’s equipment must be capable of providing guidance to a point from which a safe visual or instrument landing may be conducted.</w:t>
      </w:r>
    </w:p>
    <w:p w14:paraId="477232D3" w14:textId="77777777" w:rsidR="005B473A" w:rsidRPr="00295C80" w:rsidRDefault="005B473A" w:rsidP="005B473A">
      <w:pPr>
        <w:pStyle w:val="notetext"/>
      </w:pPr>
      <w:r w:rsidRPr="00295C80">
        <w:t>Note:</w:t>
      </w:r>
      <w:r w:rsidRPr="00295C80">
        <w:tab/>
        <w:t>Section 11.03 of the Part 91 Manual of Standards prescribes, under regulation 91.255 (which is applicable generally) requirements relating to oceanic airspace. When entering oceanic airspace that requires the use of RNP 2, RNP 4 or RNP 10 navigation specification, the crew must check whether at least 2 long range navigation systems (LRNS) are operable. If less than 2 LRNSs are operable, then air traffic control must be informed of the situation.</w:t>
      </w:r>
    </w:p>
    <w:p w14:paraId="67FA9D72" w14:textId="2B819B75" w:rsidR="00D64BC6" w:rsidRPr="00295C80" w:rsidRDefault="00D64BC6" w:rsidP="00D64BC6">
      <w:pPr>
        <w:pStyle w:val="ActHead5"/>
      </w:pPr>
      <w:bookmarkStart w:id="469" w:name="_Toc153455666"/>
      <w:r w:rsidRPr="00295C80">
        <w:t>11.</w:t>
      </w:r>
      <w:r w:rsidR="00671F59" w:rsidRPr="00295C80">
        <w:t>10</w:t>
      </w:r>
      <w:r w:rsidRPr="00295C80">
        <w:t xml:space="preserve">  Automatic pilot</w:t>
      </w:r>
      <w:bookmarkEnd w:id="469"/>
    </w:p>
    <w:p w14:paraId="3E2090A2" w14:textId="5147AF7F" w:rsidR="00D64BC6" w:rsidRPr="00295C80" w:rsidRDefault="00D64BC6" w:rsidP="00D64BC6">
      <w:pPr>
        <w:pStyle w:val="subsection"/>
      </w:pPr>
      <w:r w:rsidRPr="00295C80">
        <w:tab/>
        <w:t>(1)</w:t>
      </w:r>
      <w:r w:rsidRPr="00295C80">
        <w:tab/>
        <w:t>Subject to subsection (3), an aeroplane must be fitted with an automatic pilot.</w:t>
      </w:r>
    </w:p>
    <w:p w14:paraId="462488FB" w14:textId="378F2FB7" w:rsidR="00D64BC6" w:rsidRPr="00295C80" w:rsidRDefault="00D64BC6" w:rsidP="00D64BC6">
      <w:pPr>
        <w:pStyle w:val="subsection"/>
      </w:pPr>
      <w:r w:rsidRPr="00295C80">
        <w:tab/>
        <w:t>(2)</w:t>
      </w:r>
      <w:r w:rsidRPr="00295C80">
        <w:tab/>
        <w:t>The automatic pilot must have</w:t>
      </w:r>
      <w:r w:rsidR="00C45DDE" w:rsidRPr="00295C80">
        <w:t xml:space="preserve"> at least the following modes:</w:t>
      </w:r>
    </w:p>
    <w:p w14:paraId="0B264DDC" w14:textId="4995A418" w:rsidR="00C45DDE" w:rsidRPr="00295C80" w:rsidRDefault="00C45DDE" w:rsidP="00C45DDE">
      <w:pPr>
        <w:pStyle w:val="paragraph"/>
      </w:pPr>
      <w:r w:rsidRPr="00295C80">
        <w:tab/>
        <w:t>(a)</w:t>
      </w:r>
      <w:r w:rsidRPr="00295C80">
        <w:tab/>
        <w:t>an altitude holding mode;</w:t>
      </w:r>
    </w:p>
    <w:p w14:paraId="0CC50A4F" w14:textId="20446C99" w:rsidR="00C45DDE" w:rsidRPr="00295C80" w:rsidRDefault="00C45DDE" w:rsidP="00C45DDE">
      <w:pPr>
        <w:pStyle w:val="paragraph"/>
      </w:pPr>
      <w:r w:rsidRPr="00295C80">
        <w:tab/>
        <w:t>(b)</w:t>
      </w:r>
      <w:r w:rsidRPr="00295C80">
        <w:tab/>
        <w:t>a heading mode.</w:t>
      </w:r>
    </w:p>
    <w:p w14:paraId="4E3D68C2" w14:textId="4E1E0E2A" w:rsidR="00C45DDE" w:rsidRPr="00295C80" w:rsidRDefault="00C45DDE" w:rsidP="00C45DDE">
      <w:pPr>
        <w:pStyle w:val="subsection"/>
      </w:pPr>
      <w:r w:rsidRPr="00295C80">
        <w:lastRenderedPageBreak/>
        <w:tab/>
        <w:t>(3)</w:t>
      </w:r>
      <w:r w:rsidRPr="00295C80">
        <w:tab/>
        <w:t>Subsection (1) does not apply if the aeroplane is fitted with fully functioning dual controls.</w:t>
      </w:r>
    </w:p>
    <w:p w14:paraId="6257DB1A" w14:textId="2DF1FA2F" w:rsidR="00E66A74" w:rsidRPr="00295C80" w:rsidRDefault="00E66A74" w:rsidP="00E66A74">
      <w:pPr>
        <w:pStyle w:val="ActHead5"/>
      </w:pPr>
      <w:bookmarkStart w:id="470" w:name="_Toc54560822"/>
      <w:bookmarkStart w:id="471" w:name="_Toc54688065"/>
      <w:bookmarkStart w:id="472" w:name="_Toc153455667"/>
      <w:r w:rsidRPr="00295C80">
        <w:t>11.</w:t>
      </w:r>
      <w:r w:rsidR="00671F59" w:rsidRPr="00295C80">
        <w:t>11</w:t>
      </w:r>
      <w:r w:rsidRPr="00295C80">
        <w:t xml:space="preserve">  Equipment to ensure clear view through the windshield</w:t>
      </w:r>
      <w:bookmarkEnd w:id="470"/>
      <w:bookmarkEnd w:id="471"/>
      <w:bookmarkEnd w:id="472"/>
    </w:p>
    <w:p w14:paraId="5F7D6583" w14:textId="3BB049D6" w:rsidR="00E66A74" w:rsidRPr="00295C80" w:rsidRDefault="00E66A74" w:rsidP="00E66A74">
      <w:pPr>
        <w:pStyle w:val="subsection"/>
      </w:pPr>
      <w:r w:rsidRPr="00295C80">
        <w:tab/>
        <w:t>(1)</w:t>
      </w:r>
      <w:r w:rsidRPr="00295C80">
        <w:tab/>
        <w:t>An aeroplane with a</w:t>
      </w:r>
      <w:r w:rsidR="0025760B" w:rsidRPr="00295C80">
        <w:t xml:space="preserve"> maximum take</w:t>
      </w:r>
      <w:r w:rsidR="00B21FF0" w:rsidRPr="00295C80">
        <w:t>-</w:t>
      </w:r>
      <w:r w:rsidR="0025760B" w:rsidRPr="00295C80">
        <w:t>off weight</w:t>
      </w:r>
      <w:r w:rsidRPr="00295C80">
        <w:t xml:space="preserve"> of more than 5 700</w:t>
      </w:r>
      <w:r w:rsidR="00B21FF0" w:rsidRPr="00295C80">
        <w:t xml:space="preserve"> </w:t>
      </w:r>
      <w:r w:rsidRPr="00295C80">
        <w:t>kg must be fitted with equipment to remove precipitation from the area of windshield directly in front of a pilot’s seat.</w:t>
      </w:r>
    </w:p>
    <w:p w14:paraId="68AC3019" w14:textId="39BF54A0" w:rsidR="00E66A74" w:rsidRPr="00295C80" w:rsidRDefault="00E66A74" w:rsidP="00E66A74">
      <w:pPr>
        <w:pStyle w:val="subsection"/>
      </w:pPr>
      <w:r w:rsidRPr="00295C80">
        <w:tab/>
        <w:t>(2)</w:t>
      </w:r>
      <w:r w:rsidRPr="00295C80">
        <w:tab/>
        <w:t xml:space="preserve">An aeroplane with a </w:t>
      </w:r>
      <w:r w:rsidR="0025760B" w:rsidRPr="00295C80">
        <w:t>maximum take</w:t>
      </w:r>
      <w:r w:rsidR="00B21FF0" w:rsidRPr="00295C80">
        <w:t>-</w:t>
      </w:r>
      <w:r w:rsidR="0025760B" w:rsidRPr="00295C80">
        <w:t>off weight</w:t>
      </w:r>
      <w:r w:rsidRPr="00295C80">
        <w:t xml:space="preserve"> of 5</w:t>
      </w:r>
      <w:r w:rsidR="0025760B" w:rsidRPr="00295C80">
        <w:t> </w:t>
      </w:r>
      <w:r w:rsidRPr="00295C80">
        <w:t>700</w:t>
      </w:r>
      <w:r w:rsidR="0025760B" w:rsidRPr="00295C80">
        <w:t xml:space="preserve"> </w:t>
      </w:r>
      <w:r w:rsidRPr="00295C80">
        <w:t>kg or less must:</w:t>
      </w:r>
    </w:p>
    <w:p w14:paraId="30BE234C" w14:textId="77777777" w:rsidR="00E66A74" w:rsidRPr="00295C80" w:rsidRDefault="00E66A74" w:rsidP="00E66A74">
      <w:pPr>
        <w:pStyle w:val="paragraph"/>
      </w:pPr>
      <w:r w:rsidRPr="00295C80">
        <w:tab/>
        <w:t>(a)</w:t>
      </w:r>
      <w:r w:rsidRPr="00295C80">
        <w:tab/>
        <w:t>meet the requirement under subsection (1) as if it applied to the aeroplane; or</w:t>
      </w:r>
    </w:p>
    <w:p w14:paraId="095CE9E3" w14:textId="77777777" w:rsidR="00E66A74" w:rsidRPr="00295C80" w:rsidRDefault="00E66A74" w:rsidP="00E66A74">
      <w:pPr>
        <w:pStyle w:val="paragraph"/>
      </w:pPr>
      <w:r w:rsidRPr="00295C80">
        <w:tab/>
        <w:t>(b)</w:t>
      </w:r>
      <w:r w:rsidRPr="00295C80">
        <w:tab/>
        <w:t>have a windshield whose design is such that moderate rain will not impair the pilot’s view for take-off, landing or normal flight.</w:t>
      </w:r>
    </w:p>
    <w:p w14:paraId="49E40ADC" w14:textId="77777777" w:rsidR="005B473A" w:rsidRPr="00295C80" w:rsidRDefault="005B473A" w:rsidP="005B473A">
      <w:pPr>
        <w:pStyle w:val="notetext"/>
      </w:pPr>
      <w:bookmarkStart w:id="473" w:name="_Toc54560823"/>
      <w:bookmarkStart w:id="474" w:name="_Toc54688066"/>
      <w:r w:rsidRPr="00295C80">
        <w:t>Note:</w:t>
      </w:r>
      <w:r w:rsidRPr="00295C80">
        <w:tab/>
        <w:t>Subsection 11.07(2) of the Part 91 Manual of Standards requires RVSM operations to be conducted in accordance with the requirements of the authorised aeronautical information. For an aeroplane that does not have an automatic pilot with the altitude hold function serviceable, operations in RVSM airspace may be restricted as a result of these requirements.</w:t>
      </w:r>
    </w:p>
    <w:p w14:paraId="4C8563AF" w14:textId="4A552426" w:rsidR="00E66A74" w:rsidRPr="00295C80" w:rsidRDefault="00E66A74" w:rsidP="00E66A74">
      <w:pPr>
        <w:pStyle w:val="ActHead5"/>
      </w:pPr>
      <w:bookmarkStart w:id="475" w:name="_Toc153455668"/>
      <w:r w:rsidRPr="00295C80">
        <w:t>11.1</w:t>
      </w:r>
      <w:r w:rsidR="00671F59" w:rsidRPr="00295C80">
        <w:t>2</w:t>
      </w:r>
      <w:r w:rsidRPr="00295C80">
        <w:t xml:space="preserve">  Internal doors and curtains</w:t>
      </w:r>
      <w:bookmarkEnd w:id="473"/>
      <w:bookmarkEnd w:id="474"/>
      <w:bookmarkEnd w:id="475"/>
    </w:p>
    <w:p w14:paraId="344E0F96" w14:textId="77777777" w:rsidR="00E66A74" w:rsidRPr="00295C80" w:rsidRDefault="00E66A74" w:rsidP="00E66A74">
      <w:pPr>
        <w:pStyle w:val="subsection"/>
        <w:rPr>
          <w:color w:val="000000"/>
        </w:rPr>
      </w:pPr>
      <w:r w:rsidRPr="00295C80">
        <w:tab/>
        <w:t>(1)</w:t>
      </w:r>
      <w:r w:rsidRPr="00295C80">
        <w:tab/>
        <w:t>If an aeroplane has any of the following:</w:t>
      </w:r>
    </w:p>
    <w:p w14:paraId="31B8AD42" w14:textId="21EA8358" w:rsidR="00E66A74" w:rsidRPr="00295C80" w:rsidRDefault="00E66A74" w:rsidP="00E66A74">
      <w:pPr>
        <w:pStyle w:val="paragraph"/>
      </w:pPr>
      <w:r w:rsidRPr="00295C80">
        <w:tab/>
        <w:t>(a)</w:t>
      </w:r>
      <w:r w:rsidRPr="00295C80">
        <w:tab/>
        <w:t>an internal door;</w:t>
      </w:r>
    </w:p>
    <w:p w14:paraId="14DB868F" w14:textId="77777777" w:rsidR="00E66A74" w:rsidRPr="00295C80" w:rsidRDefault="00E66A74" w:rsidP="00E66A74">
      <w:pPr>
        <w:pStyle w:val="paragraph"/>
      </w:pPr>
      <w:r w:rsidRPr="00295C80">
        <w:tab/>
        <w:t>(b)</w:t>
      </w:r>
      <w:r w:rsidRPr="00295C80">
        <w:tab/>
        <w:t>a curtain;</w:t>
      </w:r>
    </w:p>
    <w:p w14:paraId="44C5DDA9" w14:textId="2B6FF06B" w:rsidR="00E66A74" w:rsidRPr="00295C80" w:rsidRDefault="00E66A74" w:rsidP="00E66A74">
      <w:pPr>
        <w:pStyle w:val="subsection2"/>
      </w:pPr>
      <w:r w:rsidRPr="00295C80">
        <w:t>through which a passenger in a passenger seat must pass to reach a passenger emergency exit, the door or curtain must be fitted in accordance wit</w:t>
      </w:r>
      <w:r w:rsidR="00863842" w:rsidRPr="00295C80">
        <w:t xml:space="preserve">h this </w:t>
      </w:r>
      <w:r w:rsidRPr="00295C80">
        <w:t>section.</w:t>
      </w:r>
    </w:p>
    <w:p w14:paraId="213BB168" w14:textId="28CAABCB" w:rsidR="00863842" w:rsidRPr="00295C80" w:rsidRDefault="00E66A74" w:rsidP="00863842">
      <w:pPr>
        <w:pStyle w:val="subsection"/>
      </w:pPr>
      <w:r w:rsidRPr="00295C80">
        <w:tab/>
        <w:t>(2)</w:t>
      </w:r>
      <w:r w:rsidRPr="00295C80">
        <w:tab/>
      </w:r>
      <w:r w:rsidR="00863842" w:rsidRPr="00295C80">
        <w:t>An</w:t>
      </w:r>
      <w:r w:rsidR="00FC043D" w:rsidRPr="00295C80">
        <w:t xml:space="preserve"> internal </w:t>
      </w:r>
      <w:r w:rsidRPr="00295C80">
        <w:t>door</w:t>
      </w:r>
      <w:r w:rsidR="00863842" w:rsidRPr="00295C80">
        <w:t>,</w:t>
      </w:r>
      <w:r w:rsidRPr="00295C80">
        <w:t xml:space="preserve"> or curtain</w:t>
      </w:r>
      <w:r w:rsidR="00863842" w:rsidRPr="00295C80">
        <w:t>,</w:t>
      </w:r>
      <w:r w:rsidRPr="00295C80">
        <w:t xml:space="preserve"> must have a means of being secured open</w:t>
      </w:r>
      <w:r w:rsidR="00863842" w:rsidRPr="00295C80">
        <w:t>.</w:t>
      </w:r>
    </w:p>
    <w:p w14:paraId="5DDC6D16" w14:textId="77777777" w:rsidR="00863842" w:rsidRPr="00295C80" w:rsidRDefault="00863842" w:rsidP="00863842">
      <w:pPr>
        <w:pStyle w:val="subsection"/>
      </w:pPr>
      <w:r w:rsidRPr="00295C80">
        <w:tab/>
        <w:t>(3)</w:t>
      </w:r>
      <w:r w:rsidRPr="00295C80">
        <w:tab/>
        <w:t>There must be:</w:t>
      </w:r>
    </w:p>
    <w:p w14:paraId="23CA39AB" w14:textId="74493350" w:rsidR="00E66A74" w:rsidRPr="00295C80" w:rsidRDefault="00863842" w:rsidP="00863842">
      <w:pPr>
        <w:pStyle w:val="Aa"/>
      </w:pPr>
      <w:r w:rsidRPr="00295C80">
        <w:tab/>
        <w:t>(a)</w:t>
      </w:r>
      <w:r w:rsidRPr="00295C80">
        <w:tab/>
        <w:t>a placard placed on an internal door</w:t>
      </w:r>
      <w:r w:rsidR="00E66A74" w:rsidRPr="00295C80">
        <w:t xml:space="preserve"> indicating that the door must be secured open during take-off and landing;</w:t>
      </w:r>
      <w:r w:rsidRPr="00295C80">
        <w:t xml:space="preserve"> and</w:t>
      </w:r>
    </w:p>
    <w:p w14:paraId="21285887" w14:textId="55A60537" w:rsidR="00863842" w:rsidRPr="00295C80" w:rsidRDefault="00863842" w:rsidP="00863842">
      <w:pPr>
        <w:pStyle w:val="Aa"/>
      </w:pPr>
      <w:r w:rsidRPr="00295C80">
        <w:tab/>
        <w:t>(b)</w:t>
      </w:r>
      <w:r w:rsidRPr="00295C80">
        <w:tab/>
        <w:t>a means for a crew member to open a door that is normally accessible to, and lockable by, a passenger.</w:t>
      </w:r>
    </w:p>
    <w:p w14:paraId="1800C771" w14:textId="5D1EB371" w:rsidR="00E66A74" w:rsidRPr="00295C80" w:rsidRDefault="00863842" w:rsidP="00863842">
      <w:pPr>
        <w:pStyle w:val="ss2a"/>
      </w:pPr>
      <w:r w:rsidRPr="00295C80">
        <w:tab/>
        <w:t>(4)</w:t>
      </w:r>
      <w:r w:rsidRPr="00295C80">
        <w:tab/>
        <w:t xml:space="preserve">There must be a placard </w:t>
      </w:r>
      <w:r w:rsidR="00E66A74" w:rsidRPr="00295C80">
        <w:t xml:space="preserve">adjacent to </w:t>
      </w:r>
      <w:r w:rsidRPr="00295C80">
        <w:t>a</w:t>
      </w:r>
      <w:r w:rsidR="00E66A74" w:rsidRPr="00295C80">
        <w:t xml:space="preserve"> curtain indicating that the curtain must be secured open during take-off and landing.</w:t>
      </w:r>
    </w:p>
    <w:p w14:paraId="70F0031A" w14:textId="43E93C51" w:rsidR="00E66A74" w:rsidRPr="00295C80" w:rsidRDefault="00E66A74" w:rsidP="00C45DDE">
      <w:pPr>
        <w:pStyle w:val="ActHead5"/>
      </w:pPr>
      <w:bookmarkStart w:id="476" w:name="_Toc54560824"/>
      <w:bookmarkStart w:id="477" w:name="_Toc54688067"/>
      <w:bookmarkStart w:id="478" w:name="_Toc153455669"/>
      <w:r w:rsidRPr="00295C80">
        <w:t>11.1</w:t>
      </w:r>
      <w:r w:rsidR="00671F59" w:rsidRPr="00295C80">
        <w:t>3</w:t>
      </w:r>
      <w:r w:rsidRPr="00295C80">
        <w:t xml:space="preserve">  </w:t>
      </w:r>
      <w:r w:rsidR="00C45DDE" w:rsidRPr="00295C80">
        <w:t>Survival equipment—</w:t>
      </w:r>
      <w:r w:rsidRPr="00295C80">
        <w:t>remote area</w:t>
      </w:r>
      <w:bookmarkEnd w:id="476"/>
      <w:bookmarkEnd w:id="477"/>
      <w:r w:rsidR="00C45DDE" w:rsidRPr="00295C80">
        <w:t>s</w:t>
      </w:r>
      <w:r w:rsidR="003B7E1B" w:rsidRPr="00295C80">
        <w:t xml:space="preserve"> and over water</w:t>
      </w:r>
      <w:bookmarkEnd w:id="478"/>
    </w:p>
    <w:p w14:paraId="504FE472" w14:textId="302C53A2" w:rsidR="00E66A74" w:rsidRPr="00295C80" w:rsidRDefault="00E66A74" w:rsidP="00747EC5">
      <w:pPr>
        <w:pStyle w:val="subsection"/>
      </w:pPr>
      <w:r w:rsidRPr="00295C80">
        <w:tab/>
        <w:t>(1)</w:t>
      </w:r>
      <w:r w:rsidRPr="00295C80">
        <w:tab/>
      </w:r>
      <w:r w:rsidR="00B102F5" w:rsidRPr="00295C80">
        <w:t>A</w:t>
      </w:r>
      <w:r w:rsidR="00747EC5" w:rsidRPr="00295C80">
        <w:t xml:space="preserve"> flight of a</w:t>
      </w:r>
      <w:r w:rsidRPr="00295C80">
        <w:t>n aeroplane</w:t>
      </w:r>
      <w:r w:rsidR="0047319D" w:rsidRPr="00295C80">
        <w:t xml:space="preserve"> that will be conducted</w:t>
      </w:r>
      <w:r w:rsidR="002D4803" w:rsidRPr="00295C80">
        <w:t xml:space="preserve"> </w:t>
      </w:r>
      <w:r w:rsidRPr="00295C80">
        <w:t xml:space="preserve">in or through </w:t>
      </w:r>
      <w:r w:rsidR="00E35E5A" w:rsidRPr="00295C80">
        <w:t>a</w:t>
      </w:r>
      <w:r w:rsidRPr="00295C80">
        <w:t xml:space="preserve"> remote area</w:t>
      </w:r>
      <w:r w:rsidR="00E35E5A" w:rsidRPr="00295C80">
        <w:t xml:space="preserve"> (within the meaning given by </w:t>
      </w:r>
      <w:r w:rsidR="002F1B99" w:rsidRPr="00295C80">
        <w:t>section 26.63</w:t>
      </w:r>
      <w:r w:rsidR="00E35E5A" w:rsidRPr="00295C80">
        <w:t xml:space="preserve"> of the Part 91 MOS)</w:t>
      </w:r>
      <w:r w:rsidR="00B102F5" w:rsidRPr="00295C80">
        <w:t xml:space="preserve"> must carry </w:t>
      </w:r>
      <w:r w:rsidRPr="00295C80">
        <w:t>survival equipment that is appropriate for sustaining life in the area in or through which the flight will be conducted</w:t>
      </w:r>
      <w:r w:rsidR="00AE13B7" w:rsidRPr="00295C80">
        <w:t>.</w:t>
      </w:r>
    </w:p>
    <w:p w14:paraId="6CEF0CDA" w14:textId="06A0E986" w:rsidR="00425AA1" w:rsidRPr="00295C80" w:rsidRDefault="00747EC5" w:rsidP="003C3977">
      <w:pPr>
        <w:pStyle w:val="subsection"/>
        <w:keepNext/>
      </w:pPr>
      <w:r w:rsidRPr="00295C80">
        <w:lastRenderedPageBreak/>
        <w:tab/>
        <w:t>(</w:t>
      </w:r>
      <w:r w:rsidR="00C32658" w:rsidRPr="00295C80">
        <w:t>2</w:t>
      </w:r>
      <w:r w:rsidRPr="00295C80">
        <w:t>)</w:t>
      </w:r>
      <w:r w:rsidRPr="00295C80">
        <w:tab/>
      </w:r>
      <w:r w:rsidR="003B7E1B" w:rsidRPr="00295C80">
        <w:t xml:space="preserve">A flight of an aeroplane that will be conducted </w:t>
      </w:r>
      <w:r w:rsidRPr="00295C80">
        <w:t>over water where the aeroplane is required to carry a life raft under Division</w:t>
      </w:r>
      <w:r w:rsidR="00B21FF0" w:rsidRPr="00295C80">
        <w:t xml:space="preserve"> </w:t>
      </w:r>
      <w:r w:rsidRPr="00295C80">
        <w:t>12 of this Chapter</w:t>
      </w:r>
      <w:r w:rsidR="00425AA1" w:rsidRPr="00295C80">
        <w:t xml:space="preserve"> must carry the following:</w:t>
      </w:r>
    </w:p>
    <w:p w14:paraId="600D6D0A" w14:textId="77777777" w:rsidR="00C32658" w:rsidRPr="00295C80" w:rsidRDefault="00425AA1" w:rsidP="00FB5FA8">
      <w:pPr>
        <w:pStyle w:val="paragraph"/>
      </w:pPr>
      <w:r w:rsidRPr="00295C80">
        <w:tab/>
        <w:t>(a)</w:t>
      </w:r>
      <w:r w:rsidRPr="00295C80">
        <w:tab/>
        <w:t>survival equipment that is approp</w:t>
      </w:r>
      <w:r w:rsidR="00FB5FA8" w:rsidRPr="00295C80">
        <w:t>riate for sustaining life in the area in, or through which, the flight will be conducted;</w:t>
      </w:r>
    </w:p>
    <w:p w14:paraId="7A23CE5F" w14:textId="03BC2BE8" w:rsidR="006E5F8E" w:rsidRPr="00295C80" w:rsidRDefault="00C32658" w:rsidP="006E5F8E">
      <w:pPr>
        <w:pStyle w:val="paragraph"/>
      </w:pPr>
      <w:r w:rsidRPr="00295C80">
        <w:tab/>
        <w:t>(b)</w:t>
      </w:r>
      <w:r w:rsidR="00747EC5" w:rsidRPr="00295C80">
        <w:tab/>
      </w:r>
      <w:r w:rsidR="00E66A74" w:rsidRPr="00295C80">
        <w:t xml:space="preserve">signalling equipment such that the distress signals set out in Appendix 1 to ICAO Annex 2, </w:t>
      </w:r>
      <w:r w:rsidR="00E66A74" w:rsidRPr="00295C80">
        <w:rPr>
          <w:i/>
        </w:rPr>
        <w:t>Rules of the Air</w:t>
      </w:r>
      <w:r w:rsidR="00E66A74" w:rsidRPr="00295C80">
        <w:rPr>
          <w:iCs/>
        </w:rPr>
        <w:t xml:space="preserve">, </w:t>
      </w:r>
      <w:r w:rsidR="00E66A74" w:rsidRPr="00295C80">
        <w:t>can be made if required.</w:t>
      </w:r>
    </w:p>
    <w:p w14:paraId="0CDA6226" w14:textId="315E3BF7" w:rsidR="00E66A74" w:rsidRPr="00295C80" w:rsidRDefault="00E66A74" w:rsidP="00E66A74">
      <w:pPr>
        <w:pStyle w:val="ActHead5"/>
      </w:pPr>
      <w:bookmarkStart w:id="479" w:name="_Toc54560825"/>
      <w:bookmarkStart w:id="480" w:name="_Toc54688068"/>
      <w:bookmarkStart w:id="481" w:name="_Toc153455670"/>
      <w:r w:rsidRPr="00295C80">
        <w:t>11.1</w:t>
      </w:r>
      <w:r w:rsidR="00671F59" w:rsidRPr="00295C80">
        <w:t>4</w:t>
      </w:r>
      <w:r w:rsidRPr="00295C80">
        <w:t xml:space="preserve">  Equipment to measure and record cosmic radiation</w:t>
      </w:r>
      <w:bookmarkEnd w:id="479"/>
      <w:bookmarkEnd w:id="480"/>
      <w:bookmarkEnd w:id="481"/>
    </w:p>
    <w:p w14:paraId="30F41469" w14:textId="4F4A5C80" w:rsidR="00E66A74" w:rsidRPr="00295C80" w:rsidRDefault="00E66A74" w:rsidP="00E66A74">
      <w:pPr>
        <w:pStyle w:val="subsection"/>
      </w:pPr>
      <w:r w:rsidRPr="00295C80">
        <w:tab/>
        <w:t>(1)</w:t>
      </w:r>
      <w:r w:rsidRPr="00295C80">
        <w:tab/>
        <w:t xml:space="preserve">An aeroplane for a flight above </w:t>
      </w:r>
      <w:r w:rsidR="006338FF" w:rsidRPr="00295C80">
        <w:t>FL</w:t>
      </w:r>
      <w:r w:rsidR="00E35E5A" w:rsidRPr="00295C80">
        <w:t xml:space="preserve"> </w:t>
      </w:r>
      <w:r w:rsidRPr="00295C80">
        <w:t>490 must be fitted with equipment to measure and display, in a unit that is readily visible to a flight crew member piloting the aeroplane, the total cosmic radiation received in the aeroplane’s cabin.</w:t>
      </w:r>
    </w:p>
    <w:p w14:paraId="1EBFDA5C" w14:textId="44BF2B7D" w:rsidR="00E66A74" w:rsidRPr="00295C80" w:rsidRDefault="00E66A74" w:rsidP="00E66A74">
      <w:pPr>
        <w:pStyle w:val="subsection"/>
      </w:pPr>
      <w:r w:rsidRPr="00295C80">
        <w:tab/>
        <w:t>(2)</w:t>
      </w:r>
      <w:r w:rsidRPr="00295C80">
        <w:tab/>
        <w:t xml:space="preserve">For </w:t>
      </w:r>
      <w:r w:rsidR="007042E6" w:rsidRPr="00295C80">
        <w:t>the purposes of</w:t>
      </w:r>
      <w:r w:rsidR="007042E6" w:rsidRPr="00295C80">
        <w:rPr>
          <w:i/>
          <w:iCs/>
        </w:rPr>
        <w:t xml:space="preserve"> </w:t>
      </w:r>
      <w:r w:rsidRPr="00295C80">
        <w:t>subsection (1), the equipment must continuously measure and display:</w:t>
      </w:r>
    </w:p>
    <w:p w14:paraId="4128C993" w14:textId="77777777" w:rsidR="00E66A74" w:rsidRPr="00295C80" w:rsidRDefault="00E66A74" w:rsidP="00E66A74">
      <w:pPr>
        <w:pStyle w:val="paragraph"/>
      </w:pPr>
      <w:r w:rsidRPr="00295C80">
        <w:tab/>
        <w:t>(a)</w:t>
      </w:r>
      <w:r w:rsidRPr="00295C80">
        <w:tab/>
        <w:t>the dose rate of total cosmic radiation being received during the flight; and</w:t>
      </w:r>
    </w:p>
    <w:p w14:paraId="54C9D130" w14:textId="77777777" w:rsidR="00E66A74" w:rsidRPr="00295C80" w:rsidRDefault="00E66A74" w:rsidP="00E66A74">
      <w:pPr>
        <w:pStyle w:val="paragraph"/>
      </w:pPr>
      <w:r w:rsidRPr="00295C80">
        <w:tab/>
        <w:t>(b)</w:t>
      </w:r>
      <w:r w:rsidRPr="00295C80">
        <w:tab/>
        <w:t>the cumulative dose of total cosmic radiation received on each flight.</w:t>
      </w:r>
    </w:p>
    <w:p w14:paraId="5D6AEE89" w14:textId="77777777" w:rsidR="00E66A74" w:rsidRPr="00295C80" w:rsidRDefault="00E66A74" w:rsidP="00E66A74">
      <w:pPr>
        <w:pStyle w:val="subsection"/>
      </w:pPr>
      <w:r w:rsidRPr="00295C80">
        <w:tab/>
        <w:t>(3)</w:t>
      </w:r>
      <w:r w:rsidRPr="00295C80">
        <w:tab/>
        <w:t>In this section:</w:t>
      </w:r>
    </w:p>
    <w:p w14:paraId="6A4DDE46" w14:textId="77777777" w:rsidR="00E66A74" w:rsidRPr="00295C80" w:rsidRDefault="00E66A74" w:rsidP="00E66A74">
      <w:pPr>
        <w:pStyle w:val="Definition"/>
      </w:pPr>
      <w:r w:rsidRPr="00295C80">
        <w:rPr>
          <w:b/>
          <w:i/>
        </w:rPr>
        <w:t>total cosmic radiation</w:t>
      </w:r>
      <w:r w:rsidRPr="00295C80">
        <w:t xml:space="preserve"> means the sum total of ionizing and neutron radiation of galactic and solar origin.</w:t>
      </w:r>
    </w:p>
    <w:p w14:paraId="485521D5" w14:textId="77777777" w:rsidR="00E66A74" w:rsidRPr="00295C80" w:rsidRDefault="00E66A74" w:rsidP="00E66A74">
      <w:pPr>
        <w:spacing w:line="240" w:lineRule="auto"/>
        <w:rPr>
          <w:rFonts w:eastAsia="Times New Roman" w:cs="Times New Roman"/>
          <w:lang w:eastAsia="en-AU"/>
        </w:rPr>
      </w:pPr>
      <w:r w:rsidRPr="00295C80">
        <w:br w:type="page"/>
      </w:r>
      <w:bookmarkEnd w:id="468"/>
    </w:p>
    <w:p w14:paraId="04FFD2A2" w14:textId="77777777" w:rsidR="00E66A74" w:rsidRPr="00295C80" w:rsidRDefault="00E66A74" w:rsidP="00E66A74">
      <w:pPr>
        <w:pStyle w:val="ActHead3"/>
      </w:pPr>
      <w:bookmarkStart w:id="482" w:name="_Toc9324625"/>
      <w:bookmarkStart w:id="483" w:name="_Toc54560826"/>
      <w:bookmarkStart w:id="484" w:name="_Toc54688069"/>
      <w:bookmarkStart w:id="485" w:name="_Toc153455671"/>
      <w:r w:rsidRPr="00295C80">
        <w:lastRenderedPageBreak/>
        <w:t>Division 5—Lighting systems</w:t>
      </w:r>
      <w:bookmarkEnd w:id="482"/>
      <w:bookmarkEnd w:id="483"/>
      <w:bookmarkEnd w:id="484"/>
      <w:bookmarkEnd w:id="485"/>
    </w:p>
    <w:p w14:paraId="654033B1" w14:textId="75019EBC" w:rsidR="00E66A74" w:rsidRPr="00295C80" w:rsidRDefault="00E66A74" w:rsidP="00E66A74">
      <w:pPr>
        <w:pStyle w:val="ActHead5"/>
      </w:pPr>
      <w:bookmarkStart w:id="486" w:name="_Toc9324626"/>
      <w:bookmarkStart w:id="487" w:name="_Toc54560827"/>
      <w:bookmarkStart w:id="488" w:name="_Toc54688070"/>
      <w:bookmarkStart w:id="489" w:name="_Toc153455672"/>
      <w:r w:rsidRPr="00295C80">
        <w:t>11.1</w:t>
      </w:r>
      <w:r w:rsidR="00671F59" w:rsidRPr="00295C80">
        <w:t>5</w:t>
      </w:r>
      <w:r w:rsidRPr="00295C80">
        <w:t xml:space="preserve">  Cockpit and cabin lighting requirements</w:t>
      </w:r>
      <w:bookmarkEnd w:id="486"/>
      <w:bookmarkEnd w:id="487"/>
      <w:bookmarkEnd w:id="488"/>
      <w:bookmarkEnd w:id="489"/>
    </w:p>
    <w:p w14:paraId="6B0BF8E5" w14:textId="77777777" w:rsidR="00E66A74" w:rsidRPr="00295C80" w:rsidRDefault="00E66A74" w:rsidP="00E66A74">
      <w:pPr>
        <w:pStyle w:val="subsection"/>
      </w:pPr>
      <w:r w:rsidRPr="00295C80">
        <w:tab/>
        <w:t>(1)</w:t>
      </w:r>
      <w:r w:rsidRPr="00295C80">
        <w:tab/>
        <w:t>An aeroplane operating by night must be fitted with (or carry, as applicable) the following lighting equipment:</w:t>
      </w:r>
    </w:p>
    <w:p w14:paraId="4558631A" w14:textId="46B5A336" w:rsidR="00E66A74" w:rsidRPr="00295C80" w:rsidRDefault="00E66A74" w:rsidP="00E66A74">
      <w:pPr>
        <w:pStyle w:val="paragraph"/>
      </w:pPr>
      <w:r w:rsidRPr="00295C80">
        <w:tab/>
        <w:t>(a)</w:t>
      </w:r>
      <w:r w:rsidRPr="00295C80">
        <w:tab/>
        <w:t>cockpit lighting that meets the requirements mentioned in subsection</w:t>
      </w:r>
      <w:r w:rsidR="00B21FF0" w:rsidRPr="00295C80">
        <w:t xml:space="preserve"> </w:t>
      </w:r>
      <w:r w:rsidRPr="00295C80">
        <w:t>(2);</w:t>
      </w:r>
    </w:p>
    <w:p w14:paraId="6ADEA44D" w14:textId="77777777" w:rsidR="00E66A74" w:rsidRPr="00295C80" w:rsidRDefault="00E66A74" w:rsidP="00E66A74">
      <w:pPr>
        <w:pStyle w:val="paragraph"/>
      </w:pPr>
      <w:r w:rsidRPr="00295C80">
        <w:tab/>
        <w:t>(b)</w:t>
      </w:r>
      <w:r w:rsidRPr="00295C80">
        <w:tab/>
        <w:t>cabin lighting that enables each occupant of the aeroplane to see and use:</w:t>
      </w:r>
    </w:p>
    <w:p w14:paraId="7A51FF3A" w14:textId="77777777" w:rsidR="00E66A74" w:rsidRPr="00295C80" w:rsidRDefault="00E66A74" w:rsidP="00E66A74">
      <w:pPr>
        <w:pStyle w:val="paragraphsub"/>
      </w:pPr>
      <w:r w:rsidRPr="00295C80">
        <w:tab/>
        <w:t>(i)</w:t>
      </w:r>
      <w:r w:rsidRPr="00295C80">
        <w:tab/>
        <w:t>the occupant’s seatbelt and oxygen facilities, if any; and</w:t>
      </w:r>
    </w:p>
    <w:p w14:paraId="36B94B95" w14:textId="77777777" w:rsidR="00E66A74" w:rsidRPr="00295C80" w:rsidRDefault="00E66A74" w:rsidP="00E66A74">
      <w:pPr>
        <w:pStyle w:val="paragraphsub"/>
      </w:pPr>
      <w:r w:rsidRPr="00295C80">
        <w:tab/>
        <w:t>(ii)</w:t>
      </w:r>
      <w:r w:rsidRPr="00295C80">
        <w:tab/>
        <w:t>the normal and emergency exits;</w:t>
      </w:r>
    </w:p>
    <w:p w14:paraId="7D95622D" w14:textId="370A9BFE" w:rsidR="00E66A74" w:rsidRPr="00295C80" w:rsidRDefault="00E66A74" w:rsidP="00E66A74">
      <w:pPr>
        <w:pStyle w:val="paragraph"/>
      </w:pPr>
      <w:r w:rsidRPr="00295C80">
        <w:tab/>
        <w:t>(c)</w:t>
      </w:r>
      <w:r w:rsidRPr="00295C80">
        <w:tab/>
        <w:t>for each flight crew member—an independent portable light</w:t>
      </w:r>
      <w:r w:rsidRPr="00295C80">
        <w:rPr>
          <w:b/>
          <w:i/>
        </w:rPr>
        <w:t xml:space="preserve"> </w:t>
      </w:r>
      <w:r w:rsidRPr="00295C80">
        <w:t>accessible to the flight crew member from the flight crew member’s normal seat in the aeroplane;</w:t>
      </w:r>
    </w:p>
    <w:p w14:paraId="66E44A63" w14:textId="62148715" w:rsidR="00E66A74" w:rsidRPr="00295C80" w:rsidRDefault="00E66A74" w:rsidP="00E66A74">
      <w:pPr>
        <w:pStyle w:val="paragraph"/>
      </w:pPr>
      <w:r w:rsidRPr="00295C80">
        <w:tab/>
        <w:t>(d)</w:t>
      </w:r>
      <w:r w:rsidRPr="00295C80">
        <w:tab/>
        <w:t>for each other crew member (if any)—an independent portable light accessible to the crew member at the crew member’s crew station.</w:t>
      </w:r>
    </w:p>
    <w:p w14:paraId="5F06A37C" w14:textId="77777777" w:rsidR="00E66A74" w:rsidRPr="00295C80" w:rsidRDefault="00E66A74" w:rsidP="00E66A74">
      <w:pPr>
        <w:pStyle w:val="subsection"/>
      </w:pPr>
      <w:r w:rsidRPr="00295C80">
        <w:tab/>
        <w:t>(2)</w:t>
      </w:r>
      <w:r w:rsidRPr="00295C80">
        <w:tab/>
        <w:t>Cockpit lighting equipment of an aeroplane operating by night must:</w:t>
      </w:r>
    </w:p>
    <w:p w14:paraId="1CBABEFD" w14:textId="77777777" w:rsidR="00E66A74" w:rsidRPr="00295C80" w:rsidRDefault="00E66A74" w:rsidP="00E66A74">
      <w:pPr>
        <w:pStyle w:val="paragraph"/>
      </w:pPr>
      <w:r w:rsidRPr="00295C80">
        <w:tab/>
        <w:t>(a)</w:t>
      </w:r>
      <w:r w:rsidRPr="00295C80">
        <w:tab/>
        <w:t>illuminate each item of equipment that may be used by the flight crew; and</w:t>
      </w:r>
    </w:p>
    <w:p w14:paraId="433DBBD0" w14:textId="77777777" w:rsidR="00E66A74" w:rsidRPr="00295C80" w:rsidRDefault="00E66A74" w:rsidP="00E66A74">
      <w:pPr>
        <w:pStyle w:val="paragraph"/>
      </w:pPr>
      <w:r w:rsidRPr="00295C80">
        <w:tab/>
        <w:t>(b)</w:t>
      </w:r>
      <w:r w:rsidRPr="00295C80">
        <w:tab/>
        <w:t>illuminate the documents that may be used by the flight crew, including checklists and flight documents; and</w:t>
      </w:r>
    </w:p>
    <w:p w14:paraId="325AF47A" w14:textId="77777777" w:rsidR="00E66A74" w:rsidRPr="00295C80" w:rsidRDefault="00E66A74" w:rsidP="00E66A74">
      <w:pPr>
        <w:pStyle w:val="paragraph"/>
      </w:pPr>
      <w:r w:rsidRPr="00295C80">
        <w:tab/>
        <w:t>(c)</w:t>
      </w:r>
      <w:r w:rsidRPr="00295C80">
        <w:tab/>
        <w:t>be compatible with</w:t>
      </w:r>
      <w:r w:rsidRPr="00295C80">
        <w:rPr>
          <w:bCs/>
          <w:iCs/>
        </w:rPr>
        <w:t xml:space="preserve"> </w:t>
      </w:r>
      <w:r w:rsidRPr="00295C80">
        <w:t>each item of equipment that may be used by a pilot; and</w:t>
      </w:r>
    </w:p>
    <w:p w14:paraId="6661C4F5" w14:textId="77777777" w:rsidR="00E66A74" w:rsidRPr="00295C80" w:rsidRDefault="00E66A74" w:rsidP="00E66A74">
      <w:pPr>
        <w:pStyle w:val="paragraph"/>
      </w:pPr>
      <w:r w:rsidRPr="00295C80">
        <w:tab/>
        <w:t>(d)</w:t>
      </w:r>
      <w:r w:rsidRPr="00295C80">
        <w:tab/>
        <w:t>be arranged in a way that:</w:t>
      </w:r>
    </w:p>
    <w:p w14:paraId="4FCDE6A3" w14:textId="77777777" w:rsidR="00E66A74" w:rsidRPr="00295C80" w:rsidRDefault="00E66A74" w:rsidP="00E66A74">
      <w:pPr>
        <w:pStyle w:val="paragraphsub"/>
      </w:pPr>
      <w:r w:rsidRPr="00295C80">
        <w:tab/>
        <w:t>(i)</w:t>
      </w:r>
      <w:r w:rsidRPr="00295C80">
        <w:tab/>
        <w:t>enables all placards and instrument markings to be read from each pilot’s normal sitting position in a pilot’s seat in the aeroplane; and</w:t>
      </w:r>
    </w:p>
    <w:p w14:paraId="2915C9D1" w14:textId="77777777" w:rsidR="00E66A74" w:rsidRPr="00295C80" w:rsidRDefault="00E66A74" w:rsidP="00E66A74">
      <w:pPr>
        <w:pStyle w:val="paragraphsub"/>
      </w:pPr>
      <w:r w:rsidRPr="00295C80">
        <w:tab/>
        <w:t>(ii)</w:t>
      </w:r>
      <w:r w:rsidRPr="00295C80">
        <w:tab/>
        <w:t>each pilot’s eyes are shielded from direct and reflected light; and</w:t>
      </w:r>
    </w:p>
    <w:p w14:paraId="43EC1F28" w14:textId="314239A5" w:rsidR="00E66A74" w:rsidRPr="00295C80" w:rsidRDefault="00E66A74" w:rsidP="00E66A74">
      <w:pPr>
        <w:pStyle w:val="paragraph"/>
      </w:pPr>
      <w:r w:rsidRPr="00295C80">
        <w:tab/>
        <w:t>(e)</w:t>
      </w:r>
      <w:r w:rsidRPr="00295C80">
        <w:tab/>
        <w:t>be adjustable so that the intensity of the lighting can be varied for the light conditions.</w:t>
      </w:r>
    </w:p>
    <w:p w14:paraId="3894A557" w14:textId="48467774" w:rsidR="00185D08" w:rsidRPr="00295C80" w:rsidRDefault="00747EC5" w:rsidP="00747EC5">
      <w:pPr>
        <w:pStyle w:val="ss2a"/>
      </w:pPr>
      <w:r w:rsidRPr="00295C80">
        <w:tab/>
        <w:t>(3)</w:t>
      </w:r>
      <w:r w:rsidRPr="00295C80">
        <w:rPr>
          <w:i/>
          <w:iCs/>
        </w:rPr>
        <w:tab/>
      </w:r>
      <w:r w:rsidR="00185D08" w:rsidRPr="00295C80">
        <w:t xml:space="preserve">Cockpit lighting equipment of an aeroplane operating by day must meet the requirements in paragraphs (2)(a) to (c) if natural light does not adequately illuminate the items of equipment and documents mentioned in paragraphs (2)(a) and (b). </w:t>
      </w:r>
    </w:p>
    <w:p w14:paraId="05E05676" w14:textId="1B4F9E47" w:rsidR="00E66A74" w:rsidRPr="00295C80" w:rsidRDefault="00E66A74" w:rsidP="00E66A74">
      <w:pPr>
        <w:pStyle w:val="ActHead5"/>
      </w:pPr>
      <w:bookmarkStart w:id="490" w:name="_Toc9324627"/>
      <w:bookmarkStart w:id="491" w:name="_Toc54560828"/>
      <w:bookmarkStart w:id="492" w:name="_Toc54688071"/>
      <w:bookmarkStart w:id="493" w:name="_Toc153455673"/>
      <w:r w:rsidRPr="00295C80">
        <w:t>11.1</w:t>
      </w:r>
      <w:r w:rsidR="00671F59" w:rsidRPr="00295C80">
        <w:t>6</w:t>
      </w:r>
      <w:r w:rsidRPr="00295C80">
        <w:t xml:space="preserve">  Anti-collision lights</w:t>
      </w:r>
      <w:bookmarkEnd w:id="490"/>
      <w:bookmarkEnd w:id="491"/>
      <w:bookmarkEnd w:id="492"/>
      <w:bookmarkEnd w:id="493"/>
    </w:p>
    <w:p w14:paraId="0A61AFC8" w14:textId="77777777" w:rsidR="00E66A74" w:rsidRPr="00295C80" w:rsidRDefault="00E66A74" w:rsidP="00E66A74">
      <w:pPr>
        <w:pStyle w:val="subsection"/>
      </w:pPr>
      <w:r w:rsidRPr="00295C80">
        <w:tab/>
        <w:t>(1)</w:t>
      </w:r>
      <w:r w:rsidRPr="00295C80">
        <w:tab/>
        <w:t>An aeroplane operating by day or by night must be fitted with anti-collision lights.</w:t>
      </w:r>
    </w:p>
    <w:p w14:paraId="60A146FF" w14:textId="77777777" w:rsidR="00E66A74" w:rsidRPr="00295C80" w:rsidRDefault="00E66A74" w:rsidP="00E66A74">
      <w:pPr>
        <w:pStyle w:val="subsection"/>
        <w:rPr>
          <w:rFonts w:eastAsia="Calibri"/>
        </w:rPr>
      </w:pPr>
      <w:r w:rsidRPr="00295C80">
        <w:tab/>
      </w:r>
      <w:r w:rsidRPr="00295C80">
        <w:rPr>
          <w:rFonts w:eastAsia="Calibri"/>
        </w:rPr>
        <w:t>(2)</w:t>
      </w:r>
      <w:r w:rsidRPr="00295C80">
        <w:rPr>
          <w:rFonts w:eastAsia="Calibri"/>
        </w:rPr>
        <w:tab/>
        <w:t xml:space="preserve">The anti-collision light </w:t>
      </w:r>
      <w:r w:rsidRPr="00295C80">
        <w:t>equipment</w:t>
      </w:r>
      <w:r w:rsidRPr="00295C80">
        <w:rPr>
          <w:rFonts w:eastAsia="Calibri"/>
        </w:rPr>
        <w:t xml:space="preserve"> fitted to an aeroplane must comprise:</w:t>
      </w:r>
    </w:p>
    <w:p w14:paraId="262D9F72" w14:textId="6CEC2A0E" w:rsidR="00E66A74" w:rsidRPr="00295C80" w:rsidRDefault="00E66A74" w:rsidP="00E66A74">
      <w:pPr>
        <w:pStyle w:val="paragraph"/>
      </w:pPr>
      <w:r w:rsidRPr="00295C80">
        <w:tab/>
        <w:t>(a)</w:t>
      </w:r>
      <w:r w:rsidRPr="00295C80">
        <w:tab/>
        <w:t xml:space="preserve">at least </w:t>
      </w:r>
      <w:r w:rsidR="00D22022" w:rsidRPr="00295C80">
        <w:t>one</w:t>
      </w:r>
      <w:r w:rsidRPr="00295C80">
        <w:t xml:space="preserve"> </w:t>
      </w:r>
      <w:r w:rsidR="00F30164" w:rsidRPr="00295C80">
        <w:t xml:space="preserve">red </w:t>
      </w:r>
      <w:r w:rsidRPr="00295C80">
        <w:t>beacon light; or</w:t>
      </w:r>
    </w:p>
    <w:p w14:paraId="3F4AA717" w14:textId="77777777" w:rsidR="00E66A74" w:rsidRPr="00295C80" w:rsidRDefault="00E66A74" w:rsidP="00E66A74">
      <w:pPr>
        <w:pStyle w:val="paragraph"/>
      </w:pPr>
      <w:r w:rsidRPr="00295C80">
        <w:tab/>
        <w:t>(b)</w:t>
      </w:r>
      <w:r w:rsidRPr="00295C80">
        <w:tab/>
        <w:t>at least 2 white strobe lights; or</w:t>
      </w:r>
    </w:p>
    <w:p w14:paraId="2DF8EC8E" w14:textId="77777777" w:rsidR="00E66A74" w:rsidRPr="00295C80" w:rsidRDefault="00E66A74" w:rsidP="00E66A74">
      <w:pPr>
        <w:pStyle w:val="paragraph"/>
      </w:pPr>
      <w:r w:rsidRPr="00295C80">
        <w:tab/>
        <w:t>(c)</w:t>
      </w:r>
      <w:r w:rsidRPr="00295C80">
        <w:tab/>
        <w:t>a combination of all of the lights mentioned in paragraphs (a) and (b).</w:t>
      </w:r>
    </w:p>
    <w:p w14:paraId="4197DD33" w14:textId="3AA45816" w:rsidR="00E66A74" w:rsidRPr="00295C80" w:rsidRDefault="00E66A74" w:rsidP="00E66A74">
      <w:pPr>
        <w:pStyle w:val="subsection"/>
        <w:rPr>
          <w:rFonts w:eastAsia="Calibri"/>
        </w:rPr>
      </w:pPr>
      <w:r w:rsidRPr="00295C80">
        <w:rPr>
          <w:rFonts w:eastAsia="Calibri"/>
        </w:rPr>
        <w:tab/>
        <w:t>(3)</w:t>
      </w:r>
      <w:r w:rsidRPr="00295C80">
        <w:rPr>
          <w:rFonts w:eastAsia="Calibri"/>
        </w:rPr>
        <w:tab/>
        <w:t xml:space="preserve">For anti-collision light </w:t>
      </w:r>
      <w:r w:rsidRPr="00295C80">
        <w:t>equipment</w:t>
      </w:r>
      <w:r w:rsidRPr="00295C80">
        <w:rPr>
          <w:rFonts w:eastAsia="Calibri"/>
        </w:rPr>
        <w:t xml:space="preserve"> comprising </w:t>
      </w:r>
      <w:r w:rsidR="00F30164" w:rsidRPr="00295C80">
        <w:rPr>
          <w:rFonts w:eastAsia="Calibri"/>
        </w:rPr>
        <w:t xml:space="preserve">one </w:t>
      </w:r>
      <w:r w:rsidRPr="00295C80">
        <w:rPr>
          <w:rFonts w:eastAsia="Calibri"/>
        </w:rPr>
        <w:t>or more red beacon lights only, the lights must be displayed as follows:</w:t>
      </w:r>
    </w:p>
    <w:p w14:paraId="7A0DD0A7" w14:textId="62CD5646" w:rsidR="00E66A74" w:rsidRPr="00295C80" w:rsidRDefault="00E66A74" w:rsidP="00E66A74">
      <w:pPr>
        <w:pStyle w:val="paragraph"/>
        <w:rPr>
          <w:rFonts w:eastAsia="Calibri"/>
        </w:rPr>
      </w:pPr>
      <w:r w:rsidRPr="00295C80">
        <w:rPr>
          <w:rFonts w:eastAsia="Calibri"/>
        </w:rPr>
        <w:tab/>
        <w:t>(a)</w:t>
      </w:r>
      <w:r w:rsidRPr="00295C80">
        <w:rPr>
          <w:rFonts w:eastAsia="Calibri"/>
        </w:rPr>
        <w:tab/>
        <w:t>for a turbine-engine aeroplane—from immediately before the engines are started until the time the engines are shut down at the end of the flight;</w:t>
      </w:r>
    </w:p>
    <w:p w14:paraId="7F0AA2C8" w14:textId="2C63024C" w:rsidR="00E66A74" w:rsidRPr="00295C80" w:rsidRDefault="00E66A74" w:rsidP="00E66A74">
      <w:pPr>
        <w:pStyle w:val="paragraph"/>
        <w:rPr>
          <w:rFonts w:eastAsia="Calibri"/>
        </w:rPr>
      </w:pPr>
      <w:r w:rsidRPr="00295C80">
        <w:rPr>
          <w:rFonts w:eastAsia="Calibri"/>
        </w:rPr>
        <w:lastRenderedPageBreak/>
        <w:tab/>
        <w:t>(b)</w:t>
      </w:r>
      <w:r w:rsidRPr="00295C80">
        <w:rPr>
          <w:rFonts w:eastAsia="Calibri"/>
        </w:rPr>
        <w:tab/>
        <w:t>for any other aeroplane—from immediately after the engines are started until the time the engines are shut down at the end of the flight.</w:t>
      </w:r>
    </w:p>
    <w:p w14:paraId="5613C645" w14:textId="77777777" w:rsidR="00E66A74" w:rsidRPr="00295C80" w:rsidRDefault="00E66A74" w:rsidP="00E66A74">
      <w:pPr>
        <w:pStyle w:val="subsection"/>
        <w:rPr>
          <w:rFonts w:eastAsia="Calibri"/>
        </w:rPr>
      </w:pPr>
      <w:r w:rsidRPr="00295C80">
        <w:rPr>
          <w:rFonts w:eastAsia="Calibri"/>
        </w:rPr>
        <w:tab/>
        <w:t>(4)</w:t>
      </w:r>
      <w:r w:rsidRPr="00295C80">
        <w:rPr>
          <w:rFonts w:eastAsia="Calibri"/>
        </w:rPr>
        <w:tab/>
        <w:t xml:space="preserve">For anti-collision light </w:t>
      </w:r>
      <w:r w:rsidRPr="00295C80">
        <w:t>equipment</w:t>
      </w:r>
      <w:r w:rsidRPr="00295C80">
        <w:rPr>
          <w:rFonts w:eastAsia="Calibri"/>
        </w:rPr>
        <w:t xml:space="preserve"> comprising white strobe lights only, the lights must be displayed as follows:</w:t>
      </w:r>
    </w:p>
    <w:p w14:paraId="4FAA2965" w14:textId="4DDA876B" w:rsidR="00E66A74" w:rsidRPr="00295C80" w:rsidRDefault="00E66A74" w:rsidP="00E66A74">
      <w:pPr>
        <w:pStyle w:val="paragraph"/>
        <w:rPr>
          <w:rFonts w:eastAsia="Calibri"/>
        </w:rPr>
      </w:pPr>
      <w:r w:rsidRPr="00295C80">
        <w:rPr>
          <w:rFonts w:eastAsia="Calibri"/>
        </w:rPr>
        <w:tab/>
        <w:t>(a)</w:t>
      </w:r>
      <w:r w:rsidRPr="00295C80">
        <w:rPr>
          <w:rFonts w:eastAsia="Calibri"/>
        </w:rPr>
        <w:tab/>
        <w:t>for a turbine-engine aeroplane—from immediately before the engines are started until the time the engines are shut down at the end of the flight;</w:t>
      </w:r>
    </w:p>
    <w:p w14:paraId="4E02E9D9" w14:textId="5A74950E" w:rsidR="00E66A74" w:rsidRPr="00295C80" w:rsidRDefault="00E66A74" w:rsidP="00E66A74">
      <w:pPr>
        <w:pStyle w:val="paragraph"/>
        <w:rPr>
          <w:rFonts w:eastAsia="Calibri"/>
        </w:rPr>
      </w:pPr>
      <w:r w:rsidRPr="00295C80">
        <w:rPr>
          <w:rFonts w:eastAsia="Calibri"/>
        </w:rPr>
        <w:tab/>
        <w:t>(b)</w:t>
      </w:r>
      <w:r w:rsidRPr="00295C80">
        <w:rPr>
          <w:rFonts w:eastAsia="Calibri"/>
        </w:rPr>
        <w:tab/>
        <w:t>for any other aeroplane—from immediately after the engines are started until the time the engines are shut down at the end of the flight.</w:t>
      </w:r>
    </w:p>
    <w:p w14:paraId="60D201B9" w14:textId="77777777" w:rsidR="00E66A74" w:rsidRPr="00295C80" w:rsidRDefault="00E66A74" w:rsidP="00E66A74">
      <w:pPr>
        <w:pStyle w:val="subsection"/>
        <w:rPr>
          <w:rFonts w:eastAsia="Calibri"/>
        </w:rPr>
      </w:pPr>
      <w:r w:rsidRPr="00295C80">
        <w:rPr>
          <w:rFonts w:eastAsia="Calibri"/>
        </w:rPr>
        <w:tab/>
        <w:t>(5)</w:t>
      </w:r>
      <w:r w:rsidRPr="00295C80">
        <w:rPr>
          <w:rFonts w:eastAsia="Calibri"/>
        </w:rPr>
        <w:tab/>
        <w:t xml:space="preserve">For anti-collision light </w:t>
      </w:r>
      <w:r w:rsidRPr="00295C80">
        <w:t>equipment</w:t>
      </w:r>
      <w:r w:rsidRPr="00295C80">
        <w:rPr>
          <w:rFonts w:eastAsia="Calibri"/>
        </w:rPr>
        <w:t xml:space="preserve"> comprising a combination of red beacon lights and white strobe lights, the lights must be displayed as follows:</w:t>
      </w:r>
    </w:p>
    <w:p w14:paraId="7398F284" w14:textId="5416C5D4" w:rsidR="00E66A74" w:rsidRPr="00295C80" w:rsidRDefault="00E66A74" w:rsidP="00E66A74">
      <w:pPr>
        <w:pStyle w:val="paragraph"/>
        <w:rPr>
          <w:rFonts w:eastAsia="Calibri"/>
        </w:rPr>
      </w:pPr>
      <w:r w:rsidRPr="00295C80">
        <w:rPr>
          <w:rFonts w:eastAsia="Calibri"/>
        </w:rPr>
        <w:tab/>
        <w:t>(a)</w:t>
      </w:r>
      <w:r w:rsidRPr="00295C80">
        <w:rPr>
          <w:rFonts w:eastAsia="Calibri"/>
        </w:rPr>
        <w:tab/>
        <w:t>for the red beacon lights—in accordance with the requirements in subsection (3);</w:t>
      </w:r>
    </w:p>
    <w:p w14:paraId="4D9CA9C3" w14:textId="5250B540" w:rsidR="00E66A74" w:rsidRPr="00295C80" w:rsidRDefault="00E66A74" w:rsidP="00E66A74">
      <w:pPr>
        <w:pStyle w:val="paragraph"/>
        <w:rPr>
          <w:rFonts w:eastAsia="Calibri"/>
        </w:rPr>
      </w:pPr>
      <w:r w:rsidRPr="00295C80">
        <w:rPr>
          <w:rFonts w:eastAsia="Calibri"/>
        </w:rPr>
        <w:tab/>
        <w:t>(b)</w:t>
      </w:r>
      <w:r w:rsidRPr="00295C80">
        <w:rPr>
          <w:rFonts w:eastAsia="Calibri"/>
        </w:rPr>
        <w:tab/>
        <w:t>for the white strobe lights</w:t>
      </w:r>
      <w:r w:rsidR="00EE04DA" w:rsidRPr="00295C80">
        <w:rPr>
          <w:rFonts w:eastAsia="Calibri"/>
        </w:rPr>
        <w:t>,</w:t>
      </w:r>
      <w:r w:rsidRPr="00295C80">
        <w:rPr>
          <w:rFonts w:eastAsia="Calibri"/>
        </w:rPr>
        <w:t xml:space="preserve"> in accordance with the following:</w:t>
      </w:r>
    </w:p>
    <w:p w14:paraId="0E2988C4" w14:textId="367A6F54" w:rsidR="00E66A74" w:rsidRPr="00295C80" w:rsidRDefault="00E66A74" w:rsidP="00E66A74">
      <w:pPr>
        <w:pStyle w:val="paragraphsub"/>
        <w:rPr>
          <w:rFonts w:eastAsia="Calibri"/>
        </w:rPr>
      </w:pPr>
      <w:r w:rsidRPr="00295C80">
        <w:rPr>
          <w:rFonts w:eastAsia="Calibri"/>
        </w:rPr>
        <w:tab/>
        <w:t>(i)</w:t>
      </w:r>
      <w:r w:rsidRPr="00295C80">
        <w:rPr>
          <w:rFonts w:eastAsia="Calibri"/>
        </w:rPr>
        <w:tab/>
        <w:t xml:space="preserve">if the aeroplane, on its way to the runway from which it will take off, or on its way from the runway on which it has landed, crosses any other runway that is in use for take-offs or landings (an </w:t>
      </w:r>
      <w:r w:rsidRPr="00295C80">
        <w:rPr>
          <w:rFonts w:eastAsia="Calibri"/>
          <w:b/>
          <w:i/>
        </w:rPr>
        <w:t>active runway</w:t>
      </w:r>
      <w:r w:rsidRPr="00295C80">
        <w:rPr>
          <w:rFonts w:eastAsia="Calibri"/>
        </w:rPr>
        <w:t>)—while the aeroplane is crossing the active runway;</w:t>
      </w:r>
    </w:p>
    <w:p w14:paraId="6A708265" w14:textId="77777777" w:rsidR="00E66A74" w:rsidRPr="00295C80" w:rsidRDefault="00E66A74" w:rsidP="00E66A74">
      <w:pPr>
        <w:pStyle w:val="paragraphsub"/>
        <w:rPr>
          <w:rFonts w:eastAsia="Calibri"/>
        </w:rPr>
      </w:pPr>
      <w:r w:rsidRPr="00295C80">
        <w:rPr>
          <w:rFonts w:eastAsia="Calibri"/>
        </w:rPr>
        <w:tab/>
        <w:t>(ii)</w:t>
      </w:r>
      <w:r w:rsidRPr="00295C80">
        <w:rPr>
          <w:rFonts w:eastAsia="Calibri"/>
        </w:rPr>
        <w:tab/>
        <w:t>from the time the aeroplane first enters the runway from which the aeroplane will take off until the time the aeroplane leaves the runway on which it has landed.</w:t>
      </w:r>
    </w:p>
    <w:p w14:paraId="7947498F" w14:textId="77777777" w:rsidR="00E66A74" w:rsidRPr="00295C80" w:rsidRDefault="00E66A74" w:rsidP="00E66A74">
      <w:pPr>
        <w:pStyle w:val="subsection"/>
        <w:rPr>
          <w:rFonts w:eastAsia="Calibri"/>
        </w:rPr>
      </w:pPr>
      <w:r w:rsidRPr="00295C80">
        <w:rPr>
          <w:rFonts w:eastAsia="Calibri"/>
        </w:rPr>
        <w:tab/>
        <w:t>(6)</w:t>
      </w:r>
      <w:r w:rsidRPr="00295C80">
        <w:rPr>
          <w:rFonts w:eastAsia="Calibri"/>
        </w:rPr>
        <w:tab/>
        <w:t>Subsections (3), (4) and (5) do not apply if the pilot in command reasonably believes that, in the circumstances, reflection or glare from the anti-collision light system may cause a hazard to an aircraft.</w:t>
      </w:r>
    </w:p>
    <w:p w14:paraId="3EDDF03B" w14:textId="344F554E" w:rsidR="00E66A74" w:rsidRPr="00295C80" w:rsidRDefault="00E66A74" w:rsidP="00E66A74">
      <w:pPr>
        <w:pStyle w:val="ActHead5"/>
      </w:pPr>
      <w:bookmarkStart w:id="494" w:name="_Toc54560829"/>
      <w:bookmarkStart w:id="495" w:name="_Toc54688072"/>
      <w:bookmarkStart w:id="496" w:name="_Toc9324628"/>
      <w:bookmarkStart w:id="497" w:name="_Toc153455674"/>
      <w:r w:rsidRPr="00295C80">
        <w:t>11.1</w:t>
      </w:r>
      <w:r w:rsidR="00671F59" w:rsidRPr="00295C80">
        <w:t>7</w:t>
      </w:r>
      <w:r w:rsidRPr="00295C80">
        <w:t xml:space="preserve">  Landing lights</w:t>
      </w:r>
      <w:bookmarkEnd w:id="494"/>
      <w:bookmarkEnd w:id="495"/>
      <w:bookmarkEnd w:id="497"/>
    </w:p>
    <w:p w14:paraId="6355D5E2" w14:textId="4F77F666" w:rsidR="00E66A74" w:rsidRPr="00295C80" w:rsidRDefault="00E66A74" w:rsidP="00E66A74">
      <w:pPr>
        <w:pStyle w:val="subsection"/>
      </w:pPr>
      <w:r w:rsidRPr="00295C80">
        <w:tab/>
      </w:r>
      <w:r w:rsidRPr="00295C80">
        <w:tab/>
        <w:t>An aeroplane operating by night must be fitted with at least:</w:t>
      </w:r>
    </w:p>
    <w:p w14:paraId="6EFB1FC2" w14:textId="77777777" w:rsidR="00E66A74" w:rsidRPr="00295C80" w:rsidRDefault="00E66A74" w:rsidP="00E66A74">
      <w:pPr>
        <w:pStyle w:val="paragraph"/>
      </w:pPr>
      <w:r w:rsidRPr="00295C80">
        <w:tab/>
        <w:t>(a)</w:t>
      </w:r>
      <w:r w:rsidRPr="00295C80">
        <w:tab/>
        <w:t>2 landing lights; or</w:t>
      </w:r>
    </w:p>
    <w:p w14:paraId="32FE3B75" w14:textId="77777777" w:rsidR="00E66A74" w:rsidRPr="00295C80" w:rsidRDefault="00E66A74" w:rsidP="00E66A74">
      <w:pPr>
        <w:pStyle w:val="paragraph"/>
      </w:pPr>
      <w:r w:rsidRPr="00295C80">
        <w:tab/>
        <w:t>(b)</w:t>
      </w:r>
      <w:r w:rsidRPr="00295C80">
        <w:tab/>
        <w:t>a single landing light having 2 independent and separately energised illumination sources.</w:t>
      </w:r>
    </w:p>
    <w:p w14:paraId="335762A1" w14:textId="535CA1D2" w:rsidR="00E66A74" w:rsidRPr="00295C80" w:rsidRDefault="00E66A74" w:rsidP="00E66A74">
      <w:pPr>
        <w:pStyle w:val="ActHead5"/>
        <w:ind w:left="1140" w:hanging="1140"/>
      </w:pPr>
      <w:bookmarkStart w:id="498" w:name="_Toc54560830"/>
      <w:bookmarkStart w:id="499" w:name="_Toc54688073"/>
      <w:bookmarkStart w:id="500" w:name="_Toc153455675"/>
      <w:r w:rsidRPr="00295C80">
        <w:t>11.1</w:t>
      </w:r>
      <w:r w:rsidR="00671F59" w:rsidRPr="00295C80">
        <w:t>8</w:t>
      </w:r>
      <w:r w:rsidRPr="00295C80">
        <w:t xml:space="preserve">  Navigation lights</w:t>
      </w:r>
      <w:bookmarkEnd w:id="496"/>
      <w:bookmarkEnd w:id="498"/>
      <w:bookmarkEnd w:id="499"/>
      <w:bookmarkEnd w:id="500"/>
    </w:p>
    <w:p w14:paraId="3A6F9AEC" w14:textId="4C816D9E" w:rsidR="00E66A74" w:rsidRPr="00295C80" w:rsidRDefault="00E66A74" w:rsidP="00E66A74">
      <w:pPr>
        <w:pStyle w:val="subsection"/>
        <w:keepNext/>
        <w:keepLines/>
        <w:ind w:left="1140" w:hanging="1140"/>
      </w:pPr>
      <w:r w:rsidRPr="00295C80">
        <w:tab/>
        <w:t>(1)</w:t>
      </w:r>
      <w:r w:rsidRPr="00295C80">
        <w:tab/>
        <w:t>An aeroplane</w:t>
      </w:r>
      <w:r w:rsidR="00E97621" w:rsidRPr="00295C80">
        <w:t xml:space="preserve"> operating by night </w:t>
      </w:r>
      <w:r w:rsidRPr="00295C80">
        <w:t>must be fitted with navigation lights.</w:t>
      </w:r>
    </w:p>
    <w:p w14:paraId="0BAEAEBC" w14:textId="77E19CFE" w:rsidR="00FE3254" w:rsidRPr="00295C80" w:rsidRDefault="00FE3254" w:rsidP="00E66A74">
      <w:pPr>
        <w:pStyle w:val="subsection"/>
        <w:keepNext/>
        <w:keepLines/>
        <w:ind w:left="1140" w:hanging="1140"/>
      </w:pPr>
      <w:r w:rsidRPr="00295C80">
        <w:tab/>
        <w:t>(2)</w:t>
      </w:r>
      <w:r w:rsidRPr="00295C80">
        <w:tab/>
        <w:t>If required to be fitted under subsection (1), the navigation lights must be displayed during a flight and when operating on the movement area of an aerodrome.</w:t>
      </w:r>
    </w:p>
    <w:p w14:paraId="4ED26D34" w14:textId="77777777" w:rsidR="00E66A74" w:rsidRPr="00295C80" w:rsidRDefault="00E66A74" w:rsidP="00E66A74">
      <w:pPr>
        <w:spacing w:line="240" w:lineRule="auto"/>
        <w:rPr>
          <w:rFonts w:eastAsia="Times New Roman" w:cs="Times New Roman"/>
          <w:color w:val="000000"/>
          <w:lang w:eastAsia="en-AU"/>
        </w:rPr>
      </w:pPr>
      <w:r w:rsidRPr="00295C80">
        <w:rPr>
          <w:color w:val="000000"/>
        </w:rPr>
        <w:br w:type="page"/>
      </w:r>
    </w:p>
    <w:p w14:paraId="79B45315" w14:textId="77777777" w:rsidR="00E66A74" w:rsidRPr="00295C80" w:rsidRDefault="00E66A74" w:rsidP="00E66A74">
      <w:pPr>
        <w:pStyle w:val="ActHead3"/>
      </w:pPr>
      <w:bookmarkStart w:id="501" w:name="_Toc9324629"/>
      <w:bookmarkStart w:id="502" w:name="_Toc54560831"/>
      <w:bookmarkStart w:id="503" w:name="_Toc54688074"/>
      <w:bookmarkStart w:id="504" w:name="_Toc153455676"/>
      <w:r w:rsidRPr="00295C80">
        <w:lastRenderedPageBreak/>
        <w:t>Division 6—Alerting and warning system requirements</w:t>
      </w:r>
      <w:bookmarkEnd w:id="501"/>
      <w:bookmarkEnd w:id="502"/>
      <w:bookmarkEnd w:id="503"/>
      <w:bookmarkEnd w:id="504"/>
    </w:p>
    <w:p w14:paraId="15E43BC0" w14:textId="2E87F5AA" w:rsidR="00E66A74" w:rsidRPr="00295C80" w:rsidRDefault="00E66A74" w:rsidP="00E66A74">
      <w:pPr>
        <w:pStyle w:val="ActHead5"/>
      </w:pPr>
      <w:bookmarkStart w:id="505" w:name="_Toc9324630"/>
      <w:bookmarkStart w:id="506" w:name="_Toc54560832"/>
      <w:bookmarkStart w:id="507" w:name="_Toc54688075"/>
      <w:bookmarkStart w:id="508" w:name="_Toc153455677"/>
      <w:r w:rsidRPr="00295C80">
        <w:t>11.1</w:t>
      </w:r>
      <w:r w:rsidR="00671F59" w:rsidRPr="00295C80">
        <w:t>9</w:t>
      </w:r>
      <w:r w:rsidRPr="00295C80">
        <w:t xml:space="preserve">  Altitude alerting system and assigned altitude indicator</w:t>
      </w:r>
      <w:bookmarkEnd w:id="505"/>
      <w:bookmarkEnd w:id="506"/>
      <w:bookmarkEnd w:id="507"/>
      <w:bookmarkEnd w:id="508"/>
    </w:p>
    <w:p w14:paraId="6FD4F69C" w14:textId="77777777" w:rsidR="00E66A74" w:rsidRPr="00295C80" w:rsidRDefault="00E66A74" w:rsidP="00E66A74">
      <w:pPr>
        <w:pStyle w:val="subsection"/>
      </w:pPr>
      <w:r w:rsidRPr="00295C80">
        <w:tab/>
      </w:r>
      <w:r w:rsidRPr="00295C80">
        <w:rPr>
          <w:rFonts w:eastAsia="Calibri"/>
        </w:rPr>
        <w:t>(1)</w:t>
      </w:r>
      <w:r w:rsidRPr="00295C80">
        <w:rPr>
          <w:rFonts w:eastAsia="Calibri"/>
        </w:rPr>
        <w:tab/>
        <w:t>T</w:t>
      </w:r>
      <w:r w:rsidRPr="00295C80">
        <w:t>he following aeroplanes must be fitted with altitude alerting equipment in accordance with subsection (2):</w:t>
      </w:r>
    </w:p>
    <w:p w14:paraId="5805B1E9" w14:textId="2D84E3FD" w:rsidR="00E66A74" w:rsidRPr="00295C80" w:rsidRDefault="00E66A74" w:rsidP="00E66A74">
      <w:pPr>
        <w:pStyle w:val="paragraph"/>
      </w:pPr>
      <w:r w:rsidRPr="00295C80">
        <w:tab/>
        <w:t>(a)</w:t>
      </w:r>
      <w:r w:rsidRPr="00295C80">
        <w:tab/>
        <w:t xml:space="preserve">a piston-engine aeroplane operating in controlled airspace above </w:t>
      </w:r>
      <w:r w:rsidR="00E17173" w:rsidRPr="00295C80">
        <w:t>FL</w:t>
      </w:r>
      <w:r w:rsidR="00F30164" w:rsidRPr="00295C80">
        <w:t xml:space="preserve"> </w:t>
      </w:r>
      <w:r w:rsidRPr="00295C80">
        <w:t>150;</w:t>
      </w:r>
    </w:p>
    <w:p w14:paraId="6D871F91" w14:textId="77777777" w:rsidR="00E66A74" w:rsidRPr="00295C80" w:rsidRDefault="00E66A74" w:rsidP="00E66A74">
      <w:pPr>
        <w:pStyle w:val="paragraph"/>
      </w:pPr>
      <w:r w:rsidRPr="00295C80">
        <w:tab/>
        <w:t>(b)</w:t>
      </w:r>
      <w:r w:rsidRPr="00295C80">
        <w:tab/>
        <w:t>a turbine-engine aeroplane.</w:t>
      </w:r>
    </w:p>
    <w:p w14:paraId="73D2FB67" w14:textId="77777777" w:rsidR="00E66A74" w:rsidRPr="00295C80" w:rsidRDefault="00E66A74" w:rsidP="00E66A74">
      <w:pPr>
        <w:pStyle w:val="subsection"/>
      </w:pPr>
      <w:r w:rsidRPr="00295C80">
        <w:tab/>
        <w:t>(2)</w:t>
      </w:r>
      <w:r w:rsidRPr="00295C80">
        <w:tab/>
        <w:t>For subsection (1), the</w:t>
      </w:r>
      <w:r w:rsidRPr="00295C80">
        <w:rPr>
          <w:iCs/>
        </w:rPr>
        <w:t xml:space="preserve"> altitude alerting </w:t>
      </w:r>
      <w:r w:rsidRPr="00295C80">
        <w:t>equipment</w:t>
      </w:r>
      <w:r w:rsidRPr="00295C80">
        <w:rPr>
          <w:iCs/>
        </w:rPr>
        <w:t xml:space="preserve"> must:</w:t>
      </w:r>
    </w:p>
    <w:p w14:paraId="000396D5" w14:textId="77777777" w:rsidR="00E66A74" w:rsidRPr="00295C80" w:rsidRDefault="00E66A74" w:rsidP="00E66A74">
      <w:pPr>
        <w:pStyle w:val="paragraph"/>
      </w:pPr>
      <w:r w:rsidRPr="00295C80">
        <w:tab/>
        <w:t>(a)</w:t>
      </w:r>
      <w:r w:rsidRPr="00295C80">
        <w:tab/>
        <w:t>include an assigned altitude indicator;</w:t>
      </w:r>
      <w:r w:rsidRPr="00295C80">
        <w:rPr>
          <w:spacing w:val="-3"/>
        </w:rPr>
        <w:t xml:space="preserve"> </w:t>
      </w:r>
      <w:r w:rsidRPr="00295C80">
        <w:t>and</w:t>
      </w:r>
    </w:p>
    <w:p w14:paraId="24BE18F6" w14:textId="77777777" w:rsidR="00E66A74" w:rsidRPr="00295C80" w:rsidRDefault="00E66A74" w:rsidP="00E66A74">
      <w:pPr>
        <w:pStyle w:val="paragraph"/>
      </w:pPr>
      <w:r w:rsidRPr="00295C80">
        <w:tab/>
        <w:t>(b)</w:t>
      </w:r>
      <w:r w:rsidRPr="00295C80">
        <w:tab/>
        <w:t>alert the flight crew if the aeroplane approaches a preselected altitude;</w:t>
      </w:r>
      <w:r w:rsidRPr="00295C80">
        <w:rPr>
          <w:spacing w:val="-3"/>
        </w:rPr>
        <w:t xml:space="preserve"> </w:t>
      </w:r>
      <w:r w:rsidRPr="00295C80">
        <w:t>and</w:t>
      </w:r>
    </w:p>
    <w:p w14:paraId="2BD055F5" w14:textId="5477C388" w:rsidR="00E66A74" w:rsidRPr="00295C80" w:rsidRDefault="00E66A74" w:rsidP="00E66A74">
      <w:pPr>
        <w:pStyle w:val="paragraph"/>
      </w:pPr>
      <w:r w:rsidRPr="00295C80">
        <w:tab/>
        <w:t>(c)</w:t>
      </w:r>
      <w:r w:rsidRPr="00295C80">
        <w:tab/>
        <w:t xml:space="preserve">alert the flight crew, including by an </w:t>
      </w:r>
      <w:r w:rsidR="007211D6" w:rsidRPr="00295C80">
        <w:rPr>
          <w:szCs w:val="22"/>
        </w:rPr>
        <w:t>aural or visual</w:t>
      </w:r>
      <w:r w:rsidRPr="00295C80">
        <w:t xml:space="preserve"> warning, if the aeroplane deviates from a preselected altitude.</w:t>
      </w:r>
    </w:p>
    <w:p w14:paraId="727E6F54" w14:textId="77777777" w:rsidR="00E66A74" w:rsidRPr="00295C80" w:rsidRDefault="00E66A74" w:rsidP="00E66A74">
      <w:pPr>
        <w:pStyle w:val="subsection"/>
      </w:pPr>
      <w:r w:rsidRPr="00295C80">
        <w:tab/>
        <w:t>(3)</w:t>
      </w:r>
      <w:r w:rsidRPr="00295C80">
        <w:tab/>
        <w:t>An aeroplane that is not required to be fitted with altitude alerting equipment under subsection (1) must be fitted with altitude alerting equipment at least in the form of an assigned altitude indicator.</w:t>
      </w:r>
    </w:p>
    <w:p w14:paraId="7781F178" w14:textId="779EEEDE" w:rsidR="00E66A74" w:rsidRPr="00295C80" w:rsidRDefault="00E66A74" w:rsidP="00E66A74">
      <w:pPr>
        <w:pStyle w:val="ActHead5"/>
      </w:pPr>
      <w:bookmarkStart w:id="509" w:name="_Toc54560833"/>
      <w:bookmarkStart w:id="510" w:name="_Toc54688076"/>
      <w:bookmarkStart w:id="511" w:name="_Toc153455678"/>
      <w:r w:rsidRPr="00295C80">
        <w:t>11.</w:t>
      </w:r>
      <w:r w:rsidR="00671F59" w:rsidRPr="00295C80">
        <w:t>20</w:t>
      </w:r>
      <w:r w:rsidRPr="00295C80">
        <w:t xml:space="preserve">  Aeroplane flown with inoperative altitude alerting equipment or assigned altitude indicator</w:t>
      </w:r>
      <w:bookmarkEnd w:id="509"/>
      <w:bookmarkEnd w:id="510"/>
      <w:bookmarkEnd w:id="511"/>
    </w:p>
    <w:p w14:paraId="4F198C3E" w14:textId="2E72CC75" w:rsidR="00E66A74" w:rsidRPr="00295C80" w:rsidRDefault="00E66A74" w:rsidP="00E66A74">
      <w:pPr>
        <w:pStyle w:val="subsection"/>
        <w:rPr>
          <w:color w:val="000000"/>
        </w:rPr>
      </w:pPr>
      <w:r w:rsidRPr="00295C80">
        <w:rPr>
          <w:color w:val="000000"/>
        </w:rPr>
        <w:tab/>
      </w:r>
      <w:r w:rsidRPr="00295C80">
        <w:rPr>
          <w:color w:val="000000"/>
        </w:rPr>
        <w:tab/>
        <w:t>Despite section 11.1</w:t>
      </w:r>
      <w:r w:rsidR="00671F59" w:rsidRPr="00295C80">
        <w:rPr>
          <w:color w:val="000000"/>
        </w:rPr>
        <w:t>9</w:t>
      </w:r>
      <w:r w:rsidRPr="00295C80">
        <w:rPr>
          <w:color w:val="000000"/>
        </w:rPr>
        <w:t xml:space="preserve">, </w:t>
      </w:r>
      <w:r w:rsidRPr="00295C80">
        <w:t>altitude alerting equipment</w:t>
      </w:r>
      <w:r w:rsidRPr="00295C80">
        <w:rPr>
          <w:color w:val="000000"/>
        </w:rPr>
        <w:t xml:space="preserve"> may be inoperative at the beginning of a flight only if:</w:t>
      </w:r>
    </w:p>
    <w:p w14:paraId="222605E9" w14:textId="77777777" w:rsidR="00E66A74" w:rsidRPr="00295C80" w:rsidRDefault="00E66A74" w:rsidP="00E66A74">
      <w:pPr>
        <w:pStyle w:val="paragraph"/>
      </w:pPr>
      <w:r w:rsidRPr="00295C80">
        <w:tab/>
        <w:t>(a)</w:t>
      </w:r>
      <w:r w:rsidRPr="00295C80">
        <w:tab/>
        <w:t>the flight:</w:t>
      </w:r>
    </w:p>
    <w:p w14:paraId="27BD77E4" w14:textId="53122E09" w:rsidR="00E66A74" w:rsidRPr="00295C80" w:rsidRDefault="00E66A74" w:rsidP="00E66A74">
      <w:pPr>
        <w:pStyle w:val="paragraphsub"/>
      </w:pPr>
      <w:r w:rsidRPr="00295C80">
        <w:tab/>
        <w:t>(i)</w:t>
      </w:r>
      <w:r w:rsidRPr="00295C80">
        <w:tab/>
        <w:t>begins within 72 hours of the time th</w:t>
      </w:r>
      <w:r w:rsidR="002C0DEA" w:rsidRPr="00295C80">
        <w:t>e</w:t>
      </w:r>
      <w:r w:rsidRPr="00295C80">
        <w:t xml:space="preserve"> equipment was found to be inoperative; and</w:t>
      </w:r>
    </w:p>
    <w:p w14:paraId="2AAD1ACE" w14:textId="74EF6770" w:rsidR="00E66A74" w:rsidRPr="00295C80" w:rsidRDefault="00E66A74" w:rsidP="00E66A74">
      <w:pPr>
        <w:pStyle w:val="paragraphsub"/>
      </w:pPr>
      <w:r w:rsidRPr="00295C80">
        <w:tab/>
        <w:t>(ii)</w:t>
      </w:r>
      <w:r w:rsidRPr="00295C80">
        <w:tab/>
        <w:t>is from an aerodrome at which there is no facility for the equipment to be repaired or replaced; and</w:t>
      </w:r>
    </w:p>
    <w:p w14:paraId="4DEA146C" w14:textId="27F6D049" w:rsidR="00E66A74" w:rsidRPr="00295C80" w:rsidRDefault="00E66A74" w:rsidP="00E66A74">
      <w:pPr>
        <w:pStyle w:val="paragraph"/>
      </w:pPr>
      <w:r w:rsidRPr="00295C80">
        <w:tab/>
        <w:t>(b)</w:t>
      </w:r>
      <w:r w:rsidRPr="00295C80">
        <w:tab/>
        <w:t>for an aeroplane</w:t>
      </w:r>
      <w:r w:rsidR="00CE3587" w:rsidRPr="00295C80">
        <w:t xml:space="preserve"> that</w:t>
      </w:r>
      <w:r w:rsidRPr="00295C80">
        <w:t xml:space="preserve"> is required to be fitted with an ACAS—the ACAS is not also inoperative.</w:t>
      </w:r>
    </w:p>
    <w:p w14:paraId="5850F53E" w14:textId="77777777" w:rsidR="005B473A" w:rsidRPr="00295C80" w:rsidRDefault="005B473A" w:rsidP="005B473A">
      <w:pPr>
        <w:pStyle w:val="notetext"/>
      </w:pPr>
      <w:bookmarkStart w:id="512" w:name="_Toc9324631"/>
      <w:bookmarkStart w:id="513" w:name="_Toc54560834"/>
      <w:bookmarkStart w:id="514" w:name="_Toc54688077"/>
      <w:r w:rsidRPr="00295C80">
        <w:t>Note:</w:t>
      </w:r>
      <w:r w:rsidRPr="00295C80">
        <w:tab/>
        <w:t>For a flight of an aeroplane fitted with inoperative altitude alerting equipment, section 11.07 of the Part 91 Manual of Standards states requirements in relation to air traffic control clearances.</w:t>
      </w:r>
    </w:p>
    <w:p w14:paraId="281E46EE" w14:textId="2B49D3D1" w:rsidR="00E66A74" w:rsidRPr="00295C80" w:rsidRDefault="00E66A74" w:rsidP="00E66A74">
      <w:pPr>
        <w:pStyle w:val="ActHead5"/>
      </w:pPr>
      <w:bookmarkStart w:id="515" w:name="_Toc153455679"/>
      <w:r w:rsidRPr="00295C80">
        <w:t>11.</w:t>
      </w:r>
      <w:r w:rsidR="00671F59" w:rsidRPr="00295C80">
        <w:t>21</w:t>
      </w:r>
      <w:r w:rsidRPr="00295C80">
        <w:t xml:space="preserve">  Airborne collision avoidance system</w:t>
      </w:r>
      <w:r w:rsidR="003048F3" w:rsidRPr="00295C80">
        <w:t xml:space="preserve"> (</w:t>
      </w:r>
      <w:r w:rsidRPr="00295C80">
        <w:t>ACAS</w:t>
      </w:r>
      <w:bookmarkEnd w:id="512"/>
      <w:bookmarkEnd w:id="513"/>
      <w:bookmarkEnd w:id="514"/>
      <w:r w:rsidR="003048F3" w:rsidRPr="00295C80">
        <w:t>)</w:t>
      </w:r>
      <w:bookmarkEnd w:id="515"/>
    </w:p>
    <w:p w14:paraId="2C93EE2E" w14:textId="64ECB865" w:rsidR="00E66A74" w:rsidRPr="00295C80" w:rsidRDefault="00E66A74" w:rsidP="00E66A74">
      <w:pPr>
        <w:pStyle w:val="subsection"/>
      </w:pPr>
      <w:r w:rsidRPr="00295C80">
        <w:tab/>
        <w:t>(1)</w:t>
      </w:r>
      <w:r w:rsidRPr="00295C80">
        <w:tab/>
        <w:t xml:space="preserve">In this </w:t>
      </w:r>
      <w:r w:rsidR="00E45DC3" w:rsidRPr="00295C80">
        <w:t>i</w:t>
      </w:r>
      <w:r w:rsidR="00C35496" w:rsidRPr="00295C80">
        <w:t>nstrument</w:t>
      </w:r>
      <w:r w:rsidRPr="00295C80">
        <w:t>:</w:t>
      </w:r>
    </w:p>
    <w:p w14:paraId="42252CC2" w14:textId="27D24DFA" w:rsidR="00E66A74" w:rsidRPr="00295C80" w:rsidRDefault="00E66A74" w:rsidP="00E66A74">
      <w:pPr>
        <w:pStyle w:val="Definition"/>
        <w:rPr>
          <w:bCs/>
        </w:rPr>
      </w:pPr>
      <w:r w:rsidRPr="00295C80">
        <w:rPr>
          <w:b/>
          <w:bCs/>
          <w:i/>
          <w:iCs/>
        </w:rPr>
        <w:t>approved ACAS</w:t>
      </w:r>
      <w:r w:rsidRPr="00295C80">
        <w:rPr>
          <w:bCs/>
        </w:rPr>
        <w:t xml:space="preserve"> means an ACAS that is </w:t>
      </w:r>
      <w:r w:rsidRPr="00295C80">
        <w:t xml:space="preserve">authorised in writing by CASA or the </w:t>
      </w:r>
      <w:r w:rsidR="00912195" w:rsidRPr="00295C80">
        <w:t>national aviation authority</w:t>
      </w:r>
      <w:r w:rsidRPr="00295C80">
        <w:t xml:space="preserve"> of a recognised country in accordance with </w:t>
      </w:r>
      <w:r w:rsidR="006312A6" w:rsidRPr="00295C80">
        <w:t>one o</w:t>
      </w:r>
      <w:r w:rsidRPr="00295C80">
        <w:t>f the following:</w:t>
      </w:r>
    </w:p>
    <w:p w14:paraId="2732E459" w14:textId="77777777" w:rsidR="00E66A74" w:rsidRPr="00295C80" w:rsidRDefault="00E66A74" w:rsidP="00E66A74">
      <w:pPr>
        <w:pStyle w:val="paragraph"/>
      </w:pPr>
      <w:r w:rsidRPr="00295C80">
        <w:tab/>
        <w:t>(a)</w:t>
      </w:r>
      <w:r w:rsidRPr="00295C80">
        <w:tab/>
        <w:t>(E)TSO-C119c;</w:t>
      </w:r>
    </w:p>
    <w:p w14:paraId="666EE3F3" w14:textId="318815B3" w:rsidR="00E66A74" w:rsidRPr="00295C80" w:rsidRDefault="00E66A74" w:rsidP="00E66A74">
      <w:pPr>
        <w:pStyle w:val="paragraph"/>
      </w:pPr>
      <w:r w:rsidRPr="00295C80">
        <w:tab/>
        <w:t>(b)</w:t>
      </w:r>
      <w:r w:rsidRPr="00295C80">
        <w:tab/>
        <w:t>(E)TSO-C219.</w:t>
      </w:r>
    </w:p>
    <w:p w14:paraId="5AAC773B" w14:textId="77777777" w:rsidR="00A933EA" w:rsidRPr="00295C80" w:rsidRDefault="00A933EA" w:rsidP="00A933EA">
      <w:pPr>
        <w:pStyle w:val="Definition"/>
      </w:pPr>
      <w:r w:rsidRPr="00295C80">
        <w:rPr>
          <w:b/>
          <w:i/>
        </w:rPr>
        <w:t>resolution advisory</w:t>
      </w:r>
      <w:r w:rsidRPr="00295C80">
        <w:rPr>
          <w:bCs/>
          <w:iCs/>
        </w:rPr>
        <w:t xml:space="preserve">, or </w:t>
      </w:r>
      <w:r w:rsidRPr="00295C80">
        <w:rPr>
          <w:b/>
          <w:i/>
        </w:rPr>
        <w:t>RA</w:t>
      </w:r>
      <w:r w:rsidRPr="00295C80">
        <w:t>, for an ACAS, means an indication given to the flight crew recommending:</w:t>
      </w:r>
    </w:p>
    <w:p w14:paraId="25670201" w14:textId="77777777" w:rsidR="00A933EA" w:rsidRPr="00295C80" w:rsidRDefault="00A933EA" w:rsidP="00A933EA">
      <w:pPr>
        <w:pStyle w:val="paragraph"/>
      </w:pPr>
      <w:r w:rsidRPr="00295C80">
        <w:tab/>
        <w:t>(a)</w:t>
      </w:r>
      <w:r w:rsidRPr="00295C80">
        <w:tab/>
        <w:t>a manoeuvre intended to provide separation from all threats; or</w:t>
      </w:r>
    </w:p>
    <w:p w14:paraId="7BC4A598" w14:textId="77777777" w:rsidR="00A933EA" w:rsidRPr="00295C80" w:rsidRDefault="00A933EA" w:rsidP="00A933EA">
      <w:pPr>
        <w:pStyle w:val="paragraph"/>
      </w:pPr>
      <w:r w:rsidRPr="00295C80">
        <w:tab/>
        <w:t>(b)</w:t>
      </w:r>
      <w:r w:rsidRPr="00295C80">
        <w:tab/>
        <w:t>a manoeuvre restriction intended to maintain existing separation.</w:t>
      </w:r>
    </w:p>
    <w:p w14:paraId="64CD56AD" w14:textId="7A11D9F4" w:rsidR="00534A0B" w:rsidRPr="00295C80" w:rsidRDefault="00E66A74" w:rsidP="00710F0B">
      <w:pPr>
        <w:pStyle w:val="Definition"/>
      </w:pPr>
      <w:r w:rsidRPr="00295C80">
        <w:rPr>
          <w:b/>
          <w:i/>
        </w:rPr>
        <w:lastRenderedPageBreak/>
        <w:t>traffic advisory</w:t>
      </w:r>
      <w:r w:rsidRPr="00295C80">
        <w:rPr>
          <w:bCs/>
          <w:iCs/>
        </w:rPr>
        <w:t xml:space="preserve">, or </w:t>
      </w:r>
      <w:r w:rsidRPr="00295C80">
        <w:rPr>
          <w:b/>
          <w:i/>
        </w:rPr>
        <w:t>TA</w:t>
      </w:r>
      <w:r w:rsidRPr="00295C80">
        <w:t xml:space="preserve">, for an ACAS, means an indication given to the </w:t>
      </w:r>
      <w:r w:rsidR="00534A0B" w:rsidRPr="00295C80">
        <w:t xml:space="preserve">flight crew </w:t>
      </w:r>
      <w:r w:rsidR="00710F0B" w:rsidRPr="00295C80">
        <w:t>that a certain intruder aircraft is a potential threat.</w:t>
      </w:r>
    </w:p>
    <w:p w14:paraId="07AFF946" w14:textId="77777777" w:rsidR="00E66A74" w:rsidRPr="00295C80" w:rsidRDefault="00E66A74" w:rsidP="00E66A74">
      <w:pPr>
        <w:pStyle w:val="subsection"/>
      </w:pPr>
      <w:r w:rsidRPr="00295C80">
        <w:tab/>
        <w:t>(2)</w:t>
      </w:r>
      <w:r w:rsidRPr="00295C80">
        <w:tab/>
        <w:t>An aeroplane mentioned in subsection (3) must be fitted with an approved ACAS.</w:t>
      </w:r>
    </w:p>
    <w:p w14:paraId="04FAAA1B" w14:textId="6AE61488" w:rsidR="00E66A74" w:rsidRPr="00295C80" w:rsidRDefault="00E66A74" w:rsidP="00E66A74">
      <w:pPr>
        <w:pStyle w:val="subsection"/>
      </w:pPr>
      <w:r w:rsidRPr="00295C80">
        <w:tab/>
        <w:t>(3)</w:t>
      </w:r>
      <w:r w:rsidRPr="00295C80">
        <w:tab/>
        <w:t>For subsection (2), the aeroplane must be a turbine-engine aeroplane that:</w:t>
      </w:r>
    </w:p>
    <w:p w14:paraId="1F5C7FB7" w14:textId="7FCB03AA" w:rsidR="00E66A74" w:rsidRPr="00295C80" w:rsidRDefault="00E66A74" w:rsidP="00E66A74">
      <w:pPr>
        <w:pStyle w:val="paragraph"/>
      </w:pPr>
      <w:r w:rsidRPr="00295C80">
        <w:tab/>
        <w:t>(a)</w:t>
      </w:r>
      <w:r w:rsidRPr="00295C80">
        <w:tab/>
        <w:t>either:</w:t>
      </w:r>
    </w:p>
    <w:p w14:paraId="3A9C41E8" w14:textId="37E3A9AB" w:rsidR="00E66A74" w:rsidRPr="00295C80" w:rsidRDefault="00E66A74" w:rsidP="00E66A74">
      <w:pPr>
        <w:pStyle w:val="paragraphsub"/>
      </w:pPr>
      <w:r w:rsidRPr="00295C80">
        <w:tab/>
        <w:t>(i)</w:t>
      </w:r>
      <w:r w:rsidRPr="00295C80">
        <w:tab/>
        <w:t xml:space="preserve">has a </w:t>
      </w:r>
      <w:r w:rsidR="00774F7C" w:rsidRPr="00295C80">
        <w:t>maximum take</w:t>
      </w:r>
      <w:r w:rsidR="006312A6" w:rsidRPr="00295C80">
        <w:t>-</w:t>
      </w:r>
      <w:r w:rsidR="00774F7C" w:rsidRPr="00295C80">
        <w:t>off weight</w:t>
      </w:r>
      <w:r w:rsidRPr="00295C80">
        <w:t xml:space="preserve"> of more than 15 000 kg; or</w:t>
      </w:r>
    </w:p>
    <w:p w14:paraId="1799447D" w14:textId="77777777" w:rsidR="00E66A74" w:rsidRPr="00295C80" w:rsidRDefault="00E66A74" w:rsidP="00E66A74">
      <w:pPr>
        <w:pStyle w:val="paragraphsub"/>
      </w:pPr>
      <w:r w:rsidRPr="00295C80">
        <w:tab/>
        <w:t>(ii)</w:t>
      </w:r>
      <w:r w:rsidRPr="00295C80">
        <w:tab/>
        <w:t>has a maximum certificated passenger seating capacity of more than 30; or</w:t>
      </w:r>
    </w:p>
    <w:p w14:paraId="6DE535C4" w14:textId="606E5082" w:rsidR="00E66A74" w:rsidRPr="00295C80" w:rsidRDefault="00E66A74" w:rsidP="00E66A74">
      <w:pPr>
        <w:pStyle w:val="paragraph"/>
      </w:pPr>
      <w:r w:rsidRPr="00295C80">
        <w:tab/>
        <w:t>(b)</w:t>
      </w:r>
      <w:r w:rsidRPr="00295C80">
        <w:tab/>
        <w:t>is first registered, in Australia or elsewhere, on or after 1</w:t>
      </w:r>
      <w:r w:rsidR="006312A6" w:rsidRPr="00295C80">
        <w:t xml:space="preserve"> </w:t>
      </w:r>
      <w:r w:rsidRPr="00295C80">
        <w:t>January</w:t>
      </w:r>
      <w:r w:rsidR="006312A6" w:rsidRPr="00295C80">
        <w:t xml:space="preserve"> </w:t>
      </w:r>
      <w:r w:rsidRPr="00295C80">
        <w:t>2014, and:</w:t>
      </w:r>
    </w:p>
    <w:p w14:paraId="0D4C8F8D" w14:textId="27572A09" w:rsidR="00E66A74" w:rsidRPr="00295C80" w:rsidRDefault="00E66A74" w:rsidP="00E66A74">
      <w:pPr>
        <w:pStyle w:val="paragraphsub"/>
      </w:pPr>
      <w:r w:rsidRPr="00295C80">
        <w:tab/>
        <w:t>(i)</w:t>
      </w:r>
      <w:r w:rsidRPr="00295C80">
        <w:tab/>
        <w:t xml:space="preserve">has a </w:t>
      </w:r>
      <w:r w:rsidR="00774F7C" w:rsidRPr="00295C80">
        <w:t>maximum take</w:t>
      </w:r>
      <w:r w:rsidR="006312A6" w:rsidRPr="00295C80">
        <w:t>-</w:t>
      </w:r>
      <w:r w:rsidR="00774F7C" w:rsidRPr="00295C80">
        <w:t>off weight</w:t>
      </w:r>
      <w:r w:rsidRPr="00295C80">
        <w:t xml:space="preserve"> of more than 5 700 kg but not more than 15 000 kg; or</w:t>
      </w:r>
    </w:p>
    <w:p w14:paraId="4D2BC4B3" w14:textId="4813D40D" w:rsidR="00E66A74" w:rsidRPr="00295C80" w:rsidRDefault="00E66A74" w:rsidP="00E66A74">
      <w:pPr>
        <w:pStyle w:val="paragraphsub"/>
      </w:pPr>
      <w:r w:rsidRPr="00295C80">
        <w:tab/>
        <w:t>(ii)</w:t>
      </w:r>
      <w:r w:rsidRPr="00295C80">
        <w:tab/>
        <w:t>has a maximum certificated passenger seating capacity of more than 19 but not more than</w:t>
      </w:r>
      <w:r w:rsidR="006312A6" w:rsidRPr="00295C80">
        <w:t xml:space="preserve"> </w:t>
      </w:r>
      <w:r w:rsidRPr="00295C80">
        <w:t>30.</w:t>
      </w:r>
    </w:p>
    <w:p w14:paraId="2325F4E0" w14:textId="30B30139" w:rsidR="00E66A74" w:rsidRPr="00295C80" w:rsidRDefault="00E66A74" w:rsidP="00E66A74">
      <w:pPr>
        <w:pStyle w:val="ActHead5"/>
      </w:pPr>
      <w:bookmarkStart w:id="516" w:name="_Toc9324632"/>
      <w:bookmarkStart w:id="517" w:name="_Toc54560835"/>
      <w:bookmarkStart w:id="518" w:name="_Toc54688078"/>
      <w:bookmarkStart w:id="519" w:name="_Toc153455680"/>
      <w:r w:rsidRPr="00295C80">
        <w:t>11.2</w:t>
      </w:r>
      <w:r w:rsidR="00671F59" w:rsidRPr="00295C80">
        <w:t>2</w:t>
      </w:r>
      <w:r w:rsidRPr="00295C80">
        <w:t xml:space="preserve">  ACAS—requirements for use</w:t>
      </w:r>
      <w:bookmarkEnd w:id="516"/>
      <w:bookmarkEnd w:id="517"/>
      <w:bookmarkEnd w:id="518"/>
      <w:bookmarkEnd w:id="519"/>
    </w:p>
    <w:p w14:paraId="022FF3CB" w14:textId="746AC61F" w:rsidR="00E66A74" w:rsidRPr="00295C80" w:rsidRDefault="00E66A74" w:rsidP="00E66A74">
      <w:pPr>
        <w:pStyle w:val="subsection"/>
      </w:pPr>
      <w:r w:rsidRPr="00295C80">
        <w:tab/>
        <w:t>(1)</w:t>
      </w:r>
      <w:r w:rsidRPr="00295C80">
        <w:tab/>
        <w:t>During the period mentioned in subsection (2), an approved ACAS fitted to an aeroplane under section 11.</w:t>
      </w:r>
      <w:r w:rsidR="00671F59" w:rsidRPr="00295C80">
        <w:t>21</w:t>
      </w:r>
      <w:r w:rsidR="005B473A" w:rsidRPr="00295C80">
        <w:t>, or a TCAS fitted to an aeroplane as mentioned in section 11.21A,</w:t>
      </w:r>
      <w:r w:rsidRPr="00295C80">
        <w:t xml:space="preserve"> must be activated in a mode that enables a resolution advisory to be produced.</w:t>
      </w:r>
    </w:p>
    <w:p w14:paraId="04A871FD" w14:textId="0BE497A2" w:rsidR="00E66A74" w:rsidRPr="00295C80" w:rsidRDefault="00E66A74" w:rsidP="00E66A74">
      <w:pPr>
        <w:pStyle w:val="subsection"/>
      </w:pPr>
      <w:r w:rsidRPr="00295C80">
        <w:tab/>
        <w:t>(2)</w:t>
      </w:r>
      <w:r w:rsidRPr="00295C80">
        <w:tab/>
        <w:t>For subsection (1), the period begins when the aeroplane commences the take-off for the flight and ends when the aeroplane lands for the flight.</w:t>
      </w:r>
    </w:p>
    <w:p w14:paraId="4D29B614" w14:textId="1C1C170E" w:rsidR="00E66A74" w:rsidRPr="00295C80" w:rsidRDefault="00E66A74" w:rsidP="00E66A74">
      <w:pPr>
        <w:pStyle w:val="subsection"/>
      </w:pPr>
      <w:r w:rsidRPr="00295C80">
        <w:tab/>
        <w:t>(3)</w:t>
      </w:r>
      <w:r w:rsidRPr="00295C80">
        <w:tab/>
        <w:t>Despite subsection (1), if the aeroplane’s flight manual requires the ACAS to be operated in another mode in specified circumstances, the ACAS may be operated in that mode in those circumstances.</w:t>
      </w:r>
    </w:p>
    <w:p w14:paraId="152D46DB" w14:textId="5D395C47" w:rsidR="00E43FE8" w:rsidRPr="00295C80" w:rsidRDefault="00E43FE8" w:rsidP="00E43FE8">
      <w:pPr>
        <w:pStyle w:val="notetext"/>
      </w:pPr>
      <w:r w:rsidRPr="00295C80">
        <w:t>Note:</w:t>
      </w:r>
      <w:r w:rsidRPr="00295C80">
        <w:tab/>
        <w:t>For example, the RA indication mode (using traffic advisory (TA) indication only or equivalent) may be inhibited if this is called for by an abnormal procedure specified in the aeroplane’s flight manual.</w:t>
      </w:r>
    </w:p>
    <w:p w14:paraId="07D72511" w14:textId="77777777" w:rsidR="005B473A" w:rsidRPr="00295C80" w:rsidRDefault="005B473A" w:rsidP="005B473A">
      <w:pPr>
        <w:pStyle w:val="ActHead5"/>
      </w:pPr>
      <w:bookmarkStart w:id="520" w:name="_Toc54560837"/>
      <w:bookmarkStart w:id="521" w:name="_Toc54688080"/>
      <w:bookmarkStart w:id="522" w:name="_Toc9241191"/>
      <w:bookmarkStart w:id="523" w:name="_Toc153455681"/>
      <w:r w:rsidRPr="00295C80">
        <w:t>11.23  Flight with inoperative ACAS or TCAS</w:t>
      </w:r>
      <w:bookmarkEnd w:id="523"/>
    </w:p>
    <w:p w14:paraId="63B5AF87" w14:textId="77777777" w:rsidR="005B473A" w:rsidRPr="00295C80" w:rsidRDefault="005B473A" w:rsidP="005B473A">
      <w:pPr>
        <w:pStyle w:val="subsection"/>
        <w:keepNext/>
      </w:pPr>
      <w:r w:rsidRPr="00295C80">
        <w:tab/>
        <w:t>(1)</w:t>
      </w:r>
      <w:r w:rsidRPr="00295C80">
        <w:tab/>
        <w:t>An approved ACAS, or a TCAS mentioned in section 11.21A, may be inoperative at the beginning of a flight only if:</w:t>
      </w:r>
    </w:p>
    <w:p w14:paraId="4C1BAA47" w14:textId="77777777" w:rsidR="005B473A" w:rsidRPr="00295C80" w:rsidRDefault="005B473A" w:rsidP="005B473A">
      <w:pPr>
        <w:pStyle w:val="paragraph"/>
      </w:pPr>
      <w:r w:rsidRPr="00295C80">
        <w:tab/>
        <w:t>(a)</w:t>
      </w:r>
      <w:r w:rsidRPr="00295C80">
        <w:tab/>
        <w:t>the flight:</w:t>
      </w:r>
    </w:p>
    <w:p w14:paraId="5C6056A2" w14:textId="77777777" w:rsidR="005B473A" w:rsidRPr="00295C80" w:rsidRDefault="005B473A" w:rsidP="005B473A">
      <w:pPr>
        <w:pStyle w:val="paragraphsub"/>
      </w:pPr>
      <w:r w:rsidRPr="00295C80">
        <w:tab/>
        <w:t>(i)</w:t>
      </w:r>
      <w:r w:rsidRPr="00295C80">
        <w:tab/>
        <w:t>begins from an aerodrome at which there is no facility for the ACAS or TCAS to be replaced, within 72 hours of the time the ACAS or TCAS was found to be inoperative; or</w:t>
      </w:r>
    </w:p>
    <w:p w14:paraId="76E873D1" w14:textId="77777777" w:rsidR="005B473A" w:rsidRPr="00295C80" w:rsidRDefault="005B473A" w:rsidP="005B473A">
      <w:pPr>
        <w:pStyle w:val="paragraphsub"/>
      </w:pPr>
      <w:r w:rsidRPr="00295C80">
        <w:tab/>
        <w:t>(ii)</w:t>
      </w:r>
      <w:r w:rsidRPr="00295C80">
        <w:tab/>
        <w:t>is to an aerodrome at which there is a facility for the ACAS or TCAS to be repaired or replaced; and</w:t>
      </w:r>
    </w:p>
    <w:p w14:paraId="4EB01981" w14:textId="77777777" w:rsidR="005B473A" w:rsidRPr="00295C80" w:rsidRDefault="005B473A" w:rsidP="005B473A">
      <w:pPr>
        <w:pStyle w:val="paragraph"/>
      </w:pPr>
      <w:r w:rsidRPr="00295C80">
        <w:tab/>
        <w:t>(b)</w:t>
      </w:r>
      <w:r w:rsidRPr="00295C80">
        <w:tab/>
        <w:t>if the aeroplane is required to be fitted with an altitude alerting system—that system is not also inoperative.</w:t>
      </w:r>
    </w:p>
    <w:p w14:paraId="2604935B" w14:textId="77777777" w:rsidR="002A5EAE" w:rsidRPr="00295C80" w:rsidRDefault="002A5EAE" w:rsidP="002A5EAE">
      <w:pPr>
        <w:pStyle w:val="ActHead5"/>
      </w:pPr>
      <w:bookmarkStart w:id="524" w:name="_Toc153455682"/>
      <w:r w:rsidRPr="00295C80">
        <w:lastRenderedPageBreak/>
        <w:t>11.24  Terrain awareness and warning system (TAWS)</w:t>
      </w:r>
      <w:bookmarkEnd w:id="524"/>
    </w:p>
    <w:p w14:paraId="1895E061" w14:textId="77777777" w:rsidR="002A5EAE" w:rsidRPr="00295C80" w:rsidRDefault="002A5EAE" w:rsidP="002A5EAE">
      <w:pPr>
        <w:pStyle w:val="subsection"/>
      </w:pPr>
      <w:r w:rsidRPr="00295C80">
        <w:tab/>
        <w:t>(1)</w:t>
      </w:r>
      <w:r w:rsidRPr="00295C80">
        <w:tab/>
        <w:t>In this section:</w:t>
      </w:r>
    </w:p>
    <w:p w14:paraId="48CDA64E" w14:textId="77777777" w:rsidR="002A5EAE" w:rsidRPr="00295C80" w:rsidRDefault="002A5EAE" w:rsidP="002A5EAE">
      <w:pPr>
        <w:pStyle w:val="Definition"/>
        <w:rPr>
          <w:szCs w:val="22"/>
        </w:rPr>
      </w:pPr>
      <w:r w:rsidRPr="00295C80">
        <w:rPr>
          <w:b/>
          <w:i/>
          <w:szCs w:val="22"/>
        </w:rPr>
        <w:t>TAWS-Class A</w:t>
      </w:r>
      <w:r w:rsidRPr="00295C80">
        <w:rPr>
          <w:szCs w:val="22"/>
        </w:rPr>
        <w:t xml:space="preserve"> means a terrain awareness and warning system that:</w:t>
      </w:r>
    </w:p>
    <w:p w14:paraId="1471D99A" w14:textId="77777777" w:rsidR="002A5EAE" w:rsidRPr="00295C80" w:rsidRDefault="002A5EAE" w:rsidP="002A5EAE">
      <w:pPr>
        <w:pStyle w:val="paragraph"/>
      </w:pPr>
      <w:r w:rsidRPr="00295C80">
        <w:tab/>
        <w:t>(a)</w:t>
      </w:r>
      <w:r w:rsidRPr="00295C80">
        <w:tab/>
        <w:t>meets the performance requirements for Class A equipment in (E)TSO</w:t>
      </w:r>
      <w:r w:rsidRPr="00295C80">
        <w:noBreakHyphen/>
        <w:t>C151b; and</w:t>
      </w:r>
    </w:p>
    <w:p w14:paraId="6EB5A58F" w14:textId="77777777" w:rsidR="002A5EAE" w:rsidRPr="00295C80" w:rsidRDefault="002A5EAE" w:rsidP="002A5EAE">
      <w:pPr>
        <w:pStyle w:val="paragraph"/>
      </w:pPr>
      <w:r w:rsidRPr="00295C80">
        <w:tab/>
        <w:t>(b)</w:t>
      </w:r>
      <w:r w:rsidRPr="00295C80">
        <w:tab/>
        <w:t>is authorised in writing by CASA or the national aviation authority of a recognised country.</w:t>
      </w:r>
    </w:p>
    <w:p w14:paraId="499D5D21" w14:textId="77777777" w:rsidR="002A5EAE" w:rsidRPr="00295C80" w:rsidRDefault="002A5EAE" w:rsidP="002A5EAE">
      <w:pPr>
        <w:pStyle w:val="Definition"/>
        <w:rPr>
          <w:szCs w:val="22"/>
        </w:rPr>
      </w:pPr>
      <w:r w:rsidRPr="00295C80">
        <w:rPr>
          <w:b/>
          <w:i/>
          <w:szCs w:val="22"/>
        </w:rPr>
        <w:t>TAWS-Class B</w:t>
      </w:r>
      <w:r w:rsidRPr="00295C80">
        <w:rPr>
          <w:szCs w:val="22"/>
        </w:rPr>
        <w:t xml:space="preserve"> means a terrain awareness and warning system that:</w:t>
      </w:r>
    </w:p>
    <w:p w14:paraId="350A9055" w14:textId="77777777" w:rsidR="002A5EAE" w:rsidRPr="00295C80" w:rsidRDefault="002A5EAE" w:rsidP="002A5EAE">
      <w:pPr>
        <w:pStyle w:val="paragraph"/>
      </w:pPr>
      <w:r w:rsidRPr="00295C80">
        <w:tab/>
        <w:t>(a)</w:t>
      </w:r>
      <w:r w:rsidRPr="00295C80">
        <w:tab/>
        <w:t>meets the performance requirements for Class B equipment in (E)TSO</w:t>
      </w:r>
      <w:r w:rsidRPr="00295C80">
        <w:noBreakHyphen/>
        <w:t>C151b; and</w:t>
      </w:r>
    </w:p>
    <w:p w14:paraId="714FE272" w14:textId="77777777" w:rsidR="002A5EAE" w:rsidRPr="00295C80" w:rsidRDefault="002A5EAE" w:rsidP="002A5EAE">
      <w:pPr>
        <w:pStyle w:val="paragraph"/>
      </w:pPr>
      <w:r w:rsidRPr="00295C80">
        <w:tab/>
        <w:t>(b)</w:t>
      </w:r>
      <w:r w:rsidRPr="00295C80">
        <w:tab/>
        <w:t>is authorised in writing by CASA or the national aviation authority of a recognised country.</w:t>
      </w:r>
    </w:p>
    <w:p w14:paraId="20AF19E4" w14:textId="77777777" w:rsidR="002A5EAE" w:rsidRPr="00295C80" w:rsidRDefault="002A5EAE" w:rsidP="002A5EAE">
      <w:pPr>
        <w:pStyle w:val="subsection"/>
      </w:pPr>
      <w:r w:rsidRPr="00295C80">
        <w:tab/>
        <w:t>(2)</w:t>
      </w:r>
      <w:r w:rsidRPr="00295C80">
        <w:tab/>
        <w:t>A turbine-engine aeroplane must be fitted with a TAWS-Class A.</w:t>
      </w:r>
    </w:p>
    <w:p w14:paraId="7880F7A6" w14:textId="77777777" w:rsidR="002A5EAE" w:rsidRPr="00295C80" w:rsidRDefault="002A5EAE" w:rsidP="002A5EAE">
      <w:pPr>
        <w:pStyle w:val="subsection"/>
      </w:pPr>
      <w:r w:rsidRPr="00295C80">
        <w:tab/>
        <w:t>(3)</w:t>
      </w:r>
      <w:r w:rsidRPr="00295C80">
        <w:tab/>
        <w:t>A piston-engine aeroplane must be fitted with a TAWS-Class A or a TAWS</w:t>
      </w:r>
      <w:r w:rsidRPr="00295C80">
        <w:noBreakHyphen/>
        <w:t>Class B.</w:t>
      </w:r>
    </w:p>
    <w:p w14:paraId="56D9B1A6" w14:textId="77777777" w:rsidR="000B25DA" w:rsidRPr="00295C80" w:rsidRDefault="000B25DA" w:rsidP="000B25DA">
      <w:pPr>
        <w:pStyle w:val="ActHead5"/>
      </w:pPr>
      <w:bookmarkStart w:id="525" w:name="_Toc153455683"/>
      <w:r w:rsidRPr="00295C80">
        <w:t>11.25  Flight with inoperative TAWS equipment</w:t>
      </w:r>
      <w:bookmarkEnd w:id="525"/>
    </w:p>
    <w:p w14:paraId="7881165A" w14:textId="77777777" w:rsidR="000B25DA" w:rsidRPr="00295C80" w:rsidRDefault="000B25DA" w:rsidP="000B25DA">
      <w:pPr>
        <w:pStyle w:val="subsection"/>
        <w:ind w:firstLine="0"/>
      </w:pPr>
      <w:r w:rsidRPr="00295C80">
        <w:t>A TAWS fitted in accordance with section 11.24 may be inoperative at the beginning of a flight but only if the flight begins:</w:t>
      </w:r>
    </w:p>
    <w:p w14:paraId="0B436DDD" w14:textId="77777777" w:rsidR="000B25DA" w:rsidRPr="00295C80" w:rsidRDefault="000B25DA" w:rsidP="000B25DA">
      <w:pPr>
        <w:pStyle w:val="paragraph"/>
      </w:pPr>
      <w:r w:rsidRPr="00295C80">
        <w:tab/>
        <w:t>(a)</w:t>
      </w:r>
      <w:r w:rsidRPr="00295C80">
        <w:tab/>
        <w:t>from an aerodrome at which there is no facility for the TAWS to be repaired or replaced; and</w:t>
      </w:r>
    </w:p>
    <w:p w14:paraId="34DA71CE" w14:textId="77777777" w:rsidR="000B25DA" w:rsidRPr="00295C80" w:rsidRDefault="000B25DA" w:rsidP="000B25DA">
      <w:pPr>
        <w:pStyle w:val="paragraph"/>
      </w:pPr>
      <w:r w:rsidRPr="00295C80">
        <w:tab/>
        <w:t>(b)</w:t>
      </w:r>
      <w:r w:rsidRPr="00295C80">
        <w:tab/>
        <w:t>within 24 hours of the time the TAWS was found to be inoperative.</w:t>
      </w:r>
    </w:p>
    <w:p w14:paraId="2A220C03" w14:textId="51321225" w:rsidR="00E66A74" w:rsidRPr="00295C80" w:rsidRDefault="00E66A74" w:rsidP="00E66A74">
      <w:pPr>
        <w:pStyle w:val="ActHead5"/>
      </w:pPr>
      <w:bookmarkStart w:id="526" w:name="_Toc54560839"/>
      <w:bookmarkStart w:id="527" w:name="_Toc54688082"/>
      <w:bookmarkStart w:id="528" w:name="_Toc153455684"/>
      <w:bookmarkEnd w:id="520"/>
      <w:bookmarkEnd w:id="521"/>
      <w:r w:rsidRPr="00295C80">
        <w:t>11.2</w:t>
      </w:r>
      <w:r w:rsidR="00671F59" w:rsidRPr="00295C80">
        <w:t>6</w:t>
      </w:r>
      <w:r w:rsidRPr="00295C80">
        <w:t xml:space="preserve">  Airborne weather radar equipment</w:t>
      </w:r>
      <w:bookmarkEnd w:id="526"/>
      <w:bookmarkEnd w:id="527"/>
      <w:bookmarkEnd w:id="528"/>
    </w:p>
    <w:p w14:paraId="773396F1" w14:textId="5FDC4E30" w:rsidR="00E66A74" w:rsidRPr="00295C80" w:rsidRDefault="00E66A74" w:rsidP="00E66A74">
      <w:pPr>
        <w:pStyle w:val="subsection"/>
      </w:pPr>
      <w:r w:rsidRPr="00295C80">
        <w:tab/>
      </w:r>
      <w:r w:rsidR="003B1C48" w:rsidRPr="00295C80">
        <w:t>(1)</w:t>
      </w:r>
      <w:r w:rsidRPr="00295C80">
        <w:tab/>
        <w:t>An aeroplane must be fitted with airborne weather radar equipment.</w:t>
      </w:r>
    </w:p>
    <w:p w14:paraId="1132A32D" w14:textId="257D6945" w:rsidR="00E66A74" w:rsidRPr="00295C80" w:rsidRDefault="00E66A74" w:rsidP="00E66A74">
      <w:pPr>
        <w:pStyle w:val="ActHead5"/>
      </w:pPr>
      <w:bookmarkStart w:id="529" w:name="_Toc54560840"/>
      <w:bookmarkStart w:id="530" w:name="_Toc54688083"/>
      <w:bookmarkStart w:id="531" w:name="_Toc153455685"/>
      <w:r w:rsidRPr="00295C80">
        <w:t>11.2</w:t>
      </w:r>
      <w:r w:rsidR="00671F59" w:rsidRPr="00295C80">
        <w:t>7</w:t>
      </w:r>
      <w:r w:rsidRPr="00295C80">
        <w:t xml:space="preserve">  Flight with inoperative airborne weather radar equipment</w:t>
      </w:r>
      <w:bookmarkEnd w:id="529"/>
      <w:bookmarkEnd w:id="530"/>
      <w:bookmarkEnd w:id="531"/>
    </w:p>
    <w:p w14:paraId="5EAAA021" w14:textId="0EE1B2DD" w:rsidR="00E66A74" w:rsidRPr="00295C80" w:rsidRDefault="00E66A74" w:rsidP="00E66A74">
      <w:pPr>
        <w:pStyle w:val="subsection"/>
        <w:rPr>
          <w:color w:val="000000"/>
        </w:rPr>
      </w:pPr>
      <w:r w:rsidRPr="00295C80">
        <w:tab/>
        <w:t>(1)</w:t>
      </w:r>
      <w:r w:rsidRPr="00295C80">
        <w:tab/>
        <w:t>Despite section 11.2</w:t>
      </w:r>
      <w:r w:rsidR="00671F59" w:rsidRPr="00295C80">
        <w:t>6</w:t>
      </w:r>
      <w:r w:rsidRPr="00295C80">
        <w:t xml:space="preserve">, airborne weather radar equipment may be inoperative at the beginning of a flight only if none of the </w:t>
      </w:r>
      <w:r w:rsidRPr="00295C80">
        <w:rPr>
          <w:bCs/>
        </w:rPr>
        <w:t>relevant forecasts or reports</w:t>
      </w:r>
      <w:r w:rsidRPr="00295C80">
        <w:t xml:space="preserve"> indicate that </w:t>
      </w:r>
      <w:r w:rsidRPr="00295C80">
        <w:rPr>
          <w:bCs/>
          <w:color w:val="000000"/>
        </w:rPr>
        <w:t>potentially hazardous weather conditions</w:t>
      </w:r>
      <w:r w:rsidRPr="00295C80">
        <w:rPr>
          <w:color w:val="000000"/>
        </w:rPr>
        <w:t xml:space="preserve"> exist:</w:t>
      </w:r>
    </w:p>
    <w:p w14:paraId="52CE0753" w14:textId="77777777" w:rsidR="00E66A74" w:rsidRPr="00295C80" w:rsidRDefault="00E66A74" w:rsidP="00E66A74">
      <w:pPr>
        <w:pStyle w:val="paragraph"/>
      </w:pPr>
      <w:r w:rsidRPr="00295C80">
        <w:tab/>
        <w:t>(a)</w:t>
      </w:r>
      <w:r w:rsidRPr="00295C80">
        <w:tab/>
        <w:t>in the flight path along which the aeroplane will be flown; or</w:t>
      </w:r>
    </w:p>
    <w:p w14:paraId="44FBE63A" w14:textId="6B30EB16" w:rsidR="00E66A74" w:rsidRPr="00295C80" w:rsidRDefault="00E66A74" w:rsidP="00E66A74">
      <w:pPr>
        <w:pStyle w:val="paragraph"/>
      </w:pPr>
      <w:r w:rsidRPr="00295C80">
        <w:tab/>
        <w:t>(b)</w:t>
      </w:r>
      <w:r w:rsidRPr="00295C80">
        <w:tab/>
        <w:t>if the operational flight plan for the flight includes an alternate aerodrome</w:t>
      </w:r>
      <w:r w:rsidR="002B6A6F" w:rsidRPr="00295C80">
        <w:t>—</w:t>
      </w:r>
      <w:r w:rsidRPr="00295C80">
        <w:t>in the flight path to the alternate aerodrome.</w:t>
      </w:r>
    </w:p>
    <w:p w14:paraId="0EBC0834" w14:textId="77777777" w:rsidR="00E66A74" w:rsidRPr="00295C80" w:rsidRDefault="00E66A74" w:rsidP="00E66A74">
      <w:pPr>
        <w:pStyle w:val="subsection"/>
      </w:pPr>
      <w:r w:rsidRPr="00295C80">
        <w:tab/>
        <w:t>(2)</w:t>
      </w:r>
      <w:r w:rsidRPr="00295C80">
        <w:tab/>
        <w:t>In this section:</w:t>
      </w:r>
    </w:p>
    <w:p w14:paraId="5E937128" w14:textId="77777777" w:rsidR="00E66A74" w:rsidRPr="00295C80" w:rsidRDefault="00E66A74" w:rsidP="00E66A74">
      <w:pPr>
        <w:pStyle w:val="Definition"/>
      </w:pPr>
      <w:r w:rsidRPr="00295C80">
        <w:rPr>
          <w:b/>
          <w:bCs/>
          <w:i/>
          <w:iCs/>
        </w:rPr>
        <w:t>potentially hazardous weather conditions</w:t>
      </w:r>
      <w:r w:rsidRPr="00295C80">
        <w:t xml:space="preserve"> means such potential weather conditions as can be detected by airborne weather radar equipment.</w:t>
      </w:r>
    </w:p>
    <w:p w14:paraId="5968E332" w14:textId="77777777" w:rsidR="00E66A74" w:rsidRPr="00295C80" w:rsidRDefault="00E66A74" w:rsidP="003C3977">
      <w:pPr>
        <w:pStyle w:val="Definition"/>
        <w:keepNext/>
        <w:keepLines/>
      </w:pPr>
      <w:r w:rsidRPr="00295C80">
        <w:rPr>
          <w:b/>
          <w:bCs/>
          <w:i/>
          <w:iCs/>
        </w:rPr>
        <w:t>relevant forecasts or reports</w:t>
      </w:r>
      <w:r w:rsidRPr="00295C80">
        <w:t xml:space="preserve"> means any of the following:</w:t>
      </w:r>
    </w:p>
    <w:p w14:paraId="27E0E2F0" w14:textId="77777777" w:rsidR="00E66A74" w:rsidRPr="00295C80" w:rsidRDefault="00E66A74" w:rsidP="003C3977">
      <w:pPr>
        <w:pStyle w:val="paragraph"/>
        <w:keepNext/>
        <w:keepLines/>
      </w:pPr>
      <w:r w:rsidRPr="00295C80">
        <w:tab/>
        <w:t>(a)</w:t>
      </w:r>
      <w:r w:rsidRPr="00295C80">
        <w:tab/>
        <w:t>an authorised weather forecast in relation to the flight;</w:t>
      </w:r>
    </w:p>
    <w:p w14:paraId="2A13D894" w14:textId="7517154F" w:rsidR="00E66A74" w:rsidRPr="00295C80" w:rsidRDefault="00E66A74" w:rsidP="00797AD6">
      <w:pPr>
        <w:pStyle w:val="paragraph"/>
      </w:pPr>
      <w:r w:rsidRPr="00295C80">
        <w:tab/>
        <w:t>(b)</w:t>
      </w:r>
      <w:r w:rsidRPr="00295C80">
        <w:tab/>
        <w:t>an authorised weather report in relation to the flight.</w:t>
      </w:r>
      <w:r w:rsidRPr="00295C80">
        <w:br w:type="page"/>
      </w:r>
    </w:p>
    <w:p w14:paraId="566864A1" w14:textId="77777777" w:rsidR="00E66A74" w:rsidRPr="00295C80" w:rsidRDefault="00E66A74" w:rsidP="00E66A74">
      <w:pPr>
        <w:pStyle w:val="ActHead3"/>
      </w:pPr>
      <w:bookmarkStart w:id="532" w:name="_Toc9324633"/>
      <w:bookmarkStart w:id="533" w:name="_Toc54560841"/>
      <w:bookmarkStart w:id="534" w:name="_Toc54688084"/>
      <w:bookmarkStart w:id="535" w:name="_Toc153455686"/>
      <w:bookmarkEnd w:id="522"/>
      <w:r w:rsidRPr="00295C80">
        <w:lastRenderedPageBreak/>
        <w:t>Division 7—Flight recorders</w:t>
      </w:r>
      <w:bookmarkEnd w:id="532"/>
      <w:bookmarkEnd w:id="533"/>
      <w:bookmarkEnd w:id="534"/>
      <w:bookmarkEnd w:id="535"/>
    </w:p>
    <w:p w14:paraId="29BED4B8" w14:textId="48508E71" w:rsidR="00BF4411" w:rsidRPr="00295C80" w:rsidRDefault="00BF4411" w:rsidP="00E66A74">
      <w:pPr>
        <w:pStyle w:val="ActHead5"/>
      </w:pPr>
      <w:bookmarkStart w:id="536" w:name="_Toc9324634"/>
      <w:bookmarkStart w:id="537" w:name="_Toc54560842"/>
      <w:bookmarkStart w:id="538" w:name="_Toc54688085"/>
      <w:bookmarkStart w:id="539" w:name="_Toc153455687"/>
      <w:r w:rsidRPr="00295C80">
        <w:t>11.2</w:t>
      </w:r>
      <w:r w:rsidR="00671F59" w:rsidRPr="00295C80">
        <w:t>8</w:t>
      </w:r>
      <w:r w:rsidRPr="00295C80">
        <w:t xml:space="preserve">  Definitions—flight recorders</w:t>
      </w:r>
      <w:bookmarkEnd w:id="539"/>
    </w:p>
    <w:p w14:paraId="4AD71628" w14:textId="77777777" w:rsidR="00315020" w:rsidRPr="00295C80" w:rsidRDefault="00315020" w:rsidP="00315020">
      <w:pPr>
        <w:pStyle w:val="ss2a"/>
      </w:pPr>
      <w:r w:rsidRPr="00295C80">
        <w:tab/>
      </w:r>
      <w:r w:rsidRPr="00295C80">
        <w:tab/>
        <w:t>In this instrument:</w:t>
      </w:r>
    </w:p>
    <w:p w14:paraId="3879DE9D" w14:textId="77777777" w:rsidR="00315020" w:rsidRPr="00295C80" w:rsidRDefault="00315020" w:rsidP="00315020">
      <w:pPr>
        <w:pStyle w:val="Definition"/>
      </w:pPr>
      <w:r w:rsidRPr="00295C80">
        <w:rPr>
          <w:b/>
          <w:bCs/>
          <w:i/>
          <w:iCs/>
        </w:rPr>
        <w:t>CVR</w:t>
      </w:r>
      <w:r w:rsidRPr="00295C80">
        <w:t xml:space="preserve"> means cockpit voice recorder.</w:t>
      </w:r>
    </w:p>
    <w:p w14:paraId="365DFDF5" w14:textId="77777777" w:rsidR="00315020" w:rsidRPr="00295C80" w:rsidRDefault="00315020" w:rsidP="00315020">
      <w:pPr>
        <w:pStyle w:val="dsd"/>
      </w:pPr>
      <w:r w:rsidRPr="00295C80">
        <w:rPr>
          <w:b/>
          <w:bCs/>
          <w:i/>
          <w:iCs/>
        </w:rPr>
        <w:t>FDR</w:t>
      </w:r>
      <w:r w:rsidRPr="00295C80">
        <w:t xml:space="preserve"> means flight data recorder.</w:t>
      </w:r>
    </w:p>
    <w:p w14:paraId="4EE48070" w14:textId="516CF908" w:rsidR="00315020" w:rsidRPr="00295C80" w:rsidRDefault="00315020" w:rsidP="00315020">
      <w:pPr>
        <w:pStyle w:val="Definition"/>
      </w:pPr>
      <w:r w:rsidRPr="00295C80">
        <w:rPr>
          <w:b/>
          <w:bCs/>
          <w:i/>
          <w:iCs/>
        </w:rPr>
        <w:t>flight recorder</w:t>
      </w:r>
      <w:r w:rsidRPr="00295C80">
        <w:t xml:space="preserve"> means a combination recorder, FDR or CVR.</w:t>
      </w:r>
    </w:p>
    <w:p w14:paraId="2F2019C3" w14:textId="12100950" w:rsidR="00315020" w:rsidRPr="00295C80" w:rsidRDefault="00315020" w:rsidP="00315020">
      <w:pPr>
        <w:pStyle w:val="notetext"/>
      </w:pPr>
      <w:r w:rsidRPr="00295C80">
        <w:t>Note:</w:t>
      </w:r>
      <w:r w:rsidRPr="00295C80">
        <w:tab/>
        <w:t>A combination recorder is an item of equipment that combines the functions of a flight data recorder and a cockpit voice recorder: see the definition of the term in the CASR Dictionary.</w:t>
      </w:r>
    </w:p>
    <w:p w14:paraId="353676C9" w14:textId="77777777" w:rsidR="003B1C48" w:rsidRPr="00295C80" w:rsidRDefault="003B1C48" w:rsidP="003B1C48">
      <w:pPr>
        <w:pStyle w:val="ActHead5"/>
      </w:pPr>
      <w:bookmarkStart w:id="540" w:name="_Toc9324635"/>
      <w:bookmarkStart w:id="541" w:name="_Toc54560843"/>
      <w:bookmarkStart w:id="542" w:name="_Toc54688086"/>
      <w:bookmarkStart w:id="543" w:name="_Toc153455688"/>
      <w:bookmarkEnd w:id="536"/>
      <w:bookmarkEnd w:id="537"/>
      <w:bookmarkEnd w:id="538"/>
      <w:r w:rsidRPr="00295C80">
        <w:t>11.29  Flight data recorder</w:t>
      </w:r>
      <w:bookmarkEnd w:id="543"/>
    </w:p>
    <w:p w14:paraId="0577CC13" w14:textId="77777777" w:rsidR="003B1C48" w:rsidRPr="00295C80" w:rsidRDefault="003B1C48" w:rsidP="003B1C48">
      <w:pPr>
        <w:pStyle w:val="subsection"/>
      </w:pPr>
      <w:r w:rsidRPr="00295C80">
        <w:tab/>
      </w:r>
      <w:r w:rsidRPr="00295C80">
        <w:tab/>
        <w:t>One FDR must be fitted to an aeroplane that has a maximum take-off weight of more than 5 700 kg and is:</w:t>
      </w:r>
    </w:p>
    <w:p w14:paraId="5FDC9A37" w14:textId="77777777" w:rsidR="003B1C48" w:rsidRPr="00295C80" w:rsidRDefault="003B1C48" w:rsidP="003B1C48">
      <w:pPr>
        <w:pStyle w:val="paragraph"/>
      </w:pPr>
      <w:r w:rsidRPr="00295C80">
        <w:tab/>
        <w:t>(a)</w:t>
      </w:r>
      <w:r w:rsidRPr="00295C80">
        <w:tab/>
        <w:t>turbine-powered; or</w:t>
      </w:r>
    </w:p>
    <w:p w14:paraId="2D151B5B" w14:textId="77777777" w:rsidR="003B1C48" w:rsidRPr="00295C80" w:rsidRDefault="003B1C48" w:rsidP="003B1C48">
      <w:pPr>
        <w:pStyle w:val="paragraph"/>
      </w:pPr>
      <w:r w:rsidRPr="00295C80">
        <w:tab/>
        <w:t>(b)</w:t>
      </w:r>
      <w:r w:rsidRPr="00295C80">
        <w:tab/>
        <w:t>of a type first certificated in its country of manufacture on, or after, 1 July 1965.</w:t>
      </w:r>
    </w:p>
    <w:p w14:paraId="4EA51F05" w14:textId="1F4FDD77" w:rsidR="00E66A74" w:rsidRPr="00295C80" w:rsidRDefault="00E66A74" w:rsidP="00E66A74">
      <w:pPr>
        <w:pStyle w:val="ActHead5"/>
      </w:pPr>
      <w:bookmarkStart w:id="544" w:name="_Toc153455689"/>
      <w:r w:rsidRPr="00295C80">
        <w:t>11.</w:t>
      </w:r>
      <w:r w:rsidR="00671F59" w:rsidRPr="00295C80">
        <w:t>30</w:t>
      </w:r>
      <w:r w:rsidRPr="00295C80">
        <w:t xml:space="preserve">  Cockpit voice</w:t>
      </w:r>
      <w:r w:rsidRPr="00295C80">
        <w:rPr>
          <w:spacing w:val="-10"/>
        </w:rPr>
        <w:t xml:space="preserve"> </w:t>
      </w:r>
      <w:r w:rsidRPr="00295C80">
        <w:t>recorder</w:t>
      </w:r>
      <w:bookmarkEnd w:id="540"/>
      <w:bookmarkEnd w:id="541"/>
      <w:bookmarkEnd w:id="542"/>
      <w:bookmarkEnd w:id="544"/>
    </w:p>
    <w:p w14:paraId="04C8C9B2" w14:textId="77777777" w:rsidR="008C1B0D" w:rsidRPr="00295C80" w:rsidRDefault="00E66A74" w:rsidP="008C1B0D">
      <w:pPr>
        <w:pStyle w:val="subsection"/>
      </w:pPr>
      <w:r w:rsidRPr="00295C80">
        <w:tab/>
      </w:r>
      <w:r w:rsidRPr="00295C80">
        <w:rPr>
          <w:rFonts w:eastAsia="Calibri"/>
        </w:rPr>
        <w:tab/>
      </w:r>
      <w:r w:rsidRPr="00295C80">
        <w:t xml:space="preserve">One </w:t>
      </w:r>
      <w:r w:rsidR="00C63EC1" w:rsidRPr="00295C80">
        <w:t>CVR</w:t>
      </w:r>
      <w:r w:rsidRPr="00295C80">
        <w:t xml:space="preserve"> must be fitted to</w:t>
      </w:r>
      <w:r w:rsidR="008C1B0D" w:rsidRPr="00295C80">
        <w:t>:</w:t>
      </w:r>
    </w:p>
    <w:p w14:paraId="7F5802B1" w14:textId="7AB36652" w:rsidR="008C1B0D" w:rsidRPr="00295C80" w:rsidRDefault="008C1B0D" w:rsidP="008C1B0D">
      <w:pPr>
        <w:pStyle w:val="paragraph"/>
      </w:pPr>
      <w:r w:rsidRPr="00295C80">
        <w:tab/>
        <w:t>(a)</w:t>
      </w:r>
      <w:r w:rsidRPr="00295C80">
        <w:tab/>
        <w:t xml:space="preserve">an </w:t>
      </w:r>
      <w:r w:rsidR="00E66A74" w:rsidRPr="00295C80">
        <w:t>aeroplane</w:t>
      </w:r>
      <w:r w:rsidR="00E66A74" w:rsidRPr="00295C80">
        <w:rPr>
          <w:spacing w:val="-2"/>
        </w:rPr>
        <w:t xml:space="preserve"> </w:t>
      </w:r>
      <w:r w:rsidR="00E66A74" w:rsidRPr="00295C80">
        <w:t>that</w:t>
      </w:r>
      <w:r w:rsidRPr="00295C80">
        <w:t xml:space="preserve"> has a </w:t>
      </w:r>
      <w:r w:rsidR="00774F7C" w:rsidRPr="00295C80">
        <w:t>maximum take</w:t>
      </w:r>
      <w:r w:rsidR="006A0186" w:rsidRPr="00295C80">
        <w:t>-</w:t>
      </w:r>
      <w:r w:rsidR="00774F7C" w:rsidRPr="00295C80">
        <w:t>off weight</w:t>
      </w:r>
      <w:r w:rsidR="00E66A74" w:rsidRPr="00295C80">
        <w:t xml:space="preserve"> of more than 5 700</w:t>
      </w:r>
      <w:r w:rsidR="006A0186" w:rsidRPr="00295C80">
        <w:t xml:space="preserve"> </w:t>
      </w:r>
      <w:r w:rsidR="00E66A74" w:rsidRPr="00295C80">
        <w:t>kg</w:t>
      </w:r>
      <w:r w:rsidRPr="00295C80">
        <w:t xml:space="preserve"> and which:</w:t>
      </w:r>
    </w:p>
    <w:p w14:paraId="3748FEFF" w14:textId="47B9ADA3" w:rsidR="008C1B0D" w:rsidRPr="00295C80" w:rsidRDefault="008C1B0D" w:rsidP="008C1B0D">
      <w:pPr>
        <w:pStyle w:val="paragraphsub"/>
      </w:pPr>
      <w:r w:rsidRPr="00295C80">
        <w:tab/>
        <w:t>(i)</w:t>
      </w:r>
      <w:r w:rsidRPr="00295C80">
        <w:tab/>
        <w:t>is turbine</w:t>
      </w:r>
      <w:r w:rsidR="006A0186" w:rsidRPr="00295C80">
        <w:t>-</w:t>
      </w:r>
      <w:r w:rsidRPr="00295C80">
        <w:t xml:space="preserve">powered; </w:t>
      </w:r>
      <w:r w:rsidR="003B1C48" w:rsidRPr="00295C80">
        <w:t>or</w:t>
      </w:r>
    </w:p>
    <w:p w14:paraId="7A7A15AD" w14:textId="77777777" w:rsidR="003B1C48" w:rsidRPr="00295C80" w:rsidRDefault="003B1C48" w:rsidP="003B1C48">
      <w:pPr>
        <w:pStyle w:val="paragraphsub"/>
      </w:pPr>
      <w:r w:rsidRPr="00295C80">
        <w:tab/>
        <w:t>(ii)</w:t>
      </w:r>
      <w:r w:rsidRPr="00295C80">
        <w:tab/>
        <w:t>is of a type first certificated in its country of manufacture on. or after, 1 July 1965.</w:t>
      </w:r>
    </w:p>
    <w:p w14:paraId="7DFD482E" w14:textId="6144A663" w:rsidR="00E66A74" w:rsidRPr="00295C80" w:rsidRDefault="00E66A74" w:rsidP="00E66A74">
      <w:pPr>
        <w:pStyle w:val="paragraph"/>
      </w:pPr>
      <w:r w:rsidRPr="00295C80">
        <w:tab/>
        <w:t>(b)</w:t>
      </w:r>
      <w:r w:rsidRPr="00295C80">
        <w:tab/>
        <w:t>a multi-engine turbine-powered aeroplane that:</w:t>
      </w:r>
    </w:p>
    <w:p w14:paraId="1775B995" w14:textId="0FF257FD" w:rsidR="008F13AE" w:rsidRPr="00295C80" w:rsidRDefault="008F13AE" w:rsidP="008F13AE">
      <w:pPr>
        <w:pStyle w:val="paragraphsub"/>
      </w:pPr>
      <w:r w:rsidRPr="00295C80">
        <w:tab/>
        <w:t>(i)</w:t>
      </w:r>
      <w:r w:rsidRPr="00295C80">
        <w:tab/>
        <w:t>has a maximum take</w:t>
      </w:r>
      <w:r w:rsidR="006A0186" w:rsidRPr="00295C80">
        <w:t>-</w:t>
      </w:r>
      <w:r w:rsidRPr="00295C80">
        <w:t>off weight of 5 700 kg or less; and</w:t>
      </w:r>
    </w:p>
    <w:p w14:paraId="78C70E69" w14:textId="15BBA3AC" w:rsidR="00E66A74" w:rsidRPr="00295C80" w:rsidRDefault="00E66A74" w:rsidP="00E66A74">
      <w:pPr>
        <w:pStyle w:val="paragraphsub"/>
      </w:pPr>
      <w:r w:rsidRPr="00295C80">
        <w:tab/>
        <w:t>(i</w:t>
      </w:r>
      <w:r w:rsidR="00AE13B7" w:rsidRPr="00295C80">
        <w:t>i</w:t>
      </w:r>
      <w:r w:rsidRPr="00295C80">
        <w:t>)</w:t>
      </w:r>
      <w:r w:rsidRPr="00295C80">
        <w:tab/>
        <w:t>is pressurised; and</w:t>
      </w:r>
    </w:p>
    <w:p w14:paraId="70BF985B" w14:textId="2512A63F" w:rsidR="00E66A74" w:rsidRPr="00295C80" w:rsidRDefault="00E66A74" w:rsidP="00E66A74">
      <w:pPr>
        <w:pStyle w:val="paragraphsub"/>
      </w:pPr>
      <w:r w:rsidRPr="00295C80">
        <w:tab/>
        <w:t>(iii)</w:t>
      </w:r>
      <w:r w:rsidRPr="00295C80">
        <w:tab/>
        <w:t>is type certificated in its country of manufacture for operation with more than 11 seats (including seats specifically designed for the use of crew members); and</w:t>
      </w:r>
    </w:p>
    <w:p w14:paraId="0144D9FE" w14:textId="57229721" w:rsidR="00E66A74" w:rsidRPr="00295C80" w:rsidRDefault="00E66A74" w:rsidP="00E66A74">
      <w:pPr>
        <w:pStyle w:val="paragraphsub"/>
      </w:pPr>
      <w:r w:rsidRPr="00295C80">
        <w:tab/>
        <w:t>(iv)</w:t>
      </w:r>
      <w:r w:rsidRPr="00295C80">
        <w:tab/>
        <w:t>was first issued with a certificate of airworthiness after 1 January 1988.</w:t>
      </w:r>
    </w:p>
    <w:p w14:paraId="496B8D5C" w14:textId="5740239D" w:rsidR="00E66A74" w:rsidRPr="00295C80" w:rsidRDefault="00E66A74" w:rsidP="00E66A74">
      <w:pPr>
        <w:pStyle w:val="ActHead5"/>
      </w:pPr>
      <w:bookmarkStart w:id="545" w:name="_Toc9324638"/>
      <w:bookmarkStart w:id="546" w:name="_Toc54560844"/>
      <w:bookmarkStart w:id="547" w:name="_Toc54688087"/>
      <w:bookmarkStart w:id="548" w:name="_Toc153455690"/>
      <w:r w:rsidRPr="00295C80">
        <w:t>11.</w:t>
      </w:r>
      <w:r w:rsidR="00671F59" w:rsidRPr="00295C80">
        <w:t>31</w:t>
      </w:r>
      <w:r w:rsidRPr="00295C80">
        <w:t xml:space="preserve">  Combination</w:t>
      </w:r>
      <w:r w:rsidRPr="00295C80">
        <w:rPr>
          <w:spacing w:val="-10"/>
        </w:rPr>
        <w:t xml:space="preserve"> </w:t>
      </w:r>
      <w:r w:rsidRPr="00295C80">
        <w:t>recorders</w:t>
      </w:r>
      <w:bookmarkEnd w:id="545"/>
      <w:bookmarkEnd w:id="546"/>
      <w:bookmarkEnd w:id="547"/>
      <w:bookmarkEnd w:id="548"/>
    </w:p>
    <w:p w14:paraId="4C36ACA2" w14:textId="0E3B82F3" w:rsidR="00E66A74" w:rsidRPr="00295C80" w:rsidRDefault="00E66A74" w:rsidP="00E66A74">
      <w:pPr>
        <w:pStyle w:val="subsection"/>
      </w:pPr>
      <w:r w:rsidRPr="00295C80">
        <w:tab/>
      </w:r>
      <w:r w:rsidRPr="00295C80">
        <w:rPr>
          <w:rFonts w:eastAsia="Calibri"/>
        </w:rPr>
        <w:tab/>
        <w:t xml:space="preserve">If the combined effect of </w:t>
      </w:r>
      <w:r w:rsidRPr="00295C80">
        <w:t>sections 11.2</w:t>
      </w:r>
      <w:r w:rsidR="00671F59" w:rsidRPr="00295C80">
        <w:t>9</w:t>
      </w:r>
      <w:r w:rsidRPr="00295C80">
        <w:t xml:space="preserve"> and 11.</w:t>
      </w:r>
      <w:r w:rsidR="00671F59" w:rsidRPr="00295C80">
        <w:t>30</w:t>
      </w:r>
      <w:r w:rsidRPr="00295C80">
        <w:t xml:space="preserve"> is that the aeroplane must be fitted with both </w:t>
      </w:r>
      <w:r w:rsidR="006A0186" w:rsidRPr="00295C80">
        <w:t>one</w:t>
      </w:r>
      <w:r w:rsidRPr="00295C80">
        <w:t xml:space="preserve"> FDR and </w:t>
      </w:r>
      <w:r w:rsidR="006A0186" w:rsidRPr="00295C80">
        <w:t>one</w:t>
      </w:r>
      <w:r w:rsidRPr="00295C80">
        <w:t xml:space="preserve"> CVR, the requirements may be met by the fitment of:</w:t>
      </w:r>
    </w:p>
    <w:p w14:paraId="688993FF" w14:textId="77777777" w:rsidR="00E66A74" w:rsidRPr="00295C80" w:rsidRDefault="00E66A74" w:rsidP="00E66A74">
      <w:pPr>
        <w:pStyle w:val="paragraph"/>
      </w:pPr>
      <w:r w:rsidRPr="00295C80">
        <w:tab/>
        <w:t>(a)</w:t>
      </w:r>
      <w:r w:rsidRPr="00295C80">
        <w:tab/>
        <w:t>2 combination recorders; or</w:t>
      </w:r>
    </w:p>
    <w:p w14:paraId="00FF92FB" w14:textId="05058161" w:rsidR="00E66A74" w:rsidRPr="00295C80" w:rsidRDefault="00E66A74" w:rsidP="00E66A74">
      <w:pPr>
        <w:pStyle w:val="paragraph"/>
      </w:pPr>
      <w:r w:rsidRPr="00295C80">
        <w:tab/>
        <w:t>(b)</w:t>
      </w:r>
      <w:r w:rsidRPr="00295C80">
        <w:tab/>
      </w:r>
      <w:r w:rsidR="006A0186" w:rsidRPr="00295C80">
        <w:t>one</w:t>
      </w:r>
      <w:r w:rsidRPr="00295C80">
        <w:t xml:space="preserve"> FDR and </w:t>
      </w:r>
      <w:r w:rsidR="006A0186" w:rsidRPr="00295C80">
        <w:t>one</w:t>
      </w:r>
      <w:r w:rsidRPr="00295C80">
        <w:t xml:space="preserve"> combination recorder; or</w:t>
      </w:r>
    </w:p>
    <w:p w14:paraId="67B64587" w14:textId="3A7B7F0D" w:rsidR="00E66A74" w:rsidRPr="00295C80" w:rsidRDefault="00E66A74" w:rsidP="00E66A74">
      <w:pPr>
        <w:pStyle w:val="paragraph"/>
      </w:pPr>
      <w:r w:rsidRPr="00295C80">
        <w:tab/>
        <w:t>(c)</w:t>
      </w:r>
      <w:r w:rsidRPr="00295C80">
        <w:tab/>
      </w:r>
      <w:r w:rsidR="006A0186" w:rsidRPr="00295C80">
        <w:t>one</w:t>
      </w:r>
      <w:r w:rsidRPr="00295C80">
        <w:t xml:space="preserve"> CVR and </w:t>
      </w:r>
      <w:r w:rsidR="006A0186" w:rsidRPr="00295C80">
        <w:t>one</w:t>
      </w:r>
      <w:r w:rsidRPr="00295C80">
        <w:t xml:space="preserve"> combination recorder.</w:t>
      </w:r>
    </w:p>
    <w:p w14:paraId="56963B89" w14:textId="0A8BFE92" w:rsidR="00E66A74" w:rsidRPr="00295C80" w:rsidRDefault="00E66A74" w:rsidP="00E66A74">
      <w:pPr>
        <w:pStyle w:val="ActHead5"/>
      </w:pPr>
      <w:bookmarkStart w:id="549" w:name="_Toc9324639"/>
      <w:bookmarkStart w:id="550" w:name="_Toc54560845"/>
      <w:bookmarkStart w:id="551" w:name="_Toc54688088"/>
      <w:bookmarkStart w:id="552" w:name="_Toc153455691"/>
      <w:r w:rsidRPr="00295C80">
        <w:lastRenderedPageBreak/>
        <w:t>11.</w:t>
      </w:r>
      <w:r w:rsidR="009D159E" w:rsidRPr="00295C80">
        <w:t>32</w:t>
      </w:r>
      <w:r w:rsidRPr="00295C80">
        <w:t xml:space="preserve">  FDR, CVR and combination recorder</w:t>
      </w:r>
      <w:r w:rsidRPr="00295C80" w:rsidDel="00350947">
        <w:t xml:space="preserve"> </w:t>
      </w:r>
      <w:r w:rsidRPr="00295C80">
        <w:t>technical requirements</w:t>
      </w:r>
      <w:bookmarkEnd w:id="549"/>
      <w:bookmarkEnd w:id="550"/>
      <w:bookmarkEnd w:id="551"/>
      <w:bookmarkEnd w:id="552"/>
    </w:p>
    <w:p w14:paraId="5C76E6DC" w14:textId="12E420AF" w:rsidR="00E66A74" w:rsidRPr="00295C80" w:rsidRDefault="00E66A74" w:rsidP="00E66A74">
      <w:pPr>
        <w:pStyle w:val="subsection"/>
        <w:keepNext/>
        <w:keepLines/>
      </w:pPr>
      <w:r w:rsidRPr="00295C80">
        <w:tab/>
        <w:t>(1)</w:t>
      </w:r>
      <w:r w:rsidRPr="00295C80">
        <w:tab/>
        <w:t xml:space="preserve">An FDR or a combination recorder must comply with </w:t>
      </w:r>
      <w:r w:rsidR="00664B4B" w:rsidRPr="00295C80">
        <w:t>one</w:t>
      </w:r>
      <w:r w:rsidRPr="00295C80">
        <w:t xml:space="preserve"> of the following:</w:t>
      </w:r>
    </w:p>
    <w:p w14:paraId="58837BEF" w14:textId="3A3C9CE7" w:rsidR="00E66A74" w:rsidRPr="00295C80" w:rsidRDefault="00E66A74" w:rsidP="00E66A74">
      <w:pPr>
        <w:pStyle w:val="paragraph"/>
        <w:keepNext/>
        <w:keepLines/>
      </w:pPr>
      <w:r w:rsidRPr="00295C80">
        <w:tab/>
        <w:t>(a)</w:t>
      </w:r>
      <w:r w:rsidRPr="00295C80">
        <w:tab/>
        <w:t xml:space="preserve">the requirements of </w:t>
      </w:r>
      <w:r w:rsidR="000B5EE0" w:rsidRPr="00295C80">
        <w:rPr>
          <w:i/>
          <w:iCs/>
        </w:rPr>
        <w:t>Civil Aviation Order 103.19 Instrument 2007</w:t>
      </w:r>
      <w:r w:rsidR="00A07224" w:rsidRPr="00295C80">
        <w:t xml:space="preserve">, </w:t>
      </w:r>
      <w:r w:rsidR="000B5EE0" w:rsidRPr="00295C80">
        <w:t>as in force from time to time</w:t>
      </w:r>
      <w:r w:rsidRPr="00295C80">
        <w:t>;</w:t>
      </w:r>
    </w:p>
    <w:p w14:paraId="47365CE3" w14:textId="77777777" w:rsidR="00E66A74" w:rsidRPr="00295C80" w:rsidRDefault="00E66A74" w:rsidP="00E66A74">
      <w:pPr>
        <w:pStyle w:val="paragraph"/>
      </w:pPr>
      <w:r w:rsidRPr="00295C80">
        <w:tab/>
        <w:t>(b)</w:t>
      </w:r>
      <w:r w:rsidRPr="00295C80">
        <w:tab/>
        <w:t>(E)TSO-C124a.</w:t>
      </w:r>
    </w:p>
    <w:p w14:paraId="0B963ADF" w14:textId="77777777" w:rsidR="00E66A74" w:rsidRPr="00295C80" w:rsidRDefault="00E66A74" w:rsidP="00E66A74">
      <w:pPr>
        <w:pStyle w:val="notetext"/>
      </w:pPr>
      <w:r w:rsidRPr="00295C80">
        <w:t>Note:</w:t>
      </w:r>
      <w:r w:rsidRPr="00295C80">
        <w:tab/>
        <w:t>These standards include the minimum recording time requirements.</w:t>
      </w:r>
    </w:p>
    <w:p w14:paraId="1D5D3EA7" w14:textId="70574935" w:rsidR="00E66A74" w:rsidRPr="00295C80" w:rsidRDefault="00E66A74" w:rsidP="00E66A74">
      <w:pPr>
        <w:pStyle w:val="subsection"/>
      </w:pPr>
      <w:r w:rsidRPr="00295C80">
        <w:tab/>
        <w:t>(2)</w:t>
      </w:r>
      <w:r w:rsidRPr="00295C80">
        <w:tab/>
        <w:t xml:space="preserve">A CVR or a combination recorder must comply with </w:t>
      </w:r>
      <w:r w:rsidR="00664B4B" w:rsidRPr="00295C80">
        <w:t xml:space="preserve">one </w:t>
      </w:r>
      <w:r w:rsidRPr="00295C80">
        <w:t>of the following:</w:t>
      </w:r>
    </w:p>
    <w:p w14:paraId="1D3944A4" w14:textId="6087149A" w:rsidR="00E66A74" w:rsidRPr="00295C80" w:rsidRDefault="00E66A74" w:rsidP="00E66A74">
      <w:pPr>
        <w:pStyle w:val="paragraph"/>
      </w:pPr>
      <w:r w:rsidRPr="00295C80">
        <w:tab/>
        <w:t>(a)</w:t>
      </w:r>
      <w:r w:rsidRPr="00295C80">
        <w:tab/>
        <w:t xml:space="preserve">the requirements of </w:t>
      </w:r>
      <w:r w:rsidR="000B5EE0" w:rsidRPr="00295C80">
        <w:rPr>
          <w:i/>
          <w:iCs/>
        </w:rPr>
        <w:t>Civil Aviation Order 103.20 Instrument 2007</w:t>
      </w:r>
      <w:r w:rsidR="00A07224" w:rsidRPr="00295C80">
        <w:t>,</w:t>
      </w:r>
      <w:r w:rsidR="000B5EE0" w:rsidRPr="00295C80">
        <w:t xml:space="preserve"> as in force from time to time</w:t>
      </w:r>
      <w:r w:rsidRPr="00295C80">
        <w:t>;</w:t>
      </w:r>
    </w:p>
    <w:p w14:paraId="390B155B" w14:textId="77777777" w:rsidR="00E66A74" w:rsidRPr="00295C80" w:rsidRDefault="00E66A74" w:rsidP="00E66A74">
      <w:pPr>
        <w:pStyle w:val="paragraph"/>
      </w:pPr>
      <w:r w:rsidRPr="00295C80">
        <w:tab/>
        <w:t>(b)</w:t>
      </w:r>
      <w:r w:rsidRPr="00295C80">
        <w:tab/>
        <w:t>(E)TSO-C123a.</w:t>
      </w:r>
    </w:p>
    <w:p w14:paraId="793F0C5C" w14:textId="77777777" w:rsidR="00E66A74" w:rsidRPr="00295C80" w:rsidRDefault="00E66A74" w:rsidP="00E66A74">
      <w:pPr>
        <w:pStyle w:val="notetext"/>
      </w:pPr>
      <w:r w:rsidRPr="00295C80">
        <w:t>Note:</w:t>
      </w:r>
      <w:r w:rsidRPr="00295C80">
        <w:tab/>
        <w:t>These standards include the minimum recording time requirements.</w:t>
      </w:r>
    </w:p>
    <w:p w14:paraId="02CA307E" w14:textId="77777777" w:rsidR="00E66A74" w:rsidRPr="00295C80" w:rsidRDefault="00E66A74" w:rsidP="00E66A74">
      <w:pPr>
        <w:pStyle w:val="subsection"/>
      </w:pPr>
      <w:bookmarkStart w:id="553" w:name="_Hlk13726976"/>
      <w:r w:rsidRPr="00295C80">
        <w:tab/>
        <w:t>(3)</w:t>
      </w:r>
      <w:r w:rsidRPr="00295C80">
        <w:tab/>
        <w:t>The operator of an aeroplane that is required to be fitted with any of the following must ensure that, at any time:</w:t>
      </w:r>
    </w:p>
    <w:p w14:paraId="21B30A0C" w14:textId="59AC1BE5" w:rsidR="00E66A74" w:rsidRPr="00295C80" w:rsidRDefault="00E66A74" w:rsidP="00E66A74">
      <w:pPr>
        <w:pStyle w:val="paragraph"/>
      </w:pPr>
      <w:r w:rsidRPr="00295C80">
        <w:tab/>
        <w:t>(a)</w:t>
      </w:r>
      <w:r w:rsidRPr="00295C80">
        <w:tab/>
        <w:t>for an FDR or a combination recorder</w:t>
      </w:r>
      <w:r w:rsidR="002B6A6F" w:rsidRPr="00295C80">
        <w:t>—</w:t>
      </w:r>
      <w:r w:rsidRPr="00295C80">
        <w:t>the recorder retains its last 2</w:t>
      </w:r>
      <w:r w:rsidR="00251265" w:rsidRPr="00295C80">
        <w:t>5</w:t>
      </w:r>
      <w:r w:rsidRPr="00295C80">
        <w:t> hours of flight data recording;</w:t>
      </w:r>
      <w:r w:rsidR="00E76247" w:rsidRPr="00295C80">
        <w:t xml:space="preserve"> and</w:t>
      </w:r>
    </w:p>
    <w:p w14:paraId="6C9531A5" w14:textId="129052C3" w:rsidR="00E66A74" w:rsidRPr="00295C80" w:rsidRDefault="00E66A74" w:rsidP="00E66A74">
      <w:pPr>
        <w:pStyle w:val="paragraph"/>
      </w:pPr>
      <w:r w:rsidRPr="00295C80">
        <w:tab/>
        <w:t>(b)</w:t>
      </w:r>
      <w:r w:rsidRPr="00295C80">
        <w:tab/>
        <w:t>for a CVR or a combination recorder</w:t>
      </w:r>
      <w:r w:rsidR="002B6A6F" w:rsidRPr="00295C80">
        <w:t>—</w:t>
      </w:r>
      <w:r w:rsidRPr="00295C80">
        <w:t>the recorder retains its last 30 minutes of cockpit voice recording;</w:t>
      </w:r>
      <w:r w:rsidR="00E76247" w:rsidRPr="00295C80">
        <w:t xml:space="preserve"> and</w:t>
      </w:r>
    </w:p>
    <w:p w14:paraId="329E7C21" w14:textId="7A09181C" w:rsidR="00E66A74" w:rsidRPr="00295C80" w:rsidRDefault="00E66A74" w:rsidP="00E66A74">
      <w:pPr>
        <w:pStyle w:val="paragraph"/>
      </w:pPr>
      <w:r w:rsidRPr="00295C80">
        <w:tab/>
        <w:t>(c)</w:t>
      </w:r>
      <w:r w:rsidRPr="00295C80">
        <w:tab/>
        <w:t>for an FDR or a combination recorder</w:t>
      </w:r>
      <w:r w:rsidR="002B6A6F" w:rsidRPr="00295C80">
        <w:t>—</w:t>
      </w:r>
      <w:r w:rsidRPr="00295C80">
        <w:t>data are preserved from the last 2 occasions on which flight data recording was calibrated.</w:t>
      </w:r>
    </w:p>
    <w:p w14:paraId="4B54ECB7" w14:textId="5447E32E" w:rsidR="00F04605" w:rsidRPr="00295C80" w:rsidRDefault="00E66A74" w:rsidP="00F04605">
      <w:pPr>
        <w:pStyle w:val="notetext"/>
      </w:pPr>
      <w:r w:rsidRPr="00295C80">
        <w:rPr>
          <w:iCs/>
        </w:rPr>
        <w:t>Note:</w:t>
      </w:r>
      <w:r w:rsidRPr="00295C80">
        <w:rPr>
          <w:iCs/>
        </w:rPr>
        <w:tab/>
      </w:r>
      <w:r w:rsidRPr="00295C80">
        <w:t>The purpose of paragraph (c) is to enable determination of the accuracy of recorded data.</w:t>
      </w:r>
    </w:p>
    <w:p w14:paraId="593F2BFF" w14:textId="0E1F5D14" w:rsidR="00E66A74" w:rsidRPr="00295C80" w:rsidRDefault="00E66A74" w:rsidP="00E66A74">
      <w:pPr>
        <w:pStyle w:val="ActHead5"/>
      </w:pPr>
      <w:bookmarkStart w:id="554" w:name="_Toc54560846"/>
      <w:bookmarkStart w:id="555" w:name="_Toc54688089"/>
      <w:bookmarkStart w:id="556" w:name="_Toc9324640"/>
      <w:bookmarkStart w:id="557" w:name="_Toc153455692"/>
      <w:bookmarkEnd w:id="553"/>
      <w:r w:rsidRPr="00295C80">
        <w:t>11.3</w:t>
      </w:r>
      <w:r w:rsidR="009D159E" w:rsidRPr="00295C80">
        <w:t>3</w:t>
      </w:r>
      <w:r w:rsidRPr="00295C80">
        <w:t xml:space="preserve">  Use of FDR, CVR and combination recorders</w:t>
      </w:r>
      <w:bookmarkEnd w:id="554"/>
      <w:bookmarkEnd w:id="555"/>
      <w:bookmarkEnd w:id="557"/>
    </w:p>
    <w:p w14:paraId="6787B984" w14:textId="77777777" w:rsidR="00E66A74" w:rsidRPr="00295C80" w:rsidRDefault="00E66A74" w:rsidP="00E66A74">
      <w:pPr>
        <w:pStyle w:val="subsection"/>
      </w:pPr>
      <w:r w:rsidRPr="00295C80">
        <w:tab/>
        <w:t>(1)</w:t>
      </w:r>
      <w:r w:rsidRPr="00295C80">
        <w:tab/>
        <w:t>Subject to subsection (4), an FDR fitted to an aeroplane under this Division must record continuously from the time the aeroplane begins moving under its own power, until the time the flight is terminated and the aeroplane can no longer move under its own power.</w:t>
      </w:r>
    </w:p>
    <w:p w14:paraId="5CE4DBA9" w14:textId="77777777" w:rsidR="00E66A74" w:rsidRPr="00295C80" w:rsidRDefault="00E66A74" w:rsidP="00E66A74">
      <w:pPr>
        <w:pStyle w:val="subsection"/>
      </w:pPr>
      <w:r w:rsidRPr="00295C80">
        <w:tab/>
        <w:t>(2)</w:t>
      </w:r>
      <w:r w:rsidRPr="00295C80">
        <w:tab/>
        <w:t>Subject to subsection (4), a CVR fitted to an aeroplane under this Division must:</w:t>
      </w:r>
    </w:p>
    <w:p w14:paraId="1660A618" w14:textId="77777777" w:rsidR="00F846CB" w:rsidRPr="00295C80" w:rsidRDefault="00E66A74" w:rsidP="00E66A74">
      <w:pPr>
        <w:pStyle w:val="paragraph"/>
      </w:pPr>
      <w:r w:rsidRPr="00295C80">
        <w:tab/>
        <w:t>(a)</w:t>
      </w:r>
      <w:r w:rsidRPr="00295C80">
        <w:tab/>
      </w:r>
      <w:r w:rsidR="00F846CB" w:rsidRPr="00295C80">
        <w:t>start to record before the aeroplane first begins moving under its own power for a flight; and</w:t>
      </w:r>
    </w:p>
    <w:p w14:paraId="525EE27D" w14:textId="707B3474" w:rsidR="00F846CB" w:rsidRPr="00295C80" w:rsidRDefault="00F846CB" w:rsidP="00E66A74">
      <w:pPr>
        <w:pStyle w:val="paragraph"/>
      </w:pPr>
      <w:r w:rsidRPr="00295C80">
        <w:tab/>
        <w:t>(b)</w:t>
      </w:r>
      <w:r w:rsidRPr="00295C80">
        <w:tab/>
        <w:t>as far as practicable, if electrical power is available, start to record as early as possible during the cockpit checks before the engines are started at the beginning of the flight; and</w:t>
      </w:r>
    </w:p>
    <w:p w14:paraId="6F1ABC73" w14:textId="77777777" w:rsidR="00F846CB" w:rsidRPr="00295C80" w:rsidRDefault="00F846CB" w:rsidP="00E66A74">
      <w:pPr>
        <w:pStyle w:val="paragraph"/>
      </w:pPr>
      <w:r w:rsidRPr="00295C80">
        <w:tab/>
        <w:t>(c)</w:t>
      </w:r>
      <w:r w:rsidRPr="00295C80">
        <w:tab/>
        <w:t>record continuously until the termination of the flight when the aeroplane is no longer capable of moving under its own power and the engines have been shut down; and</w:t>
      </w:r>
    </w:p>
    <w:p w14:paraId="0D05FAA0" w14:textId="2E52BDEA" w:rsidR="00F846CB" w:rsidRPr="00295C80" w:rsidRDefault="00F846CB" w:rsidP="00E66A74">
      <w:pPr>
        <w:pStyle w:val="paragraph"/>
      </w:pPr>
      <w:r w:rsidRPr="00295C80">
        <w:tab/>
        <w:t>(d)</w:t>
      </w:r>
      <w:r w:rsidRPr="00295C80">
        <w:tab/>
        <w:t>as far as practicable, if electrical power is available, continue recording until as close as possible to the conclusion of the cockpit checks immediately following engine shutdown at the end of the flight.</w:t>
      </w:r>
    </w:p>
    <w:p w14:paraId="522562BE" w14:textId="77777777" w:rsidR="00E66A74" w:rsidRPr="00295C80" w:rsidRDefault="00E66A74" w:rsidP="00E66A74">
      <w:pPr>
        <w:pStyle w:val="subsection"/>
      </w:pPr>
      <w:r w:rsidRPr="00295C80">
        <w:tab/>
        <w:t>(3)</w:t>
      </w:r>
      <w:r w:rsidRPr="00295C80">
        <w:tab/>
        <w:t>The FDR and the CVR within a combination recorder fitted to an aeroplane under this Division must record continuously during the same periods as an FDR and a CVR are required to operate under subsections (1) and (2).</w:t>
      </w:r>
    </w:p>
    <w:p w14:paraId="7F4A067C" w14:textId="77777777" w:rsidR="00E66A74" w:rsidRPr="00295C80" w:rsidRDefault="00E66A74" w:rsidP="00E66A74">
      <w:pPr>
        <w:pStyle w:val="subsection"/>
      </w:pPr>
      <w:r w:rsidRPr="00295C80">
        <w:lastRenderedPageBreak/>
        <w:tab/>
        <w:t>(4)</w:t>
      </w:r>
      <w:r w:rsidRPr="00295C80">
        <w:tab/>
        <w:t>If:</w:t>
      </w:r>
    </w:p>
    <w:p w14:paraId="55E7BFBA" w14:textId="4E7C991B" w:rsidR="00E66A74" w:rsidRPr="00295C80" w:rsidRDefault="00E66A74" w:rsidP="00E66A74">
      <w:pPr>
        <w:pStyle w:val="paragraph"/>
      </w:pPr>
      <w:r w:rsidRPr="00295C80">
        <w:tab/>
        <w:t>(a)</w:t>
      </w:r>
      <w:r w:rsidRPr="00295C80">
        <w:tab/>
        <w:t xml:space="preserve">there is no </w:t>
      </w:r>
      <w:r w:rsidR="005002B2" w:rsidRPr="00295C80">
        <w:t xml:space="preserve">auxiliary power unit </w:t>
      </w:r>
      <w:r w:rsidRPr="00295C80">
        <w:t>or other alternative power source for the aeroplane; and</w:t>
      </w:r>
    </w:p>
    <w:p w14:paraId="36B32600" w14:textId="77777777" w:rsidR="00E66A74" w:rsidRPr="00295C80" w:rsidRDefault="00E66A74" w:rsidP="00E66A74">
      <w:pPr>
        <w:pStyle w:val="paragraph"/>
      </w:pPr>
      <w:r w:rsidRPr="00295C80">
        <w:tab/>
        <w:t>(b)</w:t>
      </w:r>
      <w:r w:rsidRPr="00295C80">
        <w:tab/>
        <w:t>it is reasonably necessary to preserve the aeroplane’s primary power source in order to start the aeroplane’s engines; and</w:t>
      </w:r>
    </w:p>
    <w:p w14:paraId="11C5A944" w14:textId="77777777" w:rsidR="00E66A74" w:rsidRPr="00295C80" w:rsidRDefault="00E66A74" w:rsidP="00E66A74">
      <w:pPr>
        <w:pStyle w:val="paragraph"/>
      </w:pPr>
      <w:r w:rsidRPr="00295C80">
        <w:tab/>
        <w:t>(c)</w:t>
      </w:r>
      <w:r w:rsidRPr="00295C80">
        <w:tab/>
        <w:t>the flight data recorder is operated continuously during the period beginning just before the engines are started for take-off and ending when the final pilot checklist is completed at the end of the flight;</w:t>
      </w:r>
    </w:p>
    <w:p w14:paraId="66FB5251" w14:textId="77777777" w:rsidR="00E66A74" w:rsidRPr="00295C80" w:rsidRDefault="00E66A74" w:rsidP="00E66A74">
      <w:pPr>
        <w:pStyle w:val="subsection2"/>
      </w:pPr>
      <w:r w:rsidRPr="00295C80">
        <w:t>then, a CVR fitted to an aeroplane under this Division must record continuously during the period:</w:t>
      </w:r>
    </w:p>
    <w:p w14:paraId="5291EB9B" w14:textId="77777777" w:rsidR="00E66A74" w:rsidRPr="00295C80" w:rsidRDefault="00E66A74" w:rsidP="00E66A74">
      <w:pPr>
        <w:pStyle w:val="paragraph"/>
      </w:pPr>
      <w:r w:rsidRPr="00295C80">
        <w:tab/>
        <w:t>(d)</w:t>
      </w:r>
      <w:r w:rsidRPr="00295C80">
        <w:tab/>
        <w:t>beginning after the engines are started for the flight; and</w:t>
      </w:r>
    </w:p>
    <w:p w14:paraId="43086EA7" w14:textId="77777777" w:rsidR="00E66A74" w:rsidRPr="00295C80" w:rsidRDefault="00E66A74" w:rsidP="00E66A74">
      <w:pPr>
        <w:pStyle w:val="paragraph"/>
      </w:pPr>
      <w:r w:rsidRPr="00295C80">
        <w:tab/>
        <w:t>(e)</w:t>
      </w:r>
      <w:r w:rsidRPr="00295C80">
        <w:tab/>
        <w:t>ending when the final pilot checklist is completed at the end of the flight.</w:t>
      </w:r>
    </w:p>
    <w:p w14:paraId="3589D23D" w14:textId="77777777" w:rsidR="00E66A74" w:rsidRPr="00295C80" w:rsidRDefault="00E66A74" w:rsidP="00E66A74">
      <w:pPr>
        <w:pStyle w:val="subsection"/>
      </w:pPr>
      <w:r w:rsidRPr="00295C80">
        <w:tab/>
        <w:t>(5)</w:t>
      </w:r>
      <w:r w:rsidRPr="00295C80">
        <w:tab/>
        <w:t>An FDR or combination recorder fitted to an aeroplane under this Division must not be operated during maintenance of the aeroplane or of an aeronautical product fitted to the aeroplane, except if the maintenance is to the recorder or an aeroplane engine.</w:t>
      </w:r>
    </w:p>
    <w:p w14:paraId="03533246" w14:textId="0653E1C4" w:rsidR="00E66A74" w:rsidRPr="00295C80" w:rsidRDefault="00E66A74" w:rsidP="00E66A74">
      <w:pPr>
        <w:pStyle w:val="subsection"/>
      </w:pPr>
      <w:r w:rsidRPr="00295C80">
        <w:tab/>
        <w:t>(6)</w:t>
      </w:r>
      <w:r w:rsidRPr="00295C80">
        <w:tab/>
        <w:t xml:space="preserve">For subsection (5), an </w:t>
      </w:r>
      <w:r w:rsidR="005002B2" w:rsidRPr="00295C80">
        <w:t>auxiliary power unit</w:t>
      </w:r>
      <w:r w:rsidRPr="00295C80">
        <w:t xml:space="preserve"> fitted to the aeroplane is not an aeroplane engine unless it is capable of propelling the aeroplane.</w:t>
      </w:r>
    </w:p>
    <w:p w14:paraId="29BC5F2E" w14:textId="7CC1D16B" w:rsidR="00E66A74" w:rsidRPr="00295C80" w:rsidRDefault="00E66A74" w:rsidP="00E66A74">
      <w:pPr>
        <w:pStyle w:val="ActHead5"/>
      </w:pPr>
      <w:bookmarkStart w:id="558" w:name="_Toc54560847"/>
      <w:bookmarkStart w:id="559" w:name="_Toc54688090"/>
      <w:bookmarkStart w:id="560" w:name="_Toc153455693"/>
      <w:r w:rsidRPr="00295C80">
        <w:t>11.3</w:t>
      </w:r>
      <w:r w:rsidR="009D159E" w:rsidRPr="00295C80">
        <w:t>4</w:t>
      </w:r>
      <w:r w:rsidRPr="00295C80">
        <w:t xml:space="preserve">  Flight with an inoperative FDR, CVR or combination recorder</w:t>
      </w:r>
      <w:bookmarkEnd w:id="556"/>
      <w:bookmarkEnd w:id="558"/>
      <w:bookmarkEnd w:id="559"/>
      <w:bookmarkEnd w:id="560"/>
    </w:p>
    <w:p w14:paraId="62B12C7A" w14:textId="77777777" w:rsidR="001C07CE" w:rsidRPr="00295C80" w:rsidRDefault="00251265" w:rsidP="009549C6">
      <w:pPr>
        <w:pStyle w:val="subsection"/>
      </w:pPr>
      <w:r w:rsidRPr="00295C80">
        <w:tab/>
      </w:r>
      <w:r w:rsidR="002B7465" w:rsidRPr="00295C80">
        <w:t>(1)</w:t>
      </w:r>
      <w:r w:rsidRPr="00295C80">
        <w:tab/>
        <w:t xml:space="preserve">An FDR, CVR or combination recorder </w:t>
      </w:r>
      <w:r w:rsidR="00CC152C" w:rsidRPr="00295C80">
        <w:t>fitted onto an aeroplane</w:t>
      </w:r>
      <w:r w:rsidR="00CC152C" w:rsidRPr="00295C80">
        <w:rPr>
          <w:i/>
          <w:iCs/>
        </w:rPr>
        <w:t xml:space="preserve"> </w:t>
      </w:r>
      <w:r w:rsidRPr="00295C80">
        <w:t>may be inoperative at the beginning of a flight, only if</w:t>
      </w:r>
      <w:r w:rsidR="001C07CE" w:rsidRPr="00295C80">
        <w:t>:</w:t>
      </w:r>
    </w:p>
    <w:p w14:paraId="2E4A981E" w14:textId="09F2825C" w:rsidR="009549C6" w:rsidRPr="00295C80" w:rsidRDefault="001C07CE" w:rsidP="001C07CE">
      <w:pPr>
        <w:pStyle w:val="paragraph"/>
      </w:pPr>
      <w:r w:rsidRPr="00295C80">
        <w:tab/>
        <w:t>(a)</w:t>
      </w:r>
      <w:r w:rsidRPr="00295C80">
        <w:tab/>
      </w:r>
      <w:r w:rsidR="00251265" w:rsidRPr="00295C80">
        <w:t xml:space="preserve">the flight begins from a departure aerodrome with no facility for the </w:t>
      </w:r>
      <w:r w:rsidR="002B7465" w:rsidRPr="00295C80">
        <w:t xml:space="preserve">flight </w:t>
      </w:r>
      <w:r w:rsidR="00251265" w:rsidRPr="00295C80">
        <w:t>recorder to be repaired or</w:t>
      </w:r>
      <w:r w:rsidR="00251265" w:rsidRPr="00295C80">
        <w:rPr>
          <w:spacing w:val="-13"/>
        </w:rPr>
        <w:t xml:space="preserve"> </w:t>
      </w:r>
      <w:r w:rsidR="00251265" w:rsidRPr="00295C80">
        <w:t>replaced</w:t>
      </w:r>
      <w:r w:rsidRPr="00295C80">
        <w:t>; and</w:t>
      </w:r>
    </w:p>
    <w:p w14:paraId="377FB03B" w14:textId="6756776E" w:rsidR="001C07CE" w:rsidRPr="00295C80" w:rsidRDefault="001C07CE" w:rsidP="001C07CE">
      <w:pPr>
        <w:pStyle w:val="paragraph"/>
      </w:pPr>
      <w:r w:rsidRPr="00295C80">
        <w:tab/>
        <w:t>(b)</w:t>
      </w:r>
      <w:r w:rsidRPr="00295C80">
        <w:tab/>
        <w:t>any requirements that apply under</w:t>
      </w:r>
      <w:r w:rsidR="007610A9" w:rsidRPr="00295C80">
        <w:t xml:space="preserve"> paragraphs</w:t>
      </w:r>
      <w:r w:rsidRPr="00295C80">
        <w:t xml:space="preserve"> (2)</w:t>
      </w:r>
      <w:r w:rsidR="007610A9" w:rsidRPr="00295C80">
        <w:t>(a) to (d)</w:t>
      </w:r>
      <w:r w:rsidRPr="00295C80">
        <w:t xml:space="preserve"> are met.</w:t>
      </w:r>
    </w:p>
    <w:p w14:paraId="44B0C4F8" w14:textId="79CCD6D9" w:rsidR="007610A9" w:rsidRPr="00295C80" w:rsidRDefault="007610A9" w:rsidP="007610A9">
      <w:pPr>
        <w:pStyle w:val="subsection"/>
      </w:pPr>
      <w:r w:rsidRPr="00295C80">
        <w:tab/>
        <w:t>(2)</w:t>
      </w:r>
      <w:r w:rsidRPr="00295C80">
        <w:tab/>
        <w:t>For paragraph (1)(b), the requirements are:</w:t>
      </w:r>
    </w:p>
    <w:p w14:paraId="4755CED6" w14:textId="5B99EAF5" w:rsidR="007610A9" w:rsidRPr="00295C80" w:rsidRDefault="007610A9" w:rsidP="007610A9">
      <w:pPr>
        <w:pStyle w:val="paragraph"/>
      </w:pPr>
      <w:r w:rsidRPr="00295C80">
        <w:tab/>
        <w:t>(a)</w:t>
      </w:r>
      <w:r w:rsidRPr="00295C80">
        <w:tab/>
        <w:t>if the aeroplane is only required to be fitted with one CVR or FDR—the inoperative CVR or FDR has not been inoperative for more than 21 days; and</w:t>
      </w:r>
    </w:p>
    <w:p w14:paraId="3E583261" w14:textId="77777777" w:rsidR="007610A9" w:rsidRPr="00295C80" w:rsidRDefault="007610A9" w:rsidP="007610A9">
      <w:pPr>
        <w:pStyle w:val="paragraph"/>
      </w:pPr>
      <w:r w:rsidRPr="00295C80">
        <w:tab/>
        <w:t>(b)</w:t>
      </w:r>
      <w:r w:rsidRPr="00295C80">
        <w:tab/>
        <w:t>if the aeroplane is required to be fitted with both one CVR and one FDR:</w:t>
      </w:r>
    </w:p>
    <w:p w14:paraId="315B535B" w14:textId="1354C24B" w:rsidR="007610A9" w:rsidRPr="00295C80" w:rsidRDefault="007610A9" w:rsidP="007610A9">
      <w:pPr>
        <w:pStyle w:val="paragraphsub"/>
      </w:pPr>
      <w:r w:rsidRPr="00295C80">
        <w:tab/>
        <w:t>(i)</w:t>
      </w:r>
      <w:r w:rsidRPr="00295C80">
        <w:tab/>
        <w:t>the inoperative CVR or FDR has not been inoperative for more than 21 days; and</w:t>
      </w:r>
    </w:p>
    <w:p w14:paraId="179999DC" w14:textId="39948C1D" w:rsidR="007610A9" w:rsidRPr="00295C80" w:rsidRDefault="007610A9" w:rsidP="007610A9">
      <w:pPr>
        <w:pStyle w:val="paragraphsub"/>
      </w:pPr>
      <w:r w:rsidRPr="00295C80">
        <w:tab/>
        <w:t>(ii)</w:t>
      </w:r>
      <w:r w:rsidRPr="00295C80">
        <w:tab/>
        <w:t>the other recorder is operative; and</w:t>
      </w:r>
    </w:p>
    <w:p w14:paraId="7AB0518E" w14:textId="162BB336" w:rsidR="007610A9" w:rsidRPr="00295C80" w:rsidRDefault="007610A9" w:rsidP="007610A9">
      <w:pPr>
        <w:pStyle w:val="paragraph"/>
      </w:pPr>
      <w:r w:rsidRPr="00295C80">
        <w:tab/>
        <w:t>(c)</w:t>
      </w:r>
      <w:r w:rsidRPr="00295C80">
        <w:tab/>
        <w:t>if the aeroplane is fitted with one combination recorder—the inoperative combination recorder has not been inoperative for more than 3 days; and</w:t>
      </w:r>
    </w:p>
    <w:p w14:paraId="79194794" w14:textId="77777777" w:rsidR="007610A9" w:rsidRPr="00295C80" w:rsidRDefault="007610A9" w:rsidP="007610A9">
      <w:pPr>
        <w:pStyle w:val="paragraph"/>
      </w:pPr>
      <w:r w:rsidRPr="00295C80">
        <w:tab/>
        <w:t>(d)</w:t>
      </w:r>
      <w:r w:rsidRPr="00295C80">
        <w:tab/>
        <w:t>if the aeroplane is fitted with more than one combination recorder:</w:t>
      </w:r>
    </w:p>
    <w:p w14:paraId="78D923FE" w14:textId="085F21CB" w:rsidR="007610A9" w:rsidRPr="00295C80" w:rsidRDefault="007610A9" w:rsidP="007610A9">
      <w:pPr>
        <w:pStyle w:val="paragraphsub"/>
      </w:pPr>
      <w:r w:rsidRPr="00295C80">
        <w:tab/>
        <w:t>(i)</w:t>
      </w:r>
      <w:r w:rsidRPr="00295C80">
        <w:tab/>
        <w:t>the inoperative combination recorder has not been inoperative for more than 21 days; and</w:t>
      </w:r>
    </w:p>
    <w:p w14:paraId="3D46CBE6" w14:textId="407844EA" w:rsidR="007610A9" w:rsidRPr="00295C80" w:rsidRDefault="007610A9" w:rsidP="007610A9">
      <w:pPr>
        <w:pStyle w:val="paragraphsub"/>
      </w:pPr>
      <w:r w:rsidRPr="00295C80">
        <w:tab/>
        <w:t>(ii)</w:t>
      </w:r>
      <w:r w:rsidRPr="00295C80">
        <w:tab/>
        <w:t>at least one combination recorder is operative.</w:t>
      </w:r>
    </w:p>
    <w:p w14:paraId="3E1D77FD" w14:textId="5E77A8F5" w:rsidR="00E66A74" w:rsidRPr="00295C80" w:rsidRDefault="00E66A74" w:rsidP="00D50095">
      <w:pPr>
        <w:pStyle w:val="ActHead5"/>
      </w:pPr>
      <w:bookmarkStart w:id="561" w:name="_Toc9324643"/>
      <w:bookmarkStart w:id="562" w:name="_Toc54560848"/>
      <w:bookmarkStart w:id="563" w:name="_Toc54688091"/>
      <w:bookmarkStart w:id="564" w:name="_Toc153455694"/>
      <w:r w:rsidRPr="00295C80">
        <w:lastRenderedPageBreak/>
        <w:t>11.3</w:t>
      </w:r>
      <w:r w:rsidR="009D159E" w:rsidRPr="00295C80">
        <w:t>5</w:t>
      </w:r>
      <w:r w:rsidRPr="00295C80">
        <w:t xml:space="preserve">  Data link recorder</w:t>
      </w:r>
      <w:bookmarkEnd w:id="561"/>
      <w:bookmarkEnd w:id="562"/>
      <w:bookmarkEnd w:id="563"/>
      <w:bookmarkEnd w:id="564"/>
    </w:p>
    <w:p w14:paraId="0B90F756" w14:textId="51E30409" w:rsidR="00E66A74" w:rsidRPr="00295C80" w:rsidRDefault="00E66A74" w:rsidP="00D50095">
      <w:pPr>
        <w:pStyle w:val="subsection"/>
        <w:keepNext/>
        <w:keepLines/>
        <w:rPr>
          <w:rStyle w:val="ClauseChar"/>
        </w:rPr>
      </w:pPr>
      <w:r w:rsidRPr="00295C80">
        <w:tab/>
        <w:t>(1)</w:t>
      </w:r>
      <w:r w:rsidRPr="00295C80">
        <w:tab/>
      </w:r>
      <w:r w:rsidRPr="00295C80">
        <w:rPr>
          <w:color w:val="000000"/>
        </w:rPr>
        <w:t>With effect from the beginning of 2 December 2023, t</w:t>
      </w:r>
      <w:r w:rsidRPr="00295C80">
        <w:t>his section applies to a</w:t>
      </w:r>
      <w:r w:rsidRPr="00295C80">
        <w:rPr>
          <w:rStyle w:val="ClauseChar"/>
        </w:rPr>
        <w:t>n aeroplane that:</w:t>
      </w:r>
    </w:p>
    <w:p w14:paraId="536D4A39" w14:textId="77777777" w:rsidR="00E66A74" w:rsidRPr="00295C80" w:rsidRDefault="00E66A74" w:rsidP="00E66A74">
      <w:pPr>
        <w:pStyle w:val="paragraph"/>
      </w:pPr>
      <w:r w:rsidRPr="00295C80">
        <w:tab/>
        <w:t>(a)</w:t>
      </w:r>
      <w:r w:rsidRPr="00295C80">
        <w:tab/>
        <w:t>is:</w:t>
      </w:r>
    </w:p>
    <w:p w14:paraId="22C55E73" w14:textId="1FE3D287" w:rsidR="00E66A74" w:rsidRPr="00295C80" w:rsidRDefault="00E66A74" w:rsidP="00E66A74">
      <w:pPr>
        <w:pStyle w:val="paragraphsub"/>
      </w:pPr>
      <w:r w:rsidRPr="00295C80">
        <w:tab/>
        <w:t>(i)</w:t>
      </w:r>
      <w:r w:rsidRPr="00295C80">
        <w:tab/>
        <w:t xml:space="preserve">first issued with a </w:t>
      </w:r>
      <w:r w:rsidR="00E52715" w:rsidRPr="00295C80">
        <w:rPr>
          <w:szCs w:val="22"/>
        </w:rPr>
        <w:t>certificate of airworthiness, or an authorisation (however described) equivalent to a certificate of airworthiness issued by the NAA of a Contracting State,</w:t>
      </w:r>
      <w:r w:rsidR="00F456C6" w:rsidRPr="00295C80">
        <w:rPr>
          <w:szCs w:val="22"/>
        </w:rPr>
        <w:t xml:space="preserve"> </w:t>
      </w:r>
      <w:r w:rsidRPr="00295C80">
        <w:t>on or after 1</w:t>
      </w:r>
      <w:r w:rsidR="00FE7ECD" w:rsidRPr="00295C80">
        <w:t xml:space="preserve"> </w:t>
      </w:r>
      <w:r w:rsidRPr="00295C80">
        <w:t>January</w:t>
      </w:r>
      <w:r w:rsidR="00FE7ECD" w:rsidRPr="00295C80">
        <w:t xml:space="preserve"> </w:t>
      </w:r>
      <w:r w:rsidRPr="00295C80">
        <w:t>2016; or</w:t>
      </w:r>
    </w:p>
    <w:p w14:paraId="08C53148" w14:textId="55D81B03" w:rsidR="00E66A74" w:rsidRPr="00295C80" w:rsidRDefault="00E66A74" w:rsidP="00E66A74">
      <w:pPr>
        <w:pStyle w:val="paragraphsub"/>
      </w:pPr>
      <w:r w:rsidRPr="00295C80">
        <w:tab/>
        <w:t>(ii)</w:t>
      </w:r>
      <w:r w:rsidRPr="00295C80">
        <w:tab/>
        <w:t>modified on or after 1 January 2016 to install and utilise any of the data link communications application types listed in column 1 of</w:t>
      </w:r>
      <w:r w:rsidR="00C60020" w:rsidRPr="00295C80">
        <w:t xml:space="preserve"> t</w:t>
      </w:r>
      <w:r w:rsidRPr="00295C80">
        <w:t>able 11.3</w:t>
      </w:r>
      <w:r w:rsidR="009D159E" w:rsidRPr="00295C80">
        <w:t>5</w:t>
      </w:r>
      <w:r w:rsidRPr="00295C80">
        <w:t>(4); and</w:t>
      </w:r>
    </w:p>
    <w:p w14:paraId="10003FEC" w14:textId="28D7BCB6" w:rsidR="00E66A74" w:rsidRPr="00295C80" w:rsidRDefault="00E66A74" w:rsidP="00E66A74">
      <w:pPr>
        <w:pStyle w:val="paragraph"/>
      </w:pPr>
      <w:r w:rsidRPr="00295C80">
        <w:tab/>
        <w:t>(b)</w:t>
      </w:r>
      <w:r w:rsidRPr="00295C80">
        <w:tab/>
        <w:t>is required under section 11.</w:t>
      </w:r>
      <w:r w:rsidR="009D159E" w:rsidRPr="00295C80">
        <w:t>30</w:t>
      </w:r>
      <w:r w:rsidRPr="00295C80">
        <w:t xml:space="preserve"> to be fitted with a CVR; and</w:t>
      </w:r>
    </w:p>
    <w:p w14:paraId="74A0ED04" w14:textId="77777777" w:rsidR="00E66A74" w:rsidRPr="00295C80" w:rsidRDefault="00E66A74" w:rsidP="00E66A74">
      <w:pPr>
        <w:pStyle w:val="paragraph"/>
      </w:pPr>
      <w:r w:rsidRPr="00295C80">
        <w:tab/>
        <w:t>(c)</w:t>
      </w:r>
      <w:r w:rsidRPr="00295C80">
        <w:tab/>
        <w:t>has the capability to operate data link communications.</w:t>
      </w:r>
    </w:p>
    <w:p w14:paraId="5CB199B4" w14:textId="4EC6234B" w:rsidR="00E66A74" w:rsidRPr="00295C80" w:rsidRDefault="00E66A74" w:rsidP="00E66A74">
      <w:pPr>
        <w:pStyle w:val="subsection"/>
      </w:pPr>
      <w:r w:rsidRPr="00295C80">
        <w:rPr>
          <w:rStyle w:val="ClauseChar"/>
        </w:rPr>
        <w:tab/>
        <w:t>(2)</w:t>
      </w:r>
      <w:r w:rsidRPr="00295C80">
        <w:rPr>
          <w:rStyle w:val="ClauseChar"/>
        </w:rPr>
        <w:tab/>
      </w:r>
      <w:r w:rsidR="005002B2" w:rsidRPr="00295C80">
        <w:t>The following requirements apply to the aeroplane</w:t>
      </w:r>
      <w:r w:rsidRPr="00295C80">
        <w:t>:</w:t>
      </w:r>
    </w:p>
    <w:p w14:paraId="246273EC" w14:textId="4D078E56" w:rsidR="00E66A74" w:rsidRPr="00295C80" w:rsidRDefault="00E66A74" w:rsidP="00E66A74">
      <w:pPr>
        <w:pStyle w:val="paragraph"/>
      </w:pPr>
      <w:r w:rsidRPr="00295C80">
        <w:tab/>
        <w:t>(a)</w:t>
      </w:r>
      <w:r w:rsidRPr="00295C80">
        <w:tab/>
        <w:t>data link communications messages must be recorded;</w:t>
      </w:r>
    </w:p>
    <w:p w14:paraId="7005DCEE" w14:textId="7EF6A94B" w:rsidR="00E66A74" w:rsidRPr="00295C80" w:rsidRDefault="00E66A74" w:rsidP="00E66A74">
      <w:pPr>
        <w:pStyle w:val="paragraph"/>
      </w:pPr>
      <w:r w:rsidRPr="00295C80">
        <w:tab/>
        <w:t>(b)</w:t>
      </w:r>
      <w:r w:rsidRPr="00295C80">
        <w:tab/>
        <w:t>the recording must be on a flight recorder capable of preserving the recordings in the event of any accident to the aeroplane;</w:t>
      </w:r>
    </w:p>
    <w:p w14:paraId="2BF97925" w14:textId="77777777" w:rsidR="00E66A74" w:rsidRPr="00295C80" w:rsidRDefault="00E66A74" w:rsidP="00E66A74">
      <w:pPr>
        <w:pStyle w:val="paragraph"/>
        <w:rPr>
          <w:rStyle w:val="ClauseChar"/>
        </w:rPr>
      </w:pPr>
      <w:r w:rsidRPr="00295C80">
        <w:tab/>
        <w:t>(c)</w:t>
      </w:r>
      <w:r w:rsidRPr="00295C80">
        <w:tab/>
        <w:t>the recording must be capable of correlation to the relevant contents of the CVR.</w:t>
      </w:r>
    </w:p>
    <w:p w14:paraId="1CA93C76" w14:textId="5E5FC1A6" w:rsidR="00E66A74" w:rsidRPr="00295C80" w:rsidRDefault="00E66A74" w:rsidP="00E66A74">
      <w:pPr>
        <w:pStyle w:val="subsection"/>
      </w:pPr>
      <w:r w:rsidRPr="00295C80">
        <w:tab/>
        <w:t>(3)</w:t>
      </w:r>
      <w:r w:rsidRPr="00295C80">
        <w:tab/>
        <w:t>The flight recorder mentioned in subsection (2) must be capable of recording for at least the same duration as the CVR fitted under section</w:t>
      </w:r>
      <w:r w:rsidR="00D50095" w:rsidRPr="00295C80">
        <w:t xml:space="preserve"> </w:t>
      </w:r>
      <w:r w:rsidRPr="00295C80">
        <w:t>11.</w:t>
      </w:r>
      <w:r w:rsidR="009D159E" w:rsidRPr="00295C80">
        <w:t>30</w:t>
      </w:r>
      <w:r w:rsidRPr="00295C80">
        <w:t>.</w:t>
      </w:r>
    </w:p>
    <w:p w14:paraId="2381414D" w14:textId="5BA745E1" w:rsidR="00E66A74" w:rsidRPr="00295C80" w:rsidRDefault="00E66A74" w:rsidP="00E66A74">
      <w:pPr>
        <w:pStyle w:val="subsection"/>
      </w:pPr>
      <w:r w:rsidRPr="00295C80">
        <w:tab/>
        <w:t>(4)</w:t>
      </w:r>
      <w:r w:rsidRPr="00295C80">
        <w:tab/>
        <w:t>For</w:t>
      </w:r>
      <w:r w:rsidR="005002B2" w:rsidRPr="00295C80">
        <w:t xml:space="preserve"> the purposes of </w:t>
      </w:r>
      <w:r w:rsidRPr="00295C80">
        <w:t xml:space="preserve">subsection (2), the recording of data link communications messages for an application type mentioned in column 1 of an item in </w:t>
      </w:r>
      <w:r w:rsidR="002369F9" w:rsidRPr="00295C80">
        <w:t>table</w:t>
      </w:r>
      <w:r w:rsidR="00564851" w:rsidRPr="00295C80">
        <w:t> </w:t>
      </w:r>
      <w:r w:rsidR="00C60020" w:rsidRPr="00295C80">
        <w:t>1</w:t>
      </w:r>
      <w:r w:rsidR="00801D52" w:rsidRPr="00295C80">
        <w:t>1</w:t>
      </w:r>
      <w:r w:rsidR="00C60020" w:rsidRPr="00295C80">
        <w:t>.3</w:t>
      </w:r>
      <w:r w:rsidR="009D159E" w:rsidRPr="00295C80">
        <w:t>5</w:t>
      </w:r>
      <w:r w:rsidR="00C60020" w:rsidRPr="00295C80">
        <w:t>(4)</w:t>
      </w:r>
      <w:r w:rsidRPr="00295C80">
        <w:t xml:space="preserve">, as described in column 2 of the item, must meet the recording content requirement of each symbol mentioned in column 3 of the item, in accordance with subsection (5) and as described in </w:t>
      </w:r>
      <w:r w:rsidR="002369F9" w:rsidRPr="00295C80">
        <w:t>table</w:t>
      </w:r>
      <w:r w:rsidR="00C60020" w:rsidRPr="00295C80">
        <w:t> 11.3</w:t>
      </w:r>
      <w:r w:rsidR="009D159E" w:rsidRPr="00295C80">
        <w:t>5</w:t>
      </w:r>
      <w:r w:rsidR="00C60020" w:rsidRPr="00295C80">
        <w:t>(5)</w:t>
      </w:r>
      <w:r w:rsidR="002369F9" w:rsidRPr="00295C80">
        <w:t>.</w:t>
      </w:r>
    </w:p>
    <w:p w14:paraId="1FCA578C" w14:textId="77777777" w:rsidR="002369F9" w:rsidRPr="00295C80" w:rsidRDefault="002369F9" w:rsidP="002369F9">
      <w:pPr>
        <w:pStyle w:val="Tabletext"/>
      </w:pPr>
    </w:p>
    <w:tbl>
      <w:tblPr>
        <w:tblW w:w="4717" w:type="pct"/>
        <w:tblInd w:w="426" w:type="dxa"/>
        <w:shd w:val="clear" w:color="auto" w:fill="FFFFFF"/>
        <w:tblLayout w:type="fixed"/>
        <w:tblLook w:val="0000" w:firstRow="0" w:lastRow="0" w:firstColumn="0" w:lastColumn="0" w:noHBand="0" w:noVBand="0"/>
      </w:tblPr>
      <w:tblGrid>
        <w:gridCol w:w="714"/>
        <w:gridCol w:w="1695"/>
        <w:gridCol w:w="4114"/>
        <w:gridCol w:w="1319"/>
      </w:tblGrid>
      <w:tr w:rsidR="003C3977" w:rsidRPr="00295C80" w14:paraId="721EF04B" w14:textId="77777777" w:rsidTr="003C3977">
        <w:trPr>
          <w:cantSplit/>
          <w:trHeight w:val="397"/>
          <w:tblHeader/>
        </w:trPr>
        <w:tc>
          <w:tcPr>
            <w:tcW w:w="5000" w:type="pct"/>
            <w:gridSpan w:val="4"/>
            <w:tcBorders>
              <w:top w:val="single" w:sz="12" w:space="0" w:color="auto"/>
              <w:bottom w:val="single" w:sz="4" w:space="0" w:color="auto"/>
            </w:tcBorders>
            <w:shd w:val="clear" w:color="auto" w:fill="FFFFFF"/>
          </w:tcPr>
          <w:p w14:paraId="13AD1583" w14:textId="5BEB1483" w:rsidR="003C3977" w:rsidRPr="00295C80" w:rsidRDefault="003C3977" w:rsidP="00A9173B">
            <w:pPr>
              <w:pStyle w:val="TableHeading"/>
            </w:pPr>
            <w:r w:rsidRPr="00295C80">
              <w:rPr>
                <w:lang w:val="en-US"/>
              </w:rPr>
              <w:t>Table 11.35(4)—Requirements for recording of data link communications messages for applications</w:t>
            </w:r>
          </w:p>
        </w:tc>
      </w:tr>
      <w:tr w:rsidR="002369F9" w:rsidRPr="00295C80" w14:paraId="152E7ED7" w14:textId="77777777" w:rsidTr="003C3977">
        <w:trPr>
          <w:cantSplit/>
          <w:trHeight w:val="397"/>
          <w:tblHeader/>
        </w:trPr>
        <w:tc>
          <w:tcPr>
            <w:tcW w:w="455" w:type="pct"/>
            <w:tcBorders>
              <w:top w:val="single" w:sz="4" w:space="0" w:color="auto"/>
              <w:bottom w:val="single" w:sz="12" w:space="0" w:color="auto"/>
            </w:tcBorders>
            <w:shd w:val="clear" w:color="auto" w:fill="FFFFFF"/>
          </w:tcPr>
          <w:p w14:paraId="27F565CF" w14:textId="647EC13A" w:rsidR="002369F9" w:rsidRPr="00295C80" w:rsidRDefault="002369F9" w:rsidP="00A9173B">
            <w:pPr>
              <w:pStyle w:val="TableHeading"/>
            </w:pPr>
            <w:r w:rsidRPr="00295C80">
              <w:t>Item</w:t>
            </w:r>
          </w:p>
        </w:tc>
        <w:tc>
          <w:tcPr>
            <w:tcW w:w="1081" w:type="pct"/>
            <w:tcBorders>
              <w:top w:val="single" w:sz="4" w:space="0" w:color="auto"/>
              <w:bottom w:val="single" w:sz="12" w:space="0" w:color="auto"/>
            </w:tcBorders>
            <w:shd w:val="clear" w:color="auto" w:fill="FFFFFF"/>
          </w:tcPr>
          <w:p w14:paraId="0C4F73B8" w14:textId="77777777" w:rsidR="002369F9" w:rsidRPr="00295C80" w:rsidRDefault="002369F9" w:rsidP="00A9173B">
            <w:pPr>
              <w:pStyle w:val="TableHeading"/>
            </w:pPr>
            <w:r w:rsidRPr="00295C80">
              <w:t>Column 1</w:t>
            </w:r>
          </w:p>
          <w:p w14:paraId="5F171230" w14:textId="77777777" w:rsidR="002369F9" w:rsidRPr="00295C80" w:rsidRDefault="002369F9" w:rsidP="00A9173B">
            <w:pPr>
              <w:pStyle w:val="TableHeading"/>
            </w:pPr>
            <w:r w:rsidRPr="00295C80">
              <w:t>Application type</w:t>
            </w:r>
          </w:p>
        </w:tc>
        <w:tc>
          <w:tcPr>
            <w:tcW w:w="2623" w:type="pct"/>
            <w:tcBorders>
              <w:top w:val="single" w:sz="4" w:space="0" w:color="auto"/>
              <w:bottom w:val="single" w:sz="12" w:space="0" w:color="auto"/>
            </w:tcBorders>
            <w:shd w:val="clear" w:color="auto" w:fill="FFFFFF"/>
          </w:tcPr>
          <w:p w14:paraId="1321AC0F" w14:textId="77777777" w:rsidR="002369F9" w:rsidRPr="00295C80" w:rsidRDefault="002369F9" w:rsidP="00A9173B">
            <w:pPr>
              <w:pStyle w:val="TableHeading"/>
            </w:pPr>
            <w:r w:rsidRPr="00295C80">
              <w:t>Column 2</w:t>
            </w:r>
          </w:p>
          <w:p w14:paraId="0DD26F27" w14:textId="77777777" w:rsidR="002369F9" w:rsidRPr="00295C80" w:rsidRDefault="002369F9" w:rsidP="00A9173B">
            <w:pPr>
              <w:pStyle w:val="TableHeading"/>
            </w:pPr>
            <w:r w:rsidRPr="00295C80">
              <w:t>Application description</w:t>
            </w:r>
          </w:p>
        </w:tc>
        <w:tc>
          <w:tcPr>
            <w:tcW w:w="841" w:type="pct"/>
            <w:tcBorders>
              <w:top w:val="single" w:sz="4" w:space="0" w:color="auto"/>
              <w:bottom w:val="single" w:sz="12" w:space="0" w:color="auto"/>
            </w:tcBorders>
            <w:shd w:val="clear" w:color="auto" w:fill="FFFFFF"/>
          </w:tcPr>
          <w:p w14:paraId="5CFEEB61" w14:textId="77777777" w:rsidR="002369F9" w:rsidRPr="00295C80" w:rsidRDefault="002369F9" w:rsidP="00A9173B">
            <w:pPr>
              <w:pStyle w:val="TableHeading"/>
              <w:ind w:left="141"/>
            </w:pPr>
            <w:r w:rsidRPr="00295C80">
              <w:t>Column 3</w:t>
            </w:r>
          </w:p>
          <w:p w14:paraId="3A98DBA1" w14:textId="77777777" w:rsidR="002369F9" w:rsidRPr="00295C80" w:rsidRDefault="002369F9" w:rsidP="00A9173B">
            <w:pPr>
              <w:pStyle w:val="TableHeading"/>
              <w:ind w:left="141"/>
            </w:pPr>
            <w:r w:rsidRPr="00295C80">
              <w:t>Recording content</w:t>
            </w:r>
          </w:p>
        </w:tc>
      </w:tr>
      <w:tr w:rsidR="002369F9" w:rsidRPr="00295C80" w14:paraId="397630F2" w14:textId="77777777" w:rsidTr="003C3977">
        <w:trPr>
          <w:cantSplit/>
        </w:trPr>
        <w:tc>
          <w:tcPr>
            <w:tcW w:w="455" w:type="pct"/>
            <w:tcBorders>
              <w:top w:val="single" w:sz="4" w:space="0" w:color="auto"/>
              <w:bottom w:val="single" w:sz="4" w:space="0" w:color="auto"/>
            </w:tcBorders>
            <w:shd w:val="clear" w:color="auto" w:fill="FFFFFF"/>
          </w:tcPr>
          <w:p w14:paraId="33C4BF4B" w14:textId="09124EE6" w:rsidR="002369F9" w:rsidRPr="00295C80" w:rsidRDefault="002369F9" w:rsidP="00A9173B">
            <w:pPr>
              <w:pStyle w:val="Tabletext"/>
            </w:pPr>
            <w:r w:rsidRPr="00295C80">
              <w:t>1</w:t>
            </w:r>
          </w:p>
        </w:tc>
        <w:tc>
          <w:tcPr>
            <w:tcW w:w="1081" w:type="pct"/>
            <w:tcBorders>
              <w:top w:val="single" w:sz="4" w:space="0" w:color="auto"/>
              <w:bottom w:val="single" w:sz="4" w:space="0" w:color="auto"/>
            </w:tcBorders>
            <w:shd w:val="clear" w:color="auto" w:fill="FFFFFF"/>
          </w:tcPr>
          <w:p w14:paraId="1DEB7B23" w14:textId="77777777" w:rsidR="002369F9" w:rsidRPr="00295C80" w:rsidRDefault="002369F9" w:rsidP="00A9173B">
            <w:pPr>
              <w:pStyle w:val="Tabletext"/>
            </w:pPr>
            <w:r w:rsidRPr="00295C80">
              <w:rPr>
                <w:szCs w:val="24"/>
              </w:rPr>
              <w:t>Data link initiation</w:t>
            </w:r>
          </w:p>
        </w:tc>
        <w:tc>
          <w:tcPr>
            <w:tcW w:w="2623" w:type="pct"/>
            <w:tcBorders>
              <w:top w:val="single" w:sz="4" w:space="0" w:color="auto"/>
              <w:bottom w:val="single" w:sz="4" w:space="0" w:color="auto"/>
            </w:tcBorders>
            <w:shd w:val="clear" w:color="auto" w:fill="FFFFFF"/>
          </w:tcPr>
          <w:p w14:paraId="6DDFADDA" w14:textId="61A2BE20" w:rsidR="002369F9" w:rsidRPr="00295C80" w:rsidRDefault="002369F9" w:rsidP="00A9173B">
            <w:pPr>
              <w:pStyle w:val="Tabletext"/>
            </w:pPr>
            <w:r w:rsidRPr="00295C80">
              <w:t>This includes any application used to log on to, or initiate, a data link service. In Future Air Navigation System (FANS)-1/A and air traffic navigation (ATN), these are ATS facilities notification (AFN) and context management (CM) respectively</w:t>
            </w:r>
          </w:p>
        </w:tc>
        <w:tc>
          <w:tcPr>
            <w:tcW w:w="841" w:type="pct"/>
            <w:tcBorders>
              <w:top w:val="single" w:sz="4" w:space="0" w:color="auto"/>
              <w:bottom w:val="single" w:sz="4" w:space="0" w:color="auto"/>
            </w:tcBorders>
            <w:shd w:val="clear" w:color="auto" w:fill="FFFFFF"/>
          </w:tcPr>
          <w:p w14:paraId="391D709E" w14:textId="77777777" w:rsidR="002369F9" w:rsidRPr="00295C80" w:rsidRDefault="002369F9" w:rsidP="00A9173B">
            <w:pPr>
              <w:pStyle w:val="Tabletext"/>
            </w:pPr>
            <w:r w:rsidRPr="00295C80">
              <w:rPr>
                <w:szCs w:val="24"/>
              </w:rPr>
              <w:t>C</w:t>
            </w:r>
          </w:p>
        </w:tc>
      </w:tr>
      <w:tr w:rsidR="002369F9" w:rsidRPr="00295C80" w14:paraId="2745F057" w14:textId="77777777" w:rsidTr="003C3977">
        <w:trPr>
          <w:cantSplit/>
        </w:trPr>
        <w:tc>
          <w:tcPr>
            <w:tcW w:w="455" w:type="pct"/>
            <w:tcBorders>
              <w:top w:val="single" w:sz="4" w:space="0" w:color="auto"/>
              <w:bottom w:val="single" w:sz="4" w:space="0" w:color="auto"/>
            </w:tcBorders>
            <w:shd w:val="clear" w:color="auto" w:fill="FFFFFF"/>
          </w:tcPr>
          <w:p w14:paraId="06407BB3" w14:textId="77777777" w:rsidR="002369F9" w:rsidRPr="00295C80" w:rsidRDefault="002369F9" w:rsidP="00A9173B">
            <w:pPr>
              <w:pStyle w:val="Tabletext"/>
            </w:pPr>
            <w:r w:rsidRPr="00295C80">
              <w:lastRenderedPageBreak/>
              <w:t>2</w:t>
            </w:r>
          </w:p>
        </w:tc>
        <w:tc>
          <w:tcPr>
            <w:tcW w:w="1081" w:type="pct"/>
            <w:tcBorders>
              <w:top w:val="single" w:sz="4" w:space="0" w:color="auto"/>
              <w:bottom w:val="single" w:sz="4" w:space="0" w:color="auto"/>
            </w:tcBorders>
            <w:shd w:val="clear" w:color="auto" w:fill="FFFFFF"/>
          </w:tcPr>
          <w:p w14:paraId="72D635F3" w14:textId="77777777" w:rsidR="002369F9" w:rsidRPr="00295C80" w:rsidRDefault="002369F9" w:rsidP="00A9173B">
            <w:pPr>
              <w:pStyle w:val="Tabletext"/>
            </w:pPr>
            <w:r w:rsidRPr="00295C80">
              <w:rPr>
                <w:szCs w:val="24"/>
              </w:rPr>
              <w:t>Controller/pilot communication</w:t>
            </w:r>
          </w:p>
        </w:tc>
        <w:tc>
          <w:tcPr>
            <w:tcW w:w="2623" w:type="pct"/>
            <w:tcBorders>
              <w:top w:val="single" w:sz="4" w:space="0" w:color="auto"/>
              <w:bottom w:val="single" w:sz="4" w:space="0" w:color="auto"/>
            </w:tcBorders>
            <w:shd w:val="clear" w:color="auto" w:fill="FFFFFF"/>
          </w:tcPr>
          <w:p w14:paraId="1EE0A6C3" w14:textId="65FFFF25" w:rsidR="002369F9" w:rsidRPr="00295C80" w:rsidRDefault="002369F9" w:rsidP="00A9173B">
            <w:pPr>
              <w:pStyle w:val="Tabletext"/>
            </w:pPr>
            <w:r w:rsidRPr="00295C80">
              <w:t>This includes any application used to exchange requests, clearances, instructions and reports between the flight crew and air traffic controllers. In FANS-1/A and ATN, this includes the controller pilot data link communications (CPDLC) application. It also includes applications used for the exchange of oceanic clearances (OCL) and departure clearances (DCL) as well as data link delivery of taxi clearances</w:t>
            </w:r>
          </w:p>
        </w:tc>
        <w:tc>
          <w:tcPr>
            <w:tcW w:w="841" w:type="pct"/>
            <w:tcBorders>
              <w:top w:val="single" w:sz="4" w:space="0" w:color="auto"/>
              <w:bottom w:val="single" w:sz="4" w:space="0" w:color="auto"/>
            </w:tcBorders>
            <w:shd w:val="clear" w:color="auto" w:fill="FFFFFF"/>
          </w:tcPr>
          <w:p w14:paraId="2B6A4781" w14:textId="77777777" w:rsidR="002369F9" w:rsidRPr="00295C80" w:rsidRDefault="002369F9" w:rsidP="00A9173B">
            <w:pPr>
              <w:pStyle w:val="Tablea"/>
            </w:pPr>
            <w:r w:rsidRPr="00295C80">
              <w:rPr>
                <w:szCs w:val="24"/>
              </w:rPr>
              <w:t>C</w:t>
            </w:r>
          </w:p>
        </w:tc>
      </w:tr>
      <w:tr w:rsidR="002369F9" w:rsidRPr="00295C80" w14:paraId="2EEDA557" w14:textId="77777777" w:rsidTr="003C3977">
        <w:trPr>
          <w:cantSplit/>
        </w:trPr>
        <w:tc>
          <w:tcPr>
            <w:tcW w:w="455" w:type="pct"/>
            <w:tcBorders>
              <w:top w:val="single" w:sz="4" w:space="0" w:color="auto"/>
              <w:bottom w:val="single" w:sz="4" w:space="0" w:color="auto"/>
            </w:tcBorders>
            <w:shd w:val="clear" w:color="auto" w:fill="FFFFFF"/>
          </w:tcPr>
          <w:p w14:paraId="4121F03A" w14:textId="77777777" w:rsidR="002369F9" w:rsidRPr="00295C80" w:rsidRDefault="002369F9" w:rsidP="00A9173B">
            <w:pPr>
              <w:pStyle w:val="Tabletext"/>
            </w:pPr>
            <w:r w:rsidRPr="00295C80">
              <w:t>3</w:t>
            </w:r>
          </w:p>
        </w:tc>
        <w:tc>
          <w:tcPr>
            <w:tcW w:w="1081" w:type="pct"/>
            <w:tcBorders>
              <w:top w:val="single" w:sz="4" w:space="0" w:color="auto"/>
              <w:bottom w:val="single" w:sz="4" w:space="0" w:color="auto"/>
            </w:tcBorders>
            <w:shd w:val="clear" w:color="auto" w:fill="FFFFFF"/>
          </w:tcPr>
          <w:p w14:paraId="4E09CADE" w14:textId="77777777" w:rsidR="002369F9" w:rsidRPr="00295C80" w:rsidRDefault="002369F9" w:rsidP="00A9173B">
            <w:pPr>
              <w:pStyle w:val="Tabletext"/>
            </w:pPr>
            <w:r w:rsidRPr="00295C80">
              <w:rPr>
                <w:szCs w:val="24"/>
              </w:rPr>
              <w:t xml:space="preserve">Addressed surveillance </w:t>
            </w:r>
          </w:p>
        </w:tc>
        <w:tc>
          <w:tcPr>
            <w:tcW w:w="2623" w:type="pct"/>
            <w:tcBorders>
              <w:top w:val="single" w:sz="4" w:space="0" w:color="auto"/>
              <w:bottom w:val="single" w:sz="4" w:space="0" w:color="auto"/>
            </w:tcBorders>
            <w:shd w:val="clear" w:color="auto" w:fill="FFFFFF"/>
          </w:tcPr>
          <w:p w14:paraId="68B892C5" w14:textId="61A90582" w:rsidR="002369F9" w:rsidRPr="00295C80" w:rsidRDefault="002369F9" w:rsidP="00A9173B">
            <w:pPr>
              <w:pStyle w:val="Tabletext"/>
            </w:pPr>
            <w:r w:rsidRPr="00295C80">
              <w:t>This includes any surveillance application in which the ground sets up contracts for delivery of surveillance data. In FANS-1/A and ATN, this includes the automatic dependent surveillance</w:t>
            </w:r>
            <w:r w:rsidR="00D50095" w:rsidRPr="00295C80">
              <w:noBreakHyphen/>
            </w:r>
            <w:r w:rsidRPr="00295C80">
              <w:t>contract (ADS-C) application. Where</w:t>
            </w:r>
            <w:r w:rsidR="00D50095" w:rsidRPr="00295C80">
              <w:t> </w:t>
            </w:r>
            <w:r w:rsidRPr="00295C80">
              <w:t>parametric data are reported within the message</w:t>
            </w:r>
            <w:r w:rsidR="00D50095" w:rsidRPr="00295C80">
              <w:t>,</w:t>
            </w:r>
            <w:r w:rsidRPr="00295C80">
              <w:t xml:space="preserve"> they must be recorded unless data from the same source are recorded on the FDR</w:t>
            </w:r>
          </w:p>
        </w:tc>
        <w:tc>
          <w:tcPr>
            <w:tcW w:w="841" w:type="pct"/>
            <w:tcBorders>
              <w:top w:val="single" w:sz="4" w:space="0" w:color="auto"/>
              <w:bottom w:val="single" w:sz="4" w:space="0" w:color="auto"/>
            </w:tcBorders>
            <w:shd w:val="clear" w:color="auto" w:fill="FFFFFF"/>
          </w:tcPr>
          <w:p w14:paraId="0BE36D88" w14:textId="77777777" w:rsidR="002369F9" w:rsidRPr="00295C80" w:rsidRDefault="002369F9" w:rsidP="00A9173B">
            <w:pPr>
              <w:pStyle w:val="Tablea"/>
            </w:pPr>
            <w:r w:rsidRPr="00295C80">
              <w:rPr>
                <w:szCs w:val="24"/>
              </w:rPr>
              <w:t>C</w:t>
            </w:r>
          </w:p>
        </w:tc>
      </w:tr>
      <w:tr w:rsidR="002369F9" w:rsidRPr="00295C80" w14:paraId="1D7085CA" w14:textId="77777777" w:rsidTr="003C3977">
        <w:trPr>
          <w:cantSplit/>
        </w:trPr>
        <w:tc>
          <w:tcPr>
            <w:tcW w:w="455" w:type="pct"/>
            <w:tcBorders>
              <w:top w:val="single" w:sz="4" w:space="0" w:color="auto"/>
              <w:bottom w:val="single" w:sz="4" w:space="0" w:color="auto"/>
            </w:tcBorders>
            <w:shd w:val="clear" w:color="auto" w:fill="FFFFFF"/>
          </w:tcPr>
          <w:p w14:paraId="6DECD784" w14:textId="77777777" w:rsidR="002369F9" w:rsidRPr="00295C80" w:rsidRDefault="002369F9" w:rsidP="00A9173B">
            <w:pPr>
              <w:pStyle w:val="Tabletext"/>
            </w:pPr>
            <w:r w:rsidRPr="00295C80">
              <w:t>4</w:t>
            </w:r>
          </w:p>
        </w:tc>
        <w:tc>
          <w:tcPr>
            <w:tcW w:w="1081" w:type="pct"/>
            <w:tcBorders>
              <w:top w:val="single" w:sz="4" w:space="0" w:color="auto"/>
              <w:bottom w:val="single" w:sz="4" w:space="0" w:color="auto"/>
            </w:tcBorders>
            <w:shd w:val="clear" w:color="auto" w:fill="FFFFFF"/>
          </w:tcPr>
          <w:p w14:paraId="3214C5C9" w14:textId="77777777" w:rsidR="002369F9" w:rsidRPr="00295C80" w:rsidRDefault="002369F9" w:rsidP="00A9173B">
            <w:pPr>
              <w:pStyle w:val="Tabletext"/>
            </w:pPr>
            <w:r w:rsidRPr="00295C80">
              <w:rPr>
                <w:szCs w:val="24"/>
              </w:rPr>
              <w:t>Flight information</w:t>
            </w:r>
          </w:p>
        </w:tc>
        <w:tc>
          <w:tcPr>
            <w:tcW w:w="2623" w:type="pct"/>
            <w:tcBorders>
              <w:top w:val="single" w:sz="4" w:space="0" w:color="auto"/>
              <w:bottom w:val="single" w:sz="4" w:space="0" w:color="auto"/>
            </w:tcBorders>
            <w:shd w:val="clear" w:color="auto" w:fill="FFFFFF"/>
          </w:tcPr>
          <w:p w14:paraId="61F479F9" w14:textId="77777777" w:rsidR="002369F9" w:rsidRPr="00295C80" w:rsidRDefault="002369F9" w:rsidP="00A9173B">
            <w:pPr>
              <w:pStyle w:val="Tabletext"/>
            </w:pPr>
            <w:r w:rsidRPr="00295C80">
              <w:t>This includes any service used for delivery of flight information to specific aircraft. This includes, for example, data link aviation weather report service (D-METAR), data link-automatic terminal service (D-ATIS), digital Notice to Airmen (D-NOTAM) and other textual data link services</w:t>
            </w:r>
          </w:p>
        </w:tc>
        <w:tc>
          <w:tcPr>
            <w:tcW w:w="841" w:type="pct"/>
            <w:tcBorders>
              <w:top w:val="single" w:sz="4" w:space="0" w:color="auto"/>
              <w:bottom w:val="single" w:sz="4" w:space="0" w:color="auto"/>
            </w:tcBorders>
            <w:shd w:val="clear" w:color="auto" w:fill="FFFFFF"/>
          </w:tcPr>
          <w:p w14:paraId="7AF82A02" w14:textId="77777777" w:rsidR="002369F9" w:rsidRPr="00295C80" w:rsidRDefault="002369F9" w:rsidP="00A9173B">
            <w:pPr>
              <w:pStyle w:val="Tablea"/>
            </w:pPr>
            <w:r w:rsidRPr="00295C80">
              <w:rPr>
                <w:szCs w:val="24"/>
              </w:rPr>
              <w:t>C</w:t>
            </w:r>
          </w:p>
        </w:tc>
      </w:tr>
      <w:tr w:rsidR="002369F9" w:rsidRPr="00295C80" w14:paraId="62E7D056" w14:textId="77777777" w:rsidTr="003C3977">
        <w:trPr>
          <w:cantSplit/>
        </w:trPr>
        <w:tc>
          <w:tcPr>
            <w:tcW w:w="455" w:type="pct"/>
            <w:tcBorders>
              <w:top w:val="single" w:sz="4" w:space="0" w:color="auto"/>
              <w:bottom w:val="single" w:sz="4" w:space="0" w:color="auto"/>
            </w:tcBorders>
            <w:shd w:val="clear" w:color="auto" w:fill="FFFFFF"/>
          </w:tcPr>
          <w:p w14:paraId="00C961FD" w14:textId="77777777" w:rsidR="002369F9" w:rsidRPr="00295C80" w:rsidRDefault="002369F9" w:rsidP="00A9173B">
            <w:pPr>
              <w:pStyle w:val="Tabletext"/>
            </w:pPr>
            <w:r w:rsidRPr="00295C80">
              <w:t>5</w:t>
            </w:r>
          </w:p>
        </w:tc>
        <w:tc>
          <w:tcPr>
            <w:tcW w:w="1081" w:type="pct"/>
            <w:tcBorders>
              <w:top w:val="single" w:sz="4" w:space="0" w:color="auto"/>
              <w:bottom w:val="single" w:sz="4" w:space="0" w:color="auto"/>
            </w:tcBorders>
            <w:shd w:val="clear" w:color="auto" w:fill="FFFFFF"/>
          </w:tcPr>
          <w:p w14:paraId="48C0E4F3" w14:textId="77777777" w:rsidR="002369F9" w:rsidRPr="00295C80" w:rsidRDefault="002369F9" w:rsidP="00A9173B">
            <w:pPr>
              <w:pStyle w:val="Tabletext"/>
            </w:pPr>
            <w:r w:rsidRPr="00295C80">
              <w:rPr>
                <w:szCs w:val="24"/>
              </w:rPr>
              <w:t>Aircraft broadcast surveillance</w:t>
            </w:r>
          </w:p>
        </w:tc>
        <w:tc>
          <w:tcPr>
            <w:tcW w:w="2623" w:type="pct"/>
            <w:tcBorders>
              <w:top w:val="single" w:sz="4" w:space="0" w:color="auto"/>
              <w:bottom w:val="single" w:sz="4" w:space="0" w:color="auto"/>
            </w:tcBorders>
            <w:shd w:val="clear" w:color="auto" w:fill="FFFFFF"/>
          </w:tcPr>
          <w:p w14:paraId="2B1C2768" w14:textId="6CEC730F" w:rsidR="002369F9" w:rsidRPr="00295C80" w:rsidRDefault="002369F9" w:rsidP="00A9173B">
            <w:pPr>
              <w:pStyle w:val="Tabletext"/>
            </w:pPr>
            <w:r w:rsidRPr="00295C80">
              <w:t>This includes elementary and enhanced surveillance systems, as well as automatic dependent surveillance-broadcast (ADS-B) output data. Where the parametric data sent by the aeroplane are reported within the message</w:t>
            </w:r>
            <w:r w:rsidR="007D2980" w:rsidRPr="00295C80">
              <w:t>,</w:t>
            </w:r>
            <w:r w:rsidRPr="00295C80">
              <w:t xml:space="preserve"> they must be recorded unless data from the same source are recorded on the FDR</w:t>
            </w:r>
          </w:p>
        </w:tc>
        <w:tc>
          <w:tcPr>
            <w:tcW w:w="841" w:type="pct"/>
            <w:tcBorders>
              <w:top w:val="single" w:sz="4" w:space="0" w:color="auto"/>
              <w:bottom w:val="single" w:sz="4" w:space="0" w:color="auto"/>
            </w:tcBorders>
            <w:shd w:val="clear" w:color="auto" w:fill="FFFFFF"/>
          </w:tcPr>
          <w:p w14:paraId="722079A6" w14:textId="77777777" w:rsidR="002369F9" w:rsidRPr="00295C80" w:rsidRDefault="002369F9" w:rsidP="00A9173B">
            <w:pPr>
              <w:pStyle w:val="Tablea"/>
            </w:pPr>
            <w:r w:rsidRPr="00295C80">
              <w:rPr>
                <w:szCs w:val="24"/>
              </w:rPr>
              <w:t>M*</w:t>
            </w:r>
          </w:p>
        </w:tc>
      </w:tr>
      <w:tr w:rsidR="002369F9" w:rsidRPr="00295C80" w14:paraId="3562907B" w14:textId="77777777" w:rsidTr="003C3977">
        <w:trPr>
          <w:cantSplit/>
        </w:trPr>
        <w:tc>
          <w:tcPr>
            <w:tcW w:w="455" w:type="pct"/>
            <w:tcBorders>
              <w:top w:val="single" w:sz="4" w:space="0" w:color="auto"/>
              <w:bottom w:val="single" w:sz="12" w:space="0" w:color="auto"/>
            </w:tcBorders>
            <w:shd w:val="clear" w:color="auto" w:fill="FFFFFF"/>
          </w:tcPr>
          <w:p w14:paraId="723056F8" w14:textId="77777777" w:rsidR="002369F9" w:rsidRPr="00295C80" w:rsidRDefault="002369F9" w:rsidP="00A9173B">
            <w:pPr>
              <w:pStyle w:val="Tabletext"/>
            </w:pPr>
            <w:r w:rsidRPr="00295C80">
              <w:t>6</w:t>
            </w:r>
          </w:p>
        </w:tc>
        <w:tc>
          <w:tcPr>
            <w:tcW w:w="1081" w:type="pct"/>
            <w:tcBorders>
              <w:top w:val="single" w:sz="4" w:space="0" w:color="auto"/>
              <w:bottom w:val="single" w:sz="12" w:space="0" w:color="auto"/>
            </w:tcBorders>
            <w:shd w:val="clear" w:color="auto" w:fill="FFFFFF"/>
          </w:tcPr>
          <w:p w14:paraId="43855F3B" w14:textId="77777777" w:rsidR="002369F9" w:rsidRPr="00295C80" w:rsidRDefault="002369F9" w:rsidP="00A9173B">
            <w:pPr>
              <w:pStyle w:val="Tabletext"/>
            </w:pPr>
            <w:r w:rsidRPr="00295C80">
              <w:rPr>
                <w:szCs w:val="24"/>
              </w:rPr>
              <w:t>Aeronautical operational control data</w:t>
            </w:r>
          </w:p>
        </w:tc>
        <w:tc>
          <w:tcPr>
            <w:tcW w:w="2623" w:type="pct"/>
            <w:tcBorders>
              <w:top w:val="single" w:sz="4" w:space="0" w:color="auto"/>
              <w:bottom w:val="single" w:sz="12" w:space="0" w:color="auto"/>
            </w:tcBorders>
            <w:shd w:val="clear" w:color="auto" w:fill="FFFFFF"/>
          </w:tcPr>
          <w:p w14:paraId="6EA32D14" w14:textId="77777777" w:rsidR="002369F9" w:rsidRPr="00295C80" w:rsidRDefault="002369F9" w:rsidP="00A9173B">
            <w:pPr>
              <w:pStyle w:val="Tabletext"/>
            </w:pPr>
            <w:r w:rsidRPr="00295C80">
              <w:rPr>
                <w:szCs w:val="24"/>
              </w:rPr>
              <w:t>This includes any application transmitting or receiving data used for AOC operations, including data in relation to the initiation, continuation, diversion or termination of a flight in the interests of the safety of the aircraft and the regularity and efficiency of the flight</w:t>
            </w:r>
          </w:p>
        </w:tc>
        <w:tc>
          <w:tcPr>
            <w:tcW w:w="841" w:type="pct"/>
            <w:tcBorders>
              <w:top w:val="single" w:sz="4" w:space="0" w:color="auto"/>
              <w:bottom w:val="single" w:sz="12" w:space="0" w:color="auto"/>
            </w:tcBorders>
            <w:shd w:val="clear" w:color="auto" w:fill="FFFFFF"/>
          </w:tcPr>
          <w:p w14:paraId="05053F85" w14:textId="77777777" w:rsidR="002369F9" w:rsidRPr="00295C80" w:rsidRDefault="002369F9" w:rsidP="00A9173B">
            <w:pPr>
              <w:pStyle w:val="Tabletext"/>
            </w:pPr>
            <w:r w:rsidRPr="00295C80">
              <w:rPr>
                <w:szCs w:val="24"/>
              </w:rPr>
              <w:t>M*</w:t>
            </w:r>
          </w:p>
        </w:tc>
      </w:tr>
    </w:tbl>
    <w:p w14:paraId="42A210DD" w14:textId="77777777" w:rsidR="002369F9" w:rsidRPr="00295C80" w:rsidRDefault="002369F9" w:rsidP="002369F9">
      <w:pPr>
        <w:pStyle w:val="Tabletext"/>
      </w:pPr>
    </w:p>
    <w:p w14:paraId="30B2F6EC" w14:textId="2BC8D6D0" w:rsidR="00E66A74" w:rsidRPr="00295C80" w:rsidRDefault="00E66A74" w:rsidP="00325455">
      <w:pPr>
        <w:pStyle w:val="subsection"/>
        <w:keepNext/>
        <w:ind w:left="1140" w:hanging="1140"/>
      </w:pPr>
      <w:r w:rsidRPr="00295C80">
        <w:lastRenderedPageBreak/>
        <w:tab/>
        <w:t>(5)</w:t>
      </w:r>
      <w:r w:rsidRPr="00295C80">
        <w:tab/>
        <w:t xml:space="preserve">For subsection (4), the recording content requirement for a symbol mentioned in column 1 of an item in </w:t>
      </w:r>
      <w:r w:rsidR="002369F9" w:rsidRPr="00295C80">
        <w:t>table</w:t>
      </w:r>
      <w:r w:rsidR="00C60020" w:rsidRPr="00295C80">
        <w:t xml:space="preserve"> 11.3</w:t>
      </w:r>
      <w:r w:rsidR="00325455" w:rsidRPr="00295C80">
        <w:t>5</w:t>
      </w:r>
      <w:r w:rsidR="00C60020" w:rsidRPr="00295C80">
        <w:t>(5)</w:t>
      </w:r>
      <w:r w:rsidRPr="00295C80">
        <w:t xml:space="preserve"> is that described in column 2 of the item.</w:t>
      </w:r>
    </w:p>
    <w:p w14:paraId="1853433E" w14:textId="77777777" w:rsidR="00E66A74" w:rsidRPr="00295C80" w:rsidRDefault="00E66A74" w:rsidP="00325455">
      <w:pPr>
        <w:pStyle w:val="Tabletext"/>
        <w:keepNext/>
      </w:pPr>
    </w:p>
    <w:tbl>
      <w:tblPr>
        <w:tblW w:w="4689" w:type="pct"/>
        <w:tblInd w:w="426" w:type="dxa"/>
        <w:shd w:val="clear" w:color="auto" w:fill="FFFFFF"/>
        <w:tblLayout w:type="fixed"/>
        <w:tblLook w:val="0000" w:firstRow="0" w:lastRow="0" w:firstColumn="0" w:lastColumn="0" w:noHBand="0" w:noVBand="0"/>
      </w:tblPr>
      <w:tblGrid>
        <w:gridCol w:w="702"/>
        <w:gridCol w:w="1849"/>
        <w:gridCol w:w="5245"/>
      </w:tblGrid>
      <w:tr w:rsidR="00E66A74" w:rsidRPr="00295C80" w14:paraId="45976708" w14:textId="77777777" w:rsidTr="000C74E1">
        <w:trPr>
          <w:cantSplit/>
          <w:trHeight w:val="397"/>
          <w:tblHeader/>
        </w:trPr>
        <w:tc>
          <w:tcPr>
            <w:tcW w:w="5000" w:type="pct"/>
            <w:gridSpan w:val="3"/>
            <w:tcBorders>
              <w:top w:val="single" w:sz="12" w:space="0" w:color="auto"/>
            </w:tcBorders>
            <w:shd w:val="clear" w:color="auto" w:fill="FFFFFF"/>
          </w:tcPr>
          <w:p w14:paraId="4D475BBE" w14:textId="2D996EB5" w:rsidR="00E66A74" w:rsidRPr="00295C80" w:rsidRDefault="00C60020" w:rsidP="003C5FC5">
            <w:pPr>
              <w:pStyle w:val="TableHeading"/>
            </w:pPr>
            <w:r w:rsidRPr="00295C80">
              <w:rPr>
                <w:lang w:val="en-US"/>
              </w:rPr>
              <w:t>Table 11.3</w:t>
            </w:r>
            <w:r w:rsidR="009D159E" w:rsidRPr="00295C80">
              <w:rPr>
                <w:lang w:val="en-US"/>
              </w:rPr>
              <w:t>5</w:t>
            </w:r>
            <w:r w:rsidRPr="00295C80">
              <w:rPr>
                <w:lang w:val="en-US"/>
              </w:rPr>
              <w:t>(5)—</w:t>
            </w:r>
            <w:r w:rsidR="00E66A74" w:rsidRPr="00295C80">
              <w:rPr>
                <w:lang w:val="en-US"/>
              </w:rPr>
              <w:t>Requirements for recording content</w:t>
            </w:r>
          </w:p>
        </w:tc>
      </w:tr>
      <w:tr w:rsidR="007D2980" w:rsidRPr="00295C80" w14:paraId="5548033A"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blHeader/>
        </w:trPr>
        <w:tc>
          <w:tcPr>
            <w:tcW w:w="450" w:type="pct"/>
            <w:tcBorders>
              <w:top w:val="nil"/>
              <w:left w:val="nil"/>
              <w:bottom w:val="single" w:sz="12" w:space="0" w:color="auto"/>
              <w:right w:val="nil"/>
            </w:tcBorders>
            <w:shd w:val="clear" w:color="auto" w:fill="FFFFFF"/>
          </w:tcPr>
          <w:p w14:paraId="5C588408" w14:textId="1F0F3C45" w:rsidR="007D2980" w:rsidRPr="00295C80" w:rsidRDefault="007D2980" w:rsidP="003C5FC5">
            <w:pPr>
              <w:pStyle w:val="TableHeading"/>
            </w:pPr>
            <w:r w:rsidRPr="00295C80">
              <w:t>Item</w:t>
            </w:r>
          </w:p>
        </w:tc>
        <w:tc>
          <w:tcPr>
            <w:tcW w:w="1186" w:type="pct"/>
            <w:tcBorders>
              <w:top w:val="nil"/>
              <w:left w:val="nil"/>
              <w:bottom w:val="single" w:sz="12" w:space="0" w:color="auto"/>
              <w:right w:val="nil"/>
            </w:tcBorders>
            <w:shd w:val="clear" w:color="auto" w:fill="FFFFFF"/>
          </w:tcPr>
          <w:p w14:paraId="4ACE16D9" w14:textId="77777777" w:rsidR="007D2980" w:rsidRPr="00295C80" w:rsidRDefault="007D2980" w:rsidP="003C5FC5">
            <w:pPr>
              <w:pStyle w:val="TableHeading"/>
            </w:pPr>
            <w:r w:rsidRPr="00295C80">
              <w:t>Column 1</w:t>
            </w:r>
          </w:p>
          <w:p w14:paraId="5F4F6AE8" w14:textId="77777777" w:rsidR="007D2980" w:rsidRPr="00295C80" w:rsidRDefault="007D2980" w:rsidP="003C5FC5">
            <w:pPr>
              <w:pStyle w:val="TableHeading"/>
            </w:pPr>
            <w:r w:rsidRPr="00295C80">
              <w:t>Recording content symbol</w:t>
            </w:r>
          </w:p>
        </w:tc>
        <w:tc>
          <w:tcPr>
            <w:tcW w:w="3365" w:type="pct"/>
            <w:tcBorders>
              <w:top w:val="nil"/>
              <w:left w:val="nil"/>
              <w:bottom w:val="single" w:sz="12" w:space="0" w:color="auto"/>
              <w:right w:val="nil"/>
            </w:tcBorders>
            <w:shd w:val="clear" w:color="auto" w:fill="FFFFFF"/>
          </w:tcPr>
          <w:p w14:paraId="10C1F7BA" w14:textId="77777777" w:rsidR="007D2980" w:rsidRPr="00295C80" w:rsidRDefault="007D2980" w:rsidP="003C5FC5">
            <w:pPr>
              <w:pStyle w:val="TableHeading"/>
              <w:ind w:left="141"/>
            </w:pPr>
            <w:r w:rsidRPr="00295C80">
              <w:t>Column 2</w:t>
            </w:r>
          </w:p>
          <w:p w14:paraId="1787F17D" w14:textId="7C494401" w:rsidR="007D2980" w:rsidRPr="00295C80" w:rsidRDefault="007D2980" w:rsidP="003C5FC5">
            <w:pPr>
              <w:pStyle w:val="TableHeading"/>
              <w:ind w:left="141"/>
            </w:pPr>
            <w:r w:rsidRPr="00295C80">
              <w:t>Recording content symbol’s requirements</w:t>
            </w:r>
          </w:p>
        </w:tc>
      </w:tr>
      <w:tr w:rsidR="00E66A74" w:rsidRPr="00295C80" w14:paraId="75E3BA2E"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12" w:space="0" w:color="auto"/>
              <w:left w:val="nil"/>
              <w:bottom w:val="single" w:sz="4" w:space="0" w:color="auto"/>
              <w:right w:val="nil"/>
            </w:tcBorders>
            <w:shd w:val="clear" w:color="auto" w:fill="FFFFFF"/>
          </w:tcPr>
          <w:p w14:paraId="46B0B876" w14:textId="77777777" w:rsidR="00E66A74" w:rsidRPr="00295C80" w:rsidRDefault="00E66A74" w:rsidP="003C5FC5">
            <w:pPr>
              <w:pStyle w:val="Tabletext"/>
            </w:pPr>
            <w:r w:rsidRPr="00295C80">
              <w:t>1</w:t>
            </w:r>
          </w:p>
        </w:tc>
        <w:tc>
          <w:tcPr>
            <w:tcW w:w="1186" w:type="pct"/>
            <w:tcBorders>
              <w:top w:val="single" w:sz="12" w:space="0" w:color="auto"/>
              <w:left w:val="nil"/>
              <w:bottom w:val="single" w:sz="4" w:space="0" w:color="auto"/>
              <w:right w:val="nil"/>
            </w:tcBorders>
            <w:shd w:val="clear" w:color="auto" w:fill="FFFFFF"/>
          </w:tcPr>
          <w:p w14:paraId="04A17265" w14:textId="77777777" w:rsidR="00E66A74" w:rsidRPr="00295C80" w:rsidRDefault="00E66A74" w:rsidP="003C5FC5">
            <w:pPr>
              <w:pStyle w:val="Tabletext"/>
            </w:pPr>
            <w:r w:rsidRPr="00295C80">
              <w:rPr>
                <w:szCs w:val="24"/>
              </w:rPr>
              <w:t>C</w:t>
            </w:r>
          </w:p>
        </w:tc>
        <w:tc>
          <w:tcPr>
            <w:tcW w:w="3365" w:type="pct"/>
            <w:tcBorders>
              <w:top w:val="single" w:sz="12" w:space="0" w:color="auto"/>
              <w:left w:val="nil"/>
              <w:bottom w:val="single" w:sz="4" w:space="0" w:color="auto"/>
              <w:right w:val="nil"/>
            </w:tcBorders>
            <w:shd w:val="clear" w:color="auto" w:fill="FFFFFF"/>
          </w:tcPr>
          <w:p w14:paraId="40AE32E8" w14:textId="77777777" w:rsidR="00E66A74" w:rsidRPr="00295C80" w:rsidRDefault="00E66A74" w:rsidP="003C5FC5">
            <w:pPr>
              <w:pStyle w:val="Tabletext"/>
            </w:pPr>
            <w:r w:rsidRPr="00295C80">
              <w:rPr>
                <w:szCs w:val="24"/>
              </w:rPr>
              <w:t>Complete contents recorded</w:t>
            </w:r>
          </w:p>
        </w:tc>
      </w:tr>
      <w:tr w:rsidR="00E66A74" w:rsidRPr="00295C80" w14:paraId="2F52AE60"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4" w:space="0" w:color="auto"/>
              <w:left w:val="nil"/>
              <w:bottom w:val="single" w:sz="4" w:space="0" w:color="auto"/>
              <w:right w:val="nil"/>
            </w:tcBorders>
            <w:shd w:val="clear" w:color="auto" w:fill="FFFFFF"/>
          </w:tcPr>
          <w:p w14:paraId="3C6A76FD" w14:textId="77777777" w:rsidR="00E66A74" w:rsidRPr="00295C80" w:rsidRDefault="00E66A74" w:rsidP="003C5FC5">
            <w:pPr>
              <w:pStyle w:val="Tabletext"/>
            </w:pPr>
            <w:r w:rsidRPr="00295C80">
              <w:t>2</w:t>
            </w:r>
          </w:p>
        </w:tc>
        <w:tc>
          <w:tcPr>
            <w:tcW w:w="1186" w:type="pct"/>
            <w:tcBorders>
              <w:top w:val="single" w:sz="4" w:space="0" w:color="auto"/>
              <w:left w:val="nil"/>
              <w:bottom w:val="single" w:sz="4" w:space="0" w:color="auto"/>
              <w:right w:val="nil"/>
            </w:tcBorders>
            <w:shd w:val="clear" w:color="auto" w:fill="FFFFFF"/>
          </w:tcPr>
          <w:p w14:paraId="5B63A08D" w14:textId="77777777" w:rsidR="00E66A74" w:rsidRPr="00295C80" w:rsidRDefault="00E66A74" w:rsidP="003C5FC5">
            <w:pPr>
              <w:pStyle w:val="Tabletext"/>
            </w:pPr>
            <w:r w:rsidRPr="00295C80">
              <w:rPr>
                <w:szCs w:val="24"/>
              </w:rPr>
              <w:t>M</w:t>
            </w:r>
          </w:p>
        </w:tc>
        <w:tc>
          <w:tcPr>
            <w:tcW w:w="3365" w:type="pct"/>
            <w:tcBorders>
              <w:top w:val="single" w:sz="4" w:space="0" w:color="auto"/>
              <w:left w:val="nil"/>
              <w:bottom w:val="single" w:sz="4" w:space="0" w:color="auto"/>
              <w:right w:val="nil"/>
            </w:tcBorders>
            <w:shd w:val="clear" w:color="auto" w:fill="FFFFFF"/>
          </w:tcPr>
          <w:p w14:paraId="1813167E" w14:textId="77777777" w:rsidR="00E66A74" w:rsidRPr="00295C80" w:rsidRDefault="00E66A74" w:rsidP="003C5FC5">
            <w:pPr>
              <w:pStyle w:val="Tabletext"/>
            </w:pPr>
            <w:r w:rsidRPr="00295C80">
              <w:rPr>
                <w:szCs w:val="24"/>
              </w:rPr>
              <w:t>Information that enables correlation with any associated records stored separately from the aeroplane</w:t>
            </w:r>
          </w:p>
        </w:tc>
      </w:tr>
      <w:tr w:rsidR="00E66A74" w:rsidRPr="00295C80" w14:paraId="636DD186" w14:textId="77777777" w:rsidTr="000C7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0" w:type="pct"/>
            <w:tcBorders>
              <w:top w:val="single" w:sz="4" w:space="0" w:color="auto"/>
              <w:left w:val="nil"/>
              <w:bottom w:val="single" w:sz="12" w:space="0" w:color="auto"/>
              <w:right w:val="nil"/>
            </w:tcBorders>
            <w:shd w:val="clear" w:color="auto" w:fill="FFFFFF"/>
          </w:tcPr>
          <w:p w14:paraId="11F8611C" w14:textId="77777777" w:rsidR="00E66A74" w:rsidRPr="00295C80" w:rsidRDefault="00E66A74" w:rsidP="003C5FC5">
            <w:pPr>
              <w:pStyle w:val="Tabletext"/>
            </w:pPr>
            <w:r w:rsidRPr="00295C80">
              <w:t>3</w:t>
            </w:r>
          </w:p>
        </w:tc>
        <w:tc>
          <w:tcPr>
            <w:tcW w:w="1186" w:type="pct"/>
            <w:tcBorders>
              <w:top w:val="single" w:sz="4" w:space="0" w:color="auto"/>
              <w:left w:val="nil"/>
              <w:bottom w:val="single" w:sz="12" w:space="0" w:color="auto"/>
              <w:right w:val="nil"/>
            </w:tcBorders>
            <w:shd w:val="clear" w:color="auto" w:fill="FFFFFF"/>
          </w:tcPr>
          <w:p w14:paraId="00B2268C" w14:textId="77777777" w:rsidR="00E66A74" w:rsidRPr="00295C80" w:rsidRDefault="00E66A74" w:rsidP="003C5FC5">
            <w:pPr>
              <w:pStyle w:val="Tabletext"/>
            </w:pPr>
            <w:r w:rsidRPr="00295C80">
              <w:rPr>
                <w:szCs w:val="24"/>
              </w:rPr>
              <w:t>*</w:t>
            </w:r>
          </w:p>
        </w:tc>
        <w:tc>
          <w:tcPr>
            <w:tcW w:w="3365" w:type="pct"/>
            <w:tcBorders>
              <w:top w:val="single" w:sz="4" w:space="0" w:color="auto"/>
              <w:left w:val="nil"/>
              <w:bottom w:val="single" w:sz="12" w:space="0" w:color="auto"/>
              <w:right w:val="nil"/>
            </w:tcBorders>
            <w:shd w:val="clear" w:color="auto" w:fill="FFFFFF"/>
          </w:tcPr>
          <w:p w14:paraId="4D7D8540" w14:textId="77777777" w:rsidR="00E66A74" w:rsidRPr="00295C80" w:rsidRDefault="00E66A74" w:rsidP="003C5FC5">
            <w:pPr>
              <w:pStyle w:val="Tabletext"/>
            </w:pPr>
            <w:r w:rsidRPr="00295C80">
              <w:rPr>
                <w:szCs w:val="24"/>
              </w:rPr>
              <w:t>Applications that are to be recorded only as far as practicable given the architecture of the system</w:t>
            </w:r>
          </w:p>
        </w:tc>
      </w:tr>
    </w:tbl>
    <w:p w14:paraId="10B5B6E0" w14:textId="77777777" w:rsidR="00325455" w:rsidRPr="00295C80" w:rsidRDefault="00325455">
      <w:pPr>
        <w:spacing w:line="240" w:lineRule="auto"/>
        <w:rPr>
          <w:rFonts w:eastAsia="Times New Roman" w:cs="Times New Roman"/>
          <w:bCs/>
          <w:kern w:val="28"/>
          <w:sz w:val="24"/>
          <w:szCs w:val="24"/>
          <w:lang w:eastAsia="en-AU"/>
        </w:rPr>
      </w:pPr>
      <w:bookmarkStart w:id="565" w:name="_Toc9324645"/>
      <w:bookmarkStart w:id="566" w:name="_Toc54560849"/>
      <w:bookmarkStart w:id="567" w:name="_Toc54688092"/>
      <w:r w:rsidRPr="00295C80">
        <w:br w:type="page"/>
      </w:r>
    </w:p>
    <w:p w14:paraId="070BEEDB" w14:textId="3ECE7044" w:rsidR="00E66A74" w:rsidRPr="00295C80" w:rsidRDefault="00E66A74" w:rsidP="00E66A74">
      <w:pPr>
        <w:pStyle w:val="ActHead3"/>
        <w:ind w:left="1140" w:hanging="1140"/>
      </w:pPr>
      <w:bookmarkStart w:id="568" w:name="_Toc153455695"/>
      <w:r w:rsidRPr="00295C80">
        <w:lastRenderedPageBreak/>
        <w:t>Division 8—Aeroplane interior communication systems</w:t>
      </w:r>
      <w:bookmarkEnd w:id="565"/>
      <w:bookmarkEnd w:id="566"/>
      <w:bookmarkEnd w:id="567"/>
      <w:bookmarkEnd w:id="568"/>
    </w:p>
    <w:p w14:paraId="6FD6ED9F" w14:textId="6A963F3E" w:rsidR="00E66A74" w:rsidRPr="00295C80" w:rsidRDefault="00E66A74" w:rsidP="00E66A74">
      <w:pPr>
        <w:pStyle w:val="ActHead5"/>
        <w:ind w:left="1140" w:hanging="1140"/>
      </w:pPr>
      <w:bookmarkStart w:id="569" w:name="_Toc9324647"/>
      <w:bookmarkStart w:id="570" w:name="_Toc54560850"/>
      <w:bookmarkStart w:id="571" w:name="_Toc54688093"/>
      <w:bookmarkStart w:id="572" w:name="_Toc153455696"/>
      <w:r w:rsidRPr="00295C80">
        <w:t>11.3</w:t>
      </w:r>
      <w:r w:rsidR="009D159E" w:rsidRPr="00295C80">
        <w:t>6</w:t>
      </w:r>
      <w:r w:rsidRPr="00295C80">
        <w:t xml:space="preserve">  Flight crew intercommunication system</w:t>
      </w:r>
      <w:bookmarkEnd w:id="569"/>
      <w:bookmarkEnd w:id="570"/>
      <w:bookmarkEnd w:id="571"/>
      <w:bookmarkEnd w:id="572"/>
    </w:p>
    <w:p w14:paraId="7843D836" w14:textId="71252EF1" w:rsidR="00624661" w:rsidRPr="00295C80" w:rsidRDefault="00E66A74" w:rsidP="00E66A74">
      <w:pPr>
        <w:pStyle w:val="subsection"/>
        <w:keepNext/>
        <w:keepLines/>
        <w:ind w:left="1140" w:hanging="1140"/>
      </w:pPr>
      <w:r w:rsidRPr="00295C80">
        <w:tab/>
      </w:r>
      <w:r w:rsidR="00624661" w:rsidRPr="00295C80">
        <w:t>(1)</w:t>
      </w:r>
      <w:r w:rsidRPr="00295C80">
        <w:tab/>
      </w:r>
      <w:r w:rsidR="00624661" w:rsidRPr="00295C80">
        <w:t>An aeroplane must be fitted with a flight crew intercommunication system that consists of one headset, and one microphone that is not of the hand-held type, for each flight crew member for the flight.</w:t>
      </w:r>
    </w:p>
    <w:p w14:paraId="2ACD463A" w14:textId="1A996435" w:rsidR="00624661" w:rsidRPr="00295C80" w:rsidRDefault="00624661" w:rsidP="00E66A74">
      <w:pPr>
        <w:pStyle w:val="subsection"/>
        <w:keepNext/>
        <w:keepLines/>
        <w:ind w:left="1140" w:hanging="1140"/>
      </w:pPr>
      <w:r w:rsidRPr="00295C80">
        <w:tab/>
        <w:t>(2)</w:t>
      </w:r>
      <w:r w:rsidRPr="00295C80">
        <w:tab/>
        <w:t>The aeroplane must also be fitted with, or carry, either:</w:t>
      </w:r>
    </w:p>
    <w:p w14:paraId="63B3126C" w14:textId="273CB423" w:rsidR="00624661" w:rsidRPr="00295C80" w:rsidRDefault="00624661" w:rsidP="00624661">
      <w:pPr>
        <w:pStyle w:val="paragraph"/>
      </w:pPr>
      <w:r w:rsidRPr="00295C80">
        <w:tab/>
        <w:t>(a)</w:t>
      </w:r>
      <w:r w:rsidRPr="00295C80">
        <w:tab/>
        <w:t>another headset, and another microphone not of the hand-held type, in addition to those carried under subsection (1); or</w:t>
      </w:r>
    </w:p>
    <w:p w14:paraId="3E0F8B96" w14:textId="0098FDB1" w:rsidR="00624661" w:rsidRPr="00295C80" w:rsidRDefault="00624661" w:rsidP="00624661">
      <w:pPr>
        <w:pStyle w:val="paragraph"/>
      </w:pPr>
      <w:r w:rsidRPr="00295C80">
        <w:tab/>
        <w:t>(b)</w:t>
      </w:r>
      <w:r w:rsidRPr="00295C80">
        <w:tab/>
        <w:t>a hand-held microphone and cockpit speaker that can enable any flight crew member to conduct all required communications within the crew or external to the aeroplane.</w:t>
      </w:r>
    </w:p>
    <w:p w14:paraId="3A704196" w14:textId="44081999" w:rsidR="00E66A74" w:rsidRPr="00295C80" w:rsidRDefault="00E66A74" w:rsidP="00E66A74">
      <w:pPr>
        <w:pStyle w:val="ActHead5"/>
      </w:pPr>
      <w:bookmarkStart w:id="573" w:name="_Toc54560851"/>
      <w:bookmarkStart w:id="574" w:name="_Toc54688094"/>
      <w:bookmarkStart w:id="575" w:name="_Toc153455697"/>
      <w:r w:rsidRPr="00295C80">
        <w:t>11.</w:t>
      </w:r>
      <w:r w:rsidR="009D159E" w:rsidRPr="00295C80">
        <w:t>37</w:t>
      </w:r>
      <w:r w:rsidRPr="00295C80">
        <w:t xml:space="preserve">  Crew interphone system</w:t>
      </w:r>
      <w:bookmarkEnd w:id="573"/>
      <w:bookmarkEnd w:id="574"/>
      <w:bookmarkEnd w:id="575"/>
    </w:p>
    <w:p w14:paraId="7F90F659" w14:textId="77777777" w:rsidR="00E66A74" w:rsidRPr="00295C80" w:rsidRDefault="00E66A74" w:rsidP="00E66A74">
      <w:pPr>
        <w:pStyle w:val="subsection"/>
      </w:pPr>
      <w:r w:rsidRPr="00295C80">
        <w:tab/>
        <w:t>(1)</w:t>
      </w:r>
      <w:r w:rsidRPr="00295C80">
        <w:tab/>
        <w:t>This section applies if:</w:t>
      </w:r>
    </w:p>
    <w:p w14:paraId="7747B2E2" w14:textId="77777777" w:rsidR="00E66A74" w:rsidRPr="00295C80" w:rsidRDefault="00E66A74" w:rsidP="00E66A74">
      <w:pPr>
        <w:pStyle w:val="paragraph"/>
      </w:pPr>
      <w:r w:rsidRPr="00295C80">
        <w:tab/>
        <w:t>(a)</w:t>
      </w:r>
      <w:r w:rsidRPr="00295C80">
        <w:tab/>
        <w:t>a cabin crew member is required to be carried on an aeroplane for a flight; or</w:t>
      </w:r>
    </w:p>
    <w:p w14:paraId="14A6805D" w14:textId="77777777" w:rsidR="00E66A74" w:rsidRPr="00295C80" w:rsidRDefault="00E66A74" w:rsidP="00E66A74">
      <w:pPr>
        <w:pStyle w:val="paragraph"/>
      </w:pPr>
      <w:r w:rsidRPr="00295C80">
        <w:tab/>
        <w:t>(b)</w:t>
      </w:r>
      <w:r w:rsidRPr="00295C80">
        <w:tab/>
        <w:t>a crew member occupies a crew station remote from the flight deck.</w:t>
      </w:r>
    </w:p>
    <w:p w14:paraId="529737CA" w14:textId="337BE6F2" w:rsidR="00E66A74" w:rsidRPr="00295C80" w:rsidRDefault="00E66A74" w:rsidP="00E66A74">
      <w:pPr>
        <w:pStyle w:val="subsection"/>
      </w:pPr>
      <w:r w:rsidRPr="00295C80">
        <w:tab/>
        <w:t>(2)</w:t>
      </w:r>
      <w:r w:rsidRPr="00295C80">
        <w:tab/>
        <w:t xml:space="preserve">An aeroplane must be fitted with a crew interphone system (the </w:t>
      </w:r>
      <w:r w:rsidR="004F7E16" w:rsidRPr="00295C80">
        <w:rPr>
          <w:b/>
          <w:bCs/>
          <w:i/>
          <w:iCs/>
        </w:rPr>
        <w:t xml:space="preserve">interphone </w:t>
      </w:r>
      <w:r w:rsidRPr="00295C80">
        <w:rPr>
          <w:b/>
          <w:bCs/>
          <w:i/>
          <w:iCs/>
        </w:rPr>
        <w:t>system</w:t>
      </w:r>
      <w:r w:rsidRPr="00295C80">
        <w:t>) in accordance with this section.</w:t>
      </w:r>
    </w:p>
    <w:p w14:paraId="0E442F94" w14:textId="15DA1E84" w:rsidR="00E66A74" w:rsidRPr="00295C80" w:rsidRDefault="00E66A74" w:rsidP="00E66A74">
      <w:pPr>
        <w:pStyle w:val="subsection"/>
      </w:pPr>
      <w:r w:rsidRPr="00295C80">
        <w:tab/>
        <w:t>(3)</w:t>
      </w:r>
      <w:r w:rsidRPr="00295C80">
        <w:tab/>
        <w:t xml:space="preserve">The </w:t>
      </w:r>
      <w:r w:rsidR="004F7E16" w:rsidRPr="00295C80">
        <w:t xml:space="preserve">interphone </w:t>
      </w:r>
      <w:r w:rsidRPr="00295C80">
        <w:t>system, other than its handsets, headsets, microphones, selector switches and signalling devices, must operate independently of:</w:t>
      </w:r>
    </w:p>
    <w:p w14:paraId="68E20985" w14:textId="77777777" w:rsidR="00E66A74" w:rsidRPr="00295C80" w:rsidRDefault="00E66A74" w:rsidP="00E66A74">
      <w:pPr>
        <w:pStyle w:val="paragraph"/>
      </w:pPr>
      <w:r w:rsidRPr="00295C80">
        <w:tab/>
        <w:t>(a)</w:t>
      </w:r>
      <w:r w:rsidRPr="00295C80">
        <w:tab/>
        <w:t>the flight crew intercommunication system; and</w:t>
      </w:r>
    </w:p>
    <w:p w14:paraId="42941B78" w14:textId="5B427EB8" w:rsidR="00E66A74" w:rsidRPr="00295C80" w:rsidRDefault="00E66A74" w:rsidP="00E66A74">
      <w:pPr>
        <w:pStyle w:val="paragraph"/>
      </w:pPr>
      <w:r w:rsidRPr="00295C80">
        <w:tab/>
        <w:t>(b)</w:t>
      </w:r>
      <w:r w:rsidRPr="00295C80">
        <w:tab/>
        <w:t>the public</w:t>
      </w:r>
      <w:r w:rsidR="00CC538C" w:rsidRPr="00295C80">
        <w:t>-</w:t>
      </w:r>
      <w:r w:rsidRPr="00295C80">
        <w:t>address system.</w:t>
      </w:r>
    </w:p>
    <w:p w14:paraId="46EE9080" w14:textId="18A21E13" w:rsidR="00E66A74" w:rsidRPr="00295C80" w:rsidRDefault="00E66A74" w:rsidP="00E66A74">
      <w:pPr>
        <w:pStyle w:val="subsection"/>
      </w:pPr>
      <w:r w:rsidRPr="00295C80">
        <w:rPr>
          <w:color w:val="000000"/>
        </w:rPr>
        <w:tab/>
        <w:t>(4)</w:t>
      </w:r>
      <w:r w:rsidRPr="00295C80">
        <w:rPr>
          <w:color w:val="000000"/>
        </w:rPr>
        <w:tab/>
        <w:t xml:space="preserve">The </w:t>
      </w:r>
      <w:r w:rsidR="004F7E16" w:rsidRPr="00295C80">
        <w:rPr>
          <w:color w:val="000000"/>
        </w:rPr>
        <w:t xml:space="preserve">interphone </w:t>
      </w:r>
      <w:r w:rsidRPr="00295C80">
        <w:rPr>
          <w:color w:val="000000"/>
        </w:rPr>
        <w:t xml:space="preserve">system must </w:t>
      </w:r>
      <w:r w:rsidRPr="00295C80">
        <w:t>be readily accessible for use by:</w:t>
      </w:r>
    </w:p>
    <w:p w14:paraId="492A6A66" w14:textId="77777777" w:rsidR="00E66A74" w:rsidRPr="00295C80" w:rsidRDefault="00E66A74" w:rsidP="00E66A74">
      <w:pPr>
        <w:pStyle w:val="paragraph"/>
      </w:pPr>
      <w:r w:rsidRPr="00295C80">
        <w:tab/>
        <w:t>(a)</w:t>
      </w:r>
      <w:r w:rsidRPr="00295C80">
        <w:tab/>
        <w:t>each flight crew member from the flight crew member’s seat in the flight crew compartment (cockpit); and</w:t>
      </w:r>
    </w:p>
    <w:p w14:paraId="7B40941B" w14:textId="77777777" w:rsidR="00E66A74" w:rsidRPr="00295C80" w:rsidRDefault="00E66A74" w:rsidP="00E66A74">
      <w:pPr>
        <w:pStyle w:val="paragraph"/>
      </w:pPr>
      <w:r w:rsidRPr="00295C80">
        <w:tab/>
        <w:t>(b)</w:t>
      </w:r>
      <w:r w:rsidRPr="00295C80">
        <w:tab/>
        <w:t>each cabin crew member at the cabin crew member’s crew station.</w:t>
      </w:r>
    </w:p>
    <w:p w14:paraId="777ED3D4" w14:textId="1A249732" w:rsidR="00E66A74" w:rsidRPr="00295C80" w:rsidRDefault="00E66A74" w:rsidP="00E66A74">
      <w:pPr>
        <w:pStyle w:val="subsection"/>
      </w:pPr>
      <w:r w:rsidRPr="00295C80">
        <w:rPr>
          <w:color w:val="000000"/>
        </w:rPr>
        <w:tab/>
        <w:t>(5)</w:t>
      </w:r>
      <w:r w:rsidRPr="00295C80">
        <w:rPr>
          <w:color w:val="000000"/>
        </w:rPr>
        <w:tab/>
        <w:t xml:space="preserve">The </w:t>
      </w:r>
      <w:r w:rsidR="004F7E16" w:rsidRPr="00295C80">
        <w:rPr>
          <w:color w:val="000000"/>
        </w:rPr>
        <w:t xml:space="preserve">interphone </w:t>
      </w:r>
      <w:r w:rsidRPr="00295C80">
        <w:rPr>
          <w:color w:val="000000"/>
        </w:rPr>
        <w:t xml:space="preserve">system must </w:t>
      </w:r>
      <w:r w:rsidRPr="00295C80">
        <w:t>enable any crew member to activate an incoming call alert that:</w:t>
      </w:r>
    </w:p>
    <w:p w14:paraId="57916E51" w14:textId="77777777" w:rsidR="00E66A74" w:rsidRPr="00295C80" w:rsidRDefault="00E66A74" w:rsidP="00E66A74">
      <w:pPr>
        <w:pStyle w:val="paragraph"/>
      </w:pPr>
      <w:r w:rsidRPr="00295C80">
        <w:tab/>
        <w:t>(a)</w:t>
      </w:r>
      <w:r w:rsidRPr="00295C80">
        <w:tab/>
        <w:t>uses aural or visual signals; and</w:t>
      </w:r>
    </w:p>
    <w:p w14:paraId="0141EE79" w14:textId="77777777" w:rsidR="00E66A74" w:rsidRPr="00295C80" w:rsidRDefault="00E66A74" w:rsidP="00E66A74">
      <w:pPr>
        <w:pStyle w:val="paragraph"/>
      </w:pPr>
      <w:r w:rsidRPr="00295C80">
        <w:tab/>
        <w:t>(b)</w:t>
      </w:r>
      <w:r w:rsidRPr="00295C80">
        <w:tab/>
        <w:t>distinguishes between normal and emergency calls.</w:t>
      </w:r>
    </w:p>
    <w:p w14:paraId="596651A7" w14:textId="0492463E" w:rsidR="00E66A74" w:rsidRPr="00295C80" w:rsidRDefault="00E66A74" w:rsidP="00E66A74">
      <w:pPr>
        <w:pStyle w:val="subsection"/>
      </w:pPr>
      <w:r w:rsidRPr="00295C80">
        <w:tab/>
        <w:t>(6)</w:t>
      </w:r>
      <w:r w:rsidRPr="00295C80">
        <w:tab/>
        <w:t xml:space="preserve">The </w:t>
      </w:r>
      <w:r w:rsidR="004F7E16" w:rsidRPr="00295C80">
        <w:t xml:space="preserve">interphone </w:t>
      </w:r>
      <w:r w:rsidRPr="00295C80">
        <w:t>system must provide 2-way communication between the following:</w:t>
      </w:r>
    </w:p>
    <w:p w14:paraId="45574843" w14:textId="77777777" w:rsidR="00E66A74" w:rsidRPr="00295C80" w:rsidRDefault="00E66A74" w:rsidP="00E66A74">
      <w:pPr>
        <w:pStyle w:val="paragraph"/>
      </w:pPr>
      <w:r w:rsidRPr="00295C80">
        <w:tab/>
        <w:t>(a)</w:t>
      </w:r>
      <w:r w:rsidRPr="00295C80">
        <w:tab/>
        <w:t>the flight crew compartment (cockpit) and each crew station in a passenger compartment;</w:t>
      </w:r>
    </w:p>
    <w:p w14:paraId="407C1A6A" w14:textId="77777777" w:rsidR="00E66A74" w:rsidRPr="00295C80" w:rsidRDefault="00E66A74" w:rsidP="00E66A74">
      <w:pPr>
        <w:pStyle w:val="paragraph"/>
      </w:pPr>
      <w:r w:rsidRPr="00295C80">
        <w:tab/>
        <w:t>(b)</w:t>
      </w:r>
      <w:r w:rsidRPr="00295C80">
        <w:tab/>
        <w:t>the flight crew compartment (cockpit) and each galley located other than on the same level as a passenger compartment;</w:t>
      </w:r>
    </w:p>
    <w:p w14:paraId="740E39CF" w14:textId="77777777" w:rsidR="00E66A74" w:rsidRPr="00295C80" w:rsidRDefault="00E66A74" w:rsidP="00E66A74">
      <w:pPr>
        <w:pStyle w:val="paragraph"/>
      </w:pPr>
      <w:r w:rsidRPr="00295C80">
        <w:tab/>
        <w:t>(c)</w:t>
      </w:r>
      <w:r w:rsidRPr="00295C80">
        <w:tab/>
        <w:t>the flight crew compartment (cockpit) and each crew rest area located other than on the same level as a passenger compartment;</w:t>
      </w:r>
    </w:p>
    <w:p w14:paraId="60CCAA37" w14:textId="77777777" w:rsidR="00E66A74" w:rsidRPr="00295C80" w:rsidRDefault="00E66A74" w:rsidP="00026003">
      <w:pPr>
        <w:pStyle w:val="paragraph"/>
        <w:keepNext/>
      </w:pPr>
      <w:r w:rsidRPr="00295C80">
        <w:lastRenderedPageBreak/>
        <w:tab/>
        <w:t>(d)</w:t>
      </w:r>
      <w:r w:rsidRPr="00295C80">
        <w:tab/>
        <w:t>the flight crew compartment (cockpit) and each crew station that is:</w:t>
      </w:r>
    </w:p>
    <w:p w14:paraId="26AAEF1A" w14:textId="77777777" w:rsidR="00E66A74" w:rsidRPr="00295C80" w:rsidRDefault="00E66A74" w:rsidP="00E66A74">
      <w:pPr>
        <w:pStyle w:val="paragraphsub"/>
      </w:pPr>
      <w:r w:rsidRPr="00295C80">
        <w:tab/>
        <w:t>(i)</w:t>
      </w:r>
      <w:r w:rsidRPr="00295C80">
        <w:tab/>
        <w:t>located other than on the same level as a passenger compartment; and</w:t>
      </w:r>
    </w:p>
    <w:p w14:paraId="06A37A3C" w14:textId="707B5080" w:rsidR="00E66A74" w:rsidRPr="00295C80" w:rsidRDefault="00E66A74" w:rsidP="00E66A74">
      <w:pPr>
        <w:pStyle w:val="paragraphsub"/>
      </w:pPr>
      <w:r w:rsidRPr="00295C80">
        <w:tab/>
        <w:t>(ii)</w:t>
      </w:r>
      <w:r w:rsidRPr="00295C80">
        <w:tab/>
        <w:t>not accessible from a passenger compartment;</w:t>
      </w:r>
    </w:p>
    <w:p w14:paraId="489515B4" w14:textId="77777777" w:rsidR="00E66A74" w:rsidRPr="00295C80" w:rsidRDefault="00E66A74" w:rsidP="00E66A74">
      <w:pPr>
        <w:pStyle w:val="paragraph"/>
      </w:pPr>
      <w:r w:rsidRPr="00295C80">
        <w:tab/>
        <w:t>(e)</w:t>
      </w:r>
      <w:r w:rsidRPr="00295C80">
        <w:tab/>
        <w:t>the flight crew compartment (cockpit) and ground personnel who, when using the system, are not in full view from the cockpit.</w:t>
      </w:r>
    </w:p>
    <w:p w14:paraId="1A6E864A" w14:textId="70D6CF47" w:rsidR="00E66A74" w:rsidRPr="00295C80" w:rsidRDefault="00E66A74" w:rsidP="00E66A74">
      <w:pPr>
        <w:pStyle w:val="ActHead5"/>
      </w:pPr>
      <w:bookmarkStart w:id="576" w:name="_Toc9324648"/>
      <w:bookmarkStart w:id="577" w:name="_Toc54560852"/>
      <w:bookmarkStart w:id="578" w:name="_Toc54688095"/>
      <w:bookmarkStart w:id="579" w:name="_Toc153455698"/>
      <w:r w:rsidRPr="00295C80">
        <w:t>11.3</w:t>
      </w:r>
      <w:r w:rsidR="009D159E" w:rsidRPr="00295C80">
        <w:t>8</w:t>
      </w:r>
      <w:r w:rsidRPr="00295C80">
        <w:t xml:space="preserve">  Public</w:t>
      </w:r>
      <w:r w:rsidR="005C6659" w:rsidRPr="00295C80">
        <w:t>-</w:t>
      </w:r>
      <w:r w:rsidRPr="00295C80">
        <w:t>address system</w:t>
      </w:r>
      <w:bookmarkEnd w:id="576"/>
      <w:bookmarkEnd w:id="577"/>
      <w:bookmarkEnd w:id="578"/>
      <w:bookmarkEnd w:id="579"/>
    </w:p>
    <w:p w14:paraId="1D228DF1" w14:textId="29479F79" w:rsidR="00E66A74" w:rsidRPr="00295C80" w:rsidRDefault="00E66A74" w:rsidP="00E66A74">
      <w:pPr>
        <w:pStyle w:val="subsection"/>
      </w:pPr>
      <w:r w:rsidRPr="00295C80">
        <w:tab/>
        <w:t>(1)</w:t>
      </w:r>
      <w:r w:rsidRPr="00295C80">
        <w:tab/>
        <w:t>An aeroplane must be fitted with a public-address system, in accordance with this section, to enable crew members to address the passengers whether the aeroplane is in flight or on the ground.</w:t>
      </w:r>
    </w:p>
    <w:p w14:paraId="51AC0DD9" w14:textId="5DEE07BF" w:rsidR="00E66A74" w:rsidRPr="00295C80" w:rsidRDefault="00E66A74" w:rsidP="00E66A74">
      <w:pPr>
        <w:pStyle w:val="subsection"/>
      </w:pPr>
      <w:r w:rsidRPr="00295C80">
        <w:tab/>
        <w:t>(2)</w:t>
      </w:r>
      <w:r w:rsidRPr="00295C80">
        <w:tab/>
        <w:t xml:space="preserve">The </w:t>
      </w:r>
      <w:r w:rsidR="004F7E16" w:rsidRPr="00295C80">
        <w:t xml:space="preserve">public-address </w:t>
      </w:r>
      <w:r w:rsidRPr="00295C80">
        <w:t>system, other than handsets, headsets, microphones, selector switches and signalling devices, must operate independently of:</w:t>
      </w:r>
    </w:p>
    <w:p w14:paraId="509C199E" w14:textId="77777777" w:rsidR="00E66A74" w:rsidRPr="00295C80" w:rsidRDefault="00E66A74" w:rsidP="00E66A74">
      <w:pPr>
        <w:pStyle w:val="paragraph"/>
      </w:pPr>
      <w:r w:rsidRPr="00295C80">
        <w:tab/>
        <w:t>(a)</w:t>
      </w:r>
      <w:r w:rsidRPr="00295C80">
        <w:tab/>
        <w:t>the flight crew intercommunication system; and</w:t>
      </w:r>
    </w:p>
    <w:p w14:paraId="0F8FAFCC" w14:textId="77777777" w:rsidR="00E66A74" w:rsidRPr="00295C80" w:rsidRDefault="00E66A74" w:rsidP="00E66A74">
      <w:pPr>
        <w:pStyle w:val="paragraph"/>
      </w:pPr>
      <w:r w:rsidRPr="00295C80">
        <w:tab/>
        <w:t>(b)</w:t>
      </w:r>
      <w:r w:rsidRPr="00295C80">
        <w:tab/>
        <w:t>the crew interphone system (if any).</w:t>
      </w:r>
    </w:p>
    <w:p w14:paraId="1657E015" w14:textId="22E6AAD9" w:rsidR="00E66A74" w:rsidRPr="00295C80" w:rsidRDefault="00E66A74" w:rsidP="00E66A74">
      <w:pPr>
        <w:pStyle w:val="subsection"/>
      </w:pPr>
      <w:r w:rsidRPr="00295C80">
        <w:rPr>
          <w:color w:val="000000"/>
        </w:rPr>
        <w:tab/>
        <w:t>(3)</w:t>
      </w:r>
      <w:r w:rsidRPr="00295C80">
        <w:rPr>
          <w:color w:val="000000"/>
        </w:rPr>
        <w:tab/>
        <w:t xml:space="preserve">The </w:t>
      </w:r>
      <w:r w:rsidR="004F7E16" w:rsidRPr="00295C80">
        <w:rPr>
          <w:color w:val="000000"/>
        </w:rPr>
        <w:t xml:space="preserve">public-address </w:t>
      </w:r>
      <w:r w:rsidRPr="00295C80">
        <w:rPr>
          <w:color w:val="000000"/>
        </w:rPr>
        <w:t xml:space="preserve">system must </w:t>
      </w:r>
      <w:r w:rsidRPr="00295C80">
        <w:t>be readily accessible for use by each flight crew member from the flight crew member’s seat in the flight crew compartment.</w:t>
      </w:r>
    </w:p>
    <w:p w14:paraId="443C373B" w14:textId="77777777" w:rsidR="00E66A74" w:rsidRPr="00295C80" w:rsidRDefault="00E66A74" w:rsidP="00E66A74">
      <w:pPr>
        <w:pStyle w:val="subsection"/>
      </w:pPr>
      <w:r w:rsidRPr="00295C80">
        <w:tab/>
        <w:t>(4)</w:t>
      </w:r>
      <w:r w:rsidRPr="00295C80">
        <w:tab/>
        <w:t xml:space="preserve">At each emergency exit with an adjacent cabin crew seat on the same level as a passenger compartment (a </w:t>
      </w:r>
      <w:r w:rsidRPr="00295C80">
        <w:rPr>
          <w:b/>
          <w:bCs/>
          <w:i/>
          <w:iCs/>
        </w:rPr>
        <w:t>relevant location</w:t>
      </w:r>
      <w:r w:rsidRPr="00295C80">
        <w:t>), there must be a handset or microphone operable by the cabin crew member while seated.</w:t>
      </w:r>
    </w:p>
    <w:p w14:paraId="551FB5B6" w14:textId="77777777" w:rsidR="00E66A74" w:rsidRPr="00295C80" w:rsidRDefault="00E66A74" w:rsidP="00E66A74">
      <w:pPr>
        <w:pStyle w:val="subsection"/>
      </w:pPr>
      <w:r w:rsidRPr="00295C80">
        <w:tab/>
        <w:t>(5)</w:t>
      </w:r>
      <w:r w:rsidRPr="00295C80">
        <w:tab/>
        <w:t>Despite subsection (4), a single handset or microphone may serve more than one relevant location, but only if the 2 relevant locations are so close as to allow unassisted verbal communication between the seated cabin crew members.</w:t>
      </w:r>
    </w:p>
    <w:p w14:paraId="3C8AFACF" w14:textId="1D3D0A7F" w:rsidR="00E66A74" w:rsidRPr="00295C80" w:rsidRDefault="00E66A74" w:rsidP="00E66A74">
      <w:pPr>
        <w:pStyle w:val="subsection"/>
      </w:pPr>
      <w:r w:rsidRPr="00295C80">
        <w:tab/>
        <w:t>(6)</w:t>
      </w:r>
      <w:r w:rsidRPr="00295C80">
        <w:tab/>
        <w:t xml:space="preserve">The </w:t>
      </w:r>
      <w:r w:rsidR="004F7E16" w:rsidRPr="00295C80">
        <w:t xml:space="preserve">public-address </w:t>
      </w:r>
      <w:r w:rsidRPr="00295C80">
        <w:t>system must be operable within 10 seconds of activation by a cabin crew member at each relevant location.</w:t>
      </w:r>
    </w:p>
    <w:p w14:paraId="3AC49C0F" w14:textId="5F045DCE" w:rsidR="00E66A74" w:rsidRPr="00295C80" w:rsidRDefault="00E66A74" w:rsidP="00E66A74">
      <w:pPr>
        <w:pStyle w:val="subsection"/>
      </w:pPr>
      <w:r w:rsidRPr="00295C80">
        <w:tab/>
        <w:t>(7)</w:t>
      </w:r>
      <w:r w:rsidRPr="00295C80">
        <w:tab/>
        <w:t xml:space="preserve">Announcements made using the </w:t>
      </w:r>
      <w:r w:rsidR="004F7E16" w:rsidRPr="00295C80">
        <w:t xml:space="preserve">public-address </w:t>
      </w:r>
      <w:r w:rsidRPr="00295C80">
        <w:t>system must be audible at all of the following:</w:t>
      </w:r>
    </w:p>
    <w:p w14:paraId="23A3C285" w14:textId="77777777" w:rsidR="00E66A74" w:rsidRPr="00295C80" w:rsidRDefault="00E66A74" w:rsidP="00E66A74">
      <w:pPr>
        <w:pStyle w:val="paragraph"/>
      </w:pPr>
      <w:r w:rsidRPr="00295C80">
        <w:tab/>
        <w:t>(a)</w:t>
      </w:r>
      <w:r w:rsidRPr="00295C80">
        <w:tab/>
        <w:t>passenger seats;</w:t>
      </w:r>
    </w:p>
    <w:p w14:paraId="5C6A1E57" w14:textId="77777777" w:rsidR="00E66A74" w:rsidRPr="00295C80" w:rsidRDefault="00E66A74" w:rsidP="00E66A74">
      <w:pPr>
        <w:pStyle w:val="paragraph"/>
      </w:pPr>
      <w:r w:rsidRPr="00295C80">
        <w:tab/>
        <w:t>(b)</w:t>
      </w:r>
      <w:r w:rsidRPr="00295C80">
        <w:tab/>
        <w:t>toilets;</w:t>
      </w:r>
    </w:p>
    <w:p w14:paraId="6E1AC805" w14:textId="77777777" w:rsidR="00E66A74" w:rsidRPr="00295C80" w:rsidRDefault="00E66A74" w:rsidP="00E66A74">
      <w:pPr>
        <w:pStyle w:val="paragraph"/>
      </w:pPr>
      <w:r w:rsidRPr="00295C80">
        <w:tab/>
        <w:t>(c)</w:t>
      </w:r>
      <w:r w:rsidRPr="00295C80">
        <w:tab/>
        <w:t>galleys;</w:t>
      </w:r>
    </w:p>
    <w:p w14:paraId="14784E8C" w14:textId="77777777" w:rsidR="00E66A74" w:rsidRPr="00295C80" w:rsidRDefault="00E66A74" w:rsidP="00E66A74">
      <w:pPr>
        <w:pStyle w:val="paragraph"/>
      </w:pPr>
      <w:r w:rsidRPr="00295C80">
        <w:tab/>
        <w:t>(d)</w:t>
      </w:r>
      <w:r w:rsidRPr="00295C80">
        <w:tab/>
        <w:t>cabin crew stations;</w:t>
      </w:r>
    </w:p>
    <w:p w14:paraId="666A0588" w14:textId="77777777" w:rsidR="00E66A74" w:rsidRPr="00295C80" w:rsidRDefault="00E66A74" w:rsidP="00E66A74">
      <w:pPr>
        <w:pStyle w:val="paragraph"/>
      </w:pPr>
      <w:r w:rsidRPr="00295C80">
        <w:tab/>
        <w:t>(e)</w:t>
      </w:r>
      <w:r w:rsidRPr="00295C80">
        <w:tab/>
        <w:t>crew rest areas.</w:t>
      </w:r>
    </w:p>
    <w:p w14:paraId="0C6326D9" w14:textId="77777777" w:rsidR="00E66A74" w:rsidRPr="00295C80" w:rsidRDefault="00E66A74" w:rsidP="00E66A74">
      <w:pPr>
        <w:spacing w:line="240" w:lineRule="auto"/>
        <w:rPr>
          <w:rFonts w:eastAsia="Times New Roman" w:cs="Times New Roman"/>
          <w:sz w:val="24"/>
          <w:szCs w:val="24"/>
        </w:rPr>
      </w:pPr>
      <w:r w:rsidRPr="00295C80">
        <w:br w:type="page"/>
      </w:r>
    </w:p>
    <w:p w14:paraId="52D610A6" w14:textId="77777777" w:rsidR="00E66A74" w:rsidRPr="00295C80" w:rsidRDefault="00E66A74" w:rsidP="00E66A74">
      <w:pPr>
        <w:pStyle w:val="ActHead3"/>
      </w:pPr>
      <w:bookmarkStart w:id="580" w:name="_Toc9324649"/>
      <w:bookmarkStart w:id="581" w:name="_Toc54560853"/>
      <w:bookmarkStart w:id="582" w:name="_Toc54688096"/>
      <w:bookmarkStart w:id="583" w:name="_Toc153455699"/>
      <w:r w:rsidRPr="00295C80">
        <w:lastRenderedPageBreak/>
        <w:t>Division 9—Oxygen equipment and oxygen supplies</w:t>
      </w:r>
      <w:bookmarkEnd w:id="580"/>
      <w:bookmarkEnd w:id="581"/>
      <w:bookmarkEnd w:id="582"/>
      <w:bookmarkEnd w:id="583"/>
    </w:p>
    <w:p w14:paraId="79498485" w14:textId="62C53DAE" w:rsidR="00E66A74" w:rsidRPr="00295C80" w:rsidRDefault="00E66A74" w:rsidP="00E66A74">
      <w:pPr>
        <w:pStyle w:val="ActHead5"/>
      </w:pPr>
      <w:bookmarkStart w:id="584" w:name="_Toc54560854"/>
      <w:bookmarkStart w:id="585" w:name="_Toc54688097"/>
      <w:bookmarkStart w:id="586" w:name="_Toc9324650"/>
      <w:bookmarkStart w:id="587" w:name="_Toc153455700"/>
      <w:r w:rsidRPr="00295C80">
        <w:t>11.3</w:t>
      </w:r>
      <w:r w:rsidR="009D159E" w:rsidRPr="00295C80">
        <w:t>9</w:t>
      </w:r>
      <w:r w:rsidRPr="00295C80">
        <w:t xml:space="preserve">  Definitions for Division 9</w:t>
      </w:r>
      <w:bookmarkEnd w:id="584"/>
      <w:r w:rsidRPr="00295C80">
        <w:t>, Chapter 11</w:t>
      </w:r>
      <w:bookmarkEnd w:id="585"/>
      <w:bookmarkEnd w:id="587"/>
    </w:p>
    <w:p w14:paraId="146DE8D1" w14:textId="604BB6D4" w:rsidR="00E66A74" w:rsidRPr="00295C80" w:rsidRDefault="00E66A74" w:rsidP="00E66A74">
      <w:pPr>
        <w:pStyle w:val="subsection"/>
      </w:pPr>
      <w:r w:rsidRPr="00295C80">
        <w:tab/>
      </w:r>
      <w:r w:rsidRPr="00295C80">
        <w:tab/>
        <w:t xml:space="preserve">In this </w:t>
      </w:r>
      <w:r w:rsidR="006343C3" w:rsidRPr="00295C80">
        <w:t>Division</w:t>
      </w:r>
      <w:r w:rsidRPr="00295C80">
        <w:t>:</w:t>
      </w:r>
    </w:p>
    <w:p w14:paraId="0CC1664A" w14:textId="1B1280BC" w:rsidR="00A95A58" w:rsidRPr="00295C80" w:rsidRDefault="00A95A58" w:rsidP="00E66A74">
      <w:pPr>
        <w:pStyle w:val="Definition"/>
        <w:rPr>
          <w:bCs/>
          <w:iCs/>
        </w:rPr>
      </w:pPr>
      <w:r w:rsidRPr="00295C80">
        <w:rPr>
          <w:b/>
          <w:i/>
        </w:rPr>
        <w:t>assisting crew member</w:t>
      </w:r>
      <w:r w:rsidRPr="00295C80">
        <w:rPr>
          <w:bCs/>
          <w:iCs/>
        </w:rPr>
        <w:t xml:space="preserve"> means a crew member assisting a flight crew member with the flight crew member’s duties.</w:t>
      </w:r>
    </w:p>
    <w:p w14:paraId="083A4B20" w14:textId="77777777" w:rsidR="00E66A74" w:rsidRPr="00295C80" w:rsidRDefault="00E66A74" w:rsidP="00E66A74">
      <w:pPr>
        <w:pStyle w:val="Definition"/>
      </w:pPr>
      <w:r w:rsidRPr="00295C80">
        <w:rPr>
          <w:b/>
          <w:i/>
        </w:rPr>
        <w:t>quick-donning mask</w:t>
      </w:r>
      <w:r w:rsidRPr="00295C80">
        <w:t xml:space="preserve"> means an oxygen mask that:</w:t>
      </w:r>
    </w:p>
    <w:p w14:paraId="3F60BB7B" w14:textId="77777777" w:rsidR="00E66A74" w:rsidRPr="00295C80" w:rsidRDefault="00E66A74" w:rsidP="00E66A74">
      <w:pPr>
        <w:pStyle w:val="paragraph"/>
      </w:pPr>
      <w:r w:rsidRPr="00295C80">
        <w:tab/>
        <w:t>(a)</w:t>
      </w:r>
      <w:r w:rsidRPr="00295C80">
        <w:tab/>
        <w:t>is for a flight crew member’s personal use; and</w:t>
      </w:r>
    </w:p>
    <w:p w14:paraId="7D0521A4" w14:textId="77777777" w:rsidR="00E66A74" w:rsidRPr="00295C80" w:rsidRDefault="00E66A74" w:rsidP="00E66A74">
      <w:pPr>
        <w:pStyle w:val="paragraph"/>
      </w:pPr>
      <w:r w:rsidRPr="00295C80">
        <w:tab/>
        <w:t>(b)</w:t>
      </w:r>
      <w:r w:rsidRPr="00295C80">
        <w:tab/>
        <w:t>within 5 seconds of it being deployed and ready for use, the flight crew member can, with 1 hand, place over the face, secure and seal.</w:t>
      </w:r>
    </w:p>
    <w:p w14:paraId="2910AC6E" w14:textId="77777777" w:rsidR="003B1C48" w:rsidRPr="00295C80" w:rsidRDefault="003B1C48" w:rsidP="003B1C48">
      <w:pPr>
        <w:pStyle w:val="Definition"/>
      </w:pPr>
      <w:r w:rsidRPr="00295C80">
        <w:rPr>
          <w:b/>
          <w:bCs/>
          <w:i/>
          <w:iCs/>
        </w:rPr>
        <w:t>required cabin crew member</w:t>
      </w:r>
      <w:r w:rsidRPr="00295C80">
        <w:t xml:space="preserve"> means a cabin crew member required for the flight of an aeroplane under regulation 121.635 of CASR.</w:t>
      </w:r>
    </w:p>
    <w:p w14:paraId="48E8871D" w14:textId="77777777" w:rsidR="00E66A74" w:rsidRPr="00295C80" w:rsidRDefault="00E66A74" w:rsidP="00E66A74">
      <w:pPr>
        <w:pStyle w:val="Definition"/>
      </w:pPr>
      <w:r w:rsidRPr="00295C80">
        <w:rPr>
          <w:b/>
          <w:i/>
        </w:rPr>
        <w:t>standard temperature and pressure</w:t>
      </w:r>
      <w:r w:rsidRPr="00295C80">
        <w:t xml:space="preserve"> means 0 degrees Celsius at a pressure of 760 mm Hg.</w:t>
      </w:r>
    </w:p>
    <w:p w14:paraId="1B944B2A" w14:textId="77777777" w:rsidR="00E66A74" w:rsidRPr="00295C80" w:rsidRDefault="00E66A74" w:rsidP="00E66A74">
      <w:pPr>
        <w:pStyle w:val="Definition"/>
      </w:pPr>
      <w:r w:rsidRPr="00295C80">
        <w:rPr>
          <w:b/>
          <w:i/>
        </w:rPr>
        <w:t>STPD</w:t>
      </w:r>
      <w:r w:rsidRPr="00295C80">
        <w:t xml:space="preserve"> means standard temperature and pressure dry.</w:t>
      </w:r>
    </w:p>
    <w:p w14:paraId="231445C1" w14:textId="537EF6B9" w:rsidR="00E66A74" w:rsidRPr="00295C80" w:rsidRDefault="00E66A74" w:rsidP="00E66A74">
      <w:pPr>
        <w:pStyle w:val="ActHead5"/>
      </w:pPr>
      <w:bookmarkStart w:id="588" w:name="_Toc23498060"/>
      <w:bookmarkStart w:id="589" w:name="_Toc54560855"/>
      <w:bookmarkStart w:id="590" w:name="_Toc54688098"/>
      <w:bookmarkStart w:id="591" w:name="_Toc153455701"/>
      <w:r w:rsidRPr="00295C80">
        <w:t>11.</w:t>
      </w:r>
      <w:r w:rsidR="009D159E" w:rsidRPr="00295C80">
        <w:t>40</w:t>
      </w:r>
      <w:r w:rsidRPr="00295C80">
        <w:t xml:space="preserve">  Supplemental oxygen</w:t>
      </w:r>
      <w:bookmarkEnd w:id="588"/>
      <w:r w:rsidR="002B6A6F" w:rsidRPr="00295C80">
        <w:t>—</w:t>
      </w:r>
      <w:r w:rsidRPr="00295C80">
        <w:t>pressurised aeroplanes</w:t>
      </w:r>
      <w:bookmarkEnd w:id="589"/>
      <w:bookmarkEnd w:id="590"/>
      <w:bookmarkEnd w:id="591"/>
    </w:p>
    <w:p w14:paraId="5BC4B921" w14:textId="0210402B" w:rsidR="00E66A74" w:rsidRPr="00295C80" w:rsidRDefault="00E66A74" w:rsidP="00E66A74">
      <w:pPr>
        <w:pStyle w:val="subsection"/>
      </w:pPr>
      <w:r w:rsidRPr="00295C80">
        <w:tab/>
        <w:t>(1)</w:t>
      </w:r>
      <w:r w:rsidRPr="00295C80">
        <w:tab/>
        <w:t xml:space="preserve">A pressurised aeroplane operated at a pressure altitude above 10 000 ft (a </w:t>
      </w:r>
      <w:r w:rsidRPr="00295C80">
        <w:rPr>
          <w:b/>
          <w:bCs/>
          <w:i/>
          <w:iCs/>
        </w:rPr>
        <w:t>relevant aeroplane</w:t>
      </w:r>
      <w:r w:rsidRPr="00295C80">
        <w:t xml:space="preserve">) must be </w:t>
      </w:r>
      <w:r w:rsidR="0050337B" w:rsidRPr="00295C80">
        <w:rPr>
          <w:szCs w:val="22"/>
        </w:rPr>
        <w:t xml:space="preserve">fitted with, or carry, </w:t>
      </w:r>
      <w:r w:rsidRPr="00295C80">
        <w:t>supplemental oxygen equipment capable of storing and dispensing supplemental oxygen to crew members and passengers.</w:t>
      </w:r>
    </w:p>
    <w:p w14:paraId="24FF13C9" w14:textId="3BB1DB18" w:rsidR="00E66A74" w:rsidRPr="00295C80" w:rsidRDefault="00E66A74" w:rsidP="00E66A74">
      <w:pPr>
        <w:pStyle w:val="subsection"/>
      </w:pPr>
      <w:r w:rsidRPr="00295C80">
        <w:tab/>
        <w:t>(2)</w:t>
      </w:r>
      <w:r w:rsidRPr="00295C80">
        <w:tab/>
      </w:r>
      <w:r w:rsidR="003B1C48" w:rsidRPr="00295C80">
        <w:t xml:space="preserve">Subject to subsection (2A), a relevant </w:t>
      </w:r>
      <w:r w:rsidRPr="00295C80">
        <w:t>aeroplane must carry sufficient supplemental oxygen to meet the requirements set out in</w:t>
      </w:r>
      <w:r w:rsidR="00A10389" w:rsidRPr="00295C80">
        <w:t xml:space="preserve"> table</w:t>
      </w:r>
      <w:r w:rsidR="00C60020" w:rsidRPr="00295C80">
        <w:t xml:space="preserve"> 11.</w:t>
      </w:r>
      <w:r w:rsidR="009D159E" w:rsidRPr="00295C80">
        <w:t>40</w:t>
      </w:r>
      <w:r w:rsidR="00A10389" w:rsidRPr="00295C80">
        <w:t>.</w:t>
      </w:r>
    </w:p>
    <w:p w14:paraId="79654B7F" w14:textId="77777777" w:rsidR="00E50540" w:rsidRPr="00295C80" w:rsidRDefault="00E50540" w:rsidP="00E50540">
      <w:pPr>
        <w:pStyle w:val="subsection"/>
      </w:pPr>
      <w:r w:rsidRPr="00295C80">
        <w:tab/>
        <w:t>(2A)</w:t>
      </w:r>
      <w:r w:rsidRPr="00295C80">
        <w:tab/>
        <w:t>If:</w:t>
      </w:r>
    </w:p>
    <w:p w14:paraId="3E0E3CD9" w14:textId="77777777" w:rsidR="00E50540" w:rsidRPr="00295C80" w:rsidRDefault="00E50540" w:rsidP="00E50540">
      <w:pPr>
        <w:pStyle w:val="paragraph"/>
      </w:pPr>
      <w:r w:rsidRPr="00295C80">
        <w:tab/>
        <w:t>(a)</w:t>
      </w:r>
      <w:r w:rsidRPr="00295C80">
        <w:tab/>
        <w:t>the relevant aeroplane is certified to fly with a pressure altitude of only 25 000 ft or below; and</w:t>
      </w:r>
    </w:p>
    <w:p w14:paraId="43413875" w14:textId="77777777" w:rsidR="00E50540" w:rsidRPr="00295C80" w:rsidRDefault="00E50540" w:rsidP="00E50540">
      <w:pPr>
        <w:pStyle w:val="paragraph"/>
      </w:pPr>
      <w:r w:rsidRPr="00295C80">
        <w:tab/>
        <w:t>(b)</w:t>
      </w:r>
      <w:r w:rsidRPr="00295C80">
        <w:tab/>
        <w:t>the aeroplane is able to safely descend within 4 minutes to a cabin pressure altitude of 13 000 ft;</w:t>
      </w:r>
    </w:p>
    <w:p w14:paraId="381FC25C" w14:textId="77777777" w:rsidR="00E50540" w:rsidRPr="00295C80" w:rsidRDefault="00E50540" w:rsidP="00E50540">
      <w:pPr>
        <w:pStyle w:val="subsection2"/>
      </w:pPr>
      <w:r w:rsidRPr="00295C80">
        <w:t>then the supplemental oxygen supply requirements in table 11.40 may be reduced as mentioned in subsection (2B).</w:t>
      </w:r>
    </w:p>
    <w:p w14:paraId="357025CE" w14:textId="77777777" w:rsidR="00E50540" w:rsidRPr="00295C80" w:rsidRDefault="00E50540" w:rsidP="00E50540">
      <w:pPr>
        <w:pStyle w:val="subsection"/>
      </w:pPr>
      <w:r w:rsidRPr="00295C80">
        <w:tab/>
        <w:t>(2B)</w:t>
      </w:r>
      <w:r w:rsidRPr="00295C80">
        <w:tab/>
        <w:t>For subsection (2A):</w:t>
      </w:r>
    </w:p>
    <w:p w14:paraId="2A671645" w14:textId="77777777" w:rsidR="00E50540" w:rsidRPr="00295C80" w:rsidRDefault="00E50540" w:rsidP="00E50540">
      <w:pPr>
        <w:pStyle w:val="paragraph"/>
      </w:pPr>
      <w:r w:rsidRPr="00295C80">
        <w:tab/>
        <w:t>(a)</w:t>
      </w:r>
      <w:r w:rsidRPr="00295C80">
        <w:tab/>
        <w:t>for a person mentioned in column 1 of item 2 of the table (required cabin crew members)—to a supply for each required cabin crew member for the entire period when the cabin pressure altitude is between 10 000 ft and 13 000 ft; and</w:t>
      </w:r>
    </w:p>
    <w:p w14:paraId="4FCE2504" w14:textId="77777777" w:rsidR="00E50540" w:rsidRPr="00295C80" w:rsidRDefault="00E50540" w:rsidP="00E50540">
      <w:pPr>
        <w:pStyle w:val="paragraph"/>
      </w:pPr>
      <w:r w:rsidRPr="00295C80">
        <w:tab/>
        <w:t>(b)</w:t>
      </w:r>
      <w:r w:rsidRPr="00295C80">
        <w:tab/>
        <w:t>for a person mentioned in column 1 of item 3 of the table (passengers and crew not covered by item 1 or 2 of the table)—to a supply for 10% of the passengers and those crew, for the entire period when the cabin pressure altitude is between 10 000 ft and 13 000 ft.</w:t>
      </w:r>
    </w:p>
    <w:p w14:paraId="68A6D5F7" w14:textId="21BCB4AE" w:rsidR="00E66A74" w:rsidRPr="00295C80" w:rsidRDefault="00E66A74" w:rsidP="00E66A74">
      <w:pPr>
        <w:pStyle w:val="subsection"/>
      </w:pPr>
      <w:r w:rsidRPr="00295C80">
        <w:lastRenderedPageBreak/>
        <w:tab/>
        <w:t>(3)</w:t>
      </w:r>
      <w:r w:rsidRPr="00295C80">
        <w:tab/>
        <w:t xml:space="preserve">For a person mentioned column 1 of an item in </w:t>
      </w:r>
      <w:r w:rsidR="00A10389" w:rsidRPr="00295C80">
        <w:t>the table,</w:t>
      </w:r>
      <w:r w:rsidRPr="00295C80">
        <w:t xml:space="preserve"> supplemental oxygen must be made available through an oxygen dispensing unit in accordance with the supply requirements mentioned for the item in column</w:t>
      </w:r>
      <w:r w:rsidR="00F960B4" w:rsidRPr="00295C80">
        <w:t xml:space="preserve"> </w:t>
      </w:r>
      <w:r w:rsidRPr="00295C80">
        <w:t>2.</w:t>
      </w:r>
    </w:p>
    <w:p w14:paraId="17FAD3B4" w14:textId="28A6F439" w:rsidR="00E43FE8" w:rsidRPr="00295C80" w:rsidRDefault="00E66A74" w:rsidP="007C2165">
      <w:pPr>
        <w:pStyle w:val="subsection"/>
        <w:keepNext/>
      </w:pPr>
      <w:r w:rsidRPr="00295C80">
        <w:tab/>
        <w:t>(4)</w:t>
      </w:r>
      <w:r w:rsidRPr="00295C80">
        <w:tab/>
        <w:t>Each flight crew member and assisting crew member</w:t>
      </w:r>
      <w:r w:rsidR="005A7711" w:rsidRPr="00295C80">
        <w:t xml:space="preserve"> </w:t>
      </w:r>
      <w:r w:rsidRPr="00295C80">
        <w:t xml:space="preserve">must use the supplemental oxygen that is made available to each of them in accordance with the supply requirements mentioned in column 2 of item 1 of </w:t>
      </w:r>
      <w:r w:rsidR="00A10389" w:rsidRPr="00295C80">
        <w:t>the table</w:t>
      </w:r>
      <w:r w:rsidR="005A7711" w:rsidRPr="00295C80">
        <w:t>.</w:t>
      </w:r>
    </w:p>
    <w:p w14:paraId="28F5230B" w14:textId="77777777" w:rsidR="00E66A74" w:rsidRPr="00295C80" w:rsidRDefault="00E66A74" w:rsidP="007C2165">
      <w:pPr>
        <w:pStyle w:val="Tabletext"/>
        <w:keepNext/>
      </w:pPr>
    </w:p>
    <w:tbl>
      <w:tblPr>
        <w:tblW w:w="4945" w:type="pct"/>
        <w:shd w:val="clear" w:color="auto" w:fill="FFFFFF"/>
        <w:tblLayout w:type="fixed"/>
        <w:tblLook w:val="0000" w:firstRow="0" w:lastRow="0" w:firstColumn="0" w:lastColumn="0" w:noHBand="0" w:noVBand="0"/>
      </w:tblPr>
      <w:tblGrid>
        <w:gridCol w:w="851"/>
        <w:gridCol w:w="1982"/>
        <w:gridCol w:w="145"/>
        <w:gridCol w:w="4960"/>
        <w:gridCol w:w="284"/>
      </w:tblGrid>
      <w:tr w:rsidR="00E66A74" w:rsidRPr="00295C80" w14:paraId="53338899"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5F4E2021" w14:textId="080DDC43" w:rsidR="00E66A74" w:rsidRPr="00295C80" w:rsidRDefault="00C60020" w:rsidP="00CC224E">
            <w:pPr>
              <w:pStyle w:val="TableHeading"/>
            </w:pPr>
            <w:r w:rsidRPr="00295C80">
              <w:rPr>
                <w:lang w:val="en-US"/>
              </w:rPr>
              <w:t>Table 11.</w:t>
            </w:r>
            <w:r w:rsidR="009D159E" w:rsidRPr="00295C80">
              <w:rPr>
                <w:lang w:val="en-US"/>
              </w:rPr>
              <w:t>40</w:t>
            </w:r>
            <w:r w:rsidRPr="00295C80">
              <w:rPr>
                <w:lang w:val="en-US"/>
              </w:rPr>
              <w:t>—</w:t>
            </w:r>
            <w:r w:rsidR="00E66A74" w:rsidRPr="00295C80">
              <w:rPr>
                <w:lang w:val="en-US"/>
              </w:rPr>
              <w:t>Supplemental oxygen</w:t>
            </w:r>
            <w:r w:rsidRPr="00295C80">
              <w:rPr>
                <w:lang w:val="en-US"/>
              </w:rPr>
              <w:t xml:space="preserve">: </w:t>
            </w:r>
            <w:r w:rsidR="00E66A74" w:rsidRPr="00295C80">
              <w:rPr>
                <w:lang w:val="en-US"/>
              </w:rPr>
              <w:t>requirements for pressurised aeroplanes</w:t>
            </w:r>
          </w:p>
        </w:tc>
      </w:tr>
      <w:tr w:rsidR="00E66A74" w:rsidRPr="00295C80" w14:paraId="07958B83" w14:textId="77777777" w:rsidTr="00391D4D">
        <w:trPr>
          <w:cantSplit/>
          <w:trHeight w:val="397"/>
          <w:tblHeader/>
        </w:trPr>
        <w:tc>
          <w:tcPr>
            <w:tcW w:w="518" w:type="pct"/>
            <w:tcBorders>
              <w:top w:val="single" w:sz="4" w:space="0" w:color="auto"/>
              <w:bottom w:val="single" w:sz="12" w:space="0" w:color="auto"/>
            </w:tcBorders>
            <w:shd w:val="clear" w:color="auto" w:fill="FFFFFF"/>
          </w:tcPr>
          <w:p w14:paraId="7B0C4406" w14:textId="77777777" w:rsidR="00E66A74" w:rsidRPr="00295C80" w:rsidRDefault="00E66A74" w:rsidP="00CC224E">
            <w:pPr>
              <w:pStyle w:val="TableHeading"/>
            </w:pPr>
            <w:r w:rsidRPr="00295C80">
              <w:t>Item</w:t>
            </w:r>
          </w:p>
        </w:tc>
        <w:tc>
          <w:tcPr>
            <w:tcW w:w="1205" w:type="pct"/>
            <w:tcBorders>
              <w:top w:val="single" w:sz="4" w:space="0" w:color="auto"/>
              <w:bottom w:val="single" w:sz="12" w:space="0" w:color="auto"/>
            </w:tcBorders>
            <w:shd w:val="clear" w:color="auto" w:fill="FFFFFF"/>
          </w:tcPr>
          <w:p w14:paraId="209A9058" w14:textId="77777777" w:rsidR="00E66A74" w:rsidRPr="00295C80" w:rsidRDefault="00E66A74" w:rsidP="00CC224E">
            <w:pPr>
              <w:pStyle w:val="TableHeading"/>
            </w:pPr>
            <w:r w:rsidRPr="00295C80">
              <w:t>Column 1</w:t>
            </w:r>
          </w:p>
          <w:p w14:paraId="64A044AD" w14:textId="77777777" w:rsidR="00E66A74" w:rsidRPr="00295C80" w:rsidRDefault="00E66A74" w:rsidP="00CC224E">
            <w:pPr>
              <w:pStyle w:val="TableHeading"/>
            </w:pPr>
            <w:r w:rsidRPr="00295C80">
              <w:t>Person</w:t>
            </w:r>
          </w:p>
        </w:tc>
        <w:tc>
          <w:tcPr>
            <w:tcW w:w="3104" w:type="pct"/>
            <w:gridSpan w:val="2"/>
            <w:tcBorders>
              <w:top w:val="single" w:sz="4" w:space="0" w:color="auto"/>
              <w:bottom w:val="single" w:sz="12" w:space="0" w:color="auto"/>
            </w:tcBorders>
            <w:shd w:val="clear" w:color="auto" w:fill="FFFFFF"/>
          </w:tcPr>
          <w:p w14:paraId="73779057" w14:textId="77777777" w:rsidR="00E66A74" w:rsidRPr="00295C80" w:rsidRDefault="00E66A74" w:rsidP="00CC224E">
            <w:pPr>
              <w:pStyle w:val="TableHeading"/>
              <w:ind w:left="141"/>
            </w:pPr>
            <w:r w:rsidRPr="00295C80">
              <w:t>Column 2</w:t>
            </w:r>
          </w:p>
          <w:p w14:paraId="4CE93E3C" w14:textId="77777777" w:rsidR="00E66A74" w:rsidRPr="00295C80" w:rsidRDefault="00E66A74" w:rsidP="00CC224E">
            <w:pPr>
              <w:pStyle w:val="TableHeading"/>
              <w:ind w:left="141"/>
            </w:pPr>
            <w:r w:rsidRPr="00295C80">
              <w:t>Supplemental oxygen supply requirements</w:t>
            </w:r>
          </w:p>
        </w:tc>
        <w:tc>
          <w:tcPr>
            <w:tcW w:w="172" w:type="pct"/>
            <w:tcBorders>
              <w:top w:val="single" w:sz="4" w:space="0" w:color="auto"/>
              <w:bottom w:val="single" w:sz="12" w:space="0" w:color="auto"/>
            </w:tcBorders>
            <w:shd w:val="clear" w:color="auto" w:fill="FFFFFF"/>
          </w:tcPr>
          <w:p w14:paraId="2B055B8A" w14:textId="77777777" w:rsidR="00E66A74" w:rsidRPr="00295C80" w:rsidRDefault="00E66A74" w:rsidP="00CC224E">
            <w:pPr>
              <w:pStyle w:val="TableHeading"/>
              <w:ind w:left="141"/>
            </w:pPr>
          </w:p>
        </w:tc>
      </w:tr>
      <w:tr w:rsidR="00E66A74" w:rsidRPr="00295C80" w14:paraId="0525185D" w14:textId="77777777" w:rsidTr="007C2165">
        <w:tc>
          <w:tcPr>
            <w:tcW w:w="518" w:type="pct"/>
            <w:tcBorders>
              <w:top w:val="single" w:sz="4" w:space="0" w:color="auto"/>
              <w:bottom w:val="single" w:sz="4" w:space="0" w:color="auto"/>
            </w:tcBorders>
            <w:shd w:val="clear" w:color="auto" w:fill="FFFFFF"/>
          </w:tcPr>
          <w:p w14:paraId="0F15D3EB" w14:textId="77777777" w:rsidR="00E66A74" w:rsidRPr="00295C80" w:rsidRDefault="00E66A74" w:rsidP="00CC224E">
            <w:pPr>
              <w:pStyle w:val="Tabletext"/>
            </w:pPr>
            <w:r w:rsidRPr="00295C80">
              <w:t>1</w:t>
            </w:r>
          </w:p>
        </w:tc>
        <w:tc>
          <w:tcPr>
            <w:tcW w:w="1293" w:type="pct"/>
            <w:gridSpan w:val="2"/>
            <w:tcBorders>
              <w:top w:val="single" w:sz="4" w:space="0" w:color="auto"/>
              <w:bottom w:val="single" w:sz="4" w:space="0" w:color="auto"/>
            </w:tcBorders>
            <w:shd w:val="clear" w:color="auto" w:fill="FFFFFF"/>
          </w:tcPr>
          <w:p w14:paraId="536FA21B" w14:textId="71B9D4FC" w:rsidR="00E66A74" w:rsidRPr="00295C80" w:rsidRDefault="00E66A74" w:rsidP="00CC224E">
            <w:pPr>
              <w:pStyle w:val="Tabletext"/>
            </w:pPr>
            <w:r w:rsidRPr="00295C80">
              <w:t>Flight crew members</w:t>
            </w:r>
            <w:r w:rsidR="003841C6" w:rsidRPr="00295C80">
              <w:t xml:space="preserve"> or assisting crew members</w:t>
            </w:r>
          </w:p>
        </w:tc>
        <w:tc>
          <w:tcPr>
            <w:tcW w:w="3188" w:type="pct"/>
            <w:gridSpan w:val="2"/>
            <w:tcBorders>
              <w:top w:val="single" w:sz="4" w:space="0" w:color="auto"/>
              <w:bottom w:val="single" w:sz="4" w:space="0" w:color="auto"/>
            </w:tcBorders>
            <w:shd w:val="clear" w:color="auto" w:fill="FFFFFF"/>
          </w:tcPr>
          <w:p w14:paraId="7CAAC770" w14:textId="700B4B22" w:rsidR="00E66A74" w:rsidRPr="00295C80" w:rsidRDefault="00E66A74" w:rsidP="00143B77">
            <w:pPr>
              <w:pStyle w:val="Tabletext"/>
              <w:tabs>
                <w:tab w:val="left" w:pos="425"/>
              </w:tabs>
              <w:ind w:left="425" w:hanging="425"/>
            </w:pPr>
            <w:r w:rsidRPr="00295C80">
              <w:t>1.</w:t>
            </w:r>
            <w:r w:rsidR="00143B77" w:rsidRPr="00295C80">
              <w:tab/>
            </w:r>
            <w:r w:rsidRPr="00295C80">
              <w:t>There must be supply for each flight crew member and for each assisting crew member for the entire period when the cabin pressure altitude is above 13 000 ft.</w:t>
            </w:r>
          </w:p>
          <w:p w14:paraId="3EB20787" w14:textId="383542D1" w:rsidR="00E66A74" w:rsidRPr="00295C80" w:rsidRDefault="00E66A74" w:rsidP="00143B77">
            <w:pPr>
              <w:pStyle w:val="Tabletext"/>
              <w:tabs>
                <w:tab w:val="left" w:pos="147"/>
                <w:tab w:val="left" w:pos="425"/>
              </w:tabs>
              <w:ind w:left="425" w:hanging="425"/>
            </w:pPr>
            <w:r w:rsidRPr="00295C80">
              <w:t>2.(a)</w:t>
            </w:r>
            <w:r w:rsidR="00143B77" w:rsidRPr="00295C80">
              <w:tab/>
            </w:r>
            <w:r w:rsidRPr="00295C80">
              <w:t>For an aeroplane that is not flown at any time during a flight above a pressure altitude of 25 000 ft</w:t>
            </w:r>
            <w:r w:rsidR="002B6A6F" w:rsidRPr="00295C80">
              <w:t>—</w:t>
            </w:r>
            <w:r w:rsidRPr="00295C80">
              <w:t>for any period exceeding 30</w:t>
            </w:r>
            <w:r w:rsidR="00E84B2D" w:rsidRPr="00295C80">
              <w:t xml:space="preserve"> </w:t>
            </w:r>
            <w:r w:rsidRPr="00295C80">
              <w:t xml:space="preserve">minutes, when the cabin pressure altitude is above 10 000 ft but not above 13 000 ft, there must be supply for each flight crew member and for each assisting crew member for </w:t>
            </w:r>
            <w:r w:rsidRPr="00295C80">
              <w:rPr>
                <w:b/>
                <w:bCs/>
                <w:i/>
                <w:iCs/>
              </w:rPr>
              <w:t>the entire period</w:t>
            </w:r>
            <w:r w:rsidRPr="00295C80">
              <w:t>;</w:t>
            </w:r>
          </w:p>
          <w:p w14:paraId="6E3E7496" w14:textId="77777777" w:rsidR="00E50540" w:rsidRPr="00295C80" w:rsidRDefault="00E50540" w:rsidP="00E50540">
            <w:pPr>
              <w:pStyle w:val="Tabletext"/>
              <w:tabs>
                <w:tab w:val="left" w:pos="147"/>
                <w:tab w:val="left" w:pos="425"/>
              </w:tabs>
              <w:ind w:left="425" w:hanging="425"/>
            </w:pPr>
            <w:r w:rsidRPr="00295C80">
              <w:tab/>
              <w:t>(b)</w:t>
            </w:r>
            <w:r w:rsidRPr="00295C80">
              <w:tab/>
              <w:t>Without otherwise affecting paragraph (a):</w:t>
            </w:r>
          </w:p>
          <w:p w14:paraId="6D0B8704" w14:textId="3938B632" w:rsidR="00E50540" w:rsidRPr="00295C80" w:rsidRDefault="00E50540" w:rsidP="00E74F81">
            <w:pPr>
              <w:pStyle w:val="Tablei"/>
              <w:tabs>
                <w:tab w:val="clear" w:pos="970"/>
              </w:tabs>
            </w:pPr>
            <w:r w:rsidRPr="00295C80">
              <w:t>(i)</w:t>
            </w:r>
            <w:r w:rsidR="00E74F81" w:rsidRPr="00295C80">
              <w:tab/>
            </w:r>
            <w:r w:rsidRPr="00295C80">
              <w:t xml:space="preserve">there must be a minimum of at least 30 minutes supply for each flight crew member and for each assisting crew member even if </w:t>
            </w:r>
            <w:r w:rsidRPr="00295C80">
              <w:rPr>
                <w:b/>
                <w:bCs/>
                <w:i/>
                <w:iCs/>
              </w:rPr>
              <w:t>the entire period</w:t>
            </w:r>
            <w:r w:rsidRPr="00295C80">
              <w:t xml:space="preserve"> may be less than 30 minutes; and</w:t>
            </w:r>
          </w:p>
          <w:p w14:paraId="6E478D46" w14:textId="133021FD" w:rsidR="00E50540" w:rsidRPr="00295C80" w:rsidRDefault="00E50540" w:rsidP="00E74F81">
            <w:pPr>
              <w:pStyle w:val="Tablei"/>
              <w:tabs>
                <w:tab w:val="clear" w:pos="970"/>
              </w:tabs>
            </w:pPr>
            <w:r w:rsidRPr="00295C80">
              <w:t>(ii)</w:t>
            </w:r>
            <w:r w:rsidR="00E74F81" w:rsidRPr="00295C80">
              <w:tab/>
            </w:r>
            <w:r w:rsidRPr="00295C80">
              <w:t>the supply mentioned in subparagraph (i) must encompass the quantity of oxygen necessary for the aeroplane descending at a constant rate:</w:t>
            </w:r>
          </w:p>
          <w:p w14:paraId="4A03BB21" w14:textId="04EFAB5D" w:rsidR="00E50540" w:rsidRPr="00295C80" w:rsidRDefault="00E50540" w:rsidP="00E74F81">
            <w:pPr>
              <w:pStyle w:val="TableAA"/>
              <w:tabs>
                <w:tab w:val="left" w:pos="1134"/>
              </w:tabs>
              <w:ind w:left="1134" w:hanging="363"/>
            </w:pPr>
            <w:r w:rsidRPr="00295C80">
              <w:t>(A)</w:t>
            </w:r>
            <w:r w:rsidR="00E74F81" w:rsidRPr="00295C80">
              <w:tab/>
            </w:r>
            <w:r w:rsidRPr="00295C80">
              <w:t>from the lesser of the aeroplane’s maximum certified operating altitude and a pressure altitude of 25 000 ft; and</w:t>
            </w:r>
          </w:p>
          <w:p w14:paraId="0C2EAED8" w14:textId="6E135D5C" w:rsidR="00E50540" w:rsidRPr="00295C80" w:rsidRDefault="00E50540" w:rsidP="00E74F81">
            <w:pPr>
              <w:pStyle w:val="TableAA"/>
              <w:tabs>
                <w:tab w:val="left" w:pos="1134"/>
              </w:tabs>
              <w:ind w:left="1134" w:hanging="363"/>
            </w:pPr>
            <w:r w:rsidRPr="00295C80">
              <w:t>(B)</w:t>
            </w:r>
            <w:r w:rsidR="00E74F81" w:rsidRPr="00295C80">
              <w:tab/>
            </w:r>
            <w:r w:rsidRPr="00295C80">
              <w:t>to a pressure altitude of 10 000 ft in 10 minutes;</w:t>
            </w:r>
          </w:p>
          <w:p w14:paraId="75F63D60" w14:textId="75068D97" w:rsidR="00E50540" w:rsidRPr="00295C80" w:rsidRDefault="00E74F81" w:rsidP="00E74F81">
            <w:pPr>
              <w:pStyle w:val="Tablei"/>
              <w:tabs>
                <w:tab w:val="clear" w:pos="970"/>
              </w:tabs>
            </w:pPr>
            <w:r w:rsidRPr="00295C80">
              <w:tab/>
            </w:r>
            <w:r w:rsidR="00E50540" w:rsidRPr="00295C80">
              <w:t>followed by 20 minutes at a pressure altitude of 10 000 ft.</w:t>
            </w:r>
          </w:p>
          <w:p w14:paraId="4014FEAC" w14:textId="14E0F3E3" w:rsidR="00E66A74" w:rsidRPr="00295C80" w:rsidRDefault="00E66A74" w:rsidP="00143B77">
            <w:pPr>
              <w:pStyle w:val="Tabletext"/>
              <w:tabs>
                <w:tab w:val="left" w:pos="147"/>
                <w:tab w:val="left" w:pos="425"/>
              </w:tabs>
              <w:ind w:left="425" w:hanging="425"/>
            </w:pPr>
            <w:r w:rsidRPr="00295C80">
              <w:t>3.(a)</w:t>
            </w:r>
            <w:r w:rsidR="00143B77" w:rsidRPr="00295C80">
              <w:tab/>
            </w:r>
            <w:r w:rsidRPr="00295C80">
              <w:t>For an aeroplane that is flown at any time during the flight above a pressure altitude of 25 000 ft —for any period exceeding 30</w:t>
            </w:r>
            <w:r w:rsidR="00E84B2D" w:rsidRPr="00295C80">
              <w:t xml:space="preserve"> </w:t>
            </w:r>
            <w:r w:rsidRPr="00295C80">
              <w:t xml:space="preserve">minutes when the cabin pressure altitude is above 10 000 ft but not above 13 000 ft, there must be supply for each flight crew member and for each assisting crew member for </w:t>
            </w:r>
            <w:r w:rsidRPr="00295C80">
              <w:rPr>
                <w:b/>
                <w:bCs/>
                <w:i/>
                <w:iCs/>
              </w:rPr>
              <w:t>the entire period</w:t>
            </w:r>
            <w:r w:rsidRPr="00295C80">
              <w:t>.</w:t>
            </w:r>
          </w:p>
          <w:p w14:paraId="12608548" w14:textId="77777777" w:rsidR="00B2530B" w:rsidRPr="00295C80" w:rsidRDefault="00B2530B" w:rsidP="00B2530B">
            <w:pPr>
              <w:pStyle w:val="Tabletext"/>
              <w:tabs>
                <w:tab w:val="left" w:pos="147"/>
                <w:tab w:val="left" w:pos="425"/>
              </w:tabs>
              <w:ind w:left="425" w:hanging="425"/>
            </w:pPr>
            <w:r w:rsidRPr="00295C80">
              <w:tab/>
              <w:t>(b)</w:t>
            </w:r>
            <w:r w:rsidRPr="00295C80">
              <w:tab/>
              <w:t>Without otherwise affecting paragraph (a):</w:t>
            </w:r>
          </w:p>
          <w:p w14:paraId="1BE5CBF0" w14:textId="309D01E3" w:rsidR="00B2530B" w:rsidRPr="00295C80" w:rsidRDefault="00B2530B" w:rsidP="001C5049">
            <w:pPr>
              <w:pStyle w:val="Tablei"/>
              <w:tabs>
                <w:tab w:val="clear" w:pos="970"/>
              </w:tabs>
            </w:pPr>
            <w:r w:rsidRPr="00295C80">
              <w:t>(i)</w:t>
            </w:r>
            <w:r w:rsidR="001C5049" w:rsidRPr="00295C80">
              <w:tab/>
            </w:r>
            <w:r w:rsidRPr="00295C80">
              <w:t xml:space="preserve">there must be at least 2 hours supply for each flight crew member and for each assisting crew member even if </w:t>
            </w:r>
            <w:r w:rsidRPr="00295C80">
              <w:rPr>
                <w:b/>
                <w:bCs/>
                <w:i/>
                <w:iCs/>
              </w:rPr>
              <w:t>the entire period</w:t>
            </w:r>
            <w:r w:rsidRPr="00295C80">
              <w:t xml:space="preserve"> may be less than 2 hours; and</w:t>
            </w:r>
          </w:p>
          <w:p w14:paraId="59CD732E" w14:textId="34787376" w:rsidR="00B2530B" w:rsidRPr="00295C80" w:rsidRDefault="00B2530B" w:rsidP="001C5049">
            <w:pPr>
              <w:pStyle w:val="Tablei"/>
              <w:tabs>
                <w:tab w:val="clear" w:pos="970"/>
              </w:tabs>
            </w:pPr>
            <w:r w:rsidRPr="00295C80">
              <w:t>(ii)</w:t>
            </w:r>
            <w:r w:rsidR="001C5049" w:rsidRPr="00295C80">
              <w:tab/>
            </w:r>
            <w:r w:rsidRPr="00295C80">
              <w:t>the supply mentioned in subparagraph (i) must encompass the quantity of oxygen necessary for the aeroplane descending at a constant rate:</w:t>
            </w:r>
          </w:p>
          <w:p w14:paraId="39C88002" w14:textId="48C62056" w:rsidR="00B2530B" w:rsidRPr="00295C80" w:rsidRDefault="00B2530B" w:rsidP="001C5049">
            <w:pPr>
              <w:pStyle w:val="TableAA"/>
              <w:tabs>
                <w:tab w:val="left" w:pos="1134"/>
              </w:tabs>
              <w:ind w:left="1134" w:hanging="363"/>
            </w:pPr>
            <w:r w:rsidRPr="00295C80">
              <w:lastRenderedPageBreak/>
              <w:t>(A)</w:t>
            </w:r>
            <w:r w:rsidR="001C5049" w:rsidRPr="00295C80">
              <w:tab/>
            </w:r>
            <w:r w:rsidRPr="00295C80">
              <w:t>from the aeroplane’s maximum certified operating altitude; and</w:t>
            </w:r>
          </w:p>
          <w:p w14:paraId="5BE38D77" w14:textId="0A5B9FE7" w:rsidR="00B2530B" w:rsidRPr="00295C80" w:rsidRDefault="00B2530B" w:rsidP="001C5049">
            <w:pPr>
              <w:pStyle w:val="TableAA"/>
              <w:tabs>
                <w:tab w:val="left" w:pos="1134"/>
              </w:tabs>
              <w:ind w:left="1134" w:hanging="363"/>
            </w:pPr>
            <w:r w:rsidRPr="00295C80">
              <w:t>(B)</w:t>
            </w:r>
            <w:r w:rsidR="001C5049" w:rsidRPr="00295C80">
              <w:tab/>
            </w:r>
            <w:r w:rsidRPr="00295C80">
              <w:t>to a pressure altitude of 10 000 ft in 10 minutes;</w:t>
            </w:r>
          </w:p>
          <w:p w14:paraId="007AE162" w14:textId="6015E34E" w:rsidR="00E66A74" w:rsidRPr="00295C80" w:rsidRDefault="001C5049" w:rsidP="001C5049">
            <w:pPr>
              <w:pStyle w:val="Tablei"/>
              <w:tabs>
                <w:tab w:val="clear" w:pos="970"/>
              </w:tabs>
            </w:pPr>
            <w:r w:rsidRPr="00295C80">
              <w:tab/>
            </w:r>
            <w:r w:rsidR="00B2530B" w:rsidRPr="00295C80">
              <w:t>followed by a time period of 110 minutes at a pressure altitude of 10 000 ft.</w:t>
            </w:r>
          </w:p>
        </w:tc>
      </w:tr>
      <w:tr w:rsidR="00E66A74" w:rsidRPr="00295C80" w14:paraId="3DA2C8C6" w14:textId="77777777" w:rsidTr="00391D4D">
        <w:trPr>
          <w:cantSplit/>
        </w:trPr>
        <w:tc>
          <w:tcPr>
            <w:tcW w:w="518" w:type="pct"/>
            <w:tcBorders>
              <w:top w:val="single" w:sz="4" w:space="0" w:color="auto"/>
              <w:bottom w:val="single" w:sz="4" w:space="0" w:color="auto"/>
            </w:tcBorders>
            <w:shd w:val="clear" w:color="auto" w:fill="FFFFFF"/>
          </w:tcPr>
          <w:p w14:paraId="7B245E42" w14:textId="77777777" w:rsidR="00E66A74" w:rsidRPr="00295C80" w:rsidRDefault="00E66A74" w:rsidP="00CC224E">
            <w:pPr>
              <w:pStyle w:val="Tabletext"/>
            </w:pPr>
            <w:r w:rsidRPr="00295C80">
              <w:lastRenderedPageBreak/>
              <w:t>2</w:t>
            </w:r>
          </w:p>
        </w:tc>
        <w:tc>
          <w:tcPr>
            <w:tcW w:w="1293" w:type="pct"/>
            <w:gridSpan w:val="2"/>
            <w:tcBorders>
              <w:top w:val="single" w:sz="4" w:space="0" w:color="auto"/>
              <w:bottom w:val="single" w:sz="4" w:space="0" w:color="auto"/>
            </w:tcBorders>
            <w:shd w:val="clear" w:color="auto" w:fill="FFFFFF"/>
          </w:tcPr>
          <w:p w14:paraId="3D40F156" w14:textId="24F8E15F" w:rsidR="00E66A74" w:rsidRPr="00295C80" w:rsidRDefault="001C5049" w:rsidP="00CC224E">
            <w:pPr>
              <w:pStyle w:val="Tabletext"/>
            </w:pPr>
            <w:r w:rsidRPr="00295C80">
              <w:t>Required crew members</w:t>
            </w:r>
          </w:p>
        </w:tc>
        <w:tc>
          <w:tcPr>
            <w:tcW w:w="3188" w:type="pct"/>
            <w:gridSpan w:val="2"/>
            <w:tcBorders>
              <w:top w:val="single" w:sz="4" w:space="0" w:color="auto"/>
              <w:bottom w:val="single" w:sz="4" w:space="0" w:color="auto"/>
            </w:tcBorders>
            <w:shd w:val="clear" w:color="auto" w:fill="FFFFFF"/>
          </w:tcPr>
          <w:p w14:paraId="75DBFE72" w14:textId="177C906A" w:rsidR="00A4138B" w:rsidRPr="00295C80" w:rsidRDefault="00A4138B" w:rsidP="00143B77">
            <w:pPr>
              <w:pStyle w:val="Tabletext"/>
              <w:tabs>
                <w:tab w:val="left" w:pos="425"/>
              </w:tabs>
              <w:ind w:left="425" w:hanging="425"/>
            </w:pPr>
            <w:r w:rsidRPr="00295C80">
              <w:t>1.</w:t>
            </w:r>
            <w:r w:rsidR="00143B77" w:rsidRPr="00295C80">
              <w:tab/>
            </w:r>
            <w:r w:rsidRPr="00295C80">
              <w:t>For any period when the cabin pressure altitude is above 13 000 ft there must be:</w:t>
            </w:r>
          </w:p>
          <w:p w14:paraId="1E31070E" w14:textId="175FFE21" w:rsidR="00A4138B" w:rsidRPr="00295C80" w:rsidRDefault="00143B77" w:rsidP="00143B77">
            <w:pPr>
              <w:pStyle w:val="Tabletext"/>
              <w:tabs>
                <w:tab w:val="left" w:pos="147"/>
                <w:tab w:val="left" w:pos="425"/>
              </w:tabs>
              <w:ind w:left="425" w:hanging="425"/>
            </w:pPr>
            <w:r w:rsidRPr="00295C80">
              <w:tab/>
            </w:r>
            <w:r w:rsidR="00A4138B" w:rsidRPr="00295C80">
              <w:t>(a)</w:t>
            </w:r>
            <w:r w:rsidRPr="00295C80">
              <w:tab/>
            </w:r>
            <w:r w:rsidR="00A4138B" w:rsidRPr="00295C80">
              <w:t>supply for the entire period; and</w:t>
            </w:r>
          </w:p>
          <w:p w14:paraId="62A343C9" w14:textId="3F7C7226" w:rsidR="001C5049" w:rsidRPr="00295C80" w:rsidRDefault="001C5049" w:rsidP="001C5049">
            <w:pPr>
              <w:pStyle w:val="Tabletext"/>
              <w:tabs>
                <w:tab w:val="left" w:pos="147"/>
                <w:tab w:val="left" w:pos="425"/>
              </w:tabs>
              <w:ind w:left="425" w:hanging="425"/>
            </w:pPr>
            <w:r w:rsidRPr="00295C80">
              <w:tab/>
              <w:t>(b)</w:t>
            </w:r>
            <w:r w:rsidRPr="00295C80">
              <w:tab/>
              <w:t>at least 30 minutes supply for each required cabin crew member, even if the entire period may be less than 30 minutes; and</w:t>
            </w:r>
          </w:p>
          <w:p w14:paraId="2C6C570E" w14:textId="74910CB1" w:rsidR="001C5049" w:rsidRPr="00295C80" w:rsidRDefault="001C5049" w:rsidP="001C5049">
            <w:pPr>
              <w:pStyle w:val="Tabletext"/>
              <w:tabs>
                <w:tab w:val="left" w:pos="147"/>
                <w:tab w:val="left" w:pos="425"/>
              </w:tabs>
              <w:ind w:left="425" w:hanging="425"/>
            </w:pPr>
            <w:r w:rsidRPr="00295C80">
              <w:tab/>
              <w:t>(c)</w:t>
            </w:r>
            <w:r w:rsidRPr="00295C80">
              <w:tab/>
              <w:t>the supply mentioned in paragraph (b) must encompass the quantity of oxygen necessary for the aeroplane descending at a constant rate:</w:t>
            </w:r>
          </w:p>
          <w:p w14:paraId="5354702D" w14:textId="2B6557B4" w:rsidR="001C5049" w:rsidRPr="00295C80" w:rsidRDefault="001C5049" w:rsidP="009301FF">
            <w:pPr>
              <w:pStyle w:val="Tablei"/>
              <w:tabs>
                <w:tab w:val="clear" w:pos="970"/>
              </w:tabs>
            </w:pPr>
            <w:r w:rsidRPr="00295C80">
              <w:t>(i)</w:t>
            </w:r>
            <w:r w:rsidR="009301FF" w:rsidRPr="00295C80">
              <w:tab/>
            </w:r>
            <w:r w:rsidRPr="00295C80">
              <w:t>from the aeroplane’s maximum certified operating altitude; and</w:t>
            </w:r>
          </w:p>
          <w:p w14:paraId="6960621C" w14:textId="4FEA00A2" w:rsidR="001C5049" w:rsidRPr="00295C80" w:rsidRDefault="001C5049" w:rsidP="009301FF">
            <w:pPr>
              <w:pStyle w:val="Tablei"/>
              <w:tabs>
                <w:tab w:val="clear" w:pos="970"/>
              </w:tabs>
            </w:pPr>
            <w:r w:rsidRPr="00295C80">
              <w:t>(ii)</w:t>
            </w:r>
            <w:r w:rsidR="009301FF" w:rsidRPr="00295C80">
              <w:tab/>
            </w:r>
            <w:r w:rsidRPr="00295C80">
              <w:t>to a pressure altitude of 10 000 ft in 10 minutes;</w:t>
            </w:r>
          </w:p>
          <w:p w14:paraId="31A0BE5D" w14:textId="239BFB82" w:rsidR="001C5049" w:rsidRPr="00295C80" w:rsidRDefault="009301FF" w:rsidP="009301FF">
            <w:pPr>
              <w:pStyle w:val="Tabletext"/>
              <w:tabs>
                <w:tab w:val="left" w:pos="147"/>
                <w:tab w:val="left" w:pos="425"/>
              </w:tabs>
              <w:ind w:left="425" w:hanging="425"/>
            </w:pPr>
            <w:r w:rsidRPr="00295C80">
              <w:tab/>
            </w:r>
            <w:r w:rsidRPr="00295C80">
              <w:tab/>
            </w:r>
            <w:r w:rsidR="001C5049" w:rsidRPr="00295C80">
              <w:t>followed by a time period of 20 minutes at a pressure altitude of 10 000 ft.</w:t>
            </w:r>
          </w:p>
          <w:p w14:paraId="193FBF83" w14:textId="4A839229" w:rsidR="00E66A74" w:rsidRPr="00295C80" w:rsidRDefault="00A4138B" w:rsidP="00143B77">
            <w:pPr>
              <w:pStyle w:val="Tabletext"/>
              <w:tabs>
                <w:tab w:val="left" w:pos="425"/>
              </w:tabs>
              <w:ind w:left="425" w:hanging="425"/>
            </w:pPr>
            <w:r w:rsidRPr="00295C80">
              <w:t>2.</w:t>
            </w:r>
            <w:r w:rsidR="00143B77" w:rsidRPr="00295C80">
              <w:tab/>
            </w:r>
            <w:r w:rsidRPr="00295C80">
              <w:t>For any period exceeding 30 minutes when the cabin pressure altitude is above 10 000 ft, but not above 13 000</w:t>
            </w:r>
            <w:r w:rsidR="00564851" w:rsidRPr="00295C80">
              <w:t> </w:t>
            </w:r>
            <w:r w:rsidRPr="00295C80">
              <w:t xml:space="preserve">ft, there must be supply for </w:t>
            </w:r>
            <w:r w:rsidR="009301FF" w:rsidRPr="00295C80">
              <w:t xml:space="preserve">each required cabin crew </w:t>
            </w:r>
            <w:r w:rsidRPr="00295C80">
              <w:t>member for the entire period.</w:t>
            </w:r>
          </w:p>
        </w:tc>
      </w:tr>
      <w:tr w:rsidR="00E66A74" w:rsidRPr="00295C80" w14:paraId="433E27A7" w14:textId="77777777" w:rsidTr="00391D4D">
        <w:trPr>
          <w:cantSplit/>
        </w:trPr>
        <w:tc>
          <w:tcPr>
            <w:tcW w:w="518" w:type="pct"/>
            <w:tcBorders>
              <w:top w:val="single" w:sz="4" w:space="0" w:color="auto"/>
              <w:bottom w:val="single" w:sz="12" w:space="0" w:color="auto"/>
            </w:tcBorders>
            <w:shd w:val="clear" w:color="auto" w:fill="FFFFFF"/>
          </w:tcPr>
          <w:p w14:paraId="28FD3902" w14:textId="77777777" w:rsidR="00E66A74" w:rsidRPr="00295C80" w:rsidRDefault="00E66A74" w:rsidP="00CC224E">
            <w:pPr>
              <w:pStyle w:val="Tabletext"/>
            </w:pPr>
            <w:r w:rsidRPr="00295C80">
              <w:t>3</w:t>
            </w:r>
          </w:p>
        </w:tc>
        <w:tc>
          <w:tcPr>
            <w:tcW w:w="1293" w:type="pct"/>
            <w:gridSpan w:val="2"/>
            <w:tcBorders>
              <w:top w:val="single" w:sz="4" w:space="0" w:color="auto"/>
              <w:bottom w:val="single" w:sz="12" w:space="0" w:color="auto"/>
            </w:tcBorders>
            <w:shd w:val="clear" w:color="auto" w:fill="FFFFFF"/>
          </w:tcPr>
          <w:p w14:paraId="1580DCD8" w14:textId="0C518755" w:rsidR="00E66A74" w:rsidRPr="00295C80" w:rsidRDefault="009301FF" w:rsidP="00CC224E">
            <w:pPr>
              <w:pStyle w:val="Tabletext"/>
            </w:pPr>
            <w:r w:rsidRPr="00295C80">
              <w:t>Passengers, and crew members not covered by item 1 or 2 of this table</w:t>
            </w:r>
          </w:p>
        </w:tc>
        <w:tc>
          <w:tcPr>
            <w:tcW w:w="3188" w:type="pct"/>
            <w:gridSpan w:val="2"/>
            <w:tcBorders>
              <w:top w:val="single" w:sz="4" w:space="0" w:color="auto"/>
              <w:bottom w:val="single" w:sz="12" w:space="0" w:color="auto"/>
            </w:tcBorders>
            <w:shd w:val="clear" w:color="auto" w:fill="FFFFFF"/>
          </w:tcPr>
          <w:p w14:paraId="0BA4F927" w14:textId="2436A0BF" w:rsidR="00E66A74" w:rsidRPr="00295C80" w:rsidRDefault="00E66A74" w:rsidP="00143B77">
            <w:pPr>
              <w:pStyle w:val="Tabletext"/>
              <w:tabs>
                <w:tab w:val="left" w:pos="147"/>
                <w:tab w:val="left" w:pos="425"/>
              </w:tabs>
              <w:ind w:left="425" w:hanging="425"/>
            </w:pPr>
            <w:r w:rsidRPr="00295C80">
              <w:t>1.(a)</w:t>
            </w:r>
            <w:r w:rsidR="00143B77" w:rsidRPr="00295C80">
              <w:tab/>
            </w:r>
            <w:r w:rsidRPr="00295C80">
              <w:t xml:space="preserve">For any period when the cabin pressure altitude is above 15 000 ft, there must be supply for </w:t>
            </w:r>
            <w:r w:rsidR="009301FF" w:rsidRPr="00295C80">
              <w:t xml:space="preserve">each of the persons </w:t>
            </w:r>
            <w:r w:rsidRPr="00295C80">
              <w:t xml:space="preserve">for </w:t>
            </w:r>
            <w:r w:rsidRPr="00295C80">
              <w:rPr>
                <w:b/>
                <w:bCs/>
                <w:i/>
                <w:iCs/>
              </w:rPr>
              <w:t>the entire period</w:t>
            </w:r>
            <w:r w:rsidRPr="00295C80">
              <w:t>.</w:t>
            </w:r>
          </w:p>
          <w:p w14:paraId="32A5D563" w14:textId="07C008AD" w:rsidR="009301FF" w:rsidRPr="00295C80" w:rsidRDefault="009301FF" w:rsidP="009301FF">
            <w:pPr>
              <w:pStyle w:val="Tabletext"/>
              <w:tabs>
                <w:tab w:val="left" w:pos="147"/>
                <w:tab w:val="left" w:pos="425"/>
              </w:tabs>
              <w:ind w:left="425" w:hanging="425"/>
            </w:pPr>
            <w:r w:rsidRPr="00295C80">
              <w:tab/>
              <w:t>(b)</w:t>
            </w:r>
            <w:r w:rsidRPr="00295C80">
              <w:tab/>
              <w:t>Without otherwise affecting paragraph (a):</w:t>
            </w:r>
          </w:p>
          <w:p w14:paraId="1EF807AA" w14:textId="585A24FA" w:rsidR="009301FF" w:rsidRPr="00295C80" w:rsidRDefault="009301FF" w:rsidP="009301FF">
            <w:pPr>
              <w:pStyle w:val="Tablei"/>
              <w:tabs>
                <w:tab w:val="clear" w:pos="970"/>
              </w:tabs>
            </w:pPr>
            <w:r w:rsidRPr="00295C80">
              <w:t>(i)</w:t>
            </w:r>
            <w:r w:rsidRPr="00295C80">
              <w:tab/>
              <w:t>there must be at least 10 minutes supply for each of the persons even if the entire period is less than 10 minutes; and</w:t>
            </w:r>
          </w:p>
          <w:p w14:paraId="2C4AD049" w14:textId="3DE65F34" w:rsidR="009301FF" w:rsidRPr="00295C80" w:rsidRDefault="009301FF" w:rsidP="009301FF">
            <w:pPr>
              <w:pStyle w:val="Tablei"/>
              <w:tabs>
                <w:tab w:val="clear" w:pos="970"/>
              </w:tabs>
            </w:pPr>
            <w:r w:rsidRPr="00295C80">
              <w:t>(ii)</w:t>
            </w:r>
            <w:r w:rsidRPr="00295C80">
              <w:tab/>
              <w:t>the supply mentioned in subparagraph (i) must encompass the quantity of oxygen necessary for the aeroplane descending at a constant rate:</w:t>
            </w:r>
          </w:p>
          <w:p w14:paraId="4D255DF4" w14:textId="48CA6EA2" w:rsidR="009301FF" w:rsidRPr="00295C80" w:rsidRDefault="009301FF" w:rsidP="009301FF">
            <w:pPr>
              <w:pStyle w:val="TableAA"/>
              <w:tabs>
                <w:tab w:val="left" w:pos="1134"/>
              </w:tabs>
              <w:ind w:left="1134" w:hanging="363"/>
            </w:pPr>
            <w:r w:rsidRPr="00295C80">
              <w:t>(A)</w:t>
            </w:r>
            <w:r w:rsidRPr="00295C80">
              <w:tab/>
              <w:t>from the aeroplane’s maximum certified operating altitude; and</w:t>
            </w:r>
          </w:p>
          <w:p w14:paraId="2D9246E3" w14:textId="240C49B0" w:rsidR="009301FF" w:rsidRPr="00295C80" w:rsidRDefault="009301FF" w:rsidP="009301FF">
            <w:pPr>
              <w:pStyle w:val="TableAA"/>
              <w:tabs>
                <w:tab w:val="left" w:pos="1134"/>
              </w:tabs>
              <w:ind w:left="1134" w:hanging="363"/>
            </w:pPr>
            <w:r w:rsidRPr="00295C80">
              <w:t>(B)</w:t>
            </w:r>
            <w:r w:rsidRPr="00295C80">
              <w:tab/>
              <w:t>to a pressure altitude of 15 000 ft in 10 minutes.</w:t>
            </w:r>
          </w:p>
          <w:p w14:paraId="69CF20E1" w14:textId="3A643B85" w:rsidR="00E66A74" w:rsidRPr="00295C80" w:rsidRDefault="00E66A74" w:rsidP="00143B77">
            <w:pPr>
              <w:pStyle w:val="Tabletext"/>
              <w:tabs>
                <w:tab w:val="left" w:pos="425"/>
              </w:tabs>
              <w:ind w:left="425" w:hanging="425"/>
            </w:pPr>
            <w:r w:rsidRPr="00295C80">
              <w:t>2.</w:t>
            </w:r>
            <w:r w:rsidR="00143B77" w:rsidRPr="00295C80">
              <w:tab/>
            </w:r>
            <w:r w:rsidRPr="00295C80">
              <w:t>For any period when the cabin pressure altitude is above 14 000 ft but not above 15 000 ft, there must be supply for the entire period for at least 30% of the passengers.</w:t>
            </w:r>
          </w:p>
          <w:p w14:paraId="4A2D3459" w14:textId="0F98A31A" w:rsidR="00E66A74" w:rsidRPr="00295C80" w:rsidRDefault="00E66A74" w:rsidP="00143B77">
            <w:pPr>
              <w:pStyle w:val="Tabletext"/>
              <w:tabs>
                <w:tab w:val="left" w:pos="425"/>
              </w:tabs>
              <w:ind w:left="425" w:hanging="425"/>
            </w:pPr>
            <w:r w:rsidRPr="00295C80">
              <w:t>3.</w:t>
            </w:r>
            <w:r w:rsidR="00143B77" w:rsidRPr="00295C80">
              <w:tab/>
            </w:r>
            <w:r w:rsidRPr="00295C80">
              <w:t>For any period exceeding 30 minutes when the cabin pressure altitude is above 10 000 ft but not above</w:t>
            </w:r>
            <w:r w:rsidR="009D7287" w:rsidRPr="00295C80">
              <w:t xml:space="preserve"> </w:t>
            </w:r>
            <w:r w:rsidRPr="00295C80">
              <w:t>14 000</w:t>
            </w:r>
            <w:r w:rsidR="009D7287" w:rsidRPr="00295C80">
              <w:t> </w:t>
            </w:r>
            <w:r w:rsidRPr="00295C80">
              <w:t>ft, there must be supply for the entire period for at least</w:t>
            </w:r>
            <w:r w:rsidR="00E84B2D" w:rsidRPr="00295C80">
              <w:t xml:space="preserve"> </w:t>
            </w:r>
            <w:r w:rsidRPr="00295C80">
              <w:t xml:space="preserve">10% of the </w:t>
            </w:r>
            <w:r w:rsidR="009301FF" w:rsidRPr="00295C80">
              <w:t>persons mentioned in column 1</w:t>
            </w:r>
            <w:r w:rsidRPr="00295C80">
              <w:t>.</w:t>
            </w:r>
          </w:p>
        </w:tc>
      </w:tr>
    </w:tbl>
    <w:p w14:paraId="5ECE6AFE" w14:textId="568EFB9E" w:rsidR="00E66A74" w:rsidRPr="00295C80" w:rsidRDefault="00E66A74" w:rsidP="00E66A74">
      <w:pPr>
        <w:pStyle w:val="ActHead5"/>
      </w:pPr>
      <w:bookmarkStart w:id="592" w:name="_Toc54560856"/>
      <w:bookmarkStart w:id="593" w:name="_Toc54688099"/>
      <w:bookmarkStart w:id="594" w:name="_Toc153455702"/>
      <w:r w:rsidRPr="00295C80">
        <w:lastRenderedPageBreak/>
        <w:t>11.</w:t>
      </w:r>
      <w:r w:rsidR="009D159E" w:rsidRPr="00295C80">
        <w:t>41</w:t>
      </w:r>
      <w:r w:rsidRPr="00295C80">
        <w:t xml:space="preserve">  Supplemental oxygen—unpressurised aeroplanes</w:t>
      </w:r>
      <w:bookmarkEnd w:id="592"/>
      <w:bookmarkEnd w:id="593"/>
      <w:bookmarkEnd w:id="594"/>
    </w:p>
    <w:p w14:paraId="37494C24" w14:textId="77777777" w:rsidR="0008322B" w:rsidRPr="00295C80" w:rsidRDefault="0008322B" w:rsidP="0008322B">
      <w:pPr>
        <w:pStyle w:val="subsection"/>
      </w:pPr>
      <w:r w:rsidRPr="00295C80">
        <w:tab/>
        <w:t>(1)</w:t>
      </w:r>
      <w:r w:rsidRPr="00295C80">
        <w:tab/>
        <w:t xml:space="preserve">An unpressurised aeroplane operated at a pressure altitude above 10 000 ft (a </w:t>
      </w:r>
      <w:r w:rsidRPr="00295C80">
        <w:rPr>
          <w:b/>
          <w:bCs/>
          <w:i/>
          <w:iCs/>
        </w:rPr>
        <w:t>relevant aeroplane</w:t>
      </w:r>
      <w:r w:rsidRPr="00295C80">
        <w:t>) must carry sufficient supplemental oxygen to meet the requirements set out in table 11.41.</w:t>
      </w:r>
    </w:p>
    <w:p w14:paraId="11FACC16" w14:textId="77777777" w:rsidR="0008322B" w:rsidRPr="00295C80" w:rsidRDefault="0008322B" w:rsidP="0008322B">
      <w:pPr>
        <w:pStyle w:val="subsection"/>
      </w:pPr>
      <w:r w:rsidRPr="00295C80">
        <w:tab/>
        <w:t>(2)</w:t>
      </w:r>
      <w:r w:rsidRPr="00295C80">
        <w:tab/>
        <w:t>A relevant aeroplane to which subsection (1) applies must be fitted with, or carry, supplemental oxygen equipment capable of storing and dispensing supplemental oxygen to crew members and passengers.</w:t>
      </w:r>
    </w:p>
    <w:p w14:paraId="1E68E56A" w14:textId="5C788EE2" w:rsidR="00E66A74" w:rsidRPr="00295C80" w:rsidRDefault="00E66A74" w:rsidP="00E66A74">
      <w:pPr>
        <w:pStyle w:val="subsection"/>
      </w:pPr>
      <w:r w:rsidRPr="00295C80">
        <w:tab/>
        <w:t>(3)</w:t>
      </w:r>
      <w:r w:rsidRPr="00295C80">
        <w:tab/>
        <w:t xml:space="preserve">For a person mentioned in column 1 of an item </w:t>
      </w:r>
      <w:r w:rsidR="00C60020" w:rsidRPr="00295C80">
        <w:t xml:space="preserve">of </w:t>
      </w:r>
      <w:r w:rsidR="009C031A" w:rsidRPr="00295C80">
        <w:t>the table,</w:t>
      </w:r>
      <w:r w:rsidRPr="00295C80">
        <w:t xml:space="preserve"> supplemental oxygen must be made available in accordance with the supply requirements mentioned for the item in column</w:t>
      </w:r>
      <w:r w:rsidR="00E84B2D" w:rsidRPr="00295C80">
        <w:t xml:space="preserve"> </w:t>
      </w:r>
      <w:r w:rsidRPr="00295C80">
        <w:t>2.</w:t>
      </w:r>
    </w:p>
    <w:p w14:paraId="3935E8DA" w14:textId="47FAAD3B" w:rsidR="00E66A74" w:rsidRPr="00295C80" w:rsidRDefault="00E66A74" w:rsidP="00E66A74">
      <w:pPr>
        <w:pStyle w:val="subsection"/>
      </w:pPr>
      <w:r w:rsidRPr="00295C80">
        <w:tab/>
        <w:t>(4)</w:t>
      </w:r>
      <w:r w:rsidRPr="00295C80">
        <w:tab/>
        <w:t xml:space="preserve">Each flight crew member and assisting crew member must use the supplemental oxygen that is made available to each of them in accordance with the supply requirements mentioned in column 2 of item 1 of </w:t>
      </w:r>
      <w:r w:rsidR="00165A17" w:rsidRPr="00295C80">
        <w:t>the</w:t>
      </w:r>
      <w:r w:rsidR="009C031A" w:rsidRPr="00295C80">
        <w:t xml:space="preserve"> </w:t>
      </w:r>
      <w:r w:rsidR="00165A17" w:rsidRPr="00295C80">
        <w:t>table.</w:t>
      </w:r>
    </w:p>
    <w:p w14:paraId="76D480E7" w14:textId="77777777" w:rsidR="00D66DB2" w:rsidRPr="00295C80" w:rsidRDefault="00D66DB2" w:rsidP="00D66DB2">
      <w:pPr>
        <w:pStyle w:val="Tabletext"/>
      </w:pPr>
    </w:p>
    <w:tbl>
      <w:tblPr>
        <w:tblW w:w="4604" w:type="pct"/>
        <w:tblInd w:w="567" w:type="dxa"/>
        <w:shd w:val="clear" w:color="auto" w:fill="FFFFFF"/>
        <w:tblLayout w:type="fixed"/>
        <w:tblLook w:val="0000" w:firstRow="0" w:lastRow="0" w:firstColumn="0" w:lastColumn="0" w:noHBand="0" w:noVBand="0"/>
      </w:tblPr>
      <w:tblGrid>
        <w:gridCol w:w="706"/>
        <w:gridCol w:w="2127"/>
        <w:gridCol w:w="141"/>
        <w:gridCol w:w="4396"/>
        <w:gridCol w:w="285"/>
      </w:tblGrid>
      <w:tr w:rsidR="00E66A74" w:rsidRPr="00295C80" w14:paraId="1C209A2D"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0B4CCB51" w14:textId="5B113EC9" w:rsidR="00E66A74" w:rsidRPr="00295C80" w:rsidRDefault="00C60020" w:rsidP="00CC224E">
            <w:pPr>
              <w:pStyle w:val="TableHeading"/>
            </w:pPr>
            <w:r w:rsidRPr="00295C80">
              <w:rPr>
                <w:lang w:val="en-US"/>
              </w:rPr>
              <w:t>Table 11.</w:t>
            </w:r>
            <w:r w:rsidR="009D159E" w:rsidRPr="00295C80">
              <w:rPr>
                <w:lang w:val="en-US"/>
              </w:rPr>
              <w:t>41</w:t>
            </w:r>
            <w:r w:rsidRPr="00295C80">
              <w:rPr>
                <w:lang w:val="en-US"/>
              </w:rPr>
              <w:t>—</w:t>
            </w:r>
            <w:r w:rsidR="00E66A74" w:rsidRPr="00295C80">
              <w:rPr>
                <w:lang w:val="en-US"/>
              </w:rPr>
              <w:t>Supplemental oxygen</w:t>
            </w:r>
            <w:r w:rsidRPr="00295C80">
              <w:rPr>
                <w:lang w:val="en-US"/>
              </w:rPr>
              <w:t xml:space="preserve">: </w:t>
            </w:r>
            <w:r w:rsidR="00E66A74" w:rsidRPr="00295C80">
              <w:rPr>
                <w:lang w:val="en-US"/>
              </w:rPr>
              <w:t>requirements for unpressurised aeroplanes</w:t>
            </w:r>
          </w:p>
        </w:tc>
      </w:tr>
      <w:tr w:rsidR="00E66A74" w:rsidRPr="00295C80" w14:paraId="5FDC431F" w14:textId="77777777" w:rsidTr="009301FF">
        <w:trPr>
          <w:cantSplit/>
          <w:trHeight w:val="397"/>
          <w:tblHeader/>
        </w:trPr>
        <w:tc>
          <w:tcPr>
            <w:tcW w:w="462" w:type="pct"/>
            <w:tcBorders>
              <w:top w:val="single" w:sz="4" w:space="0" w:color="auto"/>
              <w:bottom w:val="single" w:sz="12" w:space="0" w:color="auto"/>
            </w:tcBorders>
            <w:shd w:val="clear" w:color="auto" w:fill="FFFFFF"/>
          </w:tcPr>
          <w:p w14:paraId="29C76938" w14:textId="77777777" w:rsidR="00E66A74" w:rsidRPr="00295C80" w:rsidRDefault="00E66A74" w:rsidP="00CC224E">
            <w:pPr>
              <w:pStyle w:val="TableHeading"/>
            </w:pPr>
            <w:r w:rsidRPr="00295C80">
              <w:t>Item</w:t>
            </w:r>
          </w:p>
        </w:tc>
        <w:tc>
          <w:tcPr>
            <w:tcW w:w="1389" w:type="pct"/>
            <w:tcBorders>
              <w:top w:val="single" w:sz="4" w:space="0" w:color="auto"/>
              <w:bottom w:val="single" w:sz="12" w:space="0" w:color="auto"/>
            </w:tcBorders>
            <w:shd w:val="clear" w:color="auto" w:fill="FFFFFF"/>
          </w:tcPr>
          <w:p w14:paraId="621C5E03" w14:textId="77777777" w:rsidR="00E66A74" w:rsidRPr="00295C80" w:rsidRDefault="00E66A74" w:rsidP="00CC224E">
            <w:pPr>
              <w:pStyle w:val="TableHeading"/>
            </w:pPr>
            <w:r w:rsidRPr="00295C80">
              <w:t>Column 1</w:t>
            </w:r>
          </w:p>
          <w:p w14:paraId="754F7CAB" w14:textId="77777777" w:rsidR="00E66A74" w:rsidRPr="00295C80" w:rsidRDefault="00E66A74" w:rsidP="00CC224E">
            <w:pPr>
              <w:pStyle w:val="TableHeading"/>
            </w:pPr>
            <w:r w:rsidRPr="00295C80">
              <w:t>Person</w:t>
            </w:r>
          </w:p>
        </w:tc>
        <w:tc>
          <w:tcPr>
            <w:tcW w:w="2963" w:type="pct"/>
            <w:gridSpan w:val="2"/>
            <w:tcBorders>
              <w:top w:val="single" w:sz="4" w:space="0" w:color="auto"/>
              <w:bottom w:val="single" w:sz="12" w:space="0" w:color="auto"/>
            </w:tcBorders>
            <w:shd w:val="clear" w:color="auto" w:fill="FFFFFF"/>
          </w:tcPr>
          <w:p w14:paraId="056E9553" w14:textId="77777777" w:rsidR="00E66A74" w:rsidRPr="00295C80" w:rsidRDefault="00E66A74" w:rsidP="00CC224E">
            <w:pPr>
              <w:pStyle w:val="TableHeading"/>
              <w:ind w:left="141"/>
            </w:pPr>
            <w:r w:rsidRPr="00295C80">
              <w:t>Column 2</w:t>
            </w:r>
          </w:p>
          <w:p w14:paraId="7E634586" w14:textId="77777777" w:rsidR="00E66A74" w:rsidRPr="00295C80" w:rsidRDefault="00E66A74" w:rsidP="00CC224E">
            <w:pPr>
              <w:pStyle w:val="TableHeading"/>
              <w:ind w:left="141"/>
            </w:pPr>
            <w:r w:rsidRPr="00295C80">
              <w:t>Supplemental oxygen supply requirements</w:t>
            </w:r>
          </w:p>
        </w:tc>
        <w:tc>
          <w:tcPr>
            <w:tcW w:w="186" w:type="pct"/>
            <w:tcBorders>
              <w:top w:val="single" w:sz="4" w:space="0" w:color="auto"/>
              <w:bottom w:val="single" w:sz="12" w:space="0" w:color="auto"/>
            </w:tcBorders>
            <w:shd w:val="clear" w:color="auto" w:fill="FFFFFF"/>
          </w:tcPr>
          <w:p w14:paraId="416F249C" w14:textId="77777777" w:rsidR="00E66A74" w:rsidRPr="00295C80" w:rsidRDefault="00E66A74" w:rsidP="00CC224E">
            <w:pPr>
              <w:pStyle w:val="TableHeading"/>
              <w:ind w:left="141"/>
            </w:pPr>
          </w:p>
        </w:tc>
      </w:tr>
      <w:tr w:rsidR="00E66A74" w:rsidRPr="00295C80" w14:paraId="7446AAC8" w14:textId="77777777" w:rsidTr="009301FF">
        <w:trPr>
          <w:cantSplit/>
        </w:trPr>
        <w:tc>
          <w:tcPr>
            <w:tcW w:w="462" w:type="pct"/>
            <w:tcBorders>
              <w:top w:val="single" w:sz="4" w:space="0" w:color="auto"/>
              <w:bottom w:val="single" w:sz="4" w:space="0" w:color="auto"/>
            </w:tcBorders>
            <w:shd w:val="clear" w:color="auto" w:fill="FFFFFF"/>
          </w:tcPr>
          <w:p w14:paraId="094B1E82" w14:textId="77777777" w:rsidR="00E66A74" w:rsidRPr="00295C80" w:rsidRDefault="00E66A74" w:rsidP="00CC224E">
            <w:pPr>
              <w:pStyle w:val="Tabletext"/>
            </w:pPr>
            <w:r w:rsidRPr="00295C80">
              <w:t>2</w:t>
            </w:r>
          </w:p>
        </w:tc>
        <w:tc>
          <w:tcPr>
            <w:tcW w:w="1481" w:type="pct"/>
            <w:gridSpan w:val="2"/>
            <w:tcBorders>
              <w:top w:val="single" w:sz="4" w:space="0" w:color="auto"/>
              <w:bottom w:val="single" w:sz="4" w:space="0" w:color="auto"/>
            </w:tcBorders>
            <w:shd w:val="clear" w:color="auto" w:fill="FFFFFF"/>
          </w:tcPr>
          <w:p w14:paraId="21DE0BB7" w14:textId="455AD2B6" w:rsidR="00E66A74" w:rsidRPr="00295C80" w:rsidRDefault="00FD1C3C" w:rsidP="00CC224E">
            <w:pPr>
              <w:pStyle w:val="Tabletext"/>
            </w:pPr>
            <w:r w:rsidRPr="00295C80">
              <w:t>Flight crew members, assisting crew members and required cabin crew members</w:t>
            </w:r>
          </w:p>
        </w:tc>
        <w:tc>
          <w:tcPr>
            <w:tcW w:w="3057" w:type="pct"/>
            <w:gridSpan w:val="2"/>
            <w:tcBorders>
              <w:top w:val="single" w:sz="4" w:space="0" w:color="auto"/>
              <w:bottom w:val="single" w:sz="4" w:space="0" w:color="auto"/>
            </w:tcBorders>
            <w:shd w:val="clear" w:color="auto" w:fill="FFFFFF"/>
          </w:tcPr>
          <w:p w14:paraId="5E741E94" w14:textId="74BA4DC8" w:rsidR="00E66A74" w:rsidRPr="00295C80" w:rsidRDefault="00E66A74" w:rsidP="000D0884">
            <w:pPr>
              <w:pStyle w:val="Tabletext"/>
              <w:tabs>
                <w:tab w:val="left" w:pos="284"/>
              </w:tabs>
              <w:ind w:left="284" w:hanging="284"/>
            </w:pPr>
            <w:r w:rsidRPr="00295C80">
              <w:t>1.</w:t>
            </w:r>
            <w:r w:rsidR="000D0884" w:rsidRPr="00295C80">
              <w:tab/>
            </w:r>
            <w:r w:rsidRPr="00295C80">
              <w:t xml:space="preserve">There must be supply for each </w:t>
            </w:r>
            <w:r w:rsidR="00FD1C3C" w:rsidRPr="00295C80">
              <w:t xml:space="preserve">of the persons </w:t>
            </w:r>
            <w:r w:rsidRPr="00295C80">
              <w:t>for the entire period when the cabin pressure altitude is above 13 000 ft</w:t>
            </w:r>
            <w:r w:rsidR="00DC77CA" w:rsidRPr="00295C80">
              <w:t>.</w:t>
            </w:r>
          </w:p>
          <w:p w14:paraId="27C60F53" w14:textId="7E8B58BC" w:rsidR="00E66A74" w:rsidRPr="00295C80" w:rsidRDefault="00E66A74" w:rsidP="000D0884">
            <w:pPr>
              <w:pStyle w:val="Tabletext"/>
              <w:tabs>
                <w:tab w:val="left" w:pos="284"/>
              </w:tabs>
              <w:ind w:left="284" w:hanging="284"/>
            </w:pPr>
            <w:r w:rsidRPr="00295C80">
              <w:t>2.</w:t>
            </w:r>
            <w:r w:rsidR="000D0884" w:rsidRPr="00295C80">
              <w:tab/>
            </w:r>
            <w:r w:rsidRPr="00295C80">
              <w:t xml:space="preserve">For any period exceeding 30 minutes when the cabin pressure altitude is above 10 000 ft but not above 13 000 ft, there must be supply for each </w:t>
            </w:r>
            <w:r w:rsidR="00FD1C3C" w:rsidRPr="00295C80">
              <w:t>of the persons</w:t>
            </w:r>
            <w:r w:rsidRPr="00295C80">
              <w:t xml:space="preserve"> for the entire period</w:t>
            </w:r>
            <w:r w:rsidR="00DC77CA" w:rsidRPr="00295C80">
              <w:t>.</w:t>
            </w:r>
          </w:p>
        </w:tc>
      </w:tr>
      <w:tr w:rsidR="00E66A74" w:rsidRPr="00295C80" w14:paraId="3282422B" w14:textId="77777777" w:rsidTr="009301FF">
        <w:trPr>
          <w:cantSplit/>
        </w:trPr>
        <w:tc>
          <w:tcPr>
            <w:tcW w:w="462" w:type="pct"/>
            <w:tcBorders>
              <w:top w:val="single" w:sz="4" w:space="0" w:color="auto"/>
              <w:bottom w:val="single" w:sz="12" w:space="0" w:color="auto"/>
            </w:tcBorders>
            <w:shd w:val="clear" w:color="auto" w:fill="FFFFFF"/>
          </w:tcPr>
          <w:p w14:paraId="5612AD5F" w14:textId="7ED351AA" w:rsidR="00E66A74" w:rsidRPr="00295C80" w:rsidRDefault="00A4138B" w:rsidP="00CC224E">
            <w:pPr>
              <w:pStyle w:val="Tabletext"/>
            </w:pPr>
            <w:r w:rsidRPr="00295C80">
              <w:t>3</w:t>
            </w:r>
          </w:p>
        </w:tc>
        <w:tc>
          <w:tcPr>
            <w:tcW w:w="1481" w:type="pct"/>
            <w:gridSpan w:val="2"/>
            <w:tcBorders>
              <w:top w:val="single" w:sz="4" w:space="0" w:color="auto"/>
              <w:bottom w:val="single" w:sz="12" w:space="0" w:color="auto"/>
            </w:tcBorders>
            <w:shd w:val="clear" w:color="auto" w:fill="FFFFFF"/>
          </w:tcPr>
          <w:p w14:paraId="2591F2F3" w14:textId="144D5C5C" w:rsidR="00E66A74" w:rsidRPr="00295C80" w:rsidRDefault="00FD1C3C" w:rsidP="00CC224E">
            <w:pPr>
              <w:pStyle w:val="Tabletext"/>
            </w:pPr>
            <w:r w:rsidRPr="00295C80">
              <w:t>Passengers and crew members not covered by item 2 of this table</w:t>
            </w:r>
          </w:p>
        </w:tc>
        <w:tc>
          <w:tcPr>
            <w:tcW w:w="3057" w:type="pct"/>
            <w:gridSpan w:val="2"/>
            <w:tcBorders>
              <w:top w:val="single" w:sz="4" w:space="0" w:color="auto"/>
              <w:bottom w:val="single" w:sz="12" w:space="0" w:color="auto"/>
            </w:tcBorders>
            <w:shd w:val="clear" w:color="auto" w:fill="FFFFFF"/>
          </w:tcPr>
          <w:p w14:paraId="6B221B28" w14:textId="673D0C93" w:rsidR="00E66A74" w:rsidRPr="00295C80" w:rsidRDefault="00E66A74" w:rsidP="000D0884">
            <w:pPr>
              <w:pStyle w:val="Tabletext"/>
              <w:tabs>
                <w:tab w:val="left" w:pos="284"/>
              </w:tabs>
              <w:ind w:left="284" w:hanging="284"/>
            </w:pPr>
            <w:r w:rsidRPr="00295C80">
              <w:t>1.</w:t>
            </w:r>
            <w:r w:rsidR="000D0884" w:rsidRPr="00295C80">
              <w:tab/>
            </w:r>
            <w:r w:rsidRPr="00295C80">
              <w:t xml:space="preserve">For any period when the cabin pressure altitude is above 13 000 ft, there must be supply for each </w:t>
            </w:r>
            <w:r w:rsidR="00FD1C3C" w:rsidRPr="00295C80">
              <w:t>of the persons</w:t>
            </w:r>
            <w:r w:rsidRPr="00295C80">
              <w:t xml:space="preserve"> for the entire period</w:t>
            </w:r>
            <w:r w:rsidR="00DC77CA" w:rsidRPr="00295C80">
              <w:t>.</w:t>
            </w:r>
          </w:p>
          <w:p w14:paraId="1678C74B" w14:textId="23666205" w:rsidR="00E66A74" w:rsidRPr="00295C80" w:rsidRDefault="00E66A74" w:rsidP="000D0884">
            <w:pPr>
              <w:pStyle w:val="Tabletext"/>
              <w:tabs>
                <w:tab w:val="left" w:pos="284"/>
              </w:tabs>
              <w:ind w:left="284" w:hanging="284"/>
            </w:pPr>
            <w:r w:rsidRPr="00295C80">
              <w:t>2.</w:t>
            </w:r>
            <w:r w:rsidR="000D0884" w:rsidRPr="00295C80">
              <w:tab/>
            </w:r>
            <w:r w:rsidRPr="00295C80">
              <w:t>For any period exceeding 30 minutes when the cabin pressure altitude is above 10 000 ft but not above 13 000 ft, there must be supply for the entire period for at least</w:t>
            </w:r>
            <w:r w:rsidR="00DC77CA" w:rsidRPr="00295C80">
              <w:t xml:space="preserve"> </w:t>
            </w:r>
            <w:r w:rsidRPr="00295C80">
              <w:t xml:space="preserve">10% of the </w:t>
            </w:r>
            <w:proofErr w:type="spellStart"/>
            <w:r w:rsidR="00FD1C3C" w:rsidRPr="00295C80">
              <w:t>the</w:t>
            </w:r>
            <w:proofErr w:type="spellEnd"/>
            <w:r w:rsidR="00FD1C3C" w:rsidRPr="00295C80">
              <w:t xml:space="preserve"> persons mentioned in column 1</w:t>
            </w:r>
            <w:r w:rsidR="006E2B4F" w:rsidRPr="00295C80">
              <w:t>.</w:t>
            </w:r>
          </w:p>
        </w:tc>
      </w:tr>
    </w:tbl>
    <w:p w14:paraId="5BDB98B9" w14:textId="00BD950C" w:rsidR="00E66A74" w:rsidRPr="00295C80" w:rsidRDefault="00E66A74" w:rsidP="009D159E">
      <w:pPr>
        <w:pStyle w:val="ActHead5"/>
        <w:keepLines w:val="0"/>
        <w:ind w:left="1140" w:hanging="1140"/>
      </w:pPr>
      <w:bookmarkStart w:id="595" w:name="_Toc23498061"/>
      <w:bookmarkStart w:id="596" w:name="_Toc54560857"/>
      <w:bookmarkStart w:id="597" w:name="_Toc54688100"/>
      <w:bookmarkStart w:id="598" w:name="_Toc153455703"/>
      <w:r w:rsidRPr="00295C80">
        <w:t>11.</w:t>
      </w:r>
      <w:r w:rsidR="009D159E" w:rsidRPr="00295C80">
        <w:t>42</w:t>
      </w:r>
      <w:r w:rsidRPr="00295C80">
        <w:t xml:space="preserve">  Oxygen masks usage requirements</w:t>
      </w:r>
      <w:r w:rsidR="002B6A6F" w:rsidRPr="00295C80">
        <w:t>—</w:t>
      </w:r>
      <w:r w:rsidRPr="00295C80">
        <w:t xml:space="preserve">pressurised aeroplane above </w:t>
      </w:r>
      <w:r w:rsidR="006338FF" w:rsidRPr="00295C80">
        <w:t>FL</w:t>
      </w:r>
      <w:r w:rsidR="00DC77CA" w:rsidRPr="00295C80">
        <w:t xml:space="preserve"> </w:t>
      </w:r>
      <w:r w:rsidRPr="00295C80">
        <w:t>250</w:t>
      </w:r>
      <w:bookmarkEnd w:id="595"/>
      <w:bookmarkEnd w:id="596"/>
      <w:bookmarkEnd w:id="597"/>
      <w:bookmarkEnd w:id="598"/>
    </w:p>
    <w:p w14:paraId="127EDFA8" w14:textId="3EBD8A08" w:rsidR="00E66A74" w:rsidRPr="00295C80" w:rsidRDefault="00E66A74" w:rsidP="009D159E">
      <w:pPr>
        <w:pStyle w:val="subsection"/>
        <w:keepNext/>
        <w:ind w:left="1140" w:hanging="1140"/>
      </w:pPr>
      <w:r w:rsidRPr="00295C80">
        <w:tab/>
        <w:t>(1)</w:t>
      </w:r>
      <w:r w:rsidRPr="00295C80">
        <w:tab/>
        <w:t>This section applies for a flight of a pressurised aeroplane that is flown above</w:t>
      </w:r>
      <w:r w:rsidR="00DC77CA" w:rsidRPr="00295C80">
        <w:t xml:space="preserve"> </w:t>
      </w:r>
      <w:r w:rsidR="006338FF" w:rsidRPr="00295C80">
        <w:t>FL</w:t>
      </w:r>
      <w:r w:rsidRPr="00295C80">
        <w:t> 250 at any time during the flight.</w:t>
      </w:r>
    </w:p>
    <w:p w14:paraId="2856D978" w14:textId="5BCE4537" w:rsidR="00E66A74" w:rsidRPr="00295C80" w:rsidRDefault="00E66A74" w:rsidP="009D159E">
      <w:pPr>
        <w:pStyle w:val="subsection"/>
        <w:keepNext/>
        <w:widowControl w:val="0"/>
      </w:pPr>
      <w:r w:rsidRPr="00295C80">
        <w:tab/>
        <w:t>(2)</w:t>
      </w:r>
      <w:r w:rsidRPr="00295C80">
        <w:tab/>
        <w:t xml:space="preserve">At least </w:t>
      </w:r>
      <w:r w:rsidR="00E35E5A" w:rsidRPr="00295C80">
        <w:t>one</w:t>
      </w:r>
      <w:r w:rsidRPr="00295C80">
        <w:t xml:space="preserve"> pilot occupying a pilot seat:</w:t>
      </w:r>
    </w:p>
    <w:p w14:paraId="26E1953B" w14:textId="0B1F066E" w:rsidR="00E66A74" w:rsidRPr="00295C80" w:rsidRDefault="00E66A74" w:rsidP="009D159E">
      <w:pPr>
        <w:pStyle w:val="paragraph"/>
        <w:keepNext/>
        <w:widowControl w:val="0"/>
      </w:pPr>
      <w:r w:rsidRPr="00295C80">
        <w:tab/>
        <w:t>(a)</w:t>
      </w:r>
      <w:r w:rsidRPr="00295C80">
        <w:tab/>
      </w:r>
      <w:r w:rsidR="003921E0" w:rsidRPr="00295C80">
        <w:t xml:space="preserve">must </w:t>
      </w:r>
      <w:r w:rsidRPr="00295C80">
        <w:t>be wearing a sealed oxygen mask (securely worn) that:</w:t>
      </w:r>
    </w:p>
    <w:p w14:paraId="3726BA99" w14:textId="17D7C673" w:rsidR="00E66A74" w:rsidRPr="00295C80" w:rsidRDefault="00E66A74" w:rsidP="00E66A74">
      <w:pPr>
        <w:pStyle w:val="paragraphsub"/>
      </w:pPr>
      <w:r w:rsidRPr="00295C80">
        <w:tab/>
        <w:t>(i)</w:t>
      </w:r>
      <w:r w:rsidRPr="00295C80">
        <w:tab/>
        <w:t>is being supplied with supplemental oxygen;</w:t>
      </w:r>
      <w:r w:rsidR="00DC77CA" w:rsidRPr="00295C80">
        <w:t xml:space="preserve"> or</w:t>
      </w:r>
    </w:p>
    <w:p w14:paraId="63D141F7" w14:textId="77777777" w:rsidR="00E66A74" w:rsidRPr="00295C80" w:rsidRDefault="00E66A74" w:rsidP="00E66A74">
      <w:pPr>
        <w:pStyle w:val="paragraphsub"/>
      </w:pPr>
      <w:r w:rsidRPr="00295C80">
        <w:tab/>
        <w:t>(ii)</w:t>
      </w:r>
      <w:r w:rsidRPr="00295C80">
        <w:tab/>
        <w:t>automatically supplies supplemental oxygen when the cabin pressure altitude is at or above 14 000 ft; or</w:t>
      </w:r>
    </w:p>
    <w:p w14:paraId="6DDC9E62" w14:textId="6FF323AA" w:rsidR="00E66A74" w:rsidRPr="00295C80" w:rsidRDefault="00E66A74" w:rsidP="00E66A74">
      <w:pPr>
        <w:pStyle w:val="paragraph"/>
      </w:pPr>
      <w:r w:rsidRPr="00295C80">
        <w:lastRenderedPageBreak/>
        <w:tab/>
        <w:t>(b)</w:t>
      </w:r>
      <w:r w:rsidRPr="00295C80">
        <w:tab/>
      </w:r>
      <w:r w:rsidR="003921E0" w:rsidRPr="00295C80">
        <w:t xml:space="preserve">must </w:t>
      </w:r>
      <w:r w:rsidRPr="00295C80">
        <w:t>have access to a quick-donning mask that is supplied with supplemental oxygen when the mask is donned.</w:t>
      </w:r>
    </w:p>
    <w:p w14:paraId="43B506E5" w14:textId="7A002929" w:rsidR="00E66A74" w:rsidRPr="00295C80" w:rsidRDefault="00E66A74" w:rsidP="00E66A74">
      <w:pPr>
        <w:pStyle w:val="subsection"/>
      </w:pPr>
      <w:r w:rsidRPr="00295C80">
        <w:tab/>
        <w:t>(3)</w:t>
      </w:r>
      <w:r w:rsidRPr="00295C80">
        <w:tab/>
        <w:t>During the period when the a</w:t>
      </w:r>
      <w:r w:rsidR="00F71BCF" w:rsidRPr="00295C80">
        <w:t>eroplane</w:t>
      </w:r>
      <w:r w:rsidRPr="00295C80">
        <w:t xml:space="preserve"> is flown above </w:t>
      </w:r>
      <w:r w:rsidR="006338FF" w:rsidRPr="00295C80">
        <w:t>FL</w:t>
      </w:r>
      <w:r w:rsidRPr="00295C80">
        <w:t xml:space="preserve"> 450 during the flight, at least </w:t>
      </w:r>
      <w:r w:rsidR="00E35E5A" w:rsidRPr="00295C80">
        <w:t>one</w:t>
      </w:r>
      <w:r w:rsidRPr="00295C80">
        <w:t xml:space="preserve"> pilot occupying a pilot seat must be wearing </w:t>
      </w:r>
      <w:r w:rsidR="009D159E" w:rsidRPr="00295C80">
        <w:t>one</w:t>
      </w:r>
      <w:r w:rsidRPr="00295C80">
        <w:t xml:space="preserve"> of the following that is being supplied with supplemental oxygen:</w:t>
      </w:r>
    </w:p>
    <w:p w14:paraId="12D64B3F" w14:textId="42F0BCE7" w:rsidR="00E66A74" w:rsidRPr="00295C80" w:rsidRDefault="00E66A74" w:rsidP="00E66A74">
      <w:pPr>
        <w:pStyle w:val="paragraph"/>
      </w:pPr>
      <w:r w:rsidRPr="00295C80">
        <w:tab/>
        <w:t>(a)</w:t>
      </w:r>
      <w:r w:rsidRPr="00295C80">
        <w:tab/>
        <w:t>a sealed oxygen mask (securely worn);</w:t>
      </w:r>
    </w:p>
    <w:p w14:paraId="48928CC6" w14:textId="08A95353" w:rsidR="006343C3" w:rsidRPr="00295C80" w:rsidRDefault="00E66A74" w:rsidP="006343C3">
      <w:pPr>
        <w:pStyle w:val="paragraph"/>
      </w:pPr>
      <w:r w:rsidRPr="00295C80">
        <w:tab/>
        <w:t>(b)</w:t>
      </w:r>
      <w:r w:rsidRPr="00295C80">
        <w:tab/>
        <w:t>a quick-donning mask.</w:t>
      </w:r>
    </w:p>
    <w:p w14:paraId="32374046" w14:textId="0C5E77F2" w:rsidR="00E66A74" w:rsidRPr="00295C80" w:rsidRDefault="00E66A74" w:rsidP="00E66A74">
      <w:pPr>
        <w:pStyle w:val="ActHead5"/>
      </w:pPr>
      <w:bookmarkStart w:id="599" w:name="_Toc54560858"/>
      <w:bookmarkStart w:id="600" w:name="_Toc54688101"/>
      <w:bookmarkStart w:id="601" w:name="_Toc153455704"/>
      <w:r w:rsidRPr="00295C80">
        <w:t>11.4</w:t>
      </w:r>
      <w:r w:rsidR="009D159E" w:rsidRPr="00295C80">
        <w:t>3</w:t>
      </w:r>
      <w:r w:rsidRPr="00295C80">
        <w:t xml:space="preserve">  Oxygen dispensing units for passengers in a pressurised aeroplane</w:t>
      </w:r>
      <w:bookmarkEnd w:id="599"/>
      <w:bookmarkEnd w:id="600"/>
      <w:bookmarkEnd w:id="601"/>
    </w:p>
    <w:p w14:paraId="0CA99373" w14:textId="77777777" w:rsidR="00E66A74" w:rsidRPr="00295C80" w:rsidRDefault="00E66A74" w:rsidP="00E66A74">
      <w:pPr>
        <w:pStyle w:val="subsection"/>
      </w:pPr>
      <w:r w:rsidRPr="00295C80">
        <w:rPr>
          <w:b/>
          <w:bCs/>
        </w:rPr>
        <w:tab/>
      </w:r>
      <w:r w:rsidRPr="00295C80">
        <w:t>(1)</w:t>
      </w:r>
      <w:r w:rsidRPr="00295C80">
        <w:tab/>
        <w:t>Subsection (2) applies for a pressurised aeroplane that:</w:t>
      </w:r>
    </w:p>
    <w:p w14:paraId="31F51C67" w14:textId="77777777" w:rsidR="00FD1C3C" w:rsidRPr="00295C80" w:rsidRDefault="00FD1C3C" w:rsidP="00FD1C3C">
      <w:pPr>
        <w:pStyle w:val="paragraph"/>
      </w:pPr>
      <w:r w:rsidRPr="00295C80">
        <w:tab/>
        <w:t>(a)</w:t>
      </w:r>
      <w:r w:rsidRPr="00295C80">
        <w:tab/>
        <w:t>is of a type that was first issued with either of the following, on or after 9 November 1998:</w:t>
      </w:r>
    </w:p>
    <w:p w14:paraId="234F5EB5" w14:textId="14A9AEBB" w:rsidR="00FD1C3C" w:rsidRPr="00295C80" w:rsidRDefault="00FD1C3C" w:rsidP="00FD1C3C">
      <w:pPr>
        <w:pStyle w:val="paragraphsub"/>
      </w:pPr>
      <w:r w:rsidRPr="00295C80">
        <w:tab/>
        <w:t>(i)</w:t>
      </w:r>
      <w:r w:rsidRPr="00295C80">
        <w:tab/>
        <w:t xml:space="preserve">a certificate of </w:t>
      </w:r>
      <w:r w:rsidR="00C541B3" w:rsidRPr="00295C80">
        <w:rPr>
          <w:szCs w:val="22"/>
        </w:rPr>
        <w:t>airworthiness; or</w:t>
      </w:r>
    </w:p>
    <w:p w14:paraId="36F0FD94" w14:textId="4CA0FF4B" w:rsidR="00FD1C3C" w:rsidRPr="00295C80" w:rsidRDefault="00FD1C3C" w:rsidP="00FD1C3C">
      <w:pPr>
        <w:pStyle w:val="paragraphsub"/>
      </w:pPr>
      <w:r w:rsidRPr="00295C80">
        <w:tab/>
        <w:t>(ii)</w:t>
      </w:r>
      <w:r w:rsidRPr="00295C80">
        <w:tab/>
        <w:t xml:space="preserve">an authorisation (however described) equivalent to a certificate of airworthiness issued by the national aviation authority of a Contracting </w:t>
      </w:r>
      <w:r w:rsidR="00703322" w:rsidRPr="00295C80">
        <w:rPr>
          <w:szCs w:val="22"/>
        </w:rPr>
        <w:t>State; and</w:t>
      </w:r>
    </w:p>
    <w:p w14:paraId="391E2AA0" w14:textId="77777777" w:rsidR="00E66A74" w:rsidRPr="00295C80" w:rsidRDefault="00E66A74" w:rsidP="00E66A74">
      <w:pPr>
        <w:pStyle w:val="paragraph"/>
      </w:pPr>
      <w:r w:rsidRPr="00295C80">
        <w:tab/>
        <w:t>(b)</w:t>
      </w:r>
      <w:r w:rsidRPr="00295C80">
        <w:tab/>
        <w:t>either:</w:t>
      </w:r>
    </w:p>
    <w:p w14:paraId="55561D9B" w14:textId="3263A33F" w:rsidR="00E66A74" w:rsidRPr="00295C80" w:rsidRDefault="00E66A74" w:rsidP="00E66A74">
      <w:pPr>
        <w:pStyle w:val="paragraphsub"/>
      </w:pPr>
      <w:r w:rsidRPr="00295C80">
        <w:tab/>
        <w:t>(i)</w:t>
      </w:r>
      <w:r w:rsidRPr="00295C80">
        <w:tab/>
        <w:t xml:space="preserve">is flown at or above </w:t>
      </w:r>
      <w:r w:rsidR="006338FF" w:rsidRPr="00295C80">
        <w:t>FL</w:t>
      </w:r>
      <w:r w:rsidRPr="00295C80">
        <w:t xml:space="preserve"> 250 at any time during the flight; or</w:t>
      </w:r>
    </w:p>
    <w:p w14:paraId="63BAA936" w14:textId="020E35BC" w:rsidR="00E66A74" w:rsidRPr="00295C80" w:rsidRDefault="00E66A74" w:rsidP="00E66A74">
      <w:pPr>
        <w:pStyle w:val="paragraphsub"/>
      </w:pPr>
      <w:r w:rsidRPr="00295C80">
        <w:tab/>
        <w:t>(ii)</w:t>
      </w:r>
      <w:r w:rsidRPr="00295C80">
        <w:tab/>
        <w:t xml:space="preserve">if flown below </w:t>
      </w:r>
      <w:r w:rsidR="006338FF" w:rsidRPr="00295C80">
        <w:t>FL</w:t>
      </w:r>
      <w:r w:rsidRPr="00295C80">
        <w:t xml:space="preserve"> 250</w:t>
      </w:r>
      <w:r w:rsidR="002B6A6F" w:rsidRPr="00295C80">
        <w:t>—</w:t>
      </w:r>
      <w:r w:rsidRPr="00295C80">
        <w:t xml:space="preserve">cannot safely descend from its </w:t>
      </w:r>
      <w:r w:rsidR="00B936BD" w:rsidRPr="00295C80">
        <w:t>flight level</w:t>
      </w:r>
      <w:r w:rsidRPr="00295C80">
        <w:t xml:space="preserve"> to a cabin pressure altitude of less than 13 000 ft within a period of 4 minutes in the event of a cabin depressurisation.</w:t>
      </w:r>
    </w:p>
    <w:p w14:paraId="0AFA57A9" w14:textId="04737974" w:rsidR="00E66A74" w:rsidRPr="00295C80" w:rsidRDefault="00E66A74" w:rsidP="00E66A74">
      <w:pPr>
        <w:pStyle w:val="subsection"/>
      </w:pPr>
      <w:r w:rsidRPr="00295C80">
        <w:tab/>
        <w:t>(2)</w:t>
      </w:r>
      <w:r w:rsidRPr="00295C80">
        <w:tab/>
        <w:t xml:space="preserve">For the passengers mentioned in item 3 of </w:t>
      </w:r>
      <w:r w:rsidR="00C60020" w:rsidRPr="00295C80">
        <w:t>t</w:t>
      </w:r>
      <w:r w:rsidRPr="00295C80">
        <w:t>able 11.</w:t>
      </w:r>
      <w:r w:rsidR="00AA3263" w:rsidRPr="00295C80">
        <w:t>40</w:t>
      </w:r>
      <w:r w:rsidRPr="00295C80">
        <w:t>:</w:t>
      </w:r>
    </w:p>
    <w:p w14:paraId="0AF46F21" w14:textId="77777777" w:rsidR="00EF0E73" w:rsidRPr="00295C80" w:rsidRDefault="00EF0E73" w:rsidP="00EF0E73">
      <w:pPr>
        <w:pStyle w:val="paragraph"/>
      </w:pPr>
      <w:r w:rsidRPr="00295C80">
        <w:tab/>
        <w:t>(a)</w:t>
      </w:r>
      <w:r w:rsidRPr="00295C80">
        <w:tab/>
        <w:t>the oxygen dispensing units must be automatically deployable; and</w:t>
      </w:r>
    </w:p>
    <w:p w14:paraId="5E5800A1" w14:textId="77777777" w:rsidR="00EF0E73" w:rsidRPr="00295C80" w:rsidRDefault="00EF0E73" w:rsidP="00EF0E73">
      <w:pPr>
        <w:pStyle w:val="paragraph"/>
      </w:pPr>
      <w:r w:rsidRPr="00295C80">
        <w:tab/>
        <w:t>(aa)</w:t>
      </w:r>
      <w:r w:rsidRPr="00295C80">
        <w:tab/>
        <w:t>the units must be immediately available to each passenger on the flight, wherever seated; and</w:t>
      </w:r>
    </w:p>
    <w:p w14:paraId="74E86DFC" w14:textId="77777777" w:rsidR="00E66A74" w:rsidRPr="00295C80" w:rsidRDefault="00E66A74" w:rsidP="00E66A74">
      <w:pPr>
        <w:pStyle w:val="paragraph"/>
      </w:pPr>
      <w:r w:rsidRPr="00295C80">
        <w:tab/>
        <w:t>(b)</w:t>
      </w:r>
      <w:r w:rsidRPr="00295C80">
        <w:tab/>
        <w:t>the number of dispensing units must exceed the number of passenger seats by 10% (</w:t>
      </w:r>
      <w:r w:rsidRPr="00295C80">
        <w:rPr>
          <w:b/>
          <w:bCs/>
          <w:i/>
          <w:iCs/>
        </w:rPr>
        <w:t>additional units</w:t>
      </w:r>
      <w:r w:rsidRPr="00295C80">
        <w:t>); and</w:t>
      </w:r>
    </w:p>
    <w:p w14:paraId="13D05722" w14:textId="77777777" w:rsidR="00E66A74" w:rsidRPr="00295C80" w:rsidRDefault="00E66A74" w:rsidP="00E66A74">
      <w:pPr>
        <w:pStyle w:val="paragraph"/>
      </w:pPr>
      <w:r w:rsidRPr="00295C80">
        <w:tab/>
        <w:t>(c)</w:t>
      </w:r>
      <w:r w:rsidRPr="00295C80">
        <w:tab/>
        <w:t>the additional units must be evenly distributed throughout the passenger compartment.</w:t>
      </w:r>
    </w:p>
    <w:p w14:paraId="3AAB6D1F" w14:textId="43DCF108" w:rsidR="00E66A74" w:rsidRPr="00295C80" w:rsidRDefault="00E66A74" w:rsidP="00E66A74">
      <w:pPr>
        <w:pStyle w:val="ActHead5"/>
      </w:pPr>
      <w:bookmarkStart w:id="602" w:name="_Toc23498063"/>
      <w:bookmarkStart w:id="603" w:name="_Toc54560859"/>
      <w:bookmarkStart w:id="604" w:name="_Toc54688102"/>
      <w:bookmarkStart w:id="605" w:name="_Toc153455705"/>
      <w:r w:rsidRPr="00295C80">
        <w:t>11.4</w:t>
      </w:r>
      <w:r w:rsidR="009D159E" w:rsidRPr="00295C80">
        <w:t>4</w:t>
      </w:r>
      <w:r w:rsidRPr="00295C80">
        <w:t xml:space="preserve">  Protective breathing equipment</w:t>
      </w:r>
      <w:r w:rsidR="002B6A6F" w:rsidRPr="00295C80">
        <w:t>—</w:t>
      </w:r>
      <w:r w:rsidRPr="00295C80">
        <w:t>flight crew members</w:t>
      </w:r>
      <w:bookmarkEnd w:id="602"/>
      <w:bookmarkEnd w:id="603"/>
      <w:bookmarkEnd w:id="604"/>
      <w:bookmarkEnd w:id="605"/>
    </w:p>
    <w:p w14:paraId="5D8619D3" w14:textId="716C33B6" w:rsidR="00E66A74" w:rsidRPr="00295C80" w:rsidRDefault="00E66A74" w:rsidP="00E66A74">
      <w:pPr>
        <w:pStyle w:val="subsection"/>
      </w:pPr>
      <w:r w:rsidRPr="00295C80">
        <w:tab/>
        <w:t>(1)</w:t>
      </w:r>
      <w:r w:rsidRPr="00295C80">
        <w:tab/>
        <w:t>When an aeroplane begins a flight</w:t>
      </w:r>
      <w:r w:rsidR="00D71EB9" w:rsidRPr="00295C80">
        <w:t xml:space="preserve">, </w:t>
      </w:r>
      <w:r w:rsidRPr="00295C80">
        <w:t>it must be carrying protective breathing equipment (</w:t>
      </w:r>
      <w:r w:rsidRPr="00295C80">
        <w:rPr>
          <w:b/>
          <w:bCs/>
          <w:i/>
          <w:iCs/>
        </w:rPr>
        <w:t>PBE</w:t>
      </w:r>
      <w:r w:rsidRPr="00295C80">
        <w:t>) for each flight crew member in accordance with this section.</w:t>
      </w:r>
    </w:p>
    <w:p w14:paraId="7C998C24" w14:textId="49290093" w:rsidR="00E66A74" w:rsidRPr="00295C80" w:rsidRDefault="00E66A74" w:rsidP="00E66A74">
      <w:pPr>
        <w:pStyle w:val="subsection"/>
      </w:pPr>
      <w:r w:rsidRPr="00295C80">
        <w:tab/>
        <w:t>(2)</w:t>
      </w:r>
      <w:r w:rsidRPr="00295C80">
        <w:tab/>
        <w:t>The PB</w:t>
      </w:r>
      <w:r w:rsidR="00035BBC" w:rsidRPr="00295C80">
        <w:t>E</w:t>
      </w:r>
      <w:r w:rsidRPr="00295C80">
        <w:t>:</w:t>
      </w:r>
    </w:p>
    <w:p w14:paraId="29A22EC6" w14:textId="0730544C" w:rsidR="00E66A74" w:rsidRPr="00295C80" w:rsidRDefault="00E66A74" w:rsidP="00E66A74">
      <w:pPr>
        <w:pStyle w:val="paragraph"/>
      </w:pPr>
      <w:r w:rsidRPr="00295C80">
        <w:tab/>
        <w:t>(a)</w:t>
      </w:r>
      <w:r w:rsidRPr="00295C80">
        <w:tab/>
      </w:r>
      <w:r w:rsidR="00035BBC" w:rsidRPr="00295C80">
        <w:t xml:space="preserve">must </w:t>
      </w:r>
      <w:r w:rsidRPr="00295C80">
        <w:t>protect the wearer’s eyes, nose and mouth; and</w:t>
      </w:r>
    </w:p>
    <w:p w14:paraId="4DE938C5" w14:textId="1801BC29" w:rsidR="00E66A74" w:rsidRPr="00295C80" w:rsidRDefault="00E66A74" w:rsidP="00E66A74">
      <w:pPr>
        <w:pStyle w:val="paragraph"/>
      </w:pPr>
      <w:r w:rsidRPr="00295C80">
        <w:tab/>
        <w:t>(b)</w:t>
      </w:r>
      <w:r w:rsidRPr="00295C80">
        <w:tab/>
      </w:r>
      <w:r w:rsidR="00455653" w:rsidRPr="00295C80">
        <w:t xml:space="preserve">in relation to </w:t>
      </w:r>
      <w:r w:rsidRPr="00295C80">
        <w:t>the part protecting the wearer’s eyes:</w:t>
      </w:r>
    </w:p>
    <w:p w14:paraId="0733CB6A" w14:textId="77777777" w:rsidR="00E66A74" w:rsidRPr="00295C80" w:rsidRDefault="00E66A74" w:rsidP="00E66A74">
      <w:pPr>
        <w:pStyle w:val="paragraphsub"/>
      </w:pPr>
      <w:r w:rsidRPr="00295C80">
        <w:tab/>
        <w:t>(i)</w:t>
      </w:r>
      <w:r w:rsidRPr="00295C80">
        <w:tab/>
        <w:t>must not adversely affect vision in any noticeable way; and</w:t>
      </w:r>
    </w:p>
    <w:p w14:paraId="690F5FEC" w14:textId="77777777" w:rsidR="00E66A74" w:rsidRPr="00295C80" w:rsidRDefault="00E66A74" w:rsidP="00E66A74">
      <w:pPr>
        <w:pStyle w:val="paragraphsub"/>
      </w:pPr>
      <w:r w:rsidRPr="00295C80">
        <w:tab/>
        <w:t>(ii)</w:t>
      </w:r>
      <w:r w:rsidRPr="00295C80">
        <w:tab/>
        <w:t>must allow corrective glasses to be worn in a normal position; and</w:t>
      </w:r>
    </w:p>
    <w:p w14:paraId="0DDFC657" w14:textId="351697BB" w:rsidR="00E66A74" w:rsidRPr="00295C80" w:rsidRDefault="00E66A74" w:rsidP="00E66A74">
      <w:pPr>
        <w:pStyle w:val="paragraph"/>
      </w:pPr>
      <w:r w:rsidRPr="00295C80">
        <w:tab/>
        <w:t>(c)</w:t>
      </w:r>
      <w:r w:rsidRPr="00295C80">
        <w:tab/>
      </w:r>
      <w:r w:rsidR="00035BBC" w:rsidRPr="00295C80">
        <w:t xml:space="preserve">must </w:t>
      </w:r>
      <w:r w:rsidRPr="00295C80">
        <w:t>be able to supply oxygen continuously for at least 15 minutes.</w:t>
      </w:r>
    </w:p>
    <w:p w14:paraId="5CC8B6C5" w14:textId="71F69892" w:rsidR="00E66A74" w:rsidRPr="00295C80" w:rsidRDefault="00E66A74" w:rsidP="00E66A74">
      <w:pPr>
        <w:pStyle w:val="notetext"/>
      </w:pPr>
      <w:r w:rsidRPr="00295C80">
        <w:t>Note:</w:t>
      </w:r>
      <w:r w:rsidRPr="00295C80">
        <w:tab/>
        <w:t>The oxygen supply for the PBE for each flight crew member can be provided by the supplemental oxygen required under section 11.</w:t>
      </w:r>
      <w:r w:rsidR="009D159E" w:rsidRPr="00295C80">
        <w:t>40</w:t>
      </w:r>
      <w:r w:rsidRPr="00295C80">
        <w:t xml:space="preserve"> or 11.</w:t>
      </w:r>
      <w:r w:rsidR="009D159E" w:rsidRPr="00295C80">
        <w:t>41</w:t>
      </w:r>
      <w:r w:rsidRPr="00295C80">
        <w:t xml:space="preserve"> (as applicable to the flight).</w:t>
      </w:r>
    </w:p>
    <w:p w14:paraId="1B188221" w14:textId="77777777" w:rsidR="00E66A74" w:rsidRPr="00295C80" w:rsidRDefault="00E66A74" w:rsidP="00E66A74">
      <w:pPr>
        <w:pStyle w:val="subsection"/>
      </w:pPr>
      <w:r w:rsidRPr="00295C80">
        <w:lastRenderedPageBreak/>
        <w:tab/>
        <w:t>(3)</w:t>
      </w:r>
      <w:r w:rsidRPr="00295C80">
        <w:tab/>
        <w:t>The protective breathing equipment for a flight crew member must be accessible for immediate use at the flight crew member’s crew station.</w:t>
      </w:r>
    </w:p>
    <w:p w14:paraId="1644E84F" w14:textId="295E282C" w:rsidR="00E66A74" w:rsidRPr="00295C80" w:rsidRDefault="00E66A74" w:rsidP="00E66A74">
      <w:pPr>
        <w:pStyle w:val="subsection"/>
      </w:pPr>
      <w:r w:rsidRPr="00295C80">
        <w:tab/>
        <w:t>(4)</w:t>
      </w:r>
      <w:r w:rsidRPr="00295C80">
        <w:tab/>
        <w:t>The PBE must not prevent, or be likely to prevent, a flight crew member from effectively using any crew intercommunications or radiocommunications equipment fitted to</w:t>
      </w:r>
      <w:r w:rsidR="00455653" w:rsidRPr="00295C80">
        <w:t xml:space="preserve">, </w:t>
      </w:r>
      <w:r w:rsidRPr="00295C80">
        <w:t>or carried on</w:t>
      </w:r>
      <w:r w:rsidR="00455653" w:rsidRPr="00295C80">
        <w:t>,</w:t>
      </w:r>
      <w:r w:rsidRPr="00295C80">
        <w:t xml:space="preserve"> the a</w:t>
      </w:r>
      <w:r w:rsidR="00F71BCF" w:rsidRPr="00295C80">
        <w:t>eroplane</w:t>
      </w:r>
      <w:r w:rsidRPr="00295C80">
        <w:t>.</w:t>
      </w:r>
    </w:p>
    <w:p w14:paraId="6C90DAA4" w14:textId="697D42A3" w:rsidR="00E66A74" w:rsidRPr="00295C80" w:rsidRDefault="00E66A74" w:rsidP="00E66A74">
      <w:pPr>
        <w:pStyle w:val="ActHead5"/>
      </w:pPr>
      <w:bookmarkStart w:id="606" w:name="_Toc23498064"/>
      <w:bookmarkStart w:id="607" w:name="_Toc54560860"/>
      <w:bookmarkStart w:id="608" w:name="_Toc54688103"/>
      <w:bookmarkStart w:id="609" w:name="_Toc153455706"/>
      <w:r w:rsidRPr="00295C80">
        <w:t>11.4</w:t>
      </w:r>
      <w:r w:rsidR="009D159E" w:rsidRPr="00295C80">
        <w:t>5</w:t>
      </w:r>
      <w:r w:rsidRPr="00295C80">
        <w:t xml:space="preserve">  Portable protective breathing equipment</w:t>
      </w:r>
      <w:bookmarkEnd w:id="606"/>
      <w:bookmarkEnd w:id="607"/>
      <w:bookmarkEnd w:id="608"/>
      <w:bookmarkEnd w:id="609"/>
    </w:p>
    <w:p w14:paraId="0C20AB69" w14:textId="52CC7EDF" w:rsidR="00E66A74" w:rsidRPr="00295C80" w:rsidRDefault="00E66A74" w:rsidP="00E66A74">
      <w:pPr>
        <w:pStyle w:val="subsection"/>
      </w:pPr>
      <w:r w:rsidRPr="00295C80">
        <w:tab/>
        <w:t>(1)</w:t>
      </w:r>
      <w:r w:rsidRPr="00295C80">
        <w:tab/>
        <w:t>When a pressurised a</w:t>
      </w:r>
      <w:r w:rsidR="00F71BCF" w:rsidRPr="00295C80">
        <w:t>eroplane</w:t>
      </w:r>
      <w:r w:rsidRPr="00295C80">
        <w:t xml:space="preserve"> begins a flight, it must be carrying portable protective breathing equipment (</w:t>
      </w:r>
      <w:r w:rsidRPr="00295C80">
        <w:rPr>
          <w:b/>
          <w:bCs/>
          <w:i/>
          <w:iCs/>
        </w:rPr>
        <w:t>portable PBE units</w:t>
      </w:r>
      <w:r w:rsidRPr="00295C80">
        <w:t>) in accordance with this section.</w:t>
      </w:r>
    </w:p>
    <w:p w14:paraId="5C5C88ED" w14:textId="4650C19D" w:rsidR="00E66A74" w:rsidRPr="00295C80" w:rsidRDefault="00E66A74" w:rsidP="00E66A74">
      <w:pPr>
        <w:pStyle w:val="subsection"/>
      </w:pPr>
      <w:r w:rsidRPr="00295C80">
        <w:tab/>
        <w:t>(2)</w:t>
      </w:r>
      <w:r w:rsidRPr="00295C80">
        <w:tab/>
        <w:t>Each portable PBE unit:</w:t>
      </w:r>
    </w:p>
    <w:p w14:paraId="64FDC543" w14:textId="04BEB681" w:rsidR="00E66A74" w:rsidRPr="00295C80" w:rsidRDefault="00E66A74" w:rsidP="00E66A74">
      <w:pPr>
        <w:pStyle w:val="paragraph"/>
      </w:pPr>
      <w:r w:rsidRPr="00295C80">
        <w:tab/>
        <w:t>(a)</w:t>
      </w:r>
      <w:r w:rsidRPr="00295C80">
        <w:tab/>
      </w:r>
      <w:r w:rsidR="00D71EB9" w:rsidRPr="00295C80">
        <w:t xml:space="preserve">must </w:t>
      </w:r>
      <w:r w:rsidRPr="00295C80">
        <w:t>protect the wearer’s eyes, nose and mouth; and</w:t>
      </w:r>
    </w:p>
    <w:p w14:paraId="76857B05" w14:textId="17CDDC0D" w:rsidR="00E66A74" w:rsidRPr="00295C80" w:rsidRDefault="00E66A74" w:rsidP="00E66A74">
      <w:pPr>
        <w:pStyle w:val="paragraph"/>
      </w:pPr>
      <w:r w:rsidRPr="00295C80">
        <w:tab/>
        <w:t>(b)</w:t>
      </w:r>
      <w:r w:rsidRPr="00295C80">
        <w:tab/>
      </w:r>
      <w:r w:rsidR="00D71EB9" w:rsidRPr="00295C80">
        <w:t xml:space="preserve">in relation to </w:t>
      </w:r>
      <w:r w:rsidRPr="00295C80">
        <w:t>the part</w:t>
      </w:r>
      <w:r w:rsidR="0002446F" w:rsidRPr="00295C80">
        <w:t xml:space="preserve"> of the unit</w:t>
      </w:r>
      <w:r w:rsidRPr="00295C80">
        <w:t xml:space="preserve"> protecting the wearer’s eyes:</w:t>
      </w:r>
    </w:p>
    <w:p w14:paraId="79CD6D4B" w14:textId="77777777" w:rsidR="00E66A74" w:rsidRPr="00295C80" w:rsidRDefault="00E66A74" w:rsidP="00E66A74">
      <w:pPr>
        <w:pStyle w:val="paragraphsub"/>
      </w:pPr>
      <w:r w:rsidRPr="00295C80">
        <w:tab/>
        <w:t>(i)</w:t>
      </w:r>
      <w:r w:rsidRPr="00295C80">
        <w:tab/>
        <w:t>must not adversely affect vision in any noticeable way; and</w:t>
      </w:r>
    </w:p>
    <w:p w14:paraId="58E6C776" w14:textId="77777777" w:rsidR="00E66A74" w:rsidRPr="00295C80" w:rsidRDefault="00E66A74" w:rsidP="00E66A74">
      <w:pPr>
        <w:pStyle w:val="paragraphsub"/>
      </w:pPr>
      <w:r w:rsidRPr="00295C80">
        <w:tab/>
        <w:t>(ii)</w:t>
      </w:r>
      <w:r w:rsidRPr="00295C80">
        <w:tab/>
        <w:t>must allow corrective glasses to be worn in a normal position; and</w:t>
      </w:r>
    </w:p>
    <w:p w14:paraId="287EE564" w14:textId="273C5F78" w:rsidR="00E66A74" w:rsidRPr="00295C80" w:rsidRDefault="00E66A74" w:rsidP="00E66A74">
      <w:pPr>
        <w:pStyle w:val="paragraph"/>
      </w:pPr>
      <w:r w:rsidRPr="00295C80">
        <w:tab/>
        <w:t>(c)</w:t>
      </w:r>
      <w:r w:rsidRPr="00295C80">
        <w:tab/>
      </w:r>
      <w:r w:rsidR="00D71EB9" w:rsidRPr="00295C80">
        <w:t xml:space="preserve">must </w:t>
      </w:r>
      <w:r w:rsidRPr="00295C80">
        <w:t>be able to supply oxygen, or a mixture of oxygen and another suitable gas, continuously for at least 15 minutes.</w:t>
      </w:r>
    </w:p>
    <w:p w14:paraId="2732F9E8" w14:textId="77777777" w:rsidR="00E66A74" w:rsidRPr="00295C80" w:rsidRDefault="00E66A74" w:rsidP="00E66A74">
      <w:pPr>
        <w:pStyle w:val="subsection"/>
      </w:pPr>
      <w:r w:rsidRPr="00295C80">
        <w:tab/>
        <w:t>(3)</w:t>
      </w:r>
      <w:r w:rsidRPr="00295C80">
        <w:tab/>
        <w:t>Portable PBE units must be located as follows:</w:t>
      </w:r>
    </w:p>
    <w:p w14:paraId="69AA052E" w14:textId="5C3B35D1" w:rsidR="00E66A74" w:rsidRPr="00295C80" w:rsidRDefault="00E66A74" w:rsidP="00E66A74">
      <w:pPr>
        <w:pStyle w:val="paragraph"/>
      </w:pPr>
      <w:r w:rsidRPr="00295C80">
        <w:tab/>
        <w:t>(a)</w:t>
      </w:r>
      <w:r w:rsidRPr="00295C80">
        <w:tab/>
        <w:t>for a flight where no crew members other than the minimum flight crew members are carried—1 portable PBE unit must be located in, or as close as practicable to, the flight crew compartment;</w:t>
      </w:r>
    </w:p>
    <w:p w14:paraId="3A95B5FD" w14:textId="2C4BCF28" w:rsidR="00E66A74" w:rsidRPr="00295C80" w:rsidRDefault="00E66A74" w:rsidP="00E66A74">
      <w:pPr>
        <w:pStyle w:val="paragraph"/>
      </w:pPr>
      <w:r w:rsidRPr="00295C80">
        <w:tab/>
        <w:t>(b)</w:t>
      </w:r>
      <w:r w:rsidRPr="00295C80">
        <w:tab/>
        <w:t>as far as practicable—1 portable PBE unit must be located adjacent to each of the hand-held fire extinguishers required to be carried on the flight under Division 11</w:t>
      </w:r>
      <w:r w:rsidR="00572F4D" w:rsidRPr="00295C80">
        <w:t xml:space="preserve"> of </w:t>
      </w:r>
      <w:r w:rsidR="003B40FC" w:rsidRPr="00295C80">
        <w:t xml:space="preserve">this </w:t>
      </w:r>
      <w:r w:rsidR="00572F4D" w:rsidRPr="00295C80">
        <w:t>Chapter</w:t>
      </w:r>
      <w:r w:rsidRPr="00295C80">
        <w:t>;</w:t>
      </w:r>
    </w:p>
    <w:p w14:paraId="1C73838E" w14:textId="6B9301BE" w:rsidR="00E66A74" w:rsidRPr="00295C80" w:rsidRDefault="00E66A74" w:rsidP="00E66A74">
      <w:pPr>
        <w:pStyle w:val="paragraph"/>
      </w:pPr>
      <w:r w:rsidRPr="00295C80">
        <w:tab/>
        <w:t>(c)</w:t>
      </w:r>
      <w:r w:rsidRPr="00295C80">
        <w:tab/>
        <w:t>if compliance with paragraph (b) is not practicable—1 portable PBE unit must be located adjacent to each individual cabin crew member crew station that is being used by a cabin crew member for the flight.</w:t>
      </w:r>
    </w:p>
    <w:p w14:paraId="168A8D7E" w14:textId="1C37F747" w:rsidR="00E66A74" w:rsidRPr="00295C80" w:rsidRDefault="00E66A74" w:rsidP="00E66A74">
      <w:pPr>
        <w:pStyle w:val="subsection"/>
      </w:pPr>
      <w:r w:rsidRPr="00295C80">
        <w:tab/>
        <w:t>(4)</w:t>
      </w:r>
      <w:r w:rsidRPr="00295C80">
        <w:tab/>
        <w:t>Portable PBE units must not prevent, or be likely to prevent, a crew member from effectively using any crew intercommunications or radiocommunications equipment fitted to</w:t>
      </w:r>
      <w:r w:rsidR="00455653" w:rsidRPr="00295C80">
        <w:t>,</w:t>
      </w:r>
      <w:r w:rsidRPr="00295C80">
        <w:t xml:space="preserve"> or carried on</w:t>
      </w:r>
      <w:r w:rsidR="00455653" w:rsidRPr="00295C80">
        <w:t>,</w:t>
      </w:r>
      <w:r w:rsidRPr="00295C80">
        <w:t xml:space="preserve"> the a</w:t>
      </w:r>
      <w:r w:rsidR="00F71BCF" w:rsidRPr="00295C80">
        <w:t>eroplane</w:t>
      </w:r>
      <w:r w:rsidRPr="00295C80">
        <w:t>.</w:t>
      </w:r>
    </w:p>
    <w:p w14:paraId="5C62E95F" w14:textId="5B261C76" w:rsidR="00E66A74" w:rsidRPr="00295C80" w:rsidRDefault="00E66A74" w:rsidP="00E66A74">
      <w:pPr>
        <w:pStyle w:val="ActHead5"/>
      </w:pPr>
      <w:bookmarkStart w:id="610" w:name="_Toc23498065"/>
      <w:bookmarkStart w:id="611" w:name="_Toc54560861"/>
      <w:bookmarkStart w:id="612" w:name="_Toc54688104"/>
      <w:bookmarkStart w:id="613" w:name="_Toc153455707"/>
      <w:r w:rsidRPr="00295C80">
        <w:t>11.4</w:t>
      </w:r>
      <w:r w:rsidR="009D159E" w:rsidRPr="00295C80">
        <w:t>6</w:t>
      </w:r>
      <w:r w:rsidRPr="00295C80">
        <w:t xml:space="preserve">  First</w:t>
      </w:r>
      <w:r w:rsidR="001A09F4" w:rsidRPr="00295C80">
        <w:t>-</w:t>
      </w:r>
      <w:r w:rsidRPr="00295C80">
        <w:t>aid oxygen equipment</w:t>
      </w:r>
      <w:r w:rsidR="002B6A6F" w:rsidRPr="00295C80">
        <w:t>—</w:t>
      </w:r>
      <w:r w:rsidRPr="00295C80">
        <w:t xml:space="preserve">pressurised </w:t>
      </w:r>
      <w:bookmarkEnd w:id="610"/>
      <w:r w:rsidRPr="00295C80">
        <w:t>aeroplane</w:t>
      </w:r>
      <w:bookmarkEnd w:id="611"/>
      <w:bookmarkEnd w:id="612"/>
      <w:bookmarkEnd w:id="613"/>
    </w:p>
    <w:p w14:paraId="599FD01B" w14:textId="77777777" w:rsidR="00E66A74" w:rsidRPr="00295C80" w:rsidRDefault="00E66A74" w:rsidP="00E66A74">
      <w:pPr>
        <w:pStyle w:val="subsection"/>
      </w:pPr>
      <w:r w:rsidRPr="00295C80">
        <w:tab/>
        <w:t>(1)</w:t>
      </w:r>
      <w:r w:rsidRPr="00295C80">
        <w:tab/>
        <w:t>In this section:</w:t>
      </w:r>
    </w:p>
    <w:p w14:paraId="62FF798B" w14:textId="4A378F9A" w:rsidR="00E66A74" w:rsidRPr="00295C80" w:rsidRDefault="001A09F4" w:rsidP="00E66A74">
      <w:pPr>
        <w:pStyle w:val="Definition"/>
      </w:pPr>
      <w:r w:rsidRPr="00295C80">
        <w:rPr>
          <w:b/>
          <w:bCs/>
          <w:i/>
          <w:iCs/>
        </w:rPr>
        <w:t>F</w:t>
      </w:r>
      <w:r w:rsidR="00E66A74" w:rsidRPr="00295C80">
        <w:rPr>
          <w:b/>
          <w:bCs/>
          <w:i/>
          <w:iCs/>
        </w:rPr>
        <w:t>irst</w:t>
      </w:r>
      <w:r w:rsidRPr="00295C80">
        <w:rPr>
          <w:b/>
          <w:bCs/>
          <w:i/>
          <w:iCs/>
        </w:rPr>
        <w:t>-</w:t>
      </w:r>
      <w:r w:rsidR="00E66A74" w:rsidRPr="00295C80">
        <w:rPr>
          <w:b/>
          <w:bCs/>
          <w:i/>
          <w:iCs/>
        </w:rPr>
        <w:t>aid oxygen</w:t>
      </w:r>
      <w:r w:rsidR="00E66A74" w:rsidRPr="00295C80">
        <w:t xml:space="preserve"> means a supply of undiluted oxygen for any passengers who, for physiological reasons, may still require oxygen when:</w:t>
      </w:r>
    </w:p>
    <w:p w14:paraId="7DE6AC40" w14:textId="77777777" w:rsidR="00E66A74" w:rsidRPr="00295C80" w:rsidRDefault="00E66A74" w:rsidP="00E66A74">
      <w:pPr>
        <w:pStyle w:val="paragraph"/>
      </w:pPr>
      <w:r w:rsidRPr="00295C80">
        <w:tab/>
        <w:t>(a)</w:t>
      </w:r>
      <w:r w:rsidRPr="00295C80">
        <w:tab/>
        <w:t>there has been a cabin depressurisation; and</w:t>
      </w:r>
    </w:p>
    <w:p w14:paraId="156AFC87" w14:textId="77777777" w:rsidR="00E66A74" w:rsidRPr="00295C80" w:rsidRDefault="00E66A74" w:rsidP="00E66A74">
      <w:pPr>
        <w:pStyle w:val="paragraph"/>
      </w:pPr>
      <w:r w:rsidRPr="00295C80">
        <w:tab/>
        <w:t>(b)</w:t>
      </w:r>
      <w:r w:rsidRPr="00295C80">
        <w:tab/>
        <w:t>the amounts of supplemental oxygen supply otherwise required under this Division have been exhausted.</w:t>
      </w:r>
    </w:p>
    <w:p w14:paraId="44668276" w14:textId="151416BB" w:rsidR="00E66A74" w:rsidRPr="00295C80" w:rsidRDefault="00E66A74" w:rsidP="00E66A74">
      <w:pPr>
        <w:pStyle w:val="subsection"/>
      </w:pPr>
      <w:r w:rsidRPr="00295C80">
        <w:tab/>
        <w:t>(2)</w:t>
      </w:r>
      <w:r w:rsidRPr="00295C80">
        <w:tab/>
        <w:t>Until immediately before 2 December 2023, an aeroplane must comply with the requirements related to first</w:t>
      </w:r>
      <w:r w:rsidR="001A09F4" w:rsidRPr="00295C80">
        <w:t>-</w:t>
      </w:r>
      <w:r w:rsidRPr="00295C80">
        <w:t>aid oxygen (however described) in accordance with:</w:t>
      </w:r>
    </w:p>
    <w:p w14:paraId="2BA7C448" w14:textId="7E915632" w:rsidR="00E66A74" w:rsidRPr="00295C80" w:rsidRDefault="00E66A74" w:rsidP="00E66A74">
      <w:pPr>
        <w:pStyle w:val="paragraph"/>
      </w:pPr>
      <w:r w:rsidRPr="00295C80">
        <w:tab/>
        <w:t>(a)</w:t>
      </w:r>
      <w:r w:rsidRPr="00295C80">
        <w:tab/>
        <w:t>C</w:t>
      </w:r>
      <w:r w:rsidR="00A5060C" w:rsidRPr="00295C80">
        <w:t xml:space="preserve">ivil Aviation Order </w:t>
      </w:r>
      <w:r w:rsidRPr="00295C80">
        <w:t>20.4</w:t>
      </w:r>
      <w:r w:rsidR="00A5060C" w:rsidRPr="00295C80">
        <w:t>,</w:t>
      </w:r>
      <w:r w:rsidRPr="00295C80">
        <w:t xml:space="preserve"> and C</w:t>
      </w:r>
      <w:r w:rsidR="00A5060C" w:rsidRPr="00295C80">
        <w:t>ivil Aviation Order 1</w:t>
      </w:r>
      <w:r w:rsidRPr="00295C80">
        <w:t>08.26</w:t>
      </w:r>
      <w:r w:rsidR="00A5060C" w:rsidRPr="00295C80">
        <w:t>,</w:t>
      </w:r>
      <w:r w:rsidRPr="00295C80">
        <w:t xml:space="preserve"> as in force immediately before the commencement of this instrument; or</w:t>
      </w:r>
    </w:p>
    <w:p w14:paraId="5E21C8B5" w14:textId="7A08E87E" w:rsidR="00E66A74" w:rsidRPr="00295C80" w:rsidRDefault="00E66A74" w:rsidP="00E66A74">
      <w:pPr>
        <w:pStyle w:val="paragraph"/>
      </w:pPr>
      <w:r w:rsidRPr="00295C80">
        <w:lastRenderedPageBreak/>
        <w:tab/>
        <w:t>(b)</w:t>
      </w:r>
      <w:r w:rsidRPr="00295C80">
        <w:tab/>
        <w:t>this section.</w:t>
      </w:r>
    </w:p>
    <w:p w14:paraId="511DBDB1" w14:textId="393CE78A" w:rsidR="00E66A74" w:rsidRPr="00295C80" w:rsidRDefault="00E66A74" w:rsidP="00E66A74">
      <w:pPr>
        <w:pStyle w:val="subsection"/>
      </w:pPr>
      <w:r w:rsidRPr="00295C80">
        <w:tab/>
        <w:t>(3)</w:t>
      </w:r>
      <w:r w:rsidRPr="00295C80">
        <w:tab/>
        <w:t>With effect from the beginning of 2 December 2023, an aeroplane must be fitted with or carry first</w:t>
      </w:r>
      <w:r w:rsidR="001A09F4" w:rsidRPr="00295C80">
        <w:t>-</w:t>
      </w:r>
      <w:r w:rsidRPr="00295C80">
        <w:t>aid oxygen in accordance with this section.</w:t>
      </w:r>
    </w:p>
    <w:p w14:paraId="7D030564" w14:textId="77777777" w:rsidR="00E66A74" w:rsidRPr="00295C80" w:rsidRDefault="00E66A74" w:rsidP="00E66A74">
      <w:pPr>
        <w:pStyle w:val="subsection"/>
      </w:pPr>
      <w:r w:rsidRPr="00295C80">
        <w:tab/>
        <w:t>(4)</w:t>
      </w:r>
      <w:r w:rsidRPr="00295C80">
        <w:tab/>
        <w:t>This section applies to a pressurised aeroplane that:</w:t>
      </w:r>
    </w:p>
    <w:p w14:paraId="77F2C237" w14:textId="44855726" w:rsidR="00E66A74" w:rsidRPr="00295C80" w:rsidRDefault="00E66A74" w:rsidP="00E66A74">
      <w:pPr>
        <w:pStyle w:val="paragraph"/>
      </w:pPr>
      <w:r w:rsidRPr="00295C80">
        <w:tab/>
        <w:t>(a)</w:t>
      </w:r>
      <w:r w:rsidRPr="00295C80">
        <w:tab/>
        <w:t xml:space="preserve">is flown above </w:t>
      </w:r>
      <w:r w:rsidR="006338FF" w:rsidRPr="00295C80">
        <w:t>FL</w:t>
      </w:r>
      <w:r w:rsidR="00455653" w:rsidRPr="00295C80">
        <w:t xml:space="preserve"> </w:t>
      </w:r>
      <w:r w:rsidRPr="00295C80">
        <w:t>250 at any stage during the flight; and</w:t>
      </w:r>
    </w:p>
    <w:p w14:paraId="37119F9B" w14:textId="77777777" w:rsidR="00E66A74" w:rsidRPr="00295C80" w:rsidRDefault="00E66A74" w:rsidP="00E66A74">
      <w:pPr>
        <w:pStyle w:val="paragraph"/>
      </w:pPr>
      <w:r w:rsidRPr="00295C80">
        <w:tab/>
        <w:t>(b)</w:t>
      </w:r>
      <w:r w:rsidRPr="00295C80">
        <w:tab/>
        <w:t>carries a passenger on the flight.</w:t>
      </w:r>
    </w:p>
    <w:p w14:paraId="3A24DF3E" w14:textId="15FB4E1D" w:rsidR="00E66A74" w:rsidRPr="00295C80" w:rsidRDefault="00E66A74" w:rsidP="00E66A74">
      <w:pPr>
        <w:pStyle w:val="subsection"/>
      </w:pPr>
      <w:r w:rsidRPr="00295C80">
        <w:tab/>
        <w:t>(5)</w:t>
      </w:r>
      <w:r w:rsidRPr="00295C80">
        <w:tab/>
        <w:t>When the aeroplane begins the flight, it must carry, for use in first aid, such a volume of first</w:t>
      </w:r>
      <w:r w:rsidR="001A09F4" w:rsidRPr="00295C80">
        <w:t>-</w:t>
      </w:r>
      <w:r w:rsidRPr="00295C80">
        <w:t>aid oxygen as will provide an average oxygen gas flow rate, calculated assuming dry oxygen gas at standard temperature and pressure, of 3 litres per minute per</w:t>
      </w:r>
      <w:r w:rsidRPr="00295C80">
        <w:rPr>
          <w:spacing w:val="-15"/>
        </w:rPr>
        <w:t xml:space="preserve"> </w:t>
      </w:r>
      <w:r w:rsidRPr="00295C80">
        <w:t>person:</w:t>
      </w:r>
    </w:p>
    <w:p w14:paraId="33951083" w14:textId="77777777" w:rsidR="00E66A74" w:rsidRPr="00295C80" w:rsidRDefault="00E66A74" w:rsidP="00E66A74">
      <w:pPr>
        <w:pStyle w:val="paragraph"/>
      </w:pPr>
      <w:r w:rsidRPr="00295C80">
        <w:tab/>
        <w:t>(a)</w:t>
      </w:r>
      <w:r w:rsidRPr="00295C80">
        <w:tab/>
        <w:t>for whichever of the following is the greater number of persons:</w:t>
      </w:r>
    </w:p>
    <w:p w14:paraId="78A733E6" w14:textId="77777777" w:rsidR="00E66A74" w:rsidRPr="00295C80" w:rsidRDefault="00E66A74" w:rsidP="00E66A74">
      <w:pPr>
        <w:pStyle w:val="paragraphsub"/>
      </w:pPr>
      <w:r w:rsidRPr="00295C80">
        <w:tab/>
        <w:t>(i)</w:t>
      </w:r>
      <w:r w:rsidRPr="00295C80">
        <w:tab/>
        <w:t>2% of the number of passengers carried on the</w:t>
      </w:r>
      <w:r w:rsidRPr="00295C80">
        <w:rPr>
          <w:spacing w:val="-2"/>
        </w:rPr>
        <w:t xml:space="preserve"> </w:t>
      </w:r>
      <w:r w:rsidRPr="00295C80">
        <w:t>flight;</w:t>
      </w:r>
    </w:p>
    <w:p w14:paraId="417EF53E" w14:textId="77777777" w:rsidR="00E66A74" w:rsidRPr="00295C80" w:rsidRDefault="00E66A74" w:rsidP="00E66A74">
      <w:pPr>
        <w:pStyle w:val="paragraphsub"/>
      </w:pPr>
      <w:r w:rsidRPr="00295C80">
        <w:tab/>
        <w:t>(ii)</w:t>
      </w:r>
      <w:r w:rsidRPr="00295C80">
        <w:tab/>
        <w:t>1 person; and</w:t>
      </w:r>
    </w:p>
    <w:p w14:paraId="3E931A93" w14:textId="77777777" w:rsidR="00E66A74" w:rsidRPr="00295C80" w:rsidRDefault="00E66A74" w:rsidP="00E66A74">
      <w:pPr>
        <w:pStyle w:val="paragraph"/>
      </w:pPr>
      <w:r w:rsidRPr="00295C80">
        <w:tab/>
        <w:t>(b)</w:t>
      </w:r>
      <w:r w:rsidRPr="00295C80">
        <w:tab/>
        <w:t>for the flight period after a cabin depressurisation event during which the aeroplane’s cabin pressure altitude is above 8 000 ft but is not above 15 000 ft.</w:t>
      </w:r>
    </w:p>
    <w:p w14:paraId="2C6F4515" w14:textId="6D2DB551" w:rsidR="00E66A74" w:rsidRPr="00295C80" w:rsidRDefault="00E66A74" w:rsidP="00E66A74">
      <w:pPr>
        <w:pStyle w:val="subsection"/>
      </w:pPr>
      <w:r w:rsidRPr="00295C80">
        <w:tab/>
        <w:t>(6)</w:t>
      </w:r>
      <w:r w:rsidRPr="00295C80">
        <w:tab/>
        <w:t>When the aeroplane begins the flight, it must carry, for use in dispensing first</w:t>
      </w:r>
      <w:r w:rsidR="001A09F4" w:rsidRPr="00295C80">
        <w:t>-</w:t>
      </w:r>
      <w:r w:rsidRPr="00295C80">
        <w:t>aid oxygen, a sufficient number of specific first</w:t>
      </w:r>
      <w:r w:rsidR="001A09F4" w:rsidRPr="00295C80">
        <w:t>-</w:t>
      </w:r>
      <w:r w:rsidRPr="00295C80">
        <w:t>aid oxygen dispensing units relative to the number of passengers on board, but in no case less than 2 such units.</w:t>
      </w:r>
    </w:p>
    <w:p w14:paraId="43B9FBA3" w14:textId="77777777" w:rsidR="00E66A74" w:rsidRPr="00295C80" w:rsidRDefault="00E66A74" w:rsidP="00E66A74">
      <w:pPr>
        <w:pStyle w:val="subsection"/>
      </w:pPr>
      <w:r w:rsidRPr="00295C80">
        <w:tab/>
        <w:t>(7)</w:t>
      </w:r>
      <w:r w:rsidRPr="00295C80">
        <w:tab/>
        <w:t>An oxygen dispensing unit:</w:t>
      </w:r>
    </w:p>
    <w:p w14:paraId="50F78138" w14:textId="77777777" w:rsidR="00E66A74" w:rsidRPr="00295C80" w:rsidRDefault="00E66A74" w:rsidP="00E66A74">
      <w:pPr>
        <w:pStyle w:val="paragraph"/>
      </w:pPr>
      <w:r w:rsidRPr="00295C80">
        <w:tab/>
        <w:t>(a)</w:t>
      </w:r>
      <w:r w:rsidRPr="00295C80">
        <w:tab/>
        <w:t>must be capable of generating a flow rate, calculated assuming dry oxygen gas at standard temperature and pressure, of at least 4 litres per minute per person STPD; and</w:t>
      </w:r>
    </w:p>
    <w:p w14:paraId="4225157D" w14:textId="77777777" w:rsidR="00E66A74" w:rsidRPr="00295C80" w:rsidRDefault="00E66A74" w:rsidP="00E66A74">
      <w:pPr>
        <w:pStyle w:val="paragraph"/>
      </w:pPr>
      <w:r w:rsidRPr="00295C80">
        <w:tab/>
        <w:t>(b)</w:t>
      </w:r>
      <w:r w:rsidRPr="00295C80">
        <w:tab/>
        <w:t>may have a means of reducing the flow to not less than 2 litres per minute per person STPD at any altitude.</w:t>
      </w:r>
      <w:bookmarkEnd w:id="586"/>
    </w:p>
    <w:p w14:paraId="23B63594" w14:textId="77777777" w:rsidR="00E66A74" w:rsidRPr="00295C80" w:rsidRDefault="00E66A74" w:rsidP="00E66A74">
      <w:pPr>
        <w:spacing w:line="240" w:lineRule="auto"/>
        <w:rPr>
          <w:rFonts w:eastAsia="Times New Roman" w:cs="Times New Roman"/>
          <w:lang w:eastAsia="en-AU"/>
        </w:rPr>
      </w:pPr>
      <w:r w:rsidRPr="00295C80">
        <w:br w:type="page"/>
      </w:r>
    </w:p>
    <w:p w14:paraId="20322817" w14:textId="77777777" w:rsidR="00E66A74" w:rsidRPr="00295C80" w:rsidRDefault="00E66A74" w:rsidP="00E66A74">
      <w:pPr>
        <w:pStyle w:val="ActHead3"/>
      </w:pPr>
      <w:bookmarkStart w:id="614" w:name="_Toc9324656"/>
      <w:bookmarkStart w:id="615" w:name="_Toc54560862"/>
      <w:bookmarkStart w:id="616" w:name="_Toc54688105"/>
      <w:bookmarkStart w:id="617" w:name="_Toc153455708"/>
      <w:r w:rsidRPr="00295C80">
        <w:lastRenderedPageBreak/>
        <w:t>Division 10—Emergency locator transmitters</w:t>
      </w:r>
      <w:bookmarkEnd w:id="614"/>
      <w:bookmarkEnd w:id="615"/>
      <w:bookmarkEnd w:id="616"/>
      <w:bookmarkEnd w:id="617"/>
    </w:p>
    <w:p w14:paraId="3F38AC1C" w14:textId="354B9539" w:rsidR="00E66A74" w:rsidRPr="00295C80" w:rsidRDefault="00E66A74" w:rsidP="00E66A74">
      <w:pPr>
        <w:pStyle w:val="ActHead5"/>
        <w:rPr>
          <w:noProof/>
        </w:rPr>
      </w:pPr>
      <w:bookmarkStart w:id="618" w:name="_Toc54560863"/>
      <w:bookmarkStart w:id="619" w:name="_Toc54688106"/>
      <w:bookmarkStart w:id="620" w:name="_Toc153455709"/>
      <w:r w:rsidRPr="00295C80">
        <w:rPr>
          <w:noProof/>
        </w:rPr>
        <w:t>11.4</w:t>
      </w:r>
      <w:r w:rsidR="009D159E" w:rsidRPr="00295C80">
        <w:rPr>
          <w:noProof/>
        </w:rPr>
        <w:t>7</w:t>
      </w:r>
      <w:r w:rsidRPr="00295C80">
        <w:rPr>
          <w:noProof/>
        </w:rPr>
        <w:t xml:space="preserve">  Carriage of ELTs</w:t>
      </w:r>
      <w:bookmarkEnd w:id="618"/>
      <w:bookmarkEnd w:id="619"/>
      <w:bookmarkEnd w:id="620"/>
    </w:p>
    <w:p w14:paraId="7C2F7906" w14:textId="77777777" w:rsidR="00E66A74" w:rsidRPr="00295C80" w:rsidRDefault="00E66A74" w:rsidP="00E66A74">
      <w:pPr>
        <w:pStyle w:val="subsection"/>
      </w:pPr>
      <w:r w:rsidRPr="00295C80">
        <w:tab/>
        <w:t>(1)</w:t>
      </w:r>
      <w:r w:rsidRPr="00295C80">
        <w:tab/>
        <w:t>Until immediately before 2 December 2023, an aeroplane for a flight must be fitted with or carry emergency locator transmitters (</w:t>
      </w:r>
      <w:r w:rsidRPr="00295C80">
        <w:rPr>
          <w:b/>
          <w:i/>
        </w:rPr>
        <w:t>ELTs</w:t>
      </w:r>
      <w:r w:rsidRPr="00295C80">
        <w:t>) in accordance with:</w:t>
      </w:r>
    </w:p>
    <w:p w14:paraId="4442C6A0" w14:textId="768EF58F" w:rsidR="00E66A74" w:rsidRPr="00295C80" w:rsidRDefault="00E66A74" w:rsidP="00E66A74">
      <w:pPr>
        <w:pStyle w:val="paragraph"/>
      </w:pPr>
      <w:r w:rsidRPr="00295C80">
        <w:tab/>
        <w:t>(a)</w:t>
      </w:r>
      <w:r w:rsidRPr="00295C80">
        <w:tab/>
        <w:t xml:space="preserve">regulation 252A of CAR, and subsection 6 of </w:t>
      </w:r>
      <w:r w:rsidR="00FE0859" w:rsidRPr="00295C80">
        <w:t>Civil Aviation Order</w:t>
      </w:r>
      <w:r w:rsidR="009D7287" w:rsidRPr="00295C80">
        <w:t xml:space="preserve"> </w:t>
      </w:r>
      <w:r w:rsidRPr="00295C80">
        <w:t>20.11 (as it applies to ELTs), as each of those provisions is in force immediately before the commencement of this instrument; or</w:t>
      </w:r>
    </w:p>
    <w:p w14:paraId="50CAD43F" w14:textId="77777777" w:rsidR="00E66A74" w:rsidRPr="00295C80" w:rsidRDefault="00E66A74" w:rsidP="00E66A74">
      <w:pPr>
        <w:pStyle w:val="paragraph"/>
      </w:pPr>
      <w:r w:rsidRPr="00295C80">
        <w:tab/>
        <w:t>(b)</w:t>
      </w:r>
      <w:r w:rsidRPr="00295C80">
        <w:tab/>
        <w:t>this Division.</w:t>
      </w:r>
    </w:p>
    <w:p w14:paraId="103D52DA" w14:textId="2B537BED" w:rsidR="00E66A74" w:rsidRPr="00295C80" w:rsidRDefault="00E66A74" w:rsidP="00E66A74">
      <w:pPr>
        <w:pStyle w:val="subsection"/>
      </w:pPr>
      <w:r w:rsidRPr="00295C80">
        <w:tab/>
        <w:t>(2)</w:t>
      </w:r>
      <w:r w:rsidRPr="00295C80">
        <w:tab/>
        <w:t xml:space="preserve">For </w:t>
      </w:r>
      <w:r w:rsidR="00FE0859" w:rsidRPr="00295C80">
        <w:t>the purposes of</w:t>
      </w:r>
      <w:r w:rsidR="00BB64EB" w:rsidRPr="00295C80">
        <w:rPr>
          <w:i/>
          <w:iCs/>
        </w:rPr>
        <w:t xml:space="preserve"> </w:t>
      </w:r>
      <w:r w:rsidRPr="00295C80">
        <w:t>paragraph (1)(a), if immediately before 2</w:t>
      </w:r>
      <w:r w:rsidR="0009025F" w:rsidRPr="00295C80">
        <w:t> </w:t>
      </w:r>
      <w:r w:rsidRPr="00295C80">
        <w:t>December 202</w:t>
      </w:r>
      <w:r w:rsidR="00AA3263" w:rsidRPr="00295C80">
        <w:t>1</w:t>
      </w:r>
      <w:r w:rsidRPr="00295C80">
        <w:t xml:space="preserve"> the aeroplane flight would have been:</w:t>
      </w:r>
    </w:p>
    <w:p w14:paraId="1BA02022" w14:textId="1FF50F01" w:rsidR="00E66A74" w:rsidRPr="00295C80" w:rsidRDefault="00E66A74" w:rsidP="00E66A74">
      <w:pPr>
        <w:pStyle w:val="paragraph"/>
      </w:pPr>
      <w:r w:rsidRPr="00295C80">
        <w:tab/>
        <w:t>(a)</w:t>
      </w:r>
      <w:r w:rsidRPr="00295C80">
        <w:tab/>
        <w:t>classed as a charter flight—</w:t>
      </w:r>
      <w:r w:rsidR="00BB64EB" w:rsidRPr="00295C80">
        <w:t>t</w:t>
      </w:r>
      <w:r w:rsidRPr="00295C80">
        <w:t>hen the ELT requirements are those that would have applied to such a charter flight; and</w:t>
      </w:r>
    </w:p>
    <w:p w14:paraId="68FD6EE6" w14:textId="3E63613C" w:rsidR="00E66A74" w:rsidRPr="00295C80" w:rsidRDefault="00E66A74" w:rsidP="00E66A74">
      <w:pPr>
        <w:pStyle w:val="paragraph"/>
      </w:pPr>
      <w:r w:rsidRPr="00295C80">
        <w:tab/>
        <w:t>(b)</w:t>
      </w:r>
      <w:r w:rsidRPr="00295C80">
        <w:tab/>
        <w:t>classed as an RPT flight—then the ELT requirements are those that would have applied to such an RPT flight.</w:t>
      </w:r>
    </w:p>
    <w:p w14:paraId="5D945062" w14:textId="7109965D" w:rsidR="00E66A74" w:rsidRPr="00295C80" w:rsidRDefault="00E66A74" w:rsidP="00E66A74">
      <w:pPr>
        <w:pStyle w:val="subsection"/>
      </w:pPr>
      <w:r w:rsidRPr="00295C80">
        <w:tab/>
        <w:t>(3)</w:t>
      </w:r>
      <w:r w:rsidRPr="00295C80">
        <w:tab/>
        <w:t xml:space="preserve">With effect from the beginning of 2 December 2023, an aeroplane must be fitted with or carry ELTs in accordance with </w:t>
      </w:r>
      <w:r w:rsidR="00C74CC1" w:rsidRPr="00295C80">
        <w:t>sections</w:t>
      </w:r>
      <w:r w:rsidR="00FB0AC0" w:rsidRPr="00295C80">
        <w:t xml:space="preserve"> </w:t>
      </w:r>
      <w:r w:rsidR="00C74CC1" w:rsidRPr="00295C80">
        <w:t>11.4</w:t>
      </w:r>
      <w:r w:rsidR="009D159E" w:rsidRPr="00295C80">
        <w:t>8</w:t>
      </w:r>
      <w:r w:rsidR="00C74CC1" w:rsidRPr="00295C80">
        <w:t xml:space="preserve"> to 11.</w:t>
      </w:r>
      <w:r w:rsidR="009D159E" w:rsidRPr="00295C80">
        <w:t>51</w:t>
      </w:r>
      <w:r w:rsidR="00A4138B" w:rsidRPr="00295C80">
        <w:t>.</w:t>
      </w:r>
    </w:p>
    <w:p w14:paraId="00859B63" w14:textId="77777777" w:rsidR="00AD2089" w:rsidRPr="00295C80" w:rsidRDefault="00AD2089" w:rsidP="00AD2089">
      <w:pPr>
        <w:pStyle w:val="ActHead5"/>
        <w:ind w:left="1140" w:hanging="1140"/>
      </w:pPr>
      <w:bookmarkStart w:id="621" w:name="_Toc9324660"/>
      <w:bookmarkStart w:id="622" w:name="_Toc54560867"/>
      <w:bookmarkStart w:id="623" w:name="_Toc54688110"/>
      <w:bookmarkStart w:id="624" w:name="_Toc153455710"/>
      <w:r w:rsidRPr="00295C80">
        <w:t>11.48  ELT must be fitted or carried</w:t>
      </w:r>
      <w:bookmarkEnd w:id="621"/>
      <w:bookmarkEnd w:id="622"/>
      <w:bookmarkEnd w:id="623"/>
      <w:bookmarkEnd w:id="624"/>
    </w:p>
    <w:p w14:paraId="3D094A5E" w14:textId="3BC88042" w:rsidR="00AD2089" w:rsidRPr="00295C80" w:rsidRDefault="00AD2089" w:rsidP="00AD2089">
      <w:pPr>
        <w:pStyle w:val="subsection"/>
      </w:pPr>
      <w:r w:rsidRPr="00295C80">
        <w:tab/>
      </w:r>
      <w:r w:rsidRPr="00295C80">
        <w:tab/>
        <w:t xml:space="preserve">An aeroplane that has the characteristics mentioned in columns 1 and 2 of an item in table 11.48, must </w:t>
      </w:r>
      <w:r w:rsidR="00F84BA9" w:rsidRPr="00295C80">
        <w:t>be</w:t>
      </w:r>
      <w:r w:rsidR="003D538F" w:rsidRPr="00295C80">
        <w:t xml:space="preserve"> fitted with, or carry</w:t>
      </w:r>
      <w:r w:rsidR="00D11388" w:rsidRPr="00295C80">
        <w:t xml:space="preserve">, </w:t>
      </w:r>
      <w:r w:rsidR="00F84BA9" w:rsidRPr="00295C80">
        <w:t>a</w:t>
      </w:r>
      <w:r w:rsidRPr="00295C80">
        <w:t>t least the number and kind of ELTs mentioned in column</w:t>
      </w:r>
      <w:r w:rsidR="00FB0AC0" w:rsidRPr="00295C80">
        <w:t xml:space="preserve"> </w:t>
      </w:r>
      <w:r w:rsidRPr="00295C80">
        <w:t>3 of the item.</w:t>
      </w:r>
    </w:p>
    <w:p w14:paraId="2876DFF7" w14:textId="77777777" w:rsidR="00AD2089" w:rsidRPr="00295C80" w:rsidRDefault="00AD2089" w:rsidP="00AD2089">
      <w:pPr>
        <w:pStyle w:val="Tabletext"/>
      </w:pPr>
    </w:p>
    <w:tbl>
      <w:tblPr>
        <w:tblW w:w="4744" w:type="pct"/>
        <w:tblInd w:w="426" w:type="dxa"/>
        <w:shd w:val="clear" w:color="auto" w:fill="FFFFFF"/>
        <w:tblLayout w:type="fixed"/>
        <w:tblLook w:val="0000" w:firstRow="0" w:lastRow="0" w:firstColumn="0" w:lastColumn="0" w:noHBand="0" w:noVBand="0"/>
      </w:tblPr>
      <w:tblGrid>
        <w:gridCol w:w="708"/>
        <w:gridCol w:w="1984"/>
        <w:gridCol w:w="2551"/>
        <w:gridCol w:w="2406"/>
        <w:gridCol w:w="238"/>
      </w:tblGrid>
      <w:tr w:rsidR="00AD2089" w:rsidRPr="00295C80" w14:paraId="5409367C" w14:textId="77777777" w:rsidTr="00747EC5">
        <w:trPr>
          <w:cantSplit/>
          <w:trHeight w:val="397"/>
          <w:tblHeader/>
        </w:trPr>
        <w:tc>
          <w:tcPr>
            <w:tcW w:w="4849" w:type="pct"/>
            <w:gridSpan w:val="4"/>
            <w:tcBorders>
              <w:top w:val="single" w:sz="12" w:space="0" w:color="auto"/>
              <w:bottom w:val="single" w:sz="4" w:space="0" w:color="auto"/>
            </w:tcBorders>
            <w:shd w:val="clear" w:color="auto" w:fill="FFFFFF"/>
          </w:tcPr>
          <w:p w14:paraId="737AC06C" w14:textId="77777777" w:rsidR="00AD2089" w:rsidRPr="00295C80" w:rsidRDefault="00AD2089" w:rsidP="00747EC5">
            <w:pPr>
              <w:pStyle w:val="TableHeading"/>
            </w:pPr>
            <w:r w:rsidRPr="00295C80">
              <w:t>Table 11.48—Emergency locator transmitters</w:t>
            </w:r>
          </w:p>
        </w:tc>
        <w:tc>
          <w:tcPr>
            <w:tcW w:w="151" w:type="pct"/>
            <w:tcBorders>
              <w:top w:val="single" w:sz="12" w:space="0" w:color="auto"/>
              <w:bottom w:val="single" w:sz="4" w:space="0" w:color="auto"/>
            </w:tcBorders>
            <w:shd w:val="clear" w:color="auto" w:fill="FFFFFF"/>
          </w:tcPr>
          <w:p w14:paraId="4734EA31" w14:textId="77777777" w:rsidR="00AD2089" w:rsidRPr="00295C80" w:rsidRDefault="00AD2089" w:rsidP="00747EC5">
            <w:pPr>
              <w:pStyle w:val="TableHeading"/>
            </w:pPr>
          </w:p>
        </w:tc>
      </w:tr>
      <w:tr w:rsidR="00AD2089" w:rsidRPr="00295C80" w14:paraId="6F557256" w14:textId="77777777" w:rsidTr="00747EC5">
        <w:trPr>
          <w:cantSplit/>
          <w:trHeight w:val="397"/>
          <w:tblHeader/>
        </w:trPr>
        <w:tc>
          <w:tcPr>
            <w:tcW w:w="449" w:type="pct"/>
            <w:tcBorders>
              <w:top w:val="single" w:sz="4" w:space="0" w:color="auto"/>
              <w:bottom w:val="single" w:sz="12" w:space="0" w:color="auto"/>
            </w:tcBorders>
            <w:shd w:val="clear" w:color="auto" w:fill="FFFFFF"/>
          </w:tcPr>
          <w:p w14:paraId="007C2757" w14:textId="77777777" w:rsidR="00AD2089" w:rsidRPr="00295C80" w:rsidRDefault="00AD2089" w:rsidP="00747EC5">
            <w:pPr>
              <w:pStyle w:val="TableHeading"/>
            </w:pPr>
            <w:r w:rsidRPr="00295C80">
              <w:t>Item</w:t>
            </w:r>
          </w:p>
        </w:tc>
        <w:tc>
          <w:tcPr>
            <w:tcW w:w="1258" w:type="pct"/>
            <w:tcBorders>
              <w:top w:val="single" w:sz="4" w:space="0" w:color="auto"/>
              <w:bottom w:val="single" w:sz="12" w:space="0" w:color="auto"/>
            </w:tcBorders>
            <w:shd w:val="clear" w:color="auto" w:fill="FFFFFF"/>
          </w:tcPr>
          <w:p w14:paraId="35FDE47C" w14:textId="77777777" w:rsidR="00AD2089" w:rsidRPr="00295C80" w:rsidRDefault="00AD2089" w:rsidP="00747EC5">
            <w:pPr>
              <w:pStyle w:val="TableHeading"/>
            </w:pPr>
            <w:r w:rsidRPr="00295C80">
              <w:t>Column 1</w:t>
            </w:r>
          </w:p>
          <w:p w14:paraId="68334582" w14:textId="77777777" w:rsidR="00AD2089" w:rsidRPr="00295C80" w:rsidRDefault="00AD2089" w:rsidP="00747EC5">
            <w:pPr>
              <w:pStyle w:val="TableHeading"/>
            </w:pPr>
            <w:r w:rsidRPr="00295C80">
              <w:t>Maximum certificated passenger seating capacity of the aeroplane</w:t>
            </w:r>
          </w:p>
        </w:tc>
        <w:tc>
          <w:tcPr>
            <w:tcW w:w="1617" w:type="pct"/>
            <w:tcBorders>
              <w:top w:val="single" w:sz="4" w:space="0" w:color="auto"/>
              <w:bottom w:val="single" w:sz="12" w:space="0" w:color="auto"/>
            </w:tcBorders>
            <w:shd w:val="clear" w:color="auto" w:fill="FFFFFF"/>
          </w:tcPr>
          <w:p w14:paraId="11FE7714" w14:textId="77777777" w:rsidR="00AD2089" w:rsidRPr="00295C80" w:rsidRDefault="00AD2089" w:rsidP="00547350">
            <w:pPr>
              <w:pStyle w:val="TableHeading"/>
              <w:ind w:left="142"/>
            </w:pPr>
            <w:r w:rsidRPr="00295C80">
              <w:t>Column 2</w:t>
            </w:r>
          </w:p>
          <w:p w14:paraId="6A2AEE7D" w14:textId="7B806BB7" w:rsidR="00AD2089" w:rsidRPr="00295C80" w:rsidRDefault="005D6D69" w:rsidP="00547350">
            <w:pPr>
              <w:pStyle w:val="TableHeading"/>
              <w:spacing w:after="60"/>
              <w:ind w:left="142"/>
            </w:pPr>
            <w:r w:rsidRPr="00295C80">
              <w:rPr>
                <w:bCs/>
              </w:rPr>
              <w:t>Date certificate of airworthiness was first issued, or date an authorisation (however described) equivalent to a certificate of airworthiness issued by the NAA of a Contracting State, was first issued</w:t>
            </w:r>
          </w:p>
        </w:tc>
        <w:tc>
          <w:tcPr>
            <w:tcW w:w="1676" w:type="pct"/>
            <w:gridSpan w:val="2"/>
            <w:tcBorders>
              <w:top w:val="single" w:sz="4" w:space="0" w:color="auto"/>
              <w:bottom w:val="single" w:sz="12" w:space="0" w:color="auto"/>
            </w:tcBorders>
            <w:shd w:val="clear" w:color="auto" w:fill="FFFFFF"/>
          </w:tcPr>
          <w:p w14:paraId="0C0C2268" w14:textId="77777777" w:rsidR="00AD2089" w:rsidRPr="00295C80" w:rsidRDefault="00AD2089" w:rsidP="00747EC5">
            <w:pPr>
              <w:pStyle w:val="TableHeading"/>
              <w:ind w:left="141"/>
            </w:pPr>
            <w:r w:rsidRPr="00295C80">
              <w:t>Column 3</w:t>
            </w:r>
          </w:p>
          <w:p w14:paraId="48909FF6" w14:textId="77777777" w:rsidR="00AD2089" w:rsidRPr="00295C80" w:rsidRDefault="00AD2089" w:rsidP="00747EC5">
            <w:pPr>
              <w:pStyle w:val="TableHeading"/>
              <w:ind w:left="141"/>
            </w:pPr>
            <w:r w:rsidRPr="00295C80">
              <w:t>ELT requirements—at least:</w:t>
            </w:r>
          </w:p>
        </w:tc>
      </w:tr>
      <w:tr w:rsidR="00AD2089" w:rsidRPr="00295C80" w14:paraId="0B9DE31A" w14:textId="77777777" w:rsidTr="00747EC5">
        <w:trPr>
          <w:cantSplit/>
        </w:trPr>
        <w:tc>
          <w:tcPr>
            <w:tcW w:w="449" w:type="pct"/>
            <w:tcBorders>
              <w:top w:val="single" w:sz="4" w:space="0" w:color="auto"/>
              <w:bottom w:val="single" w:sz="4" w:space="0" w:color="auto"/>
            </w:tcBorders>
            <w:shd w:val="clear" w:color="auto" w:fill="FFFFFF"/>
          </w:tcPr>
          <w:p w14:paraId="3C104281" w14:textId="77777777" w:rsidR="00AD2089" w:rsidRPr="00295C80" w:rsidRDefault="00AD2089" w:rsidP="00747EC5">
            <w:pPr>
              <w:pStyle w:val="Tabletext"/>
            </w:pPr>
            <w:r w:rsidRPr="00295C80">
              <w:t>1</w:t>
            </w:r>
          </w:p>
        </w:tc>
        <w:tc>
          <w:tcPr>
            <w:tcW w:w="1258" w:type="pct"/>
            <w:tcBorders>
              <w:top w:val="single" w:sz="4" w:space="0" w:color="auto"/>
              <w:bottom w:val="single" w:sz="4" w:space="0" w:color="auto"/>
            </w:tcBorders>
            <w:shd w:val="clear" w:color="auto" w:fill="FFFFFF"/>
          </w:tcPr>
          <w:p w14:paraId="56D4330B" w14:textId="77777777" w:rsidR="00AD2089" w:rsidRPr="00295C80" w:rsidRDefault="00AD2089" w:rsidP="00747EC5">
            <w:pPr>
              <w:pStyle w:val="Tabletext"/>
            </w:pPr>
            <w:r w:rsidRPr="00295C80">
              <w:t>Greater than 19</w:t>
            </w:r>
          </w:p>
        </w:tc>
        <w:tc>
          <w:tcPr>
            <w:tcW w:w="1617" w:type="pct"/>
            <w:tcBorders>
              <w:top w:val="single" w:sz="4" w:space="0" w:color="auto"/>
              <w:bottom w:val="single" w:sz="4" w:space="0" w:color="auto"/>
            </w:tcBorders>
            <w:shd w:val="clear" w:color="auto" w:fill="FFFFFF"/>
          </w:tcPr>
          <w:p w14:paraId="25B70138" w14:textId="77777777" w:rsidR="00AD2089" w:rsidRPr="00295C80" w:rsidRDefault="00AD2089" w:rsidP="00747EC5">
            <w:pPr>
              <w:pStyle w:val="Tabletext"/>
            </w:pPr>
            <w:r w:rsidRPr="00295C80">
              <w:t>After 1 July 2008</w:t>
            </w:r>
          </w:p>
        </w:tc>
        <w:tc>
          <w:tcPr>
            <w:tcW w:w="1676" w:type="pct"/>
            <w:gridSpan w:val="2"/>
            <w:tcBorders>
              <w:top w:val="single" w:sz="4" w:space="0" w:color="auto"/>
              <w:bottom w:val="single" w:sz="4" w:space="0" w:color="auto"/>
            </w:tcBorders>
            <w:shd w:val="clear" w:color="auto" w:fill="FFFFFF"/>
          </w:tcPr>
          <w:p w14:paraId="78B67B1C" w14:textId="77777777" w:rsidR="00AD2089" w:rsidRPr="00295C80" w:rsidRDefault="00AD2089" w:rsidP="00747EC5">
            <w:pPr>
              <w:pStyle w:val="Tabletext"/>
            </w:pPr>
            <w:r w:rsidRPr="00295C80">
              <w:t>2 ELTs, at least one of which must be an automatic ELT</w:t>
            </w:r>
          </w:p>
        </w:tc>
      </w:tr>
      <w:tr w:rsidR="00AD2089" w:rsidRPr="00295C80" w14:paraId="4E4EA406" w14:textId="77777777" w:rsidTr="00747EC5">
        <w:trPr>
          <w:cantSplit/>
        </w:trPr>
        <w:tc>
          <w:tcPr>
            <w:tcW w:w="449" w:type="pct"/>
            <w:tcBorders>
              <w:top w:val="single" w:sz="4" w:space="0" w:color="auto"/>
              <w:bottom w:val="single" w:sz="4" w:space="0" w:color="auto"/>
            </w:tcBorders>
            <w:shd w:val="clear" w:color="auto" w:fill="FFFFFF"/>
          </w:tcPr>
          <w:p w14:paraId="431E0EB9" w14:textId="77777777" w:rsidR="00AD2089" w:rsidRPr="00295C80" w:rsidRDefault="00AD2089" w:rsidP="00747EC5">
            <w:pPr>
              <w:pStyle w:val="Tabletext"/>
            </w:pPr>
            <w:r w:rsidRPr="00295C80">
              <w:t>2</w:t>
            </w:r>
          </w:p>
        </w:tc>
        <w:tc>
          <w:tcPr>
            <w:tcW w:w="1258" w:type="pct"/>
            <w:tcBorders>
              <w:top w:val="single" w:sz="4" w:space="0" w:color="auto"/>
              <w:bottom w:val="single" w:sz="4" w:space="0" w:color="auto"/>
            </w:tcBorders>
            <w:shd w:val="clear" w:color="auto" w:fill="FFFFFF"/>
          </w:tcPr>
          <w:p w14:paraId="7327A479" w14:textId="77777777" w:rsidR="00AD2089" w:rsidRPr="00295C80" w:rsidRDefault="00AD2089" w:rsidP="00747EC5">
            <w:pPr>
              <w:pStyle w:val="Tabletext"/>
            </w:pPr>
            <w:r w:rsidRPr="00295C80">
              <w:t>Greater than 19</w:t>
            </w:r>
          </w:p>
        </w:tc>
        <w:tc>
          <w:tcPr>
            <w:tcW w:w="1617" w:type="pct"/>
            <w:tcBorders>
              <w:top w:val="single" w:sz="4" w:space="0" w:color="auto"/>
              <w:bottom w:val="single" w:sz="4" w:space="0" w:color="auto"/>
            </w:tcBorders>
            <w:shd w:val="clear" w:color="auto" w:fill="FFFFFF"/>
          </w:tcPr>
          <w:p w14:paraId="52DDAAEB" w14:textId="77777777" w:rsidR="00AD2089" w:rsidRPr="00295C80" w:rsidRDefault="00AD2089" w:rsidP="00747EC5">
            <w:pPr>
              <w:pStyle w:val="Tabletext"/>
            </w:pPr>
            <w:r w:rsidRPr="00295C80">
              <w:t>On or before 1 July 2008</w:t>
            </w:r>
          </w:p>
        </w:tc>
        <w:tc>
          <w:tcPr>
            <w:tcW w:w="1676" w:type="pct"/>
            <w:gridSpan w:val="2"/>
            <w:tcBorders>
              <w:top w:val="single" w:sz="4" w:space="0" w:color="auto"/>
              <w:bottom w:val="single" w:sz="4" w:space="0" w:color="auto"/>
            </w:tcBorders>
            <w:shd w:val="clear" w:color="auto" w:fill="FFFFFF"/>
          </w:tcPr>
          <w:p w14:paraId="1CF2E80B" w14:textId="77777777" w:rsidR="00AD2089" w:rsidRPr="00295C80" w:rsidRDefault="00AD2089" w:rsidP="00747EC5">
            <w:pPr>
              <w:pStyle w:val="Tabletext"/>
            </w:pPr>
            <w:r w:rsidRPr="00295C80">
              <w:t>Either:</w:t>
            </w:r>
          </w:p>
          <w:p w14:paraId="2DBCAC56" w14:textId="77777777" w:rsidR="00AD2089" w:rsidRPr="00295C80" w:rsidRDefault="00AD2089" w:rsidP="00747EC5">
            <w:pPr>
              <w:pStyle w:val="Tabletext"/>
            </w:pPr>
            <w:r w:rsidRPr="00295C80">
              <w:t>1 automatic ELT; or</w:t>
            </w:r>
          </w:p>
          <w:p w14:paraId="3A2C3DE1" w14:textId="4EC7B2A5" w:rsidR="00AD2089" w:rsidRPr="00295C80" w:rsidRDefault="00AD2089" w:rsidP="00747EC5">
            <w:pPr>
              <w:pStyle w:val="Tabletext"/>
            </w:pPr>
            <w:r w:rsidRPr="00295C80">
              <w:t>2 ELTs</w:t>
            </w:r>
          </w:p>
        </w:tc>
      </w:tr>
      <w:tr w:rsidR="00AD2089" w:rsidRPr="00295C80" w14:paraId="719EB52E" w14:textId="77777777" w:rsidTr="00747EC5">
        <w:trPr>
          <w:cantSplit/>
        </w:trPr>
        <w:tc>
          <w:tcPr>
            <w:tcW w:w="449" w:type="pct"/>
            <w:tcBorders>
              <w:top w:val="single" w:sz="4" w:space="0" w:color="auto"/>
              <w:bottom w:val="single" w:sz="4" w:space="0" w:color="auto"/>
            </w:tcBorders>
            <w:shd w:val="clear" w:color="auto" w:fill="FFFFFF"/>
          </w:tcPr>
          <w:p w14:paraId="39F7585E" w14:textId="77777777" w:rsidR="00AD2089" w:rsidRPr="00295C80" w:rsidRDefault="00AD2089" w:rsidP="00747EC5">
            <w:pPr>
              <w:pStyle w:val="Tabletext"/>
            </w:pPr>
            <w:r w:rsidRPr="00295C80">
              <w:t>3</w:t>
            </w:r>
          </w:p>
        </w:tc>
        <w:tc>
          <w:tcPr>
            <w:tcW w:w="1258" w:type="pct"/>
            <w:tcBorders>
              <w:top w:val="single" w:sz="4" w:space="0" w:color="auto"/>
              <w:bottom w:val="single" w:sz="4" w:space="0" w:color="auto"/>
            </w:tcBorders>
            <w:shd w:val="clear" w:color="auto" w:fill="FFFFFF"/>
          </w:tcPr>
          <w:p w14:paraId="6105CDFC" w14:textId="77777777" w:rsidR="00AD2089" w:rsidRPr="00295C80" w:rsidRDefault="00AD2089" w:rsidP="00747EC5">
            <w:pPr>
              <w:pStyle w:val="Tabletext"/>
            </w:pPr>
            <w:r w:rsidRPr="00295C80">
              <w:t>19 or less</w:t>
            </w:r>
          </w:p>
        </w:tc>
        <w:tc>
          <w:tcPr>
            <w:tcW w:w="1617" w:type="pct"/>
            <w:tcBorders>
              <w:top w:val="single" w:sz="4" w:space="0" w:color="auto"/>
              <w:bottom w:val="single" w:sz="4" w:space="0" w:color="auto"/>
            </w:tcBorders>
            <w:shd w:val="clear" w:color="auto" w:fill="FFFFFF"/>
          </w:tcPr>
          <w:p w14:paraId="36BC3375" w14:textId="77777777" w:rsidR="00AD2089" w:rsidRPr="00295C80" w:rsidRDefault="00AD2089" w:rsidP="00747EC5">
            <w:pPr>
              <w:pStyle w:val="Tabletext"/>
            </w:pPr>
            <w:r w:rsidRPr="00295C80">
              <w:t>After 1 July 2008</w:t>
            </w:r>
          </w:p>
        </w:tc>
        <w:tc>
          <w:tcPr>
            <w:tcW w:w="1676" w:type="pct"/>
            <w:gridSpan w:val="2"/>
            <w:tcBorders>
              <w:top w:val="single" w:sz="4" w:space="0" w:color="auto"/>
              <w:bottom w:val="single" w:sz="4" w:space="0" w:color="auto"/>
            </w:tcBorders>
            <w:shd w:val="clear" w:color="auto" w:fill="FFFFFF"/>
          </w:tcPr>
          <w:p w14:paraId="6D0EF375" w14:textId="77777777" w:rsidR="00AD2089" w:rsidRPr="00295C80" w:rsidRDefault="00AD2089" w:rsidP="00747EC5">
            <w:pPr>
              <w:pStyle w:val="Tabletext"/>
            </w:pPr>
            <w:r w:rsidRPr="00295C80">
              <w:t>1 automatic ELT</w:t>
            </w:r>
          </w:p>
        </w:tc>
      </w:tr>
      <w:tr w:rsidR="00AD2089" w:rsidRPr="00295C80" w14:paraId="2ABC3828" w14:textId="77777777" w:rsidTr="00747EC5">
        <w:trPr>
          <w:cantSplit/>
        </w:trPr>
        <w:tc>
          <w:tcPr>
            <w:tcW w:w="449" w:type="pct"/>
            <w:tcBorders>
              <w:top w:val="single" w:sz="4" w:space="0" w:color="auto"/>
              <w:bottom w:val="single" w:sz="12" w:space="0" w:color="auto"/>
            </w:tcBorders>
            <w:shd w:val="clear" w:color="auto" w:fill="FFFFFF"/>
          </w:tcPr>
          <w:p w14:paraId="70999248" w14:textId="77777777" w:rsidR="00AD2089" w:rsidRPr="00295C80" w:rsidRDefault="00AD2089" w:rsidP="00747EC5">
            <w:pPr>
              <w:pStyle w:val="Tabletext"/>
            </w:pPr>
            <w:r w:rsidRPr="00295C80">
              <w:t>4</w:t>
            </w:r>
          </w:p>
        </w:tc>
        <w:tc>
          <w:tcPr>
            <w:tcW w:w="1258" w:type="pct"/>
            <w:tcBorders>
              <w:top w:val="single" w:sz="4" w:space="0" w:color="auto"/>
              <w:bottom w:val="single" w:sz="12" w:space="0" w:color="auto"/>
            </w:tcBorders>
            <w:shd w:val="clear" w:color="auto" w:fill="FFFFFF"/>
          </w:tcPr>
          <w:p w14:paraId="4E8DB5A3" w14:textId="77777777" w:rsidR="00AD2089" w:rsidRPr="00295C80" w:rsidRDefault="00AD2089" w:rsidP="00747EC5">
            <w:pPr>
              <w:pStyle w:val="Tabletext"/>
            </w:pPr>
            <w:r w:rsidRPr="00295C80">
              <w:t>19 or less</w:t>
            </w:r>
          </w:p>
        </w:tc>
        <w:tc>
          <w:tcPr>
            <w:tcW w:w="1617" w:type="pct"/>
            <w:tcBorders>
              <w:top w:val="single" w:sz="4" w:space="0" w:color="auto"/>
              <w:bottom w:val="single" w:sz="12" w:space="0" w:color="auto"/>
            </w:tcBorders>
            <w:shd w:val="clear" w:color="auto" w:fill="FFFFFF"/>
          </w:tcPr>
          <w:p w14:paraId="2D7E1432" w14:textId="77777777" w:rsidR="00AD2089" w:rsidRPr="00295C80" w:rsidRDefault="00AD2089" w:rsidP="00747EC5">
            <w:pPr>
              <w:pStyle w:val="Tabletext"/>
            </w:pPr>
            <w:r w:rsidRPr="00295C80">
              <w:t>On or before 1 July 2008</w:t>
            </w:r>
          </w:p>
        </w:tc>
        <w:tc>
          <w:tcPr>
            <w:tcW w:w="1676" w:type="pct"/>
            <w:gridSpan w:val="2"/>
            <w:tcBorders>
              <w:top w:val="single" w:sz="4" w:space="0" w:color="auto"/>
              <w:bottom w:val="single" w:sz="12" w:space="0" w:color="auto"/>
            </w:tcBorders>
            <w:shd w:val="clear" w:color="auto" w:fill="FFFFFF"/>
          </w:tcPr>
          <w:p w14:paraId="58D97DCE" w14:textId="77777777" w:rsidR="00AD2089" w:rsidRPr="00295C80" w:rsidRDefault="00AD2089" w:rsidP="00747EC5">
            <w:pPr>
              <w:pStyle w:val="Tabletext"/>
            </w:pPr>
            <w:r w:rsidRPr="00295C80">
              <w:t>1 ELT</w:t>
            </w:r>
          </w:p>
        </w:tc>
      </w:tr>
    </w:tbl>
    <w:p w14:paraId="11C314BA" w14:textId="77777777" w:rsidR="00AD2089" w:rsidRPr="00295C80" w:rsidRDefault="00AD2089" w:rsidP="00AD2089">
      <w:pPr>
        <w:pStyle w:val="Tabletext"/>
      </w:pPr>
    </w:p>
    <w:p w14:paraId="1DDCAFD9" w14:textId="7EC2FB3C" w:rsidR="00E66A74" w:rsidRPr="00295C80" w:rsidRDefault="00E66A74" w:rsidP="009D159E">
      <w:pPr>
        <w:pStyle w:val="ActHead5"/>
        <w:keepLines w:val="0"/>
        <w:widowControl w:val="0"/>
        <w:ind w:left="1140" w:hanging="1140"/>
      </w:pPr>
      <w:bookmarkStart w:id="625" w:name="_Toc9324657"/>
      <w:bookmarkStart w:id="626" w:name="_Toc54560864"/>
      <w:bookmarkStart w:id="627" w:name="_Toc54688107"/>
      <w:bookmarkStart w:id="628" w:name="_Toc153455711"/>
      <w:r w:rsidRPr="00295C80">
        <w:lastRenderedPageBreak/>
        <w:t>11.4</w:t>
      </w:r>
      <w:r w:rsidR="009D159E" w:rsidRPr="00295C80">
        <w:t>9</w:t>
      </w:r>
      <w:r w:rsidRPr="00295C80">
        <w:t xml:space="preserve">  ELT—basic</w:t>
      </w:r>
      <w:r w:rsidR="00624661" w:rsidRPr="00295C80">
        <w:t xml:space="preserve"> technical</w:t>
      </w:r>
      <w:r w:rsidRPr="00295C80">
        <w:t xml:space="preserve"> requirements</w:t>
      </w:r>
      <w:bookmarkEnd w:id="625"/>
      <w:bookmarkEnd w:id="626"/>
      <w:bookmarkEnd w:id="627"/>
      <w:bookmarkEnd w:id="628"/>
    </w:p>
    <w:p w14:paraId="3652CF0E" w14:textId="694ED8A9" w:rsidR="00E66A74" w:rsidRPr="00295C80" w:rsidRDefault="00E66A74" w:rsidP="009D159E">
      <w:pPr>
        <w:pStyle w:val="subsection"/>
        <w:keepNext/>
        <w:widowControl w:val="0"/>
        <w:ind w:left="1140" w:hanging="1140"/>
      </w:pPr>
      <w:r w:rsidRPr="00295C80">
        <w:tab/>
      </w:r>
      <w:r w:rsidRPr="00295C80">
        <w:tab/>
        <w:t xml:space="preserve">In this Division, an </w:t>
      </w:r>
      <w:r w:rsidRPr="00295C80">
        <w:rPr>
          <w:b/>
          <w:bCs/>
          <w:i/>
          <w:iCs/>
        </w:rPr>
        <w:t>ELT</w:t>
      </w:r>
      <w:r w:rsidRPr="00295C80">
        <w:t xml:space="preserve"> is a transmitter that meets the following requirements:</w:t>
      </w:r>
    </w:p>
    <w:p w14:paraId="21DE20E8" w14:textId="71F23156" w:rsidR="00E66A74" w:rsidRPr="00295C80" w:rsidRDefault="00E66A74" w:rsidP="00E66A74">
      <w:pPr>
        <w:pStyle w:val="paragraph"/>
      </w:pPr>
      <w:r w:rsidRPr="00295C80">
        <w:tab/>
        <w:t>(a)</w:t>
      </w:r>
      <w:r w:rsidRPr="00295C80">
        <w:tab/>
        <w:t>if the transmitter is activated—the transmitter must transmit</w:t>
      </w:r>
      <w:r w:rsidRPr="00295C80">
        <w:rPr>
          <w:spacing w:val="-6"/>
        </w:rPr>
        <w:t xml:space="preserve"> </w:t>
      </w:r>
      <w:r w:rsidRPr="00295C80">
        <w:t>simultaneously on 121.5 MHz and 406 MHz;</w:t>
      </w:r>
    </w:p>
    <w:p w14:paraId="61A12F6F" w14:textId="11A3051D" w:rsidR="00E66A74" w:rsidRPr="00295C80" w:rsidRDefault="00E66A74" w:rsidP="00E66A74">
      <w:pPr>
        <w:pStyle w:val="paragraph"/>
      </w:pPr>
      <w:r w:rsidRPr="00295C80">
        <w:tab/>
        <w:t>(b)</w:t>
      </w:r>
      <w:r w:rsidRPr="00295C80">
        <w:tab/>
        <w:t>if the transmitter is fitted to, or carried on, an Australian aeroplane—the transmitter must be registered with the Australian Maritime Safety Authority</w:t>
      </w:r>
      <w:r w:rsidRPr="00295C80" w:rsidDel="00037806">
        <w:t xml:space="preserve"> </w:t>
      </w:r>
      <w:r w:rsidRPr="00295C80">
        <w:t>(</w:t>
      </w:r>
      <w:r w:rsidRPr="00295C80">
        <w:rPr>
          <w:b/>
          <w:i/>
        </w:rPr>
        <w:t>AMSA</w:t>
      </w:r>
      <w:r w:rsidRPr="00295C80">
        <w:t>) and with no other authority;</w:t>
      </w:r>
    </w:p>
    <w:p w14:paraId="7FA59647" w14:textId="6656935F" w:rsidR="00E66A74" w:rsidRPr="00295C80" w:rsidRDefault="00E66A74" w:rsidP="00E66A74">
      <w:pPr>
        <w:pStyle w:val="paragraph"/>
      </w:pPr>
      <w:r w:rsidRPr="00295C80">
        <w:tab/>
        <w:t>(c)</w:t>
      </w:r>
      <w:r w:rsidRPr="00295C80">
        <w:tab/>
        <w:t>if the transmitter is fitted to, or carried on, a foreign-registered aeroplane</w:t>
      </w:r>
      <w:r w:rsidR="002B6A6F" w:rsidRPr="00295C80">
        <w:t>—</w:t>
      </w:r>
      <w:r w:rsidRPr="00295C80">
        <w:t>the transmitter must be registered with the authority of the aeroplane’s State of registry that is responsible for SAR services, and not with AMSA;</w:t>
      </w:r>
    </w:p>
    <w:p w14:paraId="0E8323A6" w14:textId="0D6203C2" w:rsidR="00E66A74" w:rsidRPr="00295C80" w:rsidRDefault="00E66A74" w:rsidP="00E66A74">
      <w:pPr>
        <w:pStyle w:val="paragraph"/>
      </w:pPr>
      <w:r w:rsidRPr="00295C80">
        <w:tab/>
        <w:t>(d)</w:t>
      </w:r>
      <w:r w:rsidRPr="00295C80">
        <w:tab/>
        <w:t>the transmitter must, for identification purposes, be coded in accordance with the requirements for the transmitter in Appendix 1 to Chapter 5 of Part</w:t>
      </w:r>
      <w:r w:rsidR="00FB0AC0" w:rsidRPr="00295C80">
        <w:t> </w:t>
      </w:r>
      <w:r w:rsidRPr="00295C80">
        <w:t>II, Voice Communications, in Volume III of ICAO Annex 10, Aeronautical Telecommunications;</w:t>
      </w:r>
    </w:p>
    <w:p w14:paraId="6559AD6C" w14:textId="3243B3F3" w:rsidR="0037660F" w:rsidRPr="00295C80" w:rsidRDefault="00E66A74" w:rsidP="0037660F">
      <w:pPr>
        <w:pStyle w:val="paragraph"/>
      </w:pPr>
      <w:r w:rsidRPr="00295C80">
        <w:tab/>
        <w:t>(e)</w:t>
      </w:r>
      <w:r w:rsidRPr="00295C80">
        <w:tab/>
        <w:t>if the transmitter is fitted with a lithium-sulphur dioxide battery</w:t>
      </w:r>
      <w:r w:rsidR="002B6A6F" w:rsidRPr="00295C80">
        <w:t>—</w:t>
      </w:r>
      <w:r w:rsidRPr="00295C80">
        <w:t>the battery must be authorised by the FAA or EASA in accordance with (E)TSO-C142a.</w:t>
      </w:r>
    </w:p>
    <w:p w14:paraId="5D347A8D" w14:textId="72B2C6B0" w:rsidR="00E66A74" w:rsidRPr="00295C80" w:rsidRDefault="00E66A74" w:rsidP="00E66A74">
      <w:pPr>
        <w:pStyle w:val="ActHead5"/>
        <w:ind w:left="1140" w:hanging="1140"/>
      </w:pPr>
      <w:bookmarkStart w:id="629" w:name="_Toc9324658"/>
      <w:bookmarkStart w:id="630" w:name="_Toc54560865"/>
      <w:bookmarkStart w:id="631" w:name="_Toc54688108"/>
      <w:bookmarkStart w:id="632" w:name="_Toc153455712"/>
      <w:r w:rsidRPr="00295C80">
        <w:t>11.</w:t>
      </w:r>
      <w:r w:rsidR="009D159E" w:rsidRPr="00295C80">
        <w:t>50</w:t>
      </w:r>
      <w:r w:rsidRPr="00295C80">
        <w:t xml:space="preserve">  Automatic ELT</w:t>
      </w:r>
      <w:bookmarkEnd w:id="629"/>
      <w:bookmarkEnd w:id="630"/>
      <w:bookmarkEnd w:id="631"/>
      <w:bookmarkEnd w:id="632"/>
    </w:p>
    <w:p w14:paraId="788F7B33" w14:textId="1DA9B3F5" w:rsidR="00E66A74" w:rsidRPr="00295C80" w:rsidRDefault="00E66A74" w:rsidP="00FC04E3">
      <w:pPr>
        <w:pStyle w:val="subsection"/>
        <w:keepNext/>
        <w:keepLines/>
        <w:ind w:left="1140" w:hanging="1140"/>
      </w:pPr>
      <w:r w:rsidRPr="00295C80">
        <w:tab/>
        <w:t>(1)</w:t>
      </w:r>
      <w:r w:rsidRPr="00295C80">
        <w:tab/>
      </w:r>
      <w:r w:rsidR="00FC04E3" w:rsidRPr="00295C80">
        <w:t xml:space="preserve">An </w:t>
      </w:r>
      <w:r w:rsidRPr="00295C80">
        <w:rPr>
          <w:b/>
          <w:bCs/>
          <w:i/>
          <w:iCs/>
        </w:rPr>
        <w:t>automatic ELT</w:t>
      </w:r>
      <w:r w:rsidRPr="00295C80">
        <w:t xml:space="preserve"> is an ELT in accordance with section 11.4</w:t>
      </w:r>
      <w:r w:rsidR="00AA3263" w:rsidRPr="00295C80">
        <w:t>9</w:t>
      </w:r>
      <w:r w:rsidRPr="00295C80">
        <w:t xml:space="preserve"> that meets the requirements mentioned in subsection</w:t>
      </w:r>
      <w:r w:rsidRPr="00295C80">
        <w:rPr>
          <w:spacing w:val="-20"/>
        </w:rPr>
        <w:t xml:space="preserve"> </w:t>
      </w:r>
      <w:r w:rsidRPr="00295C80">
        <w:t>(2).</w:t>
      </w:r>
    </w:p>
    <w:p w14:paraId="33764964" w14:textId="09969135" w:rsidR="00E66A74" w:rsidRPr="00295C80" w:rsidRDefault="00E66A74" w:rsidP="00E66A74">
      <w:pPr>
        <w:pStyle w:val="subsection"/>
      </w:pPr>
      <w:r w:rsidRPr="00295C80">
        <w:tab/>
        <w:t>(2)</w:t>
      </w:r>
      <w:r w:rsidRPr="00295C80">
        <w:tab/>
        <w:t xml:space="preserve">For </w:t>
      </w:r>
      <w:r w:rsidR="00F84BA9" w:rsidRPr="00295C80">
        <w:t xml:space="preserve">the purposes of </w:t>
      </w:r>
      <w:r w:rsidRPr="00295C80">
        <w:t>subsection (1), the ELT:</w:t>
      </w:r>
    </w:p>
    <w:p w14:paraId="5BEA5087" w14:textId="77777777" w:rsidR="00E66A74" w:rsidRPr="00295C80" w:rsidRDefault="00E66A74" w:rsidP="00E66A74">
      <w:pPr>
        <w:pStyle w:val="paragraph"/>
      </w:pPr>
      <w:r w:rsidRPr="00295C80">
        <w:tab/>
        <w:t>(a)</w:t>
      </w:r>
      <w:r w:rsidRPr="00295C80">
        <w:tab/>
        <w:t>must be automatically activated on</w:t>
      </w:r>
      <w:r w:rsidRPr="00295C80">
        <w:rPr>
          <w:spacing w:val="-5"/>
        </w:rPr>
        <w:t xml:space="preserve"> </w:t>
      </w:r>
      <w:r w:rsidRPr="00295C80">
        <w:t>impact; and</w:t>
      </w:r>
    </w:p>
    <w:p w14:paraId="472024A8" w14:textId="56A8388E" w:rsidR="00E66A74" w:rsidRPr="00295C80" w:rsidRDefault="00E66A74" w:rsidP="00E66A74">
      <w:pPr>
        <w:pStyle w:val="paragraph"/>
      </w:pPr>
      <w:r w:rsidRPr="00295C80">
        <w:tab/>
        <w:t>(b)</w:t>
      </w:r>
      <w:r w:rsidRPr="00295C80">
        <w:tab/>
        <w:t xml:space="preserve">must be </w:t>
      </w:r>
      <w:r w:rsidR="00C74CC1" w:rsidRPr="00295C80">
        <w:t>one</w:t>
      </w:r>
      <w:r w:rsidRPr="00295C80">
        <w:t xml:space="preserve"> of the following types:</w:t>
      </w:r>
    </w:p>
    <w:p w14:paraId="372B242A" w14:textId="1D1A2D5B" w:rsidR="00E66A74" w:rsidRPr="00295C80" w:rsidRDefault="00E66A74" w:rsidP="00C74CC1">
      <w:pPr>
        <w:pStyle w:val="paragraphsub"/>
      </w:pPr>
      <w:r w:rsidRPr="00295C80">
        <w:tab/>
        <w:t>(i)</w:t>
      </w:r>
      <w:r w:rsidRPr="00295C80">
        <w:tab/>
        <w:t>a type authorised by the FAA or EASA in accordance with (E)TSO</w:t>
      </w:r>
      <w:r w:rsidR="00FB0AC0" w:rsidRPr="00295C80">
        <w:noBreakHyphen/>
      </w:r>
      <w:r w:rsidRPr="00295C80">
        <w:t>C126;</w:t>
      </w:r>
    </w:p>
    <w:p w14:paraId="0D171EA7" w14:textId="3372D0BD" w:rsidR="00E66A74" w:rsidRPr="00295C80" w:rsidRDefault="00E66A74" w:rsidP="00C74CC1">
      <w:pPr>
        <w:pStyle w:val="paragraphsub"/>
      </w:pPr>
      <w:r w:rsidRPr="00295C80">
        <w:tab/>
        <w:t>(ii)</w:t>
      </w:r>
      <w:r w:rsidRPr="00295C80">
        <w:tab/>
        <w:t>a type authorised by EASA in accordance</w:t>
      </w:r>
      <w:r w:rsidRPr="00295C80">
        <w:rPr>
          <w:spacing w:val="-4"/>
        </w:rPr>
        <w:t xml:space="preserve"> </w:t>
      </w:r>
      <w:r w:rsidRPr="00295C80">
        <w:t>with:</w:t>
      </w:r>
    </w:p>
    <w:p w14:paraId="4AFF9368" w14:textId="2CFCCE7D" w:rsidR="00E66A74" w:rsidRPr="00295C80" w:rsidRDefault="00E66A74" w:rsidP="00E66A74">
      <w:pPr>
        <w:pStyle w:val="paragraphsub-sub"/>
      </w:pPr>
      <w:r w:rsidRPr="00295C80">
        <w:tab/>
        <w:t>(A)</w:t>
      </w:r>
      <w:r w:rsidRPr="00295C80">
        <w:tab/>
        <w:t>for operation on 121.5 MHz—ETSO-2C91a;</w:t>
      </w:r>
      <w:r w:rsidRPr="00295C80">
        <w:rPr>
          <w:spacing w:val="-4"/>
        </w:rPr>
        <w:t xml:space="preserve"> </w:t>
      </w:r>
      <w:r w:rsidRPr="00295C80">
        <w:t>and</w:t>
      </w:r>
    </w:p>
    <w:p w14:paraId="49C6D319" w14:textId="0A43BD41" w:rsidR="00E66A74" w:rsidRPr="00295C80" w:rsidRDefault="00E66A74" w:rsidP="00E66A74">
      <w:pPr>
        <w:pStyle w:val="paragraphsub-sub"/>
      </w:pPr>
      <w:r w:rsidRPr="00295C80">
        <w:tab/>
        <w:t>(B)</w:t>
      </w:r>
      <w:r w:rsidRPr="00295C80">
        <w:tab/>
        <w:t>for operation on 406</w:t>
      </w:r>
      <w:r w:rsidRPr="00295C80">
        <w:rPr>
          <w:spacing w:val="-5"/>
        </w:rPr>
        <w:t xml:space="preserve"> </w:t>
      </w:r>
      <w:r w:rsidRPr="00295C80">
        <w:t>MHz—ETSO-2C126;</w:t>
      </w:r>
    </w:p>
    <w:p w14:paraId="6B9D4982" w14:textId="679F6741" w:rsidR="00E66A74" w:rsidRPr="00295C80" w:rsidRDefault="00E66A74" w:rsidP="00E66A74">
      <w:pPr>
        <w:pStyle w:val="paragraphsub"/>
      </w:pPr>
      <w:r w:rsidRPr="00295C80">
        <w:tab/>
        <w:t>(iii)</w:t>
      </w:r>
      <w:r w:rsidRPr="00295C80">
        <w:tab/>
        <w:t xml:space="preserve">a type approved </w:t>
      </w:r>
      <w:r w:rsidR="00801D52" w:rsidRPr="00295C80">
        <w:t>under Part 21 of CASR</w:t>
      </w:r>
      <w:r w:rsidRPr="00295C80">
        <w:t xml:space="preserve"> as having a level of performance equivalent to a type of transmitter mentioned in subparagraph (i) or</w:t>
      </w:r>
      <w:r w:rsidRPr="00295C80">
        <w:rPr>
          <w:spacing w:val="-23"/>
        </w:rPr>
        <w:t xml:space="preserve"> </w:t>
      </w:r>
      <w:r w:rsidRPr="00295C80">
        <w:t>(ii).</w:t>
      </w:r>
    </w:p>
    <w:p w14:paraId="0C1A01DB" w14:textId="137E80E4" w:rsidR="00E66A74" w:rsidRPr="00295C80" w:rsidRDefault="00E66A74" w:rsidP="00E66A74">
      <w:pPr>
        <w:pStyle w:val="ActHead5"/>
      </w:pPr>
      <w:bookmarkStart w:id="633" w:name="_Toc9324659"/>
      <w:bookmarkStart w:id="634" w:name="_Toc54560866"/>
      <w:bookmarkStart w:id="635" w:name="_Toc54688109"/>
      <w:bookmarkStart w:id="636" w:name="_Toc153455713"/>
      <w:r w:rsidRPr="00295C80">
        <w:t>11.</w:t>
      </w:r>
      <w:r w:rsidR="009D159E" w:rsidRPr="00295C80">
        <w:t>51</w:t>
      </w:r>
      <w:r w:rsidRPr="00295C80">
        <w:t xml:space="preserve">  Survival ELT</w:t>
      </w:r>
      <w:bookmarkEnd w:id="633"/>
      <w:bookmarkEnd w:id="634"/>
      <w:bookmarkEnd w:id="635"/>
      <w:bookmarkEnd w:id="636"/>
    </w:p>
    <w:p w14:paraId="2FE1B4E8" w14:textId="7114D93C" w:rsidR="00E66A74" w:rsidRPr="00295C80" w:rsidRDefault="00E66A74" w:rsidP="00FC04E3">
      <w:pPr>
        <w:pStyle w:val="subsection"/>
      </w:pPr>
      <w:r w:rsidRPr="00295C80">
        <w:tab/>
        <w:t>(1)</w:t>
      </w:r>
      <w:r w:rsidRPr="00295C80">
        <w:tab/>
      </w:r>
      <w:r w:rsidR="00FC04E3" w:rsidRPr="00295C80">
        <w:t xml:space="preserve">A </w:t>
      </w:r>
      <w:r w:rsidRPr="00295C80">
        <w:rPr>
          <w:b/>
          <w:bCs/>
          <w:i/>
          <w:iCs/>
        </w:rPr>
        <w:t>survival ELT</w:t>
      </w:r>
      <w:r w:rsidRPr="00295C80">
        <w:t xml:space="preserve"> is an ELT in accordance with section 11.4</w:t>
      </w:r>
      <w:r w:rsidR="00AA3263" w:rsidRPr="00295C80">
        <w:t>9</w:t>
      </w:r>
      <w:r w:rsidRPr="00295C80">
        <w:t xml:space="preserve"> that meets the requirements mentioned in subsection</w:t>
      </w:r>
      <w:r w:rsidRPr="00295C80">
        <w:rPr>
          <w:spacing w:val="-20"/>
        </w:rPr>
        <w:t xml:space="preserve"> </w:t>
      </w:r>
      <w:r w:rsidRPr="00295C80">
        <w:t>(2).</w:t>
      </w:r>
    </w:p>
    <w:p w14:paraId="00E5F563" w14:textId="1C95AF71" w:rsidR="00E66A74" w:rsidRPr="00295C80" w:rsidRDefault="00E66A74" w:rsidP="00E66A74">
      <w:pPr>
        <w:pStyle w:val="subsection"/>
      </w:pPr>
      <w:r w:rsidRPr="00295C80">
        <w:tab/>
        <w:t>(2)</w:t>
      </w:r>
      <w:r w:rsidRPr="00295C80">
        <w:tab/>
        <w:t>For</w:t>
      </w:r>
      <w:r w:rsidR="00F84BA9" w:rsidRPr="00295C80">
        <w:t xml:space="preserve"> the purposes of</w:t>
      </w:r>
      <w:r w:rsidR="00EB67A6" w:rsidRPr="00295C80">
        <w:rPr>
          <w:i/>
          <w:iCs/>
        </w:rPr>
        <w:t xml:space="preserve"> </w:t>
      </w:r>
      <w:r w:rsidRPr="00295C80">
        <w:t>subsection (1), the ELT must be:</w:t>
      </w:r>
    </w:p>
    <w:p w14:paraId="110386EC" w14:textId="77777777" w:rsidR="00E66A74" w:rsidRPr="00295C80" w:rsidRDefault="00E66A74" w:rsidP="00E66A74">
      <w:pPr>
        <w:pStyle w:val="paragraph"/>
      </w:pPr>
      <w:r w:rsidRPr="00295C80">
        <w:tab/>
        <w:t>(a)</w:t>
      </w:r>
      <w:r w:rsidRPr="00295C80">
        <w:tab/>
        <w:t>removable from the aeroplane; and</w:t>
      </w:r>
    </w:p>
    <w:p w14:paraId="4F5BC8CD" w14:textId="139E741A" w:rsidR="00E66A74" w:rsidRPr="00295C80" w:rsidRDefault="00E66A74" w:rsidP="00E66A74">
      <w:pPr>
        <w:pStyle w:val="paragraph"/>
      </w:pPr>
      <w:r w:rsidRPr="00295C80">
        <w:tab/>
        <w:t>(b)</w:t>
      </w:r>
      <w:r w:rsidRPr="00295C80">
        <w:tab/>
      </w:r>
      <w:r w:rsidR="00EB67A6" w:rsidRPr="00295C80">
        <w:t>one</w:t>
      </w:r>
      <w:r w:rsidRPr="00295C80">
        <w:t xml:space="preserve"> of the following types:</w:t>
      </w:r>
    </w:p>
    <w:p w14:paraId="0F33473D" w14:textId="77777777" w:rsidR="00E66A74" w:rsidRPr="00295C80" w:rsidRDefault="00E66A74" w:rsidP="00E66A74">
      <w:pPr>
        <w:pStyle w:val="paragraphsub"/>
        <w:rPr>
          <w:color w:val="000000"/>
        </w:rPr>
      </w:pPr>
      <w:r w:rsidRPr="00295C80">
        <w:rPr>
          <w:color w:val="000000"/>
        </w:rPr>
        <w:tab/>
        <w:t>(i)</w:t>
      </w:r>
      <w:r w:rsidRPr="00295C80">
        <w:rPr>
          <w:color w:val="000000"/>
        </w:rPr>
        <w:tab/>
        <w:t>an emergency position-indicating radio beacon of a type that meets the requirements of AS/NZS 4280.1:2003;</w:t>
      </w:r>
    </w:p>
    <w:p w14:paraId="3D40BA63" w14:textId="77777777" w:rsidR="00E66A74" w:rsidRPr="00295C80" w:rsidRDefault="00E66A74" w:rsidP="00E66A74">
      <w:pPr>
        <w:pStyle w:val="paragraphsub"/>
      </w:pPr>
      <w:r w:rsidRPr="00295C80">
        <w:tab/>
        <w:t>(ii)</w:t>
      </w:r>
      <w:r w:rsidRPr="00295C80">
        <w:tab/>
        <w:t>a personal locator beacon of a type that meets the requirements of AS/NZS</w:t>
      </w:r>
      <w:r w:rsidRPr="00295C80">
        <w:rPr>
          <w:spacing w:val="-5"/>
        </w:rPr>
        <w:t> </w:t>
      </w:r>
      <w:r w:rsidRPr="00295C80">
        <w:t>4280.2:2003;</w:t>
      </w:r>
    </w:p>
    <w:p w14:paraId="773B4FE3" w14:textId="77777777" w:rsidR="00E66A74" w:rsidRPr="00295C80" w:rsidRDefault="00E66A74" w:rsidP="00E66A74">
      <w:pPr>
        <w:pStyle w:val="paragraphsub"/>
      </w:pPr>
      <w:r w:rsidRPr="00295C80">
        <w:lastRenderedPageBreak/>
        <w:tab/>
        <w:t>(iii)</w:t>
      </w:r>
      <w:r w:rsidRPr="00295C80">
        <w:tab/>
        <w:t>a type authorised by the FAA or EASA in accordance with (E)TSO</w:t>
      </w:r>
      <w:r w:rsidRPr="00295C80">
        <w:noBreakHyphen/>
        <w:t>C126;</w:t>
      </w:r>
    </w:p>
    <w:p w14:paraId="3974B532" w14:textId="77777777" w:rsidR="00E66A74" w:rsidRPr="00295C80" w:rsidRDefault="00E66A74" w:rsidP="00E66A74">
      <w:pPr>
        <w:pStyle w:val="paragraphsub"/>
      </w:pPr>
      <w:r w:rsidRPr="00295C80">
        <w:tab/>
        <w:t>(iv)</w:t>
      </w:r>
      <w:r w:rsidRPr="00295C80">
        <w:tab/>
        <w:t>a type authorised by EASA in accordance</w:t>
      </w:r>
      <w:r w:rsidRPr="00295C80">
        <w:rPr>
          <w:spacing w:val="-4"/>
        </w:rPr>
        <w:t xml:space="preserve"> </w:t>
      </w:r>
      <w:r w:rsidRPr="00295C80">
        <w:t>with:</w:t>
      </w:r>
    </w:p>
    <w:p w14:paraId="4D581136" w14:textId="5B8C858D" w:rsidR="00E66A74" w:rsidRPr="00295C80" w:rsidRDefault="00E66A74" w:rsidP="00E66A74">
      <w:pPr>
        <w:pStyle w:val="paragraphsub-sub"/>
      </w:pPr>
      <w:r w:rsidRPr="00295C80">
        <w:tab/>
        <w:t>(A)</w:t>
      </w:r>
      <w:r w:rsidRPr="00295C80">
        <w:tab/>
        <w:t>for operation on 121.5 MHz—ETSO-2C91a;</w:t>
      </w:r>
      <w:r w:rsidRPr="00295C80">
        <w:rPr>
          <w:spacing w:val="-4"/>
        </w:rPr>
        <w:t xml:space="preserve"> </w:t>
      </w:r>
      <w:r w:rsidRPr="00295C80">
        <w:t>and</w:t>
      </w:r>
    </w:p>
    <w:p w14:paraId="46991A7C" w14:textId="5EA082F7" w:rsidR="00E66A74" w:rsidRPr="00295C80" w:rsidRDefault="00E66A74" w:rsidP="00E66A74">
      <w:pPr>
        <w:pStyle w:val="paragraphsub-sub"/>
      </w:pPr>
      <w:r w:rsidRPr="00295C80">
        <w:tab/>
        <w:t>(B)</w:t>
      </w:r>
      <w:r w:rsidRPr="00295C80">
        <w:tab/>
        <w:t>for operation on 406</w:t>
      </w:r>
      <w:r w:rsidRPr="00295C80">
        <w:rPr>
          <w:spacing w:val="-5"/>
        </w:rPr>
        <w:t xml:space="preserve"> </w:t>
      </w:r>
      <w:r w:rsidRPr="00295C80">
        <w:t>MHz—ETSO-2C126;</w:t>
      </w:r>
    </w:p>
    <w:p w14:paraId="7A99E707" w14:textId="51C50459" w:rsidR="00E66A74" w:rsidRPr="00295C80" w:rsidRDefault="00E66A74" w:rsidP="00E66A74">
      <w:pPr>
        <w:pStyle w:val="paragraphsub"/>
      </w:pPr>
      <w:r w:rsidRPr="00295C80">
        <w:tab/>
        <w:t>(v)</w:t>
      </w:r>
      <w:r w:rsidRPr="00295C80">
        <w:tab/>
        <w:t xml:space="preserve">a type approved </w:t>
      </w:r>
      <w:r w:rsidR="00FE788F" w:rsidRPr="00295C80">
        <w:t>under Part 21 of CASR</w:t>
      </w:r>
      <w:r w:rsidRPr="00295C80">
        <w:t xml:space="preserve"> as having a level of performance equivalent</w:t>
      </w:r>
      <w:r w:rsidRPr="00295C80">
        <w:rPr>
          <w:spacing w:val="-4"/>
        </w:rPr>
        <w:t xml:space="preserve"> </w:t>
      </w:r>
      <w:r w:rsidRPr="00295C80">
        <w:t>to a type</w:t>
      </w:r>
      <w:r w:rsidR="00844864" w:rsidRPr="00295C80">
        <w:t xml:space="preserve"> mentioned </w:t>
      </w:r>
      <w:r w:rsidRPr="00295C80">
        <w:t>in subparagraph (i), (ii), (iii) or (iv).</w:t>
      </w:r>
    </w:p>
    <w:p w14:paraId="7FA7B66F" w14:textId="77777777" w:rsidR="00E66A74" w:rsidRPr="00295C80" w:rsidRDefault="00E66A74" w:rsidP="00E66A74">
      <w:pPr>
        <w:spacing w:line="240" w:lineRule="auto"/>
        <w:rPr>
          <w:rFonts w:eastAsia="Times New Roman" w:cs="Times New Roman"/>
          <w:bCs/>
          <w:color w:val="000000"/>
          <w:sz w:val="24"/>
          <w:szCs w:val="24"/>
        </w:rPr>
      </w:pPr>
      <w:bookmarkStart w:id="637" w:name="_Toc9324663"/>
      <w:r w:rsidRPr="00295C80">
        <w:rPr>
          <w:color w:val="000000"/>
        </w:rPr>
        <w:br w:type="page"/>
      </w:r>
    </w:p>
    <w:p w14:paraId="600EB7E8" w14:textId="77777777" w:rsidR="00E66A74" w:rsidRPr="00295C80" w:rsidRDefault="00E66A74" w:rsidP="00E66A74">
      <w:pPr>
        <w:pStyle w:val="ActHead3"/>
      </w:pPr>
      <w:bookmarkStart w:id="638" w:name="_Toc54560868"/>
      <w:bookmarkStart w:id="639" w:name="_Toc54688111"/>
      <w:bookmarkStart w:id="640" w:name="_Toc153455714"/>
      <w:r w:rsidRPr="00295C80">
        <w:lastRenderedPageBreak/>
        <w:t>Division 11</w:t>
      </w:r>
      <w:bookmarkEnd w:id="637"/>
      <w:r w:rsidRPr="00295C80">
        <w:t>—Portable emergency equipment</w:t>
      </w:r>
      <w:bookmarkEnd w:id="638"/>
      <w:bookmarkEnd w:id="639"/>
      <w:bookmarkEnd w:id="640"/>
    </w:p>
    <w:p w14:paraId="2FB23B97" w14:textId="4E2DF34E" w:rsidR="00E66A74" w:rsidRPr="00295C80" w:rsidRDefault="00E66A74" w:rsidP="00E66A74">
      <w:pPr>
        <w:pStyle w:val="ActHead5"/>
      </w:pPr>
      <w:bookmarkStart w:id="641" w:name="_Toc9324664"/>
      <w:bookmarkStart w:id="642" w:name="_Toc54560869"/>
      <w:bookmarkStart w:id="643" w:name="_Toc54688112"/>
      <w:bookmarkStart w:id="644" w:name="_Toc153455715"/>
      <w:r w:rsidRPr="00295C80">
        <w:t>11.</w:t>
      </w:r>
      <w:r w:rsidR="009D159E" w:rsidRPr="00295C80">
        <w:t>52</w:t>
      </w:r>
      <w:r w:rsidRPr="00295C80">
        <w:t xml:space="preserve">  Hand-held fire extinguishers</w:t>
      </w:r>
      <w:bookmarkEnd w:id="641"/>
      <w:bookmarkEnd w:id="642"/>
      <w:bookmarkEnd w:id="643"/>
      <w:bookmarkEnd w:id="644"/>
    </w:p>
    <w:p w14:paraId="63A4D071" w14:textId="77777777" w:rsidR="00E66A74" w:rsidRPr="00295C80" w:rsidRDefault="00E66A74" w:rsidP="00E66A74">
      <w:pPr>
        <w:pStyle w:val="subsection"/>
      </w:pPr>
      <w:r w:rsidRPr="00295C80">
        <w:tab/>
        <w:t>(1)</w:t>
      </w:r>
      <w:r w:rsidRPr="00295C80">
        <w:tab/>
        <w:t>In this section:</w:t>
      </w:r>
    </w:p>
    <w:p w14:paraId="44DD6EEB" w14:textId="14B831ED" w:rsidR="00E66A74" w:rsidRPr="00295C80" w:rsidRDefault="00E66A74" w:rsidP="00E66A74">
      <w:pPr>
        <w:pStyle w:val="Definition"/>
      </w:pPr>
      <w:r w:rsidRPr="00295C80">
        <w:rPr>
          <w:b/>
          <w:bCs/>
          <w:i/>
          <w:iCs/>
        </w:rPr>
        <w:t>Class A cargo or baggage compartment</w:t>
      </w:r>
      <w:r w:rsidRPr="00295C80">
        <w:t xml:space="preserve"> has the meaning given within FAR 25.857</w:t>
      </w:r>
      <w:r w:rsidR="009B79A0" w:rsidRPr="00295C80">
        <w:t>,</w:t>
      </w:r>
      <w:r w:rsidRPr="00295C80">
        <w:t xml:space="preserve"> as in force from time to time.</w:t>
      </w:r>
    </w:p>
    <w:p w14:paraId="7DF50E7A" w14:textId="03818C9D" w:rsidR="00E66A74" w:rsidRPr="00295C80" w:rsidRDefault="00E66A74" w:rsidP="00E66A74">
      <w:pPr>
        <w:pStyle w:val="Definition"/>
      </w:pPr>
      <w:r w:rsidRPr="00295C80">
        <w:rPr>
          <w:b/>
          <w:bCs/>
          <w:i/>
          <w:iCs/>
        </w:rPr>
        <w:t>Class B cargo or baggage compartment</w:t>
      </w:r>
      <w:r w:rsidRPr="00295C80">
        <w:t xml:space="preserve"> has the meaning given within FAR 25.857</w:t>
      </w:r>
      <w:r w:rsidR="009B79A0" w:rsidRPr="00295C80">
        <w:t>,</w:t>
      </w:r>
      <w:r w:rsidRPr="00295C80">
        <w:t xml:space="preserve"> as in force from time to time.</w:t>
      </w:r>
    </w:p>
    <w:p w14:paraId="3D3947BF" w14:textId="0E8D5C59" w:rsidR="00E66A74" w:rsidRPr="00295C80" w:rsidRDefault="00E66A74" w:rsidP="00E66A74">
      <w:pPr>
        <w:pStyle w:val="Definition"/>
      </w:pPr>
      <w:r w:rsidRPr="00295C80">
        <w:rPr>
          <w:b/>
          <w:bCs/>
          <w:i/>
          <w:iCs/>
        </w:rPr>
        <w:t>Class E cargo compartment</w:t>
      </w:r>
      <w:r w:rsidRPr="00295C80">
        <w:t xml:space="preserve"> has the meaning given within FAR 25.857</w:t>
      </w:r>
      <w:r w:rsidR="009B79A0" w:rsidRPr="00295C80">
        <w:t>,</w:t>
      </w:r>
      <w:r w:rsidRPr="00295C80">
        <w:t xml:space="preserve"> as in force from time to time.</w:t>
      </w:r>
    </w:p>
    <w:p w14:paraId="598233BE" w14:textId="77777777" w:rsidR="00E66A74" w:rsidRPr="00295C80" w:rsidRDefault="00E66A74" w:rsidP="00E66A74">
      <w:pPr>
        <w:pStyle w:val="subsection"/>
      </w:pPr>
      <w:r w:rsidRPr="00295C80">
        <w:tab/>
        <w:t>(2)</w:t>
      </w:r>
      <w:r w:rsidRPr="00295C80">
        <w:tab/>
        <w:t>An aeroplane must carry at least the following number of hand-held fire extinguishers:</w:t>
      </w:r>
    </w:p>
    <w:p w14:paraId="57A33D5E" w14:textId="40A58670" w:rsidR="00E67A71" w:rsidRPr="00295C80" w:rsidRDefault="00E66A74" w:rsidP="00E67A71">
      <w:pPr>
        <w:pStyle w:val="paragraph"/>
      </w:pPr>
      <w:r w:rsidRPr="00295C80">
        <w:tab/>
        <w:t>(a)</w:t>
      </w:r>
      <w:r w:rsidRPr="00295C80">
        <w:tab/>
      </w:r>
      <w:r w:rsidR="00BB1821" w:rsidRPr="00295C80">
        <w:t>one</w:t>
      </w:r>
      <w:r w:rsidRPr="00295C80">
        <w:t xml:space="preserve"> in the flight crew compartment;</w:t>
      </w:r>
    </w:p>
    <w:p w14:paraId="4CEA0F4D" w14:textId="2F4B6A43" w:rsidR="00E67A71" w:rsidRPr="00295C80" w:rsidRDefault="00E67A71" w:rsidP="00E67A71">
      <w:pPr>
        <w:pStyle w:val="paragraph"/>
      </w:pPr>
      <w:r w:rsidRPr="00295C80">
        <w:tab/>
        <w:t>(b)</w:t>
      </w:r>
      <w:r w:rsidRPr="00295C80">
        <w:tab/>
        <w:t>one in each galley, or (in the case that a galley i</w:t>
      </w:r>
      <w:r w:rsidR="00E85D9E" w:rsidRPr="00295C80">
        <w:t>s</w:t>
      </w:r>
      <w:r w:rsidRPr="00295C80">
        <w:t xml:space="preserve"> not in a passenger, crew or cargo compartment) readily accessible for use in the galley;</w:t>
      </w:r>
    </w:p>
    <w:p w14:paraId="3AEBFEFF" w14:textId="16996FFC" w:rsidR="00A3758F" w:rsidRPr="00295C80" w:rsidRDefault="00E66A74" w:rsidP="00E66A74">
      <w:pPr>
        <w:pStyle w:val="paragraph"/>
      </w:pPr>
      <w:r w:rsidRPr="00295C80">
        <w:tab/>
        <w:t>(c)</w:t>
      </w:r>
      <w:r w:rsidRPr="00295C80">
        <w:tab/>
      </w:r>
      <w:r w:rsidR="00BB1821" w:rsidRPr="00295C80">
        <w:t>one</w:t>
      </w:r>
      <w:r w:rsidRPr="00295C80">
        <w:t xml:space="preserve"> that is accessible to the crew members, and that is conveniently located for use, in relation t</w:t>
      </w:r>
      <w:r w:rsidR="00FE5376" w:rsidRPr="00295C80">
        <w:t xml:space="preserve">o </w:t>
      </w:r>
      <w:r w:rsidR="00B20B3D" w:rsidRPr="00295C80">
        <w:t>each</w:t>
      </w:r>
      <w:r w:rsidR="00B630A5" w:rsidRPr="00295C80">
        <w:t xml:space="preserve"> of the following</w:t>
      </w:r>
      <w:r w:rsidR="00A3758F" w:rsidRPr="00295C80">
        <w:t>:</w:t>
      </w:r>
    </w:p>
    <w:p w14:paraId="53516EC0" w14:textId="7E9EEB45" w:rsidR="00A3758F" w:rsidRPr="00295C80" w:rsidRDefault="00A3758F" w:rsidP="00A3758F">
      <w:pPr>
        <w:pStyle w:val="paragraphsub"/>
      </w:pPr>
      <w:r w:rsidRPr="00295C80">
        <w:tab/>
        <w:t>(i)</w:t>
      </w:r>
      <w:r w:rsidRPr="00295C80">
        <w:tab/>
        <w:t>a Class A cargo or baggage compartment;</w:t>
      </w:r>
    </w:p>
    <w:p w14:paraId="11589E47" w14:textId="5BA7A169" w:rsidR="00A3758F" w:rsidRPr="00295C80" w:rsidRDefault="00A3758F" w:rsidP="00A3758F">
      <w:pPr>
        <w:pStyle w:val="paragraphsub"/>
      </w:pPr>
      <w:r w:rsidRPr="00295C80">
        <w:tab/>
        <w:t>(ii)</w:t>
      </w:r>
      <w:r w:rsidRPr="00295C80">
        <w:tab/>
        <w:t>a Class B cargo or baggage compartment;</w:t>
      </w:r>
    </w:p>
    <w:p w14:paraId="7E27E69E" w14:textId="4CD8B3B2" w:rsidR="00A3758F" w:rsidRPr="00295C80" w:rsidRDefault="00A3758F" w:rsidP="00A3758F">
      <w:pPr>
        <w:pStyle w:val="paragraphsub"/>
      </w:pPr>
      <w:r w:rsidRPr="00295C80">
        <w:tab/>
        <w:t>(iii)</w:t>
      </w:r>
      <w:r w:rsidRPr="00295C80">
        <w:tab/>
        <w:t>a Class E cargo compartment;</w:t>
      </w:r>
    </w:p>
    <w:p w14:paraId="7F2B22BD" w14:textId="7E263877" w:rsidR="00E66A74" w:rsidRPr="00295C80" w:rsidRDefault="00E66A74" w:rsidP="00F975EA">
      <w:pPr>
        <w:pStyle w:val="paragraph"/>
        <w:spacing w:after="240"/>
      </w:pPr>
      <w:r w:rsidRPr="00295C80">
        <w:tab/>
        <w:t>(d)</w:t>
      </w:r>
      <w:r w:rsidRPr="00295C80">
        <w:tab/>
        <w:t xml:space="preserve">for an aeroplane with the </w:t>
      </w:r>
      <w:r w:rsidR="00E85D9E" w:rsidRPr="00295C80">
        <w:t xml:space="preserve">maximum operational passenger seat configuration </w:t>
      </w:r>
      <w:r w:rsidRPr="00295C80">
        <w:t xml:space="preserve">mentioned in an item of column 1 of </w:t>
      </w:r>
      <w:r w:rsidR="00A3758F" w:rsidRPr="00295C80">
        <w:t>table</w:t>
      </w:r>
      <w:r w:rsidR="00C60020" w:rsidRPr="00295C80">
        <w:t xml:space="preserve"> 11.</w:t>
      </w:r>
      <w:r w:rsidR="009D159E" w:rsidRPr="00295C80">
        <w:t>52</w:t>
      </w:r>
      <w:r w:rsidRPr="00295C80">
        <w:t xml:space="preserve">—the number </w:t>
      </w:r>
      <w:r w:rsidR="00A3758F" w:rsidRPr="00295C80">
        <w:t xml:space="preserve">of extinguishers </w:t>
      </w:r>
      <w:r w:rsidRPr="00295C80">
        <w:t xml:space="preserve">mentioned in column 2 </w:t>
      </w:r>
      <w:r w:rsidR="007658D5" w:rsidRPr="00295C80">
        <w:t xml:space="preserve">of </w:t>
      </w:r>
      <w:r w:rsidRPr="00295C80">
        <w:t>the item, conveniently located to provide adequate availability for use in each passenger compartment;</w:t>
      </w:r>
    </w:p>
    <w:tbl>
      <w:tblPr>
        <w:tblW w:w="3837" w:type="pct"/>
        <w:tblInd w:w="1701" w:type="dxa"/>
        <w:shd w:val="clear" w:color="auto" w:fill="FFFFFF"/>
        <w:tblLayout w:type="fixed"/>
        <w:tblLook w:val="0000" w:firstRow="0" w:lastRow="0" w:firstColumn="0" w:lastColumn="0" w:noHBand="0" w:noVBand="0"/>
      </w:tblPr>
      <w:tblGrid>
        <w:gridCol w:w="708"/>
        <w:gridCol w:w="3116"/>
        <w:gridCol w:w="2555"/>
      </w:tblGrid>
      <w:tr w:rsidR="00E66A74" w:rsidRPr="00295C80" w14:paraId="50D8C852" w14:textId="77777777" w:rsidTr="009B79A0">
        <w:trPr>
          <w:cantSplit/>
          <w:trHeight w:val="397"/>
          <w:tblHeader/>
        </w:trPr>
        <w:tc>
          <w:tcPr>
            <w:tcW w:w="5000" w:type="pct"/>
            <w:gridSpan w:val="3"/>
            <w:tcBorders>
              <w:top w:val="single" w:sz="12" w:space="0" w:color="auto"/>
              <w:bottom w:val="single" w:sz="4" w:space="0" w:color="auto"/>
            </w:tcBorders>
            <w:shd w:val="clear" w:color="auto" w:fill="FFFFFF"/>
          </w:tcPr>
          <w:p w14:paraId="28940035" w14:textId="2DD1E8CA" w:rsidR="00E66A74" w:rsidRPr="00295C80" w:rsidRDefault="00C60020" w:rsidP="00CC224E">
            <w:pPr>
              <w:pStyle w:val="TableHeading"/>
            </w:pPr>
            <w:r w:rsidRPr="00295C80">
              <w:t>Table 11.</w:t>
            </w:r>
            <w:r w:rsidR="009D159E" w:rsidRPr="00295C80">
              <w:t>52</w:t>
            </w:r>
            <w:r w:rsidRPr="00295C80">
              <w:t>—</w:t>
            </w:r>
            <w:r w:rsidR="00E66A74" w:rsidRPr="00295C80">
              <w:t>Requirements for number of hand-held fire extinguishers</w:t>
            </w:r>
          </w:p>
        </w:tc>
      </w:tr>
      <w:tr w:rsidR="009B79A0" w:rsidRPr="00295C80" w14:paraId="706D906B"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blHeader/>
        </w:trPr>
        <w:tc>
          <w:tcPr>
            <w:tcW w:w="555" w:type="pct"/>
            <w:tcBorders>
              <w:left w:val="nil"/>
              <w:bottom w:val="single" w:sz="12" w:space="0" w:color="auto"/>
              <w:right w:val="nil"/>
            </w:tcBorders>
            <w:shd w:val="clear" w:color="auto" w:fill="FFFFFF"/>
          </w:tcPr>
          <w:p w14:paraId="2789CE2D" w14:textId="63DD5915" w:rsidR="009B79A0" w:rsidRPr="00295C80" w:rsidRDefault="009B79A0" w:rsidP="00CC224E">
            <w:pPr>
              <w:pStyle w:val="TableHeading"/>
            </w:pPr>
            <w:r w:rsidRPr="00295C80">
              <w:rPr>
                <w:rFonts w:eastAsiaTheme="minorHAnsi" w:cstheme="minorBidi"/>
                <w:b w:val="0"/>
                <w:sz w:val="22"/>
                <w:lang w:eastAsia="en-US"/>
              </w:rPr>
              <w:br w:type="page"/>
            </w:r>
            <w:r w:rsidRPr="00295C80">
              <w:t>Item</w:t>
            </w:r>
          </w:p>
        </w:tc>
        <w:tc>
          <w:tcPr>
            <w:tcW w:w="2442" w:type="pct"/>
            <w:tcBorders>
              <w:left w:val="nil"/>
              <w:bottom w:val="single" w:sz="12" w:space="0" w:color="auto"/>
              <w:right w:val="nil"/>
            </w:tcBorders>
            <w:shd w:val="clear" w:color="auto" w:fill="FFFFFF"/>
          </w:tcPr>
          <w:p w14:paraId="6CB76CC3" w14:textId="77777777" w:rsidR="009B79A0" w:rsidRPr="00295C80" w:rsidRDefault="009B79A0" w:rsidP="00CC224E">
            <w:pPr>
              <w:pStyle w:val="TableHeading"/>
            </w:pPr>
            <w:r w:rsidRPr="00295C80">
              <w:t>Column 1</w:t>
            </w:r>
          </w:p>
          <w:p w14:paraId="53D45B91" w14:textId="199FB669" w:rsidR="009B79A0" w:rsidRPr="00295C80" w:rsidRDefault="00E85D9E" w:rsidP="00CC224E">
            <w:pPr>
              <w:pStyle w:val="TableHeading"/>
            </w:pPr>
            <w:r w:rsidRPr="00295C80">
              <w:rPr>
                <w:bCs/>
              </w:rPr>
              <w:t>Maximum operational</w:t>
            </w:r>
            <w:r w:rsidRPr="00295C80">
              <w:rPr>
                <w:b w:val="0"/>
                <w:bCs/>
              </w:rPr>
              <w:t xml:space="preserve"> </w:t>
            </w:r>
            <w:r w:rsidRPr="00295C80">
              <w:rPr>
                <w:bCs/>
              </w:rPr>
              <w:t>passenger seat configuration</w:t>
            </w:r>
          </w:p>
        </w:tc>
        <w:tc>
          <w:tcPr>
            <w:tcW w:w="2003" w:type="pct"/>
            <w:tcBorders>
              <w:left w:val="nil"/>
              <w:bottom w:val="single" w:sz="12" w:space="0" w:color="auto"/>
              <w:right w:val="nil"/>
            </w:tcBorders>
            <w:shd w:val="clear" w:color="auto" w:fill="FFFFFF"/>
          </w:tcPr>
          <w:p w14:paraId="3DD0ED7C" w14:textId="77777777" w:rsidR="009B79A0" w:rsidRPr="00295C80" w:rsidRDefault="009B79A0" w:rsidP="009B79A0">
            <w:pPr>
              <w:pStyle w:val="TableHeading"/>
            </w:pPr>
            <w:r w:rsidRPr="00295C80">
              <w:t>Column 2</w:t>
            </w:r>
          </w:p>
          <w:p w14:paraId="7DC101C3" w14:textId="133390A8" w:rsidR="009B79A0" w:rsidRPr="00295C80" w:rsidRDefault="009B79A0" w:rsidP="009B79A0">
            <w:pPr>
              <w:pStyle w:val="TableHeading"/>
            </w:pPr>
            <w:r w:rsidRPr="00295C80">
              <w:t>Number of extinguishers</w:t>
            </w:r>
          </w:p>
        </w:tc>
      </w:tr>
      <w:tr w:rsidR="00E66A74" w:rsidRPr="00295C80" w14:paraId="4D318BE5"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top w:val="single" w:sz="12" w:space="0" w:color="auto"/>
              <w:left w:val="nil"/>
              <w:right w:val="nil"/>
            </w:tcBorders>
            <w:shd w:val="clear" w:color="auto" w:fill="FFFFFF"/>
          </w:tcPr>
          <w:p w14:paraId="364A5F5E" w14:textId="77777777" w:rsidR="00E66A74" w:rsidRPr="00295C80" w:rsidRDefault="00E66A74" w:rsidP="00CC224E">
            <w:pPr>
              <w:pStyle w:val="Tabletext"/>
            </w:pPr>
            <w:r w:rsidRPr="00295C80">
              <w:t>1</w:t>
            </w:r>
          </w:p>
        </w:tc>
        <w:tc>
          <w:tcPr>
            <w:tcW w:w="2442" w:type="pct"/>
            <w:tcBorders>
              <w:top w:val="single" w:sz="12" w:space="0" w:color="auto"/>
              <w:left w:val="nil"/>
              <w:right w:val="nil"/>
            </w:tcBorders>
            <w:shd w:val="clear" w:color="auto" w:fill="FFFFFF"/>
          </w:tcPr>
          <w:p w14:paraId="5E3974C9" w14:textId="77777777" w:rsidR="00E66A74" w:rsidRPr="00295C80" w:rsidRDefault="00E66A74" w:rsidP="00CC224E">
            <w:pPr>
              <w:pStyle w:val="Tabletext"/>
            </w:pPr>
            <w:r w:rsidRPr="00295C80">
              <w:rPr>
                <w:szCs w:val="24"/>
              </w:rPr>
              <w:t>7-30</w:t>
            </w:r>
          </w:p>
        </w:tc>
        <w:tc>
          <w:tcPr>
            <w:tcW w:w="2003" w:type="pct"/>
            <w:tcBorders>
              <w:top w:val="single" w:sz="12" w:space="0" w:color="auto"/>
              <w:left w:val="nil"/>
              <w:right w:val="nil"/>
            </w:tcBorders>
            <w:shd w:val="clear" w:color="auto" w:fill="FFFFFF"/>
          </w:tcPr>
          <w:p w14:paraId="5D42227A" w14:textId="77777777" w:rsidR="00E66A74" w:rsidRPr="00295C80" w:rsidRDefault="00E66A74" w:rsidP="009B79A0">
            <w:pPr>
              <w:pStyle w:val="Tabletext"/>
            </w:pPr>
            <w:r w:rsidRPr="00295C80">
              <w:rPr>
                <w:sz w:val="24"/>
              </w:rPr>
              <w:t>1</w:t>
            </w:r>
          </w:p>
        </w:tc>
      </w:tr>
      <w:tr w:rsidR="00E66A74" w:rsidRPr="00295C80" w14:paraId="703FE21F"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00D0A76A" w14:textId="77777777" w:rsidR="00E66A74" w:rsidRPr="00295C80" w:rsidRDefault="00E66A74" w:rsidP="00CC224E">
            <w:pPr>
              <w:pStyle w:val="Tabletext"/>
            </w:pPr>
            <w:r w:rsidRPr="00295C80">
              <w:t>2</w:t>
            </w:r>
          </w:p>
        </w:tc>
        <w:tc>
          <w:tcPr>
            <w:tcW w:w="2442" w:type="pct"/>
            <w:tcBorders>
              <w:left w:val="nil"/>
              <w:right w:val="nil"/>
            </w:tcBorders>
            <w:shd w:val="clear" w:color="auto" w:fill="FFFFFF"/>
          </w:tcPr>
          <w:p w14:paraId="5FB32B1A" w14:textId="77777777" w:rsidR="00E66A74" w:rsidRPr="00295C80" w:rsidRDefault="00E66A74" w:rsidP="00CC224E">
            <w:pPr>
              <w:pStyle w:val="Tabletext"/>
            </w:pPr>
            <w:r w:rsidRPr="00295C80">
              <w:rPr>
                <w:szCs w:val="24"/>
              </w:rPr>
              <w:t>31-60</w:t>
            </w:r>
          </w:p>
        </w:tc>
        <w:tc>
          <w:tcPr>
            <w:tcW w:w="2003" w:type="pct"/>
            <w:tcBorders>
              <w:left w:val="nil"/>
              <w:right w:val="nil"/>
            </w:tcBorders>
            <w:shd w:val="clear" w:color="auto" w:fill="FFFFFF"/>
          </w:tcPr>
          <w:p w14:paraId="77897AFB" w14:textId="77777777" w:rsidR="00E66A74" w:rsidRPr="00295C80" w:rsidRDefault="00E66A74" w:rsidP="009B79A0">
            <w:pPr>
              <w:pStyle w:val="Tabletext"/>
            </w:pPr>
            <w:r w:rsidRPr="00295C80">
              <w:t>2</w:t>
            </w:r>
          </w:p>
        </w:tc>
      </w:tr>
      <w:tr w:rsidR="00E66A74" w:rsidRPr="00295C80" w14:paraId="4361B5A8"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5DD2B1AD" w14:textId="77777777" w:rsidR="00E66A74" w:rsidRPr="00295C80" w:rsidRDefault="00E66A74" w:rsidP="00CC224E">
            <w:pPr>
              <w:pStyle w:val="Tabletext"/>
            </w:pPr>
            <w:r w:rsidRPr="00295C80">
              <w:t>3</w:t>
            </w:r>
          </w:p>
        </w:tc>
        <w:tc>
          <w:tcPr>
            <w:tcW w:w="2442" w:type="pct"/>
            <w:tcBorders>
              <w:left w:val="nil"/>
              <w:right w:val="nil"/>
            </w:tcBorders>
            <w:shd w:val="clear" w:color="auto" w:fill="FFFFFF"/>
          </w:tcPr>
          <w:p w14:paraId="76F721C5" w14:textId="77777777" w:rsidR="00E66A74" w:rsidRPr="00295C80" w:rsidRDefault="00E66A74" w:rsidP="00CC224E">
            <w:pPr>
              <w:pStyle w:val="Tabletext"/>
            </w:pPr>
            <w:r w:rsidRPr="00295C80">
              <w:rPr>
                <w:szCs w:val="24"/>
              </w:rPr>
              <w:t>61-200</w:t>
            </w:r>
          </w:p>
        </w:tc>
        <w:tc>
          <w:tcPr>
            <w:tcW w:w="2003" w:type="pct"/>
            <w:tcBorders>
              <w:left w:val="nil"/>
              <w:right w:val="nil"/>
            </w:tcBorders>
            <w:shd w:val="clear" w:color="auto" w:fill="FFFFFF"/>
          </w:tcPr>
          <w:p w14:paraId="01D7804D" w14:textId="77777777" w:rsidR="00E66A74" w:rsidRPr="00295C80" w:rsidRDefault="00E66A74" w:rsidP="009B79A0">
            <w:pPr>
              <w:pStyle w:val="Tabletext"/>
            </w:pPr>
            <w:r w:rsidRPr="00295C80">
              <w:rPr>
                <w:szCs w:val="24"/>
              </w:rPr>
              <w:t>3</w:t>
            </w:r>
          </w:p>
        </w:tc>
      </w:tr>
      <w:tr w:rsidR="00E66A74" w:rsidRPr="00295C80" w14:paraId="3352BCA5"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1682C3E7" w14:textId="77777777" w:rsidR="00E66A74" w:rsidRPr="00295C80" w:rsidRDefault="00E66A74" w:rsidP="00CC224E">
            <w:pPr>
              <w:pStyle w:val="Tabletext"/>
            </w:pPr>
            <w:r w:rsidRPr="00295C80">
              <w:t>4</w:t>
            </w:r>
          </w:p>
        </w:tc>
        <w:tc>
          <w:tcPr>
            <w:tcW w:w="2442" w:type="pct"/>
            <w:tcBorders>
              <w:left w:val="nil"/>
              <w:right w:val="nil"/>
            </w:tcBorders>
            <w:shd w:val="clear" w:color="auto" w:fill="FFFFFF"/>
          </w:tcPr>
          <w:p w14:paraId="31A2458B" w14:textId="77777777" w:rsidR="00E66A74" w:rsidRPr="00295C80" w:rsidRDefault="00E66A74" w:rsidP="00CC224E">
            <w:pPr>
              <w:pStyle w:val="Tabletext"/>
            </w:pPr>
            <w:r w:rsidRPr="00295C80">
              <w:rPr>
                <w:szCs w:val="24"/>
              </w:rPr>
              <w:t>201-300</w:t>
            </w:r>
          </w:p>
        </w:tc>
        <w:tc>
          <w:tcPr>
            <w:tcW w:w="2003" w:type="pct"/>
            <w:tcBorders>
              <w:left w:val="nil"/>
              <w:right w:val="nil"/>
            </w:tcBorders>
            <w:shd w:val="clear" w:color="auto" w:fill="FFFFFF"/>
          </w:tcPr>
          <w:p w14:paraId="3952AA0E" w14:textId="77777777" w:rsidR="00E66A74" w:rsidRPr="00295C80" w:rsidRDefault="00E66A74" w:rsidP="009B79A0">
            <w:pPr>
              <w:pStyle w:val="Tabletext"/>
            </w:pPr>
            <w:r w:rsidRPr="00295C80">
              <w:rPr>
                <w:szCs w:val="24"/>
              </w:rPr>
              <w:t>4</w:t>
            </w:r>
          </w:p>
        </w:tc>
      </w:tr>
      <w:tr w:rsidR="00E66A74" w:rsidRPr="00295C80" w14:paraId="447C0631"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081BCC74" w14:textId="77777777" w:rsidR="00E66A74" w:rsidRPr="00295C80" w:rsidRDefault="00E66A74" w:rsidP="00CC224E">
            <w:pPr>
              <w:pStyle w:val="Tabletext"/>
            </w:pPr>
            <w:r w:rsidRPr="00295C80">
              <w:t>5</w:t>
            </w:r>
          </w:p>
        </w:tc>
        <w:tc>
          <w:tcPr>
            <w:tcW w:w="2442" w:type="pct"/>
            <w:tcBorders>
              <w:left w:val="nil"/>
              <w:right w:val="nil"/>
            </w:tcBorders>
            <w:shd w:val="clear" w:color="auto" w:fill="FFFFFF"/>
          </w:tcPr>
          <w:p w14:paraId="2D7F2EB2" w14:textId="77777777" w:rsidR="00E66A74" w:rsidRPr="00295C80" w:rsidRDefault="00E66A74" w:rsidP="00CC224E">
            <w:pPr>
              <w:pStyle w:val="Tabletext"/>
            </w:pPr>
            <w:r w:rsidRPr="00295C80">
              <w:rPr>
                <w:szCs w:val="24"/>
              </w:rPr>
              <w:t>301-400</w:t>
            </w:r>
          </w:p>
        </w:tc>
        <w:tc>
          <w:tcPr>
            <w:tcW w:w="2003" w:type="pct"/>
            <w:tcBorders>
              <w:left w:val="nil"/>
              <w:right w:val="nil"/>
            </w:tcBorders>
            <w:shd w:val="clear" w:color="auto" w:fill="FFFFFF"/>
          </w:tcPr>
          <w:p w14:paraId="032F311E" w14:textId="77777777" w:rsidR="00E66A74" w:rsidRPr="00295C80" w:rsidRDefault="00E66A74" w:rsidP="009B79A0">
            <w:pPr>
              <w:pStyle w:val="Tabletext"/>
            </w:pPr>
            <w:r w:rsidRPr="00295C80">
              <w:rPr>
                <w:szCs w:val="24"/>
              </w:rPr>
              <w:t>5</w:t>
            </w:r>
          </w:p>
        </w:tc>
      </w:tr>
      <w:tr w:rsidR="00E66A74" w:rsidRPr="00295C80" w14:paraId="22ECF716"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right w:val="nil"/>
            </w:tcBorders>
            <w:shd w:val="clear" w:color="auto" w:fill="FFFFFF"/>
          </w:tcPr>
          <w:p w14:paraId="65066BC7" w14:textId="77777777" w:rsidR="00E66A74" w:rsidRPr="00295C80" w:rsidRDefault="00E66A74" w:rsidP="00CC224E">
            <w:pPr>
              <w:pStyle w:val="Tabletext"/>
            </w:pPr>
            <w:r w:rsidRPr="00295C80">
              <w:t>6</w:t>
            </w:r>
          </w:p>
        </w:tc>
        <w:tc>
          <w:tcPr>
            <w:tcW w:w="2442" w:type="pct"/>
            <w:tcBorders>
              <w:left w:val="nil"/>
              <w:right w:val="nil"/>
            </w:tcBorders>
            <w:shd w:val="clear" w:color="auto" w:fill="FFFFFF"/>
          </w:tcPr>
          <w:p w14:paraId="4261AA4D" w14:textId="77777777" w:rsidR="00E66A74" w:rsidRPr="00295C80" w:rsidRDefault="00E66A74" w:rsidP="00CC224E">
            <w:pPr>
              <w:pStyle w:val="Tabletext"/>
            </w:pPr>
            <w:r w:rsidRPr="00295C80">
              <w:rPr>
                <w:szCs w:val="24"/>
              </w:rPr>
              <w:t>401-500</w:t>
            </w:r>
          </w:p>
        </w:tc>
        <w:tc>
          <w:tcPr>
            <w:tcW w:w="2003" w:type="pct"/>
            <w:tcBorders>
              <w:left w:val="nil"/>
              <w:right w:val="nil"/>
            </w:tcBorders>
            <w:shd w:val="clear" w:color="auto" w:fill="FFFFFF"/>
          </w:tcPr>
          <w:p w14:paraId="37CF333A" w14:textId="77777777" w:rsidR="00E66A74" w:rsidRPr="00295C80" w:rsidRDefault="00E66A74" w:rsidP="009B79A0">
            <w:pPr>
              <w:pStyle w:val="Tabletext"/>
            </w:pPr>
            <w:r w:rsidRPr="00295C80">
              <w:rPr>
                <w:szCs w:val="24"/>
              </w:rPr>
              <w:t>6</w:t>
            </w:r>
          </w:p>
        </w:tc>
      </w:tr>
      <w:tr w:rsidR="00E66A74" w:rsidRPr="00295C80" w14:paraId="4ACA5EC4"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bottom w:val="single" w:sz="4" w:space="0" w:color="auto"/>
              <w:right w:val="nil"/>
            </w:tcBorders>
            <w:shd w:val="clear" w:color="auto" w:fill="FFFFFF"/>
          </w:tcPr>
          <w:p w14:paraId="77CFD79D" w14:textId="77777777" w:rsidR="00E66A74" w:rsidRPr="00295C80" w:rsidRDefault="00E66A74" w:rsidP="00CC224E">
            <w:pPr>
              <w:pStyle w:val="Tabletext"/>
            </w:pPr>
            <w:r w:rsidRPr="00295C80">
              <w:t>7</w:t>
            </w:r>
          </w:p>
        </w:tc>
        <w:tc>
          <w:tcPr>
            <w:tcW w:w="2442" w:type="pct"/>
            <w:tcBorders>
              <w:left w:val="nil"/>
              <w:bottom w:val="single" w:sz="4" w:space="0" w:color="auto"/>
              <w:right w:val="nil"/>
            </w:tcBorders>
            <w:shd w:val="clear" w:color="auto" w:fill="FFFFFF"/>
          </w:tcPr>
          <w:p w14:paraId="7B8F8CF4" w14:textId="77777777" w:rsidR="00E66A74" w:rsidRPr="00295C80" w:rsidRDefault="00E66A74" w:rsidP="00CC224E">
            <w:pPr>
              <w:pStyle w:val="Tabletext"/>
            </w:pPr>
            <w:r w:rsidRPr="00295C80">
              <w:rPr>
                <w:szCs w:val="24"/>
              </w:rPr>
              <w:t>501-600</w:t>
            </w:r>
          </w:p>
        </w:tc>
        <w:tc>
          <w:tcPr>
            <w:tcW w:w="2003" w:type="pct"/>
            <w:tcBorders>
              <w:left w:val="nil"/>
              <w:bottom w:val="single" w:sz="4" w:space="0" w:color="auto"/>
              <w:right w:val="nil"/>
            </w:tcBorders>
            <w:shd w:val="clear" w:color="auto" w:fill="FFFFFF"/>
          </w:tcPr>
          <w:p w14:paraId="4D1F74A3" w14:textId="77777777" w:rsidR="00E66A74" w:rsidRPr="00295C80" w:rsidRDefault="00E66A74" w:rsidP="009B79A0">
            <w:pPr>
              <w:pStyle w:val="Tabletext"/>
            </w:pPr>
            <w:r w:rsidRPr="00295C80">
              <w:rPr>
                <w:szCs w:val="24"/>
              </w:rPr>
              <w:t>7</w:t>
            </w:r>
          </w:p>
        </w:tc>
      </w:tr>
      <w:tr w:rsidR="00E66A74" w:rsidRPr="00295C80" w14:paraId="1A5E5E9E" w14:textId="77777777" w:rsidTr="00F97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5" w:type="pct"/>
            <w:tcBorders>
              <w:left w:val="nil"/>
              <w:bottom w:val="single" w:sz="12" w:space="0" w:color="auto"/>
              <w:right w:val="nil"/>
            </w:tcBorders>
            <w:shd w:val="clear" w:color="auto" w:fill="FFFFFF"/>
          </w:tcPr>
          <w:p w14:paraId="50A25EF7" w14:textId="77777777" w:rsidR="00E66A74" w:rsidRPr="00295C80" w:rsidRDefault="00E66A74" w:rsidP="00CC224E">
            <w:pPr>
              <w:pStyle w:val="Tabletext"/>
            </w:pPr>
            <w:r w:rsidRPr="00295C80">
              <w:t>8</w:t>
            </w:r>
          </w:p>
        </w:tc>
        <w:tc>
          <w:tcPr>
            <w:tcW w:w="2442" w:type="pct"/>
            <w:tcBorders>
              <w:left w:val="nil"/>
              <w:bottom w:val="single" w:sz="12" w:space="0" w:color="auto"/>
              <w:right w:val="nil"/>
            </w:tcBorders>
            <w:shd w:val="clear" w:color="auto" w:fill="FFFFFF"/>
          </w:tcPr>
          <w:p w14:paraId="00221ACD" w14:textId="77777777" w:rsidR="00E66A74" w:rsidRPr="00295C80" w:rsidRDefault="00E66A74" w:rsidP="00CC224E">
            <w:pPr>
              <w:pStyle w:val="Tabletext"/>
            </w:pPr>
            <w:r w:rsidRPr="00295C80">
              <w:rPr>
                <w:szCs w:val="24"/>
              </w:rPr>
              <w:t>601 or more</w:t>
            </w:r>
          </w:p>
        </w:tc>
        <w:tc>
          <w:tcPr>
            <w:tcW w:w="2003" w:type="pct"/>
            <w:tcBorders>
              <w:left w:val="nil"/>
              <w:bottom w:val="single" w:sz="12" w:space="0" w:color="auto"/>
              <w:right w:val="nil"/>
            </w:tcBorders>
            <w:shd w:val="clear" w:color="auto" w:fill="FFFFFF"/>
          </w:tcPr>
          <w:p w14:paraId="376AE19F" w14:textId="77777777" w:rsidR="00E66A74" w:rsidRPr="00295C80" w:rsidRDefault="00E66A74" w:rsidP="009B79A0">
            <w:pPr>
              <w:pStyle w:val="Tabletext"/>
            </w:pPr>
            <w:r w:rsidRPr="00295C80">
              <w:rPr>
                <w:szCs w:val="24"/>
              </w:rPr>
              <w:t>8</w:t>
            </w:r>
          </w:p>
        </w:tc>
      </w:tr>
    </w:tbl>
    <w:p w14:paraId="5FB5AA73" w14:textId="1221E7CF" w:rsidR="00E66A74" w:rsidRPr="00295C80" w:rsidRDefault="00E66A74" w:rsidP="00F975EA">
      <w:pPr>
        <w:pStyle w:val="paragraph"/>
        <w:spacing w:before="240"/>
      </w:pPr>
      <w:r w:rsidRPr="00295C80">
        <w:tab/>
        <w:t>(e)</w:t>
      </w:r>
      <w:r w:rsidRPr="00295C80">
        <w:tab/>
      </w:r>
      <w:r w:rsidR="002A6932" w:rsidRPr="00295C80">
        <w:rPr>
          <w:szCs w:val="22"/>
        </w:rPr>
        <w:t>despite paragraphs (a) and (d),</w:t>
      </w:r>
      <w:r w:rsidR="007658D5" w:rsidRPr="00295C80">
        <w:t xml:space="preserve"> for an </w:t>
      </w:r>
      <w:r w:rsidRPr="00295C80">
        <w:t xml:space="preserve">aeroplane </w:t>
      </w:r>
      <w:r w:rsidR="007658D5" w:rsidRPr="00295C80">
        <w:t xml:space="preserve">with </w:t>
      </w:r>
      <w:r w:rsidRPr="00295C80">
        <w:t xml:space="preserve">a </w:t>
      </w:r>
      <w:r w:rsidR="001F0F2D" w:rsidRPr="00295C80">
        <w:t xml:space="preserve">maximum operational passenger seat configuration </w:t>
      </w:r>
      <w:r w:rsidRPr="00295C80">
        <w:t xml:space="preserve">of not more than 9, </w:t>
      </w:r>
      <w:r w:rsidR="007658D5" w:rsidRPr="00295C80">
        <w:t>in which t</w:t>
      </w:r>
      <w:r w:rsidRPr="00295C80">
        <w:t xml:space="preserve">he </w:t>
      </w:r>
      <w:r w:rsidRPr="00295C80">
        <w:lastRenderedPageBreak/>
        <w:t>flight crew and the passengers occupy the same compartment—</w:t>
      </w:r>
      <w:r w:rsidR="00411830" w:rsidRPr="00295C80">
        <w:t>one</w:t>
      </w:r>
      <w:r w:rsidR="007658D5" w:rsidRPr="00295C80">
        <w:t xml:space="preserve"> fire extinguisher</w:t>
      </w:r>
      <w:r w:rsidRPr="00295C80">
        <w:t>, readily available to the pilot in command;</w:t>
      </w:r>
    </w:p>
    <w:p w14:paraId="5758EB2C" w14:textId="39C6BD14" w:rsidR="00E66A74" w:rsidRPr="00295C80" w:rsidRDefault="00E66A74" w:rsidP="00E66A74">
      <w:pPr>
        <w:pStyle w:val="paragraph"/>
      </w:pPr>
      <w:r w:rsidRPr="00295C80">
        <w:tab/>
        <w:t>(f)</w:t>
      </w:r>
      <w:r w:rsidRPr="00295C80">
        <w:tab/>
      </w:r>
      <w:r w:rsidR="003A2982" w:rsidRPr="00295C80">
        <w:rPr>
          <w:szCs w:val="22"/>
        </w:rPr>
        <w:t>despite paragraphs (a) and (d)—</w:t>
      </w:r>
      <w:r w:rsidRPr="00295C80">
        <w:t xml:space="preserve">for an aeroplane with a </w:t>
      </w:r>
      <w:r w:rsidR="00E03DC5" w:rsidRPr="00295C80">
        <w:t xml:space="preserve">maximum operational passenger seat configuration </w:t>
      </w:r>
      <w:r w:rsidRPr="00295C80">
        <w:t>of more than</w:t>
      </w:r>
      <w:r w:rsidR="00F975EA" w:rsidRPr="00295C80">
        <w:t xml:space="preserve"> </w:t>
      </w:r>
      <w:r w:rsidRPr="00295C80">
        <w:t>9, in which the flight crew and the passengers occupy the same compartment:</w:t>
      </w:r>
    </w:p>
    <w:p w14:paraId="0942D852" w14:textId="4F915FA8" w:rsidR="00E66A74" w:rsidRPr="00295C80" w:rsidRDefault="00E66A74" w:rsidP="00E66A74">
      <w:pPr>
        <w:pStyle w:val="paragraphsub"/>
      </w:pPr>
      <w:r w:rsidRPr="00295C80">
        <w:tab/>
        <w:t>(i)</w:t>
      </w:r>
      <w:r w:rsidRPr="00295C80">
        <w:tab/>
      </w:r>
      <w:r w:rsidR="00411830" w:rsidRPr="00295C80">
        <w:t>one</w:t>
      </w:r>
      <w:r w:rsidR="007658D5" w:rsidRPr="00295C80">
        <w:t xml:space="preserve"> fire extinguisher</w:t>
      </w:r>
      <w:r w:rsidRPr="00295C80">
        <w:t>, readily available to the pilot in command; and</w:t>
      </w:r>
    </w:p>
    <w:p w14:paraId="64717364" w14:textId="36424892" w:rsidR="00E66A74" w:rsidRPr="00295C80" w:rsidRDefault="00E66A74" w:rsidP="00E66A74">
      <w:pPr>
        <w:pStyle w:val="paragraphsub"/>
      </w:pPr>
      <w:r w:rsidRPr="00295C80">
        <w:tab/>
        <w:t>(ii)</w:t>
      </w:r>
      <w:r w:rsidRPr="00295C80">
        <w:tab/>
      </w:r>
      <w:r w:rsidR="00411830" w:rsidRPr="00295C80">
        <w:t>one</w:t>
      </w:r>
      <w:r w:rsidR="007658D5" w:rsidRPr="00295C80">
        <w:t xml:space="preserve"> fire extinguisher</w:t>
      </w:r>
      <w:r w:rsidRPr="00295C80">
        <w:t>, readily available to the passengers.</w:t>
      </w:r>
    </w:p>
    <w:p w14:paraId="6F64A69B" w14:textId="77777777" w:rsidR="00E66A74" w:rsidRPr="00295C80" w:rsidRDefault="00E66A74" w:rsidP="00E66A74">
      <w:pPr>
        <w:pStyle w:val="subsection"/>
      </w:pPr>
      <w:r w:rsidRPr="00295C80">
        <w:tab/>
        <w:t>(3)</w:t>
      </w:r>
      <w:r w:rsidRPr="00295C80">
        <w:tab/>
        <w:t>The type and quantity of extinguishing agent for the required fire extinguishers must:</w:t>
      </w:r>
    </w:p>
    <w:p w14:paraId="03587C00" w14:textId="77777777" w:rsidR="00E66A74" w:rsidRPr="00295C80" w:rsidRDefault="00E66A74" w:rsidP="00E66A74">
      <w:pPr>
        <w:pStyle w:val="paragraph"/>
      </w:pPr>
      <w:r w:rsidRPr="00295C80">
        <w:tab/>
        <w:t>(a)</w:t>
      </w:r>
      <w:r w:rsidRPr="00295C80">
        <w:tab/>
        <w:t>be suitable for the type of fire likely to occur in the compartment where the extinguisher is intended to be used; and</w:t>
      </w:r>
    </w:p>
    <w:p w14:paraId="7499D0DB" w14:textId="41987D39" w:rsidR="00E66A74" w:rsidRPr="00295C80" w:rsidRDefault="00E66A74" w:rsidP="00E66A74">
      <w:pPr>
        <w:pStyle w:val="paragraph"/>
      </w:pPr>
      <w:r w:rsidRPr="00295C80">
        <w:tab/>
        <w:t>(b)</w:t>
      </w:r>
      <w:r w:rsidRPr="00295C80">
        <w:tab/>
      </w:r>
      <w:r w:rsidR="00F975EA" w:rsidRPr="00295C80">
        <w:t xml:space="preserve">be </w:t>
      </w:r>
      <w:r w:rsidRPr="00295C80">
        <w:t>such as to minimise the hazard of toxic gas concentration in compartments occupied by persons.</w:t>
      </w:r>
    </w:p>
    <w:p w14:paraId="4BEE5EFD" w14:textId="41410A70" w:rsidR="00E66A74" w:rsidRPr="00295C80" w:rsidRDefault="00E66A74" w:rsidP="00E66A74">
      <w:pPr>
        <w:pStyle w:val="ActHead5"/>
      </w:pPr>
      <w:bookmarkStart w:id="645" w:name="_Toc54560870"/>
      <w:bookmarkStart w:id="646" w:name="_Toc54688113"/>
      <w:bookmarkStart w:id="647" w:name="_Toc9241229"/>
      <w:bookmarkStart w:id="648" w:name="_Toc153455716"/>
      <w:r w:rsidRPr="00295C80">
        <w:t>11.5</w:t>
      </w:r>
      <w:r w:rsidR="009D159E" w:rsidRPr="00295C80">
        <w:t>3</w:t>
      </w:r>
      <w:r w:rsidRPr="00295C80">
        <w:t xml:space="preserve">  First-aid kits</w:t>
      </w:r>
      <w:bookmarkEnd w:id="645"/>
      <w:bookmarkEnd w:id="646"/>
      <w:bookmarkEnd w:id="648"/>
    </w:p>
    <w:p w14:paraId="53CD1AEF" w14:textId="77777777" w:rsidR="001F0F2D" w:rsidRPr="00295C80" w:rsidRDefault="001F0F2D" w:rsidP="00E66A74">
      <w:pPr>
        <w:pStyle w:val="subsection"/>
      </w:pPr>
      <w:r w:rsidRPr="00295C80">
        <w:tab/>
        <w:t>(1)</w:t>
      </w:r>
      <w:r w:rsidRPr="00295C80">
        <w:tab/>
        <w:t>This section applies on and after 2 December 2023.</w:t>
      </w:r>
    </w:p>
    <w:p w14:paraId="6A77F19E" w14:textId="3D0194D2" w:rsidR="00620DD9" w:rsidRPr="00295C80" w:rsidRDefault="00620DD9" w:rsidP="00E66A74">
      <w:pPr>
        <w:pStyle w:val="subsection"/>
      </w:pPr>
      <w:r w:rsidRPr="00295C80">
        <w:tab/>
        <w:t>(2)</w:t>
      </w:r>
      <w:r w:rsidRPr="00295C80">
        <w:tab/>
        <w:t>Subject to subsection</w:t>
      </w:r>
      <w:r w:rsidR="009F4B02" w:rsidRPr="00295C80">
        <w:t xml:space="preserve"> (3)</w:t>
      </w:r>
      <w:r w:rsidR="00357B42" w:rsidRPr="00295C80">
        <w:t xml:space="preserve">, </w:t>
      </w:r>
      <w:r w:rsidR="001F0F2D" w:rsidRPr="00295C80">
        <w:t xml:space="preserve">an aeroplane for a flight must </w:t>
      </w:r>
      <w:r w:rsidRPr="00295C80">
        <w:t>carry the number of first</w:t>
      </w:r>
      <w:r w:rsidR="00F975EA" w:rsidRPr="00295C80">
        <w:t>-</w:t>
      </w:r>
      <w:r w:rsidRPr="00295C80">
        <w:t xml:space="preserve">aid kits mentioned in column 2 of the item </w:t>
      </w:r>
      <w:r w:rsidR="00357B42" w:rsidRPr="00295C80">
        <w:t>in table</w:t>
      </w:r>
      <w:r w:rsidR="00C60020" w:rsidRPr="00295C80">
        <w:t xml:space="preserve"> 11.5</w:t>
      </w:r>
      <w:r w:rsidR="009D159E" w:rsidRPr="00295C80">
        <w:t>3</w:t>
      </w:r>
      <w:r w:rsidR="00357B42" w:rsidRPr="00295C80">
        <w:t xml:space="preserve"> </w:t>
      </w:r>
      <w:r w:rsidRPr="00295C80">
        <w:t>that states, in column</w:t>
      </w:r>
      <w:r w:rsidR="00F975EA" w:rsidRPr="00295C80">
        <w:t xml:space="preserve"> </w:t>
      </w:r>
      <w:r w:rsidRPr="00295C80">
        <w:t>1 of the item, the maximum operational passenger seat configuration of the aeroplane.</w:t>
      </w:r>
    </w:p>
    <w:p w14:paraId="2873B8B1" w14:textId="77777777" w:rsidR="00E66A74" w:rsidRPr="00295C80"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295C80" w14:paraId="44DBADBB"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7A8113A5" w14:textId="5F30A101" w:rsidR="00E66A74" w:rsidRPr="00295C80" w:rsidRDefault="00C60020" w:rsidP="00CC224E">
            <w:pPr>
              <w:pStyle w:val="TableHeading"/>
            </w:pPr>
            <w:r w:rsidRPr="00295C80">
              <w:t>Table 11.5</w:t>
            </w:r>
            <w:r w:rsidR="009D159E" w:rsidRPr="00295C80">
              <w:t>3</w:t>
            </w:r>
            <w:r w:rsidRPr="00295C80">
              <w:t>—</w:t>
            </w:r>
            <w:r w:rsidR="00E66A74" w:rsidRPr="00295C80">
              <w:t>First</w:t>
            </w:r>
            <w:r w:rsidR="00F975EA" w:rsidRPr="00295C80">
              <w:t>-</w:t>
            </w:r>
            <w:r w:rsidR="00E66A74" w:rsidRPr="00295C80">
              <w:t>aid kits</w:t>
            </w:r>
          </w:p>
        </w:tc>
      </w:tr>
      <w:tr w:rsidR="00E66A74" w:rsidRPr="00295C80" w14:paraId="038D0BAE" w14:textId="77777777" w:rsidTr="00CC224E">
        <w:trPr>
          <w:cantSplit/>
          <w:trHeight w:val="397"/>
          <w:tblHeader/>
        </w:trPr>
        <w:tc>
          <w:tcPr>
            <w:tcW w:w="613" w:type="pct"/>
            <w:tcBorders>
              <w:top w:val="single" w:sz="4" w:space="0" w:color="auto"/>
              <w:bottom w:val="single" w:sz="12" w:space="0" w:color="auto"/>
            </w:tcBorders>
            <w:shd w:val="clear" w:color="auto" w:fill="FFFFFF"/>
          </w:tcPr>
          <w:p w14:paraId="3AA4C476" w14:textId="77777777" w:rsidR="00E66A74" w:rsidRPr="00295C80" w:rsidRDefault="00E66A74" w:rsidP="00CC224E">
            <w:pPr>
              <w:pStyle w:val="TableHeading"/>
            </w:pPr>
            <w:r w:rsidRPr="00295C80">
              <w:t>Item</w:t>
            </w:r>
          </w:p>
        </w:tc>
        <w:tc>
          <w:tcPr>
            <w:tcW w:w="2450" w:type="pct"/>
            <w:tcBorders>
              <w:top w:val="single" w:sz="4" w:space="0" w:color="auto"/>
              <w:bottom w:val="single" w:sz="12" w:space="0" w:color="auto"/>
            </w:tcBorders>
            <w:shd w:val="clear" w:color="auto" w:fill="FFFFFF"/>
          </w:tcPr>
          <w:p w14:paraId="5E11C16D" w14:textId="77777777" w:rsidR="00E66A74" w:rsidRPr="00295C80" w:rsidRDefault="00E66A74" w:rsidP="00CC224E">
            <w:pPr>
              <w:pStyle w:val="TableHeading"/>
            </w:pPr>
            <w:r w:rsidRPr="00295C80">
              <w:t>Column 1</w:t>
            </w:r>
          </w:p>
          <w:p w14:paraId="6A365547" w14:textId="77777777" w:rsidR="00E66A74" w:rsidRPr="00295C80" w:rsidRDefault="00E66A74" w:rsidP="00CC224E">
            <w:pPr>
              <w:pStyle w:val="TableHeading"/>
            </w:pPr>
            <w:r w:rsidRPr="00295C80">
              <w:t>Maximum operational passenger seat configuration of:</w:t>
            </w:r>
          </w:p>
        </w:tc>
        <w:tc>
          <w:tcPr>
            <w:tcW w:w="1735" w:type="pct"/>
            <w:gridSpan w:val="2"/>
            <w:tcBorders>
              <w:top w:val="single" w:sz="4" w:space="0" w:color="auto"/>
              <w:bottom w:val="single" w:sz="12" w:space="0" w:color="auto"/>
            </w:tcBorders>
            <w:shd w:val="clear" w:color="auto" w:fill="FFFFFF"/>
          </w:tcPr>
          <w:p w14:paraId="41726719" w14:textId="77777777" w:rsidR="00E66A74" w:rsidRPr="00295C80" w:rsidRDefault="00E66A74" w:rsidP="00CC224E">
            <w:pPr>
              <w:pStyle w:val="TableHeading"/>
              <w:ind w:left="141"/>
            </w:pPr>
            <w:r w:rsidRPr="00295C80">
              <w:t>Column 2</w:t>
            </w:r>
          </w:p>
          <w:p w14:paraId="5CEA0FE8" w14:textId="04276B31" w:rsidR="00E66A74" w:rsidRPr="00295C80" w:rsidRDefault="00E66A74" w:rsidP="00CC224E">
            <w:pPr>
              <w:pStyle w:val="TableHeading"/>
              <w:ind w:left="141"/>
            </w:pPr>
            <w:r w:rsidRPr="00295C80">
              <w:t>Number of first</w:t>
            </w:r>
            <w:r w:rsidR="00F975EA" w:rsidRPr="00295C80">
              <w:t>-</w:t>
            </w:r>
            <w:r w:rsidRPr="00295C80">
              <w:t>aid kits:</w:t>
            </w:r>
          </w:p>
        </w:tc>
        <w:tc>
          <w:tcPr>
            <w:tcW w:w="202" w:type="pct"/>
            <w:tcBorders>
              <w:top w:val="single" w:sz="4" w:space="0" w:color="auto"/>
              <w:bottom w:val="single" w:sz="12" w:space="0" w:color="auto"/>
            </w:tcBorders>
            <w:shd w:val="clear" w:color="auto" w:fill="FFFFFF"/>
          </w:tcPr>
          <w:p w14:paraId="1A7131B7" w14:textId="77777777" w:rsidR="00E66A74" w:rsidRPr="00295C80" w:rsidRDefault="00E66A74" w:rsidP="00CC224E">
            <w:pPr>
              <w:pStyle w:val="TableHeading"/>
              <w:ind w:left="141"/>
            </w:pPr>
          </w:p>
        </w:tc>
      </w:tr>
      <w:tr w:rsidR="00E66A74" w:rsidRPr="00295C80" w14:paraId="68714301" w14:textId="77777777" w:rsidTr="00CC224E">
        <w:trPr>
          <w:cantSplit/>
        </w:trPr>
        <w:tc>
          <w:tcPr>
            <w:tcW w:w="613" w:type="pct"/>
            <w:tcBorders>
              <w:top w:val="single" w:sz="4" w:space="0" w:color="auto"/>
              <w:bottom w:val="single" w:sz="4" w:space="0" w:color="auto"/>
            </w:tcBorders>
            <w:shd w:val="clear" w:color="auto" w:fill="FFFFFF"/>
          </w:tcPr>
          <w:p w14:paraId="5505CFA7" w14:textId="77777777" w:rsidR="00E66A74" w:rsidRPr="00295C80" w:rsidRDefault="00E66A74" w:rsidP="00CC224E">
            <w:pPr>
              <w:pStyle w:val="Tabletext"/>
            </w:pPr>
            <w:r w:rsidRPr="00295C80">
              <w:t>1</w:t>
            </w:r>
          </w:p>
        </w:tc>
        <w:tc>
          <w:tcPr>
            <w:tcW w:w="2551" w:type="pct"/>
            <w:gridSpan w:val="2"/>
            <w:tcBorders>
              <w:top w:val="single" w:sz="4" w:space="0" w:color="auto"/>
              <w:bottom w:val="single" w:sz="4" w:space="0" w:color="auto"/>
            </w:tcBorders>
            <w:shd w:val="clear" w:color="auto" w:fill="FFFFFF"/>
          </w:tcPr>
          <w:p w14:paraId="5AFC1168" w14:textId="77777777" w:rsidR="00E66A74" w:rsidRPr="00295C80" w:rsidRDefault="00E66A74" w:rsidP="00CC224E">
            <w:pPr>
              <w:pStyle w:val="Tabletext"/>
            </w:pPr>
            <w:r w:rsidRPr="00295C80">
              <w:rPr>
                <w:color w:val="000000"/>
              </w:rPr>
              <w:t>0-100</w:t>
            </w:r>
          </w:p>
        </w:tc>
        <w:tc>
          <w:tcPr>
            <w:tcW w:w="1836" w:type="pct"/>
            <w:gridSpan w:val="2"/>
            <w:tcBorders>
              <w:top w:val="single" w:sz="4" w:space="0" w:color="auto"/>
              <w:bottom w:val="single" w:sz="4" w:space="0" w:color="auto"/>
            </w:tcBorders>
            <w:shd w:val="clear" w:color="auto" w:fill="FFFFFF"/>
          </w:tcPr>
          <w:p w14:paraId="1334B786" w14:textId="77777777" w:rsidR="00E66A74" w:rsidRPr="00295C80" w:rsidRDefault="00E66A74" w:rsidP="00CC224E">
            <w:pPr>
              <w:pStyle w:val="Tabletext"/>
            </w:pPr>
            <w:r w:rsidRPr="00295C80">
              <w:rPr>
                <w:color w:val="000000"/>
              </w:rPr>
              <w:t>1</w:t>
            </w:r>
          </w:p>
        </w:tc>
      </w:tr>
      <w:tr w:rsidR="00E66A74" w:rsidRPr="00295C80" w14:paraId="228F8BC5" w14:textId="77777777" w:rsidTr="00CC224E">
        <w:trPr>
          <w:cantSplit/>
        </w:trPr>
        <w:tc>
          <w:tcPr>
            <w:tcW w:w="613" w:type="pct"/>
            <w:tcBorders>
              <w:top w:val="single" w:sz="4" w:space="0" w:color="auto"/>
              <w:bottom w:val="single" w:sz="4" w:space="0" w:color="auto"/>
            </w:tcBorders>
            <w:shd w:val="clear" w:color="auto" w:fill="FFFFFF"/>
          </w:tcPr>
          <w:p w14:paraId="5C246776" w14:textId="77777777" w:rsidR="00E66A74" w:rsidRPr="00295C80" w:rsidRDefault="00E66A74" w:rsidP="00CC224E">
            <w:pPr>
              <w:pStyle w:val="Tabletext"/>
            </w:pPr>
            <w:r w:rsidRPr="00295C80">
              <w:t>2</w:t>
            </w:r>
          </w:p>
        </w:tc>
        <w:tc>
          <w:tcPr>
            <w:tcW w:w="2551" w:type="pct"/>
            <w:gridSpan w:val="2"/>
            <w:tcBorders>
              <w:top w:val="single" w:sz="4" w:space="0" w:color="auto"/>
              <w:bottom w:val="single" w:sz="4" w:space="0" w:color="auto"/>
            </w:tcBorders>
            <w:shd w:val="clear" w:color="auto" w:fill="FFFFFF"/>
          </w:tcPr>
          <w:p w14:paraId="7BA1FB7F" w14:textId="77777777" w:rsidR="00E66A74" w:rsidRPr="00295C80" w:rsidRDefault="00E66A74" w:rsidP="00CC224E">
            <w:pPr>
              <w:pStyle w:val="Tabletext"/>
            </w:pPr>
            <w:r w:rsidRPr="00295C80">
              <w:rPr>
                <w:color w:val="000000"/>
              </w:rPr>
              <w:t>101-200</w:t>
            </w:r>
          </w:p>
        </w:tc>
        <w:tc>
          <w:tcPr>
            <w:tcW w:w="1836" w:type="pct"/>
            <w:gridSpan w:val="2"/>
            <w:tcBorders>
              <w:top w:val="single" w:sz="4" w:space="0" w:color="auto"/>
              <w:bottom w:val="single" w:sz="4" w:space="0" w:color="auto"/>
            </w:tcBorders>
            <w:shd w:val="clear" w:color="auto" w:fill="FFFFFF"/>
          </w:tcPr>
          <w:p w14:paraId="103A2AFB" w14:textId="77777777" w:rsidR="00E66A74" w:rsidRPr="00295C80" w:rsidRDefault="00E66A74" w:rsidP="00CC224E">
            <w:pPr>
              <w:pStyle w:val="Tabletext"/>
            </w:pPr>
            <w:r w:rsidRPr="00295C80">
              <w:rPr>
                <w:color w:val="000000"/>
              </w:rPr>
              <w:t>2</w:t>
            </w:r>
          </w:p>
        </w:tc>
      </w:tr>
      <w:tr w:rsidR="00E66A74" w:rsidRPr="00295C80" w14:paraId="3B628398" w14:textId="77777777" w:rsidTr="00CC224E">
        <w:trPr>
          <w:cantSplit/>
        </w:trPr>
        <w:tc>
          <w:tcPr>
            <w:tcW w:w="613" w:type="pct"/>
            <w:tcBorders>
              <w:top w:val="single" w:sz="4" w:space="0" w:color="auto"/>
              <w:bottom w:val="single" w:sz="4" w:space="0" w:color="auto"/>
            </w:tcBorders>
            <w:shd w:val="clear" w:color="auto" w:fill="FFFFFF"/>
          </w:tcPr>
          <w:p w14:paraId="77F1BAF6" w14:textId="77777777" w:rsidR="00E66A74" w:rsidRPr="00295C80" w:rsidRDefault="00E66A74" w:rsidP="00CC224E">
            <w:pPr>
              <w:pStyle w:val="Tabletext"/>
            </w:pPr>
            <w:r w:rsidRPr="00295C80">
              <w:t>3</w:t>
            </w:r>
          </w:p>
        </w:tc>
        <w:tc>
          <w:tcPr>
            <w:tcW w:w="2551" w:type="pct"/>
            <w:gridSpan w:val="2"/>
            <w:tcBorders>
              <w:top w:val="single" w:sz="4" w:space="0" w:color="auto"/>
              <w:bottom w:val="single" w:sz="4" w:space="0" w:color="auto"/>
            </w:tcBorders>
            <w:shd w:val="clear" w:color="auto" w:fill="FFFFFF"/>
          </w:tcPr>
          <w:p w14:paraId="0F9E6AA1" w14:textId="77777777" w:rsidR="00E66A74" w:rsidRPr="00295C80" w:rsidRDefault="00E66A74" w:rsidP="00CC224E">
            <w:pPr>
              <w:pStyle w:val="Tabletext"/>
            </w:pPr>
            <w:r w:rsidRPr="00295C80">
              <w:rPr>
                <w:color w:val="000000"/>
              </w:rPr>
              <w:t>201-300</w:t>
            </w:r>
          </w:p>
        </w:tc>
        <w:tc>
          <w:tcPr>
            <w:tcW w:w="1836" w:type="pct"/>
            <w:gridSpan w:val="2"/>
            <w:tcBorders>
              <w:top w:val="single" w:sz="4" w:space="0" w:color="auto"/>
              <w:bottom w:val="single" w:sz="4" w:space="0" w:color="auto"/>
            </w:tcBorders>
            <w:shd w:val="clear" w:color="auto" w:fill="FFFFFF"/>
          </w:tcPr>
          <w:p w14:paraId="4B6D4E52" w14:textId="77777777" w:rsidR="00E66A74" w:rsidRPr="00295C80" w:rsidRDefault="00E66A74" w:rsidP="00CC224E">
            <w:pPr>
              <w:pStyle w:val="Tabletext"/>
            </w:pPr>
            <w:r w:rsidRPr="00295C80">
              <w:rPr>
                <w:color w:val="000000"/>
              </w:rPr>
              <w:t>3</w:t>
            </w:r>
          </w:p>
        </w:tc>
      </w:tr>
      <w:tr w:rsidR="00E66A74" w:rsidRPr="00295C80" w14:paraId="48D94637" w14:textId="77777777" w:rsidTr="00CC224E">
        <w:trPr>
          <w:cantSplit/>
        </w:trPr>
        <w:tc>
          <w:tcPr>
            <w:tcW w:w="613" w:type="pct"/>
            <w:tcBorders>
              <w:top w:val="single" w:sz="4" w:space="0" w:color="auto"/>
              <w:bottom w:val="single" w:sz="4" w:space="0" w:color="auto"/>
            </w:tcBorders>
            <w:shd w:val="clear" w:color="auto" w:fill="FFFFFF"/>
          </w:tcPr>
          <w:p w14:paraId="4D5F35F6" w14:textId="77777777" w:rsidR="00E66A74" w:rsidRPr="00295C80" w:rsidRDefault="00E66A74" w:rsidP="00CC224E">
            <w:pPr>
              <w:pStyle w:val="Tabletext"/>
            </w:pPr>
            <w:r w:rsidRPr="00295C80">
              <w:t>4</w:t>
            </w:r>
          </w:p>
        </w:tc>
        <w:tc>
          <w:tcPr>
            <w:tcW w:w="2551" w:type="pct"/>
            <w:gridSpan w:val="2"/>
            <w:tcBorders>
              <w:top w:val="single" w:sz="4" w:space="0" w:color="auto"/>
              <w:bottom w:val="single" w:sz="4" w:space="0" w:color="auto"/>
            </w:tcBorders>
            <w:shd w:val="clear" w:color="auto" w:fill="FFFFFF"/>
          </w:tcPr>
          <w:p w14:paraId="58A5ECBE" w14:textId="77777777" w:rsidR="00E66A74" w:rsidRPr="00295C80" w:rsidRDefault="00E66A74" w:rsidP="00CC224E">
            <w:pPr>
              <w:pStyle w:val="Tabletext"/>
            </w:pPr>
            <w:r w:rsidRPr="00295C80">
              <w:rPr>
                <w:color w:val="000000"/>
              </w:rPr>
              <w:t>301-400</w:t>
            </w:r>
          </w:p>
        </w:tc>
        <w:tc>
          <w:tcPr>
            <w:tcW w:w="1836" w:type="pct"/>
            <w:gridSpan w:val="2"/>
            <w:tcBorders>
              <w:top w:val="single" w:sz="4" w:space="0" w:color="auto"/>
              <w:bottom w:val="single" w:sz="4" w:space="0" w:color="auto"/>
            </w:tcBorders>
            <w:shd w:val="clear" w:color="auto" w:fill="FFFFFF"/>
          </w:tcPr>
          <w:p w14:paraId="70780EB6" w14:textId="77777777" w:rsidR="00E66A74" w:rsidRPr="00295C80" w:rsidRDefault="00E66A74" w:rsidP="00CC224E">
            <w:pPr>
              <w:pStyle w:val="Tabletext"/>
            </w:pPr>
            <w:r w:rsidRPr="00295C80">
              <w:rPr>
                <w:color w:val="000000"/>
              </w:rPr>
              <w:t>4</w:t>
            </w:r>
          </w:p>
        </w:tc>
      </w:tr>
      <w:tr w:rsidR="00E66A74" w:rsidRPr="00295C80" w14:paraId="4DD57DCA" w14:textId="77777777" w:rsidTr="00CC224E">
        <w:trPr>
          <w:cantSplit/>
        </w:trPr>
        <w:tc>
          <w:tcPr>
            <w:tcW w:w="613" w:type="pct"/>
            <w:tcBorders>
              <w:top w:val="single" w:sz="4" w:space="0" w:color="auto"/>
              <w:bottom w:val="single" w:sz="4" w:space="0" w:color="auto"/>
            </w:tcBorders>
            <w:shd w:val="clear" w:color="auto" w:fill="FFFFFF"/>
          </w:tcPr>
          <w:p w14:paraId="52678D9C" w14:textId="77777777" w:rsidR="00E66A74" w:rsidRPr="00295C80" w:rsidRDefault="00E66A74" w:rsidP="00CC224E">
            <w:pPr>
              <w:pStyle w:val="Tabletext"/>
            </w:pPr>
            <w:r w:rsidRPr="00295C80">
              <w:t>5</w:t>
            </w:r>
          </w:p>
        </w:tc>
        <w:tc>
          <w:tcPr>
            <w:tcW w:w="2551" w:type="pct"/>
            <w:gridSpan w:val="2"/>
            <w:tcBorders>
              <w:top w:val="single" w:sz="4" w:space="0" w:color="auto"/>
              <w:bottom w:val="single" w:sz="4" w:space="0" w:color="auto"/>
            </w:tcBorders>
            <w:shd w:val="clear" w:color="auto" w:fill="FFFFFF"/>
          </w:tcPr>
          <w:p w14:paraId="69B08D82" w14:textId="77777777" w:rsidR="00E66A74" w:rsidRPr="00295C80" w:rsidRDefault="00E66A74" w:rsidP="00CC224E">
            <w:pPr>
              <w:pStyle w:val="Tabletext"/>
            </w:pPr>
            <w:r w:rsidRPr="00295C80">
              <w:rPr>
                <w:color w:val="000000"/>
              </w:rPr>
              <w:t>401-500</w:t>
            </w:r>
          </w:p>
        </w:tc>
        <w:tc>
          <w:tcPr>
            <w:tcW w:w="1836" w:type="pct"/>
            <w:gridSpan w:val="2"/>
            <w:tcBorders>
              <w:top w:val="single" w:sz="4" w:space="0" w:color="auto"/>
              <w:bottom w:val="single" w:sz="4" w:space="0" w:color="auto"/>
            </w:tcBorders>
            <w:shd w:val="clear" w:color="auto" w:fill="FFFFFF"/>
          </w:tcPr>
          <w:p w14:paraId="3531AD63" w14:textId="77777777" w:rsidR="00E66A74" w:rsidRPr="00295C80" w:rsidRDefault="00E66A74" w:rsidP="00CC224E">
            <w:pPr>
              <w:pStyle w:val="Tabletext"/>
            </w:pPr>
            <w:r w:rsidRPr="00295C80">
              <w:rPr>
                <w:color w:val="000000"/>
              </w:rPr>
              <w:t>5</w:t>
            </w:r>
          </w:p>
        </w:tc>
      </w:tr>
      <w:tr w:rsidR="00E66A74" w:rsidRPr="00295C80" w14:paraId="181835A3" w14:textId="77777777" w:rsidTr="00CC224E">
        <w:trPr>
          <w:cantSplit/>
        </w:trPr>
        <w:tc>
          <w:tcPr>
            <w:tcW w:w="613" w:type="pct"/>
            <w:tcBorders>
              <w:top w:val="single" w:sz="4" w:space="0" w:color="auto"/>
              <w:bottom w:val="single" w:sz="12" w:space="0" w:color="auto"/>
            </w:tcBorders>
            <w:shd w:val="clear" w:color="auto" w:fill="FFFFFF"/>
          </w:tcPr>
          <w:p w14:paraId="12478B86" w14:textId="77777777" w:rsidR="00E66A74" w:rsidRPr="00295C80" w:rsidRDefault="00E66A74" w:rsidP="00CC224E">
            <w:pPr>
              <w:pStyle w:val="Tabletext"/>
            </w:pPr>
            <w:r w:rsidRPr="00295C80">
              <w:t>6</w:t>
            </w:r>
          </w:p>
        </w:tc>
        <w:tc>
          <w:tcPr>
            <w:tcW w:w="2551" w:type="pct"/>
            <w:gridSpan w:val="2"/>
            <w:tcBorders>
              <w:top w:val="single" w:sz="4" w:space="0" w:color="auto"/>
              <w:bottom w:val="single" w:sz="12" w:space="0" w:color="auto"/>
            </w:tcBorders>
            <w:shd w:val="clear" w:color="auto" w:fill="FFFFFF"/>
          </w:tcPr>
          <w:p w14:paraId="5DC03EB0" w14:textId="77777777" w:rsidR="00E66A74" w:rsidRPr="00295C80" w:rsidRDefault="00E66A74" w:rsidP="00CC224E">
            <w:pPr>
              <w:pStyle w:val="Tabletext"/>
            </w:pPr>
            <w:r w:rsidRPr="00295C80">
              <w:rPr>
                <w:color w:val="000000"/>
              </w:rPr>
              <w:t>501 or more</w:t>
            </w:r>
          </w:p>
        </w:tc>
        <w:tc>
          <w:tcPr>
            <w:tcW w:w="1836" w:type="pct"/>
            <w:gridSpan w:val="2"/>
            <w:tcBorders>
              <w:top w:val="single" w:sz="4" w:space="0" w:color="auto"/>
              <w:bottom w:val="single" w:sz="12" w:space="0" w:color="auto"/>
            </w:tcBorders>
            <w:shd w:val="clear" w:color="auto" w:fill="FFFFFF"/>
          </w:tcPr>
          <w:p w14:paraId="3331C9D1" w14:textId="77777777" w:rsidR="00E66A74" w:rsidRPr="00295C80" w:rsidRDefault="00E66A74" w:rsidP="00CC224E">
            <w:pPr>
              <w:pStyle w:val="Tabletext"/>
            </w:pPr>
            <w:r w:rsidRPr="00295C80">
              <w:rPr>
                <w:color w:val="000000"/>
              </w:rPr>
              <w:t>6</w:t>
            </w:r>
          </w:p>
        </w:tc>
      </w:tr>
    </w:tbl>
    <w:p w14:paraId="52F06DA8" w14:textId="44361C3D" w:rsidR="00E66A74" w:rsidRPr="00295C80" w:rsidRDefault="00E66A74" w:rsidP="00E66A74">
      <w:pPr>
        <w:pStyle w:val="subsection"/>
      </w:pPr>
      <w:r w:rsidRPr="00295C80">
        <w:tab/>
        <w:t>(</w:t>
      </w:r>
      <w:r w:rsidR="00CD34EB" w:rsidRPr="00295C80">
        <w:t>3</w:t>
      </w:r>
      <w:r w:rsidRPr="00295C80">
        <w:t>)</w:t>
      </w:r>
      <w:r w:rsidRPr="00295C80">
        <w:tab/>
        <w:t>Subsection (2) does not apply if an aeroplane takes off from an aerodrome at which no facility exists for first-aid kits to be replenished or replaced, provided that the aeroplane carries a sufficient number of first</w:t>
      </w:r>
      <w:r w:rsidR="00F975EA" w:rsidRPr="00295C80">
        <w:t>-</w:t>
      </w:r>
      <w:r w:rsidRPr="00295C80">
        <w:t>aid kits, taking into consideration the number of passengers on board for, and the duration of, the flight.</w:t>
      </w:r>
    </w:p>
    <w:p w14:paraId="6A792EE5" w14:textId="77777777" w:rsidR="00386A11" w:rsidRPr="00295C80" w:rsidRDefault="00386A11" w:rsidP="00386A11">
      <w:pPr>
        <w:pStyle w:val="subsection"/>
      </w:pPr>
      <w:bookmarkStart w:id="649" w:name="_Toc54560871"/>
      <w:bookmarkStart w:id="650" w:name="_Toc54688114"/>
      <w:r w:rsidRPr="00295C80">
        <w:tab/>
        <w:t>(4)</w:t>
      </w:r>
      <w:r w:rsidRPr="00295C80">
        <w:tab/>
        <w:t>For the purposes of subsection (2), a first-aid kit must:</w:t>
      </w:r>
    </w:p>
    <w:p w14:paraId="460900A6" w14:textId="77777777" w:rsidR="00386A11" w:rsidRPr="00295C80" w:rsidRDefault="00386A11" w:rsidP="00386A11">
      <w:pPr>
        <w:pStyle w:val="paragraph"/>
      </w:pPr>
      <w:r w:rsidRPr="00295C80">
        <w:tab/>
        <w:t>(a)</w:t>
      </w:r>
      <w:r w:rsidRPr="00295C80">
        <w:tab/>
        <w:t>contain sufficient supplies for the number of persons to be carried on a flight of the aeroplane; and</w:t>
      </w:r>
    </w:p>
    <w:p w14:paraId="626ACB00" w14:textId="77777777" w:rsidR="00386A11" w:rsidRPr="00295C80" w:rsidRDefault="00386A11" w:rsidP="00386A11">
      <w:pPr>
        <w:pStyle w:val="paragraph"/>
      </w:pPr>
      <w:r w:rsidRPr="00295C80">
        <w:tab/>
        <w:t>(b)</w:t>
      </w:r>
      <w:r w:rsidRPr="00295C80">
        <w:tab/>
        <w:t>be readily recognisable as a first-aid kit; and</w:t>
      </w:r>
    </w:p>
    <w:p w14:paraId="35FAB204" w14:textId="77777777" w:rsidR="00386A11" w:rsidRPr="00295C80" w:rsidRDefault="00386A11" w:rsidP="00386A11">
      <w:pPr>
        <w:pStyle w:val="paragraph"/>
      </w:pPr>
      <w:r w:rsidRPr="00295C80">
        <w:tab/>
        <w:t>(c)</w:t>
      </w:r>
      <w:r w:rsidRPr="00295C80">
        <w:tab/>
        <w:t>be readily accessible by each crew member for a flight when the aeroplane is on the ground or water and not in operation.</w:t>
      </w:r>
    </w:p>
    <w:p w14:paraId="6CABACC1" w14:textId="17C117D4" w:rsidR="00E66A74" w:rsidRPr="00295C80" w:rsidRDefault="00E66A74" w:rsidP="00E66A74">
      <w:pPr>
        <w:pStyle w:val="ActHead5"/>
      </w:pPr>
      <w:bookmarkStart w:id="651" w:name="_Toc153455717"/>
      <w:r w:rsidRPr="00295C80">
        <w:lastRenderedPageBreak/>
        <w:t>11.5</w:t>
      </w:r>
      <w:r w:rsidR="009D159E" w:rsidRPr="00295C80">
        <w:t>4</w:t>
      </w:r>
      <w:r w:rsidRPr="00295C80">
        <w:t xml:space="preserve">  Emergency medical kit</w:t>
      </w:r>
      <w:bookmarkEnd w:id="649"/>
      <w:bookmarkEnd w:id="650"/>
      <w:bookmarkEnd w:id="651"/>
    </w:p>
    <w:p w14:paraId="110F6971" w14:textId="77777777" w:rsidR="00E66A74" w:rsidRPr="00295C80" w:rsidRDefault="00E66A74" w:rsidP="00E66A74">
      <w:pPr>
        <w:pStyle w:val="subsection"/>
      </w:pPr>
      <w:r w:rsidRPr="00295C80">
        <w:tab/>
        <w:t>(1)</w:t>
      </w:r>
      <w:r w:rsidRPr="00295C80">
        <w:tab/>
        <w:t>This section applies to an aeroplane that:</w:t>
      </w:r>
    </w:p>
    <w:p w14:paraId="174CDB4F" w14:textId="114F41A9" w:rsidR="00E66A74" w:rsidRPr="00295C80" w:rsidRDefault="00E66A74" w:rsidP="00E66A74">
      <w:pPr>
        <w:pStyle w:val="paragraph"/>
      </w:pPr>
      <w:r w:rsidRPr="00295C80">
        <w:tab/>
        <w:t>(a)</w:t>
      </w:r>
      <w:r w:rsidRPr="00295C80">
        <w:tab/>
        <w:t>has a maximum operational passenger seat configuration of more than</w:t>
      </w:r>
      <w:r w:rsidR="004C5612" w:rsidRPr="00295C80">
        <w:t xml:space="preserve"> </w:t>
      </w:r>
      <w:r w:rsidRPr="00295C80">
        <w:t xml:space="preserve">30; and </w:t>
      </w:r>
    </w:p>
    <w:p w14:paraId="7A863592" w14:textId="77777777" w:rsidR="00E66A74" w:rsidRPr="00295C80" w:rsidRDefault="00E66A74" w:rsidP="00E66A74">
      <w:pPr>
        <w:pStyle w:val="paragraph"/>
      </w:pPr>
      <w:r w:rsidRPr="00295C80">
        <w:tab/>
        <w:t>(b)</w:t>
      </w:r>
      <w:r w:rsidRPr="00295C80">
        <w:tab/>
        <w:t xml:space="preserve">is engaged in a passenger transport operation or medical transport operation; and </w:t>
      </w:r>
    </w:p>
    <w:p w14:paraId="09C21402" w14:textId="77777777" w:rsidR="00E66A74" w:rsidRPr="00295C80" w:rsidRDefault="00E66A74" w:rsidP="00E66A74">
      <w:pPr>
        <w:pStyle w:val="paragraph"/>
        <w:rPr>
          <w:color w:val="000000"/>
        </w:rPr>
      </w:pPr>
      <w:r w:rsidRPr="00295C80">
        <w:rPr>
          <w:color w:val="000000"/>
        </w:rPr>
        <w:tab/>
        <w:t>(c)</w:t>
      </w:r>
      <w:r w:rsidRPr="00295C80">
        <w:rPr>
          <w:color w:val="000000"/>
        </w:rPr>
        <w:tab/>
        <w:t>during the flight, will be flown further from an aerodrome mentioned in subsection (2) than the distance the aeroplane can fly in 60 minutes, in still air and ISA conditions, at its normal cruising speed.</w:t>
      </w:r>
    </w:p>
    <w:p w14:paraId="75864ED7" w14:textId="77777777" w:rsidR="00E66A74" w:rsidRPr="00295C80" w:rsidRDefault="00E66A74" w:rsidP="00E66A74">
      <w:pPr>
        <w:pStyle w:val="subsection"/>
      </w:pPr>
      <w:r w:rsidRPr="00295C80">
        <w:tab/>
        <w:t>(2)</w:t>
      </w:r>
      <w:r w:rsidRPr="00295C80">
        <w:tab/>
        <w:t>For the purposes of paragraph (1)(c), the aerodrome is an aerodrome:</w:t>
      </w:r>
    </w:p>
    <w:p w14:paraId="3C8B7E33" w14:textId="2595BC36" w:rsidR="00E66A74" w:rsidRPr="00295C80" w:rsidRDefault="00E66A74" w:rsidP="00E66A74">
      <w:pPr>
        <w:pStyle w:val="paragraph"/>
      </w:pPr>
      <w:r w:rsidRPr="00295C80">
        <w:tab/>
        <w:t>(a)</w:t>
      </w:r>
      <w:r w:rsidRPr="00295C80">
        <w:tab/>
        <w:t>at which qualified medical assistance is ordinarily available; or</w:t>
      </w:r>
    </w:p>
    <w:p w14:paraId="4E753A2D" w14:textId="77777777" w:rsidR="00E66A74" w:rsidRPr="00295C80" w:rsidRDefault="00E66A74" w:rsidP="00E66A74">
      <w:pPr>
        <w:pStyle w:val="paragraph"/>
      </w:pPr>
      <w:r w:rsidRPr="00295C80">
        <w:tab/>
        <w:t>(b)</w:t>
      </w:r>
      <w:r w:rsidRPr="00295C80">
        <w:tab/>
        <w:t>from which medical assistance is readily accessible.</w:t>
      </w:r>
    </w:p>
    <w:p w14:paraId="0245AD6A" w14:textId="77777777" w:rsidR="00E66A74" w:rsidRPr="00295C80" w:rsidRDefault="00E66A74" w:rsidP="00E66A74">
      <w:pPr>
        <w:pStyle w:val="subsection"/>
        <w:rPr>
          <w:b/>
          <w:bCs/>
          <w:color w:val="000000"/>
        </w:rPr>
      </w:pPr>
      <w:r w:rsidRPr="00295C80">
        <w:tab/>
        <w:t>(3)</w:t>
      </w:r>
      <w:r w:rsidRPr="00295C80">
        <w:tab/>
        <w:t xml:space="preserve">The aeroplane must carry an </w:t>
      </w:r>
      <w:r w:rsidRPr="00295C80">
        <w:rPr>
          <w:color w:val="000000"/>
        </w:rPr>
        <w:t>emergency medical kit.</w:t>
      </w:r>
    </w:p>
    <w:p w14:paraId="461A5F8C" w14:textId="6E664F3D" w:rsidR="00E66A74" w:rsidRPr="00295C80" w:rsidRDefault="00E66A74" w:rsidP="00E66A74">
      <w:pPr>
        <w:pStyle w:val="ActHead5"/>
      </w:pPr>
      <w:bookmarkStart w:id="652" w:name="_Toc54560872"/>
      <w:bookmarkStart w:id="653" w:name="_Toc54688115"/>
      <w:bookmarkStart w:id="654" w:name="_Toc153455718"/>
      <w:r w:rsidRPr="00295C80">
        <w:t>11.5</w:t>
      </w:r>
      <w:r w:rsidR="007B00F5" w:rsidRPr="00295C80">
        <w:t>5</w:t>
      </w:r>
      <w:r w:rsidRPr="00295C80">
        <w:t xml:space="preserve">  Universal precaution kits</w:t>
      </w:r>
      <w:bookmarkEnd w:id="652"/>
      <w:bookmarkEnd w:id="653"/>
      <w:bookmarkEnd w:id="654"/>
    </w:p>
    <w:p w14:paraId="61E09E42" w14:textId="40F36058" w:rsidR="00E66A74" w:rsidRPr="00295C80" w:rsidRDefault="00E66A74" w:rsidP="00975374">
      <w:pPr>
        <w:pStyle w:val="subsection"/>
      </w:pPr>
      <w:r w:rsidRPr="00295C80">
        <w:tab/>
        <w:t>(1)</w:t>
      </w:r>
      <w:r w:rsidRPr="00295C80">
        <w:tab/>
        <w:t>This section applies to an aeroplane that is engaged in a passenger transport operation or a medical transport operation.</w:t>
      </w:r>
    </w:p>
    <w:p w14:paraId="68C0AD0E" w14:textId="6771FA5E" w:rsidR="00357B42" w:rsidRPr="00295C80" w:rsidRDefault="00357B42" w:rsidP="00357B42">
      <w:pPr>
        <w:pStyle w:val="subsection"/>
      </w:pPr>
      <w:r w:rsidRPr="00295C80">
        <w:tab/>
        <w:t>(2)</w:t>
      </w:r>
      <w:r w:rsidRPr="00295C80">
        <w:tab/>
        <w:t xml:space="preserve">The aeroplane must carry the number of universal precaution kits mentioned in column 2 of the item in </w:t>
      </w:r>
      <w:r w:rsidR="00C60020" w:rsidRPr="00295C80">
        <w:t>t</w:t>
      </w:r>
      <w:r w:rsidRPr="00295C80">
        <w:t xml:space="preserve">able </w:t>
      </w:r>
      <w:r w:rsidR="00C60020" w:rsidRPr="00295C80">
        <w:t>11.5</w:t>
      </w:r>
      <w:r w:rsidR="00AA3263" w:rsidRPr="00295C80">
        <w:t>5</w:t>
      </w:r>
      <w:r w:rsidR="00C60020" w:rsidRPr="00295C80">
        <w:t xml:space="preserve"> </w:t>
      </w:r>
      <w:r w:rsidRPr="00295C80">
        <w:t>that states, in column 1 of the item, the maximum operational passenger seat configuration of the aeroplane.</w:t>
      </w:r>
    </w:p>
    <w:p w14:paraId="01243534" w14:textId="77777777" w:rsidR="00E66A74" w:rsidRPr="00295C80" w:rsidRDefault="00E66A74" w:rsidP="00E66A7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295C80" w14:paraId="2764EF9C"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6519BC98" w14:textId="51068686" w:rsidR="00E66A74" w:rsidRPr="00295C80" w:rsidRDefault="00E66A74" w:rsidP="00CC224E">
            <w:pPr>
              <w:pStyle w:val="TableHeading"/>
            </w:pPr>
            <w:r w:rsidRPr="00295C80">
              <w:t>Table 11.5</w:t>
            </w:r>
            <w:r w:rsidR="007B00F5" w:rsidRPr="00295C80">
              <w:t>5</w:t>
            </w:r>
            <w:r w:rsidRPr="00295C80">
              <w:t>—Universal precaution kits</w:t>
            </w:r>
          </w:p>
        </w:tc>
      </w:tr>
      <w:tr w:rsidR="00E66A74" w:rsidRPr="00295C80" w14:paraId="305B0FA8" w14:textId="77777777" w:rsidTr="00CC224E">
        <w:trPr>
          <w:cantSplit/>
          <w:trHeight w:val="397"/>
          <w:tblHeader/>
        </w:trPr>
        <w:tc>
          <w:tcPr>
            <w:tcW w:w="613" w:type="pct"/>
            <w:tcBorders>
              <w:top w:val="single" w:sz="4" w:space="0" w:color="auto"/>
              <w:bottom w:val="single" w:sz="12" w:space="0" w:color="auto"/>
            </w:tcBorders>
            <w:shd w:val="clear" w:color="auto" w:fill="FFFFFF"/>
          </w:tcPr>
          <w:p w14:paraId="6648F130" w14:textId="77777777" w:rsidR="00E66A74" w:rsidRPr="00295C80" w:rsidRDefault="00E66A74" w:rsidP="00CC224E">
            <w:pPr>
              <w:pStyle w:val="TableHeading"/>
            </w:pPr>
            <w:r w:rsidRPr="00295C80">
              <w:t>Item</w:t>
            </w:r>
          </w:p>
        </w:tc>
        <w:tc>
          <w:tcPr>
            <w:tcW w:w="2450" w:type="pct"/>
            <w:tcBorders>
              <w:top w:val="single" w:sz="4" w:space="0" w:color="auto"/>
              <w:bottom w:val="single" w:sz="12" w:space="0" w:color="auto"/>
            </w:tcBorders>
            <w:shd w:val="clear" w:color="auto" w:fill="FFFFFF"/>
          </w:tcPr>
          <w:p w14:paraId="17599D26" w14:textId="77777777" w:rsidR="00E66A74" w:rsidRPr="00295C80" w:rsidRDefault="00E66A74" w:rsidP="00CC224E">
            <w:pPr>
              <w:pStyle w:val="TableHeading"/>
            </w:pPr>
            <w:r w:rsidRPr="00295C80">
              <w:t>Column 1</w:t>
            </w:r>
          </w:p>
          <w:p w14:paraId="63EE850F" w14:textId="77777777" w:rsidR="00E66A74" w:rsidRPr="00295C80" w:rsidRDefault="00E66A74" w:rsidP="00CC224E">
            <w:pPr>
              <w:pStyle w:val="TableHeading"/>
            </w:pPr>
            <w:r w:rsidRPr="00295C80">
              <w:t>Maximum operational passenger seat configuration of:</w:t>
            </w:r>
          </w:p>
        </w:tc>
        <w:tc>
          <w:tcPr>
            <w:tcW w:w="1735" w:type="pct"/>
            <w:gridSpan w:val="2"/>
            <w:tcBorders>
              <w:top w:val="single" w:sz="4" w:space="0" w:color="auto"/>
              <w:bottom w:val="single" w:sz="12" w:space="0" w:color="auto"/>
            </w:tcBorders>
            <w:shd w:val="clear" w:color="auto" w:fill="FFFFFF"/>
          </w:tcPr>
          <w:p w14:paraId="50736A83" w14:textId="77777777" w:rsidR="00E66A74" w:rsidRPr="00295C80" w:rsidRDefault="00E66A74" w:rsidP="00CC224E">
            <w:pPr>
              <w:pStyle w:val="TableHeading"/>
              <w:ind w:left="141"/>
            </w:pPr>
            <w:r w:rsidRPr="00295C80">
              <w:t>Column 2</w:t>
            </w:r>
          </w:p>
          <w:p w14:paraId="76CA0A2A" w14:textId="77777777" w:rsidR="00E66A74" w:rsidRPr="00295C80" w:rsidRDefault="00E66A74" w:rsidP="00CC224E">
            <w:pPr>
              <w:pStyle w:val="TableHeading"/>
              <w:ind w:left="141"/>
            </w:pPr>
            <w:r w:rsidRPr="00295C80">
              <w:t>Number of universal precaution kits:</w:t>
            </w:r>
          </w:p>
        </w:tc>
        <w:tc>
          <w:tcPr>
            <w:tcW w:w="202" w:type="pct"/>
            <w:tcBorders>
              <w:top w:val="single" w:sz="4" w:space="0" w:color="auto"/>
              <w:bottom w:val="single" w:sz="12" w:space="0" w:color="auto"/>
            </w:tcBorders>
            <w:shd w:val="clear" w:color="auto" w:fill="FFFFFF"/>
          </w:tcPr>
          <w:p w14:paraId="3FF4E0A6" w14:textId="77777777" w:rsidR="00E66A74" w:rsidRPr="00295C80" w:rsidRDefault="00E66A74" w:rsidP="00CC224E">
            <w:pPr>
              <w:pStyle w:val="TableHeading"/>
              <w:ind w:left="141"/>
            </w:pPr>
          </w:p>
        </w:tc>
      </w:tr>
      <w:tr w:rsidR="00E66A74" w:rsidRPr="00295C80" w14:paraId="7163C23E" w14:textId="77777777" w:rsidTr="00CC224E">
        <w:trPr>
          <w:cantSplit/>
        </w:trPr>
        <w:tc>
          <w:tcPr>
            <w:tcW w:w="613" w:type="pct"/>
            <w:tcBorders>
              <w:top w:val="single" w:sz="4" w:space="0" w:color="auto"/>
              <w:bottom w:val="single" w:sz="4" w:space="0" w:color="auto"/>
            </w:tcBorders>
            <w:shd w:val="clear" w:color="auto" w:fill="FFFFFF"/>
          </w:tcPr>
          <w:p w14:paraId="30746138" w14:textId="77777777" w:rsidR="00E66A74" w:rsidRPr="00295C80" w:rsidRDefault="00E66A74" w:rsidP="00CC224E">
            <w:pPr>
              <w:pStyle w:val="Tabletext"/>
            </w:pPr>
            <w:r w:rsidRPr="00295C80">
              <w:t>1</w:t>
            </w:r>
          </w:p>
        </w:tc>
        <w:tc>
          <w:tcPr>
            <w:tcW w:w="2551" w:type="pct"/>
            <w:gridSpan w:val="2"/>
            <w:tcBorders>
              <w:top w:val="single" w:sz="4" w:space="0" w:color="auto"/>
              <w:bottom w:val="single" w:sz="4" w:space="0" w:color="auto"/>
            </w:tcBorders>
            <w:shd w:val="clear" w:color="auto" w:fill="FFFFFF"/>
          </w:tcPr>
          <w:p w14:paraId="7BC27C3A" w14:textId="77777777" w:rsidR="00E66A74" w:rsidRPr="00295C80" w:rsidRDefault="00E66A74" w:rsidP="00CC224E">
            <w:pPr>
              <w:pStyle w:val="Tabletext"/>
            </w:pPr>
            <w:r w:rsidRPr="00295C80">
              <w:rPr>
                <w:color w:val="000000"/>
              </w:rPr>
              <w:t>250 or less</w:t>
            </w:r>
          </w:p>
        </w:tc>
        <w:tc>
          <w:tcPr>
            <w:tcW w:w="1836" w:type="pct"/>
            <w:gridSpan w:val="2"/>
            <w:tcBorders>
              <w:top w:val="single" w:sz="4" w:space="0" w:color="auto"/>
              <w:bottom w:val="single" w:sz="4" w:space="0" w:color="auto"/>
            </w:tcBorders>
            <w:shd w:val="clear" w:color="auto" w:fill="FFFFFF"/>
          </w:tcPr>
          <w:p w14:paraId="6F24C9EF" w14:textId="77777777" w:rsidR="00E66A74" w:rsidRPr="00295C80" w:rsidRDefault="00E66A74" w:rsidP="00CC224E">
            <w:pPr>
              <w:pStyle w:val="Tabletext"/>
            </w:pPr>
            <w:r w:rsidRPr="00295C80">
              <w:rPr>
                <w:color w:val="000000"/>
              </w:rPr>
              <w:t>1</w:t>
            </w:r>
          </w:p>
        </w:tc>
      </w:tr>
      <w:tr w:rsidR="00E66A74" w:rsidRPr="00295C80" w14:paraId="66077C17" w14:textId="77777777" w:rsidTr="00CC224E">
        <w:trPr>
          <w:cantSplit/>
        </w:trPr>
        <w:tc>
          <w:tcPr>
            <w:tcW w:w="613" w:type="pct"/>
            <w:tcBorders>
              <w:top w:val="single" w:sz="4" w:space="0" w:color="auto"/>
              <w:bottom w:val="single" w:sz="12" w:space="0" w:color="auto"/>
            </w:tcBorders>
            <w:shd w:val="clear" w:color="auto" w:fill="FFFFFF"/>
          </w:tcPr>
          <w:p w14:paraId="1B1FBE6F" w14:textId="77777777" w:rsidR="00E66A74" w:rsidRPr="00295C80" w:rsidRDefault="00E66A74" w:rsidP="00CC224E">
            <w:pPr>
              <w:pStyle w:val="Tabletext"/>
            </w:pPr>
            <w:r w:rsidRPr="00295C80">
              <w:t>2</w:t>
            </w:r>
          </w:p>
        </w:tc>
        <w:tc>
          <w:tcPr>
            <w:tcW w:w="2551" w:type="pct"/>
            <w:gridSpan w:val="2"/>
            <w:tcBorders>
              <w:top w:val="single" w:sz="4" w:space="0" w:color="auto"/>
              <w:bottom w:val="single" w:sz="12" w:space="0" w:color="auto"/>
            </w:tcBorders>
            <w:shd w:val="clear" w:color="auto" w:fill="FFFFFF"/>
          </w:tcPr>
          <w:p w14:paraId="2BD9702F" w14:textId="77777777" w:rsidR="00E66A74" w:rsidRPr="00295C80" w:rsidRDefault="00E66A74" w:rsidP="00CC224E">
            <w:pPr>
              <w:pStyle w:val="Tabletext"/>
            </w:pPr>
            <w:r w:rsidRPr="00295C80">
              <w:rPr>
                <w:color w:val="000000"/>
              </w:rPr>
              <w:t>More than 250</w:t>
            </w:r>
          </w:p>
        </w:tc>
        <w:tc>
          <w:tcPr>
            <w:tcW w:w="1836" w:type="pct"/>
            <w:gridSpan w:val="2"/>
            <w:tcBorders>
              <w:top w:val="single" w:sz="4" w:space="0" w:color="auto"/>
              <w:bottom w:val="single" w:sz="12" w:space="0" w:color="auto"/>
            </w:tcBorders>
            <w:shd w:val="clear" w:color="auto" w:fill="FFFFFF"/>
          </w:tcPr>
          <w:p w14:paraId="4FB175F8" w14:textId="77777777" w:rsidR="00E66A74" w:rsidRPr="00295C80" w:rsidRDefault="00E66A74" w:rsidP="00CC224E">
            <w:pPr>
              <w:pStyle w:val="Tabletext"/>
            </w:pPr>
            <w:r w:rsidRPr="00295C80">
              <w:rPr>
                <w:color w:val="000000"/>
              </w:rPr>
              <w:t>2</w:t>
            </w:r>
          </w:p>
        </w:tc>
      </w:tr>
    </w:tbl>
    <w:p w14:paraId="4ED21A15" w14:textId="77777777" w:rsidR="00F364C8" w:rsidRPr="00295C80" w:rsidRDefault="00F364C8" w:rsidP="00F364C8">
      <w:pPr>
        <w:pStyle w:val="subsection"/>
      </w:pPr>
      <w:bookmarkStart w:id="655" w:name="_Toc54560873"/>
      <w:bookmarkStart w:id="656" w:name="_Toc54688116"/>
      <w:r w:rsidRPr="00295C80">
        <w:tab/>
        <w:t>(3)</w:t>
      </w:r>
      <w:r w:rsidRPr="00295C80">
        <w:tab/>
        <w:t>Subsection (2) does not apply if an aeroplane takes off from an aerodrome at which no facility exists for universal precaution kits to be replenished or replaced, provided that the aeroplane carries a sufficient number of universal precaution kits, taking into consideration the number of passengers on board for, and the duration of, the flight.</w:t>
      </w:r>
    </w:p>
    <w:p w14:paraId="03BC906F" w14:textId="504D878F" w:rsidR="00E66A74" w:rsidRPr="00295C80" w:rsidRDefault="00E66A74" w:rsidP="00E66A74">
      <w:pPr>
        <w:pStyle w:val="ActHead5"/>
      </w:pPr>
      <w:bookmarkStart w:id="657" w:name="_Toc153455719"/>
      <w:r w:rsidRPr="00295C80">
        <w:t>11.5</w:t>
      </w:r>
      <w:r w:rsidR="007B00F5" w:rsidRPr="00295C80">
        <w:t>6</w:t>
      </w:r>
      <w:r w:rsidRPr="00295C80">
        <w:t xml:space="preserve">  Crash axe or crowbar</w:t>
      </w:r>
      <w:bookmarkEnd w:id="655"/>
      <w:bookmarkEnd w:id="656"/>
      <w:bookmarkEnd w:id="657"/>
    </w:p>
    <w:p w14:paraId="73FD9457" w14:textId="77777777" w:rsidR="00E66A74" w:rsidRPr="00295C80" w:rsidRDefault="00E66A74" w:rsidP="00E66A74">
      <w:pPr>
        <w:pStyle w:val="subsection"/>
      </w:pPr>
      <w:r w:rsidRPr="00295C80">
        <w:tab/>
      </w:r>
      <w:r w:rsidRPr="00295C80">
        <w:tab/>
        <w:t>An aeroplane must carry a crash axe or a crowbar safely but accessibly stowed in its flight crew compartment (cockpit).</w:t>
      </w:r>
    </w:p>
    <w:p w14:paraId="6230B947" w14:textId="4B324ED5" w:rsidR="00E66A74" w:rsidRPr="00295C80" w:rsidRDefault="00E66A74" w:rsidP="00E66A74">
      <w:pPr>
        <w:pStyle w:val="ActHead5"/>
        <w:ind w:left="1140" w:hanging="1140"/>
      </w:pPr>
      <w:bookmarkStart w:id="658" w:name="_Toc54560874"/>
      <w:bookmarkStart w:id="659" w:name="_Toc54688117"/>
      <w:bookmarkStart w:id="660" w:name="_Toc153455720"/>
      <w:r w:rsidRPr="00295C80">
        <w:lastRenderedPageBreak/>
        <w:t>11.5</w:t>
      </w:r>
      <w:r w:rsidR="007B00F5" w:rsidRPr="00295C80">
        <w:t>7</w:t>
      </w:r>
      <w:r w:rsidRPr="00295C80">
        <w:t xml:space="preserve">  Megaphones</w:t>
      </w:r>
      <w:bookmarkEnd w:id="658"/>
      <w:bookmarkEnd w:id="659"/>
      <w:bookmarkEnd w:id="660"/>
    </w:p>
    <w:p w14:paraId="0240B363" w14:textId="77777777" w:rsidR="00E66A74" w:rsidRPr="00295C80" w:rsidRDefault="00E66A74" w:rsidP="00E66A74">
      <w:pPr>
        <w:pStyle w:val="subsection"/>
        <w:keepNext/>
        <w:keepLines/>
        <w:ind w:left="1140" w:hanging="1140"/>
      </w:pPr>
      <w:r w:rsidRPr="00295C80">
        <w:tab/>
        <w:t>(1)</w:t>
      </w:r>
      <w:r w:rsidRPr="00295C80">
        <w:tab/>
        <w:t>This section applies to an aeroplane that:</w:t>
      </w:r>
    </w:p>
    <w:p w14:paraId="072E813C" w14:textId="67FC4BEC" w:rsidR="00E66A74" w:rsidRPr="00295C80" w:rsidRDefault="00E66A74" w:rsidP="00E66A74">
      <w:pPr>
        <w:pStyle w:val="paragraph"/>
      </w:pPr>
      <w:r w:rsidRPr="00295C80">
        <w:tab/>
        <w:t>(a)</w:t>
      </w:r>
      <w:r w:rsidRPr="00295C80">
        <w:tab/>
        <w:t>has a maximum operational passenger seat configuration of more than</w:t>
      </w:r>
      <w:r w:rsidR="004C5612" w:rsidRPr="00295C80">
        <w:t xml:space="preserve"> </w:t>
      </w:r>
      <w:r w:rsidRPr="00295C80">
        <w:t>60; and</w:t>
      </w:r>
    </w:p>
    <w:p w14:paraId="1E208AFB" w14:textId="77777777" w:rsidR="00E66A74" w:rsidRPr="00295C80" w:rsidRDefault="00E66A74" w:rsidP="00E66A74">
      <w:pPr>
        <w:pStyle w:val="paragraph"/>
      </w:pPr>
      <w:r w:rsidRPr="00295C80">
        <w:tab/>
        <w:t>(b)</w:t>
      </w:r>
      <w:r w:rsidRPr="00295C80">
        <w:tab/>
        <w:t>is engaged in a passenger transport operation or a medical transport operation.</w:t>
      </w:r>
    </w:p>
    <w:p w14:paraId="47FD286C" w14:textId="20F107F7" w:rsidR="00B93FFC" w:rsidRPr="00295C80" w:rsidRDefault="00B93FFC" w:rsidP="007B00F5">
      <w:pPr>
        <w:pStyle w:val="subsection"/>
        <w:keepNext/>
        <w:keepLines/>
        <w:ind w:left="1140" w:hanging="1140"/>
      </w:pPr>
      <w:r w:rsidRPr="00295C80">
        <w:tab/>
        <w:t>(2)</w:t>
      </w:r>
      <w:r w:rsidRPr="00295C80">
        <w:tab/>
        <w:t>The aeroplane must carry at least the number of portable, battery</w:t>
      </w:r>
      <w:r w:rsidR="004C5612" w:rsidRPr="00295C80">
        <w:t>-</w:t>
      </w:r>
      <w:r w:rsidRPr="00295C80">
        <w:t>powered, megaphones (</w:t>
      </w:r>
      <w:r w:rsidRPr="00295C80">
        <w:rPr>
          <w:b/>
          <w:bCs/>
          <w:i/>
          <w:iCs/>
        </w:rPr>
        <w:t>megaphones</w:t>
      </w:r>
      <w:r w:rsidRPr="00295C80">
        <w:t xml:space="preserve">) mentioned in column 2 of the item in </w:t>
      </w:r>
      <w:r w:rsidR="00831754" w:rsidRPr="00295C80">
        <w:t>table 11.5</w:t>
      </w:r>
      <w:r w:rsidR="007B00F5" w:rsidRPr="00295C80">
        <w:t>7</w:t>
      </w:r>
      <w:r w:rsidRPr="00295C80">
        <w:t xml:space="preserve"> that states, in column 1 of the item, the maximum operational passenger seat configuration of the aeroplane.</w:t>
      </w:r>
    </w:p>
    <w:p w14:paraId="19FFD8F9" w14:textId="77777777" w:rsidR="00E66A74" w:rsidRPr="00295C80" w:rsidRDefault="00E66A74" w:rsidP="000D0884">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404"/>
        <w:gridCol w:w="140"/>
        <w:gridCol w:w="2270"/>
        <w:gridCol w:w="281"/>
      </w:tblGrid>
      <w:tr w:rsidR="00E66A74" w:rsidRPr="00295C80" w14:paraId="5C267D01" w14:textId="77777777" w:rsidTr="00CC224E">
        <w:trPr>
          <w:cantSplit/>
          <w:trHeight w:val="397"/>
          <w:tblHeader/>
        </w:trPr>
        <w:tc>
          <w:tcPr>
            <w:tcW w:w="5000" w:type="pct"/>
            <w:gridSpan w:val="5"/>
            <w:tcBorders>
              <w:top w:val="single" w:sz="12" w:space="0" w:color="auto"/>
              <w:bottom w:val="single" w:sz="4" w:space="0" w:color="auto"/>
            </w:tcBorders>
            <w:shd w:val="clear" w:color="auto" w:fill="FFFFFF"/>
          </w:tcPr>
          <w:p w14:paraId="07337545" w14:textId="5725DE6A" w:rsidR="00E66A74" w:rsidRPr="00295C80" w:rsidRDefault="00E66A74" w:rsidP="00CC224E">
            <w:pPr>
              <w:pStyle w:val="TableHeading"/>
            </w:pPr>
            <w:r w:rsidRPr="00295C80">
              <w:t>Table 11.5</w:t>
            </w:r>
            <w:r w:rsidR="007B00F5" w:rsidRPr="00295C80">
              <w:t>7</w:t>
            </w:r>
            <w:r w:rsidRPr="00295C80">
              <w:t>—</w:t>
            </w:r>
            <w:r w:rsidR="001B132D" w:rsidRPr="00295C80">
              <w:t>Megaphones</w:t>
            </w:r>
          </w:p>
        </w:tc>
      </w:tr>
      <w:tr w:rsidR="00E66A74" w:rsidRPr="00295C80" w14:paraId="74C879B9" w14:textId="77777777" w:rsidTr="00CC224E">
        <w:trPr>
          <w:cantSplit/>
          <w:trHeight w:val="397"/>
          <w:tblHeader/>
        </w:trPr>
        <w:tc>
          <w:tcPr>
            <w:tcW w:w="613" w:type="pct"/>
            <w:tcBorders>
              <w:top w:val="single" w:sz="4" w:space="0" w:color="auto"/>
              <w:bottom w:val="single" w:sz="12" w:space="0" w:color="auto"/>
            </w:tcBorders>
            <w:shd w:val="clear" w:color="auto" w:fill="FFFFFF"/>
          </w:tcPr>
          <w:p w14:paraId="4B967E42" w14:textId="77777777" w:rsidR="00E66A74" w:rsidRPr="00295C80" w:rsidRDefault="00E66A74" w:rsidP="00CC224E">
            <w:pPr>
              <w:pStyle w:val="TableHeading"/>
            </w:pPr>
            <w:r w:rsidRPr="00295C80">
              <w:t>Item</w:t>
            </w:r>
          </w:p>
        </w:tc>
        <w:tc>
          <w:tcPr>
            <w:tcW w:w="2450" w:type="pct"/>
            <w:tcBorders>
              <w:top w:val="single" w:sz="4" w:space="0" w:color="auto"/>
              <w:bottom w:val="single" w:sz="12" w:space="0" w:color="auto"/>
            </w:tcBorders>
            <w:shd w:val="clear" w:color="auto" w:fill="FFFFFF"/>
          </w:tcPr>
          <w:p w14:paraId="67767D38" w14:textId="77777777" w:rsidR="00E66A74" w:rsidRPr="00295C80" w:rsidRDefault="00E66A74" w:rsidP="00CC224E">
            <w:pPr>
              <w:pStyle w:val="TableHeading"/>
            </w:pPr>
            <w:r w:rsidRPr="00295C80">
              <w:t>Column 1</w:t>
            </w:r>
          </w:p>
          <w:p w14:paraId="47AEC5FA" w14:textId="77777777" w:rsidR="00E66A74" w:rsidRPr="00295C80" w:rsidRDefault="00E66A74" w:rsidP="00CC224E">
            <w:pPr>
              <w:pStyle w:val="TableHeading"/>
            </w:pPr>
            <w:r w:rsidRPr="00295C80">
              <w:t>Maximum operational passenger seat configuration of:</w:t>
            </w:r>
          </w:p>
        </w:tc>
        <w:tc>
          <w:tcPr>
            <w:tcW w:w="1735" w:type="pct"/>
            <w:gridSpan w:val="2"/>
            <w:tcBorders>
              <w:top w:val="single" w:sz="4" w:space="0" w:color="auto"/>
              <w:bottom w:val="single" w:sz="12" w:space="0" w:color="auto"/>
            </w:tcBorders>
            <w:shd w:val="clear" w:color="auto" w:fill="FFFFFF"/>
          </w:tcPr>
          <w:p w14:paraId="16EDF299" w14:textId="77777777" w:rsidR="00E66A74" w:rsidRPr="00295C80" w:rsidRDefault="00E66A74" w:rsidP="00CC224E">
            <w:pPr>
              <w:pStyle w:val="TableHeading"/>
              <w:ind w:left="141"/>
            </w:pPr>
            <w:r w:rsidRPr="00295C80">
              <w:t>Column 2</w:t>
            </w:r>
          </w:p>
          <w:p w14:paraId="418084D7" w14:textId="2CF8783B" w:rsidR="00E66A74" w:rsidRPr="00295C80" w:rsidRDefault="00E66A74" w:rsidP="00CC224E">
            <w:pPr>
              <w:pStyle w:val="TableHeading"/>
              <w:ind w:left="141"/>
            </w:pPr>
            <w:r w:rsidRPr="00295C80">
              <w:t>Number of megaphones—at least:</w:t>
            </w:r>
          </w:p>
        </w:tc>
        <w:tc>
          <w:tcPr>
            <w:tcW w:w="202" w:type="pct"/>
            <w:tcBorders>
              <w:top w:val="single" w:sz="4" w:space="0" w:color="auto"/>
              <w:bottom w:val="single" w:sz="12" w:space="0" w:color="auto"/>
            </w:tcBorders>
            <w:shd w:val="clear" w:color="auto" w:fill="FFFFFF"/>
          </w:tcPr>
          <w:p w14:paraId="7A74FADA" w14:textId="77777777" w:rsidR="00E66A74" w:rsidRPr="00295C80" w:rsidRDefault="00E66A74" w:rsidP="00CC224E">
            <w:pPr>
              <w:pStyle w:val="TableHeading"/>
              <w:ind w:left="141"/>
            </w:pPr>
          </w:p>
        </w:tc>
      </w:tr>
      <w:tr w:rsidR="00E66A74" w:rsidRPr="00295C80" w14:paraId="424C8A56" w14:textId="77777777" w:rsidTr="00CC224E">
        <w:trPr>
          <w:cantSplit/>
        </w:trPr>
        <w:tc>
          <w:tcPr>
            <w:tcW w:w="613" w:type="pct"/>
            <w:tcBorders>
              <w:top w:val="single" w:sz="4" w:space="0" w:color="auto"/>
              <w:bottom w:val="single" w:sz="4" w:space="0" w:color="auto"/>
            </w:tcBorders>
            <w:shd w:val="clear" w:color="auto" w:fill="FFFFFF"/>
          </w:tcPr>
          <w:p w14:paraId="49F2AA37" w14:textId="77777777" w:rsidR="00E66A74" w:rsidRPr="00295C80" w:rsidRDefault="00E66A74" w:rsidP="00CC224E">
            <w:pPr>
              <w:pStyle w:val="Tabletext"/>
            </w:pPr>
            <w:r w:rsidRPr="00295C80">
              <w:t>1</w:t>
            </w:r>
          </w:p>
        </w:tc>
        <w:tc>
          <w:tcPr>
            <w:tcW w:w="2551" w:type="pct"/>
            <w:gridSpan w:val="2"/>
            <w:tcBorders>
              <w:top w:val="single" w:sz="4" w:space="0" w:color="auto"/>
              <w:bottom w:val="single" w:sz="4" w:space="0" w:color="auto"/>
            </w:tcBorders>
            <w:shd w:val="clear" w:color="auto" w:fill="FFFFFF"/>
          </w:tcPr>
          <w:p w14:paraId="7D78CB21" w14:textId="77777777" w:rsidR="00E66A74" w:rsidRPr="00295C80" w:rsidRDefault="00E66A74" w:rsidP="00CC224E">
            <w:pPr>
              <w:pStyle w:val="Tabletext"/>
            </w:pPr>
            <w:r w:rsidRPr="00295C80">
              <w:rPr>
                <w:color w:val="000000"/>
              </w:rPr>
              <w:t>100 or less</w:t>
            </w:r>
          </w:p>
        </w:tc>
        <w:tc>
          <w:tcPr>
            <w:tcW w:w="1836" w:type="pct"/>
            <w:gridSpan w:val="2"/>
            <w:tcBorders>
              <w:top w:val="single" w:sz="4" w:space="0" w:color="auto"/>
              <w:bottom w:val="single" w:sz="4" w:space="0" w:color="auto"/>
            </w:tcBorders>
            <w:shd w:val="clear" w:color="auto" w:fill="FFFFFF"/>
          </w:tcPr>
          <w:p w14:paraId="1E15B850" w14:textId="77777777" w:rsidR="00E66A74" w:rsidRPr="00295C80" w:rsidRDefault="00E66A74" w:rsidP="00CC224E">
            <w:pPr>
              <w:pStyle w:val="Tabletext"/>
            </w:pPr>
            <w:r w:rsidRPr="00295C80">
              <w:rPr>
                <w:color w:val="000000"/>
              </w:rPr>
              <w:t>1</w:t>
            </w:r>
          </w:p>
        </w:tc>
      </w:tr>
      <w:tr w:rsidR="00E66A74" w:rsidRPr="00295C80" w14:paraId="71137E37" w14:textId="77777777" w:rsidTr="00CC224E">
        <w:trPr>
          <w:cantSplit/>
        </w:trPr>
        <w:tc>
          <w:tcPr>
            <w:tcW w:w="613" w:type="pct"/>
            <w:tcBorders>
              <w:top w:val="single" w:sz="4" w:space="0" w:color="auto"/>
              <w:bottom w:val="single" w:sz="12" w:space="0" w:color="auto"/>
            </w:tcBorders>
            <w:shd w:val="clear" w:color="auto" w:fill="FFFFFF"/>
          </w:tcPr>
          <w:p w14:paraId="0D63E4B4" w14:textId="77777777" w:rsidR="00E66A74" w:rsidRPr="00295C80" w:rsidRDefault="00E66A74" w:rsidP="00CC224E">
            <w:pPr>
              <w:pStyle w:val="Tabletext"/>
            </w:pPr>
            <w:r w:rsidRPr="00295C80">
              <w:t>2</w:t>
            </w:r>
          </w:p>
        </w:tc>
        <w:tc>
          <w:tcPr>
            <w:tcW w:w="2551" w:type="pct"/>
            <w:gridSpan w:val="2"/>
            <w:tcBorders>
              <w:top w:val="single" w:sz="4" w:space="0" w:color="auto"/>
              <w:bottom w:val="single" w:sz="12" w:space="0" w:color="auto"/>
            </w:tcBorders>
            <w:shd w:val="clear" w:color="auto" w:fill="FFFFFF"/>
          </w:tcPr>
          <w:p w14:paraId="4C49909A" w14:textId="77777777" w:rsidR="00E66A74" w:rsidRPr="00295C80" w:rsidRDefault="00E66A74" w:rsidP="00CC224E">
            <w:pPr>
              <w:pStyle w:val="Tabletext"/>
            </w:pPr>
            <w:r w:rsidRPr="00295C80">
              <w:rPr>
                <w:color w:val="000000"/>
              </w:rPr>
              <w:t>More than 100</w:t>
            </w:r>
          </w:p>
        </w:tc>
        <w:tc>
          <w:tcPr>
            <w:tcW w:w="1836" w:type="pct"/>
            <w:gridSpan w:val="2"/>
            <w:tcBorders>
              <w:top w:val="single" w:sz="4" w:space="0" w:color="auto"/>
              <w:bottom w:val="single" w:sz="12" w:space="0" w:color="auto"/>
            </w:tcBorders>
            <w:shd w:val="clear" w:color="auto" w:fill="FFFFFF"/>
          </w:tcPr>
          <w:p w14:paraId="3D3D3B2A" w14:textId="77777777" w:rsidR="00E66A74" w:rsidRPr="00295C80" w:rsidRDefault="00E66A74" w:rsidP="00CC224E">
            <w:pPr>
              <w:pStyle w:val="Tabletext"/>
            </w:pPr>
            <w:r w:rsidRPr="00295C80">
              <w:rPr>
                <w:color w:val="000000"/>
              </w:rPr>
              <w:t>2</w:t>
            </w:r>
          </w:p>
        </w:tc>
      </w:tr>
    </w:tbl>
    <w:bookmarkEnd w:id="647"/>
    <w:p w14:paraId="45E08194" w14:textId="77777777" w:rsidR="00E66A74" w:rsidRPr="00295C80" w:rsidRDefault="00E66A74" w:rsidP="00E66A74">
      <w:pPr>
        <w:pStyle w:val="subsection"/>
        <w:rPr>
          <w:color w:val="000000"/>
        </w:rPr>
      </w:pPr>
      <w:r w:rsidRPr="00295C80">
        <w:tab/>
        <w:t>(3)</w:t>
      </w:r>
      <w:r w:rsidRPr="00295C80">
        <w:tab/>
        <w:t>If 1 megaphone is carried in an aeroplane under this section, it must be kept in a place where it is readily accessible from a crew member’s seat.</w:t>
      </w:r>
    </w:p>
    <w:p w14:paraId="50D7EC9F" w14:textId="77777777" w:rsidR="00E66A74" w:rsidRPr="00295C80" w:rsidRDefault="00E66A74" w:rsidP="00E66A74">
      <w:pPr>
        <w:pStyle w:val="subsection"/>
        <w:rPr>
          <w:color w:val="000000"/>
        </w:rPr>
      </w:pPr>
      <w:r w:rsidRPr="00295C80">
        <w:tab/>
        <w:t>(4)</w:t>
      </w:r>
      <w:r w:rsidRPr="00295C80">
        <w:tab/>
        <w:t>If 2 megaphones are carried in an aeroplane under this subsection, they must be distributed through the passenger cabin or cabins so as to be readily accessible to crew members.</w:t>
      </w:r>
    </w:p>
    <w:p w14:paraId="069D7225" w14:textId="77777777" w:rsidR="00E66A74" w:rsidRPr="00295C80" w:rsidRDefault="00E66A74" w:rsidP="00E66A74">
      <w:pPr>
        <w:pStyle w:val="subsection"/>
        <w:rPr>
          <w:color w:val="000000"/>
        </w:rPr>
      </w:pPr>
      <w:r w:rsidRPr="00295C80">
        <w:tab/>
        <w:t>(5)</w:t>
      </w:r>
      <w:r w:rsidRPr="00295C80">
        <w:tab/>
        <w:t>Each megaphone must:</w:t>
      </w:r>
    </w:p>
    <w:p w14:paraId="6130BBDF" w14:textId="77777777" w:rsidR="00E66A74" w:rsidRPr="00295C80" w:rsidRDefault="00E66A74" w:rsidP="00E66A74">
      <w:pPr>
        <w:pStyle w:val="paragraph"/>
      </w:pPr>
      <w:r w:rsidRPr="00295C80">
        <w:tab/>
        <w:t>(a)</w:t>
      </w:r>
      <w:r w:rsidRPr="00295C80">
        <w:tab/>
        <w:t>be able to perform its function throughout any flight on which it is carried; and</w:t>
      </w:r>
    </w:p>
    <w:p w14:paraId="25A45053" w14:textId="59E212BE" w:rsidR="00E66A74" w:rsidRPr="00295C80" w:rsidRDefault="00E66A74" w:rsidP="00E66A74">
      <w:pPr>
        <w:pStyle w:val="paragraph"/>
      </w:pPr>
      <w:r w:rsidRPr="00295C80">
        <w:tab/>
        <w:t>(b)</w:t>
      </w:r>
      <w:r w:rsidRPr="00295C80">
        <w:tab/>
        <w:t>be designed for ease of handling and use with</w:t>
      </w:r>
      <w:r w:rsidR="00B93FFC" w:rsidRPr="00295C80">
        <w:t xml:space="preserve"> one</w:t>
      </w:r>
      <w:r w:rsidRPr="00295C80">
        <w:t xml:space="preserve"> hand; and</w:t>
      </w:r>
    </w:p>
    <w:p w14:paraId="2BAA52BA" w14:textId="77777777" w:rsidR="00E66A74" w:rsidRPr="00295C80" w:rsidRDefault="00E66A74" w:rsidP="00E66A74">
      <w:pPr>
        <w:pStyle w:val="paragraph"/>
        <w:rPr>
          <w:color w:val="000000"/>
        </w:rPr>
      </w:pPr>
      <w:r w:rsidRPr="00295C80">
        <w:rPr>
          <w:color w:val="000000"/>
        </w:rPr>
        <w:tab/>
        <w:t>(c)</w:t>
      </w:r>
      <w:r w:rsidRPr="00295C80">
        <w:rPr>
          <w:color w:val="000000"/>
        </w:rPr>
        <w:tab/>
        <w:t>have a volume control or adequate acoustic feedback suppression.</w:t>
      </w:r>
    </w:p>
    <w:p w14:paraId="4034637D" w14:textId="77777777" w:rsidR="00E66A74" w:rsidRPr="00295C80" w:rsidRDefault="00E66A74" w:rsidP="00E66A74">
      <w:pPr>
        <w:spacing w:line="240" w:lineRule="auto"/>
        <w:rPr>
          <w:rFonts w:eastAsia="Times New Roman" w:cs="Times New Roman"/>
          <w:sz w:val="24"/>
          <w:szCs w:val="24"/>
        </w:rPr>
      </w:pPr>
      <w:r w:rsidRPr="00295C80">
        <w:br w:type="page"/>
      </w:r>
    </w:p>
    <w:p w14:paraId="34D99BE9" w14:textId="77777777" w:rsidR="00E66A74" w:rsidRPr="00295C80" w:rsidRDefault="00E66A74" w:rsidP="00E66A74">
      <w:pPr>
        <w:pStyle w:val="ActHead3"/>
      </w:pPr>
      <w:bookmarkStart w:id="661" w:name="_Toc9324666"/>
      <w:bookmarkStart w:id="662" w:name="_Toc54560875"/>
      <w:bookmarkStart w:id="663" w:name="_Toc54688118"/>
      <w:bookmarkStart w:id="664" w:name="_Toc153455721"/>
      <w:r w:rsidRPr="00295C80">
        <w:lastRenderedPageBreak/>
        <w:t>Division 12—Equipment for flights over water</w:t>
      </w:r>
      <w:bookmarkEnd w:id="661"/>
      <w:bookmarkEnd w:id="662"/>
      <w:bookmarkEnd w:id="663"/>
      <w:bookmarkEnd w:id="664"/>
    </w:p>
    <w:p w14:paraId="1B3F09E5" w14:textId="21478913" w:rsidR="00E66A74" w:rsidRPr="00295C80" w:rsidRDefault="00E66A74" w:rsidP="00E66A74">
      <w:pPr>
        <w:pStyle w:val="ActHead5"/>
      </w:pPr>
      <w:bookmarkStart w:id="665" w:name="_Toc9324667"/>
      <w:bookmarkStart w:id="666" w:name="_Toc54560876"/>
      <w:bookmarkStart w:id="667" w:name="_Toc54688119"/>
      <w:bookmarkStart w:id="668" w:name="_Toc153455722"/>
      <w:r w:rsidRPr="00295C80">
        <w:t>11.5</w:t>
      </w:r>
      <w:r w:rsidR="007B00F5" w:rsidRPr="00295C80">
        <w:t>8</w:t>
      </w:r>
      <w:r w:rsidRPr="00295C80">
        <w:t xml:space="preserve">  Sea anchors etc. and sound signals</w:t>
      </w:r>
      <w:r w:rsidR="002B6A6F" w:rsidRPr="00295C80">
        <w:t>—</w:t>
      </w:r>
      <w:r w:rsidRPr="00295C80">
        <w:t>seaplanes and amphibians</w:t>
      </w:r>
      <w:bookmarkEnd w:id="665"/>
      <w:bookmarkEnd w:id="666"/>
      <w:bookmarkEnd w:id="667"/>
      <w:bookmarkEnd w:id="668"/>
    </w:p>
    <w:p w14:paraId="5C6B5E45" w14:textId="77777777" w:rsidR="00E66A74" w:rsidRPr="00295C80" w:rsidRDefault="00E66A74" w:rsidP="00E66A74">
      <w:pPr>
        <w:pStyle w:val="subsection"/>
      </w:pPr>
      <w:r w:rsidRPr="00295C80">
        <w:tab/>
        <w:t>(1)</w:t>
      </w:r>
      <w:r w:rsidRPr="00295C80">
        <w:tab/>
        <w:t>This section applies to a flight of an aeroplane if:</w:t>
      </w:r>
    </w:p>
    <w:p w14:paraId="1E0C733B" w14:textId="77777777" w:rsidR="00E66A74" w:rsidRPr="00295C80" w:rsidRDefault="00E66A74" w:rsidP="00E66A74">
      <w:pPr>
        <w:pStyle w:val="paragraph"/>
      </w:pPr>
      <w:r w:rsidRPr="00295C80">
        <w:tab/>
        <w:t>(a)</w:t>
      </w:r>
      <w:r w:rsidRPr="00295C80">
        <w:tab/>
        <w:t>the aeroplane is a seaplane or an amphibian; and</w:t>
      </w:r>
    </w:p>
    <w:p w14:paraId="5EAD6311" w14:textId="77777777" w:rsidR="00E66A74" w:rsidRPr="00295C80" w:rsidRDefault="00E66A74" w:rsidP="00E66A74">
      <w:pPr>
        <w:pStyle w:val="paragraph"/>
      </w:pPr>
      <w:r w:rsidRPr="00295C80">
        <w:tab/>
        <w:t>(b)</w:t>
      </w:r>
      <w:r w:rsidRPr="00295C80">
        <w:tab/>
        <w:t>the flight involves take-off from, or landing on, water.</w:t>
      </w:r>
    </w:p>
    <w:p w14:paraId="3CBE6BB4" w14:textId="77777777" w:rsidR="00E66A74" w:rsidRPr="00295C80" w:rsidRDefault="00E66A74" w:rsidP="00E66A74">
      <w:pPr>
        <w:pStyle w:val="subsection"/>
      </w:pPr>
      <w:r w:rsidRPr="00295C80">
        <w:tab/>
        <w:t>(2)</w:t>
      </w:r>
      <w:r w:rsidRPr="00295C80">
        <w:tab/>
        <w:t>When the aeroplane begins the flight, it must carry the following:</w:t>
      </w:r>
    </w:p>
    <w:p w14:paraId="70369AC6" w14:textId="77777777" w:rsidR="00E66A74" w:rsidRPr="00295C80" w:rsidRDefault="00E66A74" w:rsidP="00E66A74">
      <w:pPr>
        <w:pStyle w:val="paragraph"/>
      </w:pPr>
      <w:r w:rsidRPr="00295C80">
        <w:tab/>
        <w:t>(a)</w:t>
      </w:r>
      <w:r w:rsidRPr="00295C80">
        <w:tab/>
        <w:t>a sea anchor;</w:t>
      </w:r>
    </w:p>
    <w:p w14:paraId="79DC9B95" w14:textId="77777777" w:rsidR="00E66A74" w:rsidRPr="00295C80" w:rsidRDefault="00E66A74" w:rsidP="00E66A74">
      <w:pPr>
        <w:pStyle w:val="paragraph"/>
      </w:pPr>
      <w:r w:rsidRPr="00295C80">
        <w:tab/>
        <w:t>(b)</w:t>
      </w:r>
      <w:r w:rsidRPr="00295C80">
        <w:tab/>
        <w:t>other equipment for mooring.</w:t>
      </w:r>
    </w:p>
    <w:p w14:paraId="1F49947F" w14:textId="77777777" w:rsidR="00E66A74" w:rsidRPr="00295C80" w:rsidRDefault="00E66A74" w:rsidP="00E66A74">
      <w:pPr>
        <w:pStyle w:val="subsection"/>
      </w:pPr>
      <w:r w:rsidRPr="00295C80">
        <w:tab/>
        <w:t>(3)</w:t>
      </w:r>
      <w:r w:rsidRPr="00295C80">
        <w:tab/>
        <w:t>If the flight is conducted on or over water to which the International Regulations apply, the aeroplane must carry equipment for making the sound signals required by the International Regulations for the flight.</w:t>
      </w:r>
    </w:p>
    <w:p w14:paraId="64D29F3B" w14:textId="7748F329" w:rsidR="00E66A74" w:rsidRPr="00295C80" w:rsidRDefault="00E66A74" w:rsidP="00E66A74">
      <w:pPr>
        <w:pStyle w:val="notetext"/>
      </w:pPr>
      <w:r w:rsidRPr="00295C80">
        <w:rPr>
          <w:iCs/>
        </w:rPr>
        <w:t>Note:</w:t>
      </w:r>
      <w:r w:rsidRPr="00295C80">
        <w:rPr>
          <w:iCs/>
        </w:rPr>
        <w:tab/>
      </w:r>
      <w:r w:rsidRPr="00295C80">
        <w:t xml:space="preserve">The expression </w:t>
      </w:r>
      <w:r w:rsidRPr="00295C80">
        <w:rPr>
          <w:b/>
          <w:i/>
        </w:rPr>
        <w:t>International Regulations</w:t>
      </w:r>
      <w:r w:rsidRPr="00295C80">
        <w:t xml:space="preserve"> is defined in the </w:t>
      </w:r>
      <w:r w:rsidR="00840FE4" w:rsidRPr="00295C80">
        <w:t xml:space="preserve">CASR </w:t>
      </w:r>
      <w:r w:rsidRPr="00295C80">
        <w:t>Dictionary.</w:t>
      </w:r>
    </w:p>
    <w:p w14:paraId="7F338521" w14:textId="45AC03B1" w:rsidR="00E66A74" w:rsidRPr="00295C80" w:rsidRDefault="00E66A74" w:rsidP="00E66A74">
      <w:pPr>
        <w:pStyle w:val="ActHead5"/>
      </w:pPr>
      <w:bookmarkStart w:id="669" w:name="_Toc9324669"/>
      <w:bookmarkStart w:id="670" w:name="_Toc54560877"/>
      <w:bookmarkStart w:id="671" w:name="_Toc54688120"/>
      <w:bookmarkStart w:id="672" w:name="_Toc153455723"/>
      <w:r w:rsidRPr="00295C80">
        <w:t>11.5</w:t>
      </w:r>
      <w:bookmarkStart w:id="673" w:name="_Toc9324670"/>
      <w:bookmarkEnd w:id="669"/>
      <w:r w:rsidR="007B00F5" w:rsidRPr="00295C80">
        <w:t>9</w:t>
      </w:r>
      <w:r w:rsidRPr="00295C80">
        <w:t xml:space="preserve">  Life jacket carriage requirements</w:t>
      </w:r>
      <w:bookmarkEnd w:id="670"/>
      <w:bookmarkEnd w:id="671"/>
      <w:bookmarkEnd w:id="672"/>
      <w:bookmarkEnd w:id="673"/>
    </w:p>
    <w:p w14:paraId="76873600" w14:textId="681110E8" w:rsidR="00E66A74" w:rsidRPr="00295C80" w:rsidRDefault="00E66A74" w:rsidP="00E66A74">
      <w:pPr>
        <w:pStyle w:val="subsection"/>
      </w:pPr>
      <w:r w:rsidRPr="00295C80">
        <w:tab/>
        <w:t>(1)</w:t>
      </w:r>
      <w:r w:rsidRPr="00295C80">
        <w:tab/>
        <w:t xml:space="preserve">This section applies to </w:t>
      </w:r>
      <w:r w:rsidR="00271028" w:rsidRPr="00295C80">
        <w:t xml:space="preserve">a flight of </w:t>
      </w:r>
      <w:r w:rsidRPr="00295C80">
        <w:t>an aeroplane:</w:t>
      </w:r>
    </w:p>
    <w:p w14:paraId="3C2F974F" w14:textId="77777777" w:rsidR="00E66A74" w:rsidRPr="00295C80" w:rsidRDefault="00E66A74" w:rsidP="00E66A74">
      <w:pPr>
        <w:pStyle w:val="paragraph"/>
      </w:pPr>
      <w:r w:rsidRPr="00295C80">
        <w:tab/>
        <w:t>(a)</w:t>
      </w:r>
      <w:r w:rsidRPr="00295C80">
        <w:tab/>
        <w:t>if the aeroplane is a seaplane or an amphibian; or</w:t>
      </w:r>
    </w:p>
    <w:p w14:paraId="656B2D8E" w14:textId="77777777" w:rsidR="00F364C8" w:rsidRPr="00295C80" w:rsidRDefault="00F364C8" w:rsidP="00F364C8">
      <w:pPr>
        <w:pStyle w:val="paragraph"/>
      </w:pPr>
      <w:r w:rsidRPr="00295C80">
        <w:tab/>
        <w:t>(b)</w:t>
      </w:r>
      <w:r w:rsidRPr="00295C80">
        <w:tab/>
        <w:t>for an aeroplane that is not a seaplane or an amphibian—if during the flight the aeroplane is flown more than 50 NM from an area of land that is suitable for a forced landing.</w:t>
      </w:r>
    </w:p>
    <w:p w14:paraId="4A6989DA" w14:textId="77777777" w:rsidR="00E66A74" w:rsidRPr="00295C80" w:rsidRDefault="00E66A74" w:rsidP="00E66A74">
      <w:pPr>
        <w:pStyle w:val="subsection"/>
      </w:pPr>
      <w:r w:rsidRPr="00295C80">
        <w:tab/>
        <w:t>(2)</w:t>
      </w:r>
      <w:r w:rsidRPr="00295C80">
        <w:tab/>
        <w:t>When the aeroplane begins the flight, it must carry the following:</w:t>
      </w:r>
    </w:p>
    <w:p w14:paraId="4DDA4D68" w14:textId="4F914E24" w:rsidR="00E66A74" w:rsidRPr="00295C80" w:rsidRDefault="00E66A74" w:rsidP="00E66A74">
      <w:pPr>
        <w:pStyle w:val="paragraph"/>
      </w:pPr>
      <w:r w:rsidRPr="00295C80">
        <w:tab/>
        <w:t>(a)</w:t>
      </w:r>
      <w:r w:rsidRPr="00295C80">
        <w:tab/>
        <w:t>for each infant on board</w:t>
      </w:r>
      <w:r w:rsidR="002B6A6F" w:rsidRPr="00295C80">
        <w:t>—</w:t>
      </w:r>
      <w:r w:rsidRPr="00295C80">
        <w:t>a life jacket, or another equally effective flotation</w:t>
      </w:r>
      <w:r w:rsidRPr="00295C80">
        <w:rPr>
          <w:spacing w:val="-7"/>
        </w:rPr>
        <w:t xml:space="preserve"> </w:t>
      </w:r>
      <w:r w:rsidRPr="00295C80">
        <w:t>device, that may have a whistle;</w:t>
      </w:r>
    </w:p>
    <w:p w14:paraId="4AD8671F" w14:textId="66E17652" w:rsidR="00E66A74" w:rsidRPr="00295C80" w:rsidRDefault="00E66A74" w:rsidP="00E66A74">
      <w:pPr>
        <w:pStyle w:val="paragraph"/>
      </w:pPr>
      <w:r w:rsidRPr="00295C80">
        <w:tab/>
        <w:t>(b)</w:t>
      </w:r>
      <w:r w:rsidRPr="00295C80">
        <w:tab/>
        <w:t>for each other person on board</w:t>
      </w:r>
      <w:r w:rsidR="002B6A6F" w:rsidRPr="00295C80">
        <w:t>—</w:t>
      </w:r>
      <w:r w:rsidRPr="00295C80">
        <w:t>a life jacket that must have a whistle.</w:t>
      </w:r>
    </w:p>
    <w:p w14:paraId="6AF8F005" w14:textId="77777777" w:rsidR="00E66A74" w:rsidRPr="00295C80" w:rsidRDefault="00E66A74" w:rsidP="00E66A74">
      <w:pPr>
        <w:pStyle w:val="subsection"/>
      </w:pPr>
      <w:r w:rsidRPr="00295C80">
        <w:tab/>
        <w:t>(3)</w:t>
      </w:r>
      <w:r w:rsidRPr="00295C80">
        <w:tab/>
        <w:t>This section does not apply if:</w:t>
      </w:r>
    </w:p>
    <w:p w14:paraId="6B1CCEE6" w14:textId="77777777" w:rsidR="00E66A74" w:rsidRPr="00295C80" w:rsidRDefault="00E66A74" w:rsidP="00E66A74">
      <w:pPr>
        <w:pStyle w:val="paragraph"/>
      </w:pPr>
      <w:r w:rsidRPr="00295C80">
        <w:tab/>
        <w:t>(a)</w:t>
      </w:r>
      <w:r w:rsidRPr="00295C80">
        <w:tab/>
        <w:t>the aeroplane is flown over water for the purpose of climbing after take-off from, or descending to land at, an aerodrome;</w:t>
      </w:r>
      <w:r w:rsidRPr="00295C80">
        <w:rPr>
          <w:spacing w:val="-9"/>
        </w:rPr>
        <w:t xml:space="preserve"> </w:t>
      </w:r>
      <w:r w:rsidRPr="00295C80">
        <w:t>and</w:t>
      </w:r>
    </w:p>
    <w:p w14:paraId="4B3A3ABA" w14:textId="77777777" w:rsidR="00E66A74" w:rsidRPr="00295C80" w:rsidRDefault="00E66A74" w:rsidP="00E66A74">
      <w:pPr>
        <w:pStyle w:val="paragraph"/>
      </w:pPr>
      <w:r w:rsidRPr="00295C80">
        <w:tab/>
        <w:t>(b)</w:t>
      </w:r>
      <w:r w:rsidRPr="00295C80">
        <w:tab/>
        <w:t>the aeroplane is flown in accordance with a navigational procedure that is normal for the climb or descent at the aerodrome.</w:t>
      </w:r>
    </w:p>
    <w:p w14:paraId="13EBBE13" w14:textId="125A6D66" w:rsidR="00E66A74" w:rsidRPr="00295C80" w:rsidRDefault="00E66A74" w:rsidP="00086987">
      <w:pPr>
        <w:pStyle w:val="ActHead5"/>
        <w:keepLines w:val="0"/>
        <w:ind w:left="1140" w:hanging="1140"/>
      </w:pPr>
      <w:bookmarkStart w:id="674" w:name="_Toc9324671"/>
      <w:bookmarkStart w:id="675" w:name="_Toc54560878"/>
      <w:bookmarkStart w:id="676" w:name="_Toc54688121"/>
      <w:bookmarkStart w:id="677" w:name="_Toc153455724"/>
      <w:r w:rsidRPr="00295C80">
        <w:t>11.</w:t>
      </w:r>
      <w:r w:rsidR="007B00F5" w:rsidRPr="00295C80">
        <w:t>60</w:t>
      </w:r>
      <w:r w:rsidRPr="00295C80">
        <w:t xml:space="preserve">  Stowage of life jackets</w:t>
      </w:r>
      <w:bookmarkEnd w:id="674"/>
      <w:bookmarkEnd w:id="675"/>
      <w:bookmarkEnd w:id="676"/>
      <w:bookmarkEnd w:id="677"/>
    </w:p>
    <w:p w14:paraId="55E7A3D6" w14:textId="056B661C" w:rsidR="00E66A74" w:rsidRPr="00295C80" w:rsidRDefault="00E66A74" w:rsidP="00086987">
      <w:pPr>
        <w:pStyle w:val="subsection"/>
        <w:ind w:left="1140" w:hanging="1140"/>
      </w:pPr>
      <w:r w:rsidRPr="00295C80">
        <w:tab/>
        <w:t>(1)</w:t>
      </w:r>
      <w:r w:rsidRPr="00295C80">
        <w:tab/>
        <w:t xml:space="preserve">This section applies to an aeroplane that is required to carry an approved life jacket or a flotation device under </w:t>
      </w:r>
      <w:r w:rsidR="00904908" w:rsidRPr="00295C80">
        <w:t>section 11.</w:t>
      </w:r>
      <w:r w:rsidR="007B00F5" w:rsidRPr="00295C80">
        <w:t>59</w:t>
      </w:r>
      <w:r w:rsidRPr="00295C80">
        <w:t>.</w:t>
      </w:r>
    </w:p>
    <w:p w14:paraId="328526C7" w14:textId="72433007" w:rsidR="00E66A74" w:rsidRPr="00295C80" w:rsidRDefault="00E66A74" w:rsidP="000D0884">
      <w:pPr>
        <w:pStyle w:val="subsection"/>
        <w:keepNext/>
      </w:pPr>
      <w:r w:rsidRPr="00295C80">
        <w:tab/>
        <w:t>(2)</w:t>
      </w:r>
      <w:r w:rsidRPr="00295C80">
        <w:tab/>
      </w:r>
      <w:r w:rsidR="000A7F98" w:rsidRPr="00295C80">
        <w:t>Sub</w:t>
      </w:r>
      <w:r w:rsidR="003E2EBB" w:rsidRPr="00295C80">
        <w:t xml:space="preserve">ject </w:t>
      </w:r>
      <w:r w:rsidR="000A7F98" w:rsidRPr="00295C80">
        <w:t>to subsection (3)</w:t>
      </w:r>
      <w:r w:rsidR="0056692A" w:rsidRPr="00295C80">
        <w:t>, w</w:t>
      </w:r>
      <w:r w:rsidRPr="00295C80">
        <w:t>hen the aeroplane begins</w:t>
      </w:r>
      <w:r w:rsidR="006C3FA7" w:rsidRPr="00295C80">
        <w:t xml:space="preserve"> </w:t>
      </w:r>
      <w:r w:rsidR="0002520C" w:rsidRPr="00295C80">
        <w:t xml:space="preserve">the </w:t>
      </w:r>
      <w:r w:rsidRPr="00295C80">
        <w:t>flight, unless the life jacket or flotation device is being worn:</w:t>
      </w:r>
    </w:p>
    <w:p w14:paraId="392D788F" w14:textId="0224DB36" w:rsidR="00E66A74" w:rsidRPr="00295C80" w:rsidRDefault="00E66A74" w:rsidP="00E66A74">
      <w:pPr>
        <w:pStyle w:val="paragraph"/>
      </w:pPr>
      <w:r w:rsidRPr="00295C80">
        <w:tab/>
        <w:t>(a)</w:t>
      </w:r>
      <w:r w:rsidRPr="00295C80">
        <w:tab/>
        <w:t>each infant’s life jacket or flotation device must be stowed where it is readily accessible by an adult responsible for the infant, in the event of an emergency evacuation; and</w:t>
      </w:r>
    </w:p>
    <w:p w14:paraId="2076DEBE" w14:textId="77777777" w:rsidR="00E66A74" w:rsidRPr="00295C80" w:rsidRDefault="00E66A74" w:rsidP="00E66A74">
      <w:pPr>
        <w:pStyle w:val="paragraph"/>
      </w:pPr>
      <w:r w:rsidRPr="00295C80">
        <w:tab/>
        <w:t>(b)</w:t>
      </w:r>
      <w:r w:rsidRPr="00295C80">
        <w:tab/>
        <w:t>each other person’s life jacket must be stowed where it is readily accessible from the person’s seat in the event of an emergency evacuation.</w:t>
      </w:r>
    </w:p>
    <w:p w14:paraId="0B4BDBDE" w14:textId="40704AC0" w:rsidR="00E66A74" w:rsidRPr="00295C80" w:rsidRDefault="00E66A74" w:rsidP="00E66A74">
      <w:pPr>
        <w:pStyle w:val="subsection"/>
      </w:pPr>
      <w:r w:rsidRPr="00295C80">
        <w:lastRenderedPageBreak/>
        <w:tab/>
        <w:t>(3)</w:t>
      </w:r>
      <w:r w:rsidRPr="00295C80">
        <w:tab/>
      </w:r>
      <w:r w:rsidR="000A7F98" w:rsidRPr="00295C80">
        <w:t>Subsection (2)</w:t>
      </w:r>
      <w:r w:rsidRPr="00295C80">
        <w:t xml:space="preserve"> does not apply if:</w:t>
      </w:r>
    </w:p>
    <w:p w14:paraId="1196E43F" w14:textId="77777777" w:rsidR="00CD3DE2" w:rsidRPr="00295C80" w:rsidRDefault="00E66A74" w:rsidP="00E66A74">
      <w:pPr>
        <w:pStyle w:val="paragraph"/>
      </w:pPr>
      <w:r w:rsidRPr="00295C80">
        <w:tab/>
        <w:t>(a)</w:t>
      </w:r>
      <w:r w:rsidRPr="00295C80">
        <w:tab/>
        <w:t>the operator’s emergency procedures provide for</w:t>
      </w:r>
      <w:r w:rsidR="00CD3DE2" w:rsidRPr="00295C80">
        <w:t xml:space="preserve"> the following to occur when preparing the cabin for ditching:</w:t>
      </w:r>
    </w:p>
    <w:p w14:paraId="69539F0E" w14:textId="77777777" w:rsidR="00DC5E20" w:rsidRPr="00295C80" w:rsidRDefault="00CD3DE2" w:rsidP="00CD3DE2">
      <w:pPr>
        <w:pStyle w:val="paragraphsub"/>
      </w:pPr>
      <w:r w:rsidRPr="00295C80">
        <w:tab/>
        <w:t>(i)</w:t>
      </w:r>
      <w:r w:rsidRPr="00295C80">
        <w:tab/>
      </w:r>
      <w:r w:rsidR="00C06BA1" w:rsidRPr="00295C80">
        <w:t>the distribution of infant life jackets</w:t>
      </w:r>
      <w:r w:rsidRPr="00295C80">
        <w:t xml:space="preserve"> or </w:t>
      </w:r>
      <w:r w:rsidR="00DC5E20" w:rsidRPr="00295C80">
        <w:t>flotation devices;</w:t>
      </w:r>
    </w:p>
    <w:p w14:paraId="5C28D868" w14:textId="77777777" w:rsidR="00ED7B75" w:rsidRPr="00295C80" w:rsidRDefault="00DC5E20" w:rsidP="00CD3DE2">
      <w:pPr>
        <w:pStyle w:val="paragraphsub"/>
      </w:pPr>
      <w:r w:rsidRPr="00295C80">
        <w:tab/>
        <w:t>(ii)</w:t>
      </w:r>
      <w:r w:rsidRPr="00295C80">
        <w:tab/>
        <w:t>the distribution of a life jacke</w:t>
      </w:r>
      <w:r w:rsidR="00660606" w:rsidRPr="00295C80">
        <w:t xml:space="preserve">t to a second child </w:t>
      </w:r>
      <w:r w:rsidR="00ED7B75" w:rsidRPr="00295C80">
        <w:t>occupying a single seat; and</w:t>
      </w:r>
    </w:p>
    <w:p w14:paraId="066AD308" w14:textId="3B9D582D" w:rsidR="0090721C" w:rsidRPr="00295C80" w:rsidRDefault="00E66A74" w:rsidP="0090721C">
      <w:pPr>
        <w:pStyle w:val="paragraph"/>
      </w:pPr>
      <w:r w:rsidRPr="00295C80">
        <w:tab/>
        <w:t>(b)</w:t>
      </w:r>
      <w:r w:rsidRPr="00295C80">
        <w:tab/>
      </w:r>
      <w:r w:rsidR="00F7389F" w:rsidRPr="00295C80">
        <w:t>each c</w:t>
      </w:r>
      <w:r w:rsidR="004B0E9E" w:rsidRPr="00295C80">
        <w:t>rew member</w:t>
      </w:r>
      <w:r w:rsidR="004B0E9E" w:rsidRPr="00295C80">
        <w:rPr>
          <w:i/>
          <w:iCs/>
        </w:rPr>
        <w:t xml:space="preserve"> </w:t>
      </w:r>
      <w:r w:rsidR="00510F3C" w:rsidRPr="00295C80">
        <w:t>on the flight who has duties to conduct these emergency procedures has successfully completed training in the procedures.</w:t>
      </w:r>
    </w:p>
    <w:p w14:paraId="6AD1801A" w14:textId="758BD8EF" w:rsidR="00E66A74" w:rsidRPr="00295C80" w:rsidRDefault="00E66A74" w:rsidP="00E66A74">
      <w:pPr>
        <w:pStyle w:val="ActHead5"/>
      </w:pPr>
      <w:bookmarkStart w:id="678" w:name="_Toc9324675"/>
      <w:bookmarkStart w:id="679" w:name="_Toc54560880"/>
      <w:bookmarkStart w:id="680" w:name="_Toc54688123"/>
      <w:bookmarkStart w:id="681" w:name="_Toc153455725"/>
      <w:r w:rsidRPr="00295C80">
        <w:t>11.</w:t>
      </w:r>
      <w:r w:rsidR="007B00F5" w:rsidRPr="00295C80">
        <w:t>62</w:t>
      </w:r>
      <w:r w:rsidRPr="00295C80">
        <w:t xml:space="preserve">  Life raft carriage requirements</w:t>
      </w:r>
      <w:bookmarkEnd w:id="678"/>
      <w:bookmarkEnd w:id="679"/>
      <w:bookmarkEnd w:id="680"/>
      <w:bookmarkEnd w:id="681"/>
    </w:p>
    <w:p w14:paraId="022C5FE2" w14:textId="77777777" w:rsidR="00E66A74" w:rsidRPr="00295C80" w:rsidRDefault="00E66A74" w:rsidP="00E66A74">
      <w:pPr>
        <w:pStyle w:val="subsection"/>
      </w:pPr>
      <w:r w:rsidRPr="00295C80">
        <w:tab/>
        <w:t>(1)</w:t>
      </w:r>
      <w:r w:rsidRPr="00295C80">
        <w:tab/>
        <w:t>When an aeroplane begins a flight to which this section applies, it must carry sufficient life rafts to provide a place on a life raft for each person on the aeroplane.</w:t>
      </w:r>
    </w:p>
    <w:p w14:paraId="7B670D15" w14:textId="185069AE" w:rsidR="00E66A74" w:rsidRPr="00295C80" w:rsidRDefault="00E66A74" w:rsidP="00E66A74">
      <w:pPr>
        <w:pStyle w:val="subsection"/>
        <w:keepNext/>
      </w:pPr>
      <w:r w:rsidRPr="00295C80">
        <w:tab/>
        <w:t>(2)</w:t>
      </w:r>
      <w:r w:rsidRPr="00295C80">
        <w:tab/>
        <w:t xml:space="preserve">This section applies to </w:t>
      </w:r>
      <w:r w:rsidR="00904908" w:rsidRPr="00295C80">
        <w:t xml:space="preserve">a flight of an </w:t>
      </w:r>
      <w:r w:rsidRPr="00295C80">
        <w:t>aeroplane if</w:t>
      </w:r>
      <w:r w:rsidR="00904908" w:rsidRPr="00295C80">
        <w:t>,</w:t>
      </w:r>
      <w:r w:rsidRPr="00295C80">
        <w:t xml:space="preserve"> during the flight</w:t>
      </w:r>
      <w:r w:rsidR="00904908" w:rsidRPr="00295C80">
        <w:t>,</w:t>
      </w:r>
      <w:r w:rsidRPr="00295C80">
        <w:t xml:space="preserve"> the aeroplane is flown further over water than the </w:t>
      </w:r>
      <w:r w:rsidR="00D12204" w:rsidRPr="00295C80">
        <w:rPr>
          <w:szCs w:val="22"/>
        </w:rPr>
        <w:t>following distances from a suitable forced landing area situated on land:</w:t>
      </w:r>
    </w:p>
    <w:p w14:paraId="3B6DD05F" w14:textId="342E8357" w:rsidR="00E66A74" w:rsidRPr="00295C80" w:rsidRDefault="00E66A74" w:rsidP="00E66A74">
      <w:pPr>
        <w:pStyle w:val="paragraph"/>
        <w:keepNext/>
      </w:pPr>
      <w:r w:rsidRPr="00295C80">
        <w:tab/>
        <w:t>(a)</w:t>
      </w:r>
      <w:r w:rsidRPr="00295C80">
        <w:tab/>
        <w:t>for a jet-driven multi-engine aeroplane with a</w:t>
      </w:r>
      <w:r w:rsidR="00774F7C" w:rsidRPr="00295C80">
        <w:t xml:space="preserve"> maximum take</w:t>
      </w:r>
      <w:r w:rsidR="00086987" w:rsidRPr="00295C80">
        <w:t>-</w:t>
      </w:r>
      <w:r w:rsidR="00774F7C" w:rsidRPr="00295C80">
        <w:t>off weight</w:t>
      </w:r>
      <w:r w:rsidRPr="00295C80">
        <w:t xml:space="preserve"> of more than</w:t>
      </w:r>
      <w:r w:rsidR="00086987" w:rsidRPr="00295C80">
        <w:t xml:space="preserve"> </w:t>
      </w:r>
      <w:r w:rsidRPr="00295C80">
        <w:t>2 722 kg—whichever is the shorter of the following:</w:t>
      </w:r>
    </w:p>
    <w:p w14:paraId="7EDFB316" w14:textId="77777777" w:rsidR="00E66A74" w:rsidRPr="00295C80" w:rsidRDefault="00E66A74" w:rsidP="00E66A74">
      <w:pPr>
        <w:pStyle w:val="paragraphsub"/>
      </w:pPr>
      <w:r w:rsidRPr="00295C80">
        <w:tab/>
        <w:t>(i)</w:t>
      </w:r>
      <w:r w:rsidRPr="00295C80">
        <w:tab/>
        <w:t>the distance the aeroplane would fly in 2 hours at its normal cruising speed in still air;</w:t>
      </w:r>
    </w:p>
    <w:p w14:paraId="66E64661" w14:textId="67890084" w:rsidR="00E66A74" w:rsidRPr="00295C80" w:rsidRDefault="00E66A74" w:rsidP="00E66A74">
      <w:pPr>
        <w:pStyle w:val="paragraphsub"/>
      </w:pPr>
      <w:r w:rsidRPr="00295C80">
        <w:tab/>
        <w:t>(ii)</w:t>
      </w:r>
      <w:r w:rsidRPr="00295C80">
        <w:tab/>
        <w:t xml:space="preserve">400 </w:t>
      </w:r>
      <w:r w:rsidR="00341865" w:rsidRPr="00295C80">
        <w:t>NM</w:t>
      </w:r>
      <w:r w:rsidRPr="00295C80">
        <w:t>;</w:t>
      </w:r>
    </w:p>
    <w:p w14:paraId="2B26ECF4" w14:textId="74E21C28" w:rsidR="00E66A74" w:rsidRPr="00295C80" w:rsidRDefault="00E66A74" w:rsidP="00E66A74">
      <w:pPr>
        <w:pStyle w:val="paragraph"/>
      </w:pPr>
      <w:r w:rsidRPr="00295C80">
        <w:tab/>
        <w:t>(b)</w:t>
      </w:r>
      <w:r w:rsidRPr="00295C80">
        <w:tab/>
        <w:t>for a turbine-engine propeller-driven aeroplane with a</w:t>
      </w:r>
      <w:r w:rsidR="00774F7C" w:rsidRPr="00295C80">
        <w:t xml:space="preserve"> maximum take</w:t>
      </w:r>
      <w:r w:rsidR="00086987" w:rsidRPr="00295C80">
        <w:t>-</w:t>
      </w:r>
      <w:r w:rsidR="00774F7C" w:rsidRPr="00295C80">
        <w:t>off weight</w:t>
      </w:r>
      <w:r w:rsidRPr="00295C80">
        <w:t xml:space="preserve"> of more than 5 700 kg—whichever is the shorter of the following:</w:t>
      </w:r>
    </w:p>
    <w:p w14:paraId="0F5D0DD5" w14:textId="77777777" w:rsidR="00E66A74" w:rsidRPr="00295C80" w:rsidRDefault="00E66A74" w:rsidP="00E66A74">
      <w:pPr>
        <w:pStyle w:val="paragraphsub"/>
      </w:pPr>
      <w:r w:rsidRPr="00295C80">
        <w:tab/>
        <w:t>(i)</w:t>
      </w:r>
      <w:r w:rsidRPr="00295C80">
        <w:tab/>
        <w:t>the distance the aeroplane would fly in 2 hours at its normal cruising speed in still air;</w:t>
      </w:r>
    </w:p>
    <w:p w14:paraId="7FE858E6" w14:textId="25A80DE4" w:rsidR="00E66A74" w:rsidRPr="00295C80" w:rsidRDefault="00E66A74" w:rsidP="00E66A74">
      <w:pPr>
        <w:pStyle w:val="paragraphsub"/>
      </w:pPr>
      <w:r w:rsidRPr="00295C80">
        <w:tab/>
        <w:t>(ii)</w:t>
      </w:r>
      <w:r w:rsidRPr="00295C80">
        <w:tab/>
        <w:t xml:space="preserve">400 </w:t>
      </w:r>
      <w:r w:rsidR="00341865" w:rsidRPr="00295C80">
        <w:t>NM</w:t>
      </w:r>
      <w:r w:rsidRPr="00295C80">
        <w:t>;</w:t>
      </w:r>
    </w:p>
    <w:p w14:paraId="0FA77C6C" w14:textId="618B1272" w:rsidR="00E66A74" w:rsidRPr="00295C80" w:rsidRDefault="00E66A74" w:rsidP="00E66A74">
      <w:pPr>
        <w:pStyle w:val="paragraph"/>
      </w:pPr>
      <w:r w:rsidRPr="00295C80">
        <w:tab/>
        <w:t>(c)</w:t>
      </w:r>
      <w:r w:rsidRPr="00295C80">
        <w:tab/>
        <w:t>for any other aeroplane—whichever is the shorter of the following:</w:t>
      </w:r>
    </w:p>
    <w:p w14:paraId="275D014B" w14:textId="77777777" w:rsidR="00E66A74" w:rsidRPr="00295C80" w:rsidRDefault="00E66A74" w:rsidP="00E66A74">
      <w:pPr>
        <w:pStyle w:val="paragraphsub"/>
      </w:pPr>
      <w:r w:rsidRPr="00295C80">
        <w:tab/>
        <w:t>(i)</w:t>
      </w:r>
      <w:r w:rsidRPr="00295C80">
        <w:tab/>
        <w:t>the distance the aeroplane would fly in 30 minutes at its normal cruising speed in still air;</w:t>
      </w:r>
    </w:p>
    <w:p w14:paraId="36076DB8" w14:textId="6BDE6145" w:rsidR="00E66A74" w:rsidRPr="00295C80" w:rsidRDefault="00E66A74" w:rsidP="00E66A74">
      <w:pPr>
        <w:pStyle w:val="paragraphsub"/>
      </w:pPr>
      <w:r w:rsidRPr="00295C80">
        <w:tab/>
        <w:t>(ii)</w:t>
      </w:r>
      <w:r w:rsidRPr="00295C80">
        <w:tab/>
        <w:t xml:space="preserve">100 </w:t>
      </w:r>
      <w:r w:rsidR="00341865" w:rsidRPr="00295C80">
        <w:t>NM</w:t>
      </w:r>
      <w:r w:rsidRPr="00295C80">
        <w:t>.</w:t>
      </w:r>
    </w:p>
    <w:p w14:paraId="5608ECA8" w14:textId="46559D59" w:rsidR="00E66A74" w:rsidRPr="00295C80" w:rsidRDefault="00E66A74" w:rsidP="00E66A74">
      <w:pPr>
        <w:pStyle w:val="subsection"/>
      </w:pPr>
      <w:r w:rsidRPr="00295C80">
        <w:tab/>
        <w:t>(3)</w:t>
      </w:r>
      <w:r w:rsidRPr="00295C80">
        <w:tab/>
        <w:t xml:space="preserve">For </w:t>
      </w:r>
      <w:r w:rsidR="00904908" w:rsidRPr="00295C80">
        <w:t xml:space="preserve">the purposes of </w:t>
      </w:r>
      <w:r w:rsidRPr="00295C80">
        <w:t>subsection (1), when working out the number of life rafts to be carried on an aeroplane:</w:t>
      </w:r>
    </w:p>
    <w:p w14:paraId="2F6BC771" w14:textId="77777777" w:rsidR="00E66A74" w:rsidRPr="00295C80" w:rsidRDefault="00E66A74" w:rsidP="00E66A74">
      <w:pPr>
        <w:pStyle w:val="paragraph"/>
      </w:pPr>
      <w:r w:rsidRPr="00295C80">
        <w:tab/>
        <w:t>(a)</w:t>
      </w:r>
      <w:r w:rsidRPr="00295C80">
        <w:tab/>
        <w:t>the capacity of a life raft is the rated capacity specified by the manufacturer for the life raft; and</w:t>
      </w:r>
    </w:p>
    <w:p w14:paraId="54CF0ECB" w14:textId="77777777" w:rsidR="00E66A74" w:rsidRPr="00295C80" w:rsidRDefault="00E66A74" w:rsidP="00E66A74">
      <w:pPr>
        <w:pStyle w:val="paragraph"/>
      </w:pPr>
      <w:r w:rsidRPr="00295C80">
        <w:tab/>
        <w:t>(b)</w:t>
      </w:r>
      <w:r w:rsidRPr="00295C80">
        <w:tab/>
        <w:t>the number of infants on board the aeroplane need not be taken into account.</w:t>
      </w:r>
    </w:p>
    <w:p w14:paraId="26776C4C" w14:textId="77777777" w:rsidR="00E66A74" w:rsidRPr="00295C80" w:rsidRDefault="00E66A74" w:rsidP="00E66A74">
      <w:pPr>
        <w:pStyle w:val="subsection"/>
      </w:pPr>
      <w:r w:rsidRPr="00295C80">
        <w:tab/>
        <w:t>(4)</w:t>
      </w:r>
      <w:r w:rsidRPr="00295C80">
        <w:tab/>
        <w:t>Any overload capacity of a life raft is not to be taken into account in determining its capacity for the purposes of paragraph (3)(a).</w:t>
      </w:r>
    </w:p>
    <w:p w14:paraId="4E825E53" w14:textId="44CBBF9F" w:rsidR="00E66A74" w:rsidRPr="00295C80" w:rsidRDefault="00E66A74" w:rsidP="00E66A74">
      <w:pPr>
        <w:pStyle w:val="ActHead5"/>
      </w:pPr>
      <w:bookmarkStart w:id="682" w:name="_Toc9324676"/>
      <w:bookmarkStart w:id="683" w:name="_Toc54560881"/>
      <w:bookmarkStart w:id="684" w:name="_Toc54688124"/>
      <w:bookmarkStart w:id="685" w:name="_Toc153455726"/>
      <w:r w:rsidRPr="00295C80">
        <w:t>11.6</w:t>
      </w:r>
      <w:r w:rsidR="007B00F5" w:rsidRPr="00295C80">
        <w:t>3</w:t>
      </w:r>
      <w:r w:rsidRPr="00295C80">
        <w:t xml:space="preserve">  Stowage of life rafts</w:t>
      </w:r>
      <w:bookmarkEnd w:id="682"/>
      <w:bookmarkEnd w:id="683"/>
      <w:bookmarkEnd w:id="684"/>
      <w:bookmarkEnd w:id="685"/>
    </w:p>
    <w:p w14:paraId="7A697143" w14:textId="057B7EBF" w:rsidR="00E66A74" w:rsidRPr="00295C80" w:rsidRDefault="00E66A74" w:rsidP="00E66A74">
      <w:pPr>
        <w:pStyle w:val="subsection"/>
        <w:rPr>
          <w:i/>
          <w:iCs/>
        </w:rPr>
      </w:pPr>
      <w:r w:rsidRPr="00295C80">
        <w:tab/>
        <w:t>(1)</w:t>
      </w:r>
      <w:r w:rsidRPr="00295C80">
        <w:tab/>
        <w:t xml:space="preserve">This section applies to an aeroplane that is required to carry a life raft under </w:t>
      </w:r>
      <w:r w:rsidR="00904908" w:rsidRPr="00295C80">
        <w:t>section 11.</w:t>
      </w:r>
      <w:r w:rsidR="00DB3994" w:rsidRPr="00295C80">
        <w:t>62</w:t>
      </w:r>
      <w:r w:rsidRPr="00295C80">
        <w:rPr>
          <w:i/>
          <w:iCs/>
        </w:rPr>
        <w:t>.</w:t>
      </w:r>
    </w:p>
    <w:p w14:paraId="3A2B12BF" w14:textId="77777777" w:rsidR="00E66A74" w:rsidRPr="00295C80" w:rsidRDefault="00E66A74" w:rsidP="00E66A74">
      <w:pPr>
        <w:pStyle w:val="subsection"/>
      </w:pPr>
      <w:r w:rsidRPr="00295C80">
        <w:lastRenderedPageBreak/>
        <w:tab/>
        <w:t>(2)</w:t>
      </w:r>
      <w:r w:rsidRPr="00295C80">
        <w:tab/>
        <w:t>The life raft must be stowed and secured so that it can be readily deployed if the aeroplane has to ditch.</w:t>
      </w:r>
    </w:p>
    <w:p w14:paraId="217B0986" w14:textId="553C7FE4" w:rsidR="00E66A74" w:rsidRPr="00295C80" w:rsidRDefault="00E66A74" w:rsidP="00E66A74">
      <w:pPr>
        <w:pStyle w:val="subsection"/>
      </w:pPr>
      <w:r w:rsidRPr="00295C80">
        <w:tab/>
        <w:t>(3)</w:t>
      </w:r>
      <w:r w:rsidRPr="00295C80">
        <w:tab/>
        <w:t>If a life raft is stowed in a compartment or container, the compartment or container must be conspicuously marked as containing the life raft.</w:t>
      </w:r>
    </w:p>
    <w:p w14:paraId="08290EE2" w14:textId="3911B137" w:rsidR="00E66A74" w:rsidRPr="00295C80" w:rsidRDefault="00E66A74" w:rsidP="00E66A74">
      <w:pPr>
        <w:pStyle w:val="ActHead5"/>
      </w:pPr>
      <w:bookmarkStart w:id="686" w:name="_Toc54560882"/>
      <w:bookmarkStart w:id="687" w:name="_Toc54688125"/>
      <w:bookmarkStart w:id="688" w:name="_Toc9241243"/>
      <w:bookmarkStart w:id="689" w:name="_Toc153455727"/>
      <w:r w:rsidRPr="00295C80">
        <w:t>11.6</w:t>
      </w:r>
      <w:r w:rsidR="007B00F5" w:rsidRPr="00295C80">
        <w:t>4</w:t>
      </w:r>
      <w:r w:rsidRPr="00295C80">
        <w:t xml:space="preserve">  Underwater locating device (ULD)</w:t>
      </w:r>
      <w:bookmarkEnd w:id="686"/>
      <w:bookmarkEnd w:id="687"/>
      <w:bookmarkEnd w:id="689"/>
    </w:p>
    <w:p w14:paraId="2A2CA63B" w14:textId="77777777" w:rsidR="00E66A74" w:rsidRPr="00295C80" w:rsidRDefault="00E66A74" w:rsidP="00E66A74">
      <w:pPr>
        <w:pStyle w:val="subsection"/>
        <w:keepNext/>
      </w:pPr>
      <w:r w:rsidRPr="00295C80">
        <w:tab/>
        <w:t>(1)</w:t>
      </w:r>
      <w:r w:rsidRPr="00295C80">
        <w:tab/>
        <w:t>In this section:</w:t>
      </w:r>
    </w:p>
    <w:p w14:paraId="0DF1ECC5" w14:textId="33891E4D" w:rsidR="00E66A74" w:rsidRPr="00295C80" w:rsidRDefault="00E66A74" w:rsidP="00E66A74">
      <w:pPr>
        <w:pStyle w:val="Definition"/>
        <w:keepNext/>
        <w:rPr>
          <w:bCs/>
          <w:iCs/>
        </w:rPr>
      </w:pPr>
      <w:r w:rsidRPr="00295C80">
        <w:rPr>
          <w:b/>
          <w:bCs/>
          <w:i/>
          <w:iCs/>
        </w:rPr>
        <w:t>approved ULD</w:t>
      </w:r>
      <w:r w:rsidRPr="00295C80">
        <w:rPr>
          <w:bCs/>
          <w:iCs/>
        </w:rPr>
        <w:t xml:space="preserve"> means an underwater locating device that is authorised</w:t>
      </w:r>
      <w:r w:rsidRPr="00295C80">
        <w:t xml:space="preserve"> by CASA or the </w:t>
      </w:r>
      <w:r w:rsidR="00912195" w:rsidRPr="00295C80">
        <w:t>national aviation authority</w:t>
      </w:r>
      <w:r w:rsidRPr="00295C80">
        <w:t xml:space="preserve"> of a recognised country in accordance with </w:t>
      </w:r>
      <w:r w:rsidR="007B00F5" w:rsidRPr="00295C80">
        <w:t>one</w:t>
      </w:r>
      <w:r w:rsidRPr="00295C80">
        <w:t xml:space="preserve"> of the following:</w:t>
      </w:r>
    </w:p>
    <w:p w14:paraId="1514F20C" w14:textId="5FF301A4" w:rsidR="00E66A74" w:rsidRPr="00295C80" w:rsidRDefault="00E66A74" w:rsidP="00E66A74">
      <w:pPr>
        <w:pStyle w:val="paragraph"/>
        <w:keepNext/>
      </w:pPr>
      <w:r w:rsidRPr="00295C80">
        <w:tab/>
        <w:t>(a)</w:t>
      </w:r>
      <w:r w:rsidRPr="00295C80">
        <w:tab/>
      </w:r>
      <w:r w:rsidR="000050E9" w:rsidRPr="00295C80">
        <w:rPr>
          <w:szCs w:val="22"/>
        </w:rPr>
        <w:t>TSO-C200</w:t>
      </w:r>
      <w:r w:rsidRPr="00295C80">
        <w:t>;</w:t>
      </w:r>
    </w:p>
    <w:p w14:paraId="5F967DD7" w14:textId="0892CAB8" w:rsidR="00E66A74" w:rsidRPr="00295C80" w:rsidRDefault="00E66A74" w:rsidP="00E66A74">
      <w:pPr>
        <w:pStyle w:val="paragraph"/>
      </w:pPr>
      <w:r w:rsidRPr="00295C80">
        <w:tab/>
        <w:t>(b)</w:t>
      </w:r>
      <w:r w:rsidRPr="00295C80">
        <w:tab/>
      </w:r>
      <w:r w:rsidR="00E255CF" w:rsidRPr="00295C80">
        <w:rPr>
          <w:szCs w:val="22"/>
        </w:rPr>
        <w:t>ETSO-C200</w:t>
      </w:r>
      <w:r w:rsidRPr="00295C80">
        <w:t>.</w:t>
      </w:r>
    </w:p>
    <w:p w14:paraId="2B6685E3" w14:textId="77777777" w:rsidR="00E66A74" w:rsidRPr="00295C80" w:rsidRDefault="00E66A74" w:rsidP="00E66A74">
      <w:pPr>
        <w:pStyle w:val="Definition"/>
      </w:pPr>
      <w:r w:rsidRPr="00295C80">
        <w:rPr>
          <w:b/>
          <w:bCs/>
          <w:i/>
          <w:iCs/>
        </w:rPr>
        <w:t>tail section</w:t>
      </w:r>
      <w:r w:rsidRPr="00295C80">
        <w:t xml:space="preserve"> means the tail assembly of an aeroplane consisting of its vertical and horizontal stabilizers, and including its fin, rudder, and elevators.</w:t>
      </w:r>
    </w:p>
    <w:p w14:paraId="172B14B5" w14:textId="21303BB0" w:rsidR="00E66A74" w:rsidRPr="00295C80" w:rsidRDefault="00E66A74" w:rsidP="00E66A74">
      <w:pPr>
        <w:pStyle w:val="subsection"/>
      </w:pPr>
      <w:r w:rsidRPr="00295C80">
        <w:tab/>
        <w:t>(2)</w:t>
      </w:r>
      <w:r w:rsidRPr="00295C80">
        <w:tab/>
        <w:t>With effect from the beginning of 2 December 2023, this section applies to</w:t>
      </w:r>
      <w:r w:rsidR="00635536" w:rsidRPr="00295C80">
        <w:t xml:space="preserve"> a flight of </w:t>
      </w:r>
      <w:r w:rsidRPr="00295C80">
        <w:t xml:space="preserve">an aeroplane </w:t>
      </w:r>
      <w:r w:rsidR="00635536" w:rsidRPr="00295C80">
        <w:t>if</w:t>
      </w:r>
      <w:r w:rsidRPr="00295C80">
        <w:t>:</w:t>
      </w:r>
    </w:p>
    <w:p w14:paraId="6AC622EB" w14:textId="5E5DEE08" w:rsidR="00E66A74" w:rsidRPr="00295C80" w:rsidRDefault="00E66A74" w:rsidP="00E66A74">
      <w:pPr>
        <w:pStyle w:val="paragraph"/>
      </w:pPr>
      <w:r w:rsidRPr="00295C80">
        <w:tab/>
        <w:t>(a)</w:t>
      </w:r>
      <w:r w:rsidRPr="00295C80">
        <w:tab/>
        <w:t xml:space="preserve">the aeroplane has a </w:t>
      </w:r>
      <w:r w:rsidR="00774F7C" w:rsidRPr="00295C80">
        <w:t>maximum take</w:t>
      </w:r>
      <w:r w:rsidR="000A3BE0" w:rsidRPr="00295C80">
        <w:t>-</w:t>
      </w:r>
      <w:r w:rsidR="00774F7C" w:rsidRPr="00295C80">
        <w:t>off weight</w:t>
      </w:r>
      <w:r w:rsidRPr="00295C80">
        <w:t xml:space="preserve"> of more than 27 000 kg; and</w:t>
      </w:r>
    </w:p>
    <w:p w14:paraId="4E366FEE" w14:textId="4E84218B" w:rsidR="00E66A74" w:rsidRPr="00295C80" w:rsidRDefault="00E66A74" w:rsidP="00E66A74">
      <w:pPr>
        <w:pStyle w:val="paragraph"/>
      </w:pPr>
      <w:r w:rsidRPr="00295C80">
        <w:tab/>
        <w:t>(b)</w:t>
      </w:r>
      <w:r w:rsidRPr="00295C80">
        <w:tab/>
        <w:t xml:space="preserve">under </w:t>
      </w:r>
      <w:r w:rsidR="00572F4D" w:rsidRPr="00295C80">
        <w:t xml:space="preserve">this Division, </w:t>
      </w:r>
      <w:r w:rsidRPr="00295C80">
        <w:t>the aeroplane is required to carry a life raft for the flight.</w:t>
      </w:r>
    </w:p>
    <w:p w14:paraId="1970E04B" w14:textId="77777777" w:rsidR="00E66A74" w:rsidRPr="00295C80" w:rsidRDefault="00E66A74" w:rsidP="00E66A74">
      <w:pPr>
        <w:pStyle w:val="subsection"/>
      </w:pPr>
      <w:r w:rsidRPr="00295C80">
        <w:tab/>
        <w:t>(3)</w:t>
      </w:r>
      <w:r w:rsidRPr="00295C80">
        <w:tab/>
        <w:t>For the flight, the aeroplane must be fitted with an approved ULD that meets the requirements in subsection (4).</w:t>
      </w:r>
    </w:p>
    <w:p w14:paraId="1A596721" w14:textId="77777777" w:rsidR="00E66A74" w:rsidRPr="00295C80" w:rsidRDefault="00E66A74" w:rsidP="00E66A74">
      <w:pPr>
        <w:pStyle w:val="subsection"/>
      </w:pPr>
      <w:r w:rsidRPr="00295C80">
        <w:tab/>
        <w:t>(4)</w:t>
      </w:r>
      <w:r w:rsidRPr="00295C80">
        <w:tab/>
        <w:t>For subsection (3), the approved ULD must:</w:t>
      </w:r>
    </w:p>
    <w:p w14:paraId="72D61435" w14:textId="77777777" w:rsidR="00E66A74" w:rsidRPr="00295C80" w:rsidRDefault="00E66A74" w:rsidP="00E66A74">
      <w:pPr>
        <w:pStyle w:val="paragraph"/>
      </w:pPr>
      <w:r w:rsidRPr="00295C80">
        <w:tab/>
        <w:t>(a)</w:t>
      </w:r>
      <w:r w:rsidRPr="00295C80">
        <w:tab/>
        <w:t>not be installed in or on the aeroplane’s wings or any part of its tail section; and</w:t>
      </w:r>
    </w:p>
    <w:p w14:paraId="19D23070" w14:textId="77777777" w:rsidR="00E66A74" w:rsidRPr="00295C80" w:rsidRDefault="00E66A74" w:rsidP="00E66A74">
      <w:pPr>
        <w:pStyle w:val="paragraph"/>
      </w:pPr>
      <w:r w:rsidRPr="00295C80">
        <w:tab/>
        <w:t>(b)</w:t>
      </w:r>
      <w:r w:rsidRPr="00295C80">
        <w:tab/>
        <w:t>be automatically activated as soon as the aeroplane’s fuselage enters any body of water; and</w:t>
      </w:r>
    </w:p>
    <w:p w14:paraId="2F9903D8" w14:textId="17899176" w:rsidR="00E66A74" w:rsidRPr="00295C80" w:rsidRDefault="00E66A74" w:rsidP="00E66A74">
      <w:pPr>
        <w:pStyle w:val="paragraph"/>
      </w:pPr>
      <w:r w:rsidRPr="00295C80">
        <w:tab/>
        <w:t>(c)</w:t>
      </w:r>
      <w:r w:rsidRPr="00295C80">
        <w:tab/>
        <w:t>when activated—continuously, and for at least 30 days’ duration, emit a sound signal on the 8.8 kHz frequency.</w:t>
      </w:r>
    </w:p>
    <w:bookmarkEnd w:id="688"/>
    <w:p w14:paraId="1C353011" w14:textId="77777777" w:rsidR="00E66A74" w:rsidRPr="00295C80" w:rsidRDefault="00E66A74" w:rsidP="00E66A74">
      <w:pPr>
        <w:spacing w:line="240" w:lineRule="auto"/>
        <w:rPr>
          <w:rFonts w:eastAsia="Times New Roman" w:cs="Times New Roman"/>
          <w:sz w:val="24"/>
          <w:szCs w:val="24"/>
          <w:lang w:eastAsia="en-AU"/>
        </w:rPr>
      </w:pPr>
      <w:r w:rsidRPr="00295C80">
        <w:rPr>
          <w:lang w:eastAsia="en-AU"/>
        </w:rPr>
        <w:br w:type="page"/>
      </w:r>
    </w:p>
    <w:p w14:paraId="3F81B14D" w14:textId="55001188" w:rsidR="00E66A74" w:rsidRPr="00295C80" w:rsidRDefault="00D45950" w:rsidP="00E66A74">
      <w:pPr>
        <w:pStyle w:val="ActHead3"/>
      </w:pPr>
      <w:bookmarkStart w:id="690" w:name="_Toc58494062"/>
      <w:bookmarkStart w:id="691" w:name="_Toc90532130"/>
      <w:bookmarkStart w:id="692" w:name="_Toc9324702"/>
      <w:bookmarkStart w:id="693" w:name="_Toc54560883"/>
      <w:bookmarkStart w:id="694" w:name="_Toc54688126"/>
      <w:bookmarkStart w:id="695" w:name="_Toc153455728"/>
      <w:r w:rsidRPr="00295C80">
        <w:lastRenderedPageBreak/>
        <w:t>Division 13—Surveillance equipment</w:t>
      </w:r>
      <w:bookmarkEnd w:id="690"/>
      <w:bookmarkEnd w:id="691"/>
      <w:bookmarkEnd w:id="692"/>
      <w:bookmarkEnd w:id="693"/>
      <w:bookmarkEnd w:id="694"/>
      <w:bookmarkEnd w:id="695"/>
    </w:p>
    <w:p w14:paraId="6D7BA87E" w14:textId="13262DE4" w:rsidR="00E66A74" w:rsidRPr="00295C80" w:rsidRDefault="00E66A74" w:rsidP="00E66A74">
      <w:pPr>
        <w:pStyle w:val="ActHead5"/>
      </w:pPr>
      <w:bookmarkStart w:id="696" w:name="_Toc9324703"/>
      <w:bookmarkStart w:id="697" w:name="_Toc54560884"/>
      <w:bookmarkStart w:id="698" w:name="_Toc54688127"/>
      <w:bookmarkStart w:id="699" w:name="_Hlk58056211"/>
      <w:bookmarkStart w:id="700" w:name="_Toc153455729"/>
      <w:r w:rsidRPr="00295C80">
        <w:t>11.6</w:t>
      </w:r>
      <w:r w:rsidR="0045667D" w:rsidRPr="00295C80">
        <w:t>5</w:t>
      </w:r>
      <w:r w:rsidRPr="00295C80">
        <w:t xml:space="preserve">  Definitions</w:t>
      </w:r>
      <w:bookmarkEnd w:id="696"/>
      <w:bookmarkEnd w:id="697"/>
      <w:bookmarkEnd w:id="698"/>
      <w:bookmarkEnd w:id="700"/>
    </w:p>
    <w:p w14:paraId="3BFBDB97" w14:textId="16C9EFD7" w:rsidR="00E66A74" w:rsidRPr="00295C80" w:rsidRDefault="00E66A74" w:rsidP="00E66A74">
      <w:pPr>
        <w:pStyle w:val="subsection"/>
      </w:pPr>
      <w:r w:rsidRPr="00295C80">
        <w:tab/>
      </w:r>
      <w:r w:rsidRPr="00295C80">
        <w:tab/>
        <w:t xml:space="preserve">In this </w:t>
      </w:r>
      <w:r w:rsidR="005B1B37" w:rsidRPr="00295C80">
        <w:t>instrument</w:t>
      </w:r>
      <w:r w:rsidRPr="00295C80">
        <w:t>:</w:t>
      </w:r>
    </w:p>
    <w:p w14:paraId="48240666" w14:textId="77777777" w:rsidR="00E66A74" w:rsidRPr="00295C80" w:rsidRDefault="00E66A74" w:rsidP="00E66A74">
      <w:pPr>
        <w:pStyle w:val="Definition"/>
      </w:pPr>
      <w:r w:rsidRPr="00295C80">
        <w:rPr>
          <w:b/>
          <w:bCs/>
          <w:i/>
          <w:iCs/>
        </w:rPr>
        <w:t>ADS-B</w:t>
      </w:r>
      <w:r w:rsidRPr="00295C80">
        <w:rPr>
          <w:bCs/>
          <w:i/>
          <w:iCs/>
        </w:rPr>
        <w:t xml:space="preserve"> </w:t>
      </w:r>
      <w:r w:rsidRPr="00295C80">
        <w:t>means automatic dependent surveillance – broadcast.</w:t>
      </w:r>
    </w:p>
    <w:p w14:paraId="29164907" w14:textId="77777777" w:rsidR="00E66A74" w:rsidRPr="00295C80" w:rsidRDefault="00E66A74" w:rsidP="00E66A74">
      <w:pPr>
        <w:pStyle w:val="Definition"/>
      </w:pPr>
      <w:r w:rsidRPr="00295C80">
        <w:rPr>
          <w:b/>
          <w:bCs/>
          <w:i/>
          <w:iCs/>
        </w:rPr>
        <w:t>ADS-B OUT</w:t>
      </w:r>
      <w:r w:rsidRPr="00295C80">
        <w:rPr>
          <w:bCs/>
          <w:iCs/>
        </w:rPr>
        <w:t xml:space="preserve"> means the functional capability of an aircraft or vehicle to periodically broadcast its state vector (position and velocity) and other information derived from on-board systems in a format suitable for ADS-B IN capable receivers.</w:t>
      </w:r>
    </w:p>
    <w:p w14:paraId="56FC6071" w14:textId="77777777" w:rsidR="00E66A74" w:rsidRPr="00295C80" w:rsidRDefault="00E66A74" w:rsidP="00E66A74">
      <w:pPr>
        <w:pStyle w:val="Definition"/>
      </w:pPr>
      <w:r w:rsidRPr="00295C80">
        <w:rPr>
          <w:b/>
          <w:i/>
        </w:rPr>
        <w:t>aircraft address</w:t>
      </w:r>
      <w:r w:rsidRPr="00295C80">
        <w:t xml:space="preserve"> means a unique combination of 24 bits available for assignment to an aircraft for the purpose of air-ground communications, navigation, and surveillance.</w:t>
      </w:r>
    </w:p>
    <w:p w14:paraId="2B0CB328" w14:textId="59974364" w:rsidR="00E66A74" w:rsidRPr="00295C80" w:rsidRDefault="00E66A74" w:rsidP="00E66A74">
      <w:pPr>
        <w:pStyle w:val="Definition"/>
      </w:pPr>
      <w:r w:rsidRPr="00295C80">
        <w:rPr>
          <w:b/>
          <w:bCs/>
          <w:i/>
          <w:iCs/>
        </w:rPr>
        <w:t>alternate ADS-B OUT equipment configuration</w:t>
      </w:r>
      <w:r w:rsidRPr="00295C80">
        <w:t>: see paragraph</w:t>
      </w:r>
      <w:r w:rsidR="00CD5B8F" w:rsidRPr="00295C80">
        <w:t> </w:t>
      </w:r>
      <w:r w:rsidRPr="00295C80">
        <w:t xml:space="preserve">(b) of the definition of </w:t>
      </w:r>
      <w:r w:rsidRPr="00295C80">
        <w:rPr>
          <w:b/>
          <w:bCs/>
          <w:i/>
          <w:iCs/>
        </w:rPr>
        <w:t>approved ADS-B OUT equipment configuration</w:t>
      </w:r>
      <w:r w:rsidRPr="00295C80">
        <w:t>.</w:t>
      </w:r>
    </w:p>
    <w:p w14:paraId="2141D2C9" w14:textId="3CE877F3" w:rsidR="00E66A74" w:rsidRPr="00295C80" w:rsidRDefault="00E66A74" w:rsidP="00E66A74">
      <w:pPr>
        <w:pStyle w:val="Definition"/>
        <w:rPr>
          <w:bCs/>
          <w:iCs/>
        </w:rPr>
      </w:pPr>
      <w:r w:rsidRPr="00295C80">
        <w:rPr>
          <w:b/>
          <w:bCs/>
          <w:i/>
          <w:iCs/>
        </w:rPr>
        <w:t>approved ADS-B OUT equipment configuration</w:t>
      </w:r>
      <w:r w:rsidRPr="00295C80">
        <w:rPr>
          <w:bCs/>
          <w:iCs/>
        </w:rPr>
        <w:t xml:space="preserve"> means an equipment configuration capable of ADS-B OUT operation on the ground and in flight, and that is </w:t>
      </w:r>
      <w:r w:rsidR="00D33ABC" w:rsidRPr="00295C80">
        <w:rPr>
          <w:bCs/>
          <w:iCs/>
        </w:rPr>
        <w:t>one</w:t>
      </w:r>
      <w:r w:rsidRPr="00295C80">
        <w:rPr>
          <w:bCs/>
          <w:iCs/>
        </w:rPr>
        <w:t xml:space="preserve"> of the following:</w:t>
      </w:r>
    </w:p>
    <w:p w14:paraId="754026E8" w14:textId="77777777" w:rsidR="00E66A74" w:rsidRPr="00295C80" w:rsidRDefault="00E66A74" w:rsidP="00E66A74">
      <w:pPr>
        <w:pStyle w:val="paragraph"/>
      </w:pPr>
      <w:r w:rsidRPr="00295C80">
        <w:tab/>
        <w:t>(a)</w:t>
      </w:r>
      <w:r w:rsidRPr="00295C80">
        <w:tab/>
        <w:t>an approved Mode S transponder with ADS-B capability connected to an approved GNSS position source;</w:t>
      </w:r>
    </w:p>
    <w:p w14:paraId="392193D5" w14:textId="15DEBEE3" w:rsidR="00E66A74" w:rsidRPr="00295C80" w:rsidRDefault="00E66A74" w:rsidP="00E66A74">
      <w:pPr>
        <w:pStyle w:val="paragraph"/>
      </w:pPr>
      <w:r w:rsidRPr="00295C80">
        <w:tab/>
        <w:t>(b)</w:t>
      </w:r>
      <w:r w:rsidRPr="00295C80">
        <w:tab/>
        <w:t>an alternate ADS-B OUT equipment configuration meeting the requirements mentioned in section 11.</w:t>
      </w:r>
      <w:r w:rsidR="0045667D" w:rsidRPr="00295C80">
        <w:t>70</w:t>
      </w:r>
      <w:r w:rsidRPr="00295C80">
        <w:t>;</w:t>
      </w:r>
    </w:p>
    <w:p w14:paraId="58312E77" w14:textId="55FD9CF4" w:rsidR="00E66A74" w:rsidRPr="00295C80" w:rsidRDefault="00E66A74" w:rsidP="00E66A74">
      <w:pPr>
        <w:pStyle w:val="paragraph"/>
        <w:rPr>
          <w:b/>
          <w:bCs/>
          <w:i/>
          <w:iCs/>
        </w:rPr>
      </w:pPr>
      <w:r w:rsidRPr="00295C80">
        <w:tab/>
        <w:t>(c)</w:t>
      </w:r>
      <w:r w:rsidRPr="00295C80">
        <w:tab/>
        <w:t xml:space="preserve">another system approved </w:t>
      </w:r>
      <w:r w:rsidR="00447F6C" w:rsidRPr="00295C80">
        <w:t>under Part 21 of CASR</w:t>
      </w:r>
      <w:r w:rsidRPr="00295C80">
        <w:t xml:space="preserve"> as having a level of performance equivalent to a system mentioned in paragraph (a) or</w:t>
      </w:r>
      <w:r w:rsidR="002063BC" w:rsidRPr="00295C80">
        <w:t xml:space="preserve"> </w:t>
      </w:r>
      <w:r w:rsidRPr="00295C80">
        <w:t>(b).</w:t>
      </w:r>
    </w:p>
    <w:p w14:paraId="71D06E22" w14:textId="77777777" w:rsidR="00E66A74" w:rsidRPr="00295C80" w:rsidRDefault="00E66A74" w:rsidP="00E66A74">
      <w:pPr>
        <w:pStyle w:val="Definition"/>
      </w:pPr>
      <w:r w:rsidRPr="00295C80">
        <w:rPr>
          <w:b/>
          <w:i/>
        </w:rPr>
        <w:t>approved GNSS position source</w:t>
      </w:r>
      <w:r w:rsidRPr="00295C80">
        <w:t xml:space="preserve"> means a GNSS position source that is:</w:t>
      </w:r>
    </w:p>
    <w:p w14:paraId="641E0590" w14:textId="54E03696" w:rsidR="00E66A74" w:rsidRPr="00295C80" w:rsidRDefault="00E66A74" w:rsidP="00E66A74">
      <w:pPr>
        <w:pStyle w:val="paragraph"/>
      </w:pPr>
      <w:r w:rsidRPr="00295C80">
        <w:tab/>
        <w:t>(a)</w:t>
      </w:r>
      <w:r w:rsidRPr="00295C80">
        <w:tab/>
        <w:t xml:space="preserve">authorised by the FAA or EASA in accordance with </w:t>
      </w:r>
      <w:r w:rsidR="00D33ABC" w:rsidRPr="00295C80">
        <w:t>one</w:t>
      </w:r>
      <w:r w:rsidRPr="00295C80">
        <w:t xml:space="preserve"> of the following:</w:t>
      </w:r>
    </w:p>
    <w:p w14:paraId="6EC83ED9" w14:textId="77777777" w:rsidR="00E66A74" w:rsidRPr="00295C80" w:rsidRDefault="00E66A74" w:rsidP="00E66A74">
      <w:pPr>
        <w:pStyle w:val="paragraphsub"/>
      </w:pPr>
      <w:r w:rsidRPr="00295C80">
        <w:tab/>
        <w:t>(i)</w:t>
      </w:r>
      <w:r w:rsidRPr="00295C80">
        <w:tab/>
        <w:t>(E)TSO-C145a;</w:t>
      </w:r>
    </w:p>
    <w:p w14:paraId="13200D5C" w14:textId="77777777" w:rsidR="00E66A74" w:rsidRPr="00295C80" w:rsidRDefault="00E66A74" w:rsidP="00E66A74">
      <w:pPr>
        <w:pStyle w:val="paragraphsub"/>
      </w:pPr>
      <w:r w:rsidRPr="00295C80">
        <w:tab/>
        <w:t>(ii)</w:t>
      </w:r>
      <w:r w:rsidRPr="00295C80">
        <w:tab/>
        <w:t>(E)TSO-C146a;</w:t>
      </w:r>
    </w:p>
    <w:p w14:paraId="4FAD4615" w14:textId="77777777" w:rsidR="00E66A74" w:rsidRPr="00295C80" w:rsidRDefault="00E66A74" w:rsidP="00E66A74">
      <w:pPr>
        <w:pStyle w:val="paragraphsub"/>
      </w:pPr>
      <w:r w:rsidRPr="00295C80">
        <w:tab/>
        <w:t>(iii)</w:t>
      </w:r>
      <w:r w:rsidRPr="00295C80">
        <w:tab/>
        <w:t>(E)TSO-C196a; or</w:t>
      </w:r>
    </w:p>
    <w:p w14:paraId="45666E4B" w14:textId="0B0D425E" w:rsidR="00E66A74" w:rsidRPr="00295C80" w:rsidRDefault="00E66A74" w:rsidP="00E66A74">
      <w:pPr>
        <w:pStyle w:val="paragraph"/>
      </w:pPr>
      <w:r w:rsidRPr="00295C80">
        <w:tab/>
        <w:t>(b)</w:t>
      </w:r>
      <w:r w:rsidRPr="00295C80">
        <w:tab/>
        <w:t>an alternate GNSS position source meeting the requirements mentioned in section</w:t>
      </w:r>
      <w:r w:rsidR="002063BC" w:rsidRPr="00295C80">
        <w:t xml:space="preserve"> </w:t>
      </w:r>
      <w:r w:rsidRPr="00295C80">
        <w:t>11.6</w:t>
      </w:r>
      <w:r w:rsidR="0045667D" w:rsidRPr="00295C80">
        <w:t>9</w:t>
      </w:r>
      <w:r w:rsidRPr="00295C80">
        <w:t>; or</w:t>
      </w:r>
    </w:p>
    <w:p w14:paraId="05A204D9" w14:textId="2FDEA9CA" w:rsidR="00E66A74" w:rsidRPr="00295C80" w:rsidRDefault="00E66A74" w:rsidP="00E66A74">
      <w:pPr>
        <w:pStyle w:val="paragraph"/>
      </w:pPr>
      <w:r w:rsidRPr="00295C80">
        <w:tab/>
        <w:t>(c)</w:t>
      </w:r>
      <w:r w:rsidRPr="00295C80">
        <w:tab/>
        <w:t xml:space="preserve">another system approved </w:t>
      </w:r>
      <w:r w:rsidR="00447F6C" w:rsidRPr="00295C80">
        <w:t>under Part 21 of CASR</w:t>
      </w:r>
      <w:r w:rsidRPr="00295C80">
        <w:t xml:space="preserve"> as having a level of performance equivalent to performance in accordance with paragraph (a) or (b).</w:t>
      </w:r>
    </w:p>
    <w:p w14:paraId="33A0A4E4" w14:textId="331F70BC" w:rsidR="00E66A74" w:rsidRPr="00295C80" w:rsidRDefault="00E66A74" w:rsidP="00E66A74">
      <w:pPr>
        <w:pStyle w:val="Definition"/>
      </w:pPr>
      <w:r w:rsidRPr="00295C80">
        <w:rPr>
          <w:b/>
          <w:i/>
        </w:rPr>
        <w:t>approved Mode A/C transponder</w:t>
      </w:r>
      <w:r w:rsidRPr="00295C80">
        <w:t xml:space="preserve"> means a Mode A transponder or a Mode</w:t>
      </w:r>
      <w:r w:rsidR="00CD5B8F" w:rsidRPr="00295C80">
        <w:t> </w:t>
      </w:r>
      <w:r w:rsidRPr="00295C80">
        <w:t>C transponder that is authorised:</w:t>
      </w:r>
    </w:p>
    <w:p w14:paraId="34E2912D" w14:textId="2BADC674" w:rsidR="00E66A74" w:rsidRPr="00295C80" w:rsidRDefault="00E66A74" w:rsidP="00E66A74">
      <w:pPr>
        <w:pStyle w:val="paragraph"/>
      </w:pPr>
      <w:r w:rsidRPr="00295C80">
        <w:tab/>
        <w:t>(a)</w:t>
      </w:r>
      <w:r w:rsidRPr="00295C80">
        <w:tab/>
        <w:t xml:space="preserve">by CASA or the </w:t>
      </w:r>
      <w:r w:rsidR="00912195" w:rsidRPr="00295C80">
        <w:t>national aviation authority</w:t>
      </w:r>
      <w:r w:rsidRPr="00295C80">
        <w:t xml:space="preserve"> of a recognised country in accordance with </w:t>
      </w:r>
      <w:r w:rsidR="0018307D" w:rsidRPr="00295C80">
        <w:t>TSO</w:t>
      </w:r>
      <w:r w:rsidR="0018307D" w:rsidRPr="00295C80">
        <w:noBreakHyphen/>
        <w:t>C74c or ETSO-C74d</w:t>
      </w:r>
      <w:r w:rsidRPr="00295C80">
        <w:t>; or</w:t>
      </w:r>
    </w:p>
    <w:p w14:paraId="72E836B9" w14:textId="0C921E8B" w:rsidR="00E66A74" w:rsidRPr="00295C80" w:rsidRDefault="00E66A74" w:rsidP="00E66A74">
      <w:pPr>
        <w:pStyle w:val="paragraph"/>
      </w:pPr>
      <w:r w:rsidRPr="00295C80">
        <w:tab/>
        <w:t>(b)</w:t>
      </w:r>
      <w:r w:rsidRPr="00295C80">
        <w:tab/>
        <w:t>by CASA in accordance with ATSO-1C74c.</w:t>
      </w:r>
    </w:p>
    <w:p w14:paraId="51884D12" w14:textId="77777777" w:rsidR="00E66A74" w:rsidRPr="00295C80" w:rsidRDefault="00E66A74" w:rsidP="00E66A74">
      <w:pPr>
        <w:pStyle w:val="Definition"/>
      </w:pPr>
      <w:r w:rsidRPr="00295C80">
        <w:rPr>
          <w:b/>
          <w:i/>
        </w:rPr>
        <w:t>approved Mode S transponder</w:t>
      </w:r>
      <w:r w:rsidRPr="00295C80">
        <w:t xml:space="preserve"> means a Mode S transponder that is:</w:t>
      </w:r>
    </w:p>
    <w:p w14:paraId="75017ABC" w14:textId="3A9FA9C7" w:rsidR="00E66A74" w:rsidRPr="00295C80" w:rsidRDefault="00E66A74" w:rsidP="00E66A74">
      <w:pPr>
        <w:pStyle w:val="paragraph"/>
      </w:pPr>
      <w:r w:rsidRPr="00295C80">
        <w:tab/>
        <w:t>(a)</w:t>
      </w:r>
      <w:r w:rsidRPr="00295C80">
        <w:tab/>
        <w:t xml:space="preserve">authorised by CASA or the </w:t>
      </w:r>
      <w:r w:rsidR="00912195" w:rsidRPr="00295C80">
        <w:t>national aviation authority</w:t>
      </w:r>
      <w:r w:rsidRPr="00295C80">
        <w:t xml:space="preserve"> of a recognised country in accordance with</w:t>
      </w:r>
      <w:r w:rsidR="00541667" w:rsidRPr="00295C80">
        <w:t xml:space="preserve"> TSO-C112 or ETSO-2C112a;</w:t>
      </w:r>
      <w:r w:rsidRPr="00295C80">
        <w:t xml:space="preserve"> or</w:t>
      </w:r>
    </w:p>
    <w:p w14:paraId="54CE7E46" w14:textId="578FD46B" w:rsidR="00E66A74" w:rsidRPr="00295C80" w:rsidRDefault="00E66A74" w:rsidP="00E66A74">
      <w:pPr>
        <w:pStyle w:val="paragraph"/>
      </w:pPr>
      <w:r w:rsidRPr="00295C80">
        <w:lastRenderedPageBreak/>
        <w:tab/>
        <w:t>(b)</w:t>
      </w:r>
      <w:r w:rsidRPr="00295C80">
        <w:tab/>
        <w:t xml:space="preserve">another system approved </w:t>
      </w:r>
      <w:r w:rsidR="00447F6C" w:rsidRPr="00295C80">
        <w:t>under Part 21 of CASR</w:t>
      </w:r>
      <w:r w:rsidRPr="00295C80">
        <w:t xml:space="preserve"> as having a level of performance equivalent to a system mentioned in paragraph</w:t>
      </w:r>
      <w:r w:rsidR="00CD5B8F" w:rsidRPr="00295C80">
        <w:t> </w:t>
      </w:r>
      <w:r w:rsidRPr="00295C80">
        <w:t>(a).</w:t>
      </w:r>
    </w:p>
    <w:p w14:paraId="10CF2690" w14:textId="77777777" w:rsidR="00E66A74" w:rsidRPr="00295C80" w:rsidRDefault="00E66A74" w:rsidP="00E66A74">
      <w:pPr>
        <w:pStyle w:val="Definition"/>
      </w:pPr>
      <w:r w:rsidRPr="00295C80">
        <w:rPr>
          <w:b/>
          <w:bCs/>
          <w:i/>
          <w:iCs/>
        </w:rPr>
        <w:t>approved Mode S transponder with ADS-B capability</w:t>
      </w:r>
      <w:r w:rsidRPr="00295C80">
        <w:t xml:space="preserve"> means an approved Mode S transponder that is:</w:t>
      </w:r>
    </w:p>
    <w:p w14:paraId="760721B3" w14:textId="6B0A6D15" w:rsidR="00E66A74" w:rsidRPr="00295C80" w:rsidRDefault="00E66A74" w:rsidP="00E66A74">
      <w:pPr>
        <w:pStyle w:val="paragraph"/>
      </w:pPr>
      <w:r w:rsidRPr="00295C80">
        <w:tab/>
        <w:t>(a)</w:t>
      </w:r>
      <w:r w:rsidRPr="00295C80">
        <w:tab/>
        <w:t xml:space="preserve">authorised by CASA or the </w:t>
      </w:r>
      <w:r w:rsidR="00912195" w:rsidRPr="00295C80">
        <w:t>national aviation authority</w:t>
      </w:r>
      <w:r w:rsidRPr="00295C80">
        <w:t xml:space="preserve"> of a recognised country in accordance with (E)TSO-C166; or</w:t>
      </w:r>
    </w:p>
    <w:p w14:paraId="0AA4C37F" w14:textId="1B8ABC19" w:rsidR="00E66A74" w:rsidRPr="00295C80" w:rsidRDefault="00E66A74" w:rsidP="00E66A74">
      <w:pPr>
        <w:pStyle w:val="paragraph"/>
        <w:rPr>
          <w:b/>
          <w:bCs/>
          <w:i/>
          <w:iCs/>
        </w:rPr>
      </w:pPr>
      <w:r w:rsidRPr="00295C80">
        <w:tab/>
        <w:t>(b)</w:t>
      </w:r>
      <w:r w:rsidRPr="00295C80">
        <w:tab/>
        <w:t xml:space="preserve">another system approved </w:t>
      </w:r>
      <w:r w:rsidR="00447F6C" w:rsidRPr="00295C80">
        <w:t>under Part 21 of CASR</w:t>
      </w:r>
      <w:r w:rsidRPr="00295C80">
        <w:t xml:space="preserve"> as having a level of performance equivalent to a system mentioned in paragraph</w:t>
      </w:r>
      <w:r w:rsidR="00CD5B8F" w:rsidRPr="00295C80">
        <w:t> </w:t>
      </w:r>
      <w:r w:rsidRPr="00295C80">
        <w:t>(a).</w:t>
      </w:r>
    </w:p>
    <w:p w14:paraId="6DEC8F2A" w14:textId="77777777" w:rsidR="00E66A74" w:rsidRPr="00295C80" w:rsidRDefault="00E66A74" w:rsidP="00E66A74">
      <w:pPr>
        <w:pStyle w:val="Definition"/>
      </w:pPr>
      <w:r w:rsidRPr="00295C80">
        <w:rPr>
          <w:b/>
          <w:i/>
        </w:rPr>
        <w:t>approved transponder</w:t>
      </w:r>
      <w:r w:rsidRPr="00295C80">
        <w:t xml:space="preserve"> means an approved Mode A/C transponder or an approved Mode S transponder.</w:t>
      </w:r>
    </w:p>
    <w:p w14:paraId="273D28A8" w14:textId="77777777" w:rsidR="00E66A74" w:rsidRPr="00295C80" w:rsidRDefault="00E66A74" w:rsidP="00E66A74">
      <w:pPr>
        <w:pStyle w:val="Definition"/>
      </w:pPr>
      <w:r w:rsidRPr="00295C80">
        <w:rPr>
          <w:b/>
          <w:i/>
        </w:rPr>
        <w:t>assigned aircraft address</w:t>
      </w:r>
      <w:r w:rsidRPr="00295C80">
        <w:t xml:space="preserve"> means an aircraft address that is assigned to an aircraft by:</w:t>
      </w:r>
    </w:p>
    <w:p w14:paraId="704D8C2C" w14:textId="2DD8408D" w:rsidR="00E66A74" w:rsidRPr="00295C80" w:rsidRDefault="00E66A74" w:rsidP="00E66A74">
      <w:pPr>
        <w:pStyle w:val="paragraph"/>
      </w:pPr>
      <w:r w:rsidRPr="00295C80">
        <w:tab/>
        <w:t>(a)</w:t>
      </w:r>
      <w:r w:rsidRPr="00295C80">
        <w:tab/>
        <w:t>when the aircraft is registered on the Australian Civil Aircraft Register</w:t>
      </w:r>
      <w:r w:rsidR="002B6A6F" w:rsidRPr="00295C80">
        <w:t>—</w:t>
      </w:r>
      <w:r w:rsidRPr="00295C80">
        <w:t>CASA; or</w:t>
      </w:r>
    </w:p>
    <w:p w14:paraId="36AE790D" w14:textId="5CBD494C" w:rsidR="00E66A74" w:rsidRPr="00295C80" w:rsidRDefault="00E66A74" w:rsidP="00E66A74">
      <w:pPr>
        <w:pStyle w:val="paragraph"/>
      </w:pPr>
      <w:r w:rsidRPr="00295C80">
        <w:tab/>
        <w:t>(</w:t>
      </w:r>
      <w:r w:rsidR="0056692A" w:rsidRPr="00295C80">
        <w:t>b</w:t>
      </w:r>
      <w:r w:rsidRPr="00295C80">
        <w:t>)</w:t>
      </w:r>
      <w:r w:rsidRPr="00295C80">
        <w:tab/>
        <w:t xml:space="preserve">when the aircraft is a foreign-registered aircraft—the relevant </w:t>
      </w:r>
      <w:r w:rsidR="00912195" w:rsidRPr="00295C80">
        <w:t>national aviation authority</w:t>
      </w:r>
      <w:r w:rsidRPr="00295C80">
        <w:t>.</w:t>
      </w:r>
    </w:p>
    <w:p w14:paraId="5E66B665" w14:textId="77777777" w:rsidR="00E66A74" w:rsidRPr="00295C80" w:rsidRDefault="00E66A74" w:rsidP="00E66A74">
      <w:pPr>
        <w:pStyle w:val="Definition"/>
      </w:pPr>
      <w:r w:rsidRPr="00295C80">
        <w:rPr>
          <w:b/>
          <w:bCs/>
          <w:i/>
          <w:iCs/>
        </w:rPr>
        <w:t>DAPs</w:t>
      </w:r>
      <w:r w:rsidRPr="00295C80">
        <w:rPr>
          <w:bCs/>
          <w:iCs/>
        </w:rPr>
        <w:t xml:space="preserve"> </w:t>
      </w:r>
      <w:r w:rsidRPr="00295C80">
        <w:t>means Mode S EHS downlink aircraft parameters.</w:t>
      </w:r>
    </w:p>
    <w:p w14:paraId="25703641" w14:textId="638844BC" w:rsidR="00E66A74" w:rsidRPr="00295C80" w:rsidRDefault="00E66A74" w:rsidP="00E66A74">
      <w:pPr>
        <w:pStyle w:val="Definition"/>
      </w:pPr>
      <w:r w:rsidRPr="00295C80">
        <w:rPr>
          <w:b/>
          <w:bCs/>
          <w:i/>
          <w:iCs/>
        </w:rPr>
        <w:t>EASA AMC 20-24</w:t>
      </w:r>
      <w:r w:rsidRPr="00295C80">
        <w:rPr>
          <w:bCs/>
          <w:iCs/>
        </w:rPr>
        <w:t xml:space="preserve"> means Annex II to ED Decision 2008/004/R titled </w:t>
      </w:r>
      <w:r w:rsidRPr="00295C80">
        <w:rPr>
          <w:bCs/>
          <w:i/>
          <w:iCs/>
        </w:rPr>
        <w:t>Certification Considerations for the Enhanced ATS in Non-Radar Areas using ADS-B Surveillance (ADS-B-NRA) Application via 1090 MHz Extended Squitter</w:t>
      </w:r>
      <w:r w:rsidRPr="00295C80">
        <w:rPr>
          <w:bCs/>
          <w:iCs/>
        </w:rPr>
        <w:t>, dated 2 May 2008, of EASA.</w:t>
      </w:r>
    </w:p>
    <w:p w14:paraId="5CDE353A" w14:textId="72995CF2" w:rsidR="00E66A74" w:rsidRPr="00295C80" w:rsidRDefault="00E66A74" w:rsidP="00E66A74">
      <w:pPr>
        <w:pStyle w:val="Definition"/>
      </w:pPr>
      <w:r w:rsidRPr="00295C80">
        <w:rPr>
          <w:b/>
          <w:i/>
          <w:iCs/>
        </w:rPr>
        <w:t>EASA CS-ACNS</w:t>
      </w:r>
      <w:r w:rsidRPr="00295C80">
        <w:t xml:space="preserve"> means Annex I to ED Decision 2013/031/R titled </w:t>
      </w:r>
      <w:r w:rsidRPr="00295C80">
        <w:rPr>
          <w:i/>
          <w:iCs/>
        </w:rPr>
        <w:t>Certification Specifications and Acceptable Means of Compliance for Airborne Communications, Navigation and Surveillance CS-ACNS</w:t>
      </w:r>
      <w:r w:rsidRPr="00295C80">
        <w:t>, dated</w:t>
      </w:r>
      <w:r w:rsidR="002063BC" w:rsidRPr="00295C80">
        <w:t xml:space="preserve"> </w:t>
      </w:r>
      <w:r w:rsidRPr="00295C80">
        <w:t>17 December 2013, of EASA</w:t>
      </w:r>
      <w:r w:rsidR="00E03DC5" w:rsidRPr="00295C80">
        <w:t xml:space="preserve">, </w:t>
      </w:r>
      <w:r w:rsidR="0059089B" w:rsidRPr="00295C80">
        <w:t>or any later version</w:t>
      </w:r>
      <w:r w:rsidRPr="00295C80">
        <w:t>.</w:t>
      </w:r>
    </w:p>
    <w:p w14:paraId="53ACD533" w14:textId="77777777" w:rsidR="00E66A74" w:rsidRPr="00295C80" w:rsidRDefault="00E66A74" w:rsidP="00E66A74">
      <w:pPr>
        <w:pStyle w:val="Definition"/>
      </w:pPr>
      <w:r w:rsidRPr="00295C80">
        <w:rPr>
          <w:b/>
          <w:i/>
          <w:iCs/>
        </w:rPr>
        <w:t>FDE</w:t>
      </w:r>
      <w:r w:rsidRPr="00295C80">
        <w:t xml:space="preserve"> means fault detection and exclusion, a feature of a GNSS receiver that excludes faulty satellites from position computation.</w:t>
      </w:r>
    </w:p>
    <w:p w14:paraId="287BEB48" w14:textId="77777777" w:rsidR="00E66A74" w:rsidRPr="00295C80" w:rsidRDefault="00E66A74" w:rsidP="00E66A74">
      <w:pPr>
        <w:pStyle w:val="Definition"/>
      </w:pPr>
      <w:r w:rsidRPr="00295C80">
        <w:rPr>
          <w:b/>
          <w:i/>
          <w:iCs/>
        </w:rPr>
        <w:t>HPL</w:t>
      </w:r>
      <w:r w:rsidRPr="00295C80">
        <w:t xml:space="preserve"> means the horizontal protection level of the GNSS position of an aircraft as an output of the GNSS receiver or system.</w:t>
      </w:r>
    </w:p>
    <w:p w14:paraId="34FDF642" w14:textId="77777777" w:rsidR="00E66A74" w:rsidRPr="00295C80" w:rsidRDefault="00E66A74" w:rsidP="00E66A74">
      <w:pPr>
        <w:pStyle w:val="Definition"/>
      </w:pPr>
      <w:r w:rsidRPr="00295C80">
        <w:rPr>
          <w:b/>
          <w:i/>
          <w:iCs/>
        </w:rPr>
        <w:t>Mode A</w:t>
      </w:r>
      <w:r w:rsidRPr="00295C80">
        <w:t xml:space="preserve"> is a transponder function that transmits a 4-digit octal identification code for an aircraft’s identity when interrogated by an SSR.</w:t>
      </w:r>
    </w:p>
    <w:p w14:paraId="0DDD184C" w14:textId="3843265E" w:rsidR="00E66A74" w:rsidRPr="00295C80" w:rsidRDefault="00E66A74" w:rsidP="00E66A74">
      <w:pPr>
        <w:pStyle w:val="Definition"/>
      </w:pPr>
      <w:r w:rsidRPr="00295C80">
        <w:rPr>
          <w:b/>
          <w:bCs/>
          <w:i/>
          <w:iCs/>
        </w:rPr>
        <w:t>Mode A code</w:t>
      </w:r>
      <w:r w:rsidRPr="00295C80">
        <w:rPr>
          <w:bCs/>
          <w:iCs/>
        </w:rPr>
        <w:t xml:space="preserve"> </w:t>
      </w:r>
      <w:r w:rsidRPr="00295C80">
        <w:t>is the 4-digit octal identification code transmitted by a Mode</w:t>
      </w:r>
      <w:r w:rsidR="00CD5B8F" w:rsidRPr="00295C80">
        <w:t> </w:t>
      </w:r>
      <w:r w:rsidRPr="00295C80">
        <w:t>A transponder function.</w:t>
      </w:r>
    </w:p>
    <w:p w14:paraId="75F9D8AC" w14:textId="77777777" w:rsidR="00E66A74" w:rsidRPr="00295C80" w:rsidRDefault="00E66A74" w:rsidP="00E66A74">
      <w:pPr>
        <w:pStyle w:val="Definition"/>
      </w:pPr>
      <w:r w:rsidRPr="00295C80">
        <w:rPr>
          <w:b/>
          <w:bCs/>
          <w:i/>
          <w:iCs/>
        </w:rPr>
        <w:t>Mode C</w:t>
      </w:r>
      <w:r w:rsidRPr="00295C80">
        <w:rPr>
          <w:bCs/>
          <w:iCs/>
        </w:rPr>
        <w:t xml:space="preserve"> </w:t>
      </w:r>
      <w:r w:rsidRPr="00295C80">
        <w:t>is a transponder function that transmits a 4-digit octal identification code for an aircraft’s pressure altitude when interrogated by an SSR.</w:t>
      </w:r>
    </w:p>
    <w:p w14:paraId="0CFA401D" w14:textId="77777777" w:rsidR="00E66A74" w:rsidRPr="00295C80" w:rsidRDefault="00E66A74" w:rsidP="00E66A74">
      <w:pPr>
        <w:pStyle w:val="Definition"/>
      </w:pPr>
      <w:r w:rsidRPr="00295C80">
        <w:rPr>
          <w:b/>
          <w:bCs/>
          <w:i/>
          <w:iCs/>
        </w:rPr>
        <w:t>Mode S</w:t>
      </w:r>
      <w:r w:rsidRPr="00295C80">
        <w:rPr>
          <w:bCs/>
          <w:iCs/>
        </w:rPr>
        <w:t xml:space="preserve"> </w:t>
      </w:r>
      <w:r w:rsidRPr="00295C80">
        <w:t>is a transponder function that uses a unique aircraft address to selectively call individual aircraft. It supports advanced surveillance using Mode S EHS, Mode S ELS, or Mode S ES capabilities.</w:t>
      </w:r>
    </w:p>
    <w:p w14:paraId="777A554D" w14:textId="77777777" w:rsidR="00E66A74" w:rsidRPr="00295C80" w:rsidRDefault="00E66A74" w:rsidP="00E66A74">
      <w:pPr>
        <w:pStyle w:val="Definition"/>
        <w:rPr>
          <w:bCs/>
          <w:iCs/>
        </w:rPr>
      </w:pPr>
      <w:r w:rsidRPr="00295C80">
        <w:rPr>
          <w:b/>
          <w:bCs/>
          <w:i/>
          <w:iCs/>
        </w:rPr>
        <w:t>Mode S EHS</w:t>
      </w:r>
      <w:r w:rsidRPr="00295C80">
        <w:rPr>
          <w:bCs/>
          <w:iCs/>
        </w:rPr>
        <w:t xml:space="preserve"> means Mode S enhanced surveillance, which is a data transmission capability of a Mode S transponder.</w:t>
      </w:r>
    </w:p>
    <w:p w14:paraId="2B2750BA" w14:textId="77777777" w:rsidR="00E66A74" w:rsidRPr="00295C80" w:rsidRDefault="00E66A74" w:rsidP="00E66A74">
      <w:pPr>
        <w:pStyle w:val="Definition"/>
        <w:rPr>
          <w:bCs/>
          <w:iCs/>
        </w:rPr>
      </w:pPr>
      <w:r w:rsidRPr="00295C80">
        <w:rPr>
          <w:b/>
          <w:bCs/>
          <w:i/>
          <w:iCs/>
        </w:rPr>
        <w:lastRenderedPageBreak/>
        <w:t>Mode S ELS</w:t>
      </w:r>
      <w:r w:rsidRPr="00295C80">
        <w:rPr>
          <w:bCs/>
          <w:iCs/>
        </w:rPr>
        <w:t xml:space="preserve"> means Mode S elementary surveillance, which is a data transmission capability of a Mode S transponder.</w:t>
      </w:r>
    </w:p>
    <w:p w14:paraId="1E50BCD3" w14:textId="77777777" w:rsidR="00E66A74" w:rsidRPr="00295C80" w:rsidRDefault="00E66A74" w:rsidP="00E66A74">
      <w:pPr>
        <w:pStyle w:val="Definition"/>
        <w:rPr>
          <w:bCs/>
          <w:iCs/>
        </w:rPr>
      </w:pPr>
      <w:r w:rsidRPr="00295C80">
        <w:rPr>
          <w:b/>
          <w:bCs/>
          <w:i/>
          <w:iCs/>
        </w:rPr>
        <w:t>Mode S ES</w:t>
      </w:r>
      <w:r w:rsidRPr="00295C80">
        <w:rPr>
          <w:bCs/>
          <w:iCs/>
        </w:rPr>
        <w:t xml:space="preserve"> means Mode S extended squitter, which is a data transmission capability of a Mode S transponder used to transmit ADS-B OUT information.</w:t>
      </w:r>
    </w:p>
    <w:p w14:paraId="1A68A88C" w14:textId="77777777" w:rsidR="00E66A74" w:rsidRPr="00295C80" w:rsidRDefault="00E66A74" w:rsidP="00E66A74">
      <w:pPr>
        <w:pStyle w:val="Definition"/>
      </w:pPr>
      <w:r w:rsidRPr="00295C80">
        <w:rPr>
          <w:b/>
          <w:bCs/>
          <w:i/>
          <w:iCs/>
        </w:rPr>
        <w:t>NACp</w:t>
      </w:r>
      <w:r w:rsidRPr="00295C80">
        <w:rPr>
          <w:bCs/>
          <w:iCs/>
        </w:rPr>
        <w:t xml:space="preserve"> means Navigation Accuracy Category </w:t>
      </w:r>
      <w:r w:rsidRPr="00295C80">
        <w:t>–</w:t>
      </w:r>
      <w:r w:rsidRPr="00295C80">
        <w:rPr>
          <w:bCs/>
          <w:iCs/>
        </w:rPr>
        <w:t xml:space="preserve"> Position as specified in paragraph 2.4.3.2.7.2.7 of RTCA/DO-260B.</w:t>
      </w:r>
    </w:p>
    <w:p w14:paraId="3C16B7AF" w14:textId="7F974781" w:rsidR="00E66A74" w:rsidRPr="00295C80" w:rsidRDefault="00E66A74" w:rsidP="00E66A74">
      <w:pPr>
        <w:pStyle w:val="Definition"/>
      </w:pPr>
      <w:r w:rsidRPr="00295C80">
        <w:rPr>
          <w:b/>
          <w:bCs/>
          <w:i/>
          <w:iCs/>
        </w:rPr>
        <w:t xml:space="preserve">NIC </w:t>
      </w:r>
      <w:r w:rsidRPr="00295C80">
        <w:t xml:space="preserve">means Navigation Integrity Category as specified in </w:t>
      </w:r>
      <w:r w:rsidR="0059089B" w:rsidRPr="00295C80">
        <w:t xml:space="preserve">paragraph 2.2.8.1.16 </w:t>
      </w:r>
      <w:r w:rsidRPr="00295C80">
        <w:t>of RTCA/DO-260</w:t>
      </w:r>
      <w:r w:rsidR="00A83D53" w:rsidRPr="00295C80">
        <w:t>B</w:t>
      </w:r>
      <w:r w:rsidRPr="00295C80">
        <w:t>.</w:t>
      </w:r>
    </w:p>
    <w:p w14:paraId="4E919096" w14:textId="77777777" w:rsidR="00E66A74" w:rsidRPr="00295C80" w:rsidRDefault="00E66A74" w:rsidP="00E66A74">
      <w:pPr>
        <w:pStyle w:val="Definition"/>
      </w:pPr>
      <w:r w:rsidRPr="00295C80">
        <w:rPr>
          <w:b/>
          <w:bCs/>
          <w:i/>
          <w:iCs/>
        </w:rPr>
        <w:t>NUCp</w:t>
      </w:r>
      <w:r w:rsidRPr="00295C80">
        <w:rPr>
          <w:bCs/>
          <w:iCs/>
        </w:rPr>
        <w:t xml:space="preserve"> </w:t>
      </w:r>
      <w:r w:rsidRPr="00295C80">
        <w:t>means Navigation Uncertainty Category – Position as specified in paragraph 2.2.8.1.5 of RTCA/DO-260.</w:t>
      </w:r>
    </w:p>
    <w:p w14:paraId="4164A66E" w14:textId="755A88F0" w:rsidR="00E66A74" w:rsidRPr="00295C80" w:rsidRDefault="00E66A74" w:rsidP="00E66A74">
      <w:pPr>
        <w:pStyle w:val="Definition"/>
      </w:pPr>
      <w:r w:rsidRPr="00295C80">
        <w:rPr>
          <w:b/>
          <w:bCs/>
          <w:i/>
          <w:iCs/>
        </w:rPr>
        <w:t>RTCA/DO-229D</w:t>
      </w:r>
      <w:r w:rsidRPr="00295C80">
        <w:rPr>
          <w:bCs/>
          <w:iCs/>
        </w:rPr>
        <w:t xml:space="preserve"> </w:t>
      </w:r>
      <w:r w:rsidRPr="00295C80">
        <w:t xml:space="preserve">means document RTCA/DO-229D titled </w:t>
      </w:r>
      <w:r w:rsidRPr="00295C80">
        <w:rPr>
          <w:i/>
          <w:iCs/>
        </w:rPr>
        <w:t>Minimum Operational Performance Standards for Global Positioning System/Wide Area Augmentation System Airborne Equipment</w:t>
      </w:r>
      <w:r w:rsidRPr="00295C80">
        <w:t>, dated 13</w:t>
      </w:r>
      <w:r w:rsidR="0066738D" w:rsidRPr="00295C80">
        <w:t xml:space="preserve"> </w:t>
      </w:r>
      <w:r w:rsidRPr="00295C80">
        <w:t>December 2006, of the RTCA Inc. of Washington D.C. USA (</w:t>
      </w:r>
      <w:r w:rsidRPr="00295C80">
        <w:rPr>
          <w:b/>
          <w:bCs/>
          <w:i/>
          <w:iCs/>
        </w:rPr>
        <w:t>RTCA Inc.</w:t>
      </w:r>
      <w:r w:rsidRPr="00295C80">
        <w:t>).</w:t>
      </w:r>
    </w:p>
    <w:p w14:paraId="4D519EEE" w14:textId="77777777" w:rsidR="00E66A74" w:rsidRPr="00295C80" w:rsidRDefault="00E66A74" w:rsidP="00E66A74">
      <w:pPr>
        <w:pStyle w:val="Definition"/>
      </w:pPr>
      <w:r w:rsidRPr="00295C80">
        <w:rPr>
          <w:b/>
          <w:bCs/>
          <w:i/>
          <w:iCs/>
        </w:rPr>
        <w:t>RTCA/DO-260</w:t>
      </w:r>
      <w:r w:rsidRPr="00295C80">
        <w:rPr>
          <w:bCs/>
          <w:iCs/>
        </w:rPr>
        <w:t xml:space="preserve"> </w:t>
      </w:r>
      <w:r w:rsidRPr="00295C80">
        <w:t xml:space="preserve">means RTCA Inc. document RTCA/DO-260 titled </w:t>
      </w:r>
      <w:r w:rsidRPr="00295C80">
        <w:rPr>
          <w:i/>
          <w:iCs/>
        </w:rPr>
        <w:t>Minimum Operational Performance Standards for 1090 MHz Automatic Dependent Surveillance – Broadcast (ADS-B)</w:t>
      </w:r>
      <w:r w:rsidRPr="00295C80">
        <w:t>, dated 13 September 2000.</w:t>
      </w:r>
    </w:p>
    <w:p w14:paraId="4F4AE98D" w14:textId="007EB905" w:rsidR="00E66A74" w:rsidRPr="00295C80" w:rsidRDefault="00E66A74" w:rsidP="00E66A74">
      <w:pPr>
        <w:pStyle w:val="Definition"/>
      </w:pPr>
      <w:r w:rsidRPr="00295C80">
        <w:rPr>
          <w:b/>
          <w:bCs/>
          <w:i/>
          <w:iCs/>
        </w:rPr>
        <w:t>RTCA/DO-260B</w:t>
      </w:r>
      <w:r w:rsidRPr="00295C80">
        <w:rPr>
          <w:bCs/>
          <w:iCs/>
        </w:rPr>
        <w:t xml:space="preserve"> </w:t>
      </w:r>
      <w:r w:rsidRPr="00295C80">
        <w:t xml:space="preserve">means RTCA Inc. document RTCA/DO-260B titled </w:t>
      </w:r>
      <w:r w:rsidRPr="00295C80">
        <w:rPr>
          <w:i/>
          <w:iCs/>
        </w:rPr>
        <w:t>Minimum Operational Performance Standards for 1090 MHz Extended Squitter Automatic Dependent Surveillance – Broadcast (ADS-B) and Traffic Information Services – Broadcast (TIS-B)</w:t>
      </w:r>
      <w:r w:rsidRPr="00295C80">
        <w:t>, dated 2 December</w:t>
      </w:r>
      <w:r w:rsidR="00CD5B8F" w:rsidRPr="00295C80">
        <w:t xml:space="preserve"> </w:t>
      </w:r>
      <w:r w:rsidRPr="00295C80">
        <w:t>2009.</w:t>
      </w:r>
    </w:p>
    <w:p w14:paraId="07EE9EF1" w14:textId="77777777" w:rsidR="00E66A74" w:rsidRPr="00295C80" w:rsidRDefault="00E66A74" w:rsidP="00E66A74">
      <w:pPr>
        <w:pStyle w:val="Definition"/>
      </w:pPr>
      <w:r w:rsidRPr="00295C80">
        <w:rPr>
          <w:rStyle w:val="LDCitation"/>
          <w:b/>
        </w:rPr>
        <w:t>secondary surveillance radar</w:t>
      </w:r>
      <w:r w:rsidRPr="00295C80">
        <w:rPr>
          <w:rStyle w:val="LDCitation"/>
        </w:rPr>
        <w:t xml:space="preserve"> </w:t>
      </w:r>
      <w:r w:rsidRPr="00295C80">
        <w:rPr>
          <w:rStyle w:val="LDCitation"/>
          <w:bCs/>
          <w:i w:val="0"/>
          <w:iCs w:val="0"/>
        </w:rPr>
        <w:t>(</w:t>
      </w:r>
      <w:r w:rsidRPr="00295C80">
        <w:rPr>
          <w:rStyle w:val="LDCitation"/>
          <w:b/>
        </w:rPr>
        <w:t>SSR</w:t>
      </w:r>
      <w:r w:rsidRPr="00295C80">
        <w:rPr>
          <w:rStyle w:val="LDCitation"/>
          <w:bCs/>
          <w:i w:val="0"/>
          <w:iCs w:val="0"/>
        </w:rPr>
        <w:t>)</w:t>
      </w:r>
      <w:r w:rsidRPr="00295C80">
        <w:t xml:space="preserve"> means a surveillance radar system which uses transmitters/receivers (interrogators) and transponders.</w:t>
      </w:r>
    </w:p>
    <w:p w14:paraId="6854396C" w14:textId="77777777" w:rsidR="00E66A74" w:rsidRPr="00295C80" w:rsidRDefault="00E66A74" w:rsidP="00E66A74">
      <w:pPr>
        <w:pStyle w:val="Definition"/>
        <w:rPr>
          <w:i/>
          <w:iCs/>
        </w:rPr>
      </w:pPr>
      <w:r w:rsidRPr="00295C80">
        <w:rPr>
          <w:rStyle w:val="LDCitation"/>
          <w:b/>
        </w:rPr>
        <w:t>SIL</w:t>
      </w:r>
      <w:r w:rsidRPr="00295C80">
        <w:rPr>
          <w:rStyle w:val="LDCitation"/>
        </w:rPr>
        <w:t xml:space="preserve"> </w:t>
      </w:r>
      <w:r w:rsidRPr="00295C80">
        <w:rPr>
          <w:rStyle w:val="LDCitation"/>
          <w:i w:val="0"/>
          <w:iCs w:val="0"/>
        </w:rPr>
        <w:t>means Source Integrity Level as specified in paragraph 2.2.3.2.7.2.9 of RTCA/DO-260B.</w:t>
      </w:r>
    </w:p>
    <w:p w14:paraId="022BD515" w14:textId="77777777" w:rsidR="00E66A74" w:rsidRPr="00295C80" w:rsidRDefault="00E66A74" w:rsidP="00E66A74">
      <w:pPr>
        <w:pStyle w:val="Definition"/>
        <w:rPr>
          <w:rStyle w:val="LDCitation"/>
          <w:i w:val="0"/>
        </w:rPr>
      </w:pPr>
      <w:r w:rsidRPr="00295C80">
        <w:rPr>
          <w:rStyle w:val="LDCitation"/>
          <w:b/>
        </w:rPr>
        <w:t>surveillance radar</w:t>
      </w:r>
      <w:r w:rsidRPr="00295C80">
        <w:rPr>
          <w:rStyle w:val="LDCitation"/>
        </w:rPr>
        <w:t xml:space="preserve"> </w:t>
      </w:r>
      <w:r w:rsidRPr="00295C80">
        <w:rPr>
          <w:rStyle w:val="LDCitation"/>
          <w:i w:val="0"/>
          <w:iCs w:val="0"/>
        </w:rPr>
        <w:t>means radar equipment used to determine the position of an aircraft in range and azimuth.</w:t>
      </w:r>
    </w:p>
    <w:p w14:paraId="77714FD6" w14:textId="784920FC" w:rsidR="00F71BCF" w:rsidRPr="00295C80" w:rsidRDefault="00E66A74" w:rsidP="00F71BCF">
      <w:pPr>
        <w:pStyle w:val="Definition"/>
      </w:pPr>
      <w:r w:rsidRPr="00295C80">
        <w:rPr>
          <w:rStyle w:val="LDCitation"/>
          <w:b/>
        </w:rPr>
        <w:t>transponder</w:t>
      </w:r>
      <w:r w:rsidRPr="00295C80">
        <w:rPr>
          <w:rStyle w:val="LDCitation"/>
        </w:rPr>
        <w:t xml:space="preserve"> </w:t>
      </w:r>
      <w:r w:rsidRPr="00295C80">
        <w:rPr>
          <w:rStyle w:val="LDCitation"/>
          <w:i w:val="0"/>
          <w:iCs w:val="0"/>
        </w:rPr>
        <w:t>means an aircraft’s SSR transponder.</w:t>
      </w:r>
    </w:p>
    <w:p w14:paraId="6FDD8AE7" w14:textId="55AF3730" w:rsidR="0059089B" w:rsidRPr="00295C80" w:rsidRDefault="00B71F9B" w:rsidP="0059089B">
      <w:pPr>
        <w:pStyle w:val="ActHead5"/>
      </w:pPr>
      <w:bookmarkStart w:id="701" w:name="_Toc9324705"/>
      <w:bookmarkStart w:id="702" w:name="_Toc54560886"/>
      <w:bookmarkStart w:id="703" w:name="_Toc54688129"/>
      <w:bookmarkStart w:id="704" w:name="_Toc153455730"/>
      <w:bookmarkEnd w:id="699"/>
      <w:r w:rsidRPr="00295C80">
        <w:t>11.66  Carriage of surveillance equipment</w:t>
      </w:r>
      <w:bookmarkEnd w:id="704"/>
    </w:p>
    <w:p w14:paraId="2126B58F" w14:textId="77777777" w:rsidR="0059089B" w:rsidRPr="00295C80" w:rsidRDefault="0059089B" w:rsidP="0059089B">
      <w:pPr>
        <w:pStyle w:val="subsection"/>
        <w:spacing w:after="240"/>
      </w:pPr>
      <w:r w:rsidRPr="00295C80">
        <w:tab/>
      </w:r>
      <w:r w:rsidRPr="00295C80">
        <w:tab/>
        <w:t>An aeroplane in an operation mentioned in column 1 of an item in table 11.66, in the class of airspace mentioned in column 2 of the item, must be fitted with surveillance equipment that meets the requirements mentioned in column 3 of the item.</w:t>
      </w:r>
    </w:p>
    <w:tbl>
      <w:tblPr>
        <w:tblW w:w="3419" w:type="pct"/>
        <w:jc w:val="center"/>
        <w:shd w:val="clear" w:color="auto" w:fill="FFFFFF"/>
        <w:tblLook w:val="04A0" w:firstRow="1" w:lastRow="0" w:firstColumn="1" w:lastColumn="0" w:noHBand="0" w:noVBand="1"/>
      </w:tblPr>
      <w:tblGrid>
        <w:gridCol w:w="668"/>
        <w:gridCol w:w="1985"/>
        <w:gridCol w:w="3031"/>
      </w:tblGrid>
      <w:tr w:rsidR="0059089B" w:rsidRPr="00295C80" w14:paraId="1B18DB66" w14:textId="77777777" w:rsidTr="0059089B">
        <w:trPr>
          <w:cantSplit/>
          <w:trHeight w:val="397"/>
          <w:tblHeader/>
          <w:jc w:val="center"/>
        </w:trPr>
        <w:tc>
          <w:tcPr>
            <w:tcW w:w="5000" w:type="pct"/>
            <w:gridSpan w:val="3"/>
            <w:tcBorders>
              <w:top w:val="single" w:sz="12" w:space="0" w:color="auto"/>
              <w:left w:val="nil"/>
              <w:bottom w:val="single" w:sz="4" w:space="0" w:color="auto"/>
              <w:right w:val="nil"/>
            </w:tcBorders>
            <w:shd w:val="clear" w:color="auto" w:fill="FFFFFF"/>
            <w:hideMark/>
          </w:tcPr>
          <w:p w14:paraId="2E76B55F" w14:textId="77777777" w:rsidR="0059089B" w:rsidRPr="00295C80" w:rsidRDefault="0059089B">
            <w:pPr>
              <w:pStyle w:val="TableHeading"/>
              <w:rPr>
                <w:lang w:eastAsia="en-US"/>
              </w:rPr>
            </w:pPr>
            <w:r w:rsidRPr="00295C80">
              <w:rPr>
                <w:lang w:eastAsia="en-US"/>
              </w:rPr>
              <w:lastRenderedPageBreak/>
              <w:t>Table 11.66—Surveillance equipment requirements</w:t>
            </w:r>
          </w:p>
        </w:tc>
      </w:tr>
      <w:tr w:rsidR="0059089B" w:rsidRPr="00295C80" w14:paraId="29BD17A3" w14:textId="77777777" w:rsidTr="00370B74">
        <w:trPr>
          <w:cantSplit/>
          <w:trHeight w:val="397"/>
          <w:tblHeader/>
          <w:jc w:val="center"/>
        </w:trPr>
        <w:tc>
          <w:tcPr>
            <w:tcW w:w="588" w:type="pct"/>
            <w:tcBorders>
              <w:top w:val="single" w:sz="4" w:space="0" w:color="auto"/>
              <w:left w:val="nil"/>
              <w:bottom w:val="single" w:sz="12" w:space="0" w:color="auto"/>
              <w:right w:val="nil"/>
            </w:tcBorders>
            <w:shd w:val="clear" w:color="auto" w:fill="FFFFFF"/>
          </w:tcPr>
          <w:p w14:paraId="23A5A263" w14:textId="77777777" w:rsidR="0059089B" w:rsidRPr="00295C80" w:rsidRDefault="0059089B">
            <w:pPr>
              <w:pStyle w:val="TableHeading"/>
              <w:rPr>
                <w:lang w:eastAsia="en-US"/>
              </w:rPr>
            </w:pPr>
          </w:p>
          <w:p w14:paraId="24536AA3" w14:textId="77777777" w:rsidR="0059089B" w:rsidRPr="00295C80" w:rsidRDefault="0059089B">
            <w:pPr>
              <w:pStyle w:val="TableHeading"/>
              <w:rPr>
                <w:lang w:eastAsia="en-US"/>
              </w:rPr>
            </w:pPr>
            <w:r w:rsidRPr="00295C80">
              <w:rPr>
                <w:lang w:eastAsia="en-US"/>
              </w:rPr>
              <w:t>Item</w:t>
            </w:r>
          </w:p>
        </w:tc>
        <w:tc>
          <w:tcPr>
            <w:tcW w:w="1746" w:type="pct"/>
            <w:tcBorders>
              <w:top w:val="single" w:sz="4" w:space="0" w:color="auto"/>
              <w:left w:val="nil"/>
              <w:bottom w:val="single" w:sz="12" w:space="0" w:color="auto"/>
              <w:right w:val="nil"/>
            </w:tcBorders>
            <w:shd w:val="clear" w:color="auto" w:fill="FFFFFF"/>
            <w:hideMark/>
          </w:tcPr>
          <w:p w14:paraId="2F2EAB4F" w14:textId="77777777" w:rsidR="0059089B" w:rsidRPr="00295C80" w:rsidRDefault="0059089B">
            <w:pPr>
              <w:pStyle w:val="TableHeading"/>
              <w:rPr>
                <w:lang w:eastAsia="en-US"/>
              </w:rPr>
            </w:pPr>
            <w:r w:rsidRPr="00295C80">
              <w:rPr>
                <w:lang w:eastAsia="en-US"/>
              </w:rPr>
              <w:t>Column 1</w:t>
            </w:r>
          </w:p>
          <w:p w14:paraId="2C6EC31A" w14:textId="77777777" w:rsidR="0059089B" w:rsidRPr="00295C80" w:rsidRDefault="0059089B">
            <w:pPr>
              <w:pStyle w:val="TableHeading"/>
              <w:rPr>
                <w:lang w:eastAsia="en-US"/>
              </w:rPr>
            </w:pPr>
            <w:r w:rsidRPr="00295C80">
              <w:rPr>
                <w:lang w:eastAsia="en-US"/>
              </w:rPr>
              <w:t>Class of airspace</w:t>
            </w:r>
          </w:p>
        </w:tc>
        <w:tc>
          <w:tcPr>
            <w:tcW w:w="2665" w:type="pct"/>
            <w:tcBorders>
              <w:top w:val="single" w:sz="4" w:space="0" w:color="auto"/>
              <w:left w:val="nil"/>
              <w:bottom w:val="single" w:sz="12" w:space="0" w:color="auto"/>
              <w:right w:val="nil"/>
            </w:tcBorders>
            <w:shd w:val="clear" w:color="auto" w:fill="FFFFFF"/>
            <w:hideMark/>
          </w:tcPr>
          <w:p w14:paraId="303F8846" w14:textId="77777777" w:rsidR="0059089B" w:rsidRPr="00295C80" w:rsidRDefault="0059089B">
            <w:pPr>
              <w:pStyle w:val="TableHeading"/>
              <w:rPr>
                <w:lang w:eastAsia="en-US"/>
              </w:rPr>
            </w:pPr>
            <w:r w:rsidRPr="00295C80">
              <w:rPr>
                <w:lang w:eastAsia="en-US"/>
              </w:rPr>
              <w:t>Column 2</w:t>
            </w:r>
          </w:p>
          <w:p w14:paraId="105BB861" w14:textId="77777777" w:rsidR="0059089B" w:rsidRPr="00295C80" w:rsidRDefault="0059089B">
            <w:pPr>
              <w:pStyle w:val="TableHeading"/>
              <w:rPr>
                <w:lang w:eastAsia="en-US"/>
              </w:rPr>
            </w:pPr>
            <w:r w:rsidRPr="00295C80">
              <w:rPr>
                <w:lang w:eastAsia="en-US"/>
              </w:rPr>
              <w:t>Requirements</w:t>
            </w:r>
          </w:p>
        </w:tc>
      </w:tr>
      <w:tr w:rsidR="0059089B" w:rsidRPr="00295C80" w14:paraId="63E8A87D" w14:textId="77777777" w:rsidTr="00370B74">
        <w:trPr>
          <w:cantSplit/>
          <w:jc w:val="center"/>
        </w:trPr>
        <w:tc>
          <w:tcPr>
            <w:tcW w:w="588" w:type="pct"/>
            <w:tcBorders>
              <w:top w:val="single" w:sz="4" w:space="0" w:color="auto"/>
              <w:left w:val="nil"/>
              <w:bottom w:val="single" w:sz="4" w:space="0" w:color="auto"/>
              <w:right w:val="nil"/>
            </w:tcBorders>
            <w:shd w:val="clear" w:color="auto" w:fill="FFFFFF"/>
            <w:hideMark/>
          </w:tcPr>
          <w:p w14:paraId="56409D1C" w14:textId="77777777" w:rsidR="0059089B" w:rsidRPr="00295C80" w:rsidRDefault="0059089B">
            <w:pPr>
              <w:pStyle w:val="Tabletext"/>
              <w:rPr>
                <w:lang w:eastAsia="en-US"/>
              </w:rPr>
            </w:pPr>
            <w:r w:rsidRPr="00295C80">
              <w:rPr>
                <w:lang w:eastAsia="en-US"/>
              </w:rPr>
              <w:t>1</w:t>
            </w:r>
          </w:p>
        </w:tc>
        <w:tc>
          <w:tcPr>
            <w:tcW w:w="1746" w:type="pct"/>
            <w:tcBorders>
              <w:top w:val="single" w:sz="4" w:space="0" w:color="auto"/>
              <w:left w:val="nil"/>
              <w:bottom w:val="single" w:sz="4" w:space="0" w:color="auto"/>
              <w:right w:val="nil"/>
            </w:tcBorders>
            <w:shd w:val="clear" w:color="auto" w:fill="FFFFFF"/>
            <w:hideMark/>
          </w:tcPr>
          <w:p w14:paraId="07D80D4C" w14:textId="77777777" w:rsidR="0059089B" w:rsidRPr="00295C80" w:rsidRDefault="0059089B">
            <w:pPr>
              <w:pStyle w:val="Tabletext"/>
              <w:rPr>
                <w:lang w:eastAsia="en-US"/>
              </w:rPr>
            </w:pPr>
            <w:r w:rsidRPr="00295C80">
              <w:rPr>
                <w:lang w:eastAsia="en-US"/>
              </w:rPr>
              <w:t>Any (Classes A, B, C, D, E, and G)</w:t>
            </w:r>
          </w:p>
        </w:tc>
        <w:tc>
          <w:tcPr>
            <w:tcW w:w="2665" w:type="pct"/>
            <w:tcBorders>
              <w:top w:val="single" w:sz="4" w:space="0" w:color="auto"/>
              <w:left w:val="nil"/>
              <w:bottom w:val="single" w:sz="4" w:space="0" w:color="auto"/>
              <w:right w:val="nil"/>
            </w:tcBorders>
            <w:shd w:val="clear" w:color="auto" w:fill="FFFFFF"/>
            <w:hideMark/>
          </w:tcPr>
          <w:p w14:paraId="0682D316" w14:textId="3DE5211A" w:rsidR="0059089B" w:rsidRPr="00295C80" w:rsidRDefault="0059089B">
            <w:pPr>
              <w:pStyle w:val="Tabletext"/>
              <w:rPr>
                <w:lang w:eastAsia="en-US"/>
              </w:rPr>
            </w:pPr>
            <w:r w:rsidRPr="00295C80">
              <w:rPr>
                <w:lang w:eastAsia="en-US"/>
              </w:rPr>
              <w:t xml:space="preserve">At least 1 approved </w:t>
            </w:r>
            <w:r w:rsidR="00B23C6A" w:rsidRPr="00295C80">
              <w:t>ADS-B OUT</w:t>
            </w:r>
            <w:r w:rsidR="00B23C6A" w:rsidRPr="00295C80" w:rsidDel="00B23C6A">
              <w:rPr>
                <w:lang w:eastAsia="en-US"/>
              </w:rPr>
              <w:t xml:space="preserve"> </w:t>
            </w:r>
            <w:r w:rsidRPr="00295C80">
              <w:rPr>
                <w:lang w:eastAsia="en-US"/>
              </w:rPr>
              <w:t>equipment configuration.</w:t>
            </w:r>
          </w:p>
        </w:tc>
      </w:tr>
      <w:tr w:rsidR="0059089B" w:rsidRPr="00295C80" w14:paraId="1AE56E1C" w14:textId="77777777" w:rsidTr="00370B74">
        <w:trPr>
          <w:cantSplit/>
          <w:jc w:val="center"/>
        </w:trPr>
        <w:tc>
          <w:tcPr>
            <w:tcW w:w="588" w:type="pct"/>
            <w:tcBorders>
              <w:top w:val="single" w:sz="4" w:space="0" w:color="auto"/>
              <w:left w:val="nil"/>
              <w:bottom w:val="single" w:sz="12" w:space="0" w:color="auto"/>
              <w:right w:val="nil"/>
            </w:tcBorders>
            <w:shd w:val="clear" w:color="auto" w:fill="FFFFFF"/>
            <w:hideMark/>
          </w:tcPr>
          <w:p w14:paraId="6F94B7C5" w14:textId="77777777" w:rsidR="0059089B" w:rsidRPr="00295C80" w:rsidRDefault="0059089B">
            <w:pPr>
              <w:pStyle w:val="Tabletext"/>
              <w:rPr>
                <w:lang w:eastAsia="en-US"/>
              </w:rPr>
            </w:pPr>
            <w:r w:rsidRPr="00295C80">
              <w:rPr>
                <w:lang w:eastAsia="en-US"/>
              </w:rPr>
              <w:t>2</w:t>
            </w:r>
          </w:p>
        </w:tc>
        <w:tc>
          <w:tcPr>
            <w:tcW w:w="1746" w:type="pct"/>
            <w:tcBorders>
              <w:top w:val="single" w:sz="4" w:space="0" w:color="auto"/>
              <w:left w:val="nil"/>
              <w:bottom w:val="single" w:sz="12" w:space="0" w:color="auto"/>
              <w:right w:val="nil"/>
            </w:tcBorders>
            <w:shd w:val="clear" w:color="auto" w:fill="FFFFFF"/>
            <w:hideMark/>
          </w:tcPr>
          <w:p w14:paraId="375B0424" w14:textId="77777777" w:rsidR="0059089B" w:rsidRPr="00295C80" w:rsidRDefault="0059089B">
            <w:pPr>
              <w:pStyle w:val="Tabletext"/>
              <w:rPr>
                <w:lang w:eastAsia="en-US"/>
              </w:rPr>
            </w:pPr>
            <w:r w:rsidRPr="00295C80">
              <w:rPr>
                <w:lang w:eastAsia="en-US"/>
              </w:rPr>
              <w:t>Class B or C – at certain aerodromes</w:t>
            </w:r>
          </w:p>
        </w:tc>
        <w:tc>
          <w:tcPr>
            <w:tcW w:w="2665" w:type="pct"/>
            <w:tcBorders>
              <w:top w:val="single" w:sz="4" w:space="0" w:color="auto"/>
              <w:left w:val="nil"/>
              <w:bottom w:val="single" w:sz="12" w:space="0" w:color="auto"/>
              <w:right w:val="nil"/>
            </w:tcBorders>
            <w:shd w:val="clear" w:color="auto" w:fill="FFFFFF"/>
            <w:hideMark/>
          </w:tcPr>
          <w:p w14:paraId="39BAB16B" w14:textId="77777777" w:rsidR="0059089B" w:rsidRPr="00295C80" w:rsidRDefault="0059089B">
            <w:pPr>
              <w:pStyle w:val="LDP1a"/>
              <w:ind w:left="0" w:firstLine="0"/>
              <w:rPr>
                <w:sz w:val="20"/>
                <w:szCs w:val="20"/>
              </w:rPr>
            </w:pPr>
            <w:r w:rsidRPr="00295C80">
              <w:rPr>
                <w:sz w:val="20"/>
                <w:szCs w:val="20"/>
              </w:rPr>
              <w:t>For an aeroplane operating at one of the following aerodromes:</w:t>
            </w:r>
          </w:p>
          <w:p w14:paraId="4A3535A1" w14:textId="77777777" w:rsidR="0059089B" w:rsidRPr="00295C80" w:rsidRDefault="0059089B" w:rsidP="0059089B">
            <w:pPr>
              <w:pStyle w:val="LDP1a"/>
              <w:numPr>
                <w:ilvl w:val="0"/>
                <w:numId w:val="49"/>
              </w:numPr>
              <w:tabs>
                <w:tab w:val="left" w:pos="442"/>
              </w:tabs>
              <w:ind w:hanging="720"/>
              <w:rPr>
                <w:sz w:val="20"/>
                <w:szCs w:val="20"/>
              </w:rPr>
            </w:pPr>
            <w:r w:rsidRPr="00295C80">
              <w:rPr>
                <w:sz w:val="20"/>
                <w:szCs w:val="20"/>
              </w:rPr>
              <w:t>Brisbane (YBBN);</w:t>
            </w:r>
          </w:p>
          <w:p w14:paraId="76574092" w14:textId="77777777" w:rsidR="0059089B" w:rsidRPr="00295C80" w:rsidRDefault="0059089B" w:rsidP="0059089B">
            <w:pPr>
              <w:pStyle w:val="LDP1a"/>
              <w:numPr>
                <w:ilvl w:val="0"/>
                <w:numId w:val="49"/>
              </w:numPr>
              <w:tabs>
                <w:tab w:val="left" w:pos="442"/>
              </w:tabs>
              <w:ind w:hanging="720"/>
              <w:rPr>
                <w:sz w:val="20"/>
                <w:szCs w:val="20"/>
              </w:rPr>
            </w:pPr>
            <w:r w:rsidRPr="00295C80">
              <w:rPr>
                <w:sz w:val="20"/>
                <w:szCs w:val="20"/>
              </w:rPr>
              <w:t>Sydney (YSSY);</w:t>
            </w:r>
          </w:p>
          <w:p w14:paraId="0C550E23" w14:textId="77777777" w:rsidR="0059089B" w:rsidRPr="00295C80" w:rsidRDefault="0059089B" w:rsidP="0059089B">
            <w:pPr>
              <w:pStyle w:val="LDP1a"/>
              <w:numPr>
                <w:ilvl w:val="0"/>
                <w:numId w:val="49"/>
              </w:numPr>
              <w:tabs>
                <w:tab w:val="left" w:pos="442"/>
              </w:tabs>
              <w:ind w:hanging="720"/>
              <w:rPr>
                <w:sz w:val="20"/>
                <w:szCs w:val="20"/>
              </w:rPr>
            </w:pPr>
            <w:r w:rsidRPr="00295C80">
              <w:rPr>
                <w:sz w:val="20"/>
                <w:szCs w:val="20"/>
              </w:rPr>
              <w:t>Melbourne (YMML);</w:t>
            </w:r>
          </w:p>
          <w:p w14:paraId="360C1A2D" w14:textId="77777777" w:rsidR="0059089B" w:rsidRPr="00295C80" w:rsidRDefault="0059089B" w:rsidP="0059089B">
            <w:pPr>
              <w:pStyle w:val="LDP1a"/>
              <w:numPr>
                <w:ilvl w:val="0"/>
                <w:numId w:val="49"/>
              </w:numPr>
              <w:tabs>
                <w:tab w:val="left" w:pos="442"/>
              </w:tabs>
              <w:ind w:hanging="720"/>
              <w:rPr>
                <w:sz w:val="20"/>
                <w:szCs w:val="20"/>
              </w:rPr>
            </w:pPr>
            <w:r w:rsidRPr="00295C80">
              <w:rPr>
                <w:sz w:val="20"/>
                <w:szCs w:val="20"/>
              </w:rPr>
              <w:t>Perth (YPPH);</w:t>
            </w:r>
          </w:p>
          <w:p w14:paraId="0954F270" w14:textId="77777777" w:rsidR="0059089B" w:rsidRPr="00295C80" w:rsidRDefault="0059089B">
            <w:pPr>
              <w:pStyle w:val="LDP1a"/>
              <w:ind w:left="0" w:firstLine="0"/>
              <w:rPr>
                <w:sz w:val="20"/>
                <w:szCs w:val="20"/>
              </w:rPr>
            </w:pPr>
            <w:r w:rsidRPr="00295C80">
              <w:rPr>
                <w:sz w:val="20"/>
                <w:szCs w:val="20"/>
              </w:rPr>
              <w:t>at least 1 approved Mode S transponder.</w:t>
            </w:r>
          </w:p>
        </w:tc>
      </w:tr>
    </w:tbl>
    <w:p w14:paraId="146E194F" w14:textId="15CAFB95" w:rsidR="00E66A74" w:rsidRPr="00295C80" w:rsidRDefault="00370B74" w:rsidP="00E66A74">
      <w:pPr>
        <w:pStyle w:val="ActHead5"/>
      </w:pPr>
      <w:bookmarkStart w:id="705" w:name="_Toc153455731"/>
      <w:r w:rsidRPr="00295C80">
        <w:t>11.67  Operation of surveillance equipment—general requirements</w:t>
      </w:r>
      <w:bookmarkEnd w:id="701"/>
      <w:bookmarkEnd w:id="702"/>
      <w:bookmarkEnd w:id="703"/>
      <w:bookmarkEnd w:id="705"/>
    </w:p>
    <w:p w14:paraId="60F95EB2" w14:textId="77777777" w:rsidR="001509D9" w:rsidRPr="00295C80" w:rsidRDefault="001509D9" w:rsidP="001509D9">
      <w:pPr>
        <w:pStyle w:val="subsection"/>
      </w:pPr>
      <w:r w:rsidRPr="00295C80">
        <w:tab/>
        <w:t>(1)</w:t>
      </w:r>
      <w:r w:rsidRPr="00295C80">
        <w:tab/>
        <w:t>The requirements of this section are subject to section 11.71.</w:t>
      </w:r>
    </w:p>
    <w:p w14:paraId="59B2BF02" w14:textId="77777777" w:rsidR="001509D9" w:rsidRPr="00295C80" w:rsidRDefault="001509D9" w:rsidP="001509D9">
      <w:pPr>
        <w:pStyle w:val="subsection"/>
      </w:pPr>
      <w:r w:rsidRPr="00295C80">
        <w:tab/>
        <w:t>(2)</w:t>
      </w:r>
      <w:r w:rsidRPr="00295C80">
        <w:tab/>
        <w:t>Surveillance equipment required to be fitted to, or carried on, an aircraft by section 11.66 must be continuously operated during the circumstances mentioned in section 11.66.</w:t>
      </w:r>
    </w:p>
    <w:p w14:paraId="3956A298" w14:textId="77777777" w:rsidR="001509D9" w:rsidRPr="00295C80" w:rsidRDefault="001509D9" w:rsidP="001509D9">
      <w:pPr>
        <w:pStyle w:val="notetext"/>
      </w:pPr>
      <w:r w:rsidRPr="00295C80">
        <w:t>Note:</w:t>
      </w:r>
      <w:r w:rsidRPr="00295C80">
        <w:rPr>
          <w:i/>
          <w:iCs/>
        </w:rPr>
        <w:tab/>
      </w:r>
      <w:r w:rsidRPr="00295C80">
        <w:t xml:space="preserve">Continuous operation for a transponder means that the equipment must be operated in a </w:t>
      </w:r>
      <w:proofErr w:type="spellStart"/>
      <w:r w:rsidRPr="00295C80">
        <w:t>mode</w:t>
      </w:r>
      <w:proofErr w:type="spellEnd"/>
      <w:r w:rsidRPr="00295C80">
        <w:t xml:space="preserve"> that enables an SSR response to be transmitted.</w:t>
      </w:r>
    </w:p>
    <w:p w14:paraId="4BA86627" w14:textId="77777777" w:rsidR="001509D9" w:rsidRPr="00295C80" w:rsidRDefault="001509D9" w:rsidP="001509D9">
      <w:pPr>
        <w:pStyle w:val="subsection"/>
      </w:pPr>
      <w:r w:rsidRPr="00295C80">
        <w:tab/>
        <w:t>(3)</w:t>
      </w:r>
      <w:r w:rsidRPr="00295C80">
        <w:tab/>
        <w:t>Subsection (2) does not apply if air traffic control has issued an instruction that the surveillance equipment is not to be operated.</w:t>
      </w:r>
    </w:p>
    <w:p w14:paraId="1663C435" w14:textId="77777777" w:rsidR="001509D9" w:rsidRPr="00295C80" w:rsidRDefault="001509D9" w:rsidP="001509D9">
      <w:pPr>
        <w:pStyle w:val="subsection"/>
      </w:pPr>
      <w:r w:rsidRPr="00295C80">
        <w:tab/>
        <w:t>(4)</w:t>
      </w:r>
      <w:r w:rsidRPr="00295C80">
        <w:tab/>
        <w:t>If an aircraft is fitted with more than 1 approved transponder, only 1 transponder is to be operated at any time.</w:t>
      </w:r>
    </w:p>
    <w:p w14:paraId="3CA865E9" w14:textId="77777777" w:rsidR="00E66A74" w:rsidRPr="00295C80" w:rsidRDefault="00E66A74" w:rsidP="00E66A74">
      <w:pPr>
        <w:pStyle w:val="subsection"/>
      </w:pPr>
      <w:r w:rsidRPr="00295C80">
        <w:tab/>
        <w:t>(5)</w:t>
      </w:r>
      <w:r w:rsidRPr="00295C80">
        <w:tab/>
        <w:t>For each transponder, the Mode A code must be set:</w:t>
      </w:r>
    </w:p>
    <w:p w14:paraId="235A5D6F" w14:textId="618BCE83" w:rsidR="00E66A74" w:rsidRPr="00295C80" w:rsidRDefault="00E66A74" w:rsidP="00E66A74">
      <w:pPr>
        <w:pStyle w:val="paragraph"/>
      </w:pPr>
      <w:r w:rsidRPr="00295C80">
        <w:tab/>
        <w:t>(a)</w:t>
      </w:r>
      <w:r w:rsidRPr="00295C80">
        <w:tab/>
        <w:t xml:space="preserve">to the transponder code assigned by </w:t>
      </w:r>
      <w:r w:rsidR="00E86C9D" w:rsidRPr="00295C80">
        <w:t>air traffic control</w:t>
      </w:r>
      <w:r w:rsidRPr="00295C80">
        <w:t xml:space="preserve"> for the flight; or</w:t>
      </w:r>
    </w:p>
    <w:p w14:paraId="5CBF313B" w14:textId="59F33C7B" w:rsidR="00E66A74" w:rsidRPr="00295C80" w:rsidRDefault="00E66A74" w:rsidP="00E66A74">
      <w:pPr>
        <w:pStyle w:val="paragraph"/>
      </w:pPr>
      <w:r w:rsidRPr="00295C80">
        <w:tab/>
        <w:t>(b)</w:t>
      </w:r>
      <w:r w:rsidRPr="00295C80">
        <w:tab/>
        <w:t>if no transponder code is so assigned</w:t>
      </w:r>
      <w:r w:rsidR="002B6A6F" w:rsidRPr="00295C80">
        <w:t>—</w:t>
      </w:r>
      <w:r w:rsidRPr="00295C80">
        <w:t>to the relevant standard code in</w:t>
      </w:r>
      <w:r w:rsidR="00B570E5" w:rsidRPr="00295C80">
        <w:t xml:space="preserve"> </w:t>
      </w:r>
      <w:r w:rsidR="0059089B" w:rsidRPr="00295C80">
        <w:t>table 11.67(5)</w:t>
      </w:r>
      <w:r w:rsidR="00262889" w:rsidRPr="00295C80">
        <w:t>.</w:t>
      </w:r>
    </w:p>
    <w:p w14:paraId="1F49D23A" w14:textId="77777777" w:rsidR="00B570E5" w:rsidRPr="00295C80" w:rsidRDefault="00B570E5" w:rsidP="00B570E5">
      <w:pPr>
        <w:pStyle w:val="Tabletext"/>
      </w:pPr>
    </w:p>
    <w:tbl>
      <w:tblPr>
        <w:tblW w:w="4178" w:type="pct"/>
        <w:tblInd w:w="1134" w:type="dxa"/>
        <w:shd w:val="clear" w:color="auto" w:fill="FFFFFF"/>
        <w:tblLayout w:type="fixed"/>
        <w:tblLook w:val="0000" w:firstRow="0" w:lastRow="0" w:firstColumn="0" w:lastColumn="0" w:noHBand="0" w:noVBand="0"/>
      </w:tblPr>
      <w:tblGrid>
        <w:gridCol w:w="851"/>
        <w:gridCol w:w="3951"/>
        <w:gridCol w:w="2144"/>
      </w:tblGrid>
      <w:tr w:rsidR="00B570E5" w:rsidRPr="00295C80" w14:paraId="5E7CB9FF" w14:textId="77777777" w:rsidTr="0059089B">
        <w:trPr>
          <w:cantSplit/>
          <w:trHeight w:val="397"/>
          <w:tblHeader/>
        </w:trPr>
        <w:tc>
          <w:tcPr>
            <w:tcW w:w="5000" w:type="pct"/>
            <w:gridSpan w:val="3"/>
            <w:tcBorders>
              <w:top w:val="single" w:sz="12" w:space="0" w:color="auto"/>
              <w:bottom w:val="single" w:sz="4" w:space="0" w:color="auto"/>
            </w:tcBorders>
            <w:shd w:val="clear" w:color="auto" w:fill="FFFFFF"/>
          </w:tcPr>
          <w:p w14:paraId="6E12B37D" w14:textId="1E0863F1" w:rsidR="00B570E5" w:rsidRPr="00295C80" w:rsidRDefault="0059089B" w:rsidP="006A5766">
            <w:pPr>
              <w:pStyle w:val="TableHeading"/>
            </w:pPr>
            <w:r w:rsidRPr="00295C80">
              <w:rPr>
                <w:bCs/>
              </w:rPr>
              <w:t>Table 11.67(5)</w:t>
            </w:r>
            <w:r w:rsidR="00262889" w:rsidRPr="00295C80">
              <w:t>—</w:t>
            </w:r>
            <w:r w:rsidR="00B570E5" w:rsidRPr="00295C80">
              <w:t>Transponders: Mode A standard codes</w:t>
            </w:r>
          </w:p>
        </w:tc>
      </w:tr>
      <w:tr w:rsidR="00B801A5" w:rsidRPr="00295C80" w14:paraId="3F7E6BCC" w14:textId="77777777" w:rsidTr="00C237D4">
        <w:trPr>
          <w:cantSplit/>
          <w:trHeight w:val="397"/>
          <w:tblHeader/>
        </w:trPr>
        <w:tc>
          <w:tcPr>
            <w:tcW w:w="613" w:type="pct"/>
            <w:tcBorders>
              <w:top w:val="single" w:sz="4" w:space="0" w:color="auto"/>
              <w:bottom w:val="single" w:sz="12" w:space="0" w:color="auto"/>
            </w:tcBorders>
            <w:shd w:val="clear" w:color="auto" w:fill="FFFFFF"/>
          </w:tcPr>
          <w:p w14:paraId="71F84194" w14:textId="4E3F5C2F" w:rsidR="00B801A5" w:rsidRPr="00295C80" w:rsidRDefault="00B801A5" w:rsidP="006A5766">
            <w:pPr>
              <w:pStyle w:val="TableHeading"/>
            </w:pPr>
            <w:r w:rsidRPr="00295C80">
              <w:t>Item</w:t>
            </w:r>
          </w:p>
        </w:tc>
        <w:tc>
          <w:tcPr>
            <w:tcW w:w="2844" w:type="pct"/>
            <w:tcBorders>
              <w:top w:val="single" w:sz="4" w:space="0" w:color="auto"/>
              <w:bottom w:val="single" w:sz="12" w:space="0" w:color="auto"/>
            </w:tcBorders>
            <w:shd w:val="clear" w:color="auto" w:fill="FFFFFF"/>
          </w:tcPr>
          <w:p w14:paraId="5BF8B1B7" w14:textId="77777777" w:rsidR="00B801A5" w:rsidRPr="00295C80" w:rsidRDefault="00B801A5" w:rsidP="006A5766">
            <w:pPr>
              <w:pStyle w:val="TableHeading"/>
            </w:pPr>
            <w:r w:rsidRPr="00295C80">
              <w:t>Column 1</w:t>
            </w:r>
          </w:p>
          <w:p w14:paraId="6EC6A97F" w14:textId="77777777" w:rsidR="00B801A5" w:rsidRPr="00295C80" w:rsidRDefault="00B801A5" w:rsidP="006A5766">
            <w:pPr>
              <w:pStyle w:val="TableHeading"/>
            </w:pPr>
            <w:r w:rsidRPr="00295C80">
              <w:t>Situation</w:t>
            </w:r>
          </w:p>
        </w:tc>
        <w:tc>
          <w:tcPr>
            <w:tcW w:w="1543" w:type="pct"/>
            <w:tcBorders>
              <w:top w:val="single" w:sz="4" w:space="0" w:color="auto"/>
              <w:bottom w:val="single" w:sz="12" w:space="0" w:color="auto"/>
            </w:tcBorders>
            <w:shd w:val="clear" w:color="auto" w:fill="FFFFFF"/>
          </w:tcPr>
          <w:p w14:paraId="5973D5D5" w14:textId="77777777" w:rsidR="00B801A5" w:rsidRPr="00295C80" w:rsidRDefault="00B801A5" w:rsidP="006A5766">
            <w:pPr>
              <w:pStyle w:val="TableHeading"/>
              <w:ind w:left="141"/>
            </w:pPr>
            <w:r w:rsidRPr="00295C80">
              <w:t>Column 2</w:t>
            </w:r>
          </w:p>
          <w:p w14:paraId="37FEA7F6" w14:textId="4BDF3D4C" w:rsidR="00B801A5" w:rsidRPr="00295C80" w:rsidRDefault="00B801A5" w:rsidP="006A5766">
            <w:pPr>
              <w:pStyle w:val="TableHeading"/>
              <w:ind w:left="141"/>
            </w:pPr>
            <w:r w:rsidRPr="00295C80">
              <w:t>Mode A code</w:t>
            </w:r>
          </w:p>
        </w:tc>
      </w:tr>
      <w:tr w:rsidR="00B570E5" w:rsidRPr="00295C80" w14:paraId="4BEC89DB" w14:textId="77777777" w:rsidTr="00C237D4">
        <w:trPr>
          <w:cantSplit/>
        </w:trPr>
        <w:tc>
          <w:tcPr>
            <w:tcW w:w="613" w:type="pct"/>
            <w:tcBorders>
              <w:top w:val="single" w:sz="4" w:space="0" w:color="auto"/>
              <w:bottom w:val="single" w:sz="4" w:space="0" w:color="auto"/>
            </w:tcBorders>
            <w:shd w:val="clear" w:color="auto" w:fill="FFFFFF"/>
          </w:tcPr>
          <w:p w14:paraId="6FFA4C5F" w14:textId="77777777" w:rsidR="00B570E5" w:rsidRPr="00295C80" w:rsidRDefault="00B570E5" w:rsidP="006A5766">
            <w:pPr>
              <w:pStyle w:val="Tabletext"/>
            </w:pPr>
            <w:r w:rsidRPr="00295C80">
              <w:t>1</w:t>
            </w:r>
          </w:p>
        </w:tc>
        <w:tc>
          <w:tcPr>
            <w:tcW w:w="2844" w:type="pct"/>
            <w:tcBorders>
              <w:top w:val="single" w:sz="4" w:space="0" w:color="auto"/>
              <w:bottom w:val="single" w:sz="4" w:space="0" w:color="auto"/>
            </w:tcBorders>
            <w:shd w:val="clear" w:color="auto" w:fill="FFFFFF"/>
          </w:tcPr>
          <w:p w14:paraId="7050BB7D" w14:textId="77777777" w:rsidR="00B570E5" w:rsidRPr="00295C80" w:rsidRDefault="00B570E5" w:rsidP="006A5766">
            <w:pPr>
              <w:pStyle w:val="Tablea"/>
            </w:pPr>
            <w:r w:rsidRPr="00295C80">
              <w:t>(a)</w:t>
            </w:r>
            <w:r w:rsidRPr="00295C80">
              <w:tab/>
              <w:t>Flights in Class A, B, C or D airspace;</w:t>
            </w:r>
          </w:p>
          <w:p w14:paraId="6435A8AA" w14:textId="3FA6645E" w:rsidR="00B570E5" w:rsidRPr="00295C80" w:rsidRDefault="00B570E5" w:rsidP="0066738D">
            <w:pPr>
              <w:pStyle w:val="Tablea"/>
            </w:pPr>
            <w:r w:rsidRPr="00295C80">
              <w:t>(b)</w:t>
            </w:r>
            <w:r w:rsidR="0066738D" w:rsidRPr="00295C80">
              <w:tab/>
            </w:r>
            <w:r w:rsidRPr="00295C80">
              <w:t>IFR flights in Class E airspace</w:t>
            </w:r>
          </w:p>
        </w:tc>
        <w:tc>
          <w:tcPr>
            <w:tcW w:w="1543" w:type="pct"/>
            <w:tcBorders>
              <w:top w:val="single" w:sz="4" w:space="0" w:color="auto"/>
              <w:bottom w:val="single" w:sz="4" w:space="0" w:color="auto"/>
            </w:tcBorders>
            <w:shd w:val="clear" w:color="auto" w:fill="FFFFFF"/>
          </w:tcPr>
          <w:p w14:paraId="79945E24" w14:textId="77777777" w:rsidR="00B570E5" w:rsidRPr="00295C80" w:rsidRDefault="00B570E5" w:rsidP="006A5766">
            <w:pPr>
              <w:pStyle w:val="Tabletext"/>
            </w:pPr>
            <w:r w:rsidRPr="00295C80">
              <w:rPr>
                <w:lang w:val="fr-FR"/>
              </w:rPr>
              <w:t>3000</w:t>
            </w:r>
          </w:p>
        </w:tc>
      </w:tr>
      <w:tr w:rsidR="00B570E5" w:rsidRPr="00295C80" w14:paraId="178C0079" w14:textId="77777777" w:rsidTr="00C237D4">
        <w:trPr>
          <w:cantSplit/>
        </w:trPr>
        <w:tc>
          <w:tcPr>
            <w:tcW w:w="613" w:type="pct"/>
            <w:tcBorders>
              <w:top w:val="single" w:sz="4" w:space="0" w:color="auto"/>
              <w:bottom w:val="single" w:sz="4" w:space="0" w:color="auto"/>
            </w:tcBorders>
            <w:shd w:val="clear" w:color="auto" w:fill="FFFFFF"/>
          </w:tcPr>
          <w:p w14:paraId="4C717D49" w14:textId="77777777" w:rsidR="00B570E5" w:rsidRPr="00295C80" w:rsidRDefault="00B570E5" w:rsidP="006A5766">
            <w:pPr>
              <w:pStyle w:val="Tabletext"/>
            </w:pPr>
            <w:r w:rsidRPr="00295C80">
              <w:t>2</w:t>
            </w:r>
          </w:p>
        </w:tc>
        <w:tc>
          <w:tcPr>
            <w:tcW w:w="2844" w:type="pct"/>
            <w:tcBorders>
              <w:top w:val="single" w:sz="4" w:space="0" w:color="auto"/>
              <w:bottom w:val="single" w:sz="4" w:space="0" w:color="auto"/>
            </w:tcBorders>
            <w:shd w:val="clear" w:color="auto" w:fill="FFFFFF"/>
          </w:tcPr>
          <w:p w14:paraId="38E0347C" w14:textId="6D680C83" w:rsidR="00B570E5" w:rsidRPr="00295C80" w:rsidRDefault="00B570E5" w:rsidP="006A5766">
            <w:pPr>
              <w:pStyle w:val="Tabletext"/>
            </w:pPr>
            <w:r w:rsidRPr="00295C80">
              <w:t>IFR flights in Class G airspace</w:t>
            </w:r>
          </w:p>
        </w:tc>
        <w:tc>
          <w:tcPr>
            <w:tcW w:w="1543" w:type="pct"/>
            <w:tcBorders>
              <w:top w:val="single" w:sz="4" w:space="0" w:color="auto"/>
              <w:bottom w:val="single" w:sz="4" w:space="0" w:color="auto"/>
            </w:tcBorders>
            <w:shd w:val="clear" w:color="auto" w:fill="FFFFFF"/>
          </w:tcPr>
          <w:p w14:paraId="0C4A4028" w14:textId="77777777" w:rsidR="00B570E5" w:rsidRPr="00295C80" w:rsidRDefault="00B570E5" w:rsidP="006A5766">
            <w:pPr>
              <w:pStyle w:val="Tabletext"/>
            </w:pPr>
            <w:r w:rsidRPr="00295C80">
              <w:t>2000</w:t>
            </w:r>
          </w:p>
        </w:tc>
      </w:tr>
      <w:tr w:rsidR="00B570E5" w:rsidRPr="00295C80" w14:paraId="187BCE4A" w14:textId="77777777" w:rsidTr="00C237D4">
        <w:trPr>
          <w:cantSplit/>
        </w:trPr>
        <w:tc>
          <w:tcPr>
            <w:tcW w:w="613" w:type="pct"/>
            <w:tcBorders>
              <w:top w:val="single" w:sz="4" w:space="0" w:color="auto"/>
              <w:bottom w:val="single" w:sz="4" w:space="0" w:color="auto"/>
            </w:tcBorders>
            <w:shd w:val="clear" w:color="auto" w:fill="FFFFFF"/>
          </w:tcPr>
          <w:p w14:paraId="70FACF70" w14:textId="77777777" w:rsidR="00B570E5" w:rsidRPr="00295C80" w:rsidRDefault="00B570E5" w:rsidP="006A5766">
            <w:pPr>
              <w:pStyle w:val="Tabletext"/>
            </w:pPr>
            <w:r w:rsidRPr="00295C80">
              <w:t>3</w:t>
            </w:r>
          </w:p>
        </w:tc>
        <w:tc>
          <w:tcPr>
            <w:tcW w:w="2844" w:type="pct"/>
            <w:tcBorders>
              <w:top w:val="single" w:sz="4" w:space="0" w:color="auto"/>
              <w:bottom w:val="single" w:sz="4" w:space="0" w:color="auto"/>
            </w:tcBorders>
            <w:shd w:val="clear" w:color="auto" w:fill="FFFFFF"/>
          </w:tcPr>
          <w:p w14:paraId="60F4DF57" w14:textId="124AF471" w:rsidR="00B570E5" w:rsidRPr="00295C80" w:rsidRDefault="00B570E5" w:rsidP="006A5766">
            <w:pPr>
              <w:pStyle w:val="Tabletext"/>
            </w:pPr>
            <w:r w:rsidRPr="00295C80">
              <w:t>VFR flights in Class E or Class G airspace</w:t>
            </w:r>
          </w:p>
        </w:tc>
        <w:tc>
          <w:tcPr>
            <w:tcW w:w="1543" w:type="pct"/>
            <w:tcBorders>
              <w:top w:val="single" w:sz="4" w:space="0" w:color="auto"/>
              <w:bottom w:val="single" w:sz="4" w:space="0" w:color="auto"/>
            </w:tcBorders>
            <w:shd w:val="clear" w:color="auto" w:fill="FFFFFF"/>
          </w:tcPr>
          <w:p w14:paraId="2D28FCED" w14:textId="77777777" w:rsidR="00B570E5" w:rsidRPr="00295C80" w:rsidRDefault="00B570E5" w:rsidP="006A5766">
            <w:pPr>
              <w:pStyle w:val="Tabletext"/>
            </w:pPr>
            <w:r w:rsidRPr="00295C80">
              <w:rPr>
                <w:lang w:val="fr-FR"/>
              </w:rPr>
              <w:t>1200</w:t>
            </w:r>
          </w:p>
        </w:tc>
      </w:tr>
      <w:tr w:rsidR="00B570E5" w:rsidRPr="00295C80" w14:paraId="20C76C7A" w14:textId="77777777" w:rsidTr="00C237D4">
        <w:trPr>
          <w:cantSplit/>
        </w:trPr>
        <w:tc>
          <w:tcPr>
            <w:tcW w:w="613" w:type="pct"/>
            <w:tcBorders>
              <w:top w:val="single" w:sz="4" w:space="0" w:color="auto"/>
              <w:bottom w:val="single" w:sz="4" w:space="0" w:color="auto"/>
            </w:tcBorders>
            <w:shd w:val="clear" w:color="auto" w:fill="FFFFFF"/>
          </w:tcPr>
          <w:p w14:paraId="60A5BD94" w14:textId="77777777" w:rsidR="00B570E5" w:rsidRPr="00295C80" w:rsidRDefault="00B570E5" w:rsidP="006A5766">
            <w:pPr>
              <w:pStyle w:val="Tabletext"/>
            </w:pPr>
            <w:r w:rsidRPr="00295C80">
              <w:t>4</w:t>
            </w:r>
          </w:p>
        </w:tc>
        <w:tc>
          <w:tcPr>
            <w:tcW w:w="2844" w:type="pct"/>
            <w:tcBorders>
              <w:top w:val="single" w:sz="4" w:space="0" w:color="auto"/>
              <w:bottom w:val="single" w:sz="4" w:space="0" w:color="auto"/>
            </w:tcBorders>
            <w:shd w:val="clear" w:color="auto" w:fill="FFFFFF"/>
          </w:tcPr>
          <w:p w14:paraId="5166C8A8" w14:textId="795DC518" w:rsidR="00B570E5" w:rsidRPr="00295C80" w:rsidRDefault="00B570E5" w:rsidP="006A5766">
            <w:pPr>
              <w:pStyle w:val="Tabletext"/>
            </w:pPr>
            <w:r w:rsidRPr="00295C80">
              <w:t>Flights in Class G over water at a distance greater than 15</w:t>
            </w:r>
            <w:r w:rsidR="0066738D" w:rsidRPr="00295C80">
              <w:t xml:space="preserve"> </w:t>
            </w:r>
            <w:r w:rsidR="00341865" w:rsidRPr="00295C80">
              <w:t xml:space="preserve">NM </w:t>
            </w:r>
            <w:r w:rsidRPr="00295C80">
              <w:t>from shore</w:t>
            </w:r>
          </w:p>
        </w:tc>
        <w:tc>
          <w:tcPr>
            <w:tcW w:w="1543" w:type="pct"/>
            <w:tcBorders>
              <w:top w:val="single" w:sz="4" w:space="0" w:color="auto"/>
              <w:bottom w:val="single" w:sz="4" w:space="0" w:color="auto"/>
            </w:tcBorders>
            <w:shd w:val="clear" w:color="auto" w:fill="FFFFFF"/>
          </w:tcPr>
          <w:p w14:paraId="6F2CB277" w14:textId="77777777" w:rsidR="00B570E5" w:rsidRPr="00295C80" w:rsidRDefault="00B570E5" w:rsidP="006A5766">
            <w:pPr>
              <w:pStyle w:val="Tabletext"/>
            </w:pPr>
            <w:r w:rsidRPr="00295C80">
              <w:t>4000</w:t>
            </w:r>
          </w:p>
        </w:tc>
      </w:tr>
      <w:tr w:rsidR="00B570E5" w:rsidRPr="00295C80" w14:paraId="2E7CC95F" w14:textId="77777777" w:rsidTr="00C237D4">
        <w:trPr>
          <w:cantSplit/>
        </w:trPr>
        <w:tc>
          <w:tcPr>
            <w:tcW w:w="613" w:type="pct"/>
            <w:tcBorders>
              <w:top w:val="single" w:sz="4" w:space="0" w:color="auto"/>
              <w:bottom w:val="single" w:sz="4" w:space="0" w:color="auto"/>
            </w:tcBorders>
            <w:shd w:val="clear" w:color="auto" w:fill="FFFFFF"/>
          </w:tcPr>
          <w:p w14:paraId="1D9957DE" w14:textId="77777777" w:rsidR="00B570E5" w:rsidRPr="00295C80" w:rsidRDefault="00B570E5" w:rsidP="006A5766">
            <w:pPr>
              <w:pStyle w:val="Tabletext"/>
            </w:pPr>
            <w:r w:rsidRPr="00295C80">
              <w:t>5</w:t>
            </w:r>
          </w:p>
        </w:tc>
        <w:tc>
          <w:tcPr>
            <w:tcW w:w="2844" w:type="pct"/>
            <w:tcBorders>
              <w:top w:val="single" w:sz="4" w:space="0" w:color="auto"/>
              <w:bottom w:val="single" w:sz="4" w:space="0" w:color="auto"/>
            </w:tcBorders>
            <w:shd w:val="clear" w:color="auto" w:fill="FFFFFF"/>
          </w:tcPr>
          <w:p w14:paraId="1ECCA76F" w14:textId="78E4C3C3" w:rsidR="00B570E5" w:rsidRPr="00295C80" w:rsidRDefault="00B570E5" w:rsidP="006A5766">
            <w:pPr>
              <w:pStyle w:val="Tabletext"/>
            </w:pPr>
            <w:r w:rsidRPr="00295C80">
              <w:t>Flights engaged in coastal surveillance</w:t>
            </w:r>
          </w:p>
        </w:tc>
        <w:tc>
          <w:tcPr>
            <w:tcW w:w="1543" w:type="pct"/>
            <w:tcBorders>
              <w:top w:val="single" w:sz="4" w:space="0" w:color="auto"/>
              <w:bottom w:val="single" w:sz="4" w:space="0" w:color="auto"/>
            </w:tcBorders>
            <w:shd w:val="clear" w:color="auto" w:fill="FFFFFF"/>
          </w:tcPr>
          <w:p w14:paraId="2C400140" w14:textId="77777777" w:rsidR="00B570E5" w:rsidRPr="00295C80" w:rsidRDefault="00B570E5" w:rsidP="006A5766">
            <w:pPr>
              <w:pStyle w:val="Tabletext"/>
              <w:rPr>
                <w:color w:val="000000"/>
              </w:rPr>
            </w:pPr>
            <w:r w:rsidRPr="00295C80">
              <w:t>7615</w:t>
            </w:r>
          </w:p>
        </w:tc>
      </w:tr>
      <w:tr w:rsidR="00B570E5" w:rsidRPr="00295C80" w14:paraId="1FEED03B" w14:textId="77777777" w:rsidTr="00C237D4">
        <w:trPr>
          <w:cantSplit/>
        </w:trPr>
        <w:tc>
          <w:tcPr>
            <w:tcW w:w="613" w:type="pct"/>
            <w:tcBorders>
              <w:top w:val="single" w:sz="4" w:space="0" w:color="auto"/>
              <w:bottom w:val="single" w:sz="4" w:space="0" w:color="auto"/>
            </w:tcBorders>
            <w:shd w:val="clear" w:color="auto" w:fill="FFFFFF"/>
          </w:tcPr>
          <w:p w14:paraId="0446022E" w14:textId="77777777" w:rsidR="00B570E5" w:rsidRPr="00295C80" w:rsidRDefault="00B570E5" w:rsidP="006A5766">
            <w:pPr>
              <w:pStyle w:val="Tabletext"/>
            </w:pPr>
            <w:r w:rsidRPr="00295C80">
              <w:lastRenderedPageBreak/>
              <w:t>6</w:t>
            </w:r>
          </w:p>
        </w:tc>
        <w:tc>
          <w:tcPr>
            <w:tcW w:w="2844" w:type="pct"/>
            <w:tcBorders>
              <w:top w:val="single" w:sz="4" w:space="0" w:color="auto"/>
              <w:bottom w:val="single" w:sz="4" w:space="0" w:color="auto"/>
            </w:tcBorders>
            <w:shd w:val="clear" w:color="auto" w:fill="FFFFFF"/>
          </w:tcPr>
          <w:p w14:paraId="0CCE48D3" w14:textId="7CB10F25" w:rsidR="00B570E5" w:rsidRPr="00295C80" w:rsidRDefault="00B570E5" w:rsidP="006A5766">
            <w:pPr>
              <w:pStyle w:val="Tabletext"/>
            </w:pPr>
            <w:r w:rsidRPr="00295C80">
              <w:t>Ground testing by aircraft maintenance staff</w:t>
            </w:r>
          </w:p>
        </w:tc>
        <w:tc>
          <w:tcPr>
            <w:tcW w:w="1543" w:type="pct"/>
            <w:tcBorders>
              <w:top w:val="single" w:sz="4" w:space="0" w:color="auto"/>
              <w:bottom w:val="single" w:sz="4" w:space="0" w:color="auto"/>
            </w:tcBorders>
            <w:shd w:val="clear" w:color="auto" w:fill="FFFFFF"/>
          </w:tcPr>
          <w:p w14:paraId="60CC7D46" w14:textId="77777777" w:rsidR="00B570E5" w:rsidRPr="00295C80" w:rsidRDefault="00B570E5" w:rsidP="006A5766">
            <w:pPr>
              <w:pStyle w:val="Tabletext"/>
              <w:rPr>
                <w:color w:val="000000"/>
              </w:rPr>
            </w:pPr>
            <w:r w:rsidRPr="00295C80">
              <w:t>2100</w:t>
            </w:r>
          </w:p>
        </w:tc>
      </w:tr>
    </w:tbl>
    <w:p w14:paraId="2DD09055" w14:textId="4DE2E8D1" w:rsidR="00E66A74" w:rsidRPr="00295C80" w:rsidRDefault="00E66A74" w:rsidP="00E66A74">
      <w:pPr>
        <w:pStyle w:val="subsection"/>
      </w:pPr>
      <w:r w:rsidRPr="00295C80">
        <w:tab/>
        <w:t>(6)</w:t>
      </w:r>
      <w:r w:rsidRPr="00295C80">
        <w:tab/>
        <w:t xml:space="preserve">For paragraph (5)(b), for a situation mentioned in column 1 of an item in </w:t>
      </w:r>
      <w:r w:rsidR="00B570E5" w:rsidRPr="00295C80">
        <w:t>the table</w:t>
      </w:r>
      <w:r w:rsidRPr="00295C80">
        <w:t>, the Mode A code is the number mentioned in column 2 for the item.</w:t>
      </w:r>
    </w:p>
    <w:p w14:paraId="5CB5AD47" w14:textId="77777777" w:rsidR="0059089B" w:rsidRPr="00295C80" w:rsidRDefault="0059089B" w:rsidP="002D22BC">
      <w:pPr>
        <w:pStyle w:val="subsection"/>
        <w:spacing w:after="240"/>
      </w:pPr>
      <w:r w:rsidRPr="00295C80">
        <w:tab/>
        <w:t>(6A)</w:t>
      </w:r>
      <w:r w:rsidRPr="00295C80">
        <w:tab/>
        <w:t>Subject to subsection (6B), if an emergency situation described in an item of column 1 of table 11.67(6A) occurs during a flight, a pilot of the aircraft for the flight must set the Mode A code mentioned in column 2 for the item.</w:t>
      </w:r>
    </w:p>
    <w:tbl>
      <w:tblPr>
        <w:tblW w:w="4150" w:type="pct"/>
        <w:tblInd w:w="1134" w:type="dxa"/>
        <w:shd w:val="clear" w:color="auto" w:fill="FFFFFF"/>
        <w:tblLook w:val="04A0" w:firstRow="1" w:lastRow="0" w:firstColumn="1" w:lastColumn="0" w:noHBand="0" w:noVBand="1"/>
      </w:tblPr>
      <w:tblGrid>
        <w:gridCol w:w="846"/>
        <w:gridCol w:w="3802"/>
        <w:gridCol w:w="139"/>
        <w:gridCol w:w="1837"/>
        <w:gridCol w:w="276"/>
      </w:tblGrid>
      <w:tr w:rsidR="0059089B" w:rsidRPr="00295C80" w14:paraId="3C46BFD6" w14:textId="77777777" w:rsidTr="0059089B">
        <w:trPr>
          <w:cantSplit/>
          <w:trHeight w:val="397"/>
          <w:tblHeader/>
        </w:trPr>
        <w:tc>
          <w:tcPr>
            <w:tcW w:w="5000" w:type="pct"/>
            <w:gridSpan w:val="5"/>
            <w:tcBorders>
              <w:top w:val="single" w:sz="12" w:space="0" w:color="auto"/>
              <w:left w:val="nil"/>
              <w:bottom w:val="single" w:sz="4" w:space="0" w:color="auto"/>
              <w:right w:val="nil"/>
            </w:tcBorders>
            <w:shd w:val="clear" w:color="auto" w:fill="FFFFFF"/>
            <w:hideMark/>
          </w:tcPr>
          <w:p w14:paraId="6E3D2F26" w14:textId="77777777" w:rsidR="0059089B" w:rsidRPr="00295C80" w:rsidRDefault="0059089B">
            <w:pPr>
              <w:pStyle w:val="TableHeading"/>
              <w:rPr>
                <w:lang w:eastAsia="en-US"/>
              </w:rPr>
            </w:pPr>
            <w:r w:rsidRPr="00295C80">
              <w:rPr>
                <w:lang w:eastAsia="en-US"/>
              </w:rPr>
              <w:t xml:space="preserve">Table 11.67(6A)—Transponders: Mode </w:t>
            </w:r>
            <w:proofErr w:type="spellStart"/>
            <w:r w:rsidRPr="00295C80">
              <w:rPr>
                <w:lang w:eastAsia="en-US"/>
              </w:rPr>
              <w:t>A</w:t>
            </w:r>
            <w:proofErr w:type="spellEnd"/>
            <w:r w:rsidRPr="00295C80">
              <w:rPr>
                <w:lang w:eastAsia="en-US"/>
              </w:rPr>
              <w:t xml:space="preserve"> emergency codes</w:t>
            </w:r>
          </w:p>
        </w:tc>
      </w:tr>
      <w:tr w:rsidR="0059089B" w:rsidRPr="00295C80" w14:paraId="2915C836" w14:textId="77777777" w:rsidTr="0059089B">
        <w:trPr>
          <w:cantSplit/>
          <w:trHeight w:val="397"/>
          <w:tblHeader/>
        </w:trPr>
        <w:tc>
          <w:tcPr>
            <w:tcW w:w="613" w:type="pct"/>
            <w:tcBorders>
              <w:top w:val="single" w:sz="4" w:space="0" w:color="auto"/>
              <w:left w:val="nil"/>
              <w:bottom w:val="single" w:sz="12" w:space="0" w:color="auto"/>
              <w:right w:val="nil"/>
            </w:tcBorders>
            <w:shd w:val="clear" w:color="auto" w:fill="FFFFFF"/>
            <w:hideMark/>
          </w:tcPr>
          <w:p w14:paraId="013A587A" w14:textId="77777777" w:rsidR="0059089B" w:rsidRPr="00295C80" w:rsidRDefault="0059089B">
            <w:pPr>
              <w:pStyle w:val="TableHeading"/>
              <w:rPr>
                <w:lang w:eastAsia="en-US"/>
              </w:rPr>
            </w:pPr>
            <w:r w:rsidRPr="00295C80">
              <w:rPr>
                <w:lang w:eastAsia="en-US"/>
              </w:rPr>
              <w:t>Item</w:t>
            </w:r>
          </w:p>
        </w:tc>
        <w:tc>
          <w:tcPr>
            <w:tcW w:w="2755" w:type="pct"/>
            <w:tcBorders>
              <w:top w:val="single" w:sz="4" w:space="0" w:color="auto"/>
              <w:left w:val="nil"/>
              <w:bottom w:val="single" w:sz="12" w:space="0" w:color="auto"/>
              <w:right w:val="nil"/>
            </w:tcBorders>
            <w:shd w:val="clear" w:color="auto" w:fill="FFFFFF"/>
            <w:hideMark/>
          </w:tcPr>
          <w:p w14:paraId="3660EABB" w14:textId="77777777" w:rsidR="0059089B" w:rsidRPr="00295C80" w:rsidRDefault="0059089B">
            <w:pPr>
              <w:pStyle w:val="TableHeading"/>
              <w:rPr>
                <w:lang w:eastAsia="en-US"/>
              </w:rPr>
            </w:pPr>
            <w:r w:rsidRPr="00295C80">
              <w:rPr>
                <w:lang w:eastAsia="en-US"/>
              </w:rPr>
              <w:t>Column 1</w:t>
            </w:r>
          </w:p>
          <w:p w14:paraId="3F19DA6E" w14:textId="77777777" w:rsidR="0059089B" w:rsidRPr="00295C80" w:rsidRDefault="0059089B">
            <w:pPr>
              <w:pStyle w:val="TableHeading"/>
              <w:rPr>
                <w:lang w:eastAsia="en-US"/>
              </w:rPr>
            </w:pPr>
            <w:r w:rsidRPr="00295C80">
              <w:rPr>
                <w:lang w:eastAsia="en-US"/>
              </w:rPr>
              <w:t>Situation</w:t>
            </w:r>
          </w:p>
        </w:tc>
        <w:tc>
          <w:tcPr>
            <w:tcW w:w="1432" w:type="pct"/>
            <w:gridSpan w:val="2"/>
            <w:tcBorders>
              <w:top w:val="single" w:sz="4" w:space="0" w:color="auto"/>
              <w:left w:val="nil"/>
              <w:bottom w:val="single" w:sz="12" w:space="0" w:color="auto"/>
              <w:right w:val="nil"/>
            </w:tcBorders>
            <w:shd w:val="clear" w:color="auto" w:fill="FFFFFF"/>
            <w:hideMark/>
          </w:tcPr>
          <w:p w14:paraId="5DDD92BD" w14:textId="77777777" w:rsidR="0059089B" w:rsidRPr="00295C80" w:rsidRDefault="0059089B">
            <w:pPr>
              <w:pStyle w:val="TableHeading"/>
              <w:ind w:left="141"/>
              <w:rPr>
                <w:lang w:eastAsia="en-US"/>
              </w:rPr>
            </w:pPr>
            <w:r w:rsidRPr="00295C80">
              <w:rPr>
                <w:lang w:eastAsia="en-US"/>
              </w:rPr>
              <w:t>Column 2</w:t>
            </w:r>
          </w:p>
          <w:p w14:paraId="18534244" w14:textId="77777777" w:rsidR="0059089B" w:rsidRPr="00295C80" w:rsidRDefault="0059089B">
            <w:pPr>
              <w:pStyle w:val="TableHeading"/>
              <w:ind w:left="141"/>
              <w:rPr>
                <w:lang w:eastAsia="en-US"/>
              </w:rPr>
            </w:pPr>
            <w:r w:rsidRPr="00295C80">
              <w:rPr>
                <w:lang w:eastAsia="en-US"/>
              </w:rPr>
              <w:t>Mode A code</w:t>
            </w:r>
          </w:p>
        </w:tc>
        <w:tc>
          <w:tcPr>
            <w:tcW w:w="200" w:type="pct"/>
            <w:tcBorders>
              <w:top w:val="single" w:sz="4" w:space="0" w:color="auto"/>
              <w:left w:val="nil"/>
              <w:bottom w:val="single" w:sz="12" w:space="0" w:color="auto"/>
              <w:right w:val="nil"/>
            </w:tcBorders>
            <w:shd w:val="clear" w:color="auto" w:fill="FFFFFF"/>
          </w:tcPr>
          <w:p w14:paraId="4D21E9DE" w14:textId="77777777" w:rsidR="0059089B" w:rsidRPr="00295C80" w:rsidRDefault="0059089B">
            <w:pPr>
              <w:pStyle w:val="TableHeading"/>
              <w:ind w:left="141"/>
              <w:rPr>
                <w:lang w:eastAsia="en-US"/>
              </w:rPr>
            </w:pPr>
          </w:p>
        </w:tc>
      </w:tr>
      <w:tr w:rsidR="0059089B" w:rsidRPr="00295C80" w14:paraId="747532FE" w14:textId="77777777" w:rsidTr="0059089B">
        <w:trPr>
          <w:cantSplit/>
        </w:trPr>
        <w:tc>
          <w:tcPr>
            <w:tcW w:w="613" w:type="pct"/>
            <w:tcBorders>
              <w:top w:val="single" w:sz="4" w:space="0" w:color="auto"/>
              <w:left w:val="nil"/>
              <w:bottom w:val="single" w:sz="4" w:space="0" w:color="auto"/>
              <w:right w:val="nil"/>
            </w:tcBorders>
            <w:shd w:val="clear" w:color="auto" w:fill="FFFFFF"/>
            <w:hideMark/>
          </w:tcPr>
          <w:p w14:paraId="43AE7BEF" w14:textId="77777777" w:rsidR="0059089B" w:rsidRPr="00295C80" w:rsidRDefault="0059089B">
            <w:pPr>
              <w:pStyle w:val="Tabletext"/>
              <w:rPr>
                <w:lang w:eastAsia="en-US"/>
              </w:rPr>
            </w:pPr>
            <w:r w:rsidRPr="00295C80">
              <w:rPr>
                <w:lang w:eastAsia="en-US"/>
              </w:rPr>
              <w:t>1</w:t>
            </w:r>
          </w:p>
        </w:tc>
        <w:tc>
          <w:tcPr>
            <w:tcW w:w="2856" w:type="pct"/>
            <w:gridSpan w:val="2"/>
            <w:tcBorders>
              <w:top w:val="single" w:sz="4" w:space="0" w:color="auto"/>
              <w:left w:val="nil"/>
              <w:bottom w:val="single" w:sz="4" w:space="0" w:color="auto"/>
              <w:right w:val="nil"/>
            </w:tcBorders>
            <w:shd w:val="clear" w:color="auto" w:fill="FFFFFF"/>
            <w:hideMark/>
          </w:tcPr>
          <w:p w14:paraId="17D56222" w14:textId="77777777" w:rsidR="0059089B" w:rsidRPr="00295C80" w:rsidRDefault="0059089B">
            <w:pPr>
              <w:pStyle w:val="Tabletext"/>
              <w:rPr>
                <w:lang w:eastAsia="en-US"/>
              </w:rPr>
            </w:pPr>
            <w:r w:rsidRPr="00295C80">
              <w:rPr>
                <w:lang w:eastAsia="en-US"/>
              </w:rPr>
              <w:t>Unlawful interference</w:t>
            </w:r>
          </w:p>
        </w:tc>
        <w:tc>
          <w:tcPr>
            <w:tcW w:w="1531" w:type="pct"/>
            <w:gridSpan w:val="2"/>
            <w:tcBorders>
              <w:top w:val="single" w:sz="4" w:space="0" w:color="auto"/>
              <w:left w:val="nil"/>
              <w:bottom w:val="single" w:sz="4" w:space="0" w:color="auto"/>
              <w:right w:val="nil"/>
            </w:tcBorders>
            <w:shd w:val="clear" w:color="auto" w:fill="FFFFFF"/>
            <w:hideMark/>
          </w:tcPr>
          <w:p w14:paraId="702271D0" w14:textId="77777777" w:rsidR="0059089B" w:rsidRPr="00295C80" w:rsidRDefault="0059089B">
            <w:pPr>
              <w:pStyle w:val="Tabletext"/>
              <w:rPr>
                <w:color w:val="000000"/>
                <w:lang w:eastAsia="en-US"/>
              </w:rPr>
            </w:pPr>
            <w:r w:rsidRPr="00295C80">
              <w:rPr>
                <w:lang w:eastAsia="en-US"/>
              </w:rPr>
              <w:t>7500</w:t>
            </w:r>
          </w:p>
        </w:tc>
      </w:tr>
      <w:tr w:rsidR="0059089B" w:rsidRPr="00295C80" w14:paraId="2EDCC599" w14:textId="77777777" w:rsidTr="0059089B">
        <w:trPr>
          <w:cantSplit/>
        </w:trPr>
        <w:tc>
          <w:tcPr>
            <w:tcW w:w="613" w:type="pct"/>
            <w:tcBorders>
              <w:top w:val="single" w:sz="4" w:space="0" w:color="auto"/>
              <w:left w:val="nil"/>
              <w:bottom w:val="single" w:sz="4" w:space="0" w:color="auto"/>
              <w:right w:val="nil"/>
            </w:tcBorders>
            <w:shd w:val="clear" w:color="auto" w:fill="FFFFFF"/>
            <w:hideMark/>
          </w:tcPr>
          <w:p w14:paraId="4F3232FB" w14:textId="77777777" w:rsidR="0059089B" w:rsidRPr="00295C80" w:rsidRDefault="0059089B">
            <w:pPr>
              <w:pStyle w:val="Tabletext"/>
              <w:rPr>
                <w:lang w:eastAsia="en-US"/>
              </w:rPr>
            </w:pPr>
            <w:r w:rsidRPr="00295C80">
              <w:rPr>
                <w:lang w:eastAsia="en-US"/>
              </w:rPr>
              <w:t>2</w:t>
            </w:r>
          </w:p>
        </w:tc>
        <w:tc>
          <w:tcPr>
            <w:tcW w:w="2856" w:type="pct"/>
            <w:gridSpan w:val="2"/>
            <w:tcBorders>
              <w:top w:val="single" w:sz="4" w:space="0" w:color="auto"/>
              <w:left w:val="nil"/>
              <w:bottom w:val="single" w:sz="4" w:space="0" w:color="auto"/>
              <w:right w:val="nil"/>
            </w:tcBorders>
            <w:shd w:val="clear" w:color="auto" w:fill="FFFFFF"/>
            <w:hideMark/>
          </w:tcPr>
          <w:p w14:paraId="53DAB900" w14:textId="77777777" w:rsidR="0059089B" w:rsidRPr="00295C80" w:rsidRDefault="0059089B">
            <w:pPr>
              <w:pStyle w:val="Tabletext"/>
              <w:rPr>
                <w:lang w:eastAsia="en-US"/>
              </w:rPr>
            </w:pPr>
            <w:r w:rsidRPr="00295C80">
              <w:rPr>
                <w:lang w:eastAsia="en-US"/>
              </w:rPr>
              <w:t>Loss of radiocommunication</w:t>
            </w:r>
          </w:p>
        </w:tc>
        <w:tc>
          <w:tcPr>
            <w:tcW w:w="1531" w:type="pct"/>
            <w:gridSpan w:val="2"/>
            <w:tcBorders>
              <w:top w:val="single" w:sz="4" w:space="0" w:color="auto"/>
              <w:left w:val="nil"/>
              <w:bottom w:val="single" w:sz="4" w:space="0" w:color="auto"/>
              <w:right w:val="nil"/>
            </w:tcBorders>
            <w:shd w:val="clear" w:color="auto" w:fill="FFFFFF"/>
            <w:hideMark/>
          </w:tcPr>
          <w:p w14:paraId="08F80B79" w14:textId="77777777" w:rsidR="0059089B" w:rsidRPr="00295C80" w:rsidRDefault="0059089B">
            <w:pPr>
              <w:pStyle w:val="Tabletext"/>
              <w:rPr>
                <w:lang w:eastAsia="en-US"/>
              </w:rPr>
            </w:pPr>
            <w:r w:rsidRPr="00295C80">
              <w:rPr>
                <w:lang w:eastAsia="en-US"/>
              </w:rPr>
              <w:t>7600</w:t>
            </w:r>
          </w:p>
        </w:tc>
      </w:tr>
      <w:tr w:rsidR="0059089B" w:rsidRPr="00295C80" w14:paraId="490FD342" w14:textId="77777777" w:rsidTr="0059089B">
        <w:trPr>
          <w:cantSplit/>
        </w:trPr>
        <w:tc>
          <w:tcPr>
            <w:tcW w:w="613" w:type="pct"/>
            <w:tcBorders>
              <w:top w:val="single" w:sz="4" w:space="0" w:color="auto"/>
              <w:left w:val="nil"/>
              <w:bottom w:val="single" w:sz="12" w:space="0" w:color="auto"/>
              <w:right w:val="nil"/>
            </w:tcBorders>
            <w:shd w:val="clear" w:color="auto" w:fill="FFFFFF"/>
            <w:hideMark/>
          </w:tcPr>
          <w:p w14:paraId="6695519A" w14:textId="77777777" w:rsidR="0059089B" w:rsidRPr="00295C80" w:rsidRDefault="0059089B">
            <w:pPr>
              <w:pStyle w:val="Tabletext"/>
              <w:rPr>
                <w:lang w:eastAsia="en-US"/>
              </w:rPr>
            </w:pPr>
            <w:r w:rsidRPr="00295C80">
              <w:rPr>
                <w:lang w:eastAsia="en-US"/>
              </w:rPr>
              <w:t>3</w:t>
            </w:r>
          </w:p>
        </w:tc>
        <w:tc>
          <w:tcPr>
            <w:tcW w:w="2856" w:type="pct"/>
            <w:gridSpan w:val="2"/>
            <w:tcBorders>
              <w:top w:val="single" w:sz="4" w:space="0" w:color="auto"/>
              <w:left w:val="nil"/>
              <w:bottom w:val="single" w:sz="12" w:space="0" w:color="auto"/>
              <w:right w:val="nil"/>
            </w:tcBorders>
            <w:shd w:val="clear" w:color="auto" w:fill="FFFFFF"/>
            <w:hideMark/>
          </w:tcPr>
          <w:p w14:paraId="096864AE" w14:textId="77777777" w:rsidR="0059089B" w:rsidRPr="00295C80" w:rsidRDefault="0059089B">
            <w:pPr>
              <w:pStyle w:val="Tabletext"/>
              <w:rPr>
                <w:lang w:eastAsia="en-US"/>
              </w:rPr>
            </w:pPr>
            <w:r w:rsidRPr="00295C80">
              <w:rPr>
                <w:lang w:eastAsia="en-US"/>
              </w:rPr>
              <w:t>In flight emergency (unless otherwise instructed by air traffic control)</w:t>
            </w:r>
          </w:p>
        </w:tc>
        <w:tc>
          <w:tcPr>
            <w:tcW w:w="1531" w:type="pct"/>
            <w:gridSpan w:val="2"/>
            <w:tcBorders>
              <w:top w:val="single" w:sz="4" w:space="0" w:color="auto"/>
              <w:left w:val="nil"/>
              <w:bottom w:val="single" w:sz="12" w:space="0" w:color="auto"/>
              <w:right w:val="nil"/>
            </w:tcBorders>
            <w:shd w:val="clear" w:color="auto" w:fill="FFFFFF"/>
            <w:hideMark/>
          </w:tcPr>
          <w:p w14:paraId="04EB11A0" w14:textId="77777777" w:rsidR="0059089B" w:rsidRPr="00295C80" w:rsidRDefault="0059089B">
            <w:pPr>
              <w:pStyle w:val="Tabletext"/>
              <w:rPr>
                <w:lang w:eastAsia="en-US"/>
              </w:rPr>
            </w:pPr>
            <w:r w:rsidRPr="00295C80">
              <w:rPr>
                <w:lang w:eastAsia="en-US"/>
              </w:rPr>
              <w:t>7700</w:t>
            </w:r>
          </w:p>
        </w:tc>
      </w:tr>
    </w:tbl>
    <w:p w14:paraId="7F28644A" w14:textId="77777777" w:rsidR="0059089B" w:rsidRPr="00295C80" w:rsidRDefault="0059089B" w:rsidP="0059089B">
      <w:pPr>
        <w:pStyle w:val="subsection"/>
      </w:pPr>
      <w:r w:rsidRPr="00295C80">
        <w:tab/>
        <w:t>(6B)</w:t>
      </w:r>
      <w:r w:rsidRPr="00295C80">
        <w:tab/>
        <w:t>Despite subsection (6A), a pilot of an aircraft for a flight does not have to set a Mode A code mentioned in column 2 of table 11.67(6A) if the pilot reasonably believes that maintaining an existing Mode A code would result in a safer outcome.</w:t>
      </w:r>
    </w:p>
    <w:p w14:paraId="353DD5EF" w14:textId="77777777" w:rsidR="00E66A74" w:rsidRPr="00295C80" w:rsidRDefault="00E66A74" w:rsidP="00E66A74">
      <w:pPr>
        <w:pStyle w:val="subsection"/>
      </w:pPr>
      <w:r w:rsidRPr="00295C80">
        <w:tab/>
        <w:t>(7)</w:t>
      </w:r>
      <w:r w:rsidRPr="00295C80">
        <w:tab/>
        <w:t>If an approved transponder capable of reporting pressure altitude is fitted to an aeroplane for a flight, it must be operated with altitude reporting enabled.</w:t>
      </w:r>
    </w:p>
    <w:p w14:paraId="707D3931" w14:textId="77777777" w:rsidR="00957681" w:rsidRPr="00295C80" w:rsidRDefault="00957681" w:rsidP="00957681">
      <w:pPr>
        <w:pStyle w:val="subsection"/>
      </w:pPr>
      <w:r w:rsidRPr="00295C80">
        <w:tab/>
        <w:t>(8)</w:t>
      </w:r>
      <w:r w:rsidRPr="00295C80">
        <w:tab/>
        <w:t>Pressure altitude information reported by an approved transponder or an approved ADS-B OUT equipment configuration must be determined by:</w:t>
      </w:r>
    </w:p>
    <w:p w14:paraId="0F080F54" w14:textId="77777777" w:rsidR="00957681" w:rsidRPr="00295C80" w:rsidRDefault="00957681" w:rsidP="00957681">
      <w:pPr>
        <w:pStyle w:val="paragraph"/>
      </w:pPr>
      <w:r w:rsidRPr="00295C80">
        <w:tab/>
        <w:t>(a)</w:t>
      </w:r>
      <w:r w:rsidRPr="00295C80">
        <w:tab/>
        <w:t>a barometric encoder of a type authorised by CASA or the NAA of a recognised country, in accordance with (E)TSO-C88a; or</w:t>
      </w:r>
    </w:p>
    <w:p w14:paraId="4340CD2D" w14:textId="77777777" w:rsidR="00957681" w:rsidRPr="00295C80" w:rsidRDefault="00957681" w:rsidP="00957681">
      <w:pPr>
        <w:pStyle w:val="paragraph"/>
      </w:pPr>
      <w:r w:rsidRPr="00295C80">
        <w:tab/>
        <w:t>(b)</w:t>
      </w:r>
      <w:r w:rsidRPr="00295C80">
        <w:tab/>
        <w:t>another system approved under Part 21 of CASR as having a level of performance equivalent to a system mentioned in paragraph (a).</w:t>
      </w:r>
    </w:p>
    <w:p w14:paraId="0F9FD2D7" w14:textId="410FD9D4" w:rsidR="00E66A74" w:rsidRPr="00295C80" w:rsidRDefault="00865BEB" w:rsidP="00E66A74">
      <w:pPr>
        <w:pStyle w:val="ActHead5"/>
      </w:pPr>
      <w:bookmarkStart w:id="706" w:name="_Toc9324706"/>
      <w:bookmarkStart w:id="707" w:name="_Toc54560887"/>
      <w:bookmarkStart w:id="708" w:name="_Toc54688130"/>
      <w:bookmarkStart w:id="709" w:name="_Toc153455732"/>
      <w:r w:rsidRPr="00295C80">
        <w:t>11.68  Mode S transponders and ADS-B OUT—specific requirements</w:t>
      </w:r>
      <w:bookmarkEnd w:id="706"/>
      <w:bookmarkEnd w:id="707"/>
      <w:bookmarkEnd w:id="708"/>
      <w:bookmarkEnd w:id="709"/>
    </w:p>
    <w:p w14:paraId="01683DAD" w14:textId="77777777" w:rsidR="00E66A74" w:rsidRPr="00295C80" w:rsidRDefault="00E66A74" w:rsidP="00E66A74">
      <w:pPr>
        <w:pStyle w:val="subsection"/>
      </w:pPr>
      <w:r w:rsidRPr="00295C80">
        <w:tab/>
        <w:t>(1)</w:t>
      </w:r>
      <w:r w:rsidRPr="00295C80">
        <w:tab/>
        <w:t>An approved ADS-B OUT equipment configuration fitted to an aeroplane for a flight must be configured in accordance with the following:</w:t>
      </w:r>
    </w:p>
    <w:p w14:paraId="1712D8D6" w14:textId="77777777" w:rsidR="00E66A74" w:rsidRPr="00295C80" w:rsidRDefault="00E66A74" w:rsidP="00E66A74">
      <w:pPr>
        <w:pStyle w:val="paragraph"/>
      </w:pPr>
      <w:r w:rsidRPr="00295C80">
        <w:tab/>
        <w:t>(a)</w:t>
      </w:r>
      <w:r w:rsidRPr="00295C80">
        <w:tab/>
        <w:t>the assigned aircraft address must be entered into the equipment;</w:t>
      </w:r>
    </w:p>
    <w:p w14:paraId="49154C0E" w14:textId="3E2841AB" w:rsidR="00E66A74" w:rsidRPr="00295C80" w:rsidRDefault="00E66A74" w:rsidP="0066738D">
      <w:pPr>
        <w:pStyle w:val="paragraph"/>
        <w:keepNext/>
      </w:pPr>
      <w:r w:rsidRPr="00295C80">
        <w:tab/>
        <w:t>(b)</w:t>
      </w:r>
      <w:r w:rsidRPr="00295C80">
        <w:tab/>
        <w:t xml:space="preserve">with </w:t>
      </w:r>
      <w:r w:rsidR="006A5A90" w:rsidRPr="00295C80">
        <w:t>one</w:t>
      </w:r>
      <w:r w:rsidRPr="00295C80">
        <w:t xml:space="preserve"> of the following forms of aircraft flight identification entered into the equipment:</w:t>
      </w:r>
    </w:p>
    <w:p w14:paraId="511390E9" w14:textId="3049C2CD" w:rsidR="00E66A74" w:rsidRPr="00295C80" w:rsidRDefault="00E66A74" w:rsidP="00E66A74">
      <w:pPr>
        <w:pStyle w:val="paragraphsub"/>
      </w:pPr>
      <w:r w:rsidRPr="00295C80">
        <w:tab/>
        <w:t>(i)</w:t>
      </w:r>
      <w:r w:rsidRPr="00295C80">
        <w:tab/>
        <w:t xml:space="preserve">if a flight notification is filed with </w:t>
      </w:r>
      <w:r w:rsidR="00E86C9D" w:rsidRPr="00295C80">
        <w:t>air traffic control</w:t>
      </w:r>
      <w:r w:rsidRPr="00295C80">
        <w:t xml:space="preserve"> for the flight—the aircraft identification mentioned on the flight notification;</w:t>
      </w:r>
    </w:p>
    <w:p w14:paraId="76AB184D" w14:textId="0DA2AA05" w:rsidR="00E66A74" w:rsidRPr="00295C80" w:rsidRDefault="00E66A74" w:rsidP="00E66A74">
      <w:pPr>
        <w:pStyle w:val="paragraphsub"/>
      </w:pPr>
      <w:r w:rsidRPr="00295C80">
        <w:tab/>
        <w:t>(ii)</w:t>
      </w:r>
      <w:r w:rsidRPr="00295C80">
        <w:tab/>
        <w:t xml:space="preserve">if no flight notification is filed with </w:t>
      </w:r>
      <w:r w:rsidR="00E86C9D" w:rsidRPr="00295C80">
        <w:t>air traffic control</w:t>
      </w:r>
      <w:r w:rsidRPr="00295C80">
        <w:t xml:space="preserve"> for the flight—the aircraft registration mark.</w:t>
      </w:r>
    </w:p>
    <w:p w14:paraId="1CD04420" w14:textId="77777777" w:rsidR="00E66A74" w:rsidRPr="00295C80" w:rsidRDefault="00E66A74" w:rsidP="00E66A74">
      <w:pPr>
        <w:pStyle w:val="subsection"/>
      </w:pPr>
      <w:r w:rsidRPr="00295C80">
        <w:lastRenderedPageBreak/>
        <w:tab/>
        <w:t>(2)</w:t>
      </w:r>
      <w:r w:rsidRPr="00295C80">
        <w:tab/>
        <w:t>An approved Mode S transponder must transmit each of the following when interrogated on the manoeuvring area of an aerodrome or in flight:</w:t>
      </w:r>
    </w:p>
    <w:p w14:paraId="7CD246BB" w14:textId="77777777" w:rsidR="00E66A74" w:rsidRPr="00295C80" w:rsidRDefault="00E66A74" w:rsidP="00E66A74">
      <w:pPr>
        <w:pStyle w:val="paragraph"/>
      </w:pPr>
      <w:r w:rsidRPr="00295C80">
        <w:tab/>
        <w:t>(a)</w:t>
      </w:r>
      <w:r w:rsidRPr="00295C80">
        <w:tab/>
        <w:t>the assigned aircraft address;</w:t>
      </w:r>
    </w:p>
    <w:p w14:paraId="29F05C3C" w14:textId="77777777" w:rsidR="00E66A74" w:rsidRPr="00295C80" w:rsidRDefault="00E66A74" w:rsidP="00E66A74">
      <w:pPr>
        <w:pStyle w:val="paragraph"/>
      </w:pPr>
      <w:r w:rsidRPr="00295C80">
        <w:tab/>
        <w:t>(b)</w:t>
      </w:r>
      <w:r w:rsidRPr="00295C80">
        <w:tab/>
        <w:t>the Mode A code;</w:t>
      </w:r>
    </w:p>
    <w:p w14:paraId="050F3DA5" w14:textId="77777777" w:rsidR="00E66A74" w:rsidRPr="00295C80" w:rsidRDefault="00E66A74" w:rsidP="00E66A74">
      <w:pPr>
        <w:pStyle w:val="paragraph"/>
      </w:pPr>
      <w:r w:rsidRPr="00295C80">
        <w:tab/>
        <w:t>(c)</w:t>
      </w:r>
      <w:r w:rsidRPr="00295C80">
        <w:tab/>
        <w:t>the Mode C code;</w:t>
      </w:r>
    </w:p>
    <w:p w14:paraId="4CB54C69" w14:textId="624137E7" w:rsidR="005E5222" w:rsidRPr="00295C80" w:rsidRDefault="00E66A74" w:rsidP="005E5222">
      <w:pPr>
        <w:pStyle w:val="paragraph"/>
      </w:pPr>
      <w:r w:rsidRPr="00295C80">
        <w:tab/>
        <w:t>(d)</w:t>
      </w:r>
      <w:r w:rsidRPr="00295C80">
        <w:tab/>
        <w:t>subject to subsection (3)—the aircraft flight identification.</w:t>
      </w:r>
    </w:p>
    <w:p w14:paraId="435BE79A" w14:textId="46E5726F" w:rsidR="00E66A74" w:rsidRPr="00295C80" w:rsidRDefault="00E66A74" w:rsidP="00E66A74">
      <w:pPr>
        <w:pStyle w:val="subsection"/>
      </w:pPr>
      <w:r w:rsidRPr="00295C80">
        <w:tab/>
        <w:t>(3)</w:t>
      </w:r>
      <w:r w:rsidRPr="00295C80">
        <w:tab/>
        <w:t>Transmission of the aircraft flight identification by an approved Mode</w:t>
      </w:r>
      <w:r w:rsidR="0066738D" w:rsidRPr="00295C80">
        <w:t xml:space="preserve"> </w:t>
      </w:r>
      <w:r w:rsidRPr="00295C80">
        <w:t xml:space="preserve">S transponder is optional for an aeroplane that was first </w:t>
      </w:r>
      <w:r w:rsidR="00002EEB" w:rsidRPr="00295C80">
        <w:rPr>
          <w:szCs w:val="22"/>
        </w:rPr>
        <w:t>certificated in its country of manufacture</w:t>
      </w:r>
      <w:r w:rsidR="00002EEB" w:rsidRPr="00295C80" w:rsidDel="00002EEB">
        <w:t xml:space="preserve"> </w:t>
      </w:r>
      <w:r w:rsidRPr="00295C80">
        <w:t xml:space="preserve">before 9 February 2012 (an </w:t>
      </w:r>
      <w:r w:rsidRPr="00295C80">
        <w:rPr>
          <w:b/>
          <w:bCs/>
          <w:i/>
          <w:iCs/>
        </w:rPr>
        <w:t>older aeroplane</w:t>
      </w:r>
      <w:r w:rsidRPr="00295C80">
        <w:t>). However, an older aeroplane that is equipped to transmit, may transmit its aircraft flight identification.</w:t>
      </w:r>
    </w:p>
    <w:p w14:paraId="37D0D590" w14:textId="250E6A68" w:rsidR="00E66A74" w:rsidRPr="00295C80" w:rsidRDefault="00E66A74" w:rsidP="00E66A74">
      <w:pPr>
        <w:pStyle w:val="subsection"/>
        <w:keepNext/>
        <w:keepLines/>
        <w:ind w:left="1140" w:hanging="1140"/>
      </w:pPr>
      <w:r w:rsidRPr="00295C80">
        <w:tab/>
        <w:t>(4)</w:t>
      </w:r>
      <w:r w:rsidRPr="00295C80">
        <w:tab/>
        <w:t>If an approved Mode S transponder transmits any Mode S EHS DAPs, the transmitted DAPs must comply with the standards set out in paragraph 3.1.2.10.5.2.3 and Table</w:t>
      </w:r>
      <w:r w:rsidR="0066738D" w:rsidRPr="00295C80">
        <w:t xml:space="preserve"> </w:t>
      </w:r>
      <w:r w:rsidRPr="00295C80">
        <w:t>3</w:t>
      </w:r>
      <w:r w:rsidR="0066738D" w:rsidRPr="00295C80">
        <w:t>-</w:t>
      </w:r>
      <w:r w:rsidRPr="00295C80">
        <w:t>10 of Volume IV, Surveillance and Collision Avoidance Systems, of ICAO Annex</w:t>
      </w:r>
      <w:r w:rsidR="0066738D" w:rsidRPr="00295C80">
        <w:t xml:space="preserve"> </w:t>
      </w:r>
      <w:r w:rsidRPr="00295C80">
        <w:t>10.</w:t>
      </w:r>
    </w:p>
    <w:p w14:paraId="619DCE40" w14:textId="77777777" w:rsidR="00E66A74" w:rsidRPr="00295C80" w:rsidRDefault="00E66A74" w:rsidP="00E66A74">
      <w:pPr>
        <w:pStyle w:val="notetext"/>
      </w:pPr>
      <w:r w:rsidRPr="00295C80">
        <w:t>Note 1:</w:t>
      </w:r>
      <w:r w:rsidRPr="00295C80">
        <w:tab/>
        <w:t>Paragraph 3.1.2.10.5.2.3 includes paragraphs 3.1.2.10.5.2.3.1, 3.1.2.10.5.2.3.2 and 3.1.2.10.5.2.3.3.</w:t>
      </w:r>
    </w:p>
    <w:p w14:paraId="7DFE5E63" w14:textId="66F014D0" w:rsidR="00E66A74" w:rsidRPr="00295C80" w:rsidRDefault="00E66A74" w:rsidP="00E66A74">
      <w:pPr>
        <w:pStyle w:val="notetext"/>
      </w:pPr>
      <w:r w:rsidRPr="00295C80">
        <w:t>Note 2:</w:t>
      </w:r>
      <w:r w:rsidRPr="00295C80">
        <w:tab/>
        <w:t xml:space="preserve">Australian Mode S SSR supports EHS DAPs. Transmission of Mode S EHS DAPs that are not in accordance with the ICAO standards may provide misleading information to </w:t>
      </w:r>
      <w:r w:rsidR="00E86C9D" w:rsidRPr="00295C80">
        <w:t>air traffic control</w:t>
      </w:r>
      <w:r w:rsidRPr="00295C80">
        <w:t>. Operators need to ensure that EHS DAPs are being transmitted.</w:t>
      </w:r>
    </w:p>
    <w:p w14:paraId="227806CF" w14:textId="6B63F599" w:rsidR="00E66A74" w:rsidRPr="00295C80" w:rsidRDefault="00E66A74" w:rsidP="00E66A74">
      <w:pPr>
        <w:pStyle w:val="subsection"/>
      </w:pPr>
      <w:r w:rsidRPr="00295C80">
        <w:tab/>
        <w:t>(5)</w:t>
      </w:r>
      <w:r w:rsidRPr="00295C80">
        <w:tab/>
        <w:t xml:space="preserve">If an approved Mode S transponder is fitted to an aeroplane first </w:t>
      </w:r>
      <w:r w:rsidR="00D60F69" w:rsidRPr="00295C80">
        <w:rPr>
          <w:szCs w:val="22"/>
        </w:rPr>
        <w:t>certificated in its country of manufacture</w:t>
      </w:r>
      <w:r w:rsidR="00D60F69" w:rsidRPr="00295C80" w:rsidDel="00D60F69">
        <w:t xml:space="preserve"> </w:t>
      </w:r>
      <w:r w:rsidRPr="00295C80">
        <w:t>on or after 9 February 2012:</w:t>
      </w:r>
    </w:p>
    <w:p w14:paraId="71A9FD00" w14:textId="0B976322" w:rsidR="00E66A74" w:rsidRPr="00295C80" w:rsidRDefault="00E66A74" w:rsidP="00E66A74">
      <w:pPr>
        <w:pStyle w:val="paragraph"/>
      </w:pPr>
      <w:r w:rsidRPr="00295C80">
        <w:tab/>
        <w:t>(a)</w:t>
      </w:r>
      <w:r w:rsidRPr="00295C80">
        <w:tab/>
        <w:t xml:space="preserve">having a certificated </w:t>
      </w:r>
      <w:r w:rsidR="00774F7C" w:rsidRPr="00295C80">
        <w:t>maximum take</w:t>
      </w:r>
      <w:r w:rsidR="0066738D" w:rsidRPr="00295C80">
        <w:t>-</w:t>
      </w:r>
      <w:r w:rsidR="00774F7C" w:rsidRPr="00295C80">
        <w:t>off weight</w:t>
      </w:r>
      <w:r w:rsidRPr="00295C80">
        <w:t xml:space="preserve"> above 5 700 kg; or</w:t>
      </w:r>
    </w:p>
    <w:p w14:paraId="215BE5FC" w14:textId="77777777" w:rsidR="00E66A74" w:rsidRPr="00295C80" w:rsidRDefault="00E66A74" w:rsidP="00E66A74">
      <w:pPr>
        <w:pStyle w:val="paragraph"/>
      </w:pPr>
      <w:r w:rsidRPr="00295C80">
        <w:tab/>
        <w:t>(b)</w:t>
      </w:r>
      <w:r w:rsidRPr="00295C80">
        <w:tab/>
        <w:t>that is capable of normal operation at a maximum cruising true airspeed above 250 kts;</w:t>
      </w:r>
    </w:p>
    <w:p w14:paraId="5D92A71F" w14:textId="77777777" w:rsidR="00E66A74" w:rsidRPr="00295C80" w:rsidRDefault="00E66A74" w:rsidP="00E66A74">
      <w:pPr>
        <w:pStyle w:val="subsection2"/>
      </w:pPr>
      <w:r w:rsidRPr="00295C80">
        <w:t>the transponder’s receiving and transmitting antennae must:</w:t>
      </w:r>
    </w:p>
    <w:p w14:paraId="5E224167" w14:textId="77777777" w:rsidR="00E66A74" w:rsidRPr="00295C80" w:rsidRDefault="00E66A74" w:rsidP="00E66A74">
      <w:pPr>
        <w:pStyle w:val="paragraph"/>
      </w:pPr>
      <w:r w:rsidRPr="00295C80">
        <w:tab/>
        <w:t>(c)</w:t>
      </w:r>
      <w:r w:rsidRPr="00295C80">
        <w:tab/>
        <w:t>be located in the upper and lower fuselage; and</w:t>
      </w:r>
    </w:p>
    <w:p w14:paraId="6333F0E5" w14:textId="57FBBDEF" w:rsidR="00E66A74" w:rsidRPr="00295C80" w:rsidRDefault="00E66A74" w:rsidP="00E66A74">
      <w:pPr>
        <w:pStyle w:val="paragraph"/>
      </w:pPr>
      <w:r w:rsidRPr="00295C80">
        <w:tab/>
        <w:t>(d)</w:t>
      </w:r>
      <w:r w:rsidRPr="00295C80">
        <w:tab/>
        <w:t>operate in diversity, as specified in paragraphs</w:t>
      </w:r>
      <w:r w:rsidR="005D155E" w:rsidRPr="00295C80">
        <w:t xml:space="preserve"> </w:t>
      </w:r>
      <w:r w:rsidRPr="00295C80">
        <w:t>3.1.2.10.4 to</w:t>
      </w:r>
      <w:r w:rsidR="005D155E" w:rsidRPr="00295C80">
        <w:t xml:space="preserve"> </w:t>
      </w:r>
      <w:r w:rsidRPr="00295C80">
        <w:t>3.1.2.10.4.5 (inclusive) of Volume IV, Surveillance and Collision Avoidance Systems, of ICAO Annex 10.</w:t>
      </w:r>
    </w:p>
    <w:p w14:paraId="5AAD7148" w14:textId="77777777" w:rsidR="00E66A74" w:rsidRPr="00295C80" w:rsidRDefault="00E66A74" w:rsidP="00E66A74">
      <w:pPr>
        <w:pStyle w:val="notetext"/>
      </w:pPr>
      <w:r w:rsidRPr="00295C80">
        <w:t>Note:</w:t>
      </w:r>
      <w:r w:rsidRPr="00295C80">
        <w:tab/>
        <w:t>Paragraph 3.1.2.10.4.2.1 is recommendatory only.</w:t>
      </w:r>
    </w:p>
    <w:p w14:paraId="4ADFCD2B" w14:textId="6F2543ED" w:rsidR="00E66A74" w:rsidRPr="00295C80" w:rsidRDefault="00E66A74" w:rsidP="00E66A74">
      <w:pPr>
        <w:pStyle w:val="subsection"/>
      </w:pPr>
      <w:r w:rsidRPr="00295C80">
        <w:tab/>
        <w:t>(6)</w:t>
      </w:r>
      <w:r w:rsidRPr="00295C80">
        <w:tab/>
        <w:t>An aeroplane must not fly in Australian territory if it is fitted with Mode</w:t>
      </w:r>
      <w:r w:rsidR="005D155E" w:rsidRPr="00295C80">
        <w:t xml:space="preserve"> </w:t>
      </w:r>
      <w:r w:rsidRPr="00295C80">
        <w:t>S transponder equipment other than an approved ADS-B OUT equipment configuration, unless the equipment is:</w:t>
      </w:r>
    </w:p>
    <w:p w14:paraId="06CEC7B0" w14:textId="77777777" w:rsidR="00E66A74" w:rsidRPr="00295C80" w:rsidRDefault="00E66A74" w:rsidP="00E66A74">
      <w:pPr>
        <w:pStyle w:val="paragraph"/>
      </w:pPr>
      <w:r w:rsidRPr="00295C80">
        <w:tab/>
        <w:t>(a)</w:t>
      </w:r>
      <w:r w:rsidRPr="00295C80">
        <w:tab/>
        <w:t>deactivated; or</w:t>
      </w:r>
    </w:p>
    <w:p w14:paraId="45CF4EFA" w14:textId="77777777" w:rsidR="00E66A74" w:rsidRPr="00295C80" w:rsidRDefault="00E66A74" w:rsidP="00E66A74">
      <w:pPr>
        <w:pStyle w:val="paragraph"/>
      </w:pPr>
      <w:r w:rsidRPr="00295C80">
        <w:tab/>
        <w:t>(b)</w:t>
      </w:r>
      <w:r w:rsidRPr="00295C80">
        <w:tab/>
        <w:t>set to transmit only a value of zero for the NUCp, NACp, NIC or SIL.</w:t>
      </w:r>
    </w:p>
    <w:p w14:paraId="3D15B4D2" w14:textId="7B0A7800" w:rsidR="00E66A74" w:rsidRPr="00295C80" w:rsidRDefault="00E66A74" w:rsidP="00E66A74">
      <w:pPr>
        <w:pStyle w:val="notetext"/>
      </w:pPr>
      <w:r w:rsidRPr="00295C80">
        <w:t>Note:</w:t>
      </w:r>
      <w:r w:rsidRPr="00295C80">
        <w:tab/>
        <w:t>It is considered equivalent to deactivation if NUCp, NACp, NIC or SIL is set to continually transmit only a value of zero.</w:t>
      </w:r>
    </w:p>
    <w:p w14:paraId="5BAA8518" w14:textId="3F01951D" w:rsidR="005E5222" w:rsidRPr="00295C80" w:rsidRDefault="005E5222" w:rsidP="005E5222">
      <w:pPr>
        <w:pStyle w:val="subsection"/>
      </w:pPr>
      <w:r w:rsidRPr="00295C80">
        <w:tab/>
        <w:t>(7)</w:t>
      </w:r>
      <w:r w:rsidRPr="00295C80">
        <w:tab/>
        <w:t>The pilot in command of an aeroplane for a flight must ensure the requirements in subsections (1) and (2) are met for the aeroplane and the flight.</w:t>
      </w:r>
    </w:p>
    <w:p w14:paraId="014E5DA7" w14:textId="5BD579FE" w:rsidR="005E5222" w:rsidRPr="00295C80" w:rsidRDefault="005E5222" w:rsidP="005E5222">
      <w:pPr>
        <w:pStyle w:val="notetext"/>
      </w:pPr>
      <w:r w:rsidRPr="00295C80">
        <w:t>Note:</w:t>
      </w:r>
      <w:r w:rsidRPr="00295C80">
        <w:tab/>
        <w:t>The aeroplane operator is also subject to the requirement</w:t>
      </w:r>
      <w:r w:rsidR="005D155E" w:rsidRPr="00295C80">
        <w:t>s in</w:t>
      </w:r>
      <w:r w:rsidRPr="00295C80">
        <w:t xml:space="preserve"> subsections (1) and (2), and each other requirement in this section and this Chapter that applies in relation to the aeroplane and a flight: see </w:t>
      </w:r>
      <w:r w:rsidR="0059089B" w:rsidRPr="00295C80">
        <w:t>subsection 11.03(2)</w:t>
      </w:r>
      <w:r w:rsidRPr="00295C80">
        <w:t>.</w:t>
      </w:r>
    </w:p>
    <w:p w14:paraId="04C6BAA1" w14:textId="5A7369A5" w:rsidR="00E66A74" w:rsidRPr="00295C80" w:rsidRDefault="00E66A74" w:rsidP="006110A7">
      <w:pPr>
        <w:pStyle w:val="ActHead5"/>
        <w:pageBreakBefore/>
      </w:pPr>
      <w:bookmarkStart w:id="710" w:name="_Toc9324707"/>
      <w:bookmarkStart w:id="711" w:name="_Toc54560888"/>
      <w:bookmarkStart w:id="712" w:name="_Toc54688131"/>
      <w:bookmarkStart w:id="713" w:name="_Toc153455733"/>
      <w:r w:rsidRPr="00295C80">
        <w:lastRenderedPageBreak/>
        <w:t>11.6</w:t>
      </w:r>
      <w:r w:rsidR="0045667D" w:rsidRPr="00295C80">
        <w:t>9</w:t>
      </w:r>
      <w:r w:rsidRPr="00295C80">
        <w:t xml:space="preserve">  Alternate GNSS position source for ADS-B OUT—requirements</w:t>
      </w:r>
      <w:bookmarkEnd w:id="710"/>
      <w:bookmarkEnd w:id="711"/>
      <w:bookmarkEnd w:id="712"/>
      <w:bookmarkEnd w:id="713"/>
    </w:p>
    <w:p w14:paraId="56F259E6" w14:textId="74D1D049" w:rsidR="00E66A74" w:rsidRPr="00295C80" w:rsidRDefault="00E66A74" w:rsidP="00E66A74">
      <w:pPr>
        <w:pStyle w:val="subsection"/>
      </w:pPr>
      <w:r w:rsidRPr="00295C80">
        <w:tab/>
        <w:t>(1)</w:t>
      </w:r>
      <w:r w:rsidRPr="00295C80">
        <w:tab/>
        <w:t xml:space="preserve">For an aeroplane first </w:t>
      </w:r>
      <w:r w:rsidR="0047547E" w:rsidRPr="00295C80">
        <w:rPr>
          <w:szCs w:val="22"/>
        </w:rPr>
        <w:t>certificated in its country of manufacture</w:t>
      </w:r>
      <w:r w:rsidR="0047547E" w:rsidRPr="00295C80" w:rsidDel="0047547E">
        <w:t xml:space="preserve"> </w:t>
      </w:r>
      <w:r w:rsidRPr="00295C80">
        <w:t>on or after 8 December 2016, an alternate GNSS position source is acceptable if the source:</w:t>
      </w:r>
    </w:p>
    <w:p w14:paraId="2A6FBB3A" w14:textId="3167B972" w:rsidR="00E66A74" w:rsidRPr="00295C80" w:rsidRDefault="00E66A74" w:rsidP="00E66A74">
      <w:pPr>
        <w:pStyle w:val="paragraph"/>
      </w:pPr>
      <w:r w:rsidRPr="00295C80">
        <w:tab/>
        <w:t>(a)</w:t>
      </w:r>
      <w:r w:rsidRPr="00295C80">
        <w:tab/>
        <w:t xml:space="preserve">is certified by CASA or the </w:t>
      </w:r>
      <w:r w:rsidR="00912195" w:rsidRPr="00295C80">
        <w:t>national aviation authority</w:t>
      </w:r>
      <w:r w:rsidRPr="00295C80">
        <w:t xml:space="preserve"> of a recognised country for use in IFR flight; and</w:t>
      </w:r>
    </w:p>
    <w:p w14:paraId="1B6E5E6A" w14:textId="77777777" w:rsidR="00E66A74" w:rsidRPr="00295C80" w:rsidRDefault="00E66A74" w:rsidP="005C608C">
      <w:pPr>
        <w:pStyle w:val="paragraph"/>
        <w:keepNext/>
      </w:pPr>
      <w:r w:rsidRPr="00295C80">
        <w:tab/>
        <w:t>(b)</w:t>
      </w:r>
      <w:r w:rsidRPr="00295C80">
        <w:tab/>
        <w:t>has included in its specification and operation the following:</w:t>
      </w:r>
    </w:p>
    <w:p w14:paraId="7428C0C7" w14:textId="7E6239FC" w:rsidR="00E66A74" w:rsidRPr="00295C80" w:rsidRDefault="00E66A74" w:rsidP="00E66A74">
      <w:pPr>
        <w:pStyle w:val="paragraphsub"/>
      </w:pPr>
      <w:r w:rsidRPr="00295C80">
        <w:tab/>
        <w:t>(i)</w:t>
      </w:r>
      <w:r w:rsidRPr="00295C80">
        <w:tab/>
        <w:t>FDE, computed in accordance with the definition at paragraph</w:t>
      </w:r>
      <w:r w:rsidR="005D155E" w:rsidRPr="00295C80">
        <w:t xml:space="preserve"> </w:t>
      </w:r>
      <w:r w:rsidRPr="00295C80">
        <w:t>1.7.3 of RTCA/DO-229D;</w:t>
      </w:r>
    </w:p>
    <w:p w14:paraId="5A787BF1" w14:textId="77777777" w:rsidR="00E66A74" w:rsidRPr="00295C80" w:rsidRDefault="00E66A74" w:rsidP="00E66A74">
      <w:pPr>
        <w:pStyle w:val="paragraphsub"/>
      </w:pPr>
      <w:r w:rsidRPr="00295C80">
        <w:tab/>
        <w:t>(ii)</w:t>
      </w:r>
      <w:r w:rsidRPr="00295C80">
        <w:tab/>
        <w:t>the output function HPL, computed in accordance with the definition at paragraph 1.7.2 of RTCA/DO-229D;</w:t>
      </w:r>
    </w:p>
    <w:p w14:paraId="5B37AAE2" w14:textId="21EB0907" w:rsidR="00E66A74" w:rsidRPr="00295C80" w:rsidRDefault="00E66A74" w:rsidP="00E66A74">
      <w:pPr>
        <w:pStyle w:val="paragraphsub"/>
      </w:pPr>
      <w:r w:rsidRPr="00295C80">
        <w:tab/>
        <w:t>(iii)</w:t>
      </w:r>
      <w:r w:rsidRPr="00295C80">
        <w:tab/>
        <w:t>functionality that, for the purpose of HPL computation, accounts for the absence of the SA of the GPS in accordance with paragraph</w:t>
      </w:r>
      <w:r w:rsidR="0009025F" w:rsidRPr="00295C80">
        <w:t> </w:t>
      </w:r>
      <w:r w:rsidRPr="00295C80">
        <w:t>1.8.1.1 of RTCA/DO-229D.</w:t>
      </w:r>
    </w:p>
    <w:p w14:paraId="01A3943F" w14:textId="30307B54" w:rsidR="00E66A74" w:rsidRPr="00295C80" w:rsidRDefault="00E66A74" w:rsidP="00E66A74">
      <w:pPr>
        <w:pStyle w:val="subsection"/>
      </w:pPr>
      <w:r w:rsidRPr="00295C80">
        <w:tab/>
        <w:t>(2)</w:t>
      </w:r>
      <w:r w:rsidRPr="00295C80">
        <w:tab/>
        <w:t xml:space="preserve">For an aeroplane first </w:t>
      </w:r>
      <w:r w:rsidR="000B5802" w:rsidRPr="00295C80">
        <w:rPr>
          <w:szCs w:val="22"/>
        </w:rPr>
        <w:t>certificated in its country of manufacture</w:t>
      </w:r>
      <w:r w:rsidR="000B5802" w:rsidRPr="00295C80" w:rsidDel="000B5802">
        <w:t xml:space="preserve"> </w:t>
      </w:r>
      <w:r w:rsidRPr="00295C80">
        <w:t>before 8</w:t>
      </w:r>
      <w:r w:rsidR="00CD5B8F" w:rsidRPr="00295C80">
        <w:t> </w:t>
      </w:r>
      <w:r w:rsidRPr="00295C80">
        <w:t>December 2016, an alternate GNSS position source is acceptable if it meets the requirements of subsection (1), other than subparagraph</w:t>
      </w:r>
      <w:r w:rsidR="005D155E" w:rsidRPr="00295C80">
        <w:t xml:space="preserve"> </w:t>
      </w:r>
      <w:r w:rsidRPr="00295C80">
        <w:t>(1)(b)(iii) which is optional.</w:t>
      </w:r>
    </w:p>
    <w:p w14:paraId="5991C8DB" w14:textId="77777777" w:rsidR="00B32DE6" w:rsidRPr="00295C80" w:rsidRDefault="00B32DE6" w:rsidP="00B32DE6">
      <w:pPr>
        <w:pStyle w:val="notetext"/>
      </w:pPr>
      <w:bookmarkStart w:id="714" w:name="_Toc9324708"/>
      <w:bookmarkStart w:id="715" w:name="_Toc54560889"/>
      <w:bookmarkStart w:id="716" w:name="_Toc54688132"/>
      <w:r w:rsidRPr="00295C80">
        <w:t>Note:</w:t>
      </w:r>
      <w:r w:rsidRPr="00295C80">
        <w:tab/>
        <w:t>The following GNSS receivers meet the requirements of this section, namely, those certified to (E)TSO-C145a or (E)TSO-C146a, or later versions; or those manufactured to comply with (E)TSO-C196a. Some later versions of GNSS receivers certified to (E)TSO-C129 may also meet the requirements, i.e. those having FDE and HPL features incorporated.</w:t>
      </w:r>
    </w:p>
    <w:p w14:paraId="7B7AD6D3" w14:textId="1E22EBDF" w:rsidR="00E66A74" w:rsidRPr="00295C80" w:rsidRDefault="00E66A74" w:rsidP="00E66A74">
      <w:pPr>
        <w:pStyle w:val="ActHead5"/>
      </w:pPr>
      <w:bookmarkStart w:id="717" w:name="_Toc153455734"/>
      <w:r w:rsidRPr="00295C80">
        <w:t>11.</w:t>
      </w:r>
      <w:r w:rsidR="0045667D" w:rsidRPr="00295C80">
        <w:t>70</w:t>
      </w:r>
      <w:r w:rsidRPr="00295C80">
        <w:t xml:space="preserve">  Alternate ADS-B OUT equipment configuration</w:t>
      </w:r>
      <w:r w:rsidR="002B6A6F" w:rsidRPr="00295C80">
        <w:t>—</w:t>
      </w:r>
      <w:r w:rsidRPr="00295C80">
        <w:t>requirements</w:t>
      </w:r>
      <w:bookmarkEnd w:id="714"/>
      <w:bookmarkEnd w:id="715"/>
      <w:bookmarkEnd w:id="716"/>
      <w:bookmarkEnd w:id="717"/>
    </w:p>
    <w:p w14:paraId="329067B9" w14:textId="77777777" w:rsidR="00E66A74" w:rsidRPr="00295C80" w:rsidRDefault="00E66A74" w:rsidP="00E66A74">
      <w:pPr>
        <w:pStyle w:val="subsection"/>
      </w:pPr>
      <w:r w:rsidRPr="00295C80">
        <w:tab/>
        <w:t>(1)</w:t>
      </w:r>
      <w:r w:rsidRPr="00295C80">
        <w:tab/>
        <w:t>An alternate ADS-B OUT equipment configuration is acceptable if:</w:t>
      </w:r>
    </w:p>
    <w:p w14:paraId="68E7E804" w14:textId="086B5FF1" w:rsidR="00E66A74" w:rsidRPr="00295C80" w:rsidRDefault="00E66A74" w:rsidP="00E66A74">
      <w:pPr>
        <w:pStyle w:val="paragraph"/>
      </w:pPr>
      <w:r w:rsidRPr="00295C80">
        <w:tab/>
        <w:t>(a)</w:t>
      </w:r>
      <w:r w:rsidRPr="00295C80">
        <w:tab/>
        <w:t xml:space="preserve">it has been certified by CASA or the </w:t>
      </w:r>
      <w:r w:rsidR="00912195" w:rsidRPr="00295C80">
        <w:t>national aviation authority</w:t>
      </w:r>
      <w:r w:rsidRPr="00295C80">
        <w:t xml:space="preserve"> of a recognised country, during type certification, as meeting the standards of EASA AMC 20-24 or EASA</w:t>
      </w:r>
      <w:r w:rsidR="005D155E" w:rsidRPr="00295C80">
        <w:t xml:space="preserve"> </w:t>
      </w:r>
      <w:r w:rsidRPr="00295C80">
        <w:t>CS</w:t>
      </w:r>
      <w:r w:rsidRPr="00295C80">
        <w:noBreakHyphen/>
        <w:t>ACNS; and</w:t>
      </w:r>
    </w:p>
    <w:p w14:paraId="23BCCA0E" w14:textId="615E953C" w:rsidR="00E66A74" w:rsidRPr="00295C80" w:rsidRDefault="00E66A74" w:rsidP="00E66A74">
      <w:pPr>
        <w:pStyle w:val="paragraph"/>
      </w:pPr>
      <w:r w:rsidRPr="00295C80">
        <w:tab/>
        <w:t>(b)</w:t>
      </w:r>
      <w:r w:rsidRPr="00295C80">
        <w:tab/>
        <w:t xml:space="preserve">the </w:t>
      </w:r>
      <w:r w:rsidR="00415988" w:rsidRPr="00295C80">
        <w:t xml:space="preserve">aircraft flight manual </w:t>
      </w:r>
      <w:r w:rsidRPr="00295C80">
        <w:t>or flight manual supplement</w:t>
      </w:r>
      <w:r w:rsidR="00447F6C" w:rsidRPr="00295C80">
        <w:t xml:space="preserve"> </w:t>
      </w:r>
      <w:r w:rsidRPr="00295C80">
        <w:t>attests to the certification; and</w:t>
      </w:r>
    </w:p>
    <w:p w14:paraId="1CA04471" w14:textId="0E7AADCE" w:rsidR="00E66A74" w:rsidRPr="00295C80" w:rsidRDefault="00E66A74" w:rsidP="00E66A74">
      <w:pPr>
        <w:pStyle w:val="paragraph"/>
      </w:pPr>
      <w:r w:rsidRPr="00295C80">
        <w:tab/>
        <w:t>(c)</w:t>
      </w:r>
      <w:r w:rsidRPr="00295C80">
        <w:tab/>
        <w:t>the GNSS system meets the performance requirements mentioned in subsection</w:t>
      </w:r>
      <w:r w:rsidR="005D155E" w:rsidRPr="00295C80">
        <w:t xml:space="preserve"> </w:t>
      </w:r>
      <w:r w:rsidRPr="00295C80">
        <w:t>11.6</w:t>
      </w:r>
      <w:r w:rsidR="0045667D" w:rsidRPr="00295C80">
        <w:t>9</w:t>
      </w:r>
      <w:r w:rsidRPr="00295C80">
        <w:t>(1).</w:t>
      </w:r>
    </w:p>
    <w:p w14:paraId="4B6E7639" w14:textId="77777777" w:rsidR="00E66A74" w:rsidRPr="00295C80" w:rsidRDefault="00E66A74" w:rsidP="00E66A74">
      <w:pPr>
        <w:pStyle w:val="subsection"/>
      </w:pPr>
      <w:r w:rsidRPr="00295C80">
        <w:tab/>
        <w:t>(2)</w:t>
      </w:r>
      <w:r w:rsidRPr="00295C80">
        <w:tab/>
        <w:t>An alternate ADS-B OUT equipment configuration is acceptable if:</w:t>
      </w:r>
    </w:p>
    <w:p w14:paraId="67BA3402" w14:textId="77777777" w:rsidR="00E66A74" w:rsidRPr="00295C80" w:rsidRDefault="00E66A74" w:rsidP="00E66A74">
      <w:pPr>
        <w:pStyle w:val="paragraph"/>
      </w:pPr>
      <w:r w:rsidRPr="00295C80">
        <w:tab/>
        <w:t>(a)</w:t>
      </w:r>
      <w:r w:rsidRPr="00295C80">
        <w:tab/>
        <w:t>it has been certified by EASA, during type certification, as meeting the standards of EASA AMC 20-24; and</w:t>
      </w:r>
    </w:p>
    <w:p w14:paraId="6D6A1F9E" w14:textId="785901A3" w:rsidR="00E66A74" w:rsidRPr="00295C80" w:rsidRDefault="00E66A74" w:rsidP="00E66A74">
      <w:pPr>
        <w:pStyle w:val="paragraph"/>
      </w:pPr>
      <w:r w:rsidRPr="00295C80">
        <w:tab/>
        <w:t>(b)</w:t>
      </w:r>
      <w:r w:rsidRPr="00295C80">
        <w:tab/>
        <w:t xml:space="preserve">the </w:t>
      </w:r>
      <w:r w:rsidR="00D33ABC" w:rsidRPr="00295C80">
        <w:t>aircraft flight manual</w:t>
      </w:r>
      <w:r w:rsidRPr="00295C80">
        <w:t xml:space="preserve"> attests to the certification; and</w:t>
      </w:r>
    </w:p>
    <w:p w14:paraId="1B4BEA02" w14:textId="459C148F" w:rsidR="00E66A74" w:rsidRPr="00295C80" w:rsidRDefault="00E66A74" w:rsidP="00E66A74">
      <w:pPr>
        <w:pStyle w:val="paragraph"/>
      </w:pPr>
      <w:r w:rsidRPr="00295C80">
        <w:tab/>
        <w:t>(c)</w:t>
      </w:r>
      <w:r w:rsidRPr="00295C80">
        <w:tab/>
        <w:t>the GNSS system meets the performance requirements mentioned in subsection</w:t>
      </w:r>
      <w:r w:rsidR="005D155E" w:rsidRPr="00295C80">
        <w:t xml:space="preserve"> </w:t>
      </w:r>
      <w:r w:rsidRPr="00295C80">
        <w:t>11.6</w:t>
      </w:r>
      <w:r w:rsidR="0045667D" w:rsidRPr="00295C80">
        <w:t>9</w:t>
      </w:r>
      <w:r w:rsidRPr="00295C80">
        <w:t>(1).</w:t>
      </w:r>
    </w:p>
    <w:p w14:paraId="4A5D2113" w14:textId="4EF81444" w:rsidR="00E66A74" w:rsidRPr="00295C80" w:rsidRDefault="00E66A74" w:rsidP="00E66A74">
      <w:pPr>
        <w:pStyle w:val="subsection"/>
      </w:pPr>
      <w:r w:rsidRPr="00295C80">
        <w:tab/>
        <w:t>(3)</w:t>
      </w:r>
      <w:r w:rsidRPr="00295C80">
        <w:tab/>
        <w:t xml:space="preserve">For an aeroplane first </w:t>
      </w:r>
      <w:r w:rsidR="00FB0D62" w:rsidRPr="00295C80">
        <w:rPr>
          <w:szCs w:val="22"/>
        </w:rPr>
        <w:t>certificated in its country of manufacture</w:t>
      </w:r>
      <w:r w:rsidR="00FB0D62" w:rsidRPr="00295C80" w:rsidDel="00FB0D62">
        <w:t xml:space="preserve"> </w:t>
      </w:r>
      <w:r w:rsidRPr="00295C80">
        <w:t>on or after 8 December 2016, an equipment configuration is acceptable if:</w:t>
      </w:r>
    </w:p>
    <w:p w14:paraId="71CAA147" w14:textId="77777777" w:rsidR="00E66A74" w:rsidRPr="00295C80" w:rsidRDefault="00E66A74" w:rsidP="00E66A74">
      <w:pPr>
        <w:pStyle w:val="paragraph"/>
      </w:pPr>
      <w:r w:rsidRPr="00295C80">
        <w:tab/>
        <w:t>(a)</w:t>
      </w:r>
      <w:r w:rsidRPr="00295C80">
        <w:tab/>
        <w:t>it has been certified by the FAA, during type certification, as meeting the standards of 14 CFR 91.227; and</w:t>
      </w:r>
    </w:p>
    <w:p w14:paraId="059A16A9" w14:textId="28156719" w:rsidR="00E66A74" w:rsidRPr="00295C80" w:rsidRDefault="00E66A74" w:rsidP="00E66A74">
      <w:pPr>
        <w:pStyle w:val="paragraph"/>
      </w:pPr>
      <w:r w:rsidRPr="00295C80">
        <w:tab/>
        <w:t>(b)</w:t>
      </w:r>
      <w:r w:rsidRPr="00295C80">
        <w:tab/>
        <w:t xml:space="preserve">the </w:t>
      </w:r>
      <w:r w:rsidR="00D33ABC" w:rsidRPr="00295C80">
        <w:t>aircraft flight manual</w:t>
      </w:r>
      <w:r w:rsidRPr="00295C80">
        <w:t xml:space="preserve"> attests to the certification; and</w:t>
      </w:r>
    </w:p>
    <w:p w14:paraId="0363FA3C" w14:textId="5D08B196" w:rsidR="00E66A74" w:rsidRPr="00295C80" w:rsidRDefault="00E66A74" w:rsidP="00E66A74">
      <w:pPr>
        <w:pStyle w:val="paragraph"/>
      </w:pPr>
      <w:r w:rsidRPr="00295C80">
        <w:lastRenderedPageBreak/>
        <w:tab/>
        <w:t>(c)</w:t>
      </w:r>
      <w:r w:rsidRPr="00295C80">
        <w:tab/>
        <w:t>the GNSS system meets the performance requirements mentioned in subsection</w:t>
      </w:r>
      <w:r w:rsidR="005D155E" w:rsidRPr="00295C80">
        <w:t xml:space="preserve"> </w:t>
      </w:r>
      <w:r w:rsidRPr="00295C80">
        <w:t>11.6</w:t>
      </w:r>
      <w:r w:rsidR="0045667D" w:rsidRPr="00295C80">
        <w:t>9</w:t>
      </w:r>
      <w:r w:rsidRPr="00295C80">
        <w:t>(1).</w:t>
      </w:r>
    </w:p>
    <w:p w14:paraId="2D83830D" w14:textId="1E2E4AE0" w:rsidR="00E66A74" w:rsidRPr="00295C80" w:rsidRDefault="00E66A74" w:rsidP="00E66A74">
      <w:pPr>
        <w:pStyle w:val="subsection"/>
      </w:pPr>
      <w:r w:rsidRPr="00295C80">
        <w:tab/>
        <w:t>(4)</w:t>
      </w:r>
      <w:r w:rsidRPr="00295C80">
        <w:tab/>
        <w:t xml:space="preserve">For an aeroplane first </w:t>
      </w:r>
      <w:r w:rsidR="00A7591D" w:rsidRPr="00295C80">
        <w:rPr>
          <w:szCs w:val="22"/>
        </w:rPr>
        <w:t>certificated in its country of manufacture</w:t>
      </w:r>
      <w:r w:rsidR="00A7591D" w:rsidRPr="00295C80" w:rsidDel="00A7591D">
        <w:t xml:space="preserve"> </w:t>
      </w:r>
      <w:r w:rsidRPr="00295C80">
        <w:t>before 8</w:t>
      </w:r>
      <w:r w:rsidR="0009025F" w:rsidRPr="00295C80">
        <w:t> </w:t>
      </w:r>
      <w:r w:rsidRPr="00295C80">
        <w:t>December 2016, an equipment configuration is acceptable if:</w:t>
      </w:r>
    </w:p>
    <w:p w14:paraId="2947467E" w14:textId="77777777" w:rsidR="00E66A74" w:rsidRPr="00295C80" w:rsidRDefault="00E66A74" w:rsidP="00E66A74">
      <w:pPr>
        <w:pStyle w:val="paragraph"/>
      </w:pPr>
      <w:r w:rsidRPr="00295C80">
        <w:tab/>
        <w:t>(a)</w:t>
      </w:r>
      <w:r w:rsidRPr="00295C80">
        <w:tab/>
        <w:t>it has been certified by the FAA, during type certification, as meeting the standards of 14 CFR 91.227; and</w:t>
      </w:r>
    </w:p>
    <w:p w14:paraId="2E680F2A" w14:textId="1239FABE" w:rsidR="00E66A74" w:rsidRPr="00295C80" w:rsidRDefault="00E66A74" w:rsidP="00E66A74">
      <w:pPr>
        <w:pStyle w:val="paragraph"/>
      </w:pPr>
      <w:r w:rsidRPr="00295C80">
        <w:tab/>
        <w:t>(b)</w:t>
      </w:r>
      <w:r w:rsidRPr="00295C80">
        <w:tab/>
        <w:t xml:space="preserve">the </w:t>
      </w:r>
      <w:r w:rsidR="00D33ABC" w:rsidRPr="00295C80">
        <w:t>aircraft flight manual</w:t>
      </w:r>
      <w:r w:rsidRPr="00295C80">
        <w:t xml:space="preserve"> attests to the certification; and</w:t>
      </w:r>
    </w:p>
    <w:p w14:paraId="691A8B5B" w14:textId="78E303DB" w:rsidR="00E66A74" w:rsidRPr="00295C80" w:rsidRDefault="00E66A74" w:rsidP="00E66A74">
      <w:pPr>
        <w:pStyle w:val="paragraph"/>
      </w:pPr>
      <w:r w:rsidRPr="00295C80">
        <w:tab/>
        <w:t>(c)</w:t>
      </w:r>
      <w:r w:rsidRPr="00295C80">
        <w:tab/>
        <w:t>the GNSS system meets the performance requirements mentioned in subsection</w:t>
      </w:r>
      <w:r w:rsidR="005D155E" w:rsidRPr="00295C80">
        <w:t xml:space="preserve"> </w:t>
      </w:r>
      <w:r w:rsidRPr="00295C80">
        <w:t>11.6</w:t>
      </w:r>
      <w:r w:rsidR="0045667D" w:rsidRPr="00295C80">
        <w:t>9</w:t>
      </w:r>
      <w:r w:rsidRPr="00295C80">
        <w:t>(2).</w:t>
      </w:r>
    </w:p>
    <w:p w14:paraId="3A611EBD" w14:textId="21D2D125" w:rsidR="00E66A74" w:rsidRPr="00295C80" w:rsidRDefault="0033550F" w:rsidP="00E66A74">
      <w:pPr>
        <w:pStyle w:val="ActHead5"/>
      </w:pPr>
      <w:bookmarkStart w:id="718" w:name="_Toc54560890"/>
      <w:bookmarkStart w:id="719" w:name="_Toc54688133"/>
      <w:bookmarkStart w:id="720" w:name="_Toc153455735"/>
      <w:r w:rsidRPr="00295C80">
        <w:t>11.71  Aeroplane flown with no operative surveillance equipment</w:t>
      </w:r>
      <w:bookmarkEnd w:id="718"/>
      <w:bookmarkEnd w:id="719"/>
      <w:bookmarkEnd w:id="720"/>
    </w:p>
    <w:p w14:paraId="3AE51C17" w14:textId="2BF829DA" w:rsidR="00E66A74" w:rsidRPr="00295C80" w:rsidRDefault="00E66A74" w:rsidP="00E66A74">
      <w:pPr>
        <w:pStyle w:val="subsection"/>
        <w:keepNext/>
      </w:pPr>
      <w:r w:rsidRPr="00295C80">
        <w:tab/>
      </w:r>
      <w:r w:rsidRPr="00295C80">
        <w:tab/>
      </w:r>
      <w:r w:rsidR="0073139B" w:rsidRPr="00295C80">
        <w:t xml:space="preserve">Where this Chapter requires </w:t>
      </w:r>
      <w:r w:rsidR="006A2180" w:rsidRPr="00295C80">
        <w:rPr>
          <w:szCs w:val="22"/>
        </w:rPr>
        <w:t>surveillance equipment</w:t>
      </w:r>
      <w:r w:rsidR="006A2180" w:rsidRPr="00295C80" w:rsidDel="006A2180">
        <w:t xml:space="preserve"> </w:t>
      </w:r>
      <w:r w:rsidR="0073139B" w:rsidRPr="00295C80">
        <w:t xml:space="preserve">to be fitted to an aeroplane, </w:t>
      </w:r>
      <w:r w:rsidR="00CA3892" w:rsidRPr="00295C80">
        <w:rPr>
          <w:szCs w:val="22"/>
        </w:rPr>
        <w:t>the equipment</w:t>
      </w:r>
      <w:r w:rsidR="00CA3892" w:rsidRPr="00295C80" w:rsidDel="00CA3892">
        <w:t xml:space="preserve"> </w:t>
      </w:r>
      <w:r w:rsidR="0073139B" w:rsidRPr="00295C80">
        <w:t xml:space="preserve">may be </w:t>
      </w:r>
      <w:r w:rsidRPr="00295C80">
        <w:t>inoperative at the beginning of a flight if the flight:</w:t>
      </w:r>
    </w:p>
    <w:p w14:paraId="0273799F" w14:textId="6A6A6A8E" w:rsidR="00E66A74" w:rsidRPr="00295C80" w:rsidRDefault="00E66A74" w:rsidP="00E66A74">
      <w:pPr>
        <w:pStyle w:val="paragraph"/>
        <w:keepNext/>
      </w:pPr>
      <w:r w:rsidRPr="00295C80">
        <w:tab/>
        <w:t>(a)</w:t>
      </w:r>
      <w:r w:rsidRPr="00295C80">
        <w:tab/>
        <w:t xml:space="preserve">begins from an aerodrome at which there is no facility for the </w:t>
      </w:r>
      <w:r w:rsidR="00E32950" w:rsidRPr="00295C80">
        <w:rPr>
          <w:szCs w:val="22"/>
        </w:rPr>
        <w:t>surveillance equipment</w:t>
      </w:r>
      <w:r w:rsidRPr="00295C80">
        <w:t xml:space="preserve"> to be repaired or replaced; and</w:t>
      </w:r>
    </w:p>
    <w:p w14:paraId="230D8561" w14:textId="0F86CC0A" w:rsidR="00E66A74" w:rsidRPr="00295C80" w:rsidRDefault="00E66A74" w:rsidP="00E66A74">
      <w:pPr>
        <w:pStyle w:val="paragraph"/>
      </w:pPr>
      <w:r w:rsidRPr="00295C80">
        <w:tab/>
        <w:t>(b)</w:t>
      </w:r>
      <w:r w:rsidRPr="00295C80">
        <w:tab/>
        <w:t xml:space="preserve">ends not more than 72 hours after the time the </w:t>
      </w:r>
      <w:r w:rsidR="00D940F7" w:rsidRPr="00295C80">
        <w:rPr>
          <w:szCs w:val="22"/>
        </w:rPr>
        <w:t>surveillance equipment</w:t>
      </w:r>
      <w:r w:rsidR="00D940F7" w:rsidRPr="00295C80" w:rsidDel="00D940F7">
        <w:t xml:space="preserve"> </w:t>
      </w:r>
      <w:r w:rsidRPr="00295C80">
        <w:t>was found to be inoperative.</w:t>
      </w:r>
    </w:p>
    <w:p w14:paraId="3A2EB95B" w14:textId="77777777" w:rsidR="00905A77" w:rsidRPr="00295C80" w:rsidRDefault="00905A77" w:rsidP="00905A77">
      <w:pPr>
        <w:pStyle w:val="notetext"/>
      </w:pPr>
      <w:r w:rsidRPr="00295C80">
        <w:t>Note:</w:t>
      </w:r>
      <w:r w:rsidRPr="00295C80">
        <w:rPr>
          <w:i/>
          <w:iCs/>
        </w:rPr>
        <w:tab/>
      </w:r>
      <w:r w:rsidRPr="00295C80">
        <w:t>See also section 11.06 for additional requirements related to a flight with inoperative equipment. For a flight with no operative surveillance equipment, within controlled airspace or at a controlled aerodrome, Division 11.2 of the Part 91 Manual of Standards has requirements related to air traffic control clearances. Whether a clearance is issued, or when a clearance may be issued, could be affected by the flight not being conducted with operative surveillance equipment.</w:t>
      </w:r>
    </w:p>
    <w:p w14:paraId="35EDA511" w14:textId="77777777" w:rsidR="00F47C79" w:rsidRPr="00295C80" w:rsidRDefault="00F47C79">
      <w:pPr>
        <w:spacing w:line="240" w:lineRule="auto"/>
        <w:rPr>
          <w:rFonts w:eastAsia="Times New Roman" w:cs="Times New Roman"/>
          <w:bCs/>
          <w:kern w:val="28"/>
          <w:sz w:val="32"/>
          <w:lang w:eastAsia="en-AU"/>
        </w:rPr>
      </w:pPr>
      <w:r w:rsidRPr="00295C80">
        <w:br w:type="page"/>
      </w:r>
    </w:p>
    <w:p w14:paraId="533FE16B" w14:textId="77777777" w:rsidR="00E66A74" w:rsidRPr="00295C80" w:rsidRDefault="00E66A74" w:rsidP="00E66A74">
      <w:pPr>
        <w:pStyle w:val="ActHead2"/>
      </w:pPr>
      <w:bookmarkStart w:id="721" w:name="_Toc54688134"/>
      <w:bookmarkStart w:id="722" w:name="_Toc153455736"/>
      <w:r w:rsidRPr="00295C80">
        <w:lastRenderedPageBreak/>
        <w:t>Chapter 12—Flight crew training and checking</w:t>
      </w:r>
      <w:bookmarkEnd w:id="721"/>
      <w:bookmarkEnd w:id="722"/>
    </w:p>
    <w:p w14:paraId="54B7A6D4" w14:textId="77777777" w:rsidR="00E66A74" w:rsidRPr="00295C80" w:rsidRDefault="00E66A74" w:rsidP="00E66A74">
      <w:pPr>
        <w:pStyle w:val="notemargin"/>
      </w:pPr>
      <w:r w:rsidRPr="00295C80">
        <w:t>Note:</w:t>
      </w:r>
      <w:r w:rsidRPr="00295C80">
        <w:tab/>
        <w:t>Division 91.D.11 of CASR contains requirements that may be relevant to the use of an aeroplane for conducting a training or checking event mentioned in this Chapter.</w:t>
      </w:r>
    </w:p>
    <w:p w14:paraId="2487F9F8" w14:textId="77777777" w:rsidR="00E66A74" w:rsidRPr="00295C80" w:rsidRDefault="00E66A74" w:rsidP="00E66A74">
      <w:pPr>
        <w:pStyle w:val="ActHead3"/>
      </w:pPr>
      <w:bookmarkStart w:id="723" w:name="_Toc44671298"/>
      <w:bookmarkStart w:id="724" w:name="_Toc54688135"/>
      <w:bookmarkStart w:id="725" w:name="_Toc153455737"/>
      <w:r w:rsidRPr="00295C80">
        <w:t>Division 1—Flight simulator use: specific aeroplane types</w:t>
      </w:r>
      <w:bookmarkEnd w:id="723"/>
      <w:bookmarkEnd w:id="724"/>
      <w:bookmarkEnd w:id="725"/>
    </w:p>
    <w:p w14:paraId="0F8D689A" w14:textId="77777777" w:rsidR="00E66A74" w:rsidRPr="00295C80" w:rsidRDefault="00E66A74" w:rsidP="00E66A74">
      <w:pPr>
        <w:pStyle w:val="ssb"/>
      </w:pPr>
      <w:r w:rsidRPr="00295C80">
        <w:t>RESERVED</w:t>
      </w:r>
    </w:p>
    <w:p w14:paraId="3EF296B1" w14:textId="77777777" w:rsidR="00E66A74" w:rsidRPr="00295C80" w:rsidRDefault="00E66A74" w:rsidP="00E66A74">
      <w:pPr>
        <w:pStyle w:val="notemargin"/>
      </w:pPr>
      <w:r w:rsidRPr="00295C80">
        <w:t>Note:</w:t>
      </w:r>
      <w:r w:rsidRPr="00295C80">
        <w:tab/>
        <w:t>This Division is reserved for the purposes of paragraph 121.510(1)(b) of CASR.</w:t>
      </w:r>
    </w:p>
    <w:p w14:paraId="7B8BC75C" w14:textId="77777777" w:rsidR="00E66A74" w:rsidRPr="00295C80" w:rsidRDefault="00E66A74" w:rsidP="00E66A74">
      <w:pPr>
        <w:pStyle w:val="ActHead5"/>
      </w:pPr>
      <w:bookmarkStart w:id="726" w:name="_Toc44671299"/>
      <w:bookmarkStart w:id="727" w:name="_Toc54688136"/>
      <w:bookmarkStart w:id="728" w:name="_Toc153455738"/>
      <w:r w:rsidRPr="00295C80">
        <w:t>12.01  Requirement to use flight simulators for certain kinds of aeroplanes</w:t>
      </w:r>
      <w:bookmarkEnd w:id="726"/>
      <w:bookmarkEnd w:id="727"/>
      <w:bookmarkEnd w:id="728"/>
    </w:p>
    <w:p w14:paraId="3C6C0411" w14:textId="78C995D5" w:rsidR="00E66A74" w:rsidRPr="00295C80" w:rsidRDefault="00E66A74" w:rsidP="00E66A74">
      <w:pPr>
        <w:pStyle w:val="subsection"/>
      </w:pPr>
      <w:r w:rsidRPr="00295C80">
        <w:tab/>
      </w:r>
      <w:r w:rsidRPr="00295C80">
        <w:tab/>
        <w:t>For the purposes of paragraph 121.510(1)(b) of CASR, an aeroplane of a kind listed</w:t>
      </w:r>
      <w:r w:rsidRPr="00295C80">
        <w:rPr>
          <w:i/>
          <w:iCs/>
        </w:rPr>
        <w:t xml:space="preserve"> </w:t>
      </w:r>
      <w:r w:rsidRPr="00295C80">
        <w:t xml:space="preserve">in an item of </w:t>
      </w:r>
      <w:r w:rsidR="009A5659" w:rsidRPr="00295C80">
        <w:t xml:space="preserve">table 12.01 </w:t>
      </w:r>
      <w:r w:rsidRPr="00295C80">
        <w:t>is prescribed.</w:t>
      </w:r>
    </w:p>
    <w:p w14:paraId="16E4CC88" w14:textId="77777777" w:rsidR="00E66A74" w:rsidRPr="00295C80" w:rsidRDefault="00E66A74" w:rsidP="00E66A74">
      <w:pPr>
        <w:pStyle w:val="subsection"/>
        <w:ind w:left="0" w:firstLine="0"/>
      </w:pPr>
    </w:p>
    <w:tbl>
      <w:tblPr>
        <w:tblW w:w="4875" w:type="pct"/>
        <w:tblBorders>
          <w:top w:val="single" w:sz="4" w:space="0" w:color="auto"/>
          <w:bottom w:val="single" w:sz="2" w:space="0" w:color="auto"/>
          <w:insideH w:val="single" w:sz="2" w:space="0" w:color="auto"/>
        </w:tblBorders>
        <w:tblLook w:val="0000" w:firstRow="0" w:lastRow="0" w:firstColumn="0" w:lastColumn="0" w:noHBand="0" w:noVBand="0"/>
      </w:tblPr>
      <w:tblGrid>
        <w:gridCol w:w="755"/>
        <w:gridCol w:w="4422"/>
        <w:gridCol w:w="2928"/>
      </w:tblGrid>
      <w:tr w:rsidR="00E66A74" w:rsidRPr="00295C80" w14:paraId="77F239B1" w14:textId="77777777" w:rsidTr="00DC36AD">
        <w:trPr>
          <w:tblHeader/>
        </w:trPr>
        <w:tc>
          <w:tcPr>
            <w:tcW w:w="5000" w:type="pct"/>
            <w:gridSpan w:val="3"/>
            <w:tcBorders>
              <w:top w:val="single" w:sz="12" w:space="0" w:color="auto"/>
              <w:bottom w:val="single" w:sz="6" w:space="0" w:color="auto"/>
            </w:tcBorders>
            <w:shd w:val="clear" w:color="auto" w:fill="auto"/>
          </w:tcPr>
          <w:p w14:paraId="62873467" w14:textId="54BD72E6" w:rsidR="00E66A74" w:rsidRPr="00295C80" w:rsidRDefault="009A5659" w:rsidP="00CC224E">
            <w:pPr>
              <w:pStyle w:val="TableHeading"/>
            </w:pPr>
            <w:r w:rsidRPr="00295C80">
              <w:t>Table 12.01—</w:t>
            </w:r>
            <w:r w:rsidR="00E66A74" w:rsidRPr="00295C80">
              <w:t>Requirement to use flight simulators for certain kinds of aeroplanes</w:t>
            </w:r>
          </w:p>
        </w:tc>
      </w:tr>
      <w:tr w:rsidR="00E66A74" w:rsidRPr="00295C80" w14:paraId="42CC76D6" w14:textId="77777777" w:rsidTr="00DC36AD">
        <w:trPr>
          <w:tblHeader/>
        </w:trPr>
        <w:tc>
          <w:tcPr>
            <w:tcW w:w="466" w:type="pct"/>
            <w:tcBorders>
              <w:top w:val="single" w:sz="8" w:space="0" w:color="auto"/>
              <w:bottom w:val="single" w:sz="6" w:space="0" w:color="auto"/>
            </w:tcBorders>
            <w:shd w:val="clear" w:color="auto" w:fill="auto"/>
          </w:tcPr>
          <w:p w14:paraId="229C392F" w14:textId="77777777" w:rsidR="00E66A74" w:rsidRPr="00295C80" w:rsidRDefault="00E66A74" w:rsidP="00CC224E">
            <w:pPr>
              <w:pStyle w:val="TableHeading"/>
            </w:pPr>
            <w:r w:rsidRPr="00295C80">
              <w:t>Item</w:t>
            </w:r>
          </w:p>
        </w:tc>
        <w:tc>
          <w:tcPr>
            <w:tcW w:w="2728" w:type="pct"/>
            <w:tcBorders>
              <w:top w:val="single" w:sz="8" w:space="0" w:color="auto"/>
              <w:bottom w:val="single" w:sz="6" w:space="0" w:color="auto"/>
            </w:tcBorders>
            <w:shd w:val="clear" w:color="auto" w:fill="auto"/>
          </w:tcPr>
          <w:p w14:paraId="5E4A798B" w14:textId="77777777" w:rsidR="00E66A74" w:rsidRPr="00295C80" w:rsidRDefault="00E66A74" w:rsidP="00CC224E">
            <w:pPr>
              <w:pStyle w:val="TableHeading"/>
            </w:pPr>
            <w:r w:rsidRPr="00295C80">
              <w:t>Column 1</w:t>
            </w:r>
          </w:p>
        </w:tc>
        <w:tc>
          <w:tcPr>
            <w:tcW w:w="1806" w:type="pct"/>
            <w:tcBorders>
              <w:top w:val="single" w:sz="8" w:space="0" w:color="auto"/>
              <w:bottom w:val="single" w:sz="6" w:space="0" w:color="auto"/>
            </w:tcBorders>
            <w:shd w:val="clear" w:color="auto" w:fill="auto"/>
          </w:tcPr>
          <w:p w14:paraId="6A25AF8C" w14:textId="77777777" w:rsidR="00E66A74" w:rsidRPr="00295C80" w:rsidRDefault="00E66A74" w:rsidP="00CC224E">
            <w:pPr>
              <w:pStyle w:val="TableHeading"/>
            </w:pPr>
            <w:r w:rsidRPr="00295C80">
              <w:t>Column 2</w:t>
            </w:r>
          </w:p>
        </w:tc>
      </w:tr>
      <w:tr w:rsidR="00E66A74" w:rsidRPr="00295C80" w14:paraId="39B7ED5F" w14:textId="77777777" w:rsidTr="00DC36AD">
        <w:trPr>
          <w:tblHeader/>
        </w:trPr>
        <w:tc>
          <w:tcPr>
            <w:tcW w:w="466" w:type="pct"/>
            <w:tcBorders>
              <w:top w:val="single" w:sz="6" w:space="0" w:color="auto"/>
              <w:bottom w:val="single" w:sz="12" w:space="0" w:color="auto"/>
            </w:tcBorders>
            <w:shd w:val="clear" w:color="auto" w:fill="auto"/>
          </w:tcPr>
          <w:p w14:paraId="38F7B593" w14:textId="77777777" w:rsidR="00E66A74" w:rsidRPr="00295C80" w:rsidRDefault="00E66A74" w:rsidP="00CC224E">
            <w:pPr>
              <w:pStyle w:val="TableHeading"/>
            </w:pPr>
          </w:p>
        </w:tc>
        <w:tc>
          <w:tcPr>
            <w:tcW w:w="2728" w:type="pct"/>
            <w:tcBorders>
              <w:top w:val="single" w:sz="6" w:space="0" w:color="auto"/>
              <w:bottom w:val="single" w:sz="12" w:space="0" w:color="auto"/>
            </w:tcBorders>
            <w:shd w:val="clear" w:color="auto" w:fill="auto"/>
          </w:tcPr>
          <w:p w14:paraId="11FDAD55" w14:textId="77777777" w:rsidR="00E66A74" w:rsidRPr="00295C80" w:rsidRDefault="00E66A74" w:rsidP="00CC224E">
            <w:pPr>
              <w:pStyle w:val="TableHeading"/>
            </w:pPr>
            <w:r w:rsidRPr="00295C80">
              <w:t>Type certificate holder or manufacturer</w:t>
            </w:r>
          </w:p>
        </w:tc>
        <w:tc>
          <w:tcPr>
            <w:tcW w:w="1806" w:type="pct"/>
            <w:tcBorders>
              <w:top w:val="single" w:sz="6" w:space="0" w:color="auto"/>
              <w:bottom w:val="single" w:sz="12" w:space="0" w:color="auto"/>
            </w:tcBorders>
            <w:shd w:val="clear" w:color="auto" w:fill="auto"/>
          </w:tcPr>
          <w:p w14:paraId="4BEF630E" w14:textId="77777777" w:rsidR="00E66A74" w:rsidRPr="00295C80" w:rsidRDefault="00E66A74" w:rsidP="00CC224E">
            <w:pPr>
              <w:pStyle w:val="TableHeading"/>
            </w:pPr>
            <w:r w:rsidRPr="00295C80">
              <w:t>Aircraft type rating or model or variant</w:t>
            </w:r>
          </w:p>
        </w:tc>
      </w:tr>
      <w:tr w:rsidR="00E66A74" w:rsidRPr="00295C80" w14:paraId="5B9F5729" w14:textId="77777777" w:rsidTr="00DC36AD">
        <w:tc>
          <w:tcPr>
            <w:tcW w:w="466" w:type="pct"/>
            <w:tcBorders>
              <w:top w:val="single" w:sz="12" w:space="0" w:color="auto"/>
            </w:tcBorders>
            <w:shd w:val="clear" w:color="auto" w:fill="auto"/>
          </w:tcPr>
          <w:p w14:paraId="601A34D2" w14:textId="77777777" w:rsidR="00E66A74" w:rsidRPr="00295C80" w:rsidRDefault="00E66A74" w:rsidP="00CC224E">
            <w:pPr>
              <w:pStyle w:val="Tabletext"/>
            </w:pPr>
            <w:r w:rsidRPr="00295C80">
              <w:t>1</w:t>
            </w:r>
          </w:p>
        </w:tc>
        <w:tc>
          <w:tcPr>
            <w:tcW w:w="2728" w:type="pct"/>
            <w:tcBorders>
              <w:top w:val="single" w:sz="12" w:space="0" w:color="auto"/>
            </w:tcBorders>
            <w:shd w:val="clear" w:color="auto" w:fill="auto"/>
          </w:tcPr>
          <w:p w14:paraId="686937ED" w14:textId="77777777" w:rsidR="00E66A74" w:rsidRPr="00295C80" w:rsidRDefault="00E66A74" w:rsidP="00CC224E">
            <w:pPr>
              <w:pStyle w:val="Tabletext"/>
            </w:pPr>
            <w:r w:rsidRPr="00295C80">
              <w:t>RESERVED</w:t>
            </w:r>
          </w:p>
        </w:tc>
        <w:tc>
          <w:tcPr>
            <w:tcW w:w="1806" w:type="pct"/>
            <w:tcBorders>
              <w:top w:val="single" w:sz="12" w:space="0" w:color="auto"/>
            </w:tcBorders>
            <w:shd w:val="clear" w:color="auto" w:fill="auto"/>
          </w:tcPr>
          <w:p w14:paraId="27935E8F" w14:textId="77777777" w:rsidR="00E66A74" w:rsidRPr="00295C80" w:rsidRDefault="00E66A74" w:rsidP="00CC224E">
            <w:pPr>
              <w:pStyle w:val="Tabletext"/>
            </w:pPr>
            <w:r w:rsidRPr="00295C80">
              <w:t>RESERVED</w:t>
            </w:r>
          </w:p>
        </w:tc>
      </w:tr>
      <w:tr w:rsidR="00E66A74" w:rsidRPr="00295C80" w14:paraId="4F2B252D" w14:textId="77777777" w:rsidTr="00DC36AD">
        <w:tc>
          <w:tcPr>
            <w:tcW w:w="466" w:type="pct"/>
            <w:tcBorders>
              <w:top w:val="single" w:sz="2" w:space="0" w:color="auto"/>
              <w:bottom w:val="single" w:sz="12" w:space="0" w:color="auto"/>
            </w:tcBorders>
            <w:shd w:val="clear" w:color="auto" w:fill="auto"/>
          </w:tcPr>
          <w:p w14:paraId="0ADF971D" w14:textId="77777777" w:rsidR="00E66A74" w:rsidRPr="00295C80" w:rsidRDefault="00E66A74" w:rsidP="00CC224E">
            <w:pPr>
              <w:pStyle w:val="Tabletext"/>
            </w:pPr>
            <w:r w:rsidRPr="00295C80">
              <w:t>2</w:t>
            </w:r>
          </w:p>
        </w:tc>
        <w:tc>
          <w:tcPr>
            <w:tcW w:w="2728" w:type="pct"/>
            <w:tcBorders>
              <w:top w:val="single" w:sz="2" w:space="0" w:color="auto"/>
              <w:bottom w:val="single" w:sz="12" w:space="0" w:color="auto"/>
            </w:tcBorders>
            <w:shd w:val="clear" w:color="auto" w:fill="auto"/>
          </w:tcPr>
          <w:p w14:paraId="3EB4F77F" w14:textId="77777777" w:rsidR="00E66A74" w:rsidRPr="00295C80" w:rsidRDefault="00E66A74" w:rsidP="00CC224E">
            <w:pPr>
              <w:pStyle w:val="Tablea"/>
            </w:pPr>
          </w:p>
        </w:tc>
        <w:tc>
          <w:tcPr>
            <w:tcW w:w="1806" w:type="pct"/>
            <w:tcBorders>
              <w:top w:val="single" w:sz="2" w:space="0" w:color="auto"/>
              <w:bottom w:val="single" w:sz="12" w:space="0" w:color="auto"/>
            </w:tcBorders>
            <w:shd w:val="clear" w:color="auto" w:fill="auto"/>
          </w:tcPr>
          <w:p w14:paraId="3F87934F" w14:textId="77777777" w:rsidR="00E66A74" w:rsidRPr="00295C80" w:rsidRDefault="00E66A74" w:rsidP="00CC224E">
            <w:pPr>
              <w:pStyle w:val="Tabletext"/>
            </w:pPr>
          </w:p>
        </w:tc>
      </w:tr>
    </w:tbl>
    <w:p w14:paraId="453E0344" w14:textId="77777777" w:rsidR="00E66A74" w:rsidRPr="00295C80" w:rsidRDefault="00E66A74" w:rsidP="00E66A74">
      <w:pPr>
        <w:spacing w:line="240" w:lineRule="auto"/>
        <w:rPr>
          <w:rFonts w:eastAsia="Times New Roman" w:cs="Times New Roman"/>
          <w:bCs/>
          <w:kern w:val="28"/>
          <w:sz w:val="24"/>
          <w:szCs w:val="24"/>
          <w:lang w:eastAsia="en-AU"/>
        </w:rPr>
      </w:pPr>
      <w:bookmarkStart w:id="729" w:name="_Toc12439205"/>
      <w:bookmarkStart w:id="730" w:name="_Toc44671300"/>
      <w:r w:rsidRPr="00295C80">
        <w:br w:type="page"/>
      </w:r>
    </w:p>
    <w:p w14:paraId="77103253" w14:textId="77777777" w:rsidR="00E66A74" w:rsidRPr="00295C80" w:rsidRDefault="00E66A74" w:rsidP="00E66A74">
      <w:pPr>
        <w:pStyle w:val="ActHead3"/>
      </w:pPr>
      <w:bookmarkStart w:id="731" w:name="_Toc54688137"/>
      <w:bookmarkStart w:id="732" w:name="_Toc153455739"/>
      <w:r w:rsidRPr="00295C80">
        <w:lastRenderedPageBreak/>
        <w:t>Division 2—Initial training for flight crew</w:t>
      </w:r>
      <w:bookmarkEnd w:id="729"/>
      <w:bookmarkEnd w:id="730"/>
      <w:bookmarkEnd w:id="731"/>
      <w:bookmarkEnd w:id="732"/>
    </w:p>
    <w:p w14:paraId="43678633" w14:textId="7840055B" w:rsidR="00E66A74" w:rsidRPr="00295C80" w:rsidRDefault="00E66A74" w:rsidP="00E66A74">
      <w:pPr>
        <w:pStyle w:val="notemargin"/>
      </w:pPr>
      <w:r w:rsidRPr="00295C80">
        <w:t>Note 1:</w:t>
      </w:r>
      <w:r w:rsidRPr="00295C80">
        <w:tab/>
        <w:t>Provisions in Part 119 of CASR relating to human factors and non-technical skills also affect the training that an operator is required to provide to flight crew members. A flight crew member must meet the requirements in the operator’s exposition about training in human factors principles and non-technical skills before carrying out a duty of the person’s position: see regulation 119.180 of CASR. Regulation</w:t>
      </w:r>
      <w:r w:rsidR="00DC36AD" w:rsidRPr="00295C80">
        <w:t> </w:t>
      </w:r>
      <w:r w:rsidRPr="00295C80">
        <w:t>119.175 of CASR requires the operator to have a program for training and assessing its operational safety-critical personnel in human factors principles and non-technical skills.</w:t>
      </w:r>
    </w:p>
    <w:p w14:paraId="759429AA" w14:textId="77777777" w:rsidR="00E66A74" w:rsidRPr="00295C80" w:rsidRDefault="00E66A74" w:rsidP="00E66A74">
      <w:pPr>
        <w:pStyle w:val="notemargin"/>
      </w:pPr>
      <w:r w:rsidRPr="00295C80">
        <w:t>Note 2:</w:t>
      </w:r>
      <w:r w:rsidRPr="00295C80">
        <w:tab/>
        <w:t>Other CASR provisions may affect the training that an operator is required to provide to flight crew members. For example, Australian aircraft operators must ensure that certain of its employees undertake dangerous goods training in accordance with regulation 92.110 of CASR before the employee first performs certain duties for the operator.</w:t>
      </w:r>
    </w:p>
    <w:p w14:paraId="500F687A" w14:textId="77777777" w:rsidR="00E66A74" w:rsidRPr="00295C80" w:rsidRDefault="00E66A74" w:rsidP="00E66A74">
      <w:pPr>
        <w:pStyle w:val="notemargin"/>
      </w:pPr>
      <w:r w:rsidRPr="00295C80">
        <w:t>Note 3:</w:t>
      </w:r>
      <w:r w:rsidRPr="00295C80">
        <w:tab/>
        <w:t xml:space="preserve">Other Commonwealth legislation such as the </w:t>
      </w:r>
      <w:r w:rsidRPr="00295C80">
        <w:rPr>
          <w:i/>
          <w:iCs/>
        </w:rPr>
        <w:t>Navigation Act 2012</w:t>
      </w:r>
      <w:r w:rsidRPr="00295C80">
        <w:t xml:space="preserve">, the </w:t>
      </w:r>
      <w:r w:rsidRPr="00295C80">
        <w:rPr>
          <w:i/>
          <w:iCs/>
        </w:rPr>
        <w:t>Aviation Transport Security Act 2004</w:t>
      </w:r>
      <w:r w:rsidRPr="00295C80">
        <w:t xml:space="preserve">, and the </w:t>
      </w:r>
      <w:r w:rsidRPr="00295C80">
        <w:rPr>
          <w:i/>
          <w:iCs/>
        </w:rPr>
        <w:t xml:space="preserve">Transport Safety Investigation Act 2003 </w:t>
      </w:r>
      <w:r w:rsidRPr="00295C80">
        <w:t>may also affect the training that an operator is required to provide to flight crew members.</w:t>
      </w:r>
    </w:p>
    <w:p w14:paraId="7A27E4C3" w14:textId="77777777" w:rsidR="00E66A74" w:rsidRPr="00295C80" w:rsidRDefault="00E66A74" w:rsidP="00E66A74">
      <w:pPr>
        <w:pStyle w:val="ActHead5"/>
      </w:pPr>
      <w:bookmarkStart w:id="733" w:name="_Toc12439206"/>
      <w:bookmarkStart w:id="734" w:name="_Toc44671301"/>
      <w:bookmarkStart w:id="735" w:name="_Toc54688138"/>
      <w:bookmarkStart w:id="736" w:name="_Toc153455740"/>
      <w:r w:rsidRPr="00295C80">
        <w:t xml:space="preserve">12.02 </w:t>
      </w:r>
      <w:bookmarkEnd w:id="733"/>
      <w:r w:rsidRPr="00295C80">
        <w:t xml:space="preserve"> Scope of Division 2, Chapter 12</w:t>
      </w:r>
      <w:bookmarkEnd w:id="734"/>
      <w:bookmarkEnd w:id="735"/>
      <w:bookmarkEnd w:id="736"/>
    </w:p>
    <w:p w14:paraId="678001E0" w14:textId="77777777" w:rsidR="00E66A74" w:rsidRPr="00295C80" w:rsidRDefault="00E66A74" w:rsidP="00E66A74">
      <w:pPr>
        <w:pStyle w:val="subsection"/>
      </w:pPr>
      <w:r w:rsidRPr="00295C80">
        <w:tab/>
      </w:r>
      <w:r w:rsidRPr="00295C80">
        <w:tab/>
        <w:t>This Division:</w:t>
      </w:r>
    </w:p>
    <w:p w14:paraId="34D4E417" w14:textId="6A57E331" w:rsidR="00E66A74" w:rsidRPr="00295C80" w:rsidRDefault="00E66A74" w:rsidP="00E66A74">
      <w:pPr>
        <w:pStyle w:val="paragraph"/>
      </w:pPr>
      <w:r w:rsidRPr="00295C80">
        <w:tab/>
        <w:t>(a)</w:t>
      </w:r>
      <w:r w:rsidRPr="00295C80">
        <w:tab/>
        <w:t>is made for paragraph 121.555</w:t>
      </w:r>
      <w:r w:rsidR="00BB3C4C" w:rsidRPr="00295C80">
        <w:t>(1)</w:t>
      </w:r>
      <w:r w:rsidRPr="00295C80">
        <w:t>(b) of CASR; and</w:t>
      </w:r>
    </w:p>
    <w:p w14:paraId="1377639E" w14:textId="5E12DD31" w:rsidR="00BB18E6" w:rsidRPr="00295C80" w:rsidRDefault="00E66A74" w:rsidP="00E66A74">
      <w:pPr>
        <w:pStyle w:val="paragraph"/>
      </w:pPr>
      <w:r w:rsidRPr="00295C80">
        <w:tab/>
        <w:t>(b)</w:t>
      </w:r>
      <w:r w:rsidRPr="00295C80">
        <w:tab/>
        <w:t>p</w:t>
      </w:r>
      <w:r w:rsidR="00BB18E6" w:rsidRPr="00295C80">
        <w:t>rescribes requirements for an aeroplane operator’s initial training for a flight crew member.</w:t>
      </w:r>
    </w:p>
    <w:p w14:paraId="1B113A63" w14:textId="77777777" w:rsidR="00E66A74" w:rsidRPr="00295C80" w:rsidRDefault="00E66A74" w:rsidP="00E66A74">
      <w:pPr>
        <w:pStyle w:val="ActHead5"/>
      </w:pPr>
      <w:bookmarkStart w:id="737" w:name="_Toc44671302"/>
      <w:bookmarkStart w:id="738" w:name="_Toc54688139"/>
      <w:bookmarkStart w:id="739" w:name="_Toc153455741"/>
      <w:r w:rsidRPr="00295C80">
        <w:t>12.03  Flight crew—training facilities and devices: initial training</w:t>
      </w:r>
      <w:bookmarkEnd w:id="737"/>
      <w:bookmarkEnd w:id="738"/>
      <w:bookmarkEnd w:id="739"/>
    </w:p>
    <w:p w14:paraId="7EF9A81A" w14:textId="4843EC55" w:rsidR="00E66A74" w:rsidRPr="00295C80" w:rsidRDefault="00E66A74" w:rsidP="00E66A74">
      <w:pPr>
        <w:pStyle w:val="subsection"/>
      </w:pPr>
      <w:r w:rsidRPr="00295C80">
        <w:tab/>
      </w:r>
      <w:r w:rsidRPr="00295C80">
        <w:tab/>
        <w:t>A training facility or device used to conduct the operator’s initial training must meet the requirements of Division 3 of Chapter 13 that apply in relation to the training.</w:t>
      </w:r>
    </w:p>
    <w:p w14:paraId="4AB2D9DE" w14:textId="77777777" w:rsidR="00E66A74" w:rsidRPr="00295C80" w:rsidRDefault="00E66A74" w:rsidP="00E66A74">
      <w:pPr>
        <w:pStyle w:val="ActHead5"/>
      </w:pPr>
      <w:bookmarkStart w:id="740" w:name="_Toc12439212"/>
      <w:bookmarkStart w:id="741" w:name="_Toc44671303"/>
      <w:bookmarkStart w:id="742" w:name="_Toc54688140"/>
      <w:bookmarkStart w:id="743" w:name="_Toc153455742"/>
      <w:r w:rsidRPr="00295C80">
        <w:t>12.04  Flight crew—position description and responsibilities training</w:t>
      </w:r>
      <w:bookmarkEnd w:id="740"/>
      <w:bookmarkEnd w:id="741"/>
      <w:bookmarkEnd w:id="742"/>
      <w:bookmarkEnd w:id="743"/>
    </w:p>
    <w:p w14:paraId="4A5CED31" w14:textId="77777777" w:rsidR="00E66A74" w:rsidRPr="00295C80" w:rsidRDefault="00E66A74" w:rsidP="00E66A74">
      <w:pPr>
        <w:pStyle w:val="subsection"/>
      </w:pPr>
      <w:r w:rsidRPr="00295C80">
        <w:tab/>
      </w:r>
      <w:r w:rsidRPr="00295C80">
        <w:tab/>
        <w:t>Initial training for a flight crew member must include training on the following matters:</w:t>
      </w:r>
    </w:p>
    <w:p w14:paraId="6A045EF1" w14:textId="77777777" w:rsidR="00E66A74" w:rsidRPr="00295C80" w:rsidRDefault="00E66A74" w:rsidP="00E66A74">
      <w:pPr>
        <w:pStyle w:val="paragraph"/>
      </w:pPr>
      <w:r w:rsidRPr="00295C80">
        <w:tab/>
        <w:t>(a)</w:t>
      </w:r>
      <w:r w:rsidRPr="00295C80">
        <w:tab/>
        <w:t>the flight crew member’s duties and responsibilities during operations, including the need to respond promptly and effectively to emergency situations;</w:t>
      </w:r>
    </w:p>
    <w:p w14:paraId="44BB4434" w14:textId="30DFBE85" w:rsidR="00E66A74" w:rsidRPr="00295C80" w:rsidRDefault="00E66A74" w:rsidP="00E66A74">
      <w:pPr>
        <w:pStyle w:val="paragraph"/>
      </w:pPr>
      <w:r w:rsidRPr="00295C80">
        <w:tab/>
        <w:t>(b)</w:t>
      </w:r>
      <w:r w:rsidRPr="00295C80">
        <w:tab/>
        <w:t>responsibilities in ensuring that relevant documents and manuals are kept</w:t>
      </w:r>
      <w:r w:rsidR="00DC36AD" w:rsidRPr="00295C80">
        <w:t xml:space="preserve"> u</w:t>
      </w:r>
      <w:r w:rsidRPr="00295C80">
        <w:t>p</w:t>
      </w:r>
      <w:r w:rsidR="00DC36AD" w:rsidRPr="00295C80">
        <w:t>-</w:t>
      </w:r>
      <w:r w:rsidRPr="00295C80">
        <w:t>to</w:t>
      </w:r>
      <w:r w:rsidR="00DC36AD" w:rsidRPr="00295C80">
        <w:t>-</w:t>
      </w:r>
      <w:r w:rsidRPr="00295C80">
        <w:t>date;</w:t>
      </w:r>
    </w:p>
    <w:p w14:paraId="5F345402" w14:textId="77777777" w:rsidR="00E66A74" w:rsidRPr="00295C80" w:rsidRDefault="00E66A74" w:rsidP="00E66A74">
      <w:pPr>
        <w:pStyle w:val="paragraph"/>
      </w:pPr>
      <w:r w:rsidRPr="00295C80">
        <w:tab/>
        <w:t>(c)</w:t>
      </w:r>
      <w:r w:rsidRPr="00295C80">
        <w:tab/>
        <w:t>responsibilities in ensuring that the flight crew member performs his or her duties in accordance with the operator’s exposition;</w:t>
      </w:r>
    </w:p>
    <w:p w14:paraId="7587B7C0" w14:textId="7EBAC8A8" w:rsidR="00E66A74" w:rsidRPr="00295C80" w:rsidRDefault="00E66A74" w:rsidP="00E66A74">
      <w:pPr>
        <w:pStyle w:val="paragraph"/>
      </w:pPr>
      <w:r w:rsidRPr="00295C80">
        <w:tab/>
        <w:t>(d)</w:t>
      </w:r>
      <w:r w:rsidRPr="00295C80">
        <w:tab/>
        <w:t>identifying when crew members other than flight crew members have the authority and responsibility to initiate an evacuation and any other emergency procedure.</w:t>
      </w:r>
    </w:p>
    <w:p w14:paraId="72A13795" w14:textId="77777777" w:rsidR="00E66A74" w:rsidRPr="00295C80" w:rsidRDefault="00E66A74" w:rsidP="00E66A74">
      <w:pPr>
        <w:pStyle w:val="ActHead5"/>
      </w:pPr>
      <w:bookmarkStart w:id="744" w:name="_Toc24965190"/>
      <w:bookmarkStart w:id="745" w:name="_Toc37357853"/>
      <w:bookmarkStart w:id="746" w:name="_Toc44671304"/>
      <w:bookmarkStart w:id="747" w:name="_Toc54688141"/>
      <w:bookmarkStart w:id="748" w:name="_Toc153455743"/>
      <w:r w:rsidRPr="00295C80">
        <w:t>12.05  Flight crew—effective communication and coordination</w:t>
      </w:r>
      <w:bookmarkEnd w:id="744"/>
      <w:bookmarkEnd w:id="745"/>
      <w:bookmarkEnd w:id="746"/>
      <w:bookmarkEnd w:id="747"/>
      <w:bookmarkEnd w:id="748"/>
    </w:p>
    <w:p w14:paraId="2DDE52A1" w14:textId="77777777" w:rsidR="00E66A74" w:rsidRPr="00295C80" w:rsidRDefault="00E66A74" w:rsidP="00E66A74">
      <w:pPr>
        <w:pStyle w:val="subsection"/>
      </w:pPr>
      <w:r w:rsidRPr="00295C80">
        <w:tab/>
        <w:t>(1)</w:t>
      </w:r>
      <w:r w:rsidRPr="00295C80">
        <w:tab/>
        <w:t>Initial training for a flight crew member must include training on the importance of effective communication and coordination:</w:t>
      </w:r>
    </w:p>
    <w:p w14:paraId="4514BBEF" w14:textId="77777777" w:rsidR="00E66A74" w:rsidRPr="00295C80" w:rsidRDefault="00E66A74" w:rsidP="00E66A74">
      <w:pPr>
        <w:pStyle w:val="paragraph"/>
      </w:pPr>
      <w:r w:rsidRPr="00295C80">
        <w:tab/>
        <w:t>(a)</w:t>
      </w:r>
      <w:r w:rsidRPr="00295C80">
        <w:tab/>
        <w:t>between crew members; and</w:t>
      </w:r>
    </w:p>
    <w:p w14:paraId="477AAAAC" w14:textId="77777777" w:rsidR="00E66A74" w:rsidRPr="00295C80" w:rsidRDefault="00E66A74" w:rsidP="000D0884">
      <w:pPr>
        <w:pStyle w:val="paragraph"/>
        <w:keepNext/>
      </w:pPr>
      <w:r w:rsidRPr="00295C80">
        <w:lastRenderedPageBreak/>
        <w:tab/>
        <w:t>(b)</w:t>
      </w:r>
      <w:r w:rsidRPr="00295C80">
        <w:tab/>
        <w:t>between flight crew members and other parties (such as passengers, dispatchers and other external agencies);</w:t>
      </w:r>
    </w:p>
    <w:p w14:paraId="47F26313" w14:textId="77777777" w:rsidR="00E66A74" w:rsidRPr="00295C80" w:rsidRDefault="00E66A74" w:rsidP="00E66A74">
      <w:pPr>
        <w:pStyle w:val="subsection2"/>
      </w:pPr>
      <w:r w:rsidRPr="00295C80">
        <w:t>in normal, abnormal and emergency situations.</w:t>
      </w:r>
    </w:p>
    <w:p w14:paraId="38CF9A88" w14:textId="77777777" w:rsidR="00E66A74" w:rsidRPr="00295C80" w:rsidRDefault="00E66A74" w:rsidP="00E66A74">
      <w:pPr>
        <w:pStyle w:val="subsection"/>
      </w:pPr>
      <w:r w:rsidRPr="00295C80">
        <w:tab/>
        <w:t>(2)</w:t>
      </w:r>
      <w:r w:rsidRPr="00295C80">
        <w:tab/>
        <w:t>The training must cover:</w:t>
      </w:r>
    </w:p>
    <w:p w14:paraId="0F6829F4" w14:textId="77777777" w:rsidR="00E66A74" w:rsidRPr="00295C80" w:rsidRDefault="00E66A74" w:rsidP="00E66A74">
      <w:pPr>
        <w:pStyle w:val="paragraph"/>
      </w:pPr>
      <w:r w:rsidRPr="00295C80">
        <w:tab/>
        <w:t>(a)</w:t>
      </w:r>
      <w:r w:rsidRPr="00295C80">
        <w:tab/>
        <w:t>the importance of pre-flight briefings and communicating necessary safety information during the briefing (between the crew, or the operator and the crew); and</w:t>
      </w:r>
    </w:p>
    <w:p w14:paraId="2A1E2140" w14:textId="77777777" w:rsidR="00E66A74" w:rsidRPr="00295C80" w:rsidRDefault="00E66A74" w:rsidP="00E66A74">
      <w:pPr>
        <w:pStyle w:val="paragraph"/>
      </w:pPr>
      <w:r w:rsidRPr="00295C80">
        <w:tab/>
        <w:t>(b)</w:t>
      </w:r>
      <w:r w:rsidRPr="00295C80">
        <w:tab/>
        <w:t>communication techniques and the use of common language and terminology; and</w:t>
      </w:r>
    </w:p>
    <w:p w14:paraId="60EE6326" w14:textId="77777777" w:rsidR="00E66A74" w:rsidRPr="00295C80" w:rsidRDefault="00E66A74" w:rsidP="00E66A74">
      <w:pPr>
        <w:pStyle w:val="paragraph"/>
      </w:pPr>
      <w:r w:rsidRPr="00295C80">
        <w:tab/>
        <w:t>(c)</w:t>
      </w:r>
      <w:r w:rsidRPr="00295C80">
        <w:tab/>
        <w:t>the necessary information regarding ground-based emergency response procedures that would enable crew members to effectively communicate with external agencies during abnormal and emergency situations; and</w:t>
      </w:r>
    </w:p>
    <w:p w14:paraId="345E8CE9" w14:textId="77777777" w:rsidR="00E66A74" w:rsidRPr="00295C80" w:rsidRDefault="00E66A74" w:rsidP="00E66A74">
      <w:pPr>
        <w:pStyle w:val="paragraph"/>
      </w:pPr>
      <w:r w:rsidRPr="00295C80">
        <w:tab/>
        <w:t>(d)</w:t>
      </w:r>
      <w:r w:rsidRPr="00295C80">
        <w:tab/>
        <w:t>the importance of coordination between flight crew and cabin crew for operational safety when applying procedures, particularly in abnormal and emergency situations.</w:t>
      </w:r>
    </w:p>
    <w:p w14:paraId="2A5093E6" w14:textId="77777777" w:rsidR="00E66A74" w:rsidRPr="00295C80" w:rsidRDefault="00E66A74" w:rsidP="00E66A74">
      <w:pPr>
        <w:pStyle w:val="ActHead5"/>
      </w:pPr>
      <w:bookmarkStart w:id="749" w:name="_Toc24965191"/>
      <w:bookmarkStart w:id="750" w:name="_Toc37357854"/>
      <w:bookmarkStart w:id="751" w:name="_Toc44671305"/>
      <w:bookmarkStart w:id="752" w:name="_Toc54688142"/>
      <w:bookmarkStart w:id="753" w:name="_Toc153455744"/>
      <w:r w:rsidRPr="00295C80">
        <w:t>12.06  Flight crew—fire and smoke: initial training</w:t>
      </w:r>
      <w:bookmarkEnd w:id="749"/>
      <w:bookmarkEnd w:id="750"/>
      <w:bookmarkEnd w:id="751"/>
      <w:bookmarkEnd w:id="752"/>
      <w:bookmarkEnd w:id="753"/>
    </w:p>
    <w:p w14:paraId="70469C71" w14:textId="4E4EC0A6" w:rsidR="00E66A74" w:rsidRPr="00295C80" w:rsidRDefault="00E66A74" w:rsidP="00E66A74">
      <w:pPr>
        <w:pStyle w:val="subsection"/>
      </w:pPr>
      <w:r w:rsidRPr="00295C80">
        <w:tab/>
      </w:r>
      <w:r w:rsidR="003919E0" w:rsidRPr="00295C80">
        <w:t>(1)</w:t>
      </w:r>
      <w:r w:rsidRPr="00295C80">
        <w:tab/>
        <w:t>Initial training for a flight crew member must include training in fire and smoke detection and suppression, including training in:</w:t>
      </w:r>
    </w:p>
    <w:p w14:paraId="5FEC9C9A" w14:textId="77777777" w:rsidR="00E66A74" w:rsidRPr="00295C80" w:rsidRDefault="00E66A74" w:rsidP="00E66A74">
      <w:pPr>
        <w:pStyle w:val="paragraph"/>
      </w:pPr>
      <w:r w:rsidRPr="00295C80">
        <w:tab/>
        <w:t>(a)</w:t>
      </w:r>
      <w:r w:rsidRPr="00295C80">
        <w:tab/>
        <w:t>the importance of:</w:t>
      </w:r>
    </w:p>
    <w:p w14:paraId="13409C09" w14:textId="77777777" w:rsidR="00E66A74" w:rsidRPr="00295C80" w:rsidRDefault="00E66A74" w:rsidP="00E66A74">
      <w:pPr>
        <w:pStyle w:val="paragraphsub"/>
      </w:pPr>
      <w:r w:rsidRPr="00295C80">
        <w:tab/>
        <w:t>(i)</w:t>
      </w:r>
      <w:r w:rsidRPr="00295C80">
        <w:tab/>
        <w:t>dealing promptly with flight deck and cabin emergencies involving fire and smoke; and</w:t>
      </w:r>
    </w:p>
    <w:p w14:paraId="30AEC1D0" w14:textId="77777777" w:rsidR="00E66A74" w:rsidRPr="00295C80" w:rsidRDefault="00E66A74" w:rsidP="00E66A74">
      <w:pPr>
        <w:pStyle w:val="paragraphsub"/>
      </w:pPr>
      <w:r w:rsidRPr="00295C80">
        <w:tab/>
        <w:t>(ii)</w:t>
      </w:r>
      <w:r w:rsidRPr="00295C80">
        <w:tab/>
        <w:t>correctly identifying the source of the fire; and</w:t>
      </w:r>
    </w:p>
    <w:p w14:paraId="3B4E1969" w14:textId="77777777" w:rsidR="00E66A74" w:rsidRPr="00295C80" w:rsidRDefault="00E66A74" w:rsidP="00E66A74">
      <w:pPr>
        <w:pStyle w:val="paragraphsub"/>
      </w:pPr>
      <w:r w:rsidRPr="00295C80">
        <w:tab/>
        <w:t>(iii)</w:t>
      </w:r>
      <w:r w:rsidRPr="00295C80">
        <w:tab/>
        <w:t>taking specific actions necessary for coordination and assistance when fire or smoke is discovered; and</w:t>
      </w:r>
    </w:p>
    <w:p w14:paraId="3E31AA9C" w14:textId="77777777" w:rsidR="00E66A74" w:rsidRPr="00295C80" w:rsidRDefault="00E66A74" w:rsidP="00E66A74">
      <w:pPr>
        <w:pStyle w:val="paragraph"/>
      </w:pPr>
      <w:r w:rsidRPr="00295C80">
        <w:tab/>
        <w:t>(b)</w:t>
      </w:r>
      <w:r w:rsidRPr="00295C80">
        <w:tab/>
        <w:t>the classification of fires and the appropriate type of extinguishing agents for each classified</w:t>
      </w:r>
      <w:r w:rsidRPr="00295C80">
        <w:rPr>
          <w:i/>
        </w:rPr>
        <w:t xml:space="preserve"> </w:t>
      </w:r>
      <w:r w:rsidRPr="00295C80">
        <w:t>type of fire; and</w:t>
      </w:r>
    </w:p>
    <w:p w14:paraId="126AF7DE" w14:textId="4A5550D9" w:rsidR="00E66A74" w:rsidRPr="00295C80" w:rsidRDefault="00E66A74" w:rsidP="00E66A74">
      <w:pPr>
        <w:pStyle w:val="paragraph"/>
      </w:pPr>
      <w:r w:rsidRPr="00295C80">
        <w:tab/>
        <w:t>(c)</w:t>
      </w:r>
      <w:r w:rsidRPr="00295C80">
        <w:tab/>
        <w:t>firefighting techniques for particular fire situations, including techniques for the application of extinguishing agents; and</w:t>
      </w:r>
    </w:p>
    <w:p w14:paraId="2CB3C748" w14:textId="77777777" w:rsidR="00E66A74" w:rsidRPr="00295C80" w:rsidRDefault="00E66A74" w:rsidP="00E66A74">
      <w:pPr>
        <w:pStyle w:val="paragraph"/>
      </w:pPr>
      <w:r w:rsidRPr="00295C80">
        <w:tab/>
        <w:t>(d)</w:t>
      </w:r>
      <w:r w:rsidRPr="00295C80">
        <w:tab/>
        <w:t>the consequences of misapplication of extinguishing agents and of using extinguishing agents in a confined space; and</w:t>
      </w:r>
    </w:p>
    <w:p w14:paraId="07F0E183" w14:textId="77777777" w:rsidR="00E66A74" w:rsidRPr="00295C80" w:rsidRDefault="00E66A74" w:rsidP="00E66A74">
      <w:pPr>
        <w:pStyle w:val="paragraph"/>
      </w:pPr>
      <w:r w:rsidRPr="00295C80">
        <w:tab/>
        <w:t>(e)</w:t>
      </w:r>
      <w:r w:rsidRPr="00295C80">
        <w:tab/>
        <w:t>the effects of smoke in an enclosed area; and</w:t>
      </w:r>
    </w:p>
    <w:p w14:paraId="0A8437A8" w14:textId="59F00D5D" w:rsidR="00DC1229" w:rsidRPr="00295C80" w:rsidRDefault="00E66A74" w:rsidP="00E66A74">
      <w:pPr>
        <w:pStyle w:val="paragraph"/>
        <w:keepNext/>
        <w:spacing w:before="45"/>
        <w:ind w:left="1650" w:hanging="1650"/>
      </w:pPr>
      <w:r w:rsidRPr="00295C80">
        <w:tab/>
        <w:t>(f)</w:t>
      </w:r>
      <w:r w:rsidRPr="00295C80">
        <w:tab/>
      </w:r>
      <w:r w:rsidR="003947A7" w:rsidRPr="00295C80">
        <w:t>the visual restrictions associated with</w:t>
      </w:r>
      <w:r w:rsidR="00DC1229" w:rsidRPr="00295C80">
        <w:t xml:space="preserve"> using smoke protection equipment relevant to aviation.</w:t>
      </w:r>
    </w:p>
    <w:p w14:paraId="54082CF6" w14:textId="6B599C39" w:rsidR="00DC1229" w:rsidRPr="00295C80" w:rsidRDefault="00DC1229" w:rsidP="00DC1229">
      <w:pPr>
        <w:pStyle w:val="ss2a"/>
      </w:pPr>
      <w:r w:rsidRPr="00295C80">
        <w:tab/>
        <w:t>(2)</w:t>
      </w:r>
      <w:r w:rsidRPr="00295C80">
        <w:tab/>
        <w:t xml:space="preserve">On and after 2 December 2023, the training must also include practical training in </w:t>
      </w:r>
      <w:r w:rsidR="005E1606" w:rsidRPr="00295C80">
        <w:t>firefighting</w:t>
      </w:r>
      <w:r w:rsidRPr="00295C80">
        <w:t xml:space="preserve"> that covers:</w:t>
      </w:r>
    </w:p>
    <w:p w14:paraId="571DBA15" w14:textId="63804B3C" w:rsidR="00E66A74" w:rsidRPr="00295C80" w:rsidRDefault="00DC1229" w:rsidP="00DC1229">
      <w:pPr>
        <w:pStyle w:val="paragraph"/>
      </w:pPr>
      <w:r w:rsidRPr="00295C80">
        <w:tab/>
      </w:r>
      <w:r w:rsidR="00E66A74" w:rsidRPr="00295C80">
        <w:t>(</w:t>
      </w:r>
      <w:r w:rsidRPr="00295C80">
        <w:t>a</w:t>
      </w:r>
      <w:r w:rsidR="00E66A74" w:rsidRPr="00295C80">
        <w:t>)</w:t>
      </w:r>
      <w:r w:rsidR="00E66A74" w:rsidRPr="00295C80">
        <w:tab/>
        <w:t>extinguishing a fire;</w:t>
      </w:r>
      <w:r w:rsidR="00C35601" w:rsidRPr="00295C80">
        <w:t xml:space="preserve"> and</w:t>
      </w:r>
    </w:p>
    <w:p w14:paraId="2A789777" w14:textId="71DE061E" w:rsidR="00E66A74" w:rsidRPr="00295C80" w:rsidRDefault="00E66A74" w:rsidP="00DC1229">
      <w:pPr>
        <w:pStyle w:val="paragraph"/>
      </w:pPr>
      <w:r w:rsidRPr="00295C80">
        <w:tab/>
        <w:t>(</w:t>
      </w:r>
      <w:r w:rsidR="00DC1229" w:rsidRPr="00295C80">
        <w:t>b</w:t>
      </w:r>
      <w:r w:rsidRPr="00295C80">
        <w:t>)</w:t>
      </w:r>
      <w:r w:rsidRPr="00295C80">
        <w:tab/>
        <w:t xml:space="preserve">using the </w:t>
      </w:r>
      <w:r w:rsidR="005E1606" w:rsidRPr="00295C80">
        <w:t>firefighting</w:t>
      </w:r>
      <w:r w:rsidRPr="00295C80">
        <w:t xml:space="preserve"> equipment, specified for the purpose in the operator’s exposition, in a smoke-filled (or simulated smoke-filled) environment.</w:t>
      </w:r>
    </w:p>
    <w:p w14:paraId="658940C2" w14:textId="77777777" w:rsidR="003947A7" w:rsidRPr="00295C80" w:rsidRDefault="003947A7" w:rsidP="003947A7">
      <w:pPr>
        <w:pStyle w:val="notetext"/>
      </w:pPr>
      <w:r w:rsidRPr="00295C80">
        <w:t>Note 1:</w:t>
      </w:r>
      <w:r w:rsidRPr="00295C80">
        <w:tab/>
        <w:t>The practical training mentioned in paragraph (2)(a) is a live firefighting exercise and therefore must meet the requirements in subsections 13.09(2) and (3).</w:t>
      </w:r>
    </w:p>
    <w:p w14:paraId="5D86336F" w14:textId="77777777" w:rsidR="003947A7" w:rsidRPr="00295C80" w:rsidRDefault="003947A7" w:rsidP="003947A7">
      <w:pPr>
        <w:pStyle w:val="notetext"/>
      </w:pPr>
      <w:r w:rsidRPr="00295C80">
        <w:t>Note 2:</w:t>
      </w:r>
      <w:r w:rsidRPr="00295C80">
        <w:tab/>
        <w:t>The practical training mentioned in paragraph (2)(b) must meet the requirements in subsection 13.09(1).</w:t>
      </w:r>
    </w:p>
    <w:p w14:paraId="007004D1" w14:textId="77777777" w:rsidR="003947A7" w:rsidRPr="00295C80" w:rsidRDefault="003947A7" w:rsidP="003947A7">
      <w:pPr>
        <w:pStyle w:val="notetext"/>
      </w:pPr>
      <w:r w:rsidRPr="00295C80">
        <w:lastRenderedPageBreak/>
        <w:t>Note 3:</w:t>
      </w:r>
      <w:r w:rsidRPr="00295C80">
        <w:tab/>
        <w:t>Subsection (2) does not require the firefighting equipment to be specific to a particular aeroplane type, since the requirement to use aeroplane</w:t>
      </w:r>
      <w:r w:rsidRPr="00295C80">
        <w:noBreakHyphen/>
        <w:t>specific type equipment is covered by conversion training and the 3</w:t>
      </w:r>
      <w:r w:rsidRPr="00295C80">
        <w:noBreakHyphen/>
        <w:t>yearly training requirements.</w:t>
      </w:r>
    </w:p>
    <w:p w14:paraId="6F576FEB" w14:textId="77777777" w:rsidR="00E66A74" w:rsidRPr="00295C80" w:rsidRDefault="00E66A74" w:rsidP="000D0884">
      <w:pPr>
        <w:pStyle w:val="ActHead5"/>
      </w:pPr>
      <w:bookmarkStart w:id="754" w:name="_Toc44671306"/>
      <w:bookmarkStart w:id="755" w:name="_Toc54688143"/>
      <w:bookmarkStart w:id="756" w:name="_Toc153455745"/>
      <w:r w:rsidRPr="00295C80">
        <w:t>12.07  Flight crew—fatigue and fitness for duty</w:t>
      </w:r>
      <w:bookmarkEnd w:id="754"/>
      <w:bookmarkEnd w:id="755"/>
      <w:bookmarkEnd w:id="756"/>
    </w:p>
    <w:p w14:paraId="086D7359" w14:textId="77777777" w:rsidR="00E66A74" w:rsidRPr="00295C80" w:rsidRDefault="00E66A74" w:rsidP="000D0884">
      <w:pPr>
        <w:pStyle w:val="subsection"/>
        <w:keepNext/>
      </w:pPr>
      <w:r w:rsidRPr="00295C80">
        <w:tab/>
      </w:r>
      <w:r w:rsidRPr="00295C80">
        <w:tab/>
        <w:t>Initial training for a flight crew member must include training on the following matters:</w:t>
      </w:r>
    </w:p>
    <w:p w14:paraId="69EEE33D" w14:textId="77777777" w:rsidR="00E66A74" w:rsidRPr="00295C80" w:rsidRDefault="00E66A74" w:rsidP="00E66A74">
      <w:pPr>
        <w:pStyle w:val="paragraph"/>
      </w:pPr>
      <w:r w:rsidRPr="00295C80">
        <w:tab/>
        <w:t>(a)</w:t>
      </w:r>
      <w:r w:rsidRPr="00295C80">
        <w:tab/>
        <w:t>the requirements for continuing competence and fitness to operate as a flight crew member, including flight and duty time limitations and rest requirements;</w:t>
      </w:r>
    </w:p>
    <w:p w14:paraId="0C90870F" w14:textId="77777777" w:rsidR="00E66A74" w:rsidRPr="00295C80" w:rsidRDefault="00E66A74" w:rsidP="00E66A74">
      <w:pPr>
        <w:pStyle w:val="paragraph"/>
      </w:pPr>
      <w:r w:rsidRPr="00295C80">
        <w:tab/>
        <w:t>(b)</w:t>
      </w:r>
      <w:r w:rsidRPr="00295C80">
        <w:tab/>
        <w:t>alertness management, the physiological effects of fatigue, sleep physiology, circadian rhythm and time zone changes.</w:t>
      </w:r>
    </w:p>
    <w:p w14:paraId="1F9A1382" w14:textId="6A067CF3" w:rsidR="00E66A74" w:rsidRPr="00295C80" w:rsidRDefault="00E66A74" w:rsidP="00E66A74">
      <w:pPr>
        <w:pStyle w:val="ActHead5"/>
      </w:pPr>
      <w:bookmarkStart w:id="757" w:name="_Toc24965193"/>
      <w:bookmarkStart w:id="758" w:name="_Toc37357856"/>
      <w:bookmarkStart w:id="759" w:name="_Toc44671307"/>
      <w:bookmarkStart w:id="760" w:name="_Toc54688144"/>
      <w:bookmarkStart w:id="761" w:name="_Toc153455746"/>
      <w:r w:rsidRPr="00295C80">
        <w:t>12.08  Flight crew—</w:t>
      </w:r>
      <w:r w:rsidR="00DC1229" w:rsidRPr="00295C80">
        <w:t>general</w:t>
      </w:r>
      <w:r w:rsidR="00B3384B" w:rsidRPr="00295C80">
        <w:t>-</w:t>
      </w:r>
      <w:r w:rsidRPr="00295C80">
        <w:t>survival training</w:t>
      </w:r>
      <w:bookmarkEnd w:id="757"/>
      <w:bookmarkEnd w:id="758"/>
      <w:bookmarkEnd w:id="759"/>
      <w:bookmarkEnd w:id="760"/>
      <w:bookmarkEnd w:id="761"/>
    </w:p>
    <w:p w14:paraId="0236EE04" w14:textId="6882397B" w:rsidR="00DC1229" w:rsidRPr="00295C80" w:rsidRDefault="00DC1229" w:rsidP="00DC1229">
      <w:pPr>
        <w:pStyle w:val="subsection"/>
      </w:pPr>
      <w:r w:rsidRPr="00295C80">
        <w:tab/>
        <w:t>(1)</w:t>
      </w:r>
      <w:r w:rsidRPr="00295C80">
        <w:tab/>
        <w:t xml:space="preserve">Initial training for a flight crew member must include training in survival methods on </w:t>
      </w:r>
      <w:r w:rsidR="00DE7413" w:rsidRPr="00295C80">
        <w:t>land and water appropriate to the operator’s areas of operation.</w:t>
      </w:r>
    </w:p>
    <w:p w14:paraId="66E42203" w14:textId="4592EA09" w:rsidR="00DE7413" w:rsidRPr="00295C80" w:rsidRDefault="00DE7413" w:rsidP="00DC1229">
      <w:pPr>
        <w:pStyle w:val="subsection"/>
      </w:pPr>
      <w:r w:rsidRPr="00295C80">
        <w:tab/>
        <w:t>(2)</w:t>
      </w:r>
      <w:r w:rsidRPr="00295C80">
        <w:tab/>
        <w:t>The training must include practical training using survival equipment determined by the operator, under the procedures mentioned in regulation 121.340 of CASR, for an aeroplane in respect of which the flight crew member has been assigned duties.</w:t>
      </w:r>
    </w:p>
    <w:p w14:paraId="434C2267" w14:textId="15444D76" w:rsidR="00E66A74" w:rsidRPr="00295C80" w:rsidRDefault="00DE7413" w:rsidP="00DE7413">
      <w:pPr>
        <w:pStyle w:val="ActHead5"/>
      </w:pPr>
      <w:bookmarkStart w:id="762" w:name="_Toc153455747"/>
      <w:r w:rsidRPr="00295C80">
        <w:t>12.0</w:t>
      </w:r>
      <w:r w:rsidR="0045667D" w:rsidRPr="00295C80">
        <w:t>9</w:t>
      </w:r>
      <w:r w:rsidRPr="00295C80">
        <w:t xml:space="preserve">  Flight crew—water</w:t>
      </w:r>
      <w:r w:rsidR="00B3384B" w:rsidRPr="00295C80">
        <w:t>-</w:t>
      </w:r>
      <w:r w:rsidRPr="00295C80">
        <w:t>survival training</w:t>
      </w:r>
      <w:bookmarkEnd w:id="762"/>
    </w:p>
    <w:p w14:paraId="5AD0A43B" w14:textId="77777777" w:rsidR="00E66A74" w:rsidRPr="00295C80" w:rsidRDefault="00E66A74" w:rsidP="00E66A74">
      <w:pPr>
        <w:pStyle w:val="SubsectionHead"/>
      </w:pPr>
      <w:r w:rsidRPr="00295C80">
        <w:t>Life jackets</w:t>
      </w:r>
    </w:p>
    <w:p w14:paraId="11394AF8" w14:textId="45C71FBB" w:rsidR="00E66A74" w:rsidRPr="00295C80" w:rsidRDefault="00E66A74" w:rsidP="00E66A74">
      <w:pPr>
        <w:pStyle w:val="subsection"/>
      </w:pPr>
      <w:r w:rsidRPr="00295C80">
        <w:tab/>
        <w:t>(</w:t>
      </w:r>
      <w:r w:rsidR="0045667D" w:rsidRPr="00295C80">
        <w:t>1</w:t>
      </w:r>
      <w:r w:rsidRPr="00295C80">
        <w:t>)</w:t>
      </w:r>
      <w:r w:rsidRPr="00295C80">
        <w:tab/>
        <w:t>The requirements in subsection (</w:t>
      </w:r>
      <w:r w:rsidR="0045667D" w:rsidRPr="00295C80">
        <w:t>2</w:t>
      </w:r>
      <w:r w:rsidRPr="00295C80">
        <w:t>) apply if:</w:t>
      </w:r>
    </w:p>
    <w:p w14:paraId="5DFDD645" w14:textId="1641321A" w:rsidR="00E66A74" w:rsidRPr="00295C80" w:rsidRDefault="00E66A74" w:rsidP="00E66A74">
      <w:pPr>
        <w:pStyle w:val="paragraph"/>
      </w:pPr>
      <w:r w:rsidRPr="00295C80">
        <w:tab/>
        <w:t>(a)</w:t>
      </w:r>
      <w:r w:rsidRPr="00295C80">
        <w:tab/>
        <w:t>life jackets are,</w:t>
      </w:r>
      <w:r w:rsidR="00DE7413" w:rsidRPr="00295C80">
        <w:t xml:space="preserve"> </w:t>
      </w:r>
      <w:r w:rsidR="00F24AC8" w:rsidRPr="00295C80">
        <w:rPr>
          <w:iCs/>
        </w:rPr>
        <w:t xml:space="preserve">under </w:t>
      </w:r>
      <w:r w:rsidR="00C54CF5" w:rsidRPr="00295C80">
        <w:rPr>
          <w:iCs/>
        </w:rPr>
        <w:t>section 11.5</w:t>
      </w:r>
      <w:r w:rsidR="0045667D" w:rsidRPr="00295C80">
        <w:rPr>
          <w:iCs/>
        </w:rPr>
        <w:t>9</w:t>
      </w:r>
      <w:r w:rsidRPr="00295C80">
        <w:t>, required</w:t>
      </w:r>
      <w:r w:rsidR="00DE7413" w:rsidRPr="00295C80">
        <w:t xml:space="preserve"> </w:t>
      </w:r>
      <w:r w:rsidRPr="00295C80">
        <w:t>to be carried for a flight of an aeroplane operated by the operator; and</w:t>
      </w:r>
    </w:p>
    <w:p w14:paraId="6E120E86" w14:textId="77777777" w:rsidR="00E66A74" w:rsidRPr="00295C80" w:rsidRDefault="00E66A74" w:rsidP="00E66A74">
      <w:pPr>
        <w:pStyle w:val="paragraph"/>
      </w:pPr>
      <w:r w:rsidRPr="00295C80">
        <w:tab/>
        <w:t>(b)</w:t>
      </w:r>
      <w:r w:rsidRPr="00295C80">
        <w:tab/>
        <w:t>the flight crew member is assigned to duty for a flight of the aeroplane.</w:t>
      </w:r>
    </w:p>
    <w:p w14:paraId="45C41561" w14:textId="4A98C8E8" w:rsidR="00E66A74" w:rsidRPr="00295C80" w:rsidRDefault="00E66A74" w:rsidP="00E66A74">
      <w:pPr>
        <w:pStyle w:val="subsection"/>
      </w:pPr>
      <w:r w:rsidRPr="00295C80">
        <w:tab/>
        <w:t>(</w:t>
      </w:r>
      <w:r w:rsidR="0045667D" w:rsidRPr="00295C80">
        <w:t>2</w:t>
      </w:r>
      <w:r w:rsidRPr="00295C80">
        <w:t>)</w:t>
      </w:r>
      <w:r w:rsidRPr="00295C80">
        <w:tab/>
      </w:r>
      <w:r w:rsidR="001E7C2F" w:rsidRPr="00295C80">
        <w:t xml:space="preserve">Initial </w:t>
      </w:r>
      <w:r w:rsidRPr="00295C80">
        <w:t xml:space="preserve">training </w:t>
      </w:r>
      <w:r w:rsidR="001E7C2F" w:rsidRPr="00295C80">
        <w:t xml:space="preserve">for a flight crew member </w:t>
      </w:r>
      <w:r w:rsidRPr="00295C80">
        <w:t>must include a comprehensive drill requiring the flight crew member to:</w:t>
      </w:r>
    </w:p>
    <w:p w14:paraId="0E74F6E5" w14:textId="77777777" w:rsidR="00E66A74" w:rsidRPr="00295C80" w:rsidRDefault="00E66A74" w:rsidP="00E66A74">
      <w:pPr>
        <w:pStyle w:val="paragraph"/>
      </w:pPr>
      <w:r w:rsidRPr="00295C80">
        <w:tab/>
        <w:t>(a)</w:t>
      </w:r>
      <w:r w:rsidRPr="00295C80">
        <w:tab/>
        <w:t>don a life jacket; and</w:t>
      </w:r>
    </w:p>
    <w:p w14:paraId="38305BB3" w14:textId="77777777" w:rsidR="00E66A74" w:rsidRPr="00295C80" w:rsidRDefault="00E66A74" w:rsidP="00E66A74">
      <w:pPr>
        <w:pStyle w:val="paragraph"/>
      </w:pPr>
      <w:r w:rsidRPr="00295C80">
        <w:tab/>
        <w:t>(b)</w:t>
      </w:r>
      <w:r w:rsidRPr="00295C80">
        <w:tab/>
        <w:t>practice, in water, the techniques that maximise survival time in the water.</w:t>
      </w:r>
    </w:p>
    <w:p w14:paraId="323AB7D2" w14:textId="01ACF05F" w:rsidR="00E66A74" w:rsidRPr="00295C80" w:rsidRDefault="00E66A74" w:rsidP="00E66A74">
      <w:pPr>
        <w:pStyle w:val="SubsectionHead"/>
        <w:ind w:left="1140"/>
      </w:pPr>
      <w:r w:rsidRPr="00295C80">
        <w:t xml:space="preserve">Life rafts, slide rafts </w:t>
      </w:r>
      <w:r w:rsidR="00AA1555" w:rsidRPr="00295C80">
        <w:t>and</w:t>
      </w:r>
      <w:r w:rsidRPr="00295C80">
        <w:t xml:space="preserve"> associated equipment</w:t>
      </w:r>
    </w:p>
    <w:p w14:paraId="11AACC4F" w14:textId="26EB78DE" w:rsidR="00E66A74" w:rsidRPr="00295C80" w:rsidRDefault="00E66A74" w:rsidP="00E66A74">
      <w:pPr>
        <w:pStyle w:val="subsection"/>
        <w:keepNext/>
        <w:ind w:left="1140"/>
      </w:pPr>
      <w:r w:rsidRPr="00295C80">
        <w:tab/>
        <w:t>(</w:t>
      </w:r>
      <w:r w:rsidR="0045667D" w:rsidRPr="00295C80">
        <w:t>3</w:t>
      </w:r>
      <w:r w:rsidRPr="00295C80">
        <w:t>)</w:t>
      </w:r>
      <w:r w:rsidRPr="00295C80">
        <w:tab/>
        <w:t>The requirements in subsection (</w:t>
      </w:r>
      <w:r w:rsidR="0045667D" w:rsidRPr="00295C80">
        <w:t>4</w:t>
      </w:r>
      <w:r w:rsidRPr="00295C80">
        <w:t>) apply if:</w:t>
      </w:r>
    </w:p>
    <w:p w14:paraId="606C9E15" w14:textId="44C63C2A" w:rsidR="00E66A74" w:rsidRPr="00295C80" w:rsidRDefault="00E66A74" w:rsidP="00E66A74">
      <w:pPr>
        <w:pStyle w:val="paragraph"/>
      </w:pPr>
      <w:r w:rsidRPr="00295C80">
        <w:tab/>
        <w:t>(a)</w:t>
      </w:r>
      <w:r w:rsidRPr="00295C80">
        <w:tab/>
        <w:t>life rafts are,</w:t>
      </w:r>
      <w:r w:rsidR="00DE7413" w:rsidRPr="00295C80">
        <w:t xml:space="preserve"> </w:t>
      </w:r>
      <w:r w:rsidR="00F24AC8" w:rsidRPr="00295C80">
        <w:t xml:space="preserve">under </w:t>
      </w:r>
      <w:r w:rsidR="00C54CF5" w:rsidRPr="00295C80">
        <w:t>section 11.</w:t>
      </w:r>
      <w:r w:rsidR="0045667D" w:rsidRPr="00295C80">
        <w:t>62</w:t>
      </w:r>
      <w:r w:rsidRPr="00295C80">
        <w:t>, required to be carried for a flight of an aeroplane operated by the operator; and</w:t>
      </w:r>
    </w:p>
    <w:p w14:paraId="41F96BFD" w14:textId="77777777" w:rsidR="00E66A74" w:rsidRPr="00295C80" w:rsidRDefault="00E66A74" w:rsidP="00E66A74">
      <w:pPr>
        <w:pStyle w:val="paragraph"/>
      </w:pPr>
      <w:r w:rsidRPr="00295C80">
        <w:tab/>
        <w:t>(b)</w:t>
      </w:r>
      <w:r w:rsidRPr="00295C80">
        <w:tab/>
        <w:t>the flight crew member is assigned to duty on the aeroplane for a flight.</w:t>
      </w:r>
    </w:p>
    <w:p w14:paraId="18B09304" w14:textId="14EF5DA8" w:rsidR="00E66A74" w:rsidRPr="00295C80" w:rsidRDefault="00E66A74" w:rsidP="00E66A74">
      <w:pPr>
        <w:pStyle w:val="subsection"/>
      </w:pPr>
      <w:r w:rsidRPr="00295C80">
        <w:tab/>
        <w:t>(</w:t>
      </w:r>
      <w:r w:rsidR="0045667D" w:rsidRPr="00295C80">
        <w:t>4</w:t>
      </w:r>
      <w:r w:rsidRPr="00295C80">
        <w:t>)</w:t>
      </w:r>
      <w:r w:rsidRPr="00295C80">
        <w:tab/>
        <w:t>The following requirements must be met:</w:t>
      </w:r>
    </w:p>
    <w:p w14:paraId="4904CC94" w14:textId="09ADF73E" w:rsidR="00E66A74" w:rsidRPr="00295C80" w:rsidRDefault="00E66A74" w:rsidP="00E66A74">
      <w:pPr>
        <w:pStyle w:val="paragraph"/>
      </w:pPr>
      <w:r w:rsidRPr="00295C80">
        <w:tab/>
        <w:t>(a)</w:t>
      </w:r>
      <w:r w:rsidRPr="00295C80">
        <w:tab/>
      </w:r>
      <w:r w:rsidR="001B694F" w:rsidRPr="00295C80">
        <w:t xml:space="preserve">initial </w:t>
      </w:r>
      <w:r w:rsidRPr="00295C80">
        <w:t>training of the flight crew member must include a demonstration of:</w:t>
      </w:r>
    </w:p>
    <w:p w14:paraId="58293895" w14:textId="557A0525" w:rsidR="00E66A74" w:rsidRPr="00295C80" w:rsidRDefault="00E66A74" w:rsidP="00E66A74">
      <w:pPr>
        <w:pStyle w:val="paragraphsub"/>
      </w:pPr>
      <w:r w:rsidRPr="00295C80">
        <w:tab/>
        <w:t>(i)</w:t>
      </w:r>
      <w:r w:rsidRPr="00295C80">
        <w:tab/>
        <w:t>the inflation of life</w:t>
      </w:r>
      <w:r w:rsidR="00C05F1D" w:rsidRPr="00295C80">
        <w:t xml:space="preserve"> </w:t>
      </w:r>
      <w:r w:rsidRPr="00295C80">
        <w:t>rafts and slide</w:t>
      </w:r>
      <w:r w:rsidR="00C05F1D" w:rsidRPr="00295C80">
        <w:t xml:space="preserve"> </w:t>
      </w:r>
      <w:r w:rsidRPr="00295C80">
        <w:t>rafts carried on the aeroplane; and</w:t>
      </w:r>
    </w:p>
    <w:p w14:paraId="406C9EC5" w14:textId="5D8E37D5" w:rsidR="00E66A74" w:rsidRPr="00295C80" w:rsidRDefault="00E66A74" w:rsidP="00E66A74">
      <w:pPr>
        <w:pStyle w:val="paragraphsub"/>
      </w:pPr>
      <w:r w:rsidRPr="00295C80">
        <w:tab/>
        <w:t>(ii)</w:t>
      </w:r>
      <w:r w:rsidRPr="00295C80">
        <w:rPr>
          <w:iCs/>
        </w:rPr>
        <w:tab/>
        <w:t>any life-saving equipment or survival equipment for the rafts mentioned in regulation 121.335 or 121.340 of CASR</w:t>
      </w:r>
      <w:r w:rsidRPr="00295C80">
        <w:t>;</w:t>
      </w:r>
    </w:p>
    <w:p w14:paraId="2213C1F6" w14:textId="77777777" w:rsidR="00E66A74" w:rsidRPr="00295C80" w:rsidRDefault="00E66A74" w:rsidP="00E66A74">
      <w:pPr>
        <w:pStyle w:val="paragraph"/>
      </w:pPr>
      <w:r w:rsidRPr="00295C80">
        <w:lastRenderedPageBreak/>
        <w:tab/>
        <w:t>(b)</w:t>
      </w:r>
      <w:r w:rsidRPr="00295C80">
        <w:tab/>
        <w:t>the training must include a comprehensive drill requiring the flight crew member to:</w:t>
      </w:r>
    </w:p>
    <w:p w14:paraId="6B04BE66" w14:textId="77777777" w:rsidR="00E66A74" w:rsidRPr="00295C80" w:rsidRDefault="00E66A74" w:rsidP="00E66A74">
      <w:pPr>
        <w:pStyle w:val="paragraphsub"/>
      </w:pPr>
      <w:r w:rsidRPr="00295C80">
        <w:tab/>
        <w:t>(i)</w:t>
      </w:r>
      <w:r w:rsidRPr="00295C80">
        <w:tab/>
        <w:t>practice boarding the life raft in water; and</w:t>
      </w:r>
    </w:p>
    <w:p w14:paraId="30094C90" w14:textId="62B0D449" w:rsidR="00E66A74" w:rsidRPr="00295C80" w:rsidRDefault="00E66A74" w:rsidP="00E66A74">
      <w:pPr>
        <w:pStyle w:val="paragraphsub"/>
      </w:pPr>
      <w:r w:rsidRPr="00295C80">
        <w:tab/>
        <w:t>(ii)</w:t>
      </w:r>
      <w:r w:rsidRPr="00295C80">
        <w:tab/>
        <w:t>practice using the life</w:t>
      </w:r>
      <w:r w:rsidR="00C05F1D" w:rsidRPr="00295C80">
        <w:t>-</w:t>
      </w:r>
      <w:r w:rsidRPr="00295C80">
        <w:t>raft equipment in water.</w:t>
      </w:r>
    </w:p>
    <w:p w14:paraId="6FCAED60" w14:textId="5D734CA1" w:rsidR="00E66A74" w:rsidRPr="00295C80" w:rsidRDefault="00E66A74" w:rsidP="00E66A74">
      <w:pPr>
        <w:pStyle w:val="ActHead5"/>
      </w:pPr>
      <w:bookmarkStart w:id="763" w:name="_Toc12439210"/>
      <w:bookmarkStart w:id="764" w:name="_Toc44671308"/>
      <w:bookmarkStart w:id="765" w:name="_Toc54688145"/>
      <w:bookmarkStart w:id="766" w:name="_Toc153455748"/>
      <w:r w:rsidRPr="00295C80">
        <w:t>12.</w:t>
      </w:r>
      <w:r w:rsidR="0045667D" w:rsidRPr="00295C80">
        <w:t>10</w:t>
      </w:r>
      <w:r w:rsidRPr="00295C80">
        <w:t xml:space="preserve">  Flight crew—</w:t>
      </w:r>
      <w:r w:rsidR="00E37BA6" w:rsidRPr="00295C80">
        <w:t>first-aid training</w:t>
      </w:r>
      <w:bookmarkEnd w:id="763"/>
      <w:bookmarkEnd w:id="764"/>
      <w:bookmarkEnd w:id="765"/>
      <w:bookmarkEnd w:id="766"/>
    </w:p>
    <w:p w14:paraId="57017D80" w14:textId="77777777" w:rsidR="00E66A74" w:rsidRPr="00295C80" w:rsidRDefault="00E66A74" w:rsidP="00E66A74">
      <w:pPr>
        <w:pStyle w:val="subsection"/>
      </w:pPr>
      <w:r w:rsidRPr="00295C80">
        <w:tab/>
        <w:t>(1)</w:t>
      </w:r>
      <w:r w:rsidRPr="00295C80">
        <w:tab/>
        <w:t>This section applies if:</w:t>
      </w:r>
    </w:p>
    <w:p w14:paraId="6F387AA1" w14:textId="77777777" w:rsidR="00E66A74" w:rsidRPr="00295C80" w:rsidRDefault="00E66A74" w:rsidP="00E66A74">
      <w:pPr>
        <w:pStyle w:val="paragraph"/>
      </w:pPr>
      <w:r w:rsidRPr="00295C80">
        <w:tab/>
        <w:t>(a)</w:t>
      </w:r>
      <w:r w:rsidRPr="00295C80">
        <w:tab/>
        <w:t>a flight crew member is assigned to duty on an aeroplane for a flight; and</w:t>
      </w:r>
    </w:p>
    <w:p w14:paraId="64C5583D" w14:textId="2C93F99E" w:rsidR="00E66A74" w:rsidRPr="00295C80" w:rsidRDefault="00E66A74" w:rsidP="00E66A74">
      <w:pPr>
        <w:pStyle w:val="paragraph"/>
      </w:pPr>
      <w:r w:rsidRPr="00295C80">
        <w:tab/>
        <w:t>(b)</w:t>
      </w:r>
      <w:r w:rsidRPr="00295C80">
        <w:tab/>
        <w:t xml:space="preserve">regulation 121.630 of CASR does not require a cabin crew member to be </w:t>
      </w:r>
      <w:r w:rsidR="003947A7" w:rsidRPr="00295C80">
        <w:t>carried on the aeroplane for the flight; and</w:t>
      </w:r>
    </w:p>
    <w:p w14:paraId="4A0C6E26" w14:textId="77777777" w:rsidR="003947A7" w:rsidRPr="00295C80" w:rsidRDefault="003947A7" w:rsidP="003947A7">
      <w:pPr>
        <w:pStyle w:val="paragraph"/>
        <w:keepNext/>
      </w:pPr>
      <w:r w:rsidRPr="00295C80">
        <w:tab/>
        <w:t>(c)</w:t>
      </w:r>
      <w:r w:rsidRPr="00295C80">
        <w:tab/>
        <w:t>a cabin crew member is not assigned to duty on the aeroplane for the flight.</w:t>
      </w:r>
    </w:p>
    <w:p w14:paraId="59EA86AA" w14:textId="77777777" w:rsidR="003947A7" w:rsidRPr="00295C80" w:rsidRDefault="003947A7" w:rsidP="003947A7">
      <w:pPr>
        <w:pStyle w:val="notetext"/>
      </w:pPr>
      <w:r w:rsidRPr="00295C80">
        <w:t>Note:</w:t>
      </w:r>
      <w:r w:rsidRPr="00295C80">
        <w:tab/>
        <w:t>The requirements of Division 121.P.7 of CASR apply in relation to cabin crew members who are carried on a flight, but are not required to be carried under regulation 121.630. The requirements cover competency, minimum age, and annual emergency and safety equipment checks.</w:t>
      </w:r>
    </w:p>
    <w:p w14:paraId="6833AE59" w14:textId="77777777" w:rsidR="001C5661" w:rsidRPr="00295C80" w:rsidRDefault="001C5661" w:rsidP="001C5661">
      <w:pPr>
        <w:pStyle w:val="subsection"/>
        <w:keepNext/>
      </w:pPr>
      <w:r w:rsidRPr="00295C80">
        <w:tab/>
        <w:t>(1A)</w:t>
      </w:r>
      <w:r w:rsidRPr="00295C80">
        <w:tab/>
        <w:t>Despite subsection (1), this section does not apply to a flight of an aeroplane that is:</w:t>
      </w:r>
    </w:p>
    <w:p w14:paraId="21B46CEB" w14:textId="77777777" w:rsidR="001C5661" w:rsidRPr="00295C80" w:rsidRDefault="001C5661" w:rsidP="001C5661">
      <w:pPr>
        <w:pStyle w:val="paragraph"/>
        <w:keepNext/>
      </w:pPr>
      <w:r w:rsidRPr="00295C80">
        <w:tab/>
        <w:t>(a)</w:t>
      </w:r>
      <w:r w:rsidRPr="00295C80">
        <w:tab/>
        <w:t>a medical transport operation transporting medical patients—provided that:</w:t>
      </w:r>
    </w:p>
    <w:p w14:paraId="21C32C05" w14:textId="77777777" w:rsidR="001C5661" w:rsidRPr="00295C80" w:rsidRDefault="001C5661" w:rsidP="001C5661">
      <w:pPr>
        <w:pStyle w:val="paragraphsub"/>
      </w:pPr>
      <w:r w:rsidRPr="00295C80">
        <w:tab/>
        <w:t>(i)</w:t>
      </w:r>
      <w:r w:rsidRPr="00295C80">
        <w:tab/>
        <w:t>a person, other than a flight crew member, is on board the aeroplane for the flight; and</w:t>
      </w:r>
    </w:p>
    <w:p w14:paraId="577C7B94" w14:textId="77777777" w:rsidR="001C5661" w:rsidRPr="00295C80" w:rsidRDefault="001C5661" w:rsidP="001C5661">
      <w:pPr>
        <w:pStyle w:val="paragraphsub"/>
      </w:pPr>
      <w:r w:rsidRPr="00295C80">
        <w:tab/>
        <w:t>(ii)</w:t>
      </w:r>
      <w:r w:rsidRPr="00295C80">
        <w:tab/>
        <w:t>the person could reasonably provide medical aid to the patients at least equivalent to the medical aid that a first-aid trained flight crew member could provide; or</w:t>
      </w:r>
    </w:p>
    <w:p w14:paraId="5D9DCCB5" w14:textId="77777777" w:rsidR="001C5661" w:rsidRPr="00295C80" w:rsidRDefault="001C5661" w:rsidP="001C5661">
      <w:pPr>
        <w:pStyle w:val="paragraph"/>
      </w:pPr>
      <w:r w:rsidRPr="00295C80">
        <w:tab/>
        <w:t>(b)</w:t>
      </w:r>
      <w:r w:rsidRPr="00295C80">
        <w:tab/>
        <w:t>a cargo transport operation—provided that the only persons on board the aeroplane for the flight are crew members.</w:t>
      </w:r>
    </w:p>
    <w:p w14:paraId="01D70FC7" w14:textId="2AE5B3DE" w:rsidR="00E66A74" w:rsidRPr="00295C80" w:rsidRDefault="00E37BA6" w:rsidP="00E66A74">
      <w:pPr>
        <w:pStyle w:val="SubsectionHead"/>
      </w:pPr>
      <w:r w:rsidRPr="00295C80">
        <w:t>First-aid training</w:t>
      </w:r>
    </w:p>
    <w:p w14:paraId="3285032F" w14:textId="573BF5D6" w:rsidR="00E66A74" w:rsidRPr="00295C80" w:rsidRDefault="00E66A74" w:rsidP="00E66A74">
      <w:pPr>
        <w:pStyle w:val="subsection"/>
      </w:pPr>
      <w:r w:rsidRPr="00295C80">
        <w:tab/>
        <w:t>(2)</w:t>
      </w:r>
      <w:r w:rsidRPr="00295C80">
        <w:tab/>
        <w:t xml:space="preserve">Initial training for the flight crew member must include basic </w:t>
      </w:r>
      <w:r w:rsidR="00E37BA6" w:rsidRPr="00295C80">
        <w:t>first-aid training</w:t>
      </w:r>
      <w:r w:rsidRPr="00295C80">
        <w:t xml:space="preserve"> that includes instruction about treating the following:</w:t>
      </w:r>
    </w:p>
    <w:p w14:paraId="33D7FD44" w14:textId="77777777" w:rsidR="00E66A74" w:rsidRPr="00295C80" w:rsidRDefault="00E66A74" w:rsidP="00E66A74">
      <w:pPr>
        <w:pStyle w:val="paragraph"/>
      </w:pPr>
      <w:r w:rsidRPr="00295C80">
        <w:tab/>
        <w:t>(a)</w:t>
      </w:r>
      <w:r w:rsidRPr="00295C80">
        <w:tab/>
        <w:t>airsickness;</w:t>
      </w:r>
    </w:p>
    <w:p w14:paraId="001BE65C" w14:textId="77777777" w:rsidR="00E66A74" w:rsidRPr="00295C80" w:rsidRDefault="00E66A74" w:rsidP="00E66A74">
      <w:pPr>
        <w:pStyle w:val="paragraph"/>
      </w:pPr>
      <w:r w:rsidRPr="00295C80">
        <w:tab/>
        <w:t>(b)</w:t>
      </w:r>
      <w:r w:rsidRPr="00295C80">
        <w:tab/>
        <w:t>gastro-intestinal disturbances;</w:t>
      </w:r>
    </w:p>
    <w:p w14:paraId="496103EE" w14:textId="77777777" w:rsidR="00E66A74" w:rsidRPr="00295C80" w:rsidRDefault="00E66A74" w:rsidP="00E66A74">
      <w:pPr>
        <w:pStyle w:val="paragraph"/>
      </w:pPr>
      <w:r w:rsidRPr="00295C80">
        <w:tab/>
        <w:t>(c)</w:t>
      </w:r>
      <w:r w:rsidRPr="00295C80">
        <w:tab/>
        <w:t>wounds;</w:t>
      </w:r>
    </w:p>
    <w:p w14:paraId="29E09742" w14:textId="77777777" w:rsidR="00E66A74" w:rsidRPr="00295C80" w:rsidRDefault="00E66A74" w:rsidP="00E66A74">
      <w:pPr>
        <w:pStyle w:val="paragraph"/>
      </w:pPr>
      <w:r w:rsidRPr="00295C80">
        <w:tab/>
        <w:t>(d)</w:t>
      </w:r>
      <w:r w:rsidRPr="00295C80">
        <w:tab/>
        <w:t>an unconscious person;</w:t>
      </w:r>
    </w:p>
    <w:p w14:paraId="28178004" w14:textId="77777777" w:rsidR="00E66A74" w:rsidRPr="00295C80" w:rsidRDefault="00E66A74" w:rsidP="00E66A74">
      <w:pPr>
        <w:pStyle w:val="paragraph"/>
      </w:pPr>
      <w:r w:rsidRPr="00295C80">
        <w:tab/>
        <w:t>(e)</w:t>
      </w:r>
      <w:r w:rsidRPr="00295C80">
        <w:tab/>
        <w:t>fractures and soft tissue injuries;</w:t>
      </w:r>
    </w:p>
    <w:p w14:paraId="2896E668" w14:textId="77777777" w:rsidR="00E66A74" w:rsidRPr="00295C80" w:rsidRDefault="00E66A74" w:rsidP="00E66A74">
      <w:pPr>
        <w:pStyle w:val="paragraph"/>
      </w:pPr>
      <w:r w:rsidRPr="00295C80">
        <w:tab/>
        <w:t>(f)</w:t>
      </w:r>
      <w:r w:rsidRPr="00295C80">
        <w:tab/>
        <w:t>if the operator’s exposition requires the conduct of a procedure to treat either of the following during a flight:</w:t>
      </w:r>
    </w:p>
    <w:p w14:paraId="4011EC2A" w14:textId="0EA6B8C2" w:rsidR="00E66A74" w:rsidRPr="00295C80" w:rsidRDefault="00E66A74" w:rsidP="00E66A74">
      <w:pPr>
        <w:pStyle w:val="paragraphsub"/>
      </w:pPr>
      <w:r w:rsidRPr="00295C80">
        <w:tab/>
        <w:t>(i)</w:t>
      </w:r>
      <w:r w:rsidRPr="00295C80">
        <w:tab/>
        <w:t>hyperventilation;</w:t>
      </w:r>
    </w:p>
    <w:p w14:paraId="0A9DCC92" w14:textId="77777777" w:rsidR="00E66A74" w:rsidRPr="00295C80" w:rsidRDefault="00E66A74" w:rsidP="00E66A74">
      <w:pPr>
        <w:pStyle w:val="paragraphsub"/>
      </w:pPr>
      <w:r w:rsidRPr="00295C80">
        <w:tab/>
        <w:t>(ii)</w:t>
      </w:r>
      <w:r w:rsidRPr="00295C80">
        <w:tab/>
        <w:t>burns.</w:t>
      </w:r>
    </w:p>
    <w:p w14:paraId="62BDB130" w14:textId="7DF50DCF" w:rsidR="00E66A74" w:rsidRPr="00295C80" w:rsidRDefault="00E66A74" w:rsidP="00E66A74">
      <w:pPr>
        <w:pStyle w:val="SubsectionHead"/>
      </w:pPr>
      <w:r w:rsidRPr="00295C80">
        <w:t>First</w:t>
      </w:r>
      <w:r w:rsidR="00E37BA6" w:rsidRPr="00295C80">
        <w:t>-</w:t>
      </w:r>
      <w:r w:rsidRPr="00295C80">
        <w:t>aid equipment</w:t>
      </w:r>
    </w:p>
    <w:p w14:paraId="22436877" w14:textId="77777777" w:rsidR="00E66A74" w:rsidRPr="00295C80" w:rsidRDefault="00E66A74" w:rsidP="00E66A74">
      <w:pPr>
        <w:pStyle w:val="subsection"/>
      </w:pPr>
      <w:r w:rsidRPr="00295C80">
        <w:tab/>
        <w:t>(3)</w:t>
      </w:r>
      <w:r w:rsidRPr="00295C80">
        <w:tab/>
        <w:t>The training must include instruction and practical training on the use of appropriate equipment including first-aid oxygen, first-aid kits, universal precaution kits and emergency medical kits and their contents.</w:t>
      </w:r>
    </w:p>
    <w:p w14:paraId="37B4A583" w14:textId="176D63EA" w:rsidR="00E66A74" w:rsidRPr="00295C80" w:rsidRDefault="00E66A74" w:rsidP="00E66A74">
      <w:pPr>
        <w:pStyle w:val="ActHead5"/>
      </w:pPr>
      <w:bookmarkStart w:id="767" w:name="_Toc44671309"/>
      <w:bookmarkStart w:id="768" w:name="_Toc54688146"/>
      <w:bookmarkStart w:id="769" w:name="_Toc153455749"/>
      <w:r w:rsidRPr="00295C80">
        <w:lastRenderedPageBreak/>
        <w:t>12.</w:t>
      </w:r>
      <w:r w:rsidR="0045667D" w:rsidRPr="00295C80">
        <w:t>11</w:t>
      </w:r>
      <w:r w:rsidRPr="00295C80">
        <w:t xml:space="preserve">  Flight crew—training for passenger handling</w:t>
      </w:r>
      <w:bookmarkEnd w:id="767"/>
      <w:bookmarkEnd w:id="768"/>
      <w:bookmarkEnd w:id="769"/>
    </w:p>
    <w:p w14:paraId="283E659D" w14:textId="77777777" w:rsidR="00E66A74" w:rsidRPr="00295C80" w:rsidRDefault="00E66A74" w:rsidP="00E66A74">
      <w:pPr>
        <w:pStyle w:val="subsection"/>
      </w:pPr>
      <w:r w:rsidRPr="00295C80">
        <w:tab/>
        <w:t>(1)</w:t>
      </w:r>
      <w:r w:rsidRPr="00295C80">
        <w:tab/>
        <w:t>This section applies if:</w:t>
      </w:r>
    </w:p>
    <w:p w14:paraId="7CCCF566" w14:textId="77777777" w:rsidR="00E66A74" w:rsidRPr="00295C80" w:rsidRDefault="00E66A74" w:rsidP="00E66A74">
      <w:pPr>
        <w:pStyle w:val="paragraph"/>
      </w:pPr>
      <w:r w:rsidRPr="00295C80">
        <w:tab/>
        <w:t>(a)</w:t>
      </w:r>
      <w:r w:rsidRPr="00295C80">
        <w:tab/>
        <w:t>a flight crew member is assigned to duty on an aeroplane for a flight; and</w:t>
      </w:r>
    </w:p>
    <w:p w14:paraId="5DEF4130" w14:textId="7CC8FCC9" w:rsidR="00E66A74" w:rsidRPr="00295C80" w:rsidRDefault="00E66A74" w:rsidP="00E66A74">
      <w:pPr>
        <w:pStyle w:val="paragraph"/>
      </w:pPr>
      <w:r w:rsidRPr="00295C80">
        <w:tab/>
        <w:t>(b)</w:t>
      </w:r>
      <w:r w:rsidRPr="00295C80">
        <w:tab/>
        <w:t xml:space="preserve">regulation 121.630 of CASR does not require a cabin crew member to be </w:t>
      </w:r>
      <w:r w:rsidR="003947A7" w:rsidRPr="00295C80">
        <w:t>carried on the aeroplane for the flight; and</w:t>
      </w:r>
    </w:p>
    <w:p w14:paraId="19832102" w14:textId="77777777" w:rsidR="003947A7" w:rsidRPr="00295C80" w:rsidRDefault="003947A7" w:rsidP="003947A7">
      <w:pPr>
        <w:pStyle w:val="paragraph"/>
      </w:pPr>
      <w:r w:rsidRPr="00295C80">
        <w:tab/>
        <w:t>(c)</w:t>
      </w:r>
      <w:r w:rsidRPr="00295C80">
        <w:tab/>
        <w:t>a cabin crew member is not assigned to duty on the aeroplane for the flight.</w:t>
      </w:r>
    </w:p>
    <w:p w14:paraId="56960B5D" w14:textId="77777777" w:rsidR="003947A7" w:rsidRPr="00295C80" w:rsidRDefault="003947A7" w:rsidP="003947A7">
      <w:pPr>
        <w:pStyle w:val="notetext"/>
      </w:pPr>
      <w:r w:rsidRPr="00295C80">
        <w:t>Note:</w:t>
      </w:r>
      <w:r w:rsidRPr="00295C80">
        <w:tab/>
        <w:t>The requirements of Division 121.P.7 of CASR apply in relation to cabin crew members who are carried on a flight, but are not required to be carried under regulation 121.630. The requirements cover competency, minimum age, and annual emergency and safety equipment checks.</w:t>
      </w:r>
    </w:p>
    <w:p w14:paraId="3EA4C772" w14:textId="77777777" w:rsidR="00E66A74" w:rsidRPr="00295C80" w:rsidRDefault="00E66A74" w:rsidP="00E66A74">
      <w:pPr>
        <w:pStyle w:val="subsection"/>
      </w:pPr>
      <w:r w:rsidRPr="00295C80">
        <w:tab/>
        <w:t>(2)</w:t>
      </w:r>
      <w:r w:rsidRPr="00295C80">
        <w:tab/>
        <w:t>Initial training for the flight crew member must include training on passenger handling, including:</w:t>
      </w:r>
    </w:p>
    <w:p w14:paraId="528447AA" w14:textId="77777777" w:rsidR="00E66A74" w:rsidRPr="00295C80" w:rsidRDefault="00E66A74" w:rsidP="00E66A74">
      <w:pPr>
        <w:pStyle w:val="paragraph"/>
      </w:pPr>
      <w:r w:rsidRPr="00295C80">
        <w:tab/>
        <w:t>(a)</w:t>
      </w:r>
      <w:r w:rsidRPr="00295C80">
        <w:tab/>
        <w:t>the importance of correct passenger seat allocation, as follows:</w:t>
      </w:r>
    </w:p>
    <w:p w14:paraId="37BE2A23" w14:textId="77777777" w:rsidR="00E66A74" w:rsidRPr="00295C80" w:rsidRDefault="00E66A74" w:rsidP="00E66A74">
      <w:pPr>
        <w:pStyle w:val="paragraphsub"/>
      </w:pPr>
      <w:r w:rsidRPr="00295C80">
        <w:tab/>
        <w:t>(i)</w:t>
      </w:r>
      <w:r w:rsidRPr="00295C80">
        <w:tab/>
        <w:t>correct seat allocation with reference to weight and balance;</w:t>
      </w:r>
    </w:p>
    <w:p w14:paraId="15635157" w14:textId="77777777" w:rsidR="00E66A74" w:rsidRPr="00295C80" w:rsidRDefault="00E66A74" w:rsidP="00E66A74">
      <w:pPr>
        <w:pStyle w:val="paragraphsub"/>
      </w:pPr>
      <w:r w:rsidRPr="00295C80">
        <w:tab/>
        <w:t>(ii)</w:t>
      </w:r>
      <w:r w:rsidRPr="00295C80">
        <w:tab/>
        <w:t>correct seat allocation of special categories of passenger (for example, passengers who are ill or incapacitated, with reduced mobility, or restricted passengers);</w:t>
      </w:r>
    </w:p>
    <w:p w14:paraId="1E343B2B" w14:textId="77777777" w:rsidR="00E66A74" w:rsidRPr="00295C80" w:rsidRDefault="00E66A74" w:rsidP="00E66A74">
      <w:pPr>
        <w:pStyle w:val="paragraphsub"/>
      </w:pPr>
      <w:r w:rsidRPr="00295C80">
        <w:tab/>
        <w:t>(iii)</w:t>
      </w:r>
      <w:r w:rsidRPr="00295C80">
        <w:tab/>
        <w:t>any requirements relating to the seating of suitable passengers in emergency exit row seats; and</w:t>
      </w:r>
    </w:p>
    <w:p w14:paraId="54CE9BD0" w14:textId="77777777" w:rsidR="00E66A74" w:rsidRPr="00295C80" w:rsidRDefault="00E66A74" w:rsidP="00632914">
      <w:pPr>
        <w:pStyle w:val="paragraph"/>
        <w:keepNext/>
      </w:pPr>
      <w:r w:rsidRPr="00295C80">
        <w:tab/>
        <w:t>(b)</w:t>
      </w:r>
      <w:r w:rsidRPr="00295C80">
        <w:tab/>
        <w:t>regulatory requirements concerning the safe stowage of cabin baggage and cabin service items and the associated risks to safety, for example, that baggage (including a portable electronic device) or service items can:</w:t>
      </w:r>
    </w:p>
    <w:p w14:paraId="153C6770" w14:textId="77777777" w:rsidR="00E66A74" w:rsidRPr="00295C80" w:rsidRDefault="00E66A74" w:rsidP="00E66A74">
      <w:pPr>
        <w:pStyle w:val="paragraphsub"/>
      </w:pPr>
      <w:r w:rsidRPr="00295C80">
        <w:tab/>
        <w:t>(i)</w:t>
      </w:r>
      <w:r w:rsidRPr="00295C80">
        <w:tab/>
        <w:t>become a hazard to occupants; and</w:t>
      </w:r>
    </w:p>
    <w:p w14:paraId="4958E43E" w14:textId="77777777" w:rsidR="00E66A74" w:rsidRPr="00295C80" w:rsidRDefault="00E66A74" w:rsidP="00E66A74">
      <w:pPr>
        <w:pStyle w:val="paragraphsub"/>
      </w:pPr>
      <w:r w:rsidRPr="00295C80">
        <w:tab/>
        <w:t>(ii)</w:t>
      </w:r>
      <w:r w:rsidRPr="00295C80">
        <w:tab/>
        <w:t>obstruct or damage the emergency equipment or exits; and</w:t>
      </w:r>
    </w:p>
    <w:p w14:paraId="7238ECF8" w14:textId="77777777" w:rsidR="00E66A74" w:rsidRPr="00295C80" w:rsidRDefault="00E66A74" w:rsidP="00E66A74">
      <w:pPr>
        <w:pStyle w:val="paragraph"/>
      </w:pPr>
      <w:r w:rsidRPr="00295C80">
        <w:tab/>
        <w:t>(c)</w:t>
      </w:r>
      <w:r w:rsidRPr="00295C80">
        <w:tab/>
        <w:t>precautions for when live animals are carried in the passenger compartment; and</w:t>
      </w:r>
    </w:p>
    <w:p w14:paraId="0CE7ED1E" w14:textId="77777777" w:rsidR="00E66A74" w:rsidRPr="00295C80" w:rsidRDefault="00E66A74" w:rsidP="00E66A74">
      <w:pPr>
        <w:pStyle w:val="paragraph"/>
      </w:pPr>
      <w:r w:rsidRPr="00295C80">
        <w:tab/>
        <w:t>(d)</w:t>
      </w:r>
      <w:r w:rsidRPr="00295C80">
        <w:tab/>
        <w:t>the handling of a death on board; and</w:t>
      </w:r>
    </w:p>
    <w:p w14:paraId="388057AA" w14:textId="77777777" w:rsidR="00E66A74" w:rsidRPr="00295C80" w:rsidRDefault="00E66A74" w:rsidP="00E66A74">
      <w:pPr>
        <w:pStyle w:val="paragraph"/>
      </w:pPr>
      <w:r w:rsidRPr="00295C80">
        <w:tab/>
        <w:t>(e)</w:t>
      </w:r>
      <w:r w:rsidRPr="00295C80">
        <w:tab/>
        <w:t>the identification of passengers affected by psychoactive substances; and</w:t>
      </w:r>
    </w:p>
    <w:p w14:paraId="2EAFDE57" w14:textId="1A1B5E5C" w:rsidR="00E66A74" w:rsidRPr="00295C80" w:rsidRDefault="00E66A74" w:rsidP="00E66A74">
      <w:pPr>
        <w:pStyle w:val="paragraph"/>
      </w:pPr>
      <w:r w:rsidRPr="00295C80">
        <w:tab/>
        <w:t>(f)</w:t>
      </w:r>
      <w:r w:rsidRPr="00295C80">
        <w:tab/>
        <w:t>the conduct of passenger briefings and passenger</w:t>
      </w:r>
      <w:r w:rsidR="00632914" w:rsidRPr="00295C80">
        <w:t>-</w:t>
      </w:r>
      <w:r w:rsidRPr="00295C80">
        <w:t>safety demonstrations before flight; and</w:t>
      </w:r>
    </w:p>
    <w:p w14:paraId="2BF17152" w14:textId="77777777" w:rsidR="00E66A74" w:rsidRPr="00295C80" w:rsidRDefault="00E66A74" w:rsidP="00E66A74">
      <w:pPr>
        <w:pStyle w:val="paragraph"/>
      </w:pPr>
      <w:r w:rsidRPr="00295C80">
        <w:tab/>
        <w:t>(g)</w:t>
      </w:r>
      <w:r w:rsidRPr="00295C80">
        <w:tab/>
        <w:t>motivation of passengers and crowd control during an evacuation of the aeroplane.</w:t>
      </w:r>
    </w:p>
    <w:p w14:paraId="689515BA" w14:textId="468E2078" w:rsidR="00E66A74" w:rsidRPr="00295C80" w:rsidRDefault="00E66A74" w:rsidP="00E66A74">
      <w:pPr>
        <w:pStyle w:val="ActHead5"/>
      </w:pPr>
      <w:bookmarkStart w:id="770" w:name="_Toc12439211"/>
      <w:bookmarkStart w:id="771" w:name="_Toc44671310"/>
      <w:bookmarkStart w:id="772" w:name="_Toc54688147"/>
      <w:bookmarkStart w:id="773" w:name="_Toc153455750"/>
      <w:r w:rsidRPr="00295C80">
        <w:t>12.1</w:t>
      </w:r>
      <w:r w:rsidR="0045667D" w:rsidRPr="00295C80">
        <w:t>2</w:t>
      </w:r>
      <w:r w:rsidRPr="00295C80">
        <w:t xml:space="preserve">  Flight crew—training in the physiological effects of</w:t>
      </w:r>
      <w:bookmarkEnd w:id="770"/>
      <w:r w:rsidRPr="00295C80">
        <w:t xml:space="preserve"> flying</w:t>
      </w:r>
      <w:bookmarkEnd w:id="771"/>
      <w:bookmarkEnd w:id="772"/>
      <w:bookmarkEnd w:id="773"/>
    </w:p>
    <w:p w14:paraId="3A6F7097" w14:textId="77777777" w:rsidR="00E66A74" w:rsidRPr="00295C80" w:rsidRDefault="00E66A74" w:rsidP="00E66A74">
      <w:pPr>
        <w:pStyle w:val="subsection"/>
        <w:keepNext/>
      </w:pPr>
      <w:r w:rsidRPr="00295C80">
        <w:tab/>
      </w:r>
      <w:r w:rsidRPr="00295C80">
        <w:tab/>
        <w:t>Initial training for a flight crew member must include training about the physiological effects of flying, including instruction on the following:</w:t>
      </w:r>
    </w:p>
    <w:p w14:paraId="603F1989" w14:textId="77777777" w:rsidR="00E66A74" w:rsidRPr="00295C80" w:rsidRDefault="00E66A74" w:rsidP="00E66A74">
      <w:pPr>
        <w:pStyle w:val="paragraph"/>
        <w:keepNext/>
      </w:pPr>
      <w:r w:rsidRPr="00295C80">
        <w:tab/>
        <w:t>(a)</w:t>
      </w:r>
      <w:r w:rsidRPr="00295C80">
        <w:tab/>
        <w:t>hypoxia;</w:t>
      </w:r>
    </w:p>
    <w:p w14:paraId="6FC37DF3" w14:textId="77777777" w:rsidR="00E66A74" w:rsidRPr="00295C80" w:rsidRDefault="00E66A74" w:rsidP="00E66A74">
      <w:pPr>
        <w:pStyle w:val="paragraph"/>
      </w:pPr>
      <w:r w:rsidRPr="00295C80">
        <w:tab/>
        <w:t>(b)</w:t>
      </w:r>
      <w:r w:rsidRPr="00295C80">
        <w:tab/>
        <w:t>oxygen requirements;</w:t>
      </w:r>
    </w:p>
    <w:p w14:paraId="39C3C3AC" w14:textId="77777777" w:rsidR="00E66A74" w:rsidRPr="00295C80" w:rsidRDefault="00E66A74" w:rsidP="00E66A74">
      <w:pPr>
        <w:pStyle w:val="paragraph"/>
      </w:pPr>
      <w:r w:rsidRPr="00295C80">
        <w:tab/>
        <w:t>(c)</w:t>
      </w:r>
      <w:r w:rsidRPr="00295C80">
        <w:tab/>
        <w:t>the atmosphere and atmospheric pressure;</w:t>
      </w:r>
    </w:p>
    <w:p w14:paraId="263662A5" w14:textId="77777777" w:rsidR="00E66A74" w:rsidRPr="00295C80" w:rsidRDefault="00E66A74" w:rsidP="00E66A74">
      <w:pPr>
        <w:pStyle w:val="paragraph"/>
      </w:pPr>
      <w:r w:rsidRPr="00295C80">
        <w:tab/>
        <w:t>(d)</w:t>
      </w:r>
      <w:r w:rsidRPr="00295C80">
        <w:tab/>
        <w:t>pressurised and non-pressurised aircraft cabins;</w:t>
      </w:r>
    </w:p>
    <w:p w14:paraId="0F732085" w14:textId="77777777" w:rsidR="00E66A74" w:rsidRPr="00295C80" w:rsidRDefault="00E66A74" w:rsidP="00AF58B2">
      <w:pPr>
        <w:pStyle w:val="paragraph"/>
        <w:keepNext/>
      </w:pPr>
      <w:r w:rsidRPr="00295C80">
        <w:lastRenderedPageBreak/>
        <w:tab/>
        <w:t>(e)</w:t>
      </w:r>
      <w:r w:rsidRPr="00295C80">
        <w:tab/>
        <w:t>the physiological effects of pressure changes in the body, dealing with, for example, gases, cavities, sinuses, eustachian tubal function and barotrauma;</w:t>
      </w:r>
    </w:p>
    <w:p w14:paraId="4EB35A38" w14:textId="77777777" w:rsidR="00E66A74" w:rsidRPr="00295C80" w:rsidRDefault="00E66A74" w:rsidP="008761B4">
      <w:pPr>
        <w:pStyle w:val="paragraph"/>
        <w:keepNext/>
      </w:pPr>
      <w:r w:rsidRPr="00295C80">
        <w:tab/>
        <w:t>(f)</w:t>
      </w:r>
      <w:r w:rsidRPr="00295C80">
        <w:tab/>
        <w:t>time of useful consciousness.</w:t>
      </w:r>
    </w:p>
    <w:p w14:paraId="5198F042" w14:textId="77777777" w:rsidR="00E66A74" w:rsidRPr="00295C80" w:rsidRDefault="00E66A74" w:rsidP="00E66A74">
      <w:pPr>
        <w:spacing w:line="240" w:lineRule="auto"/>
        <w:rPr>
          <w:rFonts w:eastAsia="Times New Roman" w:cs="Times New Roman"/>
          <w:i/>
          <w:sz w:val="24"/>
          <w:lang w:eastAsia="en-AU"/>
        </w:rPr>
      </w:pPr>
      <w:r w:rsidRPr="00295C80">
        <w:br w:type="page"/>
      </w:r>
    </w:p>
    <w:p w14:paraId="7345EC9D" w14:textId="77777777" w:rsidR="00E66A74" w:rsidRPr="00295C80" w:rsidRDefault="00E66A74" w:rsidP="00E66A74">
      <w:pPr>
        <w:pStyle w:val="ActHead3"/>
      </w:pPr>
      <w:bookmarkStart w:id="774" w:name="_Toc12439215"/>
      <w:bookmarkStart w:id="775" w:name="_Toc44671311"/>
      <w:bookmarkStart w:id="776" w:name="_Toc54688148"/>
      <w:bookmarkStart w:id="777" w:name="_Toc153455751"/>
      <w:r w:rsidRPr="00295C80">
        <w:lastRenderedPageBreak/>
        <w:t>Division 3—Conversion training requirements for flight crew</w:t>
      </w:r>
      <w:bookmarkEnd w:id="774"/>
      <w:bookmarkEnd w:id="775"/>
      <w:bookmarkEnd w:id="776"/>
      <w:bookmarkEnd w:id="777"/>
    </w:p>
    <w:p w14:paraId="5C933EAA" w14:textId="77777777" w:rsidR="00E66A74" w:rsidRPr="00295C80" w:rsidRDefault="00E66A74" w:rsidP="00E66A74">
      <w:pPr>
        <w:pStyle w:val="ActHead5"/>
      </w:pPr>
      <w:bookmarkStart w:id="778" w:name="_Toc12439217"/>
      <w:bookmarkStart w:id="779" w:name="_Toc44671312"/>
      <w:bookmarkStart w:id="780" w:name="_Toc54688149"/>
      <w:bookmarkStart w:id="781" w:name="_Toc153455752"/>
      <w:r w:rsidRPr="00295C80">
        <w:t xml:space="preserve">12.13  Scope of Division 3, Chapter </w:t>
      </w:r>
      <w:bookmarkEnd w:id="778"/>
      <w:r w:rsidRPr="00295C80">
        <w:t>12</w:t>
      </w:r>
      <w:bookmarkEnd w:id="779"/>
      <w:bookmarkEnd w:id="780"/>
      <w:bookmarkEnd w:id="781"/>
    </w:p>
    <w:p w14:paraId="17D7F4E0" w14:textId="77777777" w:rsidR="00E66A74" w:rsidRPr="00295C80" w:rsidRDefault="00E66A74" w:rsidP="00E66A74">
      <w:pPr>
        <w:pStyle w:val="subsection"/>
      </w:pPr>
      <w:r w:rsidRPr="00295C80">
        <w:tab/>
      </w:r>
      <w:r w:rsidRPr="00295C80">
        <w:tab/>
        <w:t>This Division:</w:t>
      </w:r>
    </w:p>
    <w:p w14:paraId="52D9E52E" w14:textId="77777777" w:rsidR="00E66A74" w:rsidRPr="00295C80" w:rsidRDefault="00E66A74" w:rsidP="00E66A74">
      <w:pPr>
        <w:pStyle w:val="paragraph"/>
      </w:pPr>
      <w:r w:rsidRPr="00295C80">
        <w:tab/>
        <w:t>(a)</w:t>
      </w:r>
      <w:r w:rsidRPr="00295C80">
        <w:tab/>
        <w:t>is made for paragraph 121.560(1)(a) of CASR; and</w:t>
      </w:r>
    </w:p>
    <w:p w14:paraId="0C39EB35" w14:textId="77777777" w:rsidR="00E66A74" w:rsidRPr="00295C80" w:rsidRDefault="00E66A74" w:rsidP="00E66A74">
      <w:pPr>
        <w:pStyle w:val="paragraph"/>
      </w:pPr>
      <w:r w:rsidRPr="00295C80">
        <w:tab/>
        <w:t>(b)</w:t>
      </w:r>
      <w:r w:rsidRPr="00295C80">
        <w:tab/>
        <w:t>prescribes requirements for conversion training for a flight crew member in relation to an operator and an aeroplane of a particular kind.</w:t>
      </w:r>
    </w:p>
    <w:p w14:paraId="25010D66" w14:textId="77777777" w:rsidR="00E66A74" w:rsidRPr="00295C80" w:rsidRDefault="00E66A74" w:rsidP="00E66A74">
      <w:pPr>
        <w:pStyle w:val="notetext"/>
      </w:pPr>
      <w:r w:rsidRPr="00295C80">
        <w:t>Note:</w:t>
      </w:r>
      <w:r w:rsidRPr="00295C80">
        <w:tab/>
        <w:t>Provisions in Part 119 of CASR relating to human factors and non-technical skills also affect the training that an operator is required to provide to flight crew members:</w:t>
      </w:r>
    </w:p>
    <w:p w14:paraId="346BBDEC" w14:textId="77777777" w:rsidR="00E66A74" w:rsidRPr="00295C80" w:rsidRDefault="00E66A74" w:rsidP="00E66A74">
      <w:pPr>
        <w:pStyle w:val="notepara"/>
      </w:pPr>
      <w:r w:rsidRPr="00295C80">
        <w:t>(a)</w:t>
      </w:r>
      <w:r w:rsidRPr="00295C80">
        <w:tab/>
        <w:t>a flight crew member must meet the requirements in the operator’s exposition about training in human factors principles and non-technical skills before carrying out a duty of the person’s position: see regulation 119.180 of CASR; and</w:t>
      </w:r>
    </w:p>
    <w:p w14:paraId="2461E598"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5AB1D068" w14:textId="77777777" w:rsidR="00E66A74" w:rsidRPr="00295C80" w:rsidRDefault="00E66A74" w:rsidP="00E66A74">
      <w:pPr>
        <w:pStyle w:val="ActHead5"/>
      </w:pPr>
      <w:bookmarkStart w:id="782" w:name="_Toc44671313"/>
      <w:bookmarkStart w:id="783" w:name="_Toc54688150"/>
      <w:bookmarkStart w:id="784" w:name="_Hlk39231200"/>
      <w:bookmarkStart w:id="785" w:name="_Toc153455753"/>
      <w:r w:rsidRPr="00295C80">
        <w:t>12.14  Flight crew—training facilities and devices: conversion training</w:t>
      </w:r>
      <w:bookmarkEnd w:id="782"/>
      <w:bookmarkEnd w:id="783"/>
      <w:bookmarkEnd w:id="785"/>
    </w:p>
    <w:p w14:paraId="72951DF7" w14:textId="77777777" w:rsidR="00E66A74" w:rsidRPr="00295C80" w:rsidRDefault="00E66A74" w:rsidP="00E66A74">
      <w:pPr>
        <w:pStyle w:val="subsection"/>
      </w:pPr>
      <w:r w:rsidRPr="00295C80">
        <w:tab/>
        <w:t>(1)</w:t>
      </w:r>
      <w:r w:rsidRPr="00295C80">
        <w:tab/>
        <w:t>This section applies to conversion training that is not required to be carried out in a flight simulator under regulation 121.510 of CASR.</w:t>
      </w:r>
    </w:p>
    <w:p w14:paraId="5DAB740E" w14:textId="77777777" w:rsidR="00E66A74" w:rsidRPr="00295C80" w:rsidRDefault="00E66A74" w:rsidP="00E66A74">
      <w:pPr>
        <w:pStyle w:val="subsection"/>
      </w:pPr>
      <w:r w:rsidRPr="00295C80">
        <w:tab/>
        <w:t>(2)</w:t>
      </w:r>
      <w:r w:rsidRPr="00295C80">
        <w:tab/>
        <w:t>A training facility or device used to conduct conversion training in relation to an aeroplane of a particular kind, must meet the requirements of Division 3 of Chapter 13 that apply to the training and an aeroplane of that kind.</w:t>
      </w:r>
    </w:p>
    <w:p w14:paraId="15902983" w14:textId="77777777" w:rsidR="00E66A74" w:rsidRPr="00295C80" w:rsidRDefault="00E66A74" w:rsidP="00E66A74">
      <w:pPr>
        <w:pStyle w:val="ActHead5"/>
      </w:pPr>
      <w:bookmarkStart w:id="786" w:name="_Toc44671314"/>
      <w:bookmarkStart w:id="787" w:name="_Toc54688151"/>
      <w:bookmarkStart w:id="788" w:name="_Toc153455754"/>
      <w:bookmarkEnd w:id="784"/>
      <w:r w:rsidRPr="00295C80">
        <w:t>12.15  Flight crew—normal, abnormal and emergency procedures: conversion training</w:t>
      </w:r>
      <w:bookmarkEnd w:id="786"/>
      <w:bookmarkEnd w:id="787"/>
      <w:bookmarkEnd w:id="788"/>
    </w:p>
    <w:p w14:paraId="569533B2" w14:textId="77777777" w:rsidR="00E66A74" w:rsidRPr="00295C80" w:rsidRDefault="00E66A74" w:rsidP="00E66A74">
      <w:pPr>
        <w:pStyle w:val="subsection"/>
      </w:pPr>
      <w:r w:rsidRPr="00295C80">
        <w:tab/>
        <w:t>(1)</w:t>
      </w:r>
      <w:r w:rsidRPr="00295C80">
        <w:tab/>
        <w:t>Conversion training for a flight crew member and an aeroplane of a particular kind must include training on the limitations and normal, abnormal and emergency procedures for an aeroplane of that kind.</w:t>
      </w:r>
    </w:p>
    <w:p w14:paraId="34ED1AD7" w14:textId="77777777" w:rsidR="00E66A74" w:rsidRPr="00295C80" w:rsidRDefault="00E66A74" w:rsidP="00E66A74">
      <w:pPr>
        <w:pStyle w:val="SubsectionHead"/>
      </w:pPr>
      <w:r w:rsidRPr="00295C80">
        <w:t>Normal procedures</w:t>
      </w:r>
    </w:p>
    <w:p w14:paraId="072B8885" w14:textId="77777777" w:rsidR="00E66A74" w:rsidRPr="00295C80" w:rsidRDefault="00E66A74" w:rsidP="00E66A74">
      <w:pPr>
        <w:pStyle w:val="subsection"/>
      </w:pPr>
      <w:r w:rsidRPr="00295C80">
        <w:tab/>
        <w:t>(2)</w:t>
      </w:r>
      <w:r w:rsidRPr="00295C80">
        <w:tab/>
        <w:t>The training must cover standard operating procedures that relate to the flight crew member’s safety-related duties and responsibilities during normal day</w:t>
      </w:r>
      <w:r w:rsidRPr="00295C80">
        <w:noBreakHyphen/>
        <w:t>to</w:t>
      </w:r>
      <w:r w:rsidRPr="00295C80">
        <w:noBreakHyphen/>
        <w:t>day operations, including the following:</w:t>
      </w:r>
    </w:p>
    <w:p w14:paraId="2C2104B3" w14:textId="77777777" w:rsidR="00E66A74" w:rsidRPr="00295C80" w:rsidRDefault="00E66A74" w:rsidP="00E66A74">
      <w:pPr>
        <w:pStyle w:val="paragraph"/>
      </w:pPr>
      <w:r w:rsidRPr="00295C80">
        <w:tab/>
        <w:t>(a)</w:t>
      </w:r>
      <w:r w:rsidRPr="00295C80">
        <w:tab/>
        <w:t>safety procedures for normal operations;</w:t>
      </w:r>
    </w:p>
    <w:p w14:paraId="09BE0B37" w14:textId="77777777" w:rsidR="00E66A74" w:rsidRPr="00295C80" w:rsidRDefault="00E66A74" w:rsidP="00E66A74">
      <w:pPr>
        <w:pStyle w:val="paragraph"/>
      </w:pPr>
      <w:r w:rsidRPr="00295C80">
        <w:tab/>
        <w:t>(b)</w:t>
      </w:r>
      <w:r w:rsidRPr="00295C80">
        <w:tab/>
        <w:t>procedures for turbulence;</w:t>
      </w:r>
    </w:p>
    <w:p w14:paraId="5AC0FBB2" w14:textId="77777777" w:rsidR="00E66A74" w:rsidRPr="00295C80" w:rsidRDefault="00E66A74" w:rsidP="00E66A74">
      <w:pPr>
        <w:pStyle w:val="paragraph"/>
      </w:pPr>
      <w:r w:rsidRPr="00295C80">
        <w:tab/>
        <w:t>(c)</w:t>
      </w:r>
      <w:r w:rsidRPr="00295C80">
        <w:tab/>
        <w:t>the operation of equipment and aircraft systems;</w:t>
      </w:r>
    </w:p>
    <w:p w14:paraId="3884B6C7" w14:textId="77777777" w:rsidR="00E66A74" w:rsidRPr="00295C80" w:rsidRDefault="00E66A74" w:rsidP="00E66A74">
      <w:pPr>
        <w:pStyle w:val="paragraph"/>
      </w:pPr>
      <w:r w:rsidRPr="00295C80">
        <w:tab/>
        <w:t>(d)</w:t>
      </w:r>
      <w:r w:rsidRPr="00295C80">
        <w:tab/>
        <w:t>management of, and assistance to, the passengers;</w:t>
      </w:r>
    </w:p>
    <w:p w14:paraId="5664C556" w14:textId="77777777" w:rsidR="00E66A74" w:rsidRPr="00295C80" w:rsidRDefault="00E66A74" w:rsidP="00E66A74">
      <w:pPr>
        <w:pStyle w:val="paragraph"/>
      </w:pPr>
      <w:r w:rsidRPr="00295C80">
        <w:tab/>
        <w:t>(e)</w:t>
      </w:r>
      <w:r w:rsidRPr="00295C80">
        <w:tab/>
        <w:t>communication and coordination with crew members and other personnel who have safety-related duties (for example, ground crew);</w:t>
      </w:r>
    </w:p>
    <w:p w14:paraId="72F3544C" w14:textId="77777777" w:rsidR="00E66A74" w:rsidRPr="00295C80" w:rsidRDefault="00E66A74" w:rsidP="00E66A74">
      <w:pPr>
        <w:pStyle w:val="paragraph"/>
      </w:pPr>
      <w:r w:rsidRPr="00295C80">
        <w:tab/>
        <w:t>(f)</w:t>
      </w:r>
      <w:r w:rsidRPr="00295C80">
        <w:tab/>
        <w:t>security requirements and procedures.</w:t>
      </w:r>
    </w:p>
    <w:p w14:paraId="7BF5E290" w14:textId="77777777" w:rsidR="00E66A74" w:rsidRPr="00295C80" w:rsidRDefault="00E66A74" w:rsidP="00E66A74">
      <w:pPr>
        <w:pStyle w:val="SubsectionHead"/>
      </w:pPr>
      <w:r w:rsidRPr="00295C80">
        <w:lastRenderedPageBreak/>
        <w:t>Abnormal and emergency procedures</w:t>
      </w:r>
    </w:p>
    <w:p w14:paraId="2301B15D" w14:textId="77777777" w:rsidR="00E66A74" w:rsidRPr="00295C80" w:rsidRDefault="00E66A74" w:rsidP="000D0884">
      <w:pPr>
        <w:pStyle w:val="subsection"/>
        <w:keepNext/>
      </w:pPr>
      <w:r w:rsidRPr="00295C80">
        <w:tab/>
        <w:t>(3)</w:t>
      </w:r>
      <w:r w:rsidRPr="00295C80">
        <w:tab/>
        <w:t>The training must cover the procedures for abnormal and emergency situations in flight and on the ground, including the following:</w:t>
      </w:r>
    </w:p>
    <w:p w14:paraId="12FE0ACA" w14:textId="77777777" w:rsidR="00E66A74" w:rsidRPr="00295C80" w:rsidRDefault="00E66A74" w:rsidP="00E66A74">
      <w:pPr>
        <w:pStyle w:val="paragraph"/>
      </w:pPr>
      <w:r w:rsidRPr="00295C80">
        <w:tab/>
        <w:t>(a)</w:t>
      </w:r>
      <w:r w:rsidRPr="00295C80">
        <w:rPr>
          <w:i/>
          <w:iCs/>
        </w:rPr>
        <w:tab/>
      </w:r>
      <w:r w:rsidRPr="00295C80">
        <w:t>engine and airframe fires, and fires in the cargo compartment in the event the cargo compartment is inaccessible in flight to the crew;</w:t>
      </w:r>
    </w:p>
    <w:p w14:paraId="36F09E3B" w14:textId="77777777" w:rsidR="00E66A74" w:rsidRPr="00295C80" w:rsidRDefault="00E66A74" w:rsidP="00E66A74">
      <w:pPr>
        <w:pStyle w:val="paragraph"/>
      </w:pPr>
      <w:r w:rsidRPr="00295C80">
        <w:tab/>
        <w:t>(b)</w:t>
      </w:r>
      <w:r w:rsidRPr="00295C80">
        <w:tab/>
        <w:t>engine failures;</w:t>
      </w:r>
    </w:p>
    <w:p w14:paraId="47F315C6" w14:textId="77777777" w:rsidR="00E66A74" w:rsidRPr="00295C80" w:rsidRDefault="00E66A74" w:rsidP="00E66A74">
      <w:pPr>
        <w:pStyle w:val="paragraph"/>
      </w:pPr>
      <w:r w:rsidRPr="00295C80">
        <w:tab/>
        <w:t>(c)</w:t>
      </w:r>
      <w:r w:rsidRPr="00295C80">
        <w:tab/>
        <w:t>fire, smoke or fumes in the flight deck;</w:t>
      </w:r>
    </w:p>
    <w:p w14:paraId="53972CB0" w14:textId="77777777" w:rsidR="00E66A74" w:rsidRPr="00295C80" w:rsidRDefault="00E66A74" w:rsidP="00E66A74">
      <w:pPr>
        <w:pStyle w:val="paragraph"/>
      </w:pPr>
      <w:r w:rsidRPr="00295C80">
        <w:tab/>
        <w:t>(d)</w:t>
      </w:r>
      <w:r w:rsidRPr="00295C80">
        <w:tab/>
        <w:t>if cabin crew are not required to be carried on an aeroplane of that kind—fire, smoke or fumes in the passenger cabin;</w:t>
      </w:r>
    </w:p>
    <w:p w14:paraId="699A3B05" w14:textId="77777777" w:rsidR="00E66A74" w:rsidRPr="00295C80" w:rsidRDefault="00E66A74" w:rsidP="00E66A74">
      <w:pPr>
        <w:pStyle w:val="paragraph"/>
      </w:pPr>
      <w:r w:rsidRPr="00295C80">
        <w:tab/>
        <w:t>(e)</w:t>
      </w:r>
      <w:r w:rsidRPr="00295C80">
        <w:tab/>
        <w:t>cabin pressurisation problems and decompression;</w:t>
      </w:r>
    </w:p>
    <w:p w14:paraId="5CD71BE9" w14:textId="77777777" w:rsidR="00E66A74" w:rsidRPr="00295C80" w:rsidRDefault="00E66A74" w:rsidP="00E66A74">
      <w:pPr>
        <w:pStyle w:val="paragraph"/>
      </w:pPr>
      <w:r w:rsidRPr="00295C80">
        <w:tab/>
        <w:t>(f)</w:t>
      </w:r>
      <w:r w:rsidRPr="00295C80">
        <w:tab/>
        <w:t>unlawful interference;</w:t>
      </w:r>
    </w:p>
    <w:p w14:paraId="4356A577" w14:textId="77777777" w:rsidR="00E66A74" w:rsidRPr="00295C80" w:rsidRDefault="00E66A74" w:rsidP="00E66A74">
      <w:pPr>
        <w:pStyle w:val="paragraph"/>
      </w:pPr>
      <w:r w:rsidRPr="00295C80">
        <w:tab/>
        <w:t>(g)</w:t>
      </w:r>
      <w:r w:rsidRPr="00295C80">
        <w:tab/>
        <w:t>anticipated and unanticipated landing or ditching;</w:t>
      </w:r>
    </w:p>
    <w:p w14:paraId="6E16AEAE" w14:textId="77777777" w:rsidR="00E66A74" w:rsidRPr="00295C80" w:rsidRDefault="00E66A74" w:rsidP="00E66A74">
      <w:pPr>
        <w:pStyle w:val="paragraph"/>
      </w:pPr>
      <w:r w:rsidRPr="00295C80">
        <w:tab/>
        <w:t>(h)</w:t>
      </w:r>
      <w:r w:rsidRPr="00295C80">
        <w:tab/>
        <w:t>rapid disembarkation;</w:t>
      </w:r>
    </w:p>
    <w:p w14:paraId="77382AFD" w14:textId="77777777" w:rsidR="00E66A74" w:rsidRPr="00295C80" w:rsidRDefault="00E66A74" w:rsidP="00E66A74">
      <w:pPr>
        <w:pStyle w:val="paragraph"/>
      </w:pPr>
      <w:r w:rsidRPr="00295C80">
        <w:tab/>
        <w:t>(i)</w:t>
      </w:r>
      <w:r w:rsidRPr="00295C80">
        <w:tab/>
        <w:t>evacuation on land and water;</w:t>
      </w:r>
    </w:p>
    <w:p w14:paraId="40D62DC3" w14:textId="77777777" w:rsidR="00E66A74" w:rsidRPr="00295C80" w:rsidRDefault="00E66A74" w:rsidP="00E66A74">
      <w:pPr>
        <w:pStyle w:val="paragraph"/>
      </w:pPr>
      <w:r w:rsidRPr="00295C80">
        <w:tab/>
        <w:t>(j)</w:t>
      </w:r>
      <w:r w:rsidRPr="00295C80">
        <w:tab/>
        <w:t>crew communication and coordination (within the meaning of subsection 12.05(1)).</w:t>
      </w:r>
    </w:p>
    <w:p w14:paraId="73A6636F" w14:textId="5BD6EFCD" w:rsidR="00E66A74" w:rsidRPr="00295C80" w:rsidRDefault="00E66A74" w:rsidP="00E66A74">
      <w:pPr>
        <w:pStyle w:val="SubsectionHead"/>
      </w:pPr>
      <w:r w:rsidRPr="00295C80">
        <w:t>Specific flight</w:t>
      </w:r>
      <w:r w:rsidR="00EF4EE9" w:rsidRPr="00295C80">
        <w:t>-</w:t>
      </w:r>
      <w:r w:rsidRPr="00295C80">
        <w:t>procedures training</w:t>
      </w:r>
    </w:p>
    <w:p w14:paraId="5141921C" w14:textId="77777777" w:rsidR="00E66A74" w:rsidRPr="00295C80" w:rsidRDefault="00E66A74" w:rsidP="00E66A74">
      <w:pPr>
        <w:pStyle w:val="subsection"/>
      </w:pPr>
      <w:r w:rsidRPr="00295C80">
        <w:tab/>
        <w:t>(4)</w:t>
      </w:r>
      <w:r w:rsidRPr="00295C80">
        <w:tab/>
        <w:t>The training must also cover the following:</w:t>
      </w:r>
    </w:p>
    <w:p w14:paraId="5B8F0E84" w14:textId="77777777" w:rsidR="00E66A74" w:rsidRPr="00295C80" w:rsidRDefault="00E66A74" w:rsidP="00E66A74">
      <w:pPr>
        <w:pStyle w:val="paragraph"/>
      </w:pPr>
      <w:r w:rsidRPr="00295C80">
        <w:tab/>
        <w:t>(a)</w:t>
      </w:r>
      <w:r w:rsidRPr="00295C80">
        <w:tab/>
        <w:t>any flight procedures or manoeuvres, conducted in an aeroplane of that kind, for which the operator holds an approval issued under regulation 91.045 or 121.010 of CASR;</w:t>
      </w:r>
    </w:p>
    <w:p w14:paraId="1A2CCFB2" w14:textId="77777777" w:rsidR="00E66A74" w:rsidRPr="00295C80" w:rsidRDefault="00E66A74" w:rsidP="00E66A74">
      <w:pPr>
        <w:pStyle w:val="paragraph"/>
      </w:pPr>
      <w:r w:rsidRPr="00295C80">
        <w:tab/>
        <w:t>(b)</w:t>
      </w:r>
      <w:r w:rsidRPr="00295C80">
        <w:tab/>
        <w:t>the procedures for any other operations conducted by the operator in an aeroplane of that kind that the flight crew member has not previously experienced (for example, precision runway monitor operations, LAHSO).</w:t>
      </w:r>
    </w:p>
    <w:p w14:paraId="4428AF2A" w14:textId="4A52AEDE" w:rsidR="00E66A74" w:rsidRPr="00295C80" w:rsidRDefault="00E66A74" w:rsidP="00E66A74">
      <w:pPr>
        <w:pStyle w:val="notetext"/>
      </w:pPr>
      <w:r w:rsidRPr="00295C80">
        <w:t>Note:</w:t>
      </w:r>
      <w:r w:rsidRPr="00295C80">
        <w:tab/>
        <w:t>Examples of approvals issued under regulation 91.045 or 121.010 of CASR include approvals to conduct EDTO, low</w:t>
      </w:r>
      <w:r w:rsidR="000D0884" w:rsidRPr="00295C80">
        <w:t>-</w:t>
      </w:r>
      <w:r w:rsidRPr="00295C80">
        <w:t>visibility operations</w:t>
      </w:r>
      <w:r w:rsidRPr="00295C80">
        <w:rPr>
          <w:i/>
          <w:iCs/>
        </w:rPr>
        <w:t>,</w:t>
      </w:r>
      <w:r w:rsidRPr="00295C80">
        <w:t xml:space="preserve"> operations in RVSM airspace, and flights using a PBN navigation specification such as RNP AR, DP or APCH.</w:t>
      </w:r>
    </w:p>
    <w:p w14:paraId="4014A4F8" w14:textId="36B5336A" w:rsidR="00516648" w:rsidRPr="00295C80" w:rsidRDefault="00516648" w:rsidP="00516648">
      <w:pPr>
        <w:pStyle w:val="SubsectionHead"/>
      </w:pPr>
      <w:r w:rsidRPr="00295C80">
        <w:t>Specific flight</w:t>
      </w:r>
      <w:r w:rsidR="00EF4EE9" w:rsidRPr="00295C80">
        <w:t>-</w:t>
      </w:r>
      <w:r w:rsidRPr="00295C80">
        <w:t>procedures training—EDTO</w:t>
      </w:r>
    </w:p>
    <w:p w14:paraId="2CD5A22A" w14:textId="0FA5CF5F" w:rsidR="00447F6C" w:rsidRPr="00295C80" w:rsidRDefault="00447F6C" w:rsidP="00447F6C">
      <w:pPr>
        <w:pStyle w:val="ss2a"/>
      </w:pPr>
      <w:r w:rsidRPr="00295C80">
        <w:tab/>
        <w:t>(5)</w:t>
      </w:r>
      <w:r w:rsidRPr="00295C80">
        <w:tab/>
      </w:r>
      <w:r w:rsidR="00516648" w:rsidRPr="00295C80">
        <w:t xml:space="preserve">For the purposes of paragraph (4)(a), if the approval is </w:t>
      </w:r>
      <w:r w:rsidRPr="00295C80">
        <w:t>an EDTO approval, the training must cover</w:t>
      </w:r>
      <w:r w:rsidR="0056692A" w:rsidRPr="00295C80">
        <w:t xml:space="preserve"> at least the following</w:t>
      </w:r>
      <w:r w:rsidRPr="00295C80">
        <w:t>:</w:t>
      </w:r>
    </w:p>
    <w:p w14:paraId="1ABAF98E" w14:textId="36CCA8DB" w:rsidR="00447F6C" w:rsidRPr="00295C80" w:rsidRDefault="00447F6C" w:rsidP="00447F6C">
      <w:pPr>
        <w:pStyle w:val="paragraph"/>
      </w:pPr>
      <w:r w:rsidRPr="00295C80">
        <w:tab/>
        <w:t>(a)</w:t>
      </w:r>
      <w:r w:rsidRPr="00295C80">
        <w:tab/>
        <w:t>in the case that standby sources of electrical power significantly degrade cockpit instrumentation to the pilots—simulation of aerodrome approaches using standby power as the sole power source;</w:t>
      </w:r>
    </w:p>
    <w:p w14:paraId="12047D54" w14:textId="61D6FCD5" w:rsidR="00447F6C" w:rsidRPr="00295C80" w:rsidRDefault="00447F6C" w:rsidP="00447F6C">
      <w:pPr>
        <w:pStyle w:val="paragraph"/>
      </w:pPr>
      <w:r w:rsidRPr="00295C80">
        <w:tab/>
        <w:t>(b)</w:t>
      </w:r>
      <w:r w:rsidRPr="00295C80">
        <w:tab/>
        <w:t>contingency procedures for each area of operation intended to be used for EDTO flights;</w:t>
      </w:r>
    </w:p>
    <w:p w14:paraId="5148B098" w14:textId="5871E46C" w:rsidR="00447F6C" w:rsidRPr="00295C80" w:rsidRDefault="00447F6C" w:rsidP="00447F6C">
      <w:pPr>
        <w:pStyle w:val="paragraph"/>
      </w:pPr>
      <w:r w:rsidRPr="00295C80">
        <w:tab/>
        <w:t>(c)</w:t>
      </w:r>
      <w:r w:rsidRPr="00295C80">
        <w:tab/>
        <w:t>diversion procedures and diversion decision-making processes;</w:t>
      </w:r>
    </w:p>
    <w:p w14:paraId="7FE29D7B" w14:textId="2A5F27E5" w:rsidR="00447F6C" w:rsidRPr="00295C80" w:rsidRDefault="00447F6C" w:rsidP="00447F6C">
      <w:pPr>
        <w:pStyle w:val="paragraph"/>
      </w:pPr>
      <w:r w:rsidRPr="00295C80">
        <w:tab/>
        <w:t>(d)</w:t>
      </w:r>
      <w:r w:rsidRPr="00295C80">
        <w:tab/>
        <w:t>the requirements of the civil aviation legislation in relation to extended diversion time operations.</w:t>
      </w:r>
    </w:p>
    <w:p w14:paraId="67D4AD61" w14:textId="6F4D3477" w:rsidR="00E66A74" w:rsidRPr="00295C80" w:rsidRDefault="00E66A74" w:rsidP="00E66A74">
      <w:pPr>
        <w:pStyle w:val="SubsectionHead"/>
      </w:pPr>
      <w:r w:rsidRPr="00295C80">
        <w:t>Upset prevention and recovery—certain aeroplanes</w:t>
      </w:r>
    </w:p>
    <w:p w14:paraId="650C5B3F" w14:textId="03FD41E4" w:rsidR="00E66A74" w:rsidRPr="00295C80" w:rsidRDefault="00E66A74" w:rsidP="00E66A74">
      <w:pPr>
        <w:pStyle w:val="subsection"/>
      </w:pPr>
      <w:r w:rsidRPr="00295C80">
        <w:tab/>
        <w:t>(</w:t>
      </w:r>
      <w:r w:rsidR="0045667D" w:rsidRPr="00295C80">
        <w:t>6</w:t>
      </w:r>
      <w:r w:rsidRPr="00295C80">
        <w:t>)</w:t>
      </w:r>
      <w:r w:rsidRPr="00295C80">
        <w:tab/>
        <w:t xml:space="preserve">On and after 31 March 2022, if an aeroplane of that kind has a maximum certificated passenger seating capacity of 30 seats or more, the training must </w:t>
      </w:r>
      <w:r w:rsidRPr="00295C80">
        <w:lastRenderedPageBreak/>
        <w:t>include a program of upset prevention and recovery training (UPRT) that covers the following areas:</w:t>
      </w:r>
    </w:p>
    <w:p w14:paraId="26156724" w14:textId="77777777" w:rsidR="00E66A74" w:rsidRPr="00295C80" w:rsidRDefault="00E66A74" w:rsidP="00E66A74">
      <w:pPr>
        <w:pStyle w:val="paragraph"/>
      </w:pPr>
      <w:r w:rsidRPr="00295C80">
        <w:tab/>
        <w:t>(a)</w:t>
      </w:r>
      <w:r w:rsidRPr="00295C80">
        <w:tab/>
        <w:t>upset awareness;</w:t>
      </w:r>
    </w:p>
    <w:p w14:paraId="1E228F18" w14:textId="77777777" w:rsidR="00E66A74" w:rsidRPr="00295C80" w:rsidRDefault="00E66A74" w:rsidP="00E66A74">
      <w:pPr>
        <w:pStyle w:val="paragraph"/>
      </w:pPr>
      <w:r w:rsidRPr="00295C80">
        <w:tab/>
        <w:t>(b)</w:t>
      </w:r>
      <w:r w:rsidRPr="00295C80">
        <w:tab/>
        <w:t>upset prevention;</w:t>
      </w:r>
    </w:p>
    <w:p w14:paraId="2ED85C58" w14:textId="05ADB918" w:rsidR="00E66A74" w:rsidRPr="00295C80" w:rsidRDefault="00E66A74" w:rsidP="00E66A74">
      <w:pPr>
        <w:pStyle w:val="paragraph"/>
      </w:pPr>
      <w:r w:rsidRPr="00295C80">
        <w:tab/>
        <w:t>(c)</w:t>
      </w:r>
      <w:r w:rsidRPr="00295C80">
        <w:tab/>
        <w:t>upset recovery.</w:t>
      </w:r>
    </w:p>
    <w:p w14:paraId="3D5B6087" w14:textId="4FB78C58" w:rsidR="00E66A74" w:rsidRPr="00295C80" w:rsidRDefault="00E66A74" w:rsidP="00E66A74">
      <w:pPr>
        <w:pStyle w:val="practices"/>
      </w:pPr>
      <w:r w:rsidRPr="00295C80">
        <w:tab/>
        <w:t>(</w:t>
      </w:r>
      <w:r w:rsidR="0045667D" w:rsidRPr="00295C80">
        <w:t>7</w:t>
      </w:r>
      <w:r w:rsidRPr="00295C80">
        <w:t>)</w:t>
      </w:r>
      <w:r w:rsidRPr="00295C80">
        <w:tab/>
        <w:t>The training must include a practical component in which the flight crew member participates in simulated realistic scenarios that allow the crew member to practice what is covered by the training.</w:t>
      </w:r>
    </w:p>
    <w:p w14:paraId="7592FC99" w14:textId="77777777" w:rsidR="00E66A74" w:rsidRPr="00295C80" w:rsidRDefault="00E66A74" w:rsidP="00E66A74">
      <w:pPr>
        <w:pStyle w:val="ActHead5"/>
      </w:pPr>
      <w:bookmarkStart w:id="789" w:name="_Toc44671315"/>
      <w:bookmarkStart w:id="790" w:name="_Toc54688152"/>
      <w:bookmarkStart w:id="791" w:name="_Toc153455755"/>
      <w:r w:rsidRPr="00295C80">
        <w:t>12.16  Flight crew—crew incapacitation procedures: conversion training</w:t>
      </w:r>
      <w:bookmarkEnd w:id="789"/>
      <w:bookmarkEnd w:id="790"/>
      <w:bookmarkEnd w:id="791"/>
    </w:p>
    <w:p w14:paraId="22F16674" w14:textId="77777777" w:rsidR="00E66A74" w:rsidRPr="00295C80" w:rsidRDefault="00E66A74" w:rsidP="00E66A74">
      <w:pPr>
        <w:pStyle w:val="subsection"/>
      </w:pPr>
      <w:r w:rsidRPr="00295C80">
        <w:tab/>
        <w:t>(1)</w:t>
      </w:r>
      <w:r w:rsidRPr="00295C80">
        <w:tab/>
        <w:t>Conversion training for a flight crew member and an aeroplane of a particular kind must include training on:</w:t>
      </w:r>
    </w:p>
    <w:p w14:paraId="21F44722" w14:textId="77777777" w:rsidR="00E66A74" w:rsidRPr="00295C80" w:rsidRDefault="00E66A74" w:rsidP="00E66A74">
      <w:pPr>
        <w:pStyle w:val="paragraph"/>
      </w:pPr>
      <w:r w:rsidRPr="00295C80">
        <w:tab/>
        <w:t>(a)</w:t>
      </w:r>
      <w:r w:rsidRPr="00295C80">
        <w:tab/>
        <w:t>how flight crew are to respond in the event of crew incapacitation during normal, abnormal and emergency situations; and</w:t>
      </w:r>
    </w:p>
    <w:p w14:paraId="3359B8C5" w14:textId="77777777" w:rsidR="00E66A74" w:rsidRPr="00295C80" w:rsidRDefault="00E66A74" w:rsidP="00E66A74">
      <w:pPr>
        <w:pStyle w:val="paragraph"/>
      </w:pPr>
      <w:r w:rsidRPr="00295C80">
        <w:tab/>
        <w:t>(b)</w:t>
      </w:r>
      <w:r w:rsidRPr="00295C80">
        <w:tab/>
        <w:t>the elements specific to an aeroplane of that kind and the conditions relevant to the response.</w:t>
      </w:r>
    </w:p>
    <w:p w14:paraId="14123A1B" w14:textId="2EE14936" w:rsidR="00E66A74" w:rsidRPr="00295C80" w:rsidRDefault="00E66A74" w:rsidP="00E66A74">
      <w:pPr>
        <w:pStyle w:val="subsection"/>
        <w:rPr>
          <w:i/>
          <w:iCs/>
        </w:rPr>
      </w:pPr>
      <w:r w:rsidRPr="00295C80">
        <w:tab/>
        <w:t>(2)</w:t>
      </w:r>
      <w:r w:rsidRPr="00295C80">
        <w:tab/>
        <w:t>The training must include instruction on how to operate any equipment fitted to, or carried on, an aeroplane of that kind that relates to treating an incapacitated crew member (for example, crew seats, first</w:t>
      </w:r>
      <w:r w:rsidR="001A09F4" w:rsidRPr="00295C80">
        <w:t>-</w:t>
      </w:r>
      <w:r w:rsidRPr="00295C80">
        <w:t>aid oxygen).</w:t>
      </w:r>
    </w:p>
    <w:p w14:paraId="1A4BDDCD" w14:textId="77777777" w:rsidR="00E66A74" w:rsidRPr="00295C80" w:rsidRDefault="00E66A74" w:rsidP="00E66A74">
      <w:pPr>
        <w:pStyle w:val="subsection"/>
      </w:pPr>
      <w:r w:rsidRPr="00295C80">
        <w:tab/>
        <w:t>(3)</w:t>
      </w:r>
      <w:r w:rsidRPr="00295C80">
        <w:tab/>
        <w:t>The training must include a practical component which the flight crew member participates in simulated realistic scenarios that allow practice in what has been covered by the training.</w:t>
      </w:r>
      <w:bookmarkStart w:id="792" w:name="_Hlk4665751"/>
    </w:p>
    <w:p w14:paraId="6B88B997" w14:textId="77777777" w:rsidR="00E66A74" w:rsidRPr="00295C80" w:rsidRDefault="00E66A74" w:rsidP="00E66A74">
      <w:pPr>
        <w:pStyle w:val="ActHead5"/>
      </w:pPr>
      <w:bookmarkStart w:id="793" w:name="_Toc24965201"/>
      <w:bookmarkStart w:id="794" w:name="_Toc43883472"/>
      <w:bookmarkStart w:id="795" w:name="_Toc44671316"/>
      <w:bookmarkStart w:id="796" w:name="_Toc54688153"/>
      <w:bookmarkStart w:id="797" w:name="_Toc153455756"/>
      <w:r w:rsidRPr="00295C80">
        <w:t xml:space="preserve">12.17  </w:t>
      </w:r>
      <w:bookmarkEnd w:id="793"/>
      <w:r w:rsidRPr="00295C80">
        <w:t>Flight crew—doors and exits: conversion training</w:t>
      </w:r>
      <w:bookmarkEnd w:id="794"/>
      <w:bookmarkEnd w:id="795"/>
      <w:bookmarkEnd w:id="796"/>
      <w:bookmarkEnd w:id="797"/>
    </w:p>
    <w:p w14:paraId="7744D7EE" w14:textId="0730EB47" w:rsidR="00E66A74" w:rsidRPr="00295C80" w:rsidRDefault="00E66A74" w:rsidP="00E66A74">
      <w:pPr>
        <w:pStyle w:val="subsection"/>
      </w:pPr>
      <w:r w:rsidRPr="00295C80">
        <w:tab/>
      </w:r>
      <w:r w:rsidRPr="00295C80">
        <w:tab/>
        <w:t>Conversion training for a flight crew member and an aeroplane of a particular kind must include practical training on the operation of each door and exit (including any flight deck window or hatch):</w:t>
      </w:r>
    </w:p>
    <w:p w14:paraId="271CABE4" w14:textId="77777777" w:rsidR="00E66A74" w:rsidRPr="00295C80" w:rsidRDefault="00E66A74" w:rsidP="00E66A74">
      <w:pPr>
        <w:pStyle w:val="paragraph"/>
      </w:pPr>
      <w:r w:rsidRPr="00295C80">
        <w:tab/>
        <w:t>(a)</w:t>
      </w:r>
      <w:r w:rsidRPr="00295C80">
        <w:tab/>
        <w:t>fitted to each model or variant of an aeroplane of the aeroplane kind to which the crew member has been assigned duties; and</w:t>
      </w:r>
    </w:p>
    <w:p w14:paraId="11FB08FF" w14:textId="77777777" w:rsidR="00E66A74" w:rsidRPr="00295C80" w:rsidRDefault="00E66A74" w:rsidP="00E66A74">
      <w:pPr>
        <w:pStyle w:val="paragraph"/>
      </w:pPr>
      <w:r w:rsidRPr="00295C80">
        <w:tab/>
        <w:t>(b)</w:t>
      </w:r>
      <w:r w:rsidRPr="00295C80">
        <w:tab/>
        <w:t>in normal and emergency mode.</w:t>
      </w:r>
    </w:p>
    <w:p w14:paraId="37C3FDC2" w14:textId="6CCE212F" w:rsidR="00E66A74" w:rsidRPr="00295C80" w:rsidRDefault="00E66A74" w:rsidP="00E66A74">
      <w:pPr>
        <w:pStyle w:val="ActHead5"/>
      </w:pPr>
      <w:bookmarkStart w:id="798" w:name="_Toc24965202"/>
      <w:bookmarkStart w:id="799" w:name="_Toc43883473"/>
      <w:bookmarkStart w:id="800" w:name="_Toc44671317"/>
      <w:bookmarkStart w:id="801" w:name="_Toc54688154"/>
      <w:bookmarkStart w:id="802" w:name="_Hlk43303480"/>
      <w:bookmarkStart w:id="803" w:name="_Toc153455757"/>
      <w:r w:rsidRPr="00295C80">
        <w:t>12.1</w:t>
      </w:r>
      <w:r w:rsidR="003A2957" w:rsidRPr="00295C80">
        <w:t>8</w:t>
      </w:r>
      <w:r w:rsidRPr="00295C80">
        <w:t xml:space="preserve">  Flight crew—evacuation slide</w:t>
      </w:r>
      <w:bookmarkEnd w:id="798"/>
      <w:bookmarkEnd w:id="799"/>
      <w:r w:rsidRPr="00295C80">
        <w:t>s</w:t>
      </w:r>
      <w:bookmarkEnd w:id="800"/>
      <w:bookmarkEnd w:id="801"/>
      <w:r w:rsidR="00393652" w:rsidRPr="00295C80">
        <w:t xml:space="preserve"> etc.</w:t>
      </w:r>
      <w:bookmarkEnd w:id="803"/>
    </w:p>
    <w:p w14:paraId="5236499F" w14:textId="0C7E2AA9" w:rsidR="001B694F" w:rsidRPr="00295C80" w:rsidRDefault="00E66A74" w:rsidP="00E66A74">
      <w:pPr>
        <w:pStyle w:val="subsection"/>
      </w:pPr>
      <w:r w:rsidRPr="00295C80">
        <w:tab/>
        <w:t>(1)</w:t>
      </w:r>
      <w:r w:rsidRPr="00295C80">
        <w:tab/>
        <w:t xml:space="preserve">Conversion training for a flight crew member and an aeroplane </w:t>
      </w:r>
      <w:r w:rsidR="001B694F" w:rsidRPr="00295C80">
        <w:t xml:space="preserve">(the </w:t>
      </w:r>
      <w:r w:rsidR="001B694F" w:rsidRPr="00295C80">
        <w:rPr>
          <w:b/>
          <w:bCs/>
          <w:i/>
          <w:iCs/>
        </w:rPr>
        <w:t>first</w:t>
      </w:r>
      <w:r w:rsidR="000533A3" w:rsidRPr="00295C80">
        <w:rPr>
          <w:b/>
          <w:bCs/>
          <w:i/>
          <w:iCs/>
        </w:rPr>
        <w:noBreakHyphen/>
      </w:r>
      <w:r w:rsidR="001B694F" w:rsidRPr="00295C80">
        <w:rPr>
          <w:b/>
          <w:bCs/>
          <w:i/>
          <w:iCs/>
        </w:rPr>
        <w:t>mentioned aeroplane</w:t>
      </w:r>
      <w:r w:rsidR="001B694F" w:rsidRPr="00295C80">
        <w:t xml:space="preserve">) </w:t>
      </w:r>
      <w:r w:rsidRPr="00295C80">
        <w:t>of a particular kind must include</w:t>
      </w:r>
      <w:r w:rsidR="001B694F" w:rsidRPr="00295C80">
        <w:t>:</w:t>
      </w:r>
    </w:p>
    <w:p w14:paraId="7CAEC994" w14:textId="77777777" w:rsidR="001B694F" w:rsidRPr="00295C80" w:rsidRDefault="001B694F" w:rsidP="001B694F">
      <w:pPr>
        <w:pStyle w:val="paragraph"/>
      </w:pPr>
      <w:r w:rsidRPr="00295C80">
        <w:tab/>
        <w:t>(a)</w:t>
      </w:r>
      <w:r w:rsidRPr="00295C80">
        <w:tab/>
      </w:r>
      <w:r w:rsidR="00E66A74" w:rsidRPr="00295C80">
        <w:t>training on the use of each evacuation slide that is fitted to, or carried on, the aeroplane</w:t>
      </w:r>
      <w:r w:rsidRPr="00295C80">
        <w:t>; and</w:t>
      </w:r>
    </w:p>
    <w:p w14:paraId="72276E17" w14:textId="77777777" w:rsidR="001B694F" w:rsidRPr="00295C80" w:rsidRDefault="001B694F" w:rsidP="001B694F">
      <w:pPr>
        <w:pStyle w:val="paragraph"/>
      </w:pPr>
      <w:r w:rsidRPr="00295C80">
        <w:tab/>
        <w:t>(b)</w:t>
      </w:r>
      <w:r w:rsidRPr="00295C80">
        <w:tab/>
        <w:t>training on any other means of assisting evacuation on the aeroplane (for example, an escape rope).</w:t>
      </w:r>
    </w:p>
    <w:p w14:paraId="6C12839E" w14:textId="77777777" w:rsidR="00E66A74" w:rsidRPr="00295C80" w:rsidRDefault="00E66A74" w:rsidP="00E66A74">
      <w:pPr>
        <w:pStyle w:val="subsection"/>
      </w:pPr>
      <w:r w:rsidRPr="00295C80">
        <w:tab/>
        <w:t>(2)</w:t>
      </w:r>
      <w:r w:rsidRPr="00295C80">
        <w:tab/>
        <w:t>If:</w:t>
      </w:r>
    </w:p>
    <w:p w14:paraId="1D503D1C" w14:textId="77777777" w:rsidR="00E66A74" w:rsidRPr="00295C80" w:rsidRDefault="00E66A74" w:rsidP="00E66A74">
      <w:pPr>
        <w:pStyle w:val="paragraph"/>
      </w:pPr>
      <w:r w:rsidRPr="00295C80">
        <w:tab/>
        <w:t>(a)</w:t>
      </w:r>
      <w:r w:rsidRPr="00295C80">
        <w:tab/>
        <w:t>the crew member is assigned to duty on another aeroplane of that kind; and</w:t>
      </w:r>
    </w:p>
    <w:p w14:paraId="2A4526A0" w14:textId="47FDADD8" w:rsidR="00E66A74" w:rsidRPr="00295C80" w:rsidRDefault="00E66A74" w:rsidP="00703841">
      <w:pPr>
        <w:pStyle w:val="paragraph"/>
        <w:keepNext/>
      </w:pPr>
      <w:r w:rsidRPr="00295C80">
        <w:lastRenderedPageBreak/>
        <w:tab/>
        <w:t>(b)</w:t>
      </w:r>
      <w:r w:rsidRPr="00295C80">
        <w:tab/>
        <w:t>an evacuation slide fitted to, or carried on, that aeroplane is different to an evacuation slide fitted to, or carried on</w:t>
      </w:r>
      <w:r w:rsidR="00703841" w:rsidRPr="00295C80">
        <w:t>,</w:t>
      </w:r>
      <w:r w:rsidRPr="00295C80">
        <w:t xml:space="preserve"> the first-mentioned aeroplane;</w:t>
      </w:r>
    </w:p>
    <w:p w14:paraId="39E79E98" w14:textId="77777777" w:rsidR="00E66A74" w:rsidRPr="00295C80" w:rsidRDefault="00E66A74" w:rsidP="00E66A74">
      <w:pPr>
        <w:pStyle w:val="subsection2"/>
      </w:pPr>
      <w:r w:rsidRPr="00295C80">
        <w:t>then conversion training must include training on the use of the different slide.</w:t>
      </w:r>
    </w:p>
    <w:p w14:paraId="05BBF83A" w14:textId="77777777" w:rsidR="00E66A74" w:rsidRPr="00295C80" w:rsidRDefault="00E66A74" w:rsidP="00E66A74">
      <w:pPr>
        <w:pStyle w:val="subsection"/>
      </w:pPr>
      <w:r w:rsidRPr="00295C80">
        <w:tab/>
        <w:t>(3)</w:t>
      </w:r>
      <w:r w:rsidRPr="00295C80">
        <w:tab/>
        <w:t>The training must include a practical component requiring the flight crew member to safely complete a descent using an evacuation slide representative of one fitted to an aeroplane of that kind.</w:t>
      </w:r>
    </w:p>
    <w:p w14:paraId="172E75BB" w14:textId="77777777" w:rsidR="00E66A74" w:rsidRPr="00295C80" w:rsidRDefault="00E66A74" w:rsidP="00E66A74">
      <w:pPr>
        <w:pStyle w:val="subsection"/>
      </w:pPr>
      <w:r w:rsidRPr="00295C80">
        <w:tab/>
        <w:t>(4)</w:t>
      </w:r>
      <w:r w:rsidRPr="00295C80">
        <w:tab/>
        <w:t xml:space="preserve">For the purposes of subsection (3), </w:t>
      </w:r>
      <w:bookmarkStart w:id="804" w:name="_Hlk43714419"/>
      <w:r w:rsidRPr="00295C80">
        <w:t>if the aeroplanes of that kind have more than one passenger deck, the descent using an evacuation slide is required to be conducted from the height of the lower passenger deck only.</w:t>
      </w:r>
    </w:p>
    <w:p w14:paraId="6C67444C" w14:textId="77777777" w:rsidR="00E66A74" w:rsidRPr="00295C80" w:rsidRDefault="00E66A74" w:rsidP="00E66A74">
      <w:pPr>
        <w:pStyle w:val="subsection"/>
        <w:spacing w:before="240"/>
      </w:pPr>
      <w:bookmarkStart w:id="805" w:name="_Hlk27045552"/>
      <w:bookmarkEnd w:id="802"/>
      <w:bookmarkEnd w:id="804"/>
      <w:r w:rsidRPr="00295C80">
        <w:tab/>
        <w:t>(5)</w:t>
      </w:r>
      <w:r w:rsidRPr="00295C80">
        <w:tab/>
        <w:t xml:space="preserve">Despite subsection (3), a descent in relation to an aeroplane of that kind (the </w:t>
      </w:r>
      <w:r w:rsidRPr="00295C80">
        <w:rPr>
          <w:b/>
          <w:bCs/>
          <w:i/>
          <w:iCs/>
        </w:rPr>
        <w:t>relevant aeroplane</w:t>
      </w:r>
      <w:r w:rsidRPr="00295C80">
        <w:t>) need not be conducted if:</w:t>
      </w:r>
    </w:p>
    <w:p w14:paraId="50B40EBF" w14:textId="77777777" w:rsidR="00E66A74" w:rsidRPr="00295C80" w:rsidRDefault="00E66A74" w:rsidP="00E66A74">
      <w:pPr>
        <w:pStyle w:val="paragraph"/>
      </w:pPr>
      <w:r w:rsidRPr="00295C80">
        <w:tab/>
        <w:t>(a)</w:t>
      </w:r>
      <w:r w:rsidRPr="00295C80">
        <w:tab/>
        <w:t>the crew member has completed a descent when undertaking conversion training for an aeroplane of a different kind with the same operator; and</w:t>
      </w:r>
    </w:p>
    <w:bookmarkEnd w:id="805"/>
    <w:p w14:paraId="26A68809" w14:textId="77777777" w:rsidR="00E66A74" w:rsidRPr="00295C80" w:rsidRDefault="00E66A74" w:rsidP="00E66A74">
      <w:pPr>
        <w:pStyle w:val="paragraph"/>
      </w:pPr>
      <w:r w:rsidRPr="00295C80">
        <w:tab/>
        <w:t>(b)</w:t>
      </w:r>
      <w:r w:rsidRPr="00295C80">
        <w:tab/>
        <w:t>any difference in the characteristics of the evacuation slide used for that descent</w:t>
      </w:r>
      <w:r w:rsidRPr="00295C80">
        <w:rPr>
          <w:i/>
          <w:iCs/>
        </w:rPr>
        <w:t xml:space="preserve"> </w:t>
      </w:r>
      <w:r w:rsidRPr="00295C80">
        <w:t>(such as height or width of the slide, or angle of the slide with respect to the ground) are not significant enough to affect the outcomes of the training regarding the crew member’s competency to perform a descent using an evacuation slide for the relevant aeroplane.</w:t>
      </w:r>
    </w:p>
    <w:p w14:paraId="2CEBFA8C" w14:textId="77777777" w:rsidR="00E66A74" w:rsidRPr="00295C80" w:rsidRDefault="00E66A74" w:rsidP="00E66A74">
      <w:pPr>
        <w:spacing w:line="240" w:lineRule="auto"/>
        <w:rPr>
          <w:rFonts w:eastAsia="Times New Roman" w:cs="Times New Roman"/>
          <w:iCs/>
          <w:sz w:val="24"/>
          <w:lang w:eastAsia="en-AU"/>
        </w:rPr>
      </w:pPr>
      <w:bookmarkStart w:id="806" w:name="_Hlk506477229"/>
      <w:bookmarkEnd w:id="792"/>
      <w:r w:rsidRPr="00295C80">
        <w:br w:type="page"/>
      </w:r>
    </w:p>
    <w:p w14:paraId="73F79B4E" w14:textId="77777777" w:rsidR="00E66A74" w:rsidRPr="00295C80" w:rsidRDefault="00E66A74" w:rsidP="00E66A74">
      <w:pPr>
        <w:pStyle w:val="ActHead3"/>
      </w:pPr>
      <w:bookmarkStart w:id="807" w:name="_Toc12439228"/>
      <w:bookmarkStart w:id="808" w:name="_Toc44671319"/>
      <w:bookmarkStart w:id="809" w:name="_Toc54688156"/>
      <w:bookmarkStart w:id="810" w:name="_Toc153455758"/>
      <w:r w:rsidRPr="00295C80">
        <w:lastRenderedPageBreak/>
        <w:t xml:space="preserve">Division 4—Recurrent flight training </w:t>
      </w:r>
      <w:bookmarkEnd w:id="807"/>
      <w:r w:rsidRPr="00295C80">
        <w:t>for flight crew</w:t>
      </w:r>
      <w:bookmarkEnd w:id="808"/>
      <w:bookmarkEnd w:id="809"/>
      <w:bookmarkEnd w:id="810"/>
    </w:p>
    <w:p w14:paraId="7D0E065A" w14:textId="150692C6" w:rsidR="00E66A74" w:rsidRPr="00295C80" w:rsidRDefault="00E66A74" w:rsidP="00E66A74">
      <w:pPr>
        <w:pStyle w:val="ActHead5"/>
      </w:pPr>
      <w:bookmarkStart w:id="811" w:name="_Toc12439229"/>
      <w:bookmarkStart w:id="812" w:name="_Toc44671320"/>
      <w:bookmarkStart w:id="813" w:name="_Toc54688157"/>
      <w:bookmarkStart w:id="814" w:name="_Toc153455759"/>
      <w:r w:rsidRPr="00295C80">
        <w:t>12.1</w:t>
      </w:r>
      <w:r w:rsidR="003A2957" w:rsidRPr="00295C80">
        <w:t>9</w:t>
      </w:r>
      <w:r w:rsidRPr="00295C80">
        <w:t xml:space="preserve">  </w:t>
      </w:r>
      <w:bookmarkEnd w:id="811"/>
      <w:r w:rsidRPr="00295C80">
        <w:t>Scope of Division 4, Chapter 12</w:t>
      </w:r>
      <w:bookmarkEnd w:id="812"/>
      <w:bookmarkEnd w:id="813"/>
      <w:bookmarkEnd w:id="814"/>
    </w:p>
    <w:p w14:paraId="1E16B730" w14:textId="77777777" w:rsidR="00E66A74" w:rsidRPr="00295C80" w:rsidRDefault="00E66A74" w:rsidP="00E66A74">
      <w:pPr>
        <w:pStyle w:val="subsection"/>
      </w:pPr>
      <w:r w:rsidRPr="00295C80">
        <w:tab/>
      </w:r>
      <w:r w:rsidRPr="00295C80">
        <w:tab/>
        <w:t>This Division:</w:t>
      </w:r>
    </w:p>
    <w:p w14:paraId="687E7617" w14:textId="77777777" w:rsidR="00E66A74" w:rsidRPr="00295C80" w:rsidRDefault="00E66A74" w:rsidP="00E66A74">
      <w:pPr>
        <w:pStyle w:val="competency"/>
      </w:pPr>
      <w:r w:rsidRPr="00295C80">
        <w:tab/>
        <w:t>(a)</w:t>
      </w:r>
      <w:r w:rsidRPr="00295C80">
        <w:tab/>
        <w:t>is made for paragraph 121.570(1)(b) of CASR; and</w:t>
      </w:r>
    </w:p>
    <w:p w14:paraId="56853F66" w14:textId="77777777" w:rsidR="00E66A74" w:rsidRPr="00295C80" w:rsidRDefault="00E66A74" w:rsidP="00E66A74">
      <w:pPr>
        <w:pStyle w:val="paragraph"/>
      </w:pPr>
      <w:r w:rsidRPr="00295C80">
        <w:tab/>
        <w:t>(b)</w:t>
      </w:r>
      <w:r w:rsidRPr="00295C80">
        <w:tab/>
        <w:t>prescribes requirements for recurrent flight training for a flight crew member in relation to an operator and an aeroplane of a particular kind.</w:t>
      </w:r>
    </w:p>
    <w:p w14:paraId="50DE0D3C" w14:textId="73AA1208" w:rsidR="00E66A74" w:rsidRPr="00295C80" w:rsidRDefault="00E66A74" w:rsidP="00E66A74">
      <w:pPr>
        <w:pStyle w:val="ActHead5"/>
        <w:ind w:left="0" w:firstLine="0"/>
      </w:pPr>
      <w:bookmarkStart w:id="815" w:name="_Toc12439230"/>
      <w:bookmarkStart w:id="816" w:name="_Toc44671321"/>
      <w:bookmarkStart w:id="817" w:name="_Toc54688158"/>
      <w:bookmarkStart w:id="818" w:name="_Toc153455760"/>
      <w:r w:rsidRPr="00295C80">
        <w:t>12.</w:t>
      </w:r>
      <w:r w:rsidR="003A2957" w:rsidRPr="00295C80">
        <w:t>20</w:t>
      </w:r>
      <w:r w:rsidRPr="00295C80">
        <w:t xml:space="preserve">  Flight crew—recurrent flight training requirements</w:t>
      </w:r>
      <w:bookmarkEnd w:id="815"/>
      <w:bookmarkEnd w:id="816"/>
      <w:bookmarkEnd w:id="817"/>
      <w:bookmarkEnd w:id="818"/>
    </w:p>
    <w:p w14:paraId="71AEA730" w14:textId="77777777" w:rsidR="00E66A74" w:rsidRPr="00295C80" w:rsidRDefault="00E66A74" w:rsidP="00E66A74">
      <w:pPr>
        <w:pStyle w:val="ssb"/>
      </w:pPr>
      <w:r w:rsidRPr="00295C80">
        <w:tab/>
        <w:t>(1)</w:t>
      </w:r>
      <w:r w:rsidRPr="00295C80">
        <w:tab/>
        <w:t>Recurrent flight training in relation to an aeroplane of a particular kind must be carried out using an aeroplane of that kind or an approved flight simulator for an aeroplane of that kind.</w:t>
      </w:r>
    </w:p>
    <w:p w14:paraId="5450C7F5" w14:textId="77777777" w:rsidR="00E66A74" w:rsidRPr="00295C80" w:rsidRDefault="00E66A74" w:rsidP="00E66A74">
      <w:pPr>
        <w:pStyle w:val="notetext"/>
      </w:pPr>
      <w:r w:rsidRPr="00295C80">
        <w:t>Note:</w:t>
      </w:r>
      <w:r w:rsidRPr="00295C80">
        <w:tab/>
        <w:t>Regulation 121.510 of CASR requires recurrent flight training to be conducted in an approved flight simulator in certain circumstances.</w:t>
      </w:r>
    </w:p>
    <w:p w14:paraId="3A13F505" w14:textId="77777777" w:rsidR="00E66A74" w:rsidRPr="00295C80" w:rsidRDefault="00E66A74" w:rsidP="00E66A74">
      <w:pPr>
        <w:pStyle w:val="subsection"/>
      </w:pPr>
      <w:r w:rsidRPr="00295C80">
        <w:tab/>
        <w:t>(2)</w:t>
      </w:r>
      <w:r w:rsidRPr="00295C80">
        <w:tab/>
        <w:t>Recurrent flight training for a flight crew member must include training that encompasses the units of competency prescribed in the Part 61 Manual of Standards for the grant of:</w:t>
      </w:r>
    </w:p>
    <w:p w14:paraId="2AAB93B0" w14:textId="77777777" w:rsidR="00E66A74" w:rsidRPr="00295C80" w:rsidRDefault="00E66A74" w:rsidP="00E66A74">
      <w:pPr>
        <w:pStyle w:val="paragraph"/>
      </w:pPr>
      <w:r w:rsidRPr="00295C80">
        <w:tab/>
        <w:t>(a)</w:t>
      </w:r>
      <w:r w:rsidRPr="00295C80">
        <w:tab/>
        <w:t>if the flight crew member holds a type rating for an aeroplane of that kind—the type rating; and</w:t>
      </w:r>
    </w:p>
    <w:p w14:paraId="134D9CBC" w14:textId="77777777" w:rsidR="00E66A74" w:rsidRPr="00295C80" w:rsidRDefault="00E66A74" w:rsidP="00E66A74">
      <w:pPr>
        <w:pStyle w:val="paragraph"/>
      </w:pPr>
      <w:r w:rsidRPr="00295C80">
        <w:tab/>
        <w:t>(b)</w:t>
      </w:r>
      <w:r w:rsidRPr="00295C80">
        <w:tab/>
        <w:t>if the flight crew member holds a class rating for an aeroplane of that kind—the class rating.</w:t>
      </w:r>
    </w:p>
    <w:p w14:paraId="23828AF3" w14:textId="77777777" w:rsidR="00E66A74" w:rsidRPr="00295C80" w:rsidRDefault="00E66A74" w:rsidP="00E66A74">
      <w:pPr>
        <w:pStyle w:val="subsection"/>
      </w:pPr>
      <w:r w:rsidRPr="00295C80">
        <w:tab/>
        <w:t>(3)</w:t>
      </w:r>
      <w:r w:rsidRPr="00295C80">
        <w:tab/>
        <w:t>Recurrent flight training must include:</w:t>
      </w:r>
    </w:p>
    <w:p w14:paraId="62195E06" w14:textId="77777777" w:rsidR="00E66A74" w:rsidRPr="00295C80" w:rsidRDefault="00E66A74" w:rsidP="00E66A74">
      <w:pPr>
        <w:pStyle w:val="paragraph"/>
      </w:pPr>
      <w:r w:rsidRPr="00295C80">
        <w:tab/>
        <w:t>(a)</w:t>
      </w:r>
      <w:r w:rsidRPr="00295C80">
        <w:tab/>
        <w:t>training or education that the operator’s safety management system has identified for flight crew members in relation to an aeroplane of that kind; and</w:t>
      </w:r>
    </w:p>
    <w:p w14:paraId="0238EC8B" w14:textId="77777777" w:rsidR="00E66A74" w:rsidRPr="00295C80" w:rsidRDefault="00E66A74" w:rsidP="00E66A74">
      <w:pPr>
        <w:pStyle w:val="paragraph"/>
      </w:pPr>
      <w:r w:rsidRPr="00295C80">
        <w:tab/>
        <w:t>(b)</w:t>
      </w:r>
      <w:r w:rsidRPr="00295C80">
        <w:tab/>
        <w:t>training in normal, abnormal and emergency procedures; and</w:t>
      </w:r>
    </w:p>
    <w:p w14:paraId="5CD7343C" w14:textId="77777777" w:rsidR="00E66A74" w:rsidRPr="00295C80" w:rsidRDefault="00E66A74" w:rsidP="00E66A74">
      <w:pPr>
        <w:pStyle w:val="paragraph"/>
      </w:pPr>
      <w:r w:rsidRPr="00295C80">
        <w:tab/>
        <w:t>(c)</w:t>
      </w:r>
      <w:r w:rsidRPr="00295C80">
        <w:tab/>
        <w:t>any other training required for the flight crew member, in relation to an aeroplane of that kind, by the operator’s training and checking system.</w:t>
      </w:r>
    </w:p>
    <w:p w14:paraId="46FBD44A" w14:textId="77777777" w:rsidR="00E66A74" w:rsidRPr="00295C80" w:rsidRDefault="00E66A74" w:rsidP="00E66A74">
      <w:pPr>
        <w:pStyle w:val="subsection"/>
      </w:pPr>
      <w:r w:rsidRPr="00295C80">
        <w:tab/>
        <w:t>(4)</w:t>
      </w:r>
      <w:r w:rsidRPr="00295C80">
        <w:tab/>
        <w:t>On and after 31 March 2022, if an aeroplane of that kind has a maximum certificated passenger seating capacity of 30 seats or more, recurrent flight training must include a program of upset prevention and recovery training (UPRT) that covers the following areas:</w:t>
      </w:r>
    </w:p>
    <w:p w14:paraId="460BFA57" w14:textId="77777777" w:rsidR="00E66A74" w:rsidRPr="00295C80" w:rsidRDefault="00E66A74" w:rsidP="00E66A74">
      <w:pPr>
        <w:pStyle w:val="paragraph"/>
      </w:pPr>
      <w:r w:rsidRPr="00295C80">
        <w:tab/>
        <w:t>(a)</w:t>
      </w:r>
      <w:r w:rsidRPr="00295C80">
        <w:tab/>
        <w:t>upset awareness;</w:t>
      </w:r>
    </w:p>
    <w:p w14:paraId="548FC52E" w14:textId="77777777" w:rsidR="00E66A74" w:rsidRPr="00295C80" w:rsidRDefault="00E66A74" w:rsidP="00E66A74">
      <w:pPr>
        <w:pStyle w:val="paragraph"/>
      </w:pPr>
      <w:r w:rsidRPr="00295C80">
        <w:tab/>
        <w:t>(b)</w:t>
      </w:r>
      <w:r w:rsidRPr="00295C80">
        <w:tab/>
        <w:t>upset prevention;</w:t>
      </w:r>
    </w:p>
    <w:p w14:paraId="2A8C4CEE" w14:textId="77777777" w:rsidR="00E66A74" w:rsidRPr="00295C80" w:rsidRDefault="00E66A74" w:rsidP="00E66A74">
      <w:pPr>
        <w:pStyle w:val="paragraph"/>
      </w:pPr>
      <w:r w:rsidRPr="00295C80">
        <w:tab/>
        <w:t>(c)</w:t>
      </w:r>
      <w:r w:rsidRPr="00295C80">
        <w:tab/>
        <w:t>upset recovery.</w:t>
      </w:r>
    </w:p>
    <w:p w14:paraId="63700A6B" w14:textId="77777777" w:rsidR="00E66A74" w:rsidRPr="00295C80" w:rsidRDefault="00E66A74" w:rsidP="000D0884">
      <w:pPr>
        <w:pStyle w:val="subsection"/>
      </w:pPr>
      <w:r w:rsidRPr="00295C80">
        <w:tab/>
        <w:t>(5)</w:t>
      </w:r>
      <w:r w:rsidRPr="00295C80">
        <w:tab/>
        <w:t>Recurrent training must include a course of training:</w:t>
      </w:r>
    </w:p>
    <w:p w14:paraId="5C4CA168" w14:textId="77777777" w:rsidR="00E66A74" w:rsidRPr="00295C80" w:rsidRDefault="00E66A74" w:rsidP="000D0884">
      <w:pPr>
        <w:pStyle w:val="paragraph"/>
      </w:pPr>
      <w:r w:rsidRPr="00295C80">
        <w:tab/>
        <w:t>(a)</w:t>
      </w:r>
      <w:r w:rsidRPr="00295C80">
        <w:tab/>
        <w:t>in the failures of any system of an aeroplane of that kind that has checklist procedures in the aircraft flight manual instructions; and</w:t>
      </w:r>
    </w:p>
    <w:p w14:paraId="02D8FA43" w14:textId="77777777" w:rsidR="00E66A74" w:rsidRPr="00295C80" w:rsidRDefault="00E66A74" w:rsidP="000D0884">
      <w:pPr>
        <w:pStyle w:val="paragraph"/>
      </w:pPr>
      <w:r w:rsidRPr="00295C80">
        <w:tab/>
        <w:t>(b)</w:t>
      </w:r>
      <w:r w:rsidRPr="00295C80">
        <w:tab/>
        <w:t>covering each major system failure, for an aeroplane of that kind:</w:t>
      </w:r>
    </w:p>
    <w:p w14:paraId="590589E5" w14:textId="678F75CC" w:rsidR="00E66A74" w:rsidRPr="00295C80" w:rsidRDefault="00E66A74" w:rsidP="00E66A74">
      <w:pPr>
        <w:pStyle w:val="paragraphsub"/>
      </w:pPr>
      <w:r w:rsidRPr="00295C80">
        <w:tab/>
        <w:t>(i)</w:t>
      </w:r>
      <w:r w:rsidRPr="00295C80">
        <w:tab/>
        <w:t xml:space="preserve">at least once every </w:t>
      </w:r>
      <w:r w:rsidR="00703841" w:rsidRPr="00295C80">
        <w:t>4</w:t>
      </w:r>
      <w:r w:rsidRPr="00295C80">
        <w:t xml:space="preserve"> years; or</w:t>
      </w:r>
    </w:p>
    <w:p w14:paraId="448800D1" w14:textId="77777777" w:rsidR="00E66A74" w:rsidRPr="00295C80" w:rsidRDefault="00E66A74" w:rsidP="00E66A74">
      <w:pPr>
        <w:pStyle w:val="paragraphsub"/>
      </w:pPr>
      <w:r w:rsidRPr="00295C80">
        <w:tab/>
        <w:t>(ii)</w:t>
      </w:r>
      <w:r w:rsidRPr="00295C80">
        <w:tab/>
        <w:t>more frequently in accordance with subsection (6).</w:t>
      </w:r>
    </w:p>
    <w:p w14:paraId="30942E9D" w14:textId="77777777" w:rsidR="00E66A74" w:rsidRPr="00295C80" w:rsidRDefault="00E66A74" w:rsidP="00E66A74">
      <w:pPr>
        <w:pStyle w:val="subsection"/>
      </w:pPr>
      <w:r w:rsidRPr="00295C80">
        <w:lastRenderedPageBreak/>
        <w:tab/>
        <w:t>(6)</w:t>
      </w:r>
      <w:r w:rsidRPr="00295C80">
        <w:tab/>
        <w:t>For paragraph 5(b), the operator must use feedback from the operator’s safety management system, and flight data analysis program (if any), to determine whether a major system failure for an aeroplane of that kind should be covered by the course more frequently than once every 4 years.</w:t>
      </w:r>
    </w:p>
    <w:p w14:paraId="3FCD0AF6" w14:textId="77777777" w:rsidR="00E66A74" w:rsidRPr="00295C80" w:rsidRDefault="00E66A74" w:rsidP="00E66A74">
      <w:pPr>
        <w:pStyle w:val="subsection"/>
      </w:pPr>
      <w:r w:rsidRPr="00295C80">
        <w:tab/>
        <w:t>(7)</w:t>
      </w:r>
      <w:r w:rsidRPr="00295C80">
        <w:tab/>
        <w:t>In this section:</w:t>
      </w:r>
    </w:p>
    <w:p w14:paraId="382A559C" w14:textId="77777777" w:rsidR="00E66A74" w:rsidRPr="00295C80" w:rsidRDefault="00E66A74" w:rsidP="00E66A74">
      <w:pPr>
        <w:pStyle w:val="Definition"/>
      </w:pPr>
      <w:r w:rsidRPr="00295C80">
        <w:rPr>
          <w:b/>
          <w:bCs/>
          <w:i/>
          <w:iCs/>
        </w:rPr>
        <w:t>major system failure</w:t>
      </w:r>
      <w:r w:rsidRPr="00295C80">
        <w:t>, in relation to an aeroplane, means a failure associated with the aeroplane’s electrical, hydraulic, fuel or pressurisation system.</w:t>
      </w:r>
    </w:p>
    <w:p w14:paraId="4B231E22" w14:textId="77777777" w:rsidR="00E66A74" w:rsidRPr="00295C80" w:rsidRDefault="00E66A74" w:rsidP="00E66A74">
      <w:pPr>
        <w:pStyle w:val="subsection"/>
        <w:rPr>
          <w:iCs/>
        </w:rPr>
      </w:pPr>
      <w:r w:rsidRPr="00295C80">
        <w:rPr>
          <w:iCs/>
        </w:rPr>
        <w:tab/>
        <w:t>(8)</w:t>
      </w:r>
      <w:r w:rsidRPr="00295C80">
        <w:rPr>
          <w:iCs/>
        </w:rPr>
        <w:tab/>
        <w:t>The flight crew member completes the recurrent training for a year if the flight crew member completes the portion of the course that the operator, in accordance with subsection (5), provides for that year.</w:t>
      </w:r>
    </w:p>
    <w:p w14:paraId="1D47DDBD" w14:textId="77777777" w:rsidR="00E66A74" w:rsidRPr="00295C80" w:rsidRDefault="00E66A74" w:rsidP="00E66A74">
      <w:pPr>
        <w:spacing w:line="240" w:lineRule="auto"/>
        <w:rPr>
          <w:rFonts w:eastAsia="Times New Roman" w:cs="Times New Roman"/>
          <w:bCs/>
          <w:kern w:val="28"/>
          <w:sz w:val="24"/>
          <w:szCs w:val="24"/>
          <w:lang w:eastAsia="en-AU"/>
        </w:rPr>
      </w:pPr>
      <w:bookmarkStart w:id="819" w:name="_Toc12439233"/>
      <w:r w:rsidRPr="00295C80">
        <w:br w:type="page"/>
      </w:r>
    </w:p>
    <w:p w14:paraId="691257E6" w14:textId="77777777" w:rsidR="00E66A74" w:rsidRPr="00295C80" w:rsidRDefault="00E66A74" w:rsidP="000D0884">
      <w:pPr>
        <w:pStyle w:val="ActHead3"/>
        <w:keepNext w:val="0"/>
        <w:keepLines w:val="0"/>
      </w:pPr>
      <w:bookmarkStart w:id="820" w:name="_Toc44671322"/>
      <w:bookmarkStart w:id="821" w:name="_Toc54688159"/>
      <w:bookmarkStart w:id="822" w:name="_Toc153455761"/>
      <w:r w:rsidRPr="00295C80">
        <w:lastRenderedPageBreak/>
        <w:t>Division 5—Part 121 proficiency check</w:t>
      </w:r>
      <w:bookmarkEnd w:id="819"/>
      <w:bookmarkEnd w:id="820"/>
      <w:bookmarkEnd w:id="821"/>
      <w:bookmarkEnd w:id="822"/>
    </w:p>
    <w:p w14:paraId="7FC31441" w14:textId="77777777" w:rsidR="00E66A74" w:rsidRPr="00295C80" w:rsidRDefault="00E66A74" w:rsidP="000D0884">
      <w:pPr>
        <w:pStyle w:val="ActHead4"/>
        <w:keepNext w:val="0"/>
        <w:keepLines w:val="0"/>
      </w:pPr>
      <w:bookmarkStart w:id="823" w:name="_Toc12439234"/>
      <w:bookmarkStart w:id="824" w:name="_Toc44671323"/>
      <w:bookmarkStart w:id="825" w:name="_Toc54688160"/>
      <w:bookmarkStart w:id="826" w:name="_Toc153455762"/>
      <w:r w:rsidRPr="00295C80">
        <w:t>Subdivision A—Part 121 proficiency check for pilots</w:t>
      </w:r>
      <w:bookmarkEnd w:id="823"/>
      <w:bookmarkEnd w:id="824"/>
      <w:bookmarkEnd w:id="825"/>
      <w:bookmarkEnd w:id="826"/>
    </w:p>
    <w:p w14:paraId="79ECEB8F" w14:textId="26400D71" w:rsidR="00E66A74" w:rsidRPr="00295C80" w:rsidRDefault="00E66A74" w:rsidP="000D0884">
      <w:pPr>
        <w:pStyle w:val="ActHead5"/>
        <w:keepNext w:val="0"/>
        <w:keepLines w:val="0"/>
      </w:pPr>
      <w:bookmarkStart w:id="827" w:name="_Toc12439235"/>
      <w:bookmarkStart w:id="828" w:name="_Toc44671324"/>
      <w:bookmarkStart w:id="829" w:name="_Toc54688161"/>
      <w:bookmarkStart w:id="830" w:name="_Toc153455763"/>
      <w:r w:rsidRPr="00295C80">
        <w:t>12.2</w:t>
      </w:r>
      <w:r w:rsidR="003A2957" w:rsidRPr="00295C80">
        <w:t>1</w:t>
      </w:r>
      <w:r w:rsidRPr="00295C80">
        <w:t xml:space="preserve"> </w:t>
      </w:r>
      <w:bookmarkEnd w:id="827"/>
      <w:r w:rsidRPr="00295C80">
        <w:t xml:space="preserve"> Scope of Subdivision A, Division 5 of Chapter 12</w:t>
      </w:r>
      <w:bookmarkEnd w:id="828"/>
      <w:bookmarkEnd w:id="829"/>
      <w:bookmarkEnd w:id="830"/>
    </w:p>
    <w:p w14:paraId="1115C729" w14:textId="77777777" w:rsidR="00E66A74" w:rsidRPr="00295C80" w:rsidRDefault="00E66A74" w:rsidP="00E66A74">
      <w:pPr>
        <w:pStyle w:val="subsection"/>
      </w:pPr>
      <w:r w:rsidRPr="00295C80">
        <w:tab/>
      </w:r>
      <w:r w:rsidRPr="00295C80">
        <w:tab/>
        <w:t>This Subdivision:</w:t>
      </w:r>
    </w:p>
    <w:p w14:paraId="0B862D44" w14:textId="77777777" w:rsidR="00E66A74" w:rsidRPr="00295C80" w:rsidRDefault="00E66A74" w:rsidP="00E66A74">
      <w:pPr>
        <w:pStyle w:val="paragraph"/>
      </w:pPr>
      <w:r w:rsidRPr="00295C80">
        <w:tab/>
        <w:t>(a)</w:t>
      </w:r>
      <w:r w:rsidRPr="00295C80">
        <w:tab/>
        <w:t>is made for subregulation 121.580(1) of CASR; and</w:t>
      </w:r>
    </w:p>
    <w:p w14:paraId="3583341D" w14:textId="77777777" w:rsidR="00E66A74" w:rsidRPr="00295C80" w:rsidRDefault="00E66A74" w:rsidP="00E66A74">
      <w:pPr>
        <w:pStyle w:val="paragraph"/>
      </w:pPr>
      <w:r w:rsidRPr="00295C80">
        <w:tab/>
        <w:t>(b)</w:t>
      </w:r>
      <w:r w:rsidRPr="00295C80">
        <w:tab/>
        <w:t>sets out requirements for a Part 121 proficiency check for a pilot in relation to an aeroplane of a particular kind.</w:t>
      </w:r>
    </w:p>
    <w:p w14:paraId="05730F09" w14:textId="708D41A0" w:rsidR="00E66A74" w:rsidRPr="00295C80" w:rsidRDefault="00E66A74" w:rsidP="000D0884">
      <w:pPr>
        <w:pStyle w:val="ActHead5"/>
        <w:keepNext w:val="0"/>
        <w:keepLines w:val="0"/>
      </w:pPr>
      <w:bookmarkStart w:id="831" w:name="_Toc12439236"/>
      <w:bookmarkStart w:id="832" w:name="_Toc44671325"/>
      <w:bookmarkStart w:id="833" w:name="_Toc54688162"/>
      <w:bookmarkStart w:id="834" w:name="_Toc153455764"/>
      <w:r w:rsidRPr="00295C80">
        <w:t>12.2</w:t>
      </w:r>
      <w:r w:rsidR="003A2957" w:rsidRPr="00295C80">
        <w:t>2</w:t>
      </w:r>
      <w:r w:rsidRPr="00295C80">
        <w:t xml:space="preserve">  Proficiency check requirements</w:t>
      </w:r>
      <w:bookmarkEnd w:id="831"/>
      <w:bookmarkEnd w:id="832"/>
      <w:bookmarkEnd w:id="833"/>
      <w:bookmarkEnd w:id="834"/>
    </w:p>
    <w:p w14:paraId="2A147F39" w14:textId="77777777" w:rsidR="00E66A74" w:rsidRPr="00295C80" w:rsidRDefault="00E66A74" w:rsidP="000D0884">
      <w:pPr>
        <w:pStyle w:val="SubsectionHead"/>
        <w:keepNext w:val="0"/>
        <w:keepLines w:val="0"/>
      </w:pPr>
      <w:r w:rsidRPr="00295C80">
        <w:t>Use of aeroplane or simulator</w:t>
      </w:r>
    </w:p>
    <w:p w14:paraId="6F6174F6" w14:textId="77777777" w:rsidR="00E66A74" w:rsidRPr="00295C80" w:rsidRDefault="00E66A74" w:rsidP="000D0884">
      <w:pPr>
        <w:pStyle w:val="subsection"/>
      </w:pPr>
      <w:r w:rsidRPr="00295C80">
        <w:tab/>
        <w:t>(1)</w:t>
      </w:r>
      <w:r w:rsidRPr="00295C80">
        <w:tab/>
        <w:t>A Part 121 proficiency check for an aeroplane of a particular kind must be carried out in an aeroplane of that kind or an approved flight simulator for an aeroplane of that kind.</w:t>
      </w:r>
    </w:p>
    <w:p w14:paraId="08D0F79C" w14:textId="77777777" w:rsidR="00E66A74" w:rsidRPr="00295C80" w:rsidRDefault="00E66A74" w:rsidP="000D0884">
      <w:pPr>
        <w:pStyle w:val="notetext"/>
      </w:pPr>
      <w:r w:rsidRPr="00295C80">
        <w:t>Note:</w:t>
      </w:r>
      <w:r w:rsidRPr="00295C80">
        <w:tab/>
        <w:t>Regulation 121.510 of CASR requires recurrent flight training to be conducted in an approved flight simulator in certain circumstances.</w:t>
      </w:r>
    </w:p>
    <w:p w14:paraId="53B7C10F" w14:textId="77777777" w:rsidR="00E66A74" w:rsidRPr="00295C80" w:rsidRDefault="00E66A74" w:rsidP="000D0884">
      <w:pPr>
        <w:pStyle w:val="SubsectionHead"/>
        <w:keepNext w:val="0"/>
        <w:keepLines w:val="0"/>
      </w:pPr>
      <w:r w:rsidRPr="00295C80">
        <w:t>Application to cruise-relief co-pilots</w:t>
      </w:r>
    </w:p>
    <w:p w14:paraId="4B764ECA" w14:textId="73268E3E" w:rsidR="00E66A74" w:rsidRPr="00295C80" w:rsidRDefault="00E66A74" w:rsidP="000D0884">
      <w:pPr>
        <w:pStyle w:val="subsection"/>
      </w:pPr>
      <w:r w:rsidRPr="00295C80">
        <w:tab/>
        <w:t>(2)</w:t>
      </w:r>
      <w:r w:rsidRPr="00295C80">
        <w:tab/>
        <w:t>If the pilot does not hold a type rating covering an aeroplane of that kind other than a cruise-relief co-pilot rating, the requirements of this section are subject to subsection 12.2</w:t>
      </w:r>
      <w:r w:rsidR="003A2957" w:rsidRPr="00295C80">
        <w:t>3</w:t>
      </w:r>
      <w:r w:rsidRPr="00295C80">
        <w:t>(4).</w:t>
      </w:r>
    </w:p>
    <w:p w14:paraId="14B97C45" w14:textId="77777777" w:rsidR="00E66A74" w:rsidRPr="00295C80" w:rsidRDefault="00E66A74" w:rsidP="000D0884">
      <w:pPr>
        <w:pStyle w:val="SubsectionHead"/>
        <w:keepNext w:val="0"/>
        <w:keepLines w:val="0"/>
      </w:pPr>
      <w:r w:rsidRPr="00295C80">
        <w:t>Limitations on flight manoeuvres</w:t>
      </w:r>
    </w:p>
    <w:p w14:paraId="2AE11139" w14:textId="77777777" w:rsidR="00E66A74" w:rsidRPr="00295C80" w:rsidRDefault="00E66A74" w:rsidP="000D0884">
      <w:pPr>
        <w:pStyle w:val="subsection"/>
      </w:pPr>
      <w:r w:rsidRPr="00295C80">
        <w:rPr>
          <w:iCs/>
        </w:rPr>
        <w:tab/>
        <w:t>(3)</w:t>
      </w:r>
      <w:r w:rsidRPr="00295C80">
        <w:rPr>
          <w:iCs/>
        </w:rPr>
        <w:tab/>
        <w:t xml:space="preserve">During the proficiency check, the flight manoeuvres performed by the pilot under check must not involve sustained deviations outside the flight tolerances specified in </w:t>
      </w:r>
      <w:r w:rsidRPr="00295C80">
        <w:t>table 2 in section 1 of Schedule 8 to the Part 61 Manual of Standards.</w:t>
      </w:r>
    </w:p>
    <w:p w14:paraId="175E8D5A" w14:textId="77777777" w:rsidR="00E66A74" w:rsidRPr="00295C80" w:rsidRDefault="00E66A74" w:rsidP="000D0884">
      <w:pPr>
        <w:pStyle w:val="subsection"/>
      </w:pPr>
      <w:r w:rsidRPr="00295C80">
        <w:tab/>
        <w:t>(4)</w:t>
      </w:r>
      <w:r w:rsidRPr="00295C80">
        <w:tab/>
        <w:t>If the proficiency check involves the conduct of an instrument approach operation, the flight manoeuvres performed by the pilot under check must also not involve sustained deviations outside the flight tolerances specified in table 5 of section 1 of Schedule 8 to the Part 61 Manual of Standards.</w:t>
      </w:r>
    </w:p>
    <w:p w14:paraId="216180C7" w14:textId="77777777" w:rsidR="00E66A74" w:rsidRPr="00295C80" w:rsidRDefault="00E66A74" w:rsidP="000D0884">
      <w:pPr>
        <w:pStyle w:val="SubsectionHead"/>
        <w:keepNext w:val="0"/>
        <w:keepLines w:val="0"/>
      </w:pPr>
      <w:r w:rsidRPr="00295C80">
        <w:t>When check to be performed in IMC etc.</w:t>
      </w:r>
    </w:p>
    <w:p w14:paraId="349605EB" w14:textId="77777777" w:rsidR="00E66A74" w:rsidRPr="00295C80" w:rsidRDefault="00E66A74" w:rsidP="000D0884">
      <w:pPr>
        <w:pStyle w:val="subsection"/>
      </w:pPr>
      <w:r w:rsidRPr="00295C80">
        <w:tab/>
        <w:t>(5)</w:t>
      </w:r>
      <w:r w:rsidRPr="00295C80">
        <w:tab/>
        <w:t>The pilot must perform the proficiency check in IMC or simulated IMC during the period:</w:t>
      </w:r>
    </w:p>
    <w:p w14:paraId="7A6DE7FA" w14:textId="77777777" w:rsidR="00E66A74" w:rsidRPr="00295C80" w:rsidRDefault="00E66A74" w:rsidP="000D0884">
      <w:pPr>
        <w:pStyle w:val="paragraph"/>
      </w:pPr>
      <w:r w:rsidRPr="00295C80">
        <w:tab/>
        <w:t>(a)</w:t>
      </w:r>
      <w:r w:rsidRPr="00295C80">
        <w:tab/>
        <w:t>beginning at the end of take-off; and</w:t>
      </w:r>
    </w:p>
    <w:p w14:paraId="65695954" w14:textId="77777777" w:rsidR="00E66A74" w:rsidRPr="00295C80" w:rsidRDefault="00E66A74" w:rsidP="000D0884">
      <w:pPr>
        <w:pStyle w:val="paragraph"/>
      </w:pPr>
      <w:r w:rsidRPr="00295C80">
        <w:tab/>
        <w:t>(b)</w:t>
      </w:r>
      <w:r w:rsidRPr="00295C80">
        <w:tab/>
        <w:t xml:space="preserve">reaching the landing minima for the operator and the aerodrome (the </w:t>
      </w:r>
      <w:r w:rsidRPr="00295C80">
        <w:rPr>
          <w:b/>
          <w:bCs/>
          <w:i/>
          <w:iCs/>
        </w:rPr>
        <w:t>minima</w:t>
      </w:r>
      <w:r w:rsidRPr="00295C80">
        <w:t>).</w:t>
      </w:r>
    </w:p>
    <w:p w14:paraId="1594E0EE" w14:textId="77777777" w:rsidR="00E66A74" w:rsidRPr="00295C80" w:rsidRDefault="00E66A74" w:rsidP="00E66A74">
      <w:pPr>
        <w:pStyle w:val="notetext"/>
      </w:pPr>
      <w:r w:rsidRPr="00295C80">
        <w:t>Note:</w:t>
      </w:r>
      <w:r w:rsidRPr="00295C80">
        <w:tab/>
        <w:t>The landing minima for the operator and the aerodrome are those determined in accordance with procedures in the operator’s exposition and the prescribed landing minima requirements: see regulation 121.185 of CASR.</w:t>
      </w:r>
    </w:p>
    <w:p w14:paraId="0B85D624" w14:textId="77777777" w:rsidR="00E66A74" w:rsidRPr="00295C80" w:rsidRDefault="00E66A74" w:rsidP="00E66A74">
      <w:pPr>
        <w:pStyle w:val="SubsectionHead"/>
      </w:pPr>
      <w:r w:rsidRPr="00295C80">
        <w:lastRenderedPageBreak/>
        <w:t>Manoeuvres generally</w:t>
      </w:r>
    </w:p>
    <w:p w14:paraId="2874E817" w14:textId="77777777" w:rsidR="00E66A74" w:rsidRPr="00295C80" w:rsidRDefault="00E66A74" w:rsidP="00E66A74">
      <w:pPr>
        <w:pStyle w:val="subsection"/>
      </w:pPr>
      <w:r w:rsidRPr="00295C80">
        <w:tab/>
        <w:t>(6)</w:t>
      </w:r>
      <w:r w:rsidRPr="00295C80">
        <w:tab/>
        <w:t>The pilot must perform the following manoeuvres for the proficiency check:</w:t>
      </w:r>
    </w:p>
    <w:p w14:paraId="27F878FF" w14:textId="6633C880" w:rsidR="00E66A74" w:rsidRPr="00295C80" w:rsidRDefault="00E66A74" w:rsidP="00E66A74">
      <w:pPr>
        <w:pStyle w:val="paragraph"/>
      </w:pPr>
      <w:r w:rsidRPr="00295C80">
        <w:tab/>
        <w:t>(a)</w:t>
      </w:r>
      <w:r w:rsidRPr="00295C80">
        <w:tab/>
        <w:t>if the pilot is qualified as a pilot in command under regulation 121.495 of CASR—a rejected take-off;</w:t>
      </w:r>
    </w:p>
    <w:p w14:paraId="0246A2C9" w14:textId="74F383AF" w:rsidR="00E66A74" w:rsidRPr="00295C80" w:rsidRDefault="00E66A74" w:rsidP="00E66A74">
      <w:pPr>
        <w:pStyle w:val="paragraph"/>
      </w:pPr>
      <w:r w:rsidRPr="00295C80">
        <w:tab/>
        <w:t>(b)</w:t>
      </w:r>
      <w:r w:rsidRPr="00295C80">
        <w:tab/>
        <w:t>take</w:t>
      </w:r>
      <w:r w:rsidR="009701F9" w:rsidRPr="00295C80">
        <w:t>-</w:t>
      </w:r>
      <w:r w:rsidRPr="00295C80">
        <w:t xml:space="preserve">off with engine failure between </w:t>
      </w:r>
      <w:r w:rsidRPr="00295C80">
        <w:rPr>
          <w:iCs/>
        </w:rPr>
        <w:t>V</w:t>
      </w:r>
      <w:r w:rsidRPr="00295C80">
        <w:rPr>
          <w:iCs/>
          <w:vertAlign w:val="subscript"/>
        </w:rPr>
        <w:t>1</w:t>
      </w:r>
      <w:r w:rsidRPr="00295C80">
        <w:rPr>
          <w:iCs/>
        </w:rPr>
        <w:t xml:space="preserve"> and V</w:t>
      </w:r>
      <w:r w:rsidRPr="00295C80">
        <w:rPr>
          <w:iCs/>
          <w:vertAlign w:val="subscript"/>
        </w:rPr>
        <w:t>2</w:t>
      </w:r>
      <w:r w:rsidRPr="00295C80">
        <w:rPr>
          <w:iCs/>
        </w:rPr>
        <w:t>;</w:t>
      </w:r>
    </w:p>
    <w:p w14:paraId="6ADFABD2" w14:textId="77777777" w:rsidR="00E66A74" w:rsidRPr="00295C80" w:rsidRDefault="00E66A74" w:rsidP="00E66A74">
      <w:pPr>
        <w:pStyle w:val="paragraph"/>
      </w:pPr>
      <w:r w:rsidRPr="00295C80">
        <w:tab/>
        <w:t>(c)</w:t>
      </w:r>
      <w:r w:rsidRPr="00295C80">
        <w:tab/>
        <w:t xml:space="preserve">a 3D instrument approach operation </w:t>
      </w:r>
      <w:r w:rsidRPr="00295C80">
        <w:rPr>
          <w:iCs/>
        </w:rPr>
        <w:t>to minima</w:t>
      </w:r>
      <w:r w:rsidRPr="00295C80">
        <w:rPr>
          <w:i/>
        </w:rPr>
        <w:t xml:space="preserve"> </w:t>
      </w:r>
      <w:r w:rsidRPr="00295C80">
        <w:t>with one engine inoperative;</w:t>
      </w:r>
    </w:p>
    <w:p w14:paraId="21CF76FA" w14:textId="77777777" w:rsidR="00E66A74" w:rsidRPr="00295C80" w:rsidRDefault="00E66A74" w:rsidP="00E66A74">
      <w:pPr>
        <w:pStyle w:val="paragraph"/>
      </w:pPr>
      <w:r w:rsidRPr="00295C80">
        <w:tab/>
        <w:t>(d)</w:t>
      </w:r>
      <w:r w:rsidRPr="00295C80">
        <w:tab/>
        <w:t xml:space="preserve">a 2D instrument approach operation </w:t>
      </w:r>
      <w:r w:rsidRPr="00295C80">
        <w:rPr>
          <w:iCs/>
        </w:rPr>
        <w:t>to</w:t>
      </w:r>
      <w:r w:rsidRPr="00295C80">
        <w:rPr>
          <w:i/>
        </w:rPr>
        <w:t xml:space="preserve"> </w:t>
      </w:r>
      <w:r w:rsidRPr="00295C80">
        <w:rPr>
          <w:iCs/>
        </w:rPr>
        <w:t>minima</w:t>
      </w:r>
      <w:r w:rsidRPr="00295C80">
        <w:t>;</w:t>
      </w:r>
    </w:p>
    <w:p w14:paraId="2F141D94" w14:textId="77777777" w:rsidR="00E66A74" w:rsidRPr="00295C80" w:rsidRDefault="00E66A74" w:rsidP="00E66A74">
      <w:pPr>
        <w:pStyle w:val="paragraph"/>
      </w:pPr>
      <w:r w:rsidRPr="00295C80">
        <w:tab/>
        <w:t>(e)</w:t>
      </w:r>
      <w:r w:rsidRPr="00295C80">
        <w:tab/>
        <w:t xml:space="preserve">a missed approach </w:t>
      </w:r>
      <w:r w:rsidRPr="00295C80">
        <w:rPr>
          <w:iCs/>
        </w:rPr>
        <w:t>from minima with</w:t>
      </w:r>
      <w:r w:rsidRPr="00295C80">
        <w:t xml:space="preserve"> one engine inoperative;</w:t>
      </w:r>
    </w:p>
    <w:p w14:paraId="31BF788E" w14:textId="77777777" w:rsidR="00E66A74" w:rsidRPr="00295C80" w:rsidRDefault="00E66A74" w:rsidP="00E66A74">
      <w:pPr>
        <w:pStyle w:val="paragraph"/>
      </w:pPr>
      <w:r w:rsidRPr="00295C80">
        <w:tab/>
        <w:t>(f)</w:t>
      </w:r>
      <w:r w:rsidRPr="00295C80">
        <w:tab/>
        <w:t>a landing with one engine inoperative.</w:t>
      </w:r>
    </w:p>
    <w:p w14:paraId="1980A57F" w14:textId="77777777" w:rsidR="00E66A74" w:rsidRPr="00295C80" w:rsidRDefault="00E66A74" w:rsidP="000D0884">
      <w:pPr>
        <w:pStyle w:val="SubsectionHead"/>
        <w:keepNext w:val="0"/>
        <w:keepLines w:val="0"/>
      </w:pPr>
      <w:r w:rsidRPr="00295C80">
        <w:t>Pilots who may conduct operations from both pilot seats</w:t>
      </w:r>
    </w:p>
    <w:p w14:paraId="7759BEAB" w14:textId="77777777" w:rsidR="00E66A74" w:rsidRPr="00295C80" w:rsidRDefault="00E66A74" w:rsidP="000D0884">
      <w:pPr>
        <w:pStyle w:val="subsection"/>
      </w:pPr>
      <w:r w:rsidRPr="00295C80">
        <w:tab/>
        <w:t>(7)</w:t>
      </w:r>
      <w:r w:rsidRPr="00295C80">
        <w:tab/>
        <w:t>If the pilot will be required to operate an aeroplane of that kind from both the left</w:t>
      </w:r>
      <w:r w:rsidRPr="00295C80">
        <w:noBreakHyphen/>
        <w:t>hand and the right-hand pilot seats, the pilot must perform the following manoeuvres during the proficiency check in the seat that is not the pilot’s normal pilot seat:</w:t>
      </w:r>
    </w:p>
    <w:p w14:paraId="48F4958A" w14:textId="29752BBB" w:rsidR="00E66A74" w:rsidRPr="00295C80" w:rsidRDefault="00E66A74" w:rsidP="000D0884">
      <w:pPr>
        <w:pStyle w:val="paragraph"/>
      </w:pPr>
      <w:r w:rsidRPr="00295C80">
        <w:tab/>
        <w:t>(a)</w:t>
      </w:r>
      <w:r w:rsidRPr="00295C80">
        <w:tab/>
        <w:t>take</w:t>
      </w:r>
      <w:r w:rsidR="009701F9" w:rsidRPr="00295C80">
        <w:t>-</w:t>
      </w:r>
      <w:r w:rsidRPr="00295C80">
        <w:t>off with engine failure between V</w:t>
      </w:r>
      <w:r w:rsidRPr="00295C80">
        <w:rPr>
          <w:vertAlign w:val="subscript"/>
        </w:rPr>
        <w:t>1</w:t>
      </w:r>
      <w:r w:rsidRPr="00295C80">
        <w:t xml:space="preserve"> and V</w:t>
      </w:r>
      <w:r w:rsidRPr="00295C80">
        <w:rPr>
          <w:vertAlign w:val="subscript"/>
        </w:rPr>
        <w:t>2</w:t>
      </w:r>
      <w:r w:rsidRPr="00295C80">
        <w:t>;</w:t>
      </w:r>
    </w:p>
    <w:p w14:paraId="6A19ACDE" w14:textId="77777777" w:rsidR="00E66A74" w:rsidRPr="00295C80" w:rsidRDefault="00E66A74" w:rsidP="000D0884">
      <w:pPr>
        <w:pStyle w:val="paragraph"/>
      </w:pPr>
      <w:r w:rsidRPr="00295C80">
        <w:tab/>
        <w:t>(b)</w:t>
      </w:r>
      <w:r w:rsidRPr="00295C80">
        <w:tab/>
        <w:t>either a 3D or 2D instrument approach to minima with one engine inoperative;</w:t>
      </w:r>
    </w:p>
    <w:p w14:paraId="7609A367" w14:textId="77777777" w:rsidR="00E66A74" w:rsidRPr="00295C80" w:rsidRDefault="00E66A74" w:rsidP="000D0884">
      <w:pPr>
        <w:pStyle w:val="paragraph"/>
      </w:pPr>
      <w:r w:rsidRPr="00295C80">
        <w:tab/>
        <w:t>(c)</w:t>
      </w:r>
      <w:r w:rsidRPr="00295C80">
        <w:tab/>
        <w:t>a missed approach from minima with one engine inoperative;</w:t>
      </w:r>
    </w:p>
    <w:p w14:paraId="6ACE8FB1" w14:textId="77777777" w:rsidR="00E66A74" w:rsidRPr="00295C80" w:rsidRDefault="00E66A74" w:rsidP="000D0884">
      <w:pPr>
        <w:pStyle w:val="paragraph"/>
      </w:pPr>
      <w:r w:rsidRPr="00295C80">
        <w:tab/>
        <w:t>(d)</w:t>
      </w:r>
      <w:r w:rsidRPr="00295C80">
        <w:tab/>
        <w:t>a landing with one engine inoperative.</w:t>
      </w:r>
    </w:p>
    <w:p w14:paraId="116B5B16" w14:textId="77777777" w:rsidR="00E66A74" w:rsidRPr="00295C80" w:rsidRDefault="00E66A74" w:rsidP="000D0884">
      <w:pPr>
        <w:pStyle w:val="SubsectionHead"/>
        <w:keepNext w:val="0"/>
        <w:keepLines w:val="0"/>
      </w:pPr>
      <w:r w:rsidRPr="00295C80">
        <w:t>Manoeuvres not conducted in flight simulator</w:t>
      </w:r>
    </w:p>
    <w:p w14:paraId="5E92101D" w14:textId="77777777" w:rsidR="00E66A74" w:rsidRPr="00295C80" w:rsidRDefault="00E66A74" w:rsidP="000D0884">
      <w:pPr>
        <w:pStyle w:val="subsection"/>
      </w:pPr>
      <w:r w:rsidRPr="00295C80">
        <w:tab/>
        <w:t>(8)</w:t>
      </w:r>
      <w:r w:rsidRPr="00295C80">
        <w:tab/>
        <w:t>If the proficiency check is conducted in an aeroplane, then, despite subsection (6) or (7):</w:t>
      </w:r>
    </w:p>
    <w:p w14:paraId="2481206C" w14:textId="6F21A941" w:rsidR="00E66A74" w:rsidRPr="00295C80" w:rsidRDefault="00E66A74" w:rsidP="000D0884">
      <w:pPr>
        <w:pStyle w:val="paragraph"/>
      </w:pPr>
      <w:r w:rsidRPr="00295C80">
        <w:tab/>
        <w:t>(a)</w:t>
      </w:r>
      <w:r w:rsidRPr="00295C80">
        <w:tab/>
        <w:t>the rejected take</w:t>
      </w:r>
      <w:r w:rsidR="009701F9" w:rsidRPr="00295C80">
        <w:t>-</w:t>
      </w:r>
      <w:r w:rsidRPr="00295C80">
        <w:t>off manoeuvre is to be performed using touch drills only; and</w:t>
      </w:r>
    </w:p>
    <w:p w14:paraId="08C59AB1" w14:textId="1FB5FE14" w:rsidR="00E66A74" w:rsidRPr="00295C80" w:rsidRDefault="00E66A74" w:rsidP="000D0884">
      <w:pPr>
        <w:pStyle w:val="paragraph"/>
      </w:pPr>
      <w:r w:rsidRPr="00295C80">
        <w:tab/>
        <w:t>(b)</w:t>
      </w:r>
      <w:r w:rsidRPr="00295C80">
        <w:tab/>
        <w:t>the take</w:t>
      </w:r>
      <w:r w:rsidR="009701F9" w:rsidRPr="00295C80">
        <w:t>-</w:t>
      </w:r>
      <w:r w:rsidRPr="00295C80">
        <w:t>off with engine failure manoeuvre is only to be initiated at a safe speed above V</w:t>
      </w:r>
      <w:r w:rsidRPr="00295C80">
        <w:rPr>
          <w:vertAlign w:val="subscript"/>
        </w:rPr>
        <w:t>2</w:t>
      </w:r>
      <w:r w:rsidRPr="00295C80">
        <w:t>; and</w:t>
      </w:r>
    </w:p>
    <w:p w14:paraId="1FCC2868" w14:textId="77777777" w:rsidR="00E66A74" w:rsidRPr="00295C80" w:rsidRDefault="00E66A74" w:rsidP="000D0884">
      <w:pPr>
        <w:pStyle w:val="paragraph"/>
      </w:pPr>
      <w:r w:rsidRPr="00295C80">
        <w:tab/>
        <w:t>(c)</w:t>
      </w:r>
      <w:r w:rsidRPr="00295C80">
        <w:tab/>
        <w:t>the 3D instrument approach operation to minima with one engine inoperative is only to be conducted with a simulated engine inoperative; and</w:t>
      </w:r>
    </w:p>
    <w:p w14:paraId="7636E8C8" w14:textId="77777777" w:rsidR="00E66A74" w:rsidRPr="00295C80" w:rsidRDefault="00E66A74" w:rsidP="000D0884">
      <w:pPr>
        <w:pStyle w:val="paragraph"/>
      </w:pPr>
      <w:r w:rsidRPr="00295C80">
        <w:tab/>
        <w:t>(d)</w:t>
      </w:r>
      <w:r w:rsidRPr="00295C80">
        <w:tab/>
        <w:t>the landing with one engine inoperative is only to be performed with a simulated engine inoperative.</w:t>
      </w:r>
    </w:p>
    <w:p w14:paraId="338D3A0B" w14:textId="77777777" w:rsidR="00E66A74" w:rsidRPr="00295C80" w:rsidRDefault="00E66A74" w:rsidP="000D0884">
      <w:pPr>
        <w:pStyle w:val="SubsectionHead"/>
        <w:keepNext w:val="0"/>
        <w:keepLines w:val="0"/>
      </w:pPr>
      <w:r w:rsidRPr="00295C80">
        <w:t>Delegation of conduct of flight</w:t>
      </w:r>
    </w:p>
    <w:p w14:paraId="4BF8755D" w14:textId="5C1F0A14" w:rsidR="00E66A74" w:rsidRPr="00295C80" w:rsidRDefault="00E66A74" w:rsidP="000D0884">
      <w:pPr>
        <w:pStyle w:val="subsection"/>
      </w:pPr>
      <w:r w:rsidRPr="00295C80">
        <w:tab/>
        <w:t>(9)</w:t>
      </w:r>
      <w:r w:rsidRPr="00295C80">
        <w:tab/>
        <w:t xml:space="preserve">If the pilot can be delegated the conduct of a flight of an aeroplane of that kind under subregulation 121.535(3) of CASR (relief of the pilot in command), the proficiency check must include an assessment of the pilot’s competence in conducting procedures applicable at or above </w:t>
      </w:r>
      <w:r w:rsidR="006338FF" w:rsidRPr="00295C80">
        <w:t>FL</w:t>
      </w:r>
      <w:r w:rsidRPr="00295C80">
        <w:t xml:space="preserve"> 200 that:</w:t>
      </w:r>
    </w:p>
    <w:p w14:paraId="15BB4190" w14:textId="77777777" w:rsidR="00E66A74" w:rsidRPr="00295C80" w:rsidRDefault="00E66A74" w:rsidP="00E66A74">
      <w:pPr>
        <w:pStyle w:val="paragraph"/>
      </w:pPr>
      <w:r w:rsidRPr="00295C80">
        <w:tab/>
        <w:t>(a)</w:t>
      </w:r>
      <w:r w:rsidRPr="00295C80">
        <w:tab/>
        <w:t>are stated in:</w:t>
      </w:r>
    </w:p>
    <w:p w14:paraId="4BCEDD72" w14:textId="503C6B8E" w:rsidR="00E66A74" w:rsidRPr="00295C80" w:rsidRDefault="00E66A74" w:rsidP="00E66A74">
      <w:pPr>
        <w:pStyle w:val="paragraphsub"/>
      </w:pPr>
      <w:r w:rsidRPr="00295C80">
        <w:tab/>
        <w:t>(i)</w:t>
      </w:r>
      <w:r w:rsidRPr="00295C80">
        <w:tab/>
        <w:t>the operator’s exposition for the aeroplane; or</w:t>
      </w:r>
    </w:p>
    <w:p w14:paraId="5A1237BA" w14:textId="77777777" w:rsidR="00E66A74" w:rsidRPr="00295C80" w:rsidRDefault="00E66A74" w:rsidP="00E66A74">
      <w:pPr>
        <w:pStyle w:val="paragraphsub"/>
      </w:pPr>
      <w:r w:rsidRPr="00295C80">
        <w:tab/>
        <w:t>(ii)</w:t>
      </w:r>
      <w:r w:rsidRPr="00295C80">
        <w:tab/>
        <w:t>the aircraft flight manual instructions for the aeroplane; and</w:t>
      </w:r>
    </w:p>
    <w:p w14:paraId="07F0C832" w14:textId="77777777" w:rsidR="00E66A74" w:rsidRPr="00295C80" w:rsidRDefault="00E66A74" w:rsidP="00E66A74">
      <w:pPr>
        <w:pStyle w:val="paragraph"/>
      </w:pPr>
      <w:r w:rsidRPr="00295C80">
        <w:lastRenderedPageBreak/>
        <w:tab/>
        <w:t>(b)</w:t>
      </w:r>
      <w:r w:rsidRPr="00295C80">
        <w:tab/>
        <w:t>are solely the responsibility of the pilot in command for a flight of the aeroplane.</w:t>
      </w:r>
    </w:p>
    <w:p w14:paraId="3B3CCFAD" w14:textId="71B95EFF" w:rsidR="00E66A74" w:rsidRPr="00295C80" w:rsidRDefault="00E66A74" w:rsidP="00E66A74">
      <w:pPr>
        <w:pStyle w:val="SubsectionHead"/>
      </w:pPr>
      <w:r w:rsidRPr="00295C80">
        <w:t>Manoeuvre for ACAS resolution advisory</w:t>
      </w:r>
    </w:p>
    <w:p w14:paraId="26F7EB74" w14:textId="6092576F" w:rsidR="00E66A74" w:rsidRPr="00295C80" w:rsidRDefault="00E66A74" w:rsidP="00E66A74">
      <w:pPr>
        <w:pStyle w:val="subsection"/>
      </w:pPr>
      <w:r w:rsidRPr="00295C80">
        <w:tab/>
        <w:t>(10)</w:t>
      </w:r>
      <w:r w:rsidRPr="00295C80">
        <w:tab/>
        <w:t xml:space="preserve">If the pilot has not, for a valid Part 121 proficiency check, been assessed as competent in performing the correct manoeuvre in response to </w:t>
      </w:r>
      <w:r w:rsidR="00393652" w:rsidRPr="00295C80">
        <w:t>a</w:t>
      </w:r>
      <w:r w:rsidR="005A7C38" w:rsidRPr="00295C80">
        <w:rPr>
          <w:iCs/>
        </w:rPr>
        <w:t xml:space="preserve"> </w:t>
      </w:r>
      <w:r w:rsidRPr="00295C80">
        <w:t>resolution advisory</w:t>
      </w:r>
      <w:r w:rsidR="00393652" w:rsidRPr="00295C80">
        <w:t xml:space="preserve"> from an approved ACAS</w:t>
      </w:r>
      <w:r w:rsidRPr="00295C80">
        <w:t xml:space="preserve"> within the previous 2 years, the pilot must perform the manoeuvre, for the proficiency check, in accordance with subsection (11)</w:t>
      </w:r>
      <w:r w:rsidRPr="00295C80">
        <w:rPr>
          <w:i/>
        </w:rPr>
        <w:t>.</w:t>
      </w:r>
    </w:p>
    <w:p w14:paraId="10107F2F" w14:textId="76FA9F5D" w:rsidR="00E66A74" w:rsidRPr="00295C80" w:rsidRDefault="00E66A74" w:rsidP="00E66A74">
      <w:pPr>
        <w:pStyle w:val="subsection"/>
      </w:pPr>
      <w:r w:rsidRPr="00295C80">
        <w:tab/>
        <w:t>(11)</w:t>
      </w:r>
      <w:r w:rsidRPr="00295C80">
        <w:tab/>
        <w:t>Despite subsection (1), if the proficiency check is not required to be conducted in an approved flight simulator by regulation 121.510 of CASR, the performance of the manoeuvre mentioned in subsection (10) must be carried out using a training device which meets the requirements prescribed by section</w:t>
      </w:r>
      <w:r w:rsidR="009701F9" w:rsidRPr="00295C80">
        <w:t xml:space="preserve"> </w:t>
      </w:r>
      <w:r w:rsidRPr="00295C80">
        <w:t>13.08.</w:t>
      </w:r>
    </w:p>
    <w:p w14:paraId="63EBF0D5" w14:textId="77777777" w:rsidR="00E66A74" w:rsidRPr="00295C80" w:rsidRDefault="00E66A74" w:rsidP="00E66A74">
      <w:pPr>
        <w:pStyle w:val="SubsectionHead"/>
      </w:pPr>
      <w:r w:rsidRPr="00295C80">
        <w:t>Knowledge</w:t>
      </w:r>
    </w:p>
    <w:p w14:paraId="6D831582" w14:textId="77777777" w:rsidR="00E66A74" w:rsidRPr="00295C80" w:rsidRDefault="00E66A74" w:rsidP="00E66A74">
      <w:pPr>
        <w:pStyle w:val="subsection"/>
      </w:pPr>
      <w:r w:rsidRPr="00295C80">
        <w:tab/>
        <w:t>(12)</w:t>
      </w:r>
      <w:r w:rsidRPr="00295C80">
        <w:tab/>
        <w:t>The pilot must demonstrate his or her knowledge of the following topics, as they relate to an aeroplane of that kind and the operator’s operations, to the standard specified in the operator’s exposition:</w:t>
      </w:r>
    </w:p>
    <w:p w14:paraId="58DD1F46" w14:textId="77777777" w:rsidR="00E66A74" w:rsidRPr="00295C80" w:rsidRDefault="00E66A74" w:rsidP="00E66A74">
      <w:pPr>
        <w:pStyle w:val="paragraph"/>
      </w:pPr>
      <w:r w:rsidRPr="00295C80">
        <w:tab/>
        <w:t>(a)</w:t>
      </w:r>
      <w:r w:rsidRPr="00295C80">
        <w:tab/>
        <w:t>navigation and operating systems;</w:t>
      </w:r>
    </w:p>
    <w:p w14:paraId="3605B4CB" w14:textId="77777777" w:rsidR="00E66A74" w:rsidRPr="00295C80" w:rsidRDefault="00E66A74" w:rsidP="00E66A74">
      <w:pPr>
        <w:pStyle w:val="paragraph"/>
      </w:pPr>
      <w:r w:rsidRPr="00295C80">
        <w:tab/>
        <w:t>(b)</w:t>
      </w:r>
      <w:r w:rsidRPr="00295C80">
        <w:tab/>
        <w:t>normal, abnormal and emergency procedures;</w:t>
      </w:r>
    </w:p>
    <w:p w14:paraId="13F5ACF6" w14:textId="77777777" w:rsidR="00E66A74" w:rsidRPr="00295C80" w:rsidRDefault="00E66A74" w:rsidP="00E66A74">
      <w:pPr>
        <w:pStyle w:val="paragraph"/>
      </w:pPr>
      <w:r w:rsidRPr="00295C80">
        <w:tab/>
        <w:t>(c)</w:t>
      </w:r>
      <w:r w:rsidRPr="00295C80">
        <w:tab/>
        <w:t>operating limitations;</w:t>
      </w:r>
    </w:p>
    <w:p w14:paraId="52F90B58" w14:textId="44E6FC7F" w:rsidR="00E66A74" w:rsidRPr="00295C80" w:rsidRDefault="00E66A74" w:rsidP="00E66A74">
      <w:pPr>
        <w:pStyle w:val="paragraph"/>
      </w:pPr>
      <w:r w:rsidRPr="00295C80">
        <w:tab/>
        <w:t>(d)</w:t>
      </w:r>
      <w:r w:rsidRPr="00295C80">
        <w:tab/>
        <w:t>the</w:t>
      </w:r>
      <w:r w:rsidR="00393652" w:rsidRPr="00295C80">
        <w:t xml:space="preserve"> instrument flight rules</w:t>
      </w:r>
      <w:r w:rsidRPr="00295C80">
        <w:t>.</w:t>
      </w:r>
    </w:p>
    <w:p w14:paraId="5258314A" w14:textId="3CED4FAA" w:rsidR="00393652" w:rsidRPr="00295C80" w:rsidRDefault="00393652" w:rsidP="00393652">
      <w:pPr>
        <w:pStyle w:val="notetext"/>
      </w:pPr>
      <w:r w:rsidRPr="00295C80">
        <w:t>Note:</w:t>
      </w:r>
      <w:r w:rsidRPr="00295C80">
        <w:tab/>
        <w:t xml:space="preserve">See subsection 11.19(1) for the definition of </w:t>
      </w:r>
      <w:r w:rsidRPr="00295C80">
        <w:rPr>
          <w:b/>
          <w:bCs/>
          <w:i/>
          <w:iCs/>
        </w:rPr>
        <w:t>approved ACAS</w:t>
      </w:r>
      <w:r w:rsidRPr="00295C80">
        <w:t>.</w:t>
      </w:r>
    </w:p>
    <w:p w14:paraId="37350EBA" w14:textId="3B5FB6A1" w:rsidR="00E66A74" w:rsidRPr="00295C80" w:rsidRDefault="00E66A74" w:rsidP="00E66A74">
      <w:pPr>
        <w:pStyle w:val="ActHead5"/>
      </w:pPr>
      <w:bookmarkStart w:id="835" w:name="_Toc12439241"/>
      <w:bookmarkStart w:id="836" w:name="_Toc44671326"/>
      <w:bookmarkStart w:id="837" w:name="_Toc54688163"/>
      <w:bookmarkStart w:id="838" w:name="_Toc153455765"/>
      <w:r w:rsidRPr="00295C80">
        <w:t>12.2</w:t>
      </w:r>
      <w:r w:rsidR="003A2957" w:rsidRPr="00295C80">
        <w:t>3</w:t>
      </w:r>
      <w:r w:rsidRPr="00295C80">
        <w:t xml:space="preserve">  Cruise</w:t>
      </w:r>
      <w:r w:rsidR="009701F9" w:rsidRPr="00295C80">
        <w:t>-</w:t>
      </w:r>
      <w:r w:rsidRPr="00295C80">
        <w:t>relief co-pilots—proficiency check requirements</w:t>
      </w:r>
      <w:bookmarkEnd w:id="835"/>
      <w:bookmarkEnd w:id="836"/>
      <w:bookmarkEnd w:id="837"/>
      <w:bookmarkEnd w:id="838"/>
    </w:p>
    <w:p w14:paraId="3FB249A9" w14:textId="77777777" w:rsidR="003947A7" w:rsidRPr="00295C80" w:rsidRDefault="003947A7" w:rsidP="003947A7">
      <w:pPr>
        <w:pStyle w:val="subsection"/>
      </w:pPr>
      <w:r w:rsidRPr="00295C80">
        <w:tab/>
        <w:t>(1)</w:t>
      </w:r>
      <w:r w:rsidRPr="00295C80">
        <w:tab/>
        <w:t>This section applies to a pilot who:</w:t>
      </w:r>
    </w:p>
    <w:p w14:paraId="35C0A0B4" w14:textId="77777777" w:rsidR="003947A7" w:rsidRPr="00295C80" w:rsidRDefault="003947A7" w:rsidP="003947A7">
      <w:pPr>
        <w:pStyle w:val="paragraph"/>
      </w:pPr>
      <w:r w:rsidRPr="00295C80">
        <w:tab/>
        <w:t>(a)</w:t>
      </w:r>
      <w:r w:rsidRPr="00295C80">
        <w:tab/>
        <w:t>holds a cruise-relief co-pilot rating for an aeroplane of that kind; and</w:t>
      </w:r>
    </w:p>
    <w:p w14:paraId="39E1D7BB" w14:textId="77777777" w:rsidR="003947A7" w:rsidRPr="00295C80" w:rsidRDefault="003947A7" w:rsidP="003947A7">
      <w:pPr>
        <w:pStyle w:val="paragraph"/>
      </w:pPr>
      <w:r w:rsidRPr="00295C80">
        <w:tab/>
        <w:t>(b)</w:t>
      </w:r>
      <w:r w:rsidRPr="00295C80">
        <w:tab/>
        <w:t>is assigned by the operator to carry out duties only within the scope of the privileges of the pilot’s cruise-relief co-pilot rating.</w:t>
      </w:r>
    </w:p>
    <w:p w14:paraId="7B24F7C3" w14:textId="26A2B3F3" w:rsidR="00E66A74" w:rsidRPr="00295C80" w:rsidRDefault="00E66A74" w:rsidP="00E66A74">
      <w:pPr>
        <w:pStyle w:val="subsection"/>
      </w:pPr>
      <w:r w:rsidRPr="00295C80">
        <w:tab/>
        <w:t>(2)</w:t>
      </w:r>
      <w:r w:rsidRPr="00295C80">
        <w:tab/>
        <w:t>Subject to subsections (3) and (4), a Part 121 proficiency check for the pilot must check the competency of the pilot in accordance with the cruise</w:t>
      </w:r>
      <w:r w:rsidR="009701F9" w:rsidRPr="00295C80">
        <w:t>-</w:t>
      </w:r>
      <w:r w:rsidRPr="00295C80">
        <w:t xml:space="preserve">relief co-pilot type rating flight test in </w:t>
      </w:r>
      <w:r w:rsidR="00313B2E" w:rsidRPr="00295C80">
        <w:rPr>
          <w:szCs w:val="22"/>
        </w:rPr>
        <w:t>Appendix L.10</w:t>
      </w:r>
      <w:r w:rsidRPr="00295C80">
        <w:t>, section L of Schedule 5 to the Part</w:t>
      </w:r>
      <w:r w:rsidR="009701F9" w:rsidRPr="00295C80">
        <w:t xml:space="preserve"> </w:t>
      </w:r>
      <w:r w:rsidRPr="00295C80">
        <w:t>61 Manual of Standards.</w:t>
      </w:r>
    </w:p>
    <w:p w14:paraId="5441DFA9" w14:textId="15C4C326" w:rsidR="00E66A74" w:rsidRPr="00295C80" w:rsidRDefault="00E66A74" w:rsidP="00E66A74">
      <w:pPr>
        <w:pStyle w:val="subsection"/>
      </w:pPr>
      <w:r w:rsidRPr="00295C80">
        <w:tab/>
        <w:t>(3)</w:t>
      </w:r>
      <w:r w:rsidRPr="00295C80">
        <w:tab/>
        <w:t>The flight tolerances for the proficiency check must be those specified in Table</w:t>
      </w:r>
      <w:r w:rsidR="009701F9" w:rsidRPr="00295C80">
        <w:t xml:space="preserve"> </w:t>
      </w:r>
      <w:r w:rsidRPr="00295C80">
        <w:t xml:space="preserve">2 in </w:t>
      </w:r>
      <w:r w:rsidR="00506737" w:rsidRPr="00295C80">
        <w:t>s</w:t>
      </w:r>
      <w:r w:rsidRPr="00295C80">
        <w:t>ection 1 of Schedule 8 to the Part 61 Manual of Standards.</w:t>
      </w:r>
    </w:p>
    <w:p w14:paraId="7E2E3EEB" w14:textId="24EDC9DD" w:rsidR="00E66A74" w:rsidRPr="00295C80" w:rsidRDefault="00E66A74" w:rsidP="00E66A74">
      <w:pPr>
        <w:pStyle w:val="subsection"/>
      </w:pPr>
      <w:r w:rsidRPr="00295C80">
        <w:tab/>
        <w:t>(4)</w:t>
      </w:r>
      <w:r w:rsidRPr="00295C80">
        <w:tab/>
        <w:t>The knowledge requirements and practical flight standards required by Part</w:t>
      </w:r>
      <w:r w:rsidR="00506737" w:rsidRPr="00295C80">
        <w:t xml:space="preserve"> </w:t>
      </w:r>
      <w:r w:rsidRPr="00295C80">
        <w:t xml:space="preserve">61 are, for the purposes of the proficiency check, limited to the requirements and standards relevant to the conduct of normal, abnormal and emergency flight procedures in the climb, cruise and descent phases of flight above </w:t>
      </w:r>
      <w:r w:rsidR="006338FF" w:rsidRPr="00295C80">
        <w:t>FL</w:t>
      </w:r>
      <w:r w:rsidR="00506737" w:rsidRPr="00295C80">
        <w:t xml:space="preserve"> </w:t>
      </w:r>
      <w:r w:rsidRPr="00295C80">
        <w:t>200.</w:t>
      </w:r>
    </w:p>
    <w:p w14:paraId="4F30A61F" w14:textId="77777777" w:rsidR="00E66A74" w:rsidRPr="00295C80" w:rsidRDefault="00E66A74" w:rsidP="00E66A74">
      <w:pPr>
        <w:pStyle w:val="subsection"/>
      </w:pPr>
      <w:r w:rsidRPr="00295C80">
        <w:tab/>
        <w:t>(5)</w:t>
      </w:r>
      <w:r w:rsidRPr="00295C80">
        <w:tab/>
        <w:t>The proficiency check must be conducted by reference only to flight deck instruments.</w:t>
      </w:r>
    </w:p>
    <w:p w14:paraId="1861CAB5" w14:textId="77777777" w:rsidR="00E66A74" w:rsidRPr="00295C80" w:rsidRDefault="00E66A74" w:rsidP="00E66A74">
      <w:pPr>
        <w:pStyle w:val="performance"/>
      </w:pPr>
      <w:bookmarkStart w:id="839" w:name="_Toc12439242"/>
      <w:bookmarkStart w:id="840" w:name="_Toc44671327"/>
      <w:bookmarkStart w:id="841" w:name="_Toc54688164"/>
      <w:bookmarkStart w:id="842" w:name="_Toc153455766"/>
      <w:bookmarkEnd w:id="806"/>
      <w:r w:rsidRPr="00295C80">
        <w:lastRenderedPageBreak/>
        <w:t>Subdivision B—Part 121 proficiency check for flight engineers</w:t>
      </w:r>
      <w:bookmarkEnd w:id="839"/>
      <w:bookmarkEnd w:id="840"/>
      <w:bookmarkEnd w:id="841"/>
      <w:bookmarkEnd w:id="842"/>
    </w:p>
    <w:p w14:paraId="7AAA3441" w14:textId="18F39FFA" w:rsidR="00E66A74" w:rsidRPr="00295C80" w:rsidRDefault="00E66A74" w:rsidP="00E66A74">
      <w:pPr>
        <w:pStyle w:val="ActHead5"/>
      </w:pPr>
      <w:bookmarkStart w:id="843" w:name="_Toc12439243"/>
      <w:bookmarkStart w:id="844" w:name="_Toc44671328"/>
      <w:bookmarkStart w:id="845" w:name="_Toc54688165"/>
      <w:bookmarkStart w:id="846" w:name="_Toc153455767"/>
      <w:r w:rsidRPr="00295C80">
        <w:t>12.2</w:t>
      </w:r>
      <w:r w:rsidR="003A2957" w:rsidRPr="00295C80">
        <w:t>4</w:t>
      </w:r>
      <w:r w:rsidRPr="00295C80">
        <w:t xml:space="preserve">  Flight engineers</w:t>
      </w:r>
      <w:bookmarkEnd w:id="843"/>
      <w:r w:rsidRPr="00295C80">
        <w:t>—Part 121 proficiency check requirements</w:t>
      </w:r>
      <w:bookmarkEnd w:id="844"/>
      <w:bookmarkEnd w:id="845"/>
      <w:bookmarkEnd w:id="846"/>
    </w:p>
    <w:p w14:paraId="6EA38BC9" w14:textId="3637CAA4" w:rsidR="00E66A74" w:rsidRPr="00295C80" w:rsidRDefault="00E66A74" w:rsidP="00E66A74">
      <w:pPr>
        <w:pStyle w:val="subsection"/>
      </w:pPr>
      <w:r w:rsidRPr="00295C80">
        <w:tab/>
      </w:r>
      <w:r w:rsidRPr="00295C80">
        <w:tab/>
        <w:t>For the purposes of subregulation 121.580(4) of CASR, a Part 121 proficiency check for a flight engineer and an aeroplane of a particular kind must check the competency of the flight engineer in accordance with the flight engineer type rating flight test in Appendix</w:t>
      </w:r>
      <w:r w:rsidR="00506737" w:rsidRPr="00295C80">
        <w:t xml:space="preserve"> </w:t>
      </w:r>
      <w:r w:rsidR="002319B4" w:rsidRPr="00295C80">
        <w:t>V</w:t>
      </w:r>
      <w:r w:rsidRPr="00295C80">
        <w:t>.2, section</w:t>
      </w:r>
      <w:r w:rsidR="00506737" w:rsidRPr="00295C80">
        <w:t xml:space="preserve"> </w:t>
      </w:r>
      <w:r w:rsidRPr="00295C80">
        <w:t>W of Schedule 5 to the Part 61 Manual of Standards.</w:t>
      </w:r>
    </w:p>
    <w:p w14:paraId="133686B3" w14:textId="77777777" w:rsidR="00E66A74" w:rsidRPr="00295C80" w:rsidRDefault="00E66A74" w:rsidP="00E66A74">
      <w:pPr>
        <w:spacing w:line="240" w:lineRule="auto"/>
        <w:rPr>
          <w:rFonts w:eastAsia="Times New Roman" w:cs="Times New Roman"/>
          <w:lang w:eastAsia="en-AU"/>
        </w:rPr>
      </w:pPr>
      <w:r w:rsidRPr="00295C80">
        <w:br w:type="page"/>
      </w:r>
    </w:p>
    <w:p w14:paraId="2DDA2B10" w14:textId="77777777" w:rsidR="00E66A74" w:rsidRPr="00295C80" w:rsidRDefault="00E66A74" w:rsidP="00E66A74">
      <w:pPr>
        <w:pStyle w:val="computer"/>
      </w:pPr>
      <w:bookmarkStart w:id="847" w:name="_Toc12439244"/>
      <w:bookmarkStart w:id="848" w:name="_Toc44671329"/>
      <w:bookmarkStart w:id="849" w:name="_Toc54688166"/>
      <w:bookmarkStart w:id="850" w:name="_Toc153455768"/>
      <w:r w:rsidRPr="00295C80">
        <w:lastRenderedPageBreak/>
        <w:t>Division 6—Annual emergency and safety equipment training for flight crew</w:t>
      </w:r>
      <w:bookmarkEnd w:id="847"/>
      <w:bookmarkEnd w:id="848"/>
      <w:bookmarkEnd w:id="849"/>
      <w:bookmarkEnd w:id="850"/>
    </w:p>
    <w:p w14:paraId="25B2DAD5" w14:textId="47041E19" w:rsidR="00E66A74" w:rsidRPr="00295C80" w:rsidRDefault="00E66A74" w:rsidP="00E66A74">
      <w:pPr>
        <w:pStyle w:val="ActHead5"/>
      </w:pPr>
      <w:bookmarkStart w:id="851" w:name="_Toc12439245"/>
      <w:bookmarkStart w:id="852" w:name="_Toc44671330"/>
      <w:bookmarkStart w:id="853" w:name="_Toc54688167"/>
      <w:bookmarkStart w:id="854" w:name="_Toc153455769"/>
      <w:r w:rsidRPr="00295C80">
        <w:t>12.2</w:t>
      </w:r>
      <w:r w:rsidR="003A2957" w:rsidRPr="00295C80">
        <w:t>5</w:t>
      </w:r>
      <w:r w:rsidRPr="00295C80">
        <w:t xml:space="preserve">  Scope of Division 6, Chapter </w:t>
      </w:r>
      <w:bookmarkEnd w:id="851"/>
      <w:r w:rsidRPr="00295C80">
        <w:t>12</w:t>
      </w:r>
      <w:bookmarkEnd w:id="852"/>
      <w:bookmarkEnd w:id="853"/>
      <w:bookmarkEnd w:id="854"/>
    </w:p>
    <w:p w14:paraId="5981E4EF" w14:textId="77777777" w:rsidR="00E66A74" w:rsidRPr="00295C80" w:rsidRDefault="00E66A74" w:rsidP="00E66A74">
      <w:pPr>
        <w:pStyle w:val="subsection"/>
      </w:pPr>
      <w:r w:rsidRPr="00295C80">
        <w:tab/>
      </w:r>
      <w:r w:rsidRPr="00295C80">
        <w:tab/>
        <w:t>This Division:</w:t>
      </w:r>
    </w:p>
    <w:p w14:paraId="67389092" w14:textId="77777777" w:rsidR="00E66A74" w:rsidRPr="00295C80" w:rsidRDefault="00E66A74" w:rsidP="00E66A74">
      <w:pPr>
        <w:pStyle w:val="paragraph"/>
      </w:pPr>
      <w:r w:rsidRPr="00295C80">
        <w:tab/>
        <w:t>(a)</w:t>
      </w:r>
      <w:r w:rsidRPr="00295C80">
        <w:tab/>
        <w:t>is made for paragraph 121.610(1)(c) of CASR; and</w:t>
      </w:r>
    </w:p>
    <w:p w14:paraId="000F1286" w14:textId="2149C46B" w:rsidR="00E66A74" w:rsidRPr="00295C80" w:rsidRDefault="00E66A74" w:rsidP="00E66A74">
      <w:pPr>
        <w:pStyle w:val="paragraph"/>
      </w:pPr>
      <w:r w:rsidRPr="00295C80">
        <w:tab/>
        <w:t>(b)</w:t>
      </w:r>
      <w:r w:rsidRPr="00295C80">
        <w:tab/>
        <w:t xml:space="preserve">prescribes </w:t>
      </w:r>
      <w:r w:rsidR="00264E08" w:rsidRPr="00295C80">
        <w:t>requirements</w:t>
      </w:r>
      <w:r w:rsidRPr="00295C80">
        <w:t xml:space="preserve"> for annual emergency and safety equipment training for a flight crew member in relation to an operator and an aeroplane of a particular kind.</w:t>
      </w:r>
    </w:p>
    <w:p w14:paraId="5D465E38" w14:textId="77777777" w:rsidR="00E66A74" w:rsidRPr="00295C80" w:rsidRDefault="00E66A74" w:rsidP="00E66A74">
      <w:pPr>
        <w:pStyle w:val="notetext"/>
      </w:pPr>
      <w:r w:rsidRPr="00295C80">
        <w:t>Note:</w:t>
      </w:r>
      <w:r w:rsidRPr="00295C80">
        <w:tab/>
        <w:t>Provisions in Part 119 of CASR relating to human factors and non-technical skills also affect the training that an operator is required to provide to flight crew members:</w:t>
      </w:r>
    </w:p>
    <w:p w14:paraId="6F996561" w14:textId="77777777" w:rsidR="00E66A74" w:rsidRPr="00295C80" w:rsidRDefault="00E66A74" w:rsidP="00E66A74">
      <w:pPr>
        <w:pStyle w:val="notepara"/>
      </w:pPr>
      <w:r w:rsidRPr="00295C80">
        <w:t>(a)</w:t>
      </w:r>
      <w:r w:rsidRPr="00295C80">
        <w:tab/>
        <w:t>a flight crew member must meet the requirements in the operator’s exposition about training in human factors principles and non-technical skills before carrying out a duty of the person’s position: see regulation 119.180 of CASR; and</w:t>
      </w:r>
    </w:p>
    <w:p w14:paraId="6AD33C50"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44BDAF7D" w14:textId="090DB142" w:rsidR="00E66A74" w:rsidRPr="00295C80" w:rsidRDefault="00E66A74" w:rsidP="00E66A74">
      <w:pPr>
        <w:pStyle w:val="ActHead5"/>
      </w:pPr>
      <w:bookmarkStart w:id="855" w:name="_Toc44671331"/>
      <w:bookmarkStart w:id="856" w:name="_Toc54688168"/>
      <w:bookmarkStart w:id="857" w:name="_Hlk40627369"/>
      <w:bookmarkStart w:id="858" w:name="_Toc153455770"/>
      <w:r w:rsidRPr="00295C80">
        <w:t>12.2</w:t>
      </w:r>
      <w:r w:rsidR="003A2957" w:rsidRPr="00295C80">
        <w:t>6</w:t>
      </w:r>
      <w:r w:rsidRPr="00295C80">
        <w:t xml:space="preserve">  Flight crew—training facilities and devices: annual training</w:t>
      </w:r>
      <w:bookmarkEnd w:id="855"/>
      <w:bookmarkEnd w:id="856"/>
      <w:bookmarkEnd w:id="858"/>
    </w:p>
    <w:p w14:paraId="3C0233F0" w14:textId="52ED0F05" w:rsidR="00E66A74" w:rsidRPr="00295C80" w:rsidRDefault="00E66A74" w:rsidP="00E66A74">
      <w:pPr>
        <w:pStyle w:val="subsection"/>
      </w:pPr>
      <w:r w:rsidRPr="00295C80">
        <w:tab/>
      </w:r>
      <w:r w:rsidRPr="00295C80">
        <w:tab/>
        <w:t>A training facility or device used to conduct annual emergency and safety equipment training in relation to an aeroplane of a particular kind, must meet the requirements of Division 3 of Chapter 13 that apply to the training and an aeroplane of that kind.</w:t>
      </w:r>
    </w:p>
    <w:p w14:paraId="3B8F5CBF" w14:textId="67EE784A" w:rsidR="00E66A74" w:rsidRPr="00295C80" w:rsidRDefault="00E66A74" w:rsidP="00E66A74">
      <w:pPr>
        <w:pStyle w:val="ActHead5"/>
      </w:pPr>
      <w:bookmarkStart w:id="859" w:name="_Toc44671332"/>
      <w:bookmarkStart w:id="860" w:name="_Toc54688169"/>
      <w:bookmarkStart w:id="861" w:name="_Toc153455771"/>
      <w:bookmarkEnd w:id="857"/>
      <w:r w:rsidRPr="00295C80">
        <w:t>12.2</w:t>
      </w:r>
      <w:r w:rsidR="003A2957" w:rsidRPr="00295C80">
        <w:t>7</w:t>
      </w:r>
      <w:r w:rsidRPr="00295C80">
        <w:t xml:space="preserve">  Flight crew—general requirements: annual emergency and equipment training</w:t>
      </w:r>
      <w:bookmarkEnd w:id="859"/>
      <w:bookmarkEnd w:id="860"/>
      <w:bookmarkEnd w:id="861"/>
    </w:p>
    <w:p w14:paraId="05E5EE12" w14:textId="77777777" w:rsidR="00E66A74" w:rsidRPr="00295C80" w:rsidRDefault="00E66A74" w:rsidP="00E66A74">
      <w:pPr>
        <w:pStyle w:val="subsection"/>
      </w:pPr>
      <w:r w:rsidRPr="00295C80">
        <w:tab/>
      </w:r>
      <w:r w:rsidRPr="00295C80">
        <w:tab/>
        <w:t>Annual emergency and safety equipment training mentioned in this Division must, in relation to the equipment that is the subject of the training:</w:t>
      </w:r>
    </w:p>
    <w:p w14:paraId="60EAE47B" w14:textId="77777777" w:rsidR="00E66A74" w:rsidRPr="00295C80" w:rsidRDefault="00E66A74" w:rsidP="00E66A74">
      <w:pPr>
        <w:pStyle w:val="paragraph"/>
      </w:pPr>
      <w:r w:rsidRPr="00295C80">
        <w:tab/>
        <w:t>(a)</w:t>
      </w:r>
      <w:r w:rsidRPr="00295C80">
        <w:tab/>
        <w:t>give a general description of the equipment;</w:t>
      </w:r>
    </w:p>
    <w:p w14:paraId="2E4C2883" w14:textId="77777777" w:rsidR="00E66A74" w:rsidRPr="00295C80" w:rsidRDefault="00E66A74" w:rsidP="00E66A74">
      <w:pPr>
        <w:pStyle w:val="paragraph"/>
      </w:pPr>
      <w:r w:rsidRPr="00295C80">
        <w:tab/>
        <w:t>(b)</w:t>
      </w:r>
      <w:r w:rsidRPr="00295C80">
        <w:tab/>
        <w:t>instruct about pre-flight serviceability of the equipment;</w:t>
      </w:r>
    </w:p>
    <w:p w14:paraId="3ABAFDA9" w14:textId="77777777" w:rsidR="00E66A74" w:rsidRPr="00295C80" w:rsidRDefault="00E66A74" w:rsidP="00E66A74">
      <w:pPr>
        <w:pStyle w:val="paragraph"/>
      </w:pPr>
      <w:r w:rsidRPr="00295C80">
        <w:tab/>
        <w:t>(c)</w:t>
      </w:r>
      <w:r w:rsidRPr="00295C80">
        <w:tab/>
        <w:t>instruct about the operation of the equipment;</w:t>
      </w:r>
    </w:p>
    <w:p w14:paraId="32A20E98" w14:textId="77777777" w:rsidR="00E66A74" w:rsidRPr="00295C80" w:rsidRDefault="00E66A74" w:rsidP="00E66A74">
      <w:pPr>
        <w:pStyle w:val="paragraph"/>
      </w:pPr>
      <w:r w:rsidRPr="00295C80">
        <w:tab/>
        <w:t>(d)</w:t>
      </w:r>
      <w:r w:rsidRPr="00295C80">
        <w:tab/>
        <w:t>instruct about the conditions required for the operation of the equipment;</w:t>
      </w:r>
    </w:p>
    <w:p w14:paraId="0E169AAA" w14:textId="77777777" w:rsidR="00E66A74" w:rsidRPr="00295C80" w:rsidRDefault="00E66A74" w:rsidP="00E66A74">
      <w:pPr>
        <w:pStyle w:val="paragraph"/>
      </w:pPr>
      <w:r w:rsidRPr="00295C80">
        <w:tab/>
        <w:t>(e)</w:t>
      </w:r>
      <w:r w:rsidRPr="00295C80">
        <w:tab/>
        <w:t>instruct on the operational limitations of the equipment and duration of use;</w:t>
      </w:r>
    </w:p>
    <w:p w14:paraId="14381D23" w14:textId="77777777" w:rsidR="00E66A74" w:rsidRPr="00295C80" w:rsidRDefault="00E66A74" w:rsidP="00E66A74">
      <w:pPr>
        <w:pStyle w:val="paragraph"/>
      </w:pPr>
      <w:r w:rsidRPr="00295C80">
        <w:tab/>
        <w:t>(f)</w:t>
      </w:r>
      <w:r w:rsidRPr="00295C80">
        <w:tab/>
        <w:t>instruct on precautions for use of the equipment;</w:t>
      </w:r>
    </w:p>
    <w:p w14:paraId="47C29617" w14:textId="77777777" w:rsidR="00E66A74" w:rsidRPr="00295C80" w:rsidRDefault="00E66A74" w:rsidP="00E66A74">
      <w:pPr>
        <w:pStyle w:val="paragraph"/>
      </w:pPr>
      <w:r w:rsidRPr="00295C80">
        <w:tab/>
        <w:t>(g)</w:t>
      </w:r>
      <w:r w:rsidRPr="00295C80">
        <w:tab/>
        <w:t>instruct about the failure modes of the equipment;</w:t>
      </w:r>
    </w:p>
    <w:p w14:paraId="0F04CA0C" w14:textId="77777777" w:rsidR="00E66A74" w:rsidRPr="00295C80" w:rsidRDefault="00E66A74" w:rsidP="00E66A74">
      <w:pPr>
        <w:pStyle w:val="paragraph"/>
      </w:pPr>
      <w:r w:rsidRPr="00295C80">
        <w:tab/>
        <w:t>(h)</w:t>
      </w:r>
      <w:r w:rsidRPr="00295C80">
        <w:tab/>
        <w:t>instruct about the location of the equipment;</w:t>
      </w:r>
    </w:p>
    <w:p w14:paraId="45C7F218" w14:textId="57EEDC46" w:rsidR="00E66A74" w:rsidRPr="00295C80" w:rsidRDefault="00E66A74" w:rsidP="00E66A74">
      <w:pPr>
        <w:pStyle w:val="paragraph"/>
      </w:pPr>
      <w:r w:rsidRPr="00295C80">
        <w:tab/>
        <w:t>(i)</w:t>
      </w:r>
      <w:r w:rsidRPr="00295C80">
        <w:tab/>
      </w:r>
      <w:r w:rsidR="00003789" w:rsidRPr="00295C80">
        <w:t xml:space="preserve">instruct on </w:t>
      </w:r>
      <w:r w:rsidRPr="00295C80">
        <w:t>the relevant communication and coordination activities with crew members and other personnel</w:t>
      </w:r>
      <w:r w:rsidR="00363DA1" w:rsidRPr="00295C80">
        <w:t>;</w:t>
      </w:r>
    </w:p>
    <w:p w14:paraId="01855A80" w14:textId="57D934A3" w:rsidR="00363DA1" w:rsidRPr="00295C80" w:rsidRDefault="00363DA1" w:rsidP="00E66A74">
      <w:pPr>
        <w:pStyle w:val="paragraph"/>
      </w:pPr>
      <w:r w:rsidRPr="00295C80">
        <w:tab/>
        <w:t>(j)</w:t>
      </w:r>
      <w:r w:rsidRPr="00295C80">
        <w:tab/>
        <w:t>instruct about the operator’s emergency and safety-related procedures associated with the operation of the equipment</w:t>
      </w:r>
      <w:r w:rsidR="002B7BDB" w:rsidRPr="00295C80">
        <w:t>.</w:t>
      </w:r>
    </w:p>
    <w:p w14:paraId="229F645A" w14:textId="041B45C7" w:rsidR="00E66A74" w:rsidRPr="00295C80" w:rsidRDefault="00E66A74" w:rsidP="00E66A74">
      <w:pPr>
        <w:pStyle w:val="ActHead5"/>
      </w:pPr>
      <w:bookmarkStart w:id="862" w:name="_Toc24965211"/>
      <w:bookmarkStart w:id="863" w:name="_Toc37357874"/>
      <w:bookmarkStart w:id="864" w:name="_Toc44671333"/>
      <w:bookmarkStart w:id="865" w:name="_Toc54688170"/>
      <w:bookmarkStart w:id="866" w:name="_Hlk35340377"/>
      <w:bookmarkStart w:id="867" w:name="_Toc153455772"/>
      <w:r w:rsidRPr="00295C80">
        <w:t>12.2</w:t>
      </w:r>
      <w:r w:rsidR="003A2957" w:rsidRPr="00295C80">
        <w:t>8</w:t>
      </w:r>
      <w:r w:rsidRPr="00295C80">
        <w:t xml:space="preserve">  Flight crew—items of emergency and safety equipment</w:t>
      </w:r>
      <w:bookmarkEnd w:id="862"/>
      <w:bookmarkEnd w:id="863"/>
      <w:bookmarkEnd w:id="864"/>
      <w:bookmarkEnd w:id="865"/>
      <w:bookmarkEnd w:id="867"/>
    </w:p>
    <w:p w14:paraId="57D99E2C" w14:textId="2F0CEB94" w:rsidR="00E66A74" w:rsidRPr="00295C80" w:rsidRDefault="00E66A74" w:rsidP="00E66A74">
      <w:pPr>
        <w:pStyle w:val="subsection"/>
        <w:spacing w:before="240"/>
      </w:pPr>
      <w:r w:rsidRPr="00295C80">
        <w:tab/>
        <w:t>(1)</w:t>
      </w:r>
      <w:r w:rsidRPr="00295C80">
        <w:tab/>
        <w:t xml:space="preserve">Annual emergency and safety equipment training for a flight crew member, in relation to an aeroplane of a particular kind, must cover each </w:t>
      </w:r>
      <w:r w:rsidR="00AF555C" w:rsidRPr="00295C80">
        <w:t xml:space="preserve">of the following </w:t>
      </w:r>
      <w:r w:rsidRPr="00295C80">
        <w:lastRenderedPageBreak/>
        <w:t>item</w:t>
      </w:r>
      <w:r w:rsidR="00AF555C" w:rsidRPr="00295C80">
        <w:t>s</w:t>
      </w:r>
      <w:r w:rsidRPr="00295C80">
        <w:t xml:space="preserve"> of </w:t>
      </w:r>
      <w:r w:rsidR="005D1DE5" w:rsidRPr="00295C80">
        <w:t>emergency</w:t>
      </w:r>
      <w:r w:rsidRPr="00295C80">
        <w:t xml:space="preserve"> or </w:t>
      </w:r>
      <w:r w:rsidR="005D1DE5" w:rsidRPr="00295C80">
        <w:t>safety</w:t>
      </w:r>
      <w:r w:rsidRPr="00295C80">
        <w:t xml:space="preserve"> equipment</w:t>
      </w:r>
      <w:r w:rsidR="00767AAD" w:rsidRPr="00295C80">
        <w:t xml:space="preserve"> </w:t>
      </w:r>
      <w:r w:rsidRPr="00295C80">
        <w:t xml:space="preserve">that is fitted to, or carried on, the aeroplanes of that kind in respect of which the flight crew member has been assigned duties (the </w:t>
      </w:r>
      <w:r w:rsidRPr="00295C80">
        <w:rPr>
          <w:b/>
          <w:bCs/>
          <w:i/>
          <w:iCs/>
        </w:rPr>
        <w:t>relevant aeroplanes</w:t>
      </w:r>
      <w:r w:rsidRPr="00295C80">
        <w:t>)</w:t>
      </w:r>
      <w:r w:rsidR="00AF555C" w:rsidRPr="00295C80">
        <w:t>:</w:t>
      </w:r>
    </w:p>
    <w:p w14:paraId="4A38279F" w14:textId="79760847" w:rsidR="001370CB" w:rsidRPr="00295C80" w:rsidRDefault="001370CB" w:rsidP="001370CB">
      <w:pPr>
        <w:pStyle w:val="Aa"/>
      </w:pPr>
      <w:r w:rsidRPr="00295C80">
        <w:tab/>
        <w:t>(a)</w:t>
      </w:r>
      <w:r w:rsidRPr="00295C80">
        <w:tab/>
        <w:t>survival equipment required under section 11.1</w:t>
      </w:r>
      <w:r w:rsidR="003A2957" w:rsidRPr="00295C80">
        <w:t>3</w:t>
      </w:r>
      <w:r w:rsidRPr="00295C80">
        <w:t>;</w:t>
      </w:r>
    </w:p>
    <w:p w14:paraId="6754E573" w14:textId="6A9F1BF5" w:rsidR="001370CB" w:rsidRPr="00295C80" w:rsidRDefault="001370CB" w:rsidP="001370CB">
      <w:pPr>
        <w:pStyle w:val="Aa"/>
      </w:pPr>
      <w:r w:rsidRPr="00295C80">
        <w:tab/>
        <w:t>(b)</w:t>
      </w:r>
      <w:r w:rsidRPr="00295C80">
        <w:tab/>
        <w:t>signalling equipment required under section 11.1</w:t>
      </w:r>
      <w:r w:rsidR="003A2957" w:rsidRPr="00295C80">
        <w:t>3</w:t>
      </w:r>
      <w:r w:rsidRPr="00295C80">
        <w:t>;</w:t>
      </w:r>
    </w:p>
    <w:p w14:paraId="3EF3577A" w14:textId="12DDFABB" w:rsidR="001370CB" w:rsidRPr="00295C80" w:rsidRDefault="001370CB" w:rsidP="001370CB">
      <w:pPr>
        <w:pStyle w:val="Aa"/>
      </w:pPr>
      <w:r w:rsidRPr="00295C80">
        <w:tab/>
        <w:t>(c)</w:t>
      </w:r>
      <w:r w:rsidRPr="00295C80">
        <w:tab/>
        <w:t>oxygen equipment required under Division 9 of Chapter</w:t>
      </w:r>
      <w:r w:rsidR="00506737" w:rsidRPr="00295C80">
        <w:t xml:space="preserve"> </w:t>
      </w:r>
      <w:r w:rsidRPr="00295C80">
        <w:t>11;</w:t>
      </w:r>
    </w:p>
    <w:p w14:paraId="186FAFFA" w14:textId="2BAB3878" w:rsidR="001370CB" w:rsidRPr="00295C80" w:rsidRDefault="001370CB" w:rsidP="001370CB">
      <w:pPr>
        <w:pStyle w:val="Aa"/>
      </w:pPr>
      <w:r w:rsidRPr="00295C80">
        <w:tab/>
        <w:t>(d)</w:t>
      </w:r>
      <w:r w:rsidRPr="00295C80">
        <w:tab/>
        <w:t>a survival ELT required under Division</w:t>
      </w:r>
      <w:r w:rsidR="00506737" w:rsidRPr="00295C80">
        <w:t xml:space="preserve"> </w:t>
      </w:r>
      <w:r w:rsidRPr="00295C80">
        <w:t>10 of Chapter</w:t>
      </w:r>
      <w:r w:rsidR="00506737" w:rsidRPr="00295C80">
        <w:t xml:space="preserve"> </w:t>
      </w:r>
      <w:r w:rsidRPr="00295C80">
        <w:t>11;</w:t>
      </w:r>
    </w:p>
    <w:p w14:paraId="0FBEB655" w14:textId="51F29758" w:rsidR="001370CB" w:rsidRPr="00295C80" w:rsidRDefault="001370CB" w:rsidP="001370CB">
      <w:pPr>
        <w:pStyle w:val="Aa"/>
      </w:pPr>
      <w:r w:rsidRPr="00295C80">
        <w:tab/>
        <w:t>(e)</w:t>
      </w:r>
      <w:r w:rsidRPr="00295C80">
        <w:tab/>
        <w:t>each item of portable equipment required under Division</w:t>
      </w:r>
      <w:r w:rsidR="00506737" w:rsidRPr="00295C80">
        <w:t xml:space="preserve"> </w:t>
      </w:r>
      <w:r w:rsidRPr="00295C80">
        <w:t>11 of Chapter 11;</w:t>
      </w:r>
    </w:p>
    <w:p w14:paraId="22658A50" w14:textId="440173CD" w:rsidR="001370CB" w:rsidRPr="00295C80" w:rsidRDefault="001370CB" w:rsidP="001370CB">
      <w:pPr>
        <w:pStyle w:val="Aa"/>
      </w:pPr>
      <w:r w:rsidRPr="00295C80">
        <w:tab/>
        <w:t>(f)</w:t>
      </w:r>
      <w:r w:rsidRPr="00295C80">
        <w:tab/>
        <w:t>life jackets required under section 11.5</w:t>
      </w:r>
      <w:r w:rsidR="003A2957" w:rsidRPr="00295C80">
        <w:t>9</w:t>
      </w:r>
      <w:r w:rsidRPr="00295C80">
        <w:t>;</w:t>
      </w:r>
    </w:p>
    <w:p w14:paraId="2C77D1B7" w14:textId="18D9CF11" w:rsidR="001370CB" w:rsidRPr="00295C80" w:rsidRDefault="001370CB" w:rsidP="001370CB">
      <w:pPr>
        <w:pStyle w:val="Aa"/>
      </w:pPr>
      <w:r w:rsidRPr="00295C80">
        <w:tab/>
        <w:t>(g)</w:t>
      </w:r>
      <w:r w:rsidRPr="00295C80">
        <w:tab/>
        <w:t>life rafts required under section 11.</w:t>
      </w:r>
      <w:r w:rsidR="003A2957" w:rsidRPr="00295C80">
        <w:t>62</w:t>
      </w:r>
      <w:r w:rsidRPr="00295C80">
        <w:t>.</w:t>
      </w:r>
    </w:p>
    <w:p w14:paraId="5877577B" w14:textId="27D12F49" w:rsidR="00E66A74" w:rsidRPr="00295C80" w:rsidRDefault="00E66A74" w:rsidP="00E66A74">
      <w:pPr>
        <w:pStyle w:val="subsection"/>
      </w:pPr>
      <w:r w:rsidRPr="00295C80">
        <w:tab/>
        <w:t>(2)</w:t>
      </w:r>
      <w:r w:rsidRPr="00295C80">
        <w:tab/>
        <w:t xml:space="preserve">If </w:t>
      </w:r>
      <w:r w:rsidR="00780439" w:rsidRPr="00295C80">
        <w:t>life jacket</w:t>
      </w:r>
      <w:r w:rsidRPr="00295C80">
        <w:t xml:space="preserve">s are carried on a relevant aeroplane, the training must </w:t>
      </w:r>
      <w:r w:rsidR="00AA3263" w:rsidRPr="00295C80">
        <w:t>include</w:t>
      </w:r>
      <w:r w:rsidRPr="00295C80">
        <w:t xml:space="preserve"> donning of </w:t>
      </w:r>
      <w:r w:rsidR="00780439" w:rsidRPr="00295C80">
        <w:t>life jacket</w:t>
      </w:r>
      <w:r w:rsidRPr="00295C80">
        <w:t>s.</w:t>
      </w:r>
    </w:p>
    <w:p w14:paraId="7563E6D1" w14:textId="799C4392" w:rsidR="00E66A74" w:rsidRPr="00295C80" w:rsidRDefault="00E66A74" w:rsidP="00E66A74">
      <w:pPr>
        <w:pStyle w:val="subsection"/>
      </w:pPr>
      <w:r w:rsidRPr="00295C80">
        <w:tab/>
        <w:t>(3)</w:t>
      </w:r>
      <w:r w:rsidRPr="00295C80">
        <w:tab/>
        <w:t xml:space="preserve">If a relevant aeroplane carries portable </w:t>
      </w:r>
      <w:r w:rsidR="00B308C0" w:rsidRPr="00295C80">
        <w:t xml:space="preserve">supplemental </w:t>
      </w:r>
      <w:r w:rsidRPr="00295C80">
        <w:t>oxygen</w:t>
      </w:r>
      <w:r w:rsidR="00B308C0" w:rsidRPr="00295C80">
        <w:t>, first</w:t>
      </w:r>
      <w:r w:rsidR="001A09F4" w:rsidRPr="00295C80">
        <w:t>-</w:t>
      </w:r>
      <w:r w:rsidR="00B308C0" w:rsidRPr="00295C80">
        <w:t xml:space="preserve">aid oxygen, or </w:t>
      </w:r>
      <w:r w:rsidRPr="00295C80">
        <w:t xml:space="preserve">protective breathing equipment—the training must </w:t>
      </w:r>
      <w:r w:rsidR="00AA3263" w:rsidRPr="00295C80">
        <w:t>include</w:t>
      </w:r>
      <w:r w:rsidRPr="00295C80">
        <w:t xml:space="preserve"> donning of the equipment.</w:t>
      </w:r>
    </w:p>
    <w:p w14:paraId="149AD7AA" w14:textId="77777777" w:rsidR="00E66A74" w:rsidRPr="00295C80" w:rsidRDefault="00E66A74" w:rsidP="00E66A74">
      <w:pPr>
        <w:pStyle w:val="subsection"/>
      </w:pPr>
      <w:r w:rsidRPr="00295C80">
        <w:tab/>
        <w:t>(4)</w:t>
      </w:r>
      <w:r w:rsidRPr="00295C80">
        <w:tab/>
        <w:t>The training must include a practical component in which the flight crew member practices handling the equipment mentioned in this section (other than the equipment mentioned in subsection (5)).</w:t>
      </w:r>
    </w:p>
    <w:p w14:paraId="1350526D" w14:textId="77777777" w:rsidR="00E66A74" w:rsidRPr="00295C80" w:rsidRDefault="00E66A74" w:rsidP="00E66A74">
      <w:pPr>
        <w:pStyle w:val="ssb"/>
      </w:pPr>
      <w:r w:rsidRPr="00295C80">
        <w:tab/>
        <w:t>(5)</w:t>
      </w:r>
      <w:r w:rsidRPr="00295C80">
        <w:tab/>
        <w:t>The requirement in subsection (4) does not apply in relation to:</w:t>
      </w:r>
    </w:p>
    <w:p w14:paraId="0B76E5E2" w14:textId="4A473BAE" w:rsidR="00E66A74" w:rsidRPr="00295C80" w:rsidRDefault="00E66A74" w:rsidP="00E66A74">
      <w:pPr>
        <w:pStyle w:val="paragraph"/>
      </w:pPr>
      <w:r w:rsidRPr="00295C80">
        <w:tab/>
        <w:t>(a)</w:t>
      </w:r>
      <w:r w:rsidRPr="00295C80">
        <w:tab/>
      </w:r>
      <w:r w:rsidR="003947A7" w:rsidRPr="00295C80">
        <w:t>first-aid kits, emergency medical kits, universal precaution kits, crash axes, crowbars, life rafts</w:t>
      </w:r>
      <w:r w:rsidRPr="00295C80">
        <w:t>, slide rafts</w:t>
      </w:r>
      <w:r w:rsidR="00B308C0" w:rsidRPr="00295C80">
        <w:t>, survival ELTs</w:t>
      </w:r>
      <w:r w:rsidRPr="00295C80">
        <w:t xml:space="preserve"> or signalling equipment; or</w:t>
      </w:r>
    </w:p>
    <w:p w14:paraId="6B5DD11C" w14:textId="77777777" w:rsidR="00E66A74" w:rsidRPr="00295C80" w:rsidRDefault="00E66A74" w:rsidP="00E66A74">
      <w:pPr>
        <w:pStyle w:val="paragraph"/>
      </w:pPr>
      <w:r w:rsidRPr="00295C80">
        <w:tab/>
        <w:t>(b)</w:t>
      </w:r>
      <w:r w:rsidRPr="00295C80">
        <w:tab/>
        <w:t>if other survival equipment has been determined by the operator, using the procedures mentioned in regulation 121.340 of CASR, for a relevant aeroplane—that equipment.</w:t>
      </w:r>
    </w:p>
    <w:p w14:paraId="092C205A" w14:textId="7C02F0E7" w:rsidR="00E66A74" w:rsidRPr="00295C80" w:rsidRDefault="00E66A74" w:rsidP="00E66A74">
      <w:pPr>
        <w:pStyle w:val="notetext"/>
      </w:pPr>
      <w:r w:rsidRPr="00295C80">
        <w:t>Note:</w:t>
      </w:r>
      <w:r w:rsidRPr="00295C80">
        <w:tab/>
        <w:t>An annual emergency and safety equipment check covering the training, that is not carried out in a relevant aeroplane, must be carried out using a training facility or device that meets the requirements in Division 3 of Chapter 13: see paragraph</w:t>
      </w:r>
      <w:r w:rsidR="00C50A15" w:rsidRPr="00295C80">
        <w:t> </w:t>
      </w:r>
      <w:r w:rsidRPr="00295C80">
        <w:t>121.610(2)(c) of CASR.</w:t>
      </w:r>
      <w:bookmarkEnd w:id="866"/>
    </w:p>
    <w:p w14:paraId="7CE1D5DD" w14:textId="3ED93B7C" w:rsidR="00E66A74" w:rsidRPr="00295C80" w:rsidRDefault="00E66A74" w:rsidP="00E66A74">
      <w:pPr>
        <w:pStyle w:val="ActHead5"/>
      </w:pPr>
      <w:bookmarkStart w:id="868" w:name="_Toc12439248"/>
      <w:bookmarkStart w:id="869" w:name="_Toc44671334"/>
      <w:bookmarkStart w:id="870" w:name="_Toc54688171"/>
      <w:bookmarkStart w:id="871" w:name="_Hlk4769659"/>
      <w:bookmarkStart w:id="872" w:name="_Toc153455773"/>
      <w:r w:rsidRPr="00295C80">
        <w:t>12.2</w:t>
      </w:r>
      <w:r w:rsidR="003A2957" w:rsidRPr="00295C80">
        <w:t>9</w:t>
      </w:r>
      <w:r w:rsidRPr="00295C80">
        <w:t xml:space="preserve">  Flight crew—doors and other exits for passenger evacuation:</w:t>
      </w:r>
      <w:bookmarkEnd w:id="868"/>
      <w:r w:rsidRPr="00295C80">
        <w:t xml:space="preserve"> annual training</w:t>
      </w:r>
      <w:bookmarkEnd w:id="869"/>
      <w:bookmarkEnd w:id="870"/>
      <w:bookmarkEnd w:id="872"/>
    </w:p>
    <w:p w14:paraId="7ED66FD3" w14:textId="77777777" w:rsidR="00E66A74" w:rsidRPr="00295C80" w:rsidRDefault="00E66A74" w:rsidP="00E66A74">
      <w:pPr>
        <w:pStyle w:val="SubsectionHead"/>
      </w:pPr>
      <w:r w:rsidRPr="00295C80">
        <w:t>Application</w:t>
      </w:r>
    </w:p>
    <w:p w14:paraId="038CEB44" w14:textId="77777777" w:rsidR="00E66A74" w:rsidRPr="00295C80" w:rsidRDefault="00E66A74" w:rsidP="00E66A74">
      <w:pPr>
        <w:pStyle w:val="subsection"/>
        <w:spacing w:before="240"/>
      </w:pPr>
      <w:r w:rsidRPr="00295C80">
        <w:tab/>
        <w:t>(1)</w:t>
      </w:r>
      <w:r w:rsidRPr="00295C80">
        <w:tab/>
        <w:t>This section applies to a normal and emergency exit:</w:t>
      </w:r>
    </w:p>
    <w:p w14:paraId="502A3BAF" w14:textId="77777777" w:rsidR="00E66A74" w:rsidRPr="00295C80" w:rsidRDefault="00E66A74" w:rsidP="00E66A74">
      <w:pPr>
        <w:pStyle w:val="paragraph"/>
      </w:pPr>
      <w:r w:rsidRPr="00295C80">
        <w:tab/>
        <w:t>(a)</w:t>
      </w:r>
      <w:r w:rsidRPr="00295C80">
        <w:tab/>
        <w:t xml:space="preserve">fitted to an aeroplane of a particular kind in relation to which a flight crew member has been assigned duties (the </w:t>
      </w:r>
      <w:r w:rsidRPr="00295C80">
        <w:rPr>
          <w:b/>
          <w:bCs/>
          <w:i/>
          <w:iCs/>
        </w:rPr>
        <w:t>first-mentioned aeroplane</w:t>
      </w:r>
      <w:r w:rsidRPr="00295C80">
        <w:t>); and</w:t>
      </w:r>
    </w:p>
    <w:p w14:paraId="7F409A50" w14:textId="77777777" w:rsidR="00E66A74" w:rsidRPr="00295C80" w:rsidRDefault="00E66A74" w:rsidP="00E66A74">
      <w:pPr>
        <w:pStyle w:val="paragraph"/>
      </w:pPr>
      <w:r w:rsidRPr="00295C80">
        <w:tab/>
        <w:t>(b)</w:t>
      </w:r>
      <w:r w:rsidRPr="00295C80">
        <w:tab/>
        <w:t xml:space="preserve">that enables passenger evacuation (a </w:t>
      </w:r>
      <w:r w:rsidRPr="00295C80">
        <w:rPr>
          <w:b/>
          <w:bCs/>
          <w:i/>
          <w:iCs/>
        </w:rPr>
        <w:t>passenger evacuation exit</w:t>
      </w:r>
      <w:r w:rsidRPr="00295C80">
        <w:t>).</w:t>
      </w:r>
    </w:p>
    <w:p w14:paraId="6C6CE4EC" w14:textId="77777777" w:rsidR="00E66A74" w:rsidRPr="00295C80" w:rsidRDefault="00E66A74" w:rsidP="00E66A74">
      <w:pPr>
        <w:pStyle w:val="subsection"/>
      </w:pPr>
      <w:r w:rsidRPr="00295C80">
        <w:tab/>
        <w:t>(2)</w:t>
      </w:r>
      <w:r w:rsidRPr="00295C80">
        <w:tab/>
        <w:t>If:</w:t>
      </w:r>
    </w:p>
    <w:p w14:paraId="2897274C" w14:textId="46636F31" w:rsidR="00E66A74" w:rsidRPr="00295C80" w:rsidRDefault="00E66A74" w:rsidP="00E66A74">
      <w:pPr>
        <w:pStyle w:val="paragraph"/>
      </w:pPr>
      <w:r w:rsidRPr="00295C80">
        <w:tab/>
        <w:t>(a)</w:t>
      </w:r>
      <w:r w:rsidRPr="00295C80">
        <w:tab/>
        <w:t>the flight crew member is assigned to duty on another aeroplane of that kind; and</w:t>
      </w:r>
    </w:p>
    <w:p w14:paraId="49CB684C" w14:textId="77777777" w:rsidR="00E66A74" w:rsidRPr="00295C80" w:rsidRDefault="00E66A74" w:rsidP="00E66A74">
      <w:pPr>
        <w:pStyle w:val="paragraph"/>
      </w:pPr>
      <w:r w:rsidRPr="00295C80">
        <w:tab/>
        <w:t>(b)</w:t>
      </w:r>
      <w:r w:rsidRPr="00295C80">
        <w:tab/>
        <w:t>a passenger evacuation exit on the aeroplane is different to any of the passenger evacuation exits on the first-mentioned aeroplane;</w:t>
      </w:r>
    </w:p>
    <w:p w14:paraId="1B6D15B6" w14:textId="77777777" w:rsidR="00E66A74" w:rsidRPr="00295C80" w:rsidRDefault="00E66A74" w:rsidP="00E66A74">
      <w:pPr>
        <w:pStyle w:val="subsection2"/>
      </w:pPr>
      <w:r w:rsidRPr="00295C80">
        <w:t>then this section also applies to that exit.</w:t>
      </w:r>
    </w:p>
    <w:p w14:paraId="42E6A263" w14:textId="41F2B7BF" w:rsidR="00E66A74" w:rsidRPr="00295C80" w:rsidRDefault="00E66A74" w:rsidP="00E66A74">
      <w:pPr>
        <w:pStyle w:val="SubsectionHead"/>
      </w:pPr>
      <w:r w:rsidRPr="00295C80">
        <w:lastRenderedPageBreak/>
        <w:t>Training on operating the exits and evacuation procedures</w:t>
      </w:r>
    </w:p>
    <w:p w14:paraId="24F07D71" w14:textId="61699461" w:rsidR="00E66A74" w:rsidRPr="00295C80" w:rsidRDefault="00E66A74" w:rsidP="00167E44">
      <w:pPr>
        <w:pStyle w:val="subsection"/>
      </w:pPr>
      <w:r w:rsidRPr="00295C80">
        <w:tab/>
        <w:t>(3)</w:t>
      </w:r>
      <w:r w:rsidRPr="00295C80">
        <w:tab/>
        <w:t>Annual emergency and safety equipment training</w:t>
      </w:r>
      <w:r w:rsidRPr="00295C80">
        <w:rPr>
          <w:i/>
          <w:iCs/>
        </w:rPr>
        <w:t xml:space="preserve"> </w:t>
      </w:r>
      <w:r w:rsidRPr="00295C80">
        <w:t>for the flight crew member must cover:</w:t>
      </w:r>
    </w:p>
    <w:p w14:paraId="39092AD9" w14:textId="77777777" w:rsidR="00E66A74" w:rsidRPr="00295C80" w:rsidRDefault="00E66A74" w:rsidP="00E66A74">
      <w:pPr>
        <w:pStyle w:val="paragraph"/>
      </w:pPr>
      <w:r w:rsidRPr="00295C80">
        <w:tab/>
        <w:t>(a)</w:t>
      </w:r>
      <w:r w:rsidRPr="00295C80">
        <w:tab/>
        <w:t>the operation of each of the exits to which this section applies in normal and emergency mode; and</w:t>
      </w:r>
    </w:p>
    <w:p w14:paraId="2FBD95A8" w14:textId="530C3153" w:rsidR="00E66A74" w:rsidRPr="00295C80" w:rsidRDefault="00E66A74" w:rsidP="00E66A74">
      <w:pPr>
        <w:pStyle w:val="paragraph"/>
      </w:pPr>
      <w:r w:rsidRPr="00295C80">
        <w:tab/>
        <w:t>(b)</w:t>
      </w:r>
      <w:r w:rsidRPr="00295C80">
        <w:tab/>
        <w:t>the evacuation procedures that relate to using the exits for passenger evacuation.</w:t>
      </w:r>
    </w:p>
    <w:p w14:paraId="17232B2C" w14:textId="77777777" w:rsidR="00E66A74" w:rsidRPr="00295C80" w:rsidRDefault="00E66A74" w:rsidP="00E66A74">
      <w:pPr>
        <w:pStyle w:val="SubsectionHead"/>
      </w:pPr>
      <w:r w:rsidRPr="00295C80">
        <w:t>Means for assisting evacuation</w:t>
      </w:r>
    </w:p>
    <w:p w14:paraId="3B3BE1FE" w14:textId="4665E6EF" w:rsidR="00E66A74" w:rsidRPr="00295C80" w:rsidRDefault="00E66A74" w:rsidP="00E66A74">
      <w:pPr>
        <w:pStyle w:val="subsection"/>
      </w:pPr>
      <w:r w:rsidRPr="00295C80">
        <w:tab/>
        <w:t>(4)</w:t>
      </w:r>
      <w:r w:rsidRPr="00295C80">
        <w:tab/>
        <w:t>The training must include instruction on use of the means for assisting evacuation on the aeroplane to which the exit is fitted (for example, escape ropes or evacuation slides).</w:t>
      </w:r>
    </w:p>
    <w:p w14:paraId="41A51E9F" w14:textId="0C411D35" w:rsidR="00480FF2" w:rsidRPr="00295C80" w:rsidRDefault="00480FF2" w:rsidP="00480FF2">
      <w:pPr>
        <w:pStyle w:val="SubsectionHead"/>
      </w:pPr>
      <w:r w:rsidRPr="00295C80">
        <w:t>Practical component</w:t>
      </w:r>
    </w:p>
    <w:p w14:paraId="4891597B" w14:textId="5159D57B" w:rsidR="00E66A74" w:rsidRPr="00295C80" w:rsidRDefault="00E66A74" w:rsidP="00E66A74">
      <w:pPr>
        <w:pStyle w:val="subsection"/>
      </w:pPr>
      <w:r w:rsidRPr="00295C80">
        <w:tab/>
        <w:t>(</w:t>
      </w:r>
      <w:r w:rsidR="003A2957" w:rsidRPr="00295C80">
        <w:t>5</w:t>
      </w:r>
      <w:r w:rsidRPr="00295C80">
        <w:t>)</w:t>
      </w:r>
      <w:r w:rsidRPr="00295C80">
        <w:tab/>
        <w:t>The training must include a practical component in which the flight crew member:</w:t>
      </w:r>
    </w:p>
    <w:p w14:paraId="0B229E93" w14:textId="77777777" w:rsidR="00E66A74" w:rsidRPr="00295C80" w:rsidRDefault="00E66A74" w:rsidP="00E66A74">
      <w:pPr>
        <w:pStyle w:val="paragraph"/>
      </w:pPr>
      <w:r w:rsidRPr="00295C80">
        <w:tab/>
        <w:t>(a)</w:t>
      </w:r>
      <w:r w:rsidRPr="00295C80">
        <w:tab/>
        <w:t>operates and opens, in normal and emergency mode, the exits:</w:t>
      </w:r>
    </w:p>
    <w:p w14:paraId="4A2A2D8A" w14:textId="77777777" w:rsidR="00E66A74" w:rsidRPr="00295C80" w:rsidRDefault="00E66A74" w:rsidP="00E66A74">
      <w:pPr>
        <w:pStyle w:val="paragraphsub"/>
      </w:pPr>
      <w:r w:rsidRPr="00295C80">
        <w:tab/>
        <w:t>(i)</w:t>
      </w:r>
      <w:r w:rsidRPr="00295C80">
        <w:tab/>
        <w:t>for which the flight crew member is assigned responsibility as required by the operator’s evacuation procedures; or</w:t>
      </w:r>
    </w:p>
    <w:p w14:paraId="4F21F38E" w14:textId="77777777" w:rsidR="00E66A74" w:rsidRPr="00295C80" w:rsidRDefault="00E66A74" w:rsidP="00E66A74">
      <w:pPr>
        <w:pStyle w:val="paragraphsub"/>
      </w:pPr>
      <w:r w:rsidRPr="00295C80">
        <w:tab/>
        <w:t>(ii)</w:t>
      </w:r>
      <w:r w:rsidRPr="00295C80">
        <w:tab/>
        <w:t>for which there is a possibility that, in the event of cabin crew member incapacitation during an emergency, the flight crew member could be required to operate the exit; and</w:t>
      </w:r>
    </w:p>
    <w:p w14:paraId="11AA4354" w14:textId="72DEE991" w:rsidR="00480FF2" w:rsidRPr="00295C80" w:rsidRDefault="00E66A74" w:rsidP="00E66A74">
      <w:pPr>
        <w:pStyle w:val="paragraph"/>
      </w:pPr>
      <w:r w:rsidRPr="00295C80">
        <w:tab/>
        <w:t>(b)</w:t>
      </w:r>
      <w:r w:rsidRPr="00295C80">
        <w:tab/>
      </w:r>
      <w:r w:rsidR="00480FF2" w:rsidRPr="00295C80">
        <w:t>demonstrates the evacuation procedures that relate to using the exits for passenger evacuation.</w:t>
      </w:r>
    </w:p>
    <w:p w14:paraId="2404E4F3" w14:textId="77777777" w:rsidR="00747582" w:rsidRPr="00295C80" w:rsidRDefault="00747582" w:rsidP="00747582">
      <w:pPr>
        <w:pStyle w:val="SubsectionHead"/>
      </w:pPr>
      <w:r w:rsidRPr="00295C80">
        <w:t>Flight crew compartment security door</w:t>
      </w:r>
    </w:p>
    <w:p w14:paraId="6AD00D06" w14:textId="5B36F43D" w:rsidR="00747582" w:rsidRPr="00295C80" w:rsidRDefault="00747582" w:rsidP="00747582">
      <w:pPr>
        <w:pStyle w:val="subsection"/>
      </w:pPr>
      <w:r w:rsidRPr="00295C80">
        <w:tab/>
        <w:t>(</w:t>
      </w:r>
      <w:r w:rsidR="003A2957" w:rsidRPr="00295C80">
        <w:t>6</w:t>
      </w:r>
      <w:r w:rsidRPr="00295C80">
        <w:t>)</w:t>
      </w:r>
      <w:r w:rsidRPr="00295C80">
        <w:tab/>
        <w:t>The training must also include:</w:t>
      </w:r>
    </w:p>
    <w:p w14:paraId="4A909BB6" w14:textId="77777777" w:rsidR="00747582" w:rsidRPr="00295C80" w:rsidRDefault="00747582" w:rsidP="00747582">
      <w:pPr>
        <w:pStyle w:val="paragraph"/>
      </w:pPr>
      <w:r w:rsidRPr="00295C80">
        <w:tab/>
        <w:t>(a)</w:t>
      </w:r>
      <w:r w:rsidRPr="00295C80">
        <w:tab/>
        <w:t>instruction on the operation of the flight crew compartment security door fitted to the first-mentioned aeroplane; and</w:t>
      </w:r>
    </w:p>
    <w:p w14:paraId="28B26AC3" w14:textId="77777777" w:rsidR="00747582" w:rsidRPr="00295C80" w:rsidRDefault="00747582" w:rsidP="00747582">
      <w:pPr>
        <w:pStyle w:val="paragraph"/>
      </w:pPr>
      <w:r w:rsidRPr="00295C80">
        <w:tab/>
        <w:t>(b)</w:t>
      </w:r>
      <w:r w:rsidRPr="00295C80">
        <w:tab/>
        <w:t>if:</w:t>
      </w:r>
    </w:p>
    <w:p w14:paraId="5FB685EB" w14:textId="77777777" w:rsidR="00747582" w:rsidRPr="00295C80" w:rsidRDefault="00747582" w:rsidP="00747582">
      <w:pPr>
        <w:pStyle w:val="paragraphsub"/>
      </w:pPr>
      <w:r w:rsidRPr="00295C80">
        <w:tab/>
        <w:t>(i)</w:t>
      </w:r>
      <w:r w:rsidRPr="00295C80">
        <w:tab/>
        <w:t xml:space="preserve">the flight crew member is assigned to duty on another aeroplane of that kind (the </w:t>
      </w:r>
      <w:r w:rsidRPr="00295C80">
        <w:rPr>
          <w:b/>
          <w:bCs/>
          <w:i/>
          <w:iCs/>
        </w:rPr>
        <w:t>second-mentioned aeroplane</w:t>
      </w:r>
      <w:r w:rsidRPr="00295C80">
        <w:t>); and</w:t>
      </w:r>
    </w:p>
    <w:p w14:paraId="783C625B" w14:textId="77777777" w:rsidR="00747582" w:rsidRPr="00295C80" w:rsidRDefault="00747582" w:rsidP="00747582">
      <w:pPr>
        <w:pStyle w:val="paragraphsub"/>
      </w:pPr>
      <w:r w:rsidRPr="00295C80">
        <w:tab/>
        <w:t>(ii)</w:t>
      </w:r>
      <w:r w:rsidRPr="00295C80">
        <w:tab/>
        <w:t>the flight crew compartment security door on the second-mentioned aeroplane is different to the one fitted on the first-mentioned aeroplane;</w:t>
      </w:r>
    </w:p>
    <w:p w14:paraId="6CB349EC" w14:textId="2A7E2E84" w:rsidR="00747582" w:rsidRPr="00295C80" w:rsidRDefault="00747582" w:rsidP="00747582">
      <w:pPr>
        <w:pStyle w:val="paragraph"/>
      </w:pPr>
      <w:r w:rsidRPr="00295C80">
        <w:tab/>
      </w:r>
      <w:r w:rsidRPr="00295C80">
        <w:tab/>
        <w:t>instruction on the operation of the door fitted to the second-mentioned aeroplane.</w:t>
      </w:r>
    </w:p>
    <w:bookmarkEnd w:id="871"/>
    <w:p w14:paraId="105359E6" w14:textId="77777777" w:rsidR="00E66A74" w:rsidRPr="00295C80" w:rsidRDefault="00E66A74" w:rsidP="00E66A74">
      <w:pPr>
        <w:spacing w:line="240" w:lineRule="auto"/>
        <w:rPr>
          <w:rFonts w:eastAsia="Times New Roman" w:cs="Times New Roman"/>
          <w:i/>
          <w:sz w:val="24"/>
          <w:lang w:eastAsia="en-AU"/>
        </w:rPr>
      </w:pPr>
      <w:r w:rsidRPr="00295C80">
        <w:br w:type="page"/>
      </w:r>
    </w:p>
    <w:p w14:paraId="68AC977B" w14:textId="41983CBD" w:rsidR="00E66A74" w:rsidRPr="00295C80" w:rsidRDefault="00E66A74" w:rsidP="00E66A74">
      <w:pPr>
        <w:pStyle w:val="ActHead3"/>
      </w:pPr>
      <w:bookmarkStart w:id="873" w:name="_Toc12439253"/>
      <w:bookmarkStart w:id="874" w:name="_Toc44671336"/>
      <w:bookmarkStart w:id="875" w:name="_Toc54688173"/>
      <w:bookmarkStart w:id="876" w:name="_Toc153455774"/>
      <w:r w:rsidRPr="00295C80">
        <w:lastRenderedPageBreak/>
        <w:t xml:space="preserve">Division 7—The </w:t>
      </w:r>
      <w:r w:rsidR="00714431" w:rsidRPr="00295C80">
        <w:t>3-yearly</w:t>
      </w:r>
      <w:r w:rsidRPr="00295C80">
        <w:t xml:space="preserve"> emergency and safety equipment training and checking requirements for flight crew</w:t>
      </w:r>
      <w:bookmarkEnd w:id="873"/>
      <w:bookmarkEnd w:id="874"/>
      <w:bookmarkEnd w:id="875"/>
      <w:bookmarkEnd w:id="876"/>
    </w:p>
    <w:p w14:paraId="403C3C19" w14:textId="59B47311" w:rsidR="00E66A74" w:rsidRPr="00295C80" w:rsidRDefault="00E66A74" w:rsidP="00E66A74">
      <w:pPr>
        <w:pStyle w:val="ActHead5"/>
      </w:pPr>
      <w:bookmarkStart w:id="877" w:name="_Toc24965218"/>
      <w:bookmarkStart w:id="878" w:name="_Toc37357879"/>
      <w:bookmarkStart w:id="879" w:name="_Toc44671337"/>
      <w:bookmarkStart w:id="880" w:name="_Toc54688174"/>
      <w:bookmarkStart w:id="881" w:name="_Toc153455775"/>
      <w:r w:rsidRPr="00295C80">
        <w:t>12.3</w:t>
      </w:r>
      <w:r w:rsidR="003A2957" w:rsidRPr="00295C80">
        <w:t>0</w:t>
      </w:r>
      <w:r w:rsidRPr="00295C80">
        <w:t xml:space="preserve">  Scope of Division 7, Chapter </w:t>
      </w:r>
      <w:bookmarkEnd w:id="877"/>
      <w:bookmarkEnd w:id="878"/>
      <w:r w:rsidRPr="00295C80">
        <w:t>12</w:t>
      </w:r>
      <w:bookmarkEnd w:id="879"/>
      <w:bookmarkEnd w:id="880"/>
      <w:bookmarkEnd w:id="881"/>
    </w:p>
    <w:p w14:paraId="61DA72EE" w14:textId="129C637F" w:rsidR="00E66A74" w:rsidRPr="00295C80" w:rsidRDefault="00E66A74" w:rsidP="00E66A74">
      <w:pPr>
        <w:pStyle w:val="subsection"/>
      </w:pPr>
      <w:r w:rsidRPr="00295C80">
        <w:tab/>
      </w:r>
      <w:r w:rsidRPr="00295C80">
        <w:tab/>
        <w:t xml:space="preserve">This </w:t>
      </w:r>
      <w:r w:rsidR="00C76C37" w:rsidRPr="00295C80">
        <w:t>Division</w:t>
      </w:r>
      <w:r w:rsidRPr="00295C80">
        <w:t>:</w:t>
      </w:r>
    </w:p>
    <w:p w14:paraId="14780B3A" w14:textId="20B54044" w:rsidR="00E66A74" w:rsidRPr="00295C80" w:rsidRDefault="00E66A74" w:rsidP="00E66A74">
      <w:pPr>
        <w:pStyle w:val="paragraph"/>
      </w:pPr>
      <w:r w:rsidRPr="00295C80">
        <w:tab/>
        <w:t>(a)</w:t>
      </w:r>
      <w:r w:rsidRPr="00295C80">
        <w:tab/>
        <w:t>is made for paragraph 121.620(1)(c) of CASR; and</w:t>
      </w:r>
    </w:p>
    <w:p w14:paraId="5C535FB9" w14:textId="2CD9E2A2" w:rsidR="00E66A74" w:rsidRPr="00295C80" w:rsidRDefault="00E66A74" w:rsidP="00E66A74">
      <w:pPr>
        <w:pStyle w:val="paragraph"/>
      </w:pPr>
      <w:r w:rsidRPr="00295C80">
        <w:tab/>
        <w:t>(b)</w:t>
      </w:r>
      <w:r w:rsidRPr="00295C80">
        <w:tab/>
        <w:t xml:space="preserve">prescribes </w:t>
      </w:r>
      <w:r w:rsidR="00264E08" w:rsidRPr="00295C80">
        <w:t>requirements for</w:t>
      </w:r>
      <w:r w:rsidRPr="00295C80">
        <w:t xml:space="preserve"> </w:t>
      </w:r>
      <w:r w:rsidR="00714431" w:rsidRPr="00295C80">
        <w:t>3-yearly</w:t>
      </w:r>
      <w:r w:rsidRPr="00295C80">
        <w:t xml:space="preserve"> emergency and safety equipment training for a flight crew member in relation to the operator</w:t>
      </w:r>
      <w:r w:rsidRPr="00295C80">
        <w:rPr>
          <w:i/>
          <w:iCs/>
        </w:rPr>
        <w:t xml:space="preserve"> </w:t>
      </w:r>
      <w:r w:rsidRPr="00295C80">
        <w:t>and an aeroplane</w:t>
      </w:r>
      <w:r w:rsidRPr="00295C80">
        <w:rPr>
          <w:i/>
          <w:iCs/>
        </w:rPr>
        <w:t xml:space="preserve"> </w:t>
      </w:r>
      <w:r w:rsidRPr="00295C80">
        <w:t>of a particular kind.</w:t>
      </w:r>
    </w:p>
    <w:p w14:paraId="058C2A21" w14:textId="77777777" w:rsidR="00E66A74" w:rsidRPr="00295C80" w:rsidRDefault="00E66A74" w:rsidP="00E66A74">
      <w:pPr>
        <w:pStyle w:val="notetext"/>
      </w:pPr>
      <w:r w:rsidRPr="00295C80">
        <w:t>Note 1:</w:t>
      </w:r>
      <w:r w:rsidRPr="00295C80">
        <w:tab/>
        <w:t>The 3-yearly emergency and safety equipment training for a pilot, or a flight engineer, must relate to the duties the person has for an aeroplane in relation to emergency and safety equipment carried on the aeroplane: see paragraphs 121.620(1)(a) and (b).</w:t>
      </w:r>
    </w:p>
    <w:p w14:paraId="6D38F95F" w14:textId="77777777" w:rsidR="00E66A74" w:rsidRPr="00295C80" w:rsidRDefault="00E66A74" w:rsidP="00E66A74">
      <w:pPr>
        <w:pStyle w:val="notetext"/>
      </w:pPr>
      <w:r w:rsidRPr="00295C80">
        <w:t>Note 2:</w:t>
      </w:r>
      <w:r w:rsidRPr="00295C80">
        <w:tab/>
        <w:t>Provisions in Part 119 of CASR relating to human factors and non-technical skills also affect the training that an operator is required to provide to flight crew members:</w:t>
      </w:r>
    </w:p>
    <w:p w14:paraId="3DC392FE" w14:textId="77777777" w:rsidR="00E66A74" w:rsidRPr="00295C80" w:rsidRDefault="00E66A74" w:rsidP="00E66A74">
      <w:pPr>
        <w:pStyle w:val="notepara"/>
      </w:pPr>
      <w:r w:rsidRPr="00295C80">
        <w:t>(a)</w:t>
      </w:r>
      <w:r w:rsidRPr="00295C80">
        <w:tab/>
        <w:t>a flight crew member must meet the requirements in the operator’s exposition about training in human factors principles and non-technical skills before carrying out a duty of the person’s position: see regulation 119.180 of CASR; and</w:t>
      </w:r>
    </w:p>
    <w:p w14:paraId="12EB0041"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5C757941" w14:textId="0EA60DDC" w:rsidR="00E66A74" w:rsidRPr="00295C80" w:rsidRDefault="00E66A74" w:rsidP="00E66A74">
      <w:pPr>
        <w:pStyle w:val="ActHead5"/>
      </w:pPr>
      <w:bookmarkStart w:id="882" w:name="_Toc44671338"/>
      <w:bookmarkStart w:id="883" w:name="_Toc54688175"/>
      <w:bookmarkStart w:id="884" w:name="_Toc153455776"/>
      <w:r w:rsidRPr="00295C80">
        <w:t>12.</w:t>
      </w:r>
      <w:r w:rsidR="003A2957" w:rsidRPr="00295C80">
        <w:t>31</w:t>
      </w:r>
      <w:r w:rsidRPr="00295C80">
        <w:t xml:space="preserve">  Flight crew—training facilities and devices: 3-yearly training</w:t>
      </w:r>
      <w:bookmarkEnd w:id="882"/>
      <w:bookmarkEnd w:id="883"/>
      <w:bookmarkEnd w:id="884"/>
    </w:p>
    <w:p w14:paraId="21B9A2EF" w14:textId="443046A2" w:rsidR="00E66A74" w:rsidRPr="00295C80" w:rsidRDefault="00E66A74" w:rsidP="00E66A74">
      <w:pPr>
        <w:pStyle w:val="subsection"/>
      </w:pPr>
      <w:r w:rsidRPr="00295C80">
        <w:tab/>
      </w:r>
      <w:r w:rsidRPr="00295C80">
        <w:tab/>
        <w:t>A training facility or device used to conduct 3-yearly emergency and safety equipment training in relation to an aeroplane of a particular kind, must meet the requirements of Division 3 of Chapter 13 that apply to the training and an aeroplane of that kind.</w:t>
      </w:r>
    </w:p>
    <w:p w14:paraId="69AC6903" w14:textId="5A641809" w:rsidR="00E66A74" w:rsidRPr="00295C80" w:rsidRDefault="00E66A74" w:rsidP="00E66A74">
      <w:pPr>
        <w:pStyle w:val="ActHead5"/>
      </w:pPr>
      <w:bookmarkStart w:id="885" w:name="_Toc44671339"/>
      <w:bookmarkStart w:id="886" w:name="_Toc54688176"/>
      <w:bookmarkStart w:id="887" w:name="_Toc153455777"/>
      <w:r w:rsidRPr="00295C80">
        <w:t>12.3</w:t>
      </w:r>
      <w:r w:rsidR="003A2957" w:rsidRPr="00295C80">
        <w:t>2</w:t>
      </w:r>
      <w:r w:rsidRPr="00295C80">
        <w:t xml:space="preserve">  Flight crew—3-yearly emergency and safety equipment training</w:t>
      </w:r>
      <w:bookmarkEnd w:id="885"/>
      <w:bookmarkEnd w:id="886"/>
      <w:bookmarkEnd w:id="887"/>
    </w:p>
    <w:p w14:paraId="4461E362" w14:textId="3F1DA85B" w:rsidR="00CC1449" w:rsidRPr="00295C80" w:rsidRDefault="00CC1449" w:rsidP="00CC1449">
      <w:pPr>
        <w:pStyle w:val="SubsectionHead"/>
      </w:pPr>
      <w:r w:rsidRPr="00295C80">
        <w:t>Content of training</w:t>
      </w:r>
    </w:p>
    <w:p w14:paraId="16458F27" w14:textId="26E899D2" w:rsidR="00E66A74" w:rsidRPr="00295C80" w:rsidRDefault="00E66A74" w:rsidP="00E66A74">
      <w:pPr>
        <w:pStyle w:val="subsection"/>
        <w:spacing w:before="240"/>
      </w:pPr>
      <w:r w:rsidRPr="00295C80">
        <w:tab/>
        <w:t>(1)</w:t>
      </w:r>
      <w:r w:rsidRPr="00295C80">
        <w:tab/>
        <w:t xml:space="preserve">The 3-yearly emergency and safety equipment training for a flight crew member, in relation to an aeroplane of a particular kind, must include the following training, in relation to the aeroplanes of that kind in respect of which the flight crew member has been assigned duties (the </w:t>
      </w:r>
      <w:r w:rsidRPr="00295C80">
        <w:rPr>
          <w:b/>
          <w:bCs/>
          <w:i/>
          <w:iCs/>
        </w:rPr>
        <w:t>relevant aeroplanes</w:t>
      </w:r>
      <w:r w:rsidRPr="00295C80">
        <w:t>):</w:t>
      </w:r>
    </w:p>
    <w:p w14:paraId="059196B3" w14:textId="77777777" w:rsidR="00E66A74" w:rsidRPr="00295C80" w:rsidRDefault="00E66A74" w:rsidP="00E66A74">
      <w:pPr>
        <w:pStyle w:val="paragraph"/>
      </w:pPr>
      <w:r w:rsidRPr="00295C80">
        <w:tab/>
        <w:t>(a)</w:t>
      </w:r>
      <w:r w:rsidRPr="00295C80">
        <w:tab/>
        <w:t>safely operating each kind of evacuation slide that is carried on, or fitted to, a relevant aeroplane;</w:t>
      </w:r>
    </w:p>
    <w:p w14:paraId="3D4F081A" w14:textId="2A41FA88" w:rsidR="00E66A74" w:rsidRPr="00295C80" w:rsidRDefault="00E66A74" w:rsidP="00E66A74">
      <w:pPr>
        <w:pStyle w:val="paragraph"/>
      </w:pPr>
      <w:r w:rsidRPr="00295C80">
        <w:tab/>
        <w:t>(b)</w:t>
      </w:r>
      <w:r w:rsidRPr="00295C80">
        <w:tab/>
        <w:t>if life</w:t>
      </w:r>
      <w:r w:rsidR="00C05F1D" w:rsidRPr="00295C80">
        <w:t xml:space="preserve"> </w:t>
      </w:r>
      <w:r w:rsidRPr="00295C80">
        <w:t xml:space="preserve">rafts are, </w:t>
      </w:r>
      <w:r w:rsidR="00F24AC8" w:rsidRPr="00295C80">
        <w:t>under section 11.</w:t>
      </w:r>
      <w:r w:rsidR="003A2957" w:rsidRPr="00295C80">
        <w:t>62</w:t>
      </w:r>
      <w:r w:rsidRPr="00295C80">
        <w:t xml:space="preserve">, required to be carried on a relevant aeroplane—training in the use of a </w:t>
      </w:r>
      <w:r w:rsidR="00CA2D38" w:rsidRPr="00295C80">
        <w:t>life raft</w:t>
      </w:r>
      <w:r w:rsidRPr="00295C80">
        <w:t xml:space="preserve"> and its associated equipment;</w:t>
      </w:r>
    </w:p>
    <w:p w14:paraId="1BF69454" w14:textId="3EC8E559" w:rsidR="00E66A74" w:rsidRPr="00295C80" w:rsidRDefault="00E66A74" w:rsidP="00E66A74">
      <w:pPr>
        <w:pStyle w:val="paragraph"/>
      </w:pPr>
      <w:r w:rsidRPr="00295C80">
        <w:tab/>
        <w:t>(c)</w:t>
      </w:r>
      <w:r w:rsidRPr="00295C80">
        <w:tab/>
        <w:t xml:space="preserve">training in the use of </w:t>
      </w:r>
      <w:r w:rsidR="005E4FEB" w:rsidRPr="00295C80">
        <w:t xml:space="preserve">a survival ELT and any other </w:t>
      </w:r>
      <w:r w:rsidRPr="00295C80">
        <w:t>signalling equipment fitted to, or carried on, a relevant aeroplane;</w:t>
      </w:r>
    </w:p>
    <w:p w14:paraId="5DA52DE9" w14:textId="769226BD" w:rsidR="00E66A74" w:rsidRPr="00295C80" w:rsidRDefault="00E66A74" w:rsidP="00E66A74">
      <w:pPr>
        <w:pStyle w:val="paragraph"/>
        <w:keepNext/>
        <w:keepLines/>
        <w:spacing w:before="45"/>
        <w:ind w:left="1650" w:hanging="1650"/>
      </w:pPr>
      <w:r w:rsidRPr="00295C80">
        <w:lastRenderedPageBreak/>
        <w:tab/>
        <w:t>(d)</w:t>
      </w:r>
      <w:r w:rsidRPr="00295C80">
        <w:tab/>
        <w:t xml:space="preserve">training on </w:t>
      </w:r>
      <w:r w:rsidR="005E1606" w:rsidRPr="00295C80">
        <w:t>firefighting</w:t>
      </w:r>
      <w:r w:rsidRPr="00295C80">
        <w:t xml:space="preserve"> that requires the flight crew member to complete a </w:t>
      </w:r>
      <w:r w:rsidR="005E1606" w:rsidRPr="00295C80">
        <w:t>firefighting</w:t>
      </w:r>
      <w:r w:rsidR="000232AD" w:rsidRPr="00295C80">
        <w:t xml:space="preserve"> simulated exercise</w:t>
      </w:r>
      <w:r w:rsidRPr="00295C80">
        <w:t xml:space="preserve"> in a smoke-filled (or simulated smoke</w:t>
      </w:r>
      <w:r w:rsidR="005E1606" w:rsidRPr="00295C80">
        <w:noBreakHyphen/>
      </w:r>
      <w:r w:rsidRPr="00295C80">
        <w:t xml:space="preserve">filled) environment, using all of the </w:t>
      </w:r>
      <w:r w:rsidR="005E1606" w:rsidRPr="00295C80">
        <w:t>firefighting</w:t>
      </w:r>
      <w:r w:rsidRPr="00295C80">
        <w:t xml:space="preserve"> equipment relevant to the flight crew member’s duties on a relevant aeroplane, including the donning and use of protective clothing and protective breathing equipment;</w:t>
      </w:r>
    </w:p>
    <w:p w14:paraId="24DF23DB" w14:textId="2D27ED09" w:rsidR="00E66A74" w:rsidRPr="00295C80" w:rsidRDefault="00E66A74" w:rsidP="00E66A74">
      <w:pPr>
        <w:pStyle w:val="paragraph"/>
      </w:pPr>
      <w:r w:rsidRPr="00295C80">
        <w:tab/>
        <w:t>(e)</w:t>
      </w:r>
      <w:r w:rsidRPr="00295C80">
        <w:tab/>
        <w:t>training in the operation of any exit on a relevant aeroplane that enables passenger evacuation and is not covered by the training mentioned in paragraph 12.2</w:t>
      </w:r>
      <w:r w:rsidR="003A2957" w:rsidRPr="00295C80">
        <w:t>9</w:t>
      </w:r>
      <w:r w:rsidRPr="00295C80">
        <w:t>(</w:t>
      </w:r>
      <w:r w:rsidR="003947A7" w:rsidRPr="00295C80">
        <w:t>5</w:t>
      </w:r>
      <w:r w:rsidRPr="00295C80">
        <w:t>)(a);</w:t>
      </w:r>
    </w:p>
    <w:p w14:paraId="1F6F44BA" w14:textId="4A08EDFC" w:rsidR="00E66A74" w:rsidRPr="00295C80" w:rsidRDefault="00E66A74" w:rsidP="00E66A74">
      <w:pPr>
        <w:pStyle w:val="paragraph"/>
      </w:pPr>
      <w:r w:rsidRPr="00295C80">
        <w:tab/>
        <w:t>(f)</w:t>
      </w:r>
      <w:r w:rsidRPr="00295C80">
        <w:tab/>
        <w:t>training in the method of opening the flight crew compartment security door (if any) in emergency mode.</w:t>
      </w:r>
    </w:p>
    <w:p w14:paraId="539EB077" w14:textId="47523DAE" w:rsidR="00CC1449" w:rsidRPr="00295C80" w:rsidRDefault="00CC1449" w:rsidP="00CC1449">
      <w:pPr>
        <w:pStyle w:val="SubsectionHead"/>
      </w:pPr>
      <w:r w:rsidRPr="00295C80">
        <w:t>Training to be practical in nature</w:t>
      </w:r>
    </w:p>
    <w:p w14:paraId="0AAC67F1" w14:textId="3C864933" w:rsidR="00E66A74" w:rsidRPr="00295C80" w:rsidRDefault="00E66A74" w:rsidP="00E66A74">
      <w:pPr>
        <w:pStyle w:val="subsection"/>
        <w:spacing w:before="240"/>
      </w:pPr>
      <w:r w:rsidRPr="00295C80">
        <w:tab/>
        <w:t>(2)</w:t>
      </w:r>
      <w:r w:rsidRPr="00295C80">
        <w:tab/>
        <w:t xml:space="preserve">The training mentioned in </w:t>
      </w:r>
      <w:r w:rsidR="00CC1449" w:rsidRPr="00295C80">
        <w:t>paragraphs (1)(b), (c) and (e)</w:t>
      </w:r>
      <w:r w:rsidRPr="00295C80">
        <w:t xml:space="preserve"> must be practical in nature and </w:t>
      </w:r>
      <w:r w:rsidR="003947A7" w:rsidRPr="00295C80">
        <w:t>not solely theoretical</w:t>
      </w:r>
      <w:r w:rsidRPr="00295C80">
        <w:t>.</w:t>
      </w:r>
    </w:p>
    <w:p w14:paraId="44416131" w14:textId="18579F8B" w:rsidR="00CC1449" w:rsidRPr="00295C80" w:rsidRDefault="00CC1449" w:rsidP="00CC1449">
      <w:pPr>
        <w:pStyle w:val="subsection"/>
        <w:spacing w:before="240"/>
      </w:pPr>
      <w:r w:rsidRPr="00295C80">
        <w:tab/>
        <w:t>(3)</w:t>
      </w:r>
      <w:r w:rsidRPr="00295C80">
        <w:tab/>
        <w:t xml:space="preserve">On and after 2 December 2023, the training mentioned in paragraph (1)(d) must be practical in nature and </w:t>
      </w:r>
      <w:r w:rsidR="002A25E2" w:rsidRPr="00295C80">
        <w:t>not solely theoretical</w:t>
      </w:r>
      <w:r w:rsidRPr="00295C80">
        <w:t>.</w:t>
      </w:r>
    </w:p>
    <w:p w14:paraId="148F80CB" w14:textId="32F94309" w:rsidR="000232AD" w:rsidRPr="00295C80" w:rsidRDefault="00E66A74" w:rsidP="00CC1449">
      <w:pPr>
        <w:pStyle w:val="notetext"/>
      </w:pPr>
      <w:r w:rsidRPr="00295C80">
        <w:t>Note</w:t>
      </w:r>
      <w:r w:rsidR="00CC1449" w:rsidRPr="00295C80">
        <w:t> 1</w:t>
      </w:r>
      <w:r w:rsidRPr="00295C80">
        <w:t>:</w:t>
      </w:r>
      <w:r w:rsidRPr="00295C80">
        <w:tab/>
        <w:t>A 3-yearly emergency and safety equipment check for the flight crew member must be carried out using the relevant aeroplane or a training facility or device that meets the requirements of Division 3 of Chapter 13, as they relate to the aeroplane: see paragraph</w:t>
      </w:r>
      <w:r w:rsidR="00C50A15" w:rsidRPr="00295C80">
        <w:t> </w:t>
      </w:r>
      <w:r w:rsidRPr="00295C80">
        <w:t>121.620(2)(b).</w:t>
      </w:r>
    </w:p>
    <w:p w14:paraId="73D10CDE" w14:textId="3719020D" w:rsidR="00CC1449" w:rsidRPr="00295C80" w:rsidRDefault="00CC1449" w:rsidP="00CC1449">
      <w:pPr>
        <w:pStyle w:val="notetext"/>
      </w:pPr>
      <w:r w:rsidRPr="00295C80">
        <w:t>Note 2:</w:t>
      </w:r>
      <w:r w:rsidRPr="00295C80">
        <w:tab/>
      </w:r>
      <w:r w:rsidR="003F4B2D" w:rsidRPr="00295C80">
        <w:rPr>
          <w:iCs/>
        </w:rPr>
        <w:t xml:space="preserve">Practical training that uses a </w:t>
      </w:r>
      <w:r w:rsidR="005E1606" w:rsidRPr="00295C80">
        <w:rPr>
          <w:iCs/>
        </w:rPr>
        <w:t>firefighting</w:t>
      </w:r>
      <w:r w:rsidR="003F4B2D" w:rsidRPr="00295C80">
        <w:rPr>
          <w:iCs/>
        </w:rPr>
        <w:t xml:space="preserve"> simulated exercise must meet the requirements in </w:t>
      </w:r>
      <w:r w:rsidR="002A25E2" w:rsidRPr="00295C80">
        <w:t>subsection 13.09(1)</w:t>
      </w:r>
      <w:r w:rsidRPr="00295C80">
        <w:t>.</w:t>
      </w:r>
    </w:p>
    <w:p w14:paraId="0C0A8C61" w14:textId="77777777" w:rsidR="00F47C79" w:rsidRPr="00295C80" w:rsidRDefault="00F47C79">
      <w:pPr>
        <w:spacing w:line="240" w:lineRule="auto"/>
        <w:rPr>
          <w:rFonts w:eastAsia="Times New Roman" w:cs="Times New Roman"/>
          <w:kern w:val="28"/>
          <w:sz w:val="24"/>
          <w:szCs w:val="24"/>
          <w:lang w:eastAsia="en-AU"/>
        </w:rPr>
      </w:pPr>
      <w:r w:rsidRPr="00295C80">
        <w:rPr>
          <w:sz w:val="24"/>
          <w:szCs w:val="24"/>
        </w:rPr>
        <w:br w:type="page"/>
      </w:r>
    </w:p>
    <w:p w14:paraId="79770C30" w14:textId="77777777" w:rsidR="00E66A74" w:rsidRPr="00295C80" w:rsidRDefault="00E66A74" w:rsidP="00E66A74">
      <w:pPr>
        <w:pStyle w:val="ActHead2"/>
      </w:pPr>
      <w:bookmarkStart w:id="888" w:name="_Toc54688177"/>
      <w:bookmarkStart w:id="889" w:name="_Toc153455778"/>
      <w:r w:rsidRPr="00295C80">
        <w:lastRenderedPageBreak/>
        <w:t>Chapter 13—Cabin crew training and checking</w:t>
      </w:r>
      <w:bookmarkEnd w:id="888"/>
      <w:bookmarkEnd w:id="889"/>
    </w:p>
    <w:p w14:paraId="671B97E7" w14:textId="77777777" w:rsidR="00E66A74" w:rsidRPr="00295C80" w:rsidRDefault="00E66A74" w:rsidP="00E66A74">
      <w:pPr>
        <w:pStyle w:val="ActHead3"/>
      </w:pPr>
      <w:bookmarkStart w:id="890" w:name="_Toc27121925"/>
      <w:bookmarkStart w:id="891" w:name="_Toc28072781"/>
      <w:bookmarkStart w:id="892" w:name="_Toc43804711"/>
      <w:bookmarkStart w:id="893" w:name="_Toc54688178"/>
      <w:bookmarkStart w:id="894" w:name="_Hlk28073152"/>
      <w:bookmarkStart w:id="895" w:name="_Toc24977375"/>
      <w:bookmarkStart w:id="896" w:name="_Toc24965187"/>
      <w:bookmarkStart w:id="897" w:name="_Toc153455779"/>
      <w:r w:rsidRPr="00295C80">
        <w:t>Division 1—English Language proficiency</w:t>
      </w:r>
      <w:bookmarkEnd w:id="890"/>
      <w:bookmarkEnd w:id="891"/>
      <w:bookmarkEnd w:id="892"/>
      <w:bookmarkEnd w:id="893"/>
      <w:bookmarkEnd w:id="897"/>
    </w:p>
    <w:p w14:paraId="289F6C89" w14:textId="77777777" w:rsidR="00E66A74" w:rsidRPr="00295C80" w:rsidRDefault="00E66A74" w:rsidP="00E66A74">
      <w:pPr>
        <w:pStyle w:val="ActHead5"/>
      </w:pPr>
      <w:bookmarkStart w:id="898" w:name="_Toc12439257"/>
      <w:bookmarkStart w:id="899" w:name="_Toc43804712"/>
      <w:bookmarkStart w:id="900" w:name="_Toc54688179"/>
      <w:bookmarkStart w:id="901" w:name="_Toc27121926"/>
      <w:bookmarkStart w:id="902" w:name="_Toc28072782"/>
      <w:bookmarkStart w:id="903" w:name="_Toc153455780"/>
      <w:r w:rsidRPr="00295C80">
        <w:t>13.01  Prescribed requirements for English language proficiency</w:t>
      </w:r>
      <w:bookmarkEnd w:id="898"/>
      <w:bookmarkEnd w:id="899"/>
      <w:bookmarkEnd w:id="900"/>
      <w:bookmarkEnd w:id="903"/>
    </w:p>
    <w:p w14:paraId="071381AA" w14:textId="77777777" w:rsidR="00E66A74" w:rsidRPr="00295C80" w:rsidRDefault="00E66A74" w:rsidP="00E66A74">
      <w:pPr>
        <w:pStyle w:val="SubsectionHead"/>
      </w:pPr>
      <w:r w:rsidRPr="00295C80">
        <w:t>Requirements</w:t>
      </w:r>
    </w:p>
    <w:p w14:paraId="12620B96" w14:textId="77777777" w:rsidR="00E66A74" w:rsidRPr="00295C80" w:rsidRDefault="00E66A74" w:rsidP="00E66A74">
      <w:pPr>
        <w:pStyle w:val="subsection"/>
      </w:pPr>
      <w:r w:rsidRPr="00295C80">
        <w:tab/>
        <w:t>(1)</w:t>
      </w:r>
      <w:r w:rsidRPr="00295C80">
        <w:tab/>
        <w:t>For the purposes of paragraph 121.655(1)(b) of CASR, the requirements for English language proficiency that must be met by a person assigned to duty as a cabin crew member are that:</w:t>
      </w:r>
    </w:p>
    <w:p w14:paraId="56632F24" w14:textId="4D4583FA" w:rsidR="00E66A74" w:rsidRPr="00295C80" w:rsidRDefault="00E66A74" w:rsidP="00E66A74">
      <w:pPr>
        <w:pStyle w:val="paragraph"/>
      </w:pPr>
      <w:r w:rsidRPr="00295C80">
        <w:tab/>
        <w:t>(a)</w:t>
      </w:r>
      <w:r w:rsidRPr="00295C80">
        <w:tab/>
        <w:t xml:space="preserve">either </w:t>
      </w:r>
      <w:r w:rsidR="00CA4A63" w:rsidRPr="00295C80">
        <w:t>sub</w:t>
      </w:r>
      <w:r w:rsidRPr="00295C80">
        <w:t>section 13.0</w:t>
      </w:r>
      <w:r w:rsidR="00CC1521" w:rsidRPr="00295C80">
        <w:t>2</w:t>
      </w:r>
      <w:r w:rsidR="00CA4A63" w:rsidRPr="00295C80">
        <w:t>(1)</w:t>
      </w:r>
      <w:r w:rsidRPr="00295C80">
        <w:t xml:space="preserve"> (English as a foreign language tests) or </w:t>
      </w:r>
      <w:r w:rsidR="00CA4A63" w:rsidRPr="00295C80">
        <w:t>sub</w:t>
      </w:r>
      <w:r w:rsidRPr="00295C80">
        <w:t>section 13.0</w:t>
      </w:r>
      <w:r w:rsidR="0088602E" w:rsidRPr="00295C80">
        <w:t>2</w:t>
      </w:r>
      <w:r w:rsidRPr="00295C80">
        <w:t>(2) (education or English language work experience) applies to the person; and</w:t>
      </w:r>
    </w:p>
    <w:p w14:paraId="36145404" w14:textId="77777777" w:rsidR="00E66A74" w:rsidRPr="00295C80" w:rsidRDefault="00E66A74" w:rsidP="00E66A74">
      <w:pPr>
        <w:pStyle w:val="paragraph"/>
      </w:pPr>
      <w:r w:rsidRPr="00295C80">
        <w:tab/>
        <w:t>(b)</w:t>
      </w:r>
      <w:r w:rsidRPr="00295C80">
        <w:tab/>
        <w:t>the person:</w:t>
      </w:r>
    </w:p>
    <w:p w14:paraId="44E7F26C" w14:textId="77777777" w:rsidR="00E66A74" w:rsidRPr="00295C80" w:rsidRDefault="00E66A74" w:rsidP="00E66A74">
      <w:pPr>
        <w:pStyle w:val="paragraphsub"/>
      </w:pPr>
      <w:r w:rsidRPr="00295C80">
        <w:tab/>
        <w:t>(i)</w:t>
      </w:r>
      <w:r w:rsidRPr="00295C80">
        <w:tab/>
        <w:t xml:space="preserve">has been assessed as meeting the English language performance standard mentioned in subsection (2) by a member of the operator’s personnel (the </w:t>
      </w:r>
      <w:r w:rsidRPr="00295C80">
        <w:rPr>
          <w:b/>
          <w:bCs/>
          <w:i/>
          <w:iCs/>
        </w:rPr>
        <w:t>assessor</w:t>
      </w:r>
      <w:r w:rsidRPr="00295C80">
        <w:t>) who is authorised by the operator to carry out the assessment; and</w:t>
      </w:r>
    </w:p>
    <w:p w14:paraId="114BF254" w14:textId="77777777" w:rsidR="00E66A74" w:rsidRPr="00295C80" w:rsidRDefault="00E66A74" w:rsidP="00E66A74">
      <w:pPr>
        <w:pStyle w:val="paragraphsub"/>
      </w:pPr>
      <w:r w:rsidRPr="00295C80">
        <w:tab/>
        <w:t>(ii)</w:t>
      </w:r>
      <w:r w:rsidRPr="00295C80">
        <w:tab/>
        <w:t>holds an assessment report issued by the assessor that states the person has met the standard.</w:t>
      </w:r>
    </w:p>
    <w:p w14:paraId="299C32DE" w14:textId="77777777" w:rsidR="00E66A74" w:rsidRPr="00295C80" w:rsidRDefault="00E66A74" w:rsidP="00E66A74">
      <w:pPr>
        <w:pStyle w:val="SubsectionHead"/>
      </w:pPr>
      <w:bookmarkStart w:id="904" w:name="_Toc12439258"/>
      <w:r w:rsidRPr="00295C80">
        <w:t>English language performance standard</w:t>
      </w:r>
      <w:bookmarkEnd w:id="904"/>
    </w:p>
    <w:p w14:paraId="68584AE2" w14:textId="77777777" w:rsidR="00E66A74" w:rsidRPr="00295C80" w:rsidRDefault="00E66A74" w:rsidP="00E66A74">
      <w:pPr>
        <w:pStyle w:val="subsection"/>
      </w:pPr>
      <w:r w:rsidRPr="00295C80">
        <w:tab/>
        <w:t>(2)</w:t>
      </w:r>
      <w:r w:rsidRPr="00295C80">
        <w:tab/>
        <w:t>The English language performance standard is the ability of a person to demonstrate the person can:</w:t>
      </w:r>
    </w:p>
    <w:p w14:paraId="1E3DB0F2" w14:textId="77777777" w:rsidR="00E66A74" w:rsidRPr="00295C80" w:rsidRDefault="00E66A74" w:rsidP="00E66A74">
      <w:pPr>
        <w:pStyle w:val="paragraph"/>
      </w:pPr>
      <w:r w:rsidRPr="00295C80">
        <w:tab/>
        <w:t>(a)</w:t>
      </w:r>
      <w:r w:rsidRPr="00295C80">
        <w:tab/>
        <w:t>pronounce words clearly, using an accent that does not cause difficulties in understanding; and</w:t>
      </w:r>
    </w:p>
    <w:p w14:paraId="3FB9FC85" w14:textId="77777777" w:rsidR="00E66A74" w:rsidRPr="00295C80" w:rsidRDefault="00E66A74" w:rsidP="00E66A74">
      <w:pPr>
        <w:pStyle w:val="paragraph"/>
      </w:pPr>
      <w:r w:rsidRPr="00295C80">
        <w:tab/>
        <w:t>(b)</w:t>
      </w:r>
      <w:r w:rsidRPr="00295C80">
        <w:tab/>
        <w:t>convey information in clearly structured sentences without confusion or ambiguity; and</w:t>
      </w:r>
    </w:p>
    <w:p w14:paraId="5D195487" w14:textId="77777777" w:rsidR="00E66A74" w:rsidRPr="00295C80" w:rsidRDefault="00E66A74" w:rsidP="00E66A74">
      <w:pPr>
        <w:pStyle w:val="paragraph"/>
      </w:pPr>
      <w:r w:rsidRPr="00295C80">
        <w:tab/>
        <w:t>(c)</w:t>
      </w:r>
      <w:r w:rsidRPr="00295C80">
        <w:tab/>
        <w:t>use an extensive vocabulary to accurately communicate on general and technical topics, without excessive use of jargon, slang or colloquial language; and</w:t>
      </w:r>
    </w:p>
    <w:p w14:paraId="2FCCB38F" w14:textId="77777777" w:rsidR="00E66A74" w:rsidRPr="00295C80" w:rsidRDefault="00E66A74" w:rsidP="00E66A74">
      <w:pPr>
        <w:pStyle w:val="paragraph"/>
      </w:pPr>
      <w:r w:rsidRPr="00295C80">
        <w:tab/>
        <w:t>(d)</w:t>
      </w:r>
      <w:r w:rsidRPr="00295C80">
        <w:tab/>
        <w:t>speak fluently without long pauses, repetition or false starts; and</w:t>
      </w:r>
    </w:p>
    <w:p w14:paraId="5B1139BB" w14:textId="77777777" w:rsidR="00E66A74" w:rsidRPr="00295C80" w:rsidRDefault="00E66A74" w:rsidP="00E66A74">
      <w:pPr>
        <w:pStyle w:val="paragraph"/>
      </w:pPr>
      <w:r w:rsidRPr="00295C80">
        <w:tab/>
        <w:t>(e)</w:t>
      </w:r>
      <w:r w:rsidRPr="00295C80">
        <w:tab/>
        <w:t>respond to communications with actions that demonstrate that the information has been received and understood; and</w:t>
      </w:r>
    </w:p>
    <w:p w14:paraId="3EE0B165" w14:textId="77777777" w:rsidR="00E66A74" w:rsidRPr="00295C80" w:rsidRDefault="00E66A74" w:rsidP="00E66A74">
      <w:pPr>
        <w:pStyle w:val="paragraph"/>
      </w:pPr>
      <w:r w:rsidRPr="00295C80">
        <w:tab/>
        <w:t>(f)</w:t>
      </w:r>
      <w:r w:rsidRPr="00295C80">
        <w:tab/>
        <w:t>exchange information clearly in a variety of situations with both expert and non</w:t>
      </w:r>
      <w:r w:rsidRPr="00295C80">
        <w:noBreakHyphen/>
        <w:t>expert English speakers while giving and receiving timely and appropriate responses; and</w:t>
      </w:r>
    </w:p>
    <w:p w14:paraId="4D025033" w14:textId="77777777" w:rsidR="00E66A74" w:rsidRPr="00295C80" w:rsidRDefault="00E66A74" w:rsidP="00E66A74">
      <w:pPr>
        <w:pStyle w:val="paragraph"/>
      </w:pPr>
      <w:r w:rsidRPr="00295C80">
        <w:tab/>
        <w:t>(g)</w:t>
      </w:r>
      <w:r w:rsidRPr="00295C80">
        <w:tab/>
        <w:t>use appropriate techniques such as questioning, non-verbal communication and paraphrasing to validate communications.</w:t>
      </w:r>
    </w:p>
    <w:p w14:paraId="6CCB8C91" w14:textId="77777777" w:rsidR="00E66A74" w:rsidRPr="00295C80" w:rsidRDefault="00E66A74" w:rsidP="00E66A74">
      <w:pPr>
        <w:pStyle w:val="subsection"/>
      </w:pPr>
      <w:r w:rsidRPr="00295C80">
        <w:rPr>
          <w:i/>
        </w:rPr>
        <w:tab/>
      </w:r>
      <w:r w:rsidRPr="00295C80">
        <w:t>(3)</w:t>
      </w:r>
      <w:r w:rsidRPr="00295C80">
        <w:tab/>
        <w:t>The performance standard applies to oral and written communications and in face</w:t>
      </w:r>
      <w:r w:rsidRPr="00295C80">
        <w:noBreakHyphen/>
        <w:t>to</w:t>
      </w:r>
      <w:r w:rsidRPr="00295C80">
        <w:noBreakHyphen/>
        <w:t>face situations relevant to the duties and obligations of a cabin crew member in an aviation technical learning environment.</w:t>
      </w:r>
    </w:p>
    <w:p w14:paraId="57DC80EC" w14:textId="27EF7185" w:rsidR="00E66A74" w:rsidRPr="00295C80" w:rsidRDefault="00E66A74" w:rsidP="00E66A74">
      <w:pPr>
        <w:pStyle w:val="ActHead5"/>
      </w:pPr>
      <w:bookmarkStart w:id="905" w:name="_Toc43804713"/>
      <w:bookmarkStart w:id="906" w:name="_Toc54688180"/>
      <w:bookmarkStart w:id="907" w:name="_Toc153455781"/>
      <w:r w:rsidRPr="00295C80">
        <w:lastRenderedPageBreak/>
        <w:t>13.0</w:t>
      </w:r>
      <w:r w:rsidR="003A2957" w:rsidRPr="00295C80">
        <w:t>2</w:t>
      </w:r>
      <w:r w:rsidRPr="00295C80">
        <w:t xml:space="preserve">  English language tests, education or work experience</w:t>
      </w:r>
      <w:bookmarkEnd w:id="905"/>
      <w:bookmarkEnd w:id="906"/>
      <w:bookmarkEnd w:id="907"/>
    </w:p>
    <w:p w14:paraId="414ACD74" w14:textId="77777777" w:rsidR="00E66A74" w:rsidRPr="00295C80" w:rsidRDefault="00E66A74" w:rsidP="00E66A74">
      <w:pPr>
        <w:pStyle w:val="SubsectionHead"/>
      </w:pPr>
      <w:bookmarkStart w:id="908" w:name="_Toc12439259"/>
      <w:r w:rsidRPr="00295C80">
        <w:t>English as a foreign language tests</w:t>
      </w:r>
      <w:bookmarkEnd w:id="908"/>
    </w:p>
    <w:p w14:paraId="6DB8AE4F" w14:textId="77777777" w:rsidR="00E66A74" w:rsidRPr="00295C80" w:rsidRDefault="00E66A74" w:rsidP="00E66A74">
      <w:pPr>
        <w:pStyle w:val="subsection"/>
      </w:pPr>
      <w:r w:rsidRPr="00295C80">
        <w:tab/>
        <w:t>(1)</w:t>
      </w:r>
      <w:r w:rsidRPr="00295C80">
        <w:tab/>
        <w:t>For the purposes of paragraph 13.01(1)(a), this section applies to a person who has documentary evidence that the person has completed:</w:t>
      </w:r>
    </w:p>
    <w:p w14:paraId="6103FE5D" w14:textId="77777777" w:rsidR="00E66A74" w:rsidRPr="00295C80" w:rsidRDefault="00E66A74" w:rsidP="00E66A74">
      <w:pPr>
        <w:pStyle w:val="paragraph"/>
      </w:pPr>
      <w:r w:rsidRPr="00295C80">
        <w:tab/>
        <w:t>(a)</w:t>
      </w:r>
      <w:r w:rsidRPr="00295C80">
        <w:tab/>
        <w:t>the International English Language Testing System (IELTS) general or academic training module, with an overall grade of 5.5, and no individual grade in a paper lower than 5; or</w:t>
      </w:r>
    </w:p>
    <w:p w14:paraId="714224C0" w14:textId="77777777" w:rsidR="00E66A74" w:rsidRPr="00295C80" w:rsidRDefault="00E66A74" w:rsidP="00E66A74">
      <w:pPr>
        <w:pStyle w:val="paragraph"/>
      </w:pPr>
      <w:r w:rsidRPr="00295C80">
        <w:tab/>
        <w:t>(b)</w:t>
      </w:r>
      <w:r w:rsidRPr="00295C80">
        <w:tab/>
        <w:t>the Test of English for International Communication (TOEIC</w:t>
      </w:r>
      <w:r w:rsidRPr="00295C80">
        <w:noBreakHyphen/>
        <w:t>Secure Program Public Testing Centre), with grades not less than:</w:t>
      </w:r>
    </w:p>
    <w:p w14:paraId="1188DA55" w14:textId="77777777" w:rsidR="00E66A74" w:rsidRPr="00295C80" w:rsidRDefault="00E66A74" w:rsidP="00E66A74">
      <w:pPr>
        <w:pStyle w:val="paragraphsub"/>
      </w:pPr>
      <w:r w:rsidRPr="00295C80">
        <w:tab/>
        <w:t>(i)</w:t>
      </w:r>
      <w:r w:rsidRPr="00295C80">
        <w:tab/>
        <w:t>350 for listening; and</w:t>
      </w:r>
    </w:p>
    <w:p w14:paraId="4A2C96AA" w14:textId="77777777" w:rsidR="00E66A74" w:rsidRPr="00295C80" w:rsidRDefault="00E66A74" w:rsidP="00E66A74">
      <w:pPr>
        <w:pStyle w:val="paragraphsub"/>
      </w:pPr>
      <w:r w:rsidRPr="00295C80">
        <w:tab/>
        <w:t>(ii)</w:t>
      </w:r>
      <w:r w:rsidRPr="00295C80">
        <w:tab/>
        <w:t>300 for reading; and</w:t>
      </w:r>
    </w:p>
    <w:p w14:paraId="2B9CE2E8" w14:textId="77777777" w:rsidR="00E66A74" w:rsidRPr="00295C80" w:rsidRDefault="00E66A74" w:rsidP="00E66A74">
      <w:pPr>
        <w:pStyle w:val="paragraphsub"/>
      </w:pPr>
      <w:r w:rsidRPr="00295C80">
        <w:tab/>
        <w:t>(iii)</w:t>
      </w:r>
      <w:r w:rsidRPr="00295C80">
        <w:tab/>
        <w:t>160 for speaking; and</w:t>
      </w:r>
    </w:p>
    <w:p w14:paraId="3CB9AE61" w14:textId="77777777" w:rsidR="00E66A74" w:rsidRPr="00295C80" w:rsidRDefault="00E66A74" w:rsidP="00E66A74">
      <w:pPr>
        <w:pStyle w:val="paragraphsub"/>
      </w:pPr>
      <w:r w:rsidRPr="00295C80">
        <w:tab/>
        <w:t>(iv)</w:t>
      </w:r>
      <w:r w:rsidRPr="00295C80">
        <w:tab/>
        <w:t>140 for writing; or</w:t>
      </w:r>
    </w:p>
    <w:p w14:paraId="3A639FBF" w14:textId="77777777" w:rsidR="00E66A74" w:rsidRPr="00295C80" w:rsidRDefault="00E66A74" w:rsidP="00E66A74">
      <w:pPr>
        <w:pStyle w:val="paragraph"/>
      </w:pPr>
      <w:r w:rsidRPr="00295C80">
        <w:tab/>
        <w:t>(c)</w:t>
      </w:r>
      <w:r w:rsidRPr="00295C80">
        <w:tab/>
        <w:t>the Test of English as a Foreign Language internet-based test (TOEFL IBT) with a grade not less than 71; or</w:t>
      </w:r>
    </w:p>
    <w:p w14:paraId="1AF43A6E" w14:textId="77777777" w:rsidR="00E66A74" w:rsidRPr="00295C80" w:rsidRDefault="00E66A74" w:rsidP="00E66A74">
      <w:pPr>
        <w:pStyle w:val="paragraph"/>
      </w:pPr>
      <w:r w:rsidRPr="00295C80">
        <w:tab/>
        <w:t>(d)</w:t>
      </w:r>
      <w:r w:rsidRPr="00295C80">
        <w:tab/>
        <w:t>the Test of English as a Foreign Language computer-based test (TOEFL CBT) with a grade not less than 197; or</w:t>
      </w:r>
    </w:p>
    <w:p w14:paraId="267251D9" w14:textId="77777777" w:rsidR="00E66A74" w:rsidRPr="00295C80" w:rsidRDefault="00E66A74" w:rsidP="00E66A74">
      <w:pPr>
        <w:pStyle w:val="paragraph"/>
      </w:pPr>
      <w:r w:rsidRPr="00295C80">
        <w:tab/>
        <w:t>(e)</w:t>
      </w:r>
      <w:r w:rsidRPr="00295C80">
        <w:tab/>
        <w:t>the Test of English as a Foreign Language paper-based test (TOEFL PB) with a grade not less than 530.</w:t>
      </w:r>
    </w:p>
    <w:p w14:paraId="0ABABB0A" w14:textId="77777777" w:rsidR="00E66A74" w:rsidRPr="00295C80" w:rsidRDefault="00E66A74" w:rsidP="00E66A74">
      <w:pPr>
        <w:pStyle w:val="SubsectionHead"/>
      </w:pPr>
      <w:bookmarkStart w:id="909" w:name="_Toc12439260"/>
      <w:r w:rsidRPr="00295C80">
        <w:t>Education or English language work experience</w:t>
      </w:r>
      <w:bookmarkEnd w:id="909"/>
    </w:p>
    <w:p w14:paraId="38A633DE" w14:textId="77777777" w:rsidR="00E66A74" w:rsidRPr="00295C80" w:rsidRDefault="00E66A74" w:rsidP="00E66A74">
      <w:pPr>
        <w:pStyle w:val="subsection"/>
        <w:spacing w:before="240"/>
      </w:pPr>
      <w:r w:rsidRPr="00295C80">
        <w:rPr>
          <w:i/>
        </w:rPr>
        <w:tab/>
      </w:r>
      <w:r w:rsidRPr="00295C80">
        <w:rPr>
          <w:iCs/>
        </w:rPr>
        <w:t>(2)</w:t>
      </w:r>
      <w:r w:rsidRPr="00295C80">
        <w:tab/>
        <w:t>For the purposes of paragraph 13.01(1)(a), this section applies to a person who:</w:t>
      </w:r>
    </w:p>
    <w:p w14:paraId="5B209F31" w14:textId="77777777" w:rsidR="00E66A74" w:rsidRPr="00295C80" w:rsidRDefault="00E66A74" w:rsidP="00E66A74">
      <w:pPr>
        <w:pStyle w:val="paragraph"/>
      </w:pPr>
      <w:r w:rsidRPr="00295C80">
        <w:tab/>
        <w:t>(a)</w:t>
      </w:r>
      <w:r w:rsidRPr="00295C80">
        <w:tab/>
        <w:t>has completed a minimum of 3 years of secondary education in an Australian or New Zealand education institution in which the principle language of instruction is English; or</w:t>
      </w:r>
    </w:p>
    <w:p w14:paraId="0D8808F3" w14:textId="77777777" w:rsidR="00E66A74" w:rsidRPr="00295C80" w:rsidRDefault="00E66A74" w:rsidP="00E66A74">
      <w:pPr>
        <w:pStyle w:val="paragraph"/>
      </w:pPr>
      <w:r w:rsidRPr="00295C80">
        <w:tab/>
        <w:t>(b)</w:t>
      </w:r>
      <w:r w:rsidRPr="00295C80">
        <w:tab/>
        <w:t>has completed a minimum of 3 years in a course that is at least the equivalent of an Australian secondary education in an educational institution in a country where one of the principal languages of instruction was English; or</w:t>
      </w:r>
    </w:p>
    <w:p w14:paraId="36CC0634" w14:textId="77777777" w:rsidR="00E66A74" w:rsidRPr="00295C80" w:rsidRDefault="00E66A74" w:rsidP="00E66A74">
      <w:pPr>
        <w:pStyle w:val="paragraph"/>
      </w:pPr>
      <w:r w:rsidRPr="00295C80">
        <w:tab/>
        <w:t>(c)</w:t>
      </w:r>
      <w:r w:rsidRPr="00295C80">
        <w:tab/>
        <w:t>has worked in Australia or New Zealand for at least 3 of the 5 years immediately before commencing employment as a cabin crew member with the operator; or</w:t>
      </w:r>
    </w:p>
    <w:p w14:paraId="4C16CE02" w14:textId="77777777" w:rsidR="00E66A74" w:rsidRPr="00295C80" w:rsidRDefault="00E66A74" w:rsidP="00E66A74">
      <w:pPr>
        <w:pStyle w:val="paragraph"/>
      </w:pPr>
      <w:r w:rsidRPr="00295C80">
        <w:tab/>
        <w:t>(d)</w:t>
      </w:r>
      <w:r w:rsidRPr="00295C80">
        <w:tab/>
        <w:t>has worked in one of the following countries for at least 3 of the 5 years immediately before commencing employment as a cabin crew member with the operator:</w:t>
      </w:r>
    </w:p>
    <w:p w14:paraId="21EA09C1" w14:textId="77777777" w:rsidR="00E66A74" w:rsidRPr="00295C80" w:rsidRDefault="00E66A74" w:rsidP="00E66A74">
      <w:pPr>
        <w:pStyle w:val="paragraphsub"/>
      </w:pPr>
      <w:r w:rsidRPr="00295C80">
        <w:tab/>
        <w:t>(i)</w:t>
      </w:r>
      <w:r w:rsidRPr="00295C80">
        <w:tab/>
        <w:t>United Kingdom;</w:t>
      </w:r>
    </w:p>
    <w:p w14:paraId="2A850197" w14:textId="77777777" w:rsidR="00E66A74" w:rsidRPr="00295C80" w:rsidRDefault="00E66A74" w:rsidP="00E66A74">
      <w:pPr>
        <w:pStyle w:val="paragraphsub"/>
      </w:pPr>
      <w:r w:rsidRPr="00295C80">
        <w:tab/>
        <w:t>(ii)</w:t>
      </w:r>
      <w:r w:rsidRPr="00295C80">
        <w:tab/>
        <w:t>Republic of Ireland;</w:t>
      </w:r>
    </w:p>
    <w:p w14:paraId="4B9AB47A" w14:textId="77777777" w:rsidR="00E66A74" w:rsidRPr="00295C80" w:rsidRDefault="00E66A74" w:rsidP="00E66A74">
      <w:pPr>
        <w:pStyle w:val="paragraphsub"/>
      </w:pPr>
      <w:r w:rsidRPr="00295C80">
        <w:tab/>
        <w:t>(iii)</w:t>
      </w:r>
      <w:r w:rsidRPr="00295C80">
        <w:tab/>
        <w:t>United States of America; or</w:t>
      </w:r>
    </w:p>
    <w:p w14:paraId="159393AA" w14:textId="77777777" w:rsidR="00516648" w:rsidRPr="00295C80" w:rsidRDefault="00E66A74" w:rsidP="00516648">
      <w:pPr>
        <w:pStyle w:val="paragraph"/>
      </w:pPr>
      <w:r w:rsidRPr="00295C80">
        <w:tab/>
        <w:t>(e)</w:t>
      </w:r>
      <w:r w:rsidRPr="00295C80">
        <w:tab/>
        <w:t>has worked in Canada for at least 3 of the 5 years immediately before commencing employment with the operator as a cabin crew member and has documentary evidence showing the use of English in the workplace.</w:t>
      </w:r>
      <w:bookmarkEnd w:id="894"/>
      <w:bookmarkEnd w:id="901"/>
      <w:bookmarkEnd w:id="902"/>
    </w:p>
    <w:p w14:paraId="7A7B9DBD" w14:textId="60E03D11" w:rsidR="00E66A74" w:rsidRPr="00295C80" w:rsidRDefault="00E66A74" w:rsidP="00516648">
      <w:pPr>
        <w:pStyle w:val="paragraph"/>
      </w:pPr>
      <w:r w:rsidRPr="00295C80">
        <w:br w:type="page"/>
      </w:r>
    </w:p>
    <w:p w14:paraId="735F4681" w14:textId="77777777" w:rsidR="00E66A74" w:rsidRPr="00295C80" w:rsidRDefault="00E66A74" w:rsidP="00E66A74">
      <w:pPr>
        <w:pStyle w:val="ActHead3"/>
      </w:pPr>
      <w:bookmarkStart w:id="910" w:name="_Toc27121930"/>
      <w:bookmarkStart w:id="911" w:name="_Toc43804714"/>
      <w:bookmarkStart w:id="912" w:name="_Toc54688181"/>
      <w:bookmarkStart w:id="913" w:name="_Hlk514317545"/>
      <w:bookmarkStart w:id="914" w:name="_Toc153455782"/>
      <w:r w:rsidRPr="00295C80">
        <w:lastRenderedPageBreak/>
        <w:t>Division 2—Senior cabin crew members: training and checking</w:t>
      </w:r>
      <w:bookmarkEnd w:id="910"/>
      <w:bookmarkEnd w:id="911"/>
      <w:bookmarkEnd w:id="912"/>
      <w:bookmarkEnd w:id="914"/>
    </w:p>
    <w:p w14:paraId="2920C3F7" w14:textId="7B68D3B7" w:rsidR="00E66A74" w:rsidRPr="00295C80" w:rsidRDefault="00E66A74" w:rsidP="00E66A74">
      <w:pPr>
        <w:pStyle w:val="ActHead5"/>
      </w:pPr>
      <w:bookmarkStart w:id="915" w:name="_Toc27121931"/>
      <w:bookmarkStart w:id="916" w:name="_Toc43804715"/>
      <w:bookmarkStart w:id="917" w:name="_Toc54688182"/>
      <w:bookmarkStart w:id="918" w:name="_Toc153455783"/>
      <w:bookmarkEnd w:id="913"/>
      <w:r w:rsidRPr="00295C80">
        <w:t>13.0</w:t>
      </w:r>
      <w:r w:rsidR="003A2957" w:rsidRPr="00295C80">
        <w:t>3</w:t>
      </w:r>
      <w:r w:rsidRPr="00295C80">
        <w:t xml:space="preserve">  </w:t>
      </w:r>
      <w:bookmarkEnd w:id="915"/>
      <w:r w:rsidRPr="00295C80">
        <w:t>Scope of Division 2, Chapter 13</w:t>
      </w:r>
      <w:bookmarkEnd w:id="916"/>
      <w:bookmarkEnd w:id="917"/>
      <w:bookmarkEnd w:id="918"/>
    </w:p>
    <w:p w14:paraId="690AB35E" w14:textId="77777777" w:rsidR="00E66A74" w:rsidRPr="00295C80" w:rsidRDefault="00E66A74" w:rsidP="00E66A74">
      <w:pPr>
        <w:pStyle w:val="subsection"/>
      </w:pPr>
      <w:r w:rsidRPr="00295C80">
        <w:tab/>
      </w:r>
      <w:r w:rsidRPr="00295C80">
        <w:tab/>
        <w:t>This Division:</w:t>
      </w:r>
    </w:p>
    <w:p w14:paraId="5A9018C7" w14:textId="77777777" w:rsidR="00E66A74" w:rsidRPr="00295C80" w:rsidRDefault="00E66A74" w:rsidP="00E66A74">
      <w:pPr>
        <w:pStyle w:val="paragraph"/>
      </w:pPr>
      <w:r w:rsidRPr="00295C80">
        <w:tab/>
        <w:t>(a)</w:t>
      </w:r>
      <w:r w:rsidRPr="00295C80">
        <w:tab/>
        <w:t>is made for the purposes of paragraph 121.665(1)(b) of CASR; and</w:t>
      </w:r>
    </w:p>
    <w:p w14:paraId="65137F41" w14:textId="77777777" w:rsidR="00E66A74" w:rsidRPr="00295C80" w:rsidRDefault="00E66A74" w:rsidP="00E66A74">
      <w:pPr>
        <w:pStyle w:val="paragraph"/>
      </w:pPr>
      <w:r w:rsidRPr="00295C80">
        <w:tab/>
        <w:t>(b)</w:t>
      </w:r>
      <w:r w:rsidRPr="00295C80">
        <w:tab/>
        <w:t>prescribes training and checking that must be successfully completed by a senior cabin crew member in relation to an aeroplane and a flight.</w:t>
      </w:r>
    </w:p>
    <w:p w14:paraId="3805CF35" w14:textId="3A0FDFFC" w:rsidR="00E66A74" w:rsidRPr="00295C80" w:rsidRDefault="00E66A74" w:rsidP="00E66A74">
      <w:pPr>
        <w:pStyle w:val="ActHead5"/>
      </w:pPr>
      <w:bookmarkStart w:id="919" w:name="_Toc27121932"/>
      <w:bookmarkStart w:id="920" w:name="_Toc43804716"/>
      <w:bookmarkStart w:id="921" w:name="_Toc54688183"/>
      <w:bookmarkStart w:id="922" w:name="_Hlk5784893"/>
      <w:bookmarkStart w:id="923" w:name="_Toc153455784"/>
      <w:r w:rsidRPr="00295C80">
        <w:t>13.0</w:t>
      </w:r>
      <w:r w:rsidR="003A2957" w:rsidRPr="00295C80">
        <w:t>4</w:t>
      </w:r>
      <w:r w:rsidRPr="00295C80">
        <w:t xml:space="preserve">  Senior cabin crew training</w:t>
      </w:r>
      <w:bookmarkEnd w:id="919"/>
      <w:bookmarkEnd w:id="920"/>
      <w:bookmarkEnd w:id="921"/>
      <w:bookmarkEnd w:id="923"/>
    </w:p>
    <w:p w14:paraId="51EB01FD" w14:textId="77777777" w:rsidR="00E66A74" w:rsidRPr="00295C80" w:rsidRDefault="00E66A74" w:rsidP="00E66A74">
      <w:pPr>
        <w:pStyle w:val="subsection"/>
      </w:pPr>
      <w:r w:rsidRPr="00295C80">
        <w:tab/>
      </w:r>
      <w:r w:rsidRPr="00295C80">
        <w:tab/>
        <w:t>Training for a senior cabin crew member must cover the duties and responsibilities of the senior cabin crew member, and include at least the following:</w:t>
      </w:r>
    </w:p>
    <w:p w14:paraId="3FB829AA" w14:textId="77777777" w:rsidR="00E66A74" w:rsidRPr="00295C80" w:rsidRDefault="00E66A74" w:rsidP="00E66A74">
      <w:pPr>
        <w:pStyle w:val="paragraph"/>
        <w:rPr>
          <w:szCs w:val="22"/>
        </w:rPr>
      </w:pPr>
      <w:r w:rsidRPr="00295C80">
        <w:tab/>
        <w:t>(a)</w:t>
      </w:r>
      <w:r w:rsidRPr="00295C80">
        <w:tab/>
        <w:t>how to deliver briefings regarding normal, abnormal and emergency situations;</w:t>
      </w:r>
    </w:p>
    <w:p w14:paraId="17234809" w14:textId="77777777" w:rsidR="00E66A74" w:rsidRPr="00295C80" w:rsidRDefault="00E66A74" w:rsidP="00E66A74">
      <w:pPr>
        <w:pStyle w:val="paragraph"/>
        <w:rPr>
          <w:szCs w:val="22"/>
        </w:rPr>
      </w:pPr>
      <w:r w:rsidRPr="00295C80">
        <w:rPr>
          <w:szCs w:val="22"/>
        </w:rPr>
        <w:tab/>
        <w:t>(b)</w:t>
      </w:r>
      <w:r w:rsidRPr="00295C80">
        <w:rPr>
          <w:szCs w:val="22"/>
        </w:rPr>
        <w:tab/>
        <w:t>communication, cooperation and coordination with the crew and other personnel;</w:t>
      </w:r>
    </w:p>
    <w:p w14:paraId="3F8F3C9D" w14:textId="77777777" w:rsidR="00E66A74" w:rsidRPr="00295C80" w:rsidRDefault="00E66A74" w:rsidP="00E66A74">
      <w:pPr>
        <w:pStyle w:val="paragraph"/>
        <w:rPr>
          <w:szCs w:val="22"/>
        </w:rPr>
      </w:pPr>
      <w:r w:rsidRPr="00295C80">
        <w:rPr>
          <w:szCs w:val="22"/>
        </w:rPr>
        <w:tab/>
        <w:t>(c)</w:t>
      </w:r>
      <w:r w:rsidRPr="00295C80">
        <w:rPr>
          <w:szCs w:val="22"/>
        </w:rPr>
        <w:tab/>
        <w:t>the operator’s procedures and the requirements of the civil aviation legislation;</w:t>
      </w:r>
    </w:p>
    <w:p w14:paraId="7515277A" w14:textId="77777777" w:rsidR="00E66A74" w:rsidRPr="00295C80" w:rsidRDefault="00E66A74" w:rsidP="00E66A74">
      <w:pPr>
        <w:pStyle w:val="paragraph"/>
        <w:rPr>
          <w:szCs w:val="22"/>
        </w:rPr>
      </w:pPr>
      <w:r w:rsidRPr="00295C80">
        <w:rPr>
          <w:szCs w:val="22"/>
        </w:rPr>
        <w:tab/>
        <w:t>(d)</w:t>
      </w:r>
      <w:r w:rsidRPr="00295C80">
        <w:rPr>
          <w:szCs w:val="22"/>
        </w:rPr>
        <w:tab/>
        <w:t>the administrative tasks required by the operator;</w:t>
      </w:r>
    </w:p>
    <w:p w14:paraId="4798685C" w14:textId="77777777" w:rsidR="00E66A74" w:rsidRPr="00295C80" w:rsidRDefault="00E66A74" w:rsidP="00E66A74">
      <w:pPr>
        <w:pStyle w:val="paragraph"/>
        <w:rPr>
          <w:szCs w:val="22"/>
        </w:rPr>
      </w:pPr>
      <w:r w:rsidRPr="00295C80">
        <w:rPr>
          <w:szCs w:val="22"/>
        </w:rPr>
        <w:tab/>
        <w:t>(e)</w:t>
      </w:r>
      <w:r w:rsidRPr="00295C80">
        <w:rPr>
          <w:szCs w:val="22"/>
        </w:rPr>
        <w:tab/>
        <w:t>reporting systems and requirements;</w:t>
      </w:r>
    </w:p>
    <w:p w14:paraId="3CE860C5" w14:textId="77777777" w:rsidR="00E66A74" w:rsidRPr="00295C80" w:rsidRDefault="00E66A74" w:rsidP="00E66A74">
      <w:pPr>
        <w:pStyle w:val="paragraph"/>
        <w:rPr>
          <w:szCs w:val="22"/>
        </w:rPr>
      </w:pPr>
      <w:r w:rsidRPr="00295C80">
        <w:rPr>
          <w:szCs w:val="22"/>
        </w:rPr>
        <w:tab/>
        <w:t>(f)</w:t>
      </w:r>
      <w:r w:rsidRPr="00295C80">
        <w:rPr>
          <w:szCs w:val="22"/>
        </w:rPr>
        <w:tab/>
        <w:t>fatigue management.</w:t>
      </w:r>
    </w:p>
    <w:p w14:paraId="39D54D1E" w14:textId="77777777" w:rsidR="00E66A74" w:rsidRPr="00295C80" w:rsidRDefault="00E66A74" w:rsidP="00E66A74">
      <w:pPr>
        <w:pStyle w:val="notetext"/>
      </w:pPr>
      <w:r w:rsidRPr="00295C80">
        <w:t>Note:</w:t>
      </w:r>
      <w:r w:rsidRPr="00295C80">
        <w:tab/>
        <w:t>Provisions in Part 119 relating to human factors and non-technical skills also affect the training that an operator is required to provide to senior cabin crew members:</w:t>
      </w:r>
    </w:p>
    <w:p w14:paraId="46FC52C9" w14:textId="77777777" w:rsidR="00E66A74" w:rsidRPr="00295C80" w:rsidRDefault="00E66A74" w:rsidP="00E66A74">
      <w:pPr>
        <w:pStyle w:val="notepara"/>
      </w:pPr>
      <w:r w:rsidRPr="00295C80">
        <w:t>(a)</w:t>
      </w:r>
      <w:r w:rsidRPr="00295C80">
        <w:tab/>
        <w:t>regulation 119.180 of CASR makes it a requirement that a cabin crew member must not carry out a duty of the person’s position unless the person meets the requirements in the operator’s exposition about training in human factors principles and non-technical skills; and</w:t>
      </w:r>
    </w:p>
    <w:p w14:paraId="5900CF85"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0F260DBE" w14:textId="444634F6" w:rsidR="00E66A74" w:rsidRPr="00295C80" w:rsidRDefault="00E66A74" w:rsidP="00E66A74">
      <w:pPr>
        <w:pStyle w:val="ActHead5"/>
      </w:pPr>
      <w:bookmarkStart w:id="924" w:name="_Toc27121933"/>
      <w:bookmarkStart w:id="925" w:name="_Toc43804717"/>
      <w:bookmarkStart w:id="926" w:name="_Toc54688184"/>
      <w:bookmarkStart w:id="927" w:name="_Hlk5783231"/>
      <w:bookmarkStart w:id="928" w:name="_Toc153455785"/>
      <w:bookmarkEnd w:id="922"/>
      <w:r w:rsidRPr="00295C80">
        <w:t>13.0</w:t>
      </w:r>
      <w:r w:rsidR="003A2957" w:rsidRPr="00295C80">
        <w:t>5</w:t>
      </w:r>
      <w:r w:rsidRPr="00295C80">
        <w:t xml:space="preserve">  Senior cabin crew competency checks</w:t>
      </w:r>
      <w:bookmarkEnd w:id="924"/>
      <w:bookmarkEnd w:id="925"/>
      <w:bookmarkEnd w:id="926"/>
      <w:bookmarkEnd w:id="928"/>
    </w:p>
    <w:p w14:paraId="41E9DF21" w14:textId="77777777" w:rsidR="00E66A74" w:rsidRPr="00295C80" w:rsidRDefault="00E66A74" w:rsidP="00E66A74">
      <w:pPr>
        <w:pStyle w:val="subsection"/>
      </w:pPr>
      <w:r w:rsidRPr="00295C80">
        <w:tab/>
        <w:t>(1)</w:t>
      </w:r>
      <w:r w:rsidRPr="00295C80">
        <w:tab/>
        <w:t>A competency check for a senior cabin crew member must check the competency of the person in carrying out the duties and responsibilities of the senior cabin crew member.</w:t>
      </w:r>
    </w:p>
    <w:p w14:paraId="4421DC2A" w14:textId="77777777" w:rsidR="00E66A74" w:rsidRPr="00295C80" w:rsidRDefault="00E66A74" w:rsidP="00E66A74">
      <w:pPr>
        <w:pStyle w:val="subsection"/>
      </w:pPr>
      <w:r w:rsidRPr="00295C80">
        <w:tab/>
        <w:t>(2)</w:t>
      </w:r>
      <w:r w:rsidRPr="00295C80">
        <w:tab/>
        <w:t>The senior cabin crew member must meet the competency level specified in the operator’s exposition for a competency check of a senior cabin crew member.</w:t>
      </w:r>
    </w:p>
    <w:p w14:paraId="620815AA" w14:textId="77777777" w:rsidR="00E66A74" w:rsidRPr="00295C80" w:rsidRDefault="00E66A74" w:rsidP="00E66A74">
      <w:pPr>
        <w:pStyle w:val="notetext"/>
      </w:pPr>
      <w:r w:rsidRPr="00295C80">
        <w:t>Note:</w:t>
      </w:r>
      <w:r w:rsidRPr="00295C80">
        <w:tab/>
        <w:t>A senior cabin crew member must also meet the training and checking requirements applicable to a cabin crew member under Division 121.P.2 of Part 121 of CASR (including Divisions 4 to 7 in this Chapter).</w:t>
      </w:r>
    </w:p>
    <w:bookmarkEnd w:id="927"/>
    <w:p w14:paraId="6B3415DD" w14:textId="77777777" w:rsidR="00E66A74" w:rsidRPr="00295C80" w:rsidRDefault="00E66A74" w:rsidP="00E66A74">
      <w:pPr>
        <w:spacing w:line="240" w:lineRule="auto"/>
        <w:rPr>
          <w:iCs/>
          <w:sz w:val="24"/>
        </w:rPr>
      </w:pPr>
      <w:r w:rsidRPr="00295C80">
        <w:br w:type="page"/>
      </w:r>
    </w:p>
    <w:p w14:paraId="4837A9D5" w14:textId="77777777" w:rsidR="00E66A74" w:rsidRPr="00295C80" w:rsidRDefault="00E66A74" w:rsidP="00E66A74">
      <w:pPr>
        <w:pStyle w:val="ActHead3"/>
      </w:pPr>
      <w:bookmarkStart w:id="929" w:name="_Toc43804718"/>
      <w:bookmarkStart w:id="930" w:name="_Toc54688185"/>
      <w:bookmarkStart w:id="931" w:name="_Toc153455786"/>
      <w:r w:rsidRPr="00295C80">
        <w:lastRenderedPageBreak/>
        <w:t>Division 3—Training facilities and devices</w:t>
      </w:r>
      <w:bookmarkEnd w:id="895"/>
      <w:bookmarkEnd w:id="929"/>
      <w:bookmarkEnd w:id="930"/>
      <w:bookmarkEnd w:id="931"/>
    </w:p>
    <w:p w14:paraId="1A7B359C" w14:textId="1843265A" w:rsidR="00E66A74" w:rsidRPr="00295C80" w:rsidRDefault="00E66A74" w:rsidP="00E66A74">
      <w:pPr>
        <w:pStyle w:val="ActHead5"/>
      </w:pPr>
      <w:bookmarkStart w:id="932" w:name="_Toc24977377"/>
      <w:bookmarkStart w:id="933" w:name="_Toc43804719"/>
      <w:bookmarkStart w:id="934" w:name="_Toc54688186"/>
      <w:bookmarkStart w:id="935" w:name="_Toc153455787"/>
      <w:r w:rsidRPr="00295C80">
        <w:t>13.0</w:t>
      </w:r>
      <w:r w:rsidR="003A2957" w:rsidRPr="00295C80">
        <w:t>6</w:t>
      </w:r>
      <w:r w:rsidRPr="00295C80">
        <w:t xml:space="preserve">  Scope of Division 3</w:t>
      </w:r>
      <w:bookmarkEnd w:id="932"/>
      <w:r w:rsidRPr="00295C80">
        <w:t>, Chapter 13</w:t>
      </w:r>
      <w:bookmarkEnd w:id="933"/>
      <w:bookmarkEnd w:id="934"/>
      <w:bookmarkEnd w:id="935"/>
    </w:p>
    <w:p w14:paraId="03C4645D" w14:textId="77777777" w:rsidR="00E66A74" w:rsidRPr="00295C80" w:rsidRDefault="00E66A74" w:rsidP="00E66A74">
      <w:pPr>
        <w:pStyle w:val="subsection"/>
      </w:pPr>
      <w:r w:rsidRPr="00295C80">
        <w:tab/>
        <w:t>(1)</w:t>
      </w:r>
      <w:r w:rsidRPr="00295C80">
        <w:tab/>
        <w:t>For the purposes of subregulation 121.680(2) of CASR, this Division prescribes requirements for a training facility or device that is used to carry out training and checking of crew members.</w:t>
      </w:r>
      <w:bookmarkStart w:id="936" w:name="_Hlk25754879"/>
    </w:p>
    <w:p w14:paraId="204AEA3A" w14:textId="77777777" w:rsidR="00E66A74" w:rsidRPr="00295C80" w:rsidRDefault="00E66A74" w:rsidP="00E66A74">
      <w:pPr>
        <w:pStyle w:val="subsection"/>
      </w:pPr>
      <w:r w:rsidRPr="00295C80">
        <w:tab/>
        <w:t>(2)</w:t>
      </w:r>
      <w:r w:rsidRPr="00295C80">
        <w:tab/>
        <w:t>This Division has requirements for training facilities and the following training devices:</w:t>
      </w:r>
    </w:p>
    <w:p w14:paraId="75086D83" w14:textId="77777777" w:rsidR="00E66A74" w:rsidRPr="00295C80" w:rsidRDefault="00E66A74" w:rsidP="00E66A74">
      <w:pPr>
        <w:pStyle w:val="paragraph"/>
      </w:pPr>
      <w:r w:rsidRPr="00295C80">
        <w:tab/>
        <w:t>(a)</w:t>
      </w:r>
      <w:r w:rsidRPr="00295C80">
        <w:tab/>
        <w:t>cabin training devices;</w:t>
      </w:r>
    </w:p>
    <w:p w14:paraId="5F5E2E81" w14:textId="77777777" w:rsidR="00E66A74" w:rsidRPr="00295C80" w:rsidRDefault="00E66A74" w:rsidP="00E66A74">
      <w:pPr>
        <w:pStyle w:val="paragraph"/>
      </w:pPr>
      <w:r w:rsidRPr="00295C80">
        <w:tab/>
        <w:t>(b)</w:t>
      </w:r>
      <w:r w:rsidRPr="00295C80">
        <w:tab/>
        <w:t>emergency exit trainers;</w:t>
      </w:r>
    </w:p>
    <w:p w14:paraId="3B2AE4B4" w14:textId="7B964811" w:rsidR="00E66A74" w:rsidRPr="00295C80" w:rsidRDefault="00E66A74" w:rsidP="00E66A74">
      <w:pPr>
        <w:pStyle w:val="paragraph"/>
      </w:pPr>
      <w:r w:rsidRPr="00295C80">
        <w:tab/>
        <w:t>(c)</w:t>
      </w:r>
      <w:r w:rsidRPr="00295C80">
        <w:tab/>
      </w:r>
      <w:r w:rsidR="005D1DE5" w:rsidRPr="00295C80">
        <w:t xml:space="preserve">emergency or </w:t>
      </w:r>
      <w:r w:rsidRPr="00295C80">
        <w:t>safety equipment;</w:t>
      </w:r>
    </w:p>
    <w:p w14:paraId="77949F0F" w14:textId="77777777" w:rsidR="00E66A74" w:rsidRPr="00295C80" w:rsidRDefault="00E66A74" w:rsidP="00E66A74">
      <w:pPr>
        <w:pStyle w:val="paragraph"/>
      </w:pPr>
      <w:r w:rsidRPr="00295C80">
        <w:tab/>
        <w:t>(d)</w:t>
      </w:r>
      <w:r w:rsidRPr="00295C80">
        <w:tab/>
        <w:t>any other device used for:</w:t>
      </w:r>
    </w:p>
    <w:p w14:paraId="1BA70234" w14:textId="24E9708F" w:rsidR="00E66A74" w:rsidRPr="00295C80" w:rsidRDefault="00E66A74" w:rsidP="00E66A74">
      <w:pPr>
        <w:pStyle w:val="paragraphsub"/>
      </w:pPr>
      <w:r w:rsidRPr="00295C80">
        <w:tab/>
        <w:t>(i)</w:t>
      </w:r>
      <w:r w:rsidRPr="00295C80">
        <w:tab/>
        <w:t xml:space="preserve">training or checking on </w:t>
      </w:r>
      <w:r w:rsidR="005D1DE5" w:rsidRPr="00295C80">
        <w:t xml:space="preserve">emergency or </w:t>
      </w:r>
      <w:r w:rsidRPr="00295C80">
        <w:t>safety</w:t>
      </w:r>
      <w:r w:rsidR="005D1DE5" w:rsidRPr="00295C80">
        <w:t xml:space="preserve"> </w:t>
      </w:r>
      <w:r w:rsidRPr="00295C80">
        <w:t>equipment; or</w:t>
      </w:r>
    </w:p>
    <w:p w14:paraId="710C5330" w14:textId="4CE1ABF1" w:rsidR="00E66A74" w:rsidRPr="00295C80" w:rsidRDefault="00E66A74" w:rsidP="00E66A74">
      <w:pPr>
        <w:pStyle w:val="paragraphsub"/>
      </w:pPr>
      <w:r w:rsidRPr="00295C80">
        <w:tab/>
        <w:t>(ii)</w:t>
      </w:r>
      <w:r w:rsidRPr="00295C80">
        <w:tab/>
        <w:t>training or checking on</w:t>
      </w:r>
      <w:r w:rsidR="005D1DE5" w:rsidRPr="00295C80">
        <w:t xml:space="preserve"> emergency or</w:t>
      </w:r>
      <w:r w:rsidRPr="00295C80">
        <w:t xml:space="preserve"> safety or procedures; or</w:t>
      </w:r>
    </w:p>
    <w:p w14:paraId="00E05187" w14:textId="77777777" w:rsidR="00E66A74" w:rsidRPr="00295C80" w:rsidRDefault="00E66A74" w:rsidP="00E66A74">
      <w:pPr>
        <w:pStyle w:val="paragraphsub"/>
      </w:pPr>
      <w:r w:rsidRPr="00295C80">
        <w:tab/>
        <w:t>(iii)</w:t>
      </w:r>
      <w:r w:rsidRPr="00295C80">
        <w:tab/>
        <w:t>any other training or checking.</w:t>
      </w:r>
    </w:p>
    <w:bookmarkEnd w:id="936"/>
    <w:p w14:paraId="38A44989" w14:textId="77777777" w:rsidR="00E66A74" w:rsidRPr="00295C80" w:rsidRDefault="00E66A74" w:rsidP="00E66A74">
      <w:pPr>
        <w:pStyle w:val="notetext"/>
      </w:pPr>
      <w:r w:rsidRPr="00295C80">
        <w:t>Note 1:</w:t>
      </w:r>
      <w:r w:rsidRPr="00295C80">
        <w:tab/>
        <w:t>Under regulation 121.680 of CASR, training and checking of a cabin crew member that is carried out using a training facility or device must be carried out using a facility or device that is specified in the operator’s exposition and meets the requirements prescribed by this instrument.</w:t>
      </w:r>
    </w:p>
    <w:p w14:paraId="11A5EE08" w14:textId="71535D87" w:rsidR="00E66A74" w:rsidRPr="00295C80" w:rsidRDefault="00E66A74" w:rsidP="00E66A74">
      <w:pPr>
        <w:pStyle w:val="notetext"/>
      </w:pPr>
      <w:r w:rsidRPr="00295C80">
        <w:t>Note 2:</w:t>
      </w:r>
      <w:r w:rsidRPr="00295C80">
        <w:tab/>
        <w:t>A training facility or device that is used (instead of an aeroplane) to conduct an annual or 3-yearly emergency and safety equipment check of flight crew must meet the requirements prescribed under this Division for the purposes of regulation 121.680</w:t>
      </w:r>
      <w:r w:rsidR="00FD7D1D" w:rsidRPr="00295C80">
        <w:t xml:space="preserve"> of CASR</w:t>
      </w:r>
      <w:r w:rsidR="00735FE6" w:rsidRPr="00295C80">
        <w:t>: s</w:t>
      </w:r>
      <w:r w:rsidRPr="00295C80">
        <w:t xml:space="preserve">ee paragraphs 121.610(2)(c) and </w:t>
      </w:r>
      <w:r w:rsidR="002A25E2" w:rsidRPr="00295C80">
        <w:t xml:space="preserve">121.620(2)(b) </w:t>
      </w:r>
      <w:r w:rsidRPr="00295C80">
        <w:t>of CASR.</w:t>
      </w:r>
    </w:p>
    <w:p w14:paraId="25A95F02" w14:textId="68F91383" w:rsidR="00E66A74" w:rsidRPr="00295C80" w:rsidRDefault="00E66A74" w:rsidP="00E66A74">
      <w:pPr>
        <w:pStyle w:val="notetext"/>
      </w:pPr>
      <w:r w:rsidRPr="00295C80">
        <w:t>Note 3:</w:t>
      </w:r>
      <w:r w:rsidRPr="00295C80">
        <w:tab/>
        <w:t>Some elements of flight crew training prescribed under Chapter 12 also require compliance with the training facility or device standards in this Division: see sections 12.03, 12.14, 12.2</w:t>
      </w:r>
      <w:r w:rsidR="003A2957" w:rsidRPr="00295C80">
        <w:t>6</w:t>
      </w:r>
      <w:r w:rsidRPr="00295C80">
        <w:t xml:space="preserve"> and 12.3</w:t>
      </w:r>
      <w:r w:rsidR="003A2957" w:rsidRPr="00295C80">
        <w:t>1</w:t>
      </w:r>
      <w:r w:rsidRPr="00295C80">
        <w:t>.</w:t>
      </w:r>
    </w:p>
    <w:p w14:paraId="2D959975" w14:textId="77777777" w:rsidR="00E66A74" w:rsidRPr="00295C80" w:rsidRDefault="00E66A74" w:rsidP="00E66A74">
      <w:pPr>
        <w:pStyle w:val="ActHead5"/>
      </w:pPr>
      <w:bookmarkStart w:id="937" w:name="_Toc24977396"/>
      <w:bookmarkStart w:id="938" w:name="_Toc43804721"/>
      <w:bookmarkStart w:id="939" w:name="_Toc54688188"/>
      <w:bookmarkStart w:id="940" w:name="_Toc153455788"/>
      <w:r w:rsidRPr="00295C80">
        <w:t>13.07  Training facilities</w:t>
      </w:r>
      <w:bookmarkEnd w:id="937"/>
      <w:r w:rsidRPr="00295C80">
        <w:t>—general requirements</w:t>
      </w:r>
      <w:bookmarkEnd w:id="938"/>
      <w:bookmarkEnd w:id="939"/>
      <w:bookmarkEnd w:id="940"/>
    </w:p>
    <w:p w14:paraId="5F2CF338" w14:textId="2AD832DA" w:rsidR="00E66A74" w:rsidRPr="00295C80" w:rsidRDefault="00E66A74" w:rsidP="00E66A74">
      <w:pPr>
        <w:pStyle w:val="subsection"/>
      </w:pPr>
      <w:r w:rsidRPr="00295C80">
        <w:tab/>
      </w:r>
      <w:r w:rsidRPr="00295C80">
        <w:tab/>
        <w:t xml:space="preserve">A training facility that is used for training or checking must be equipped with the </w:t>
      </w:r>
      <w:r w:rsidR="005D1DE5" w:rsidRPr="00295C80">
        <w:t xml:space="preserve">emergency and </w:t>
      </w:r>
      <w:r w:rsidRPr="00295C80">
        <w:t>safety equipment and other devices that would enable that training or checking to be conducted in accordance with the training and checking requirements in Part 121 of CASR, this Manual of Standards, and the operator’s training and checking system.</w:t>
      </w:r>
    </w:p>
    <w:p w14:paraId="5A7BA3C1" w14:textId="77777777" w:rsidR="00E66A74" w:rsidRPr="00295C80" w:rsidRDefault="00E66A74" w:rsidP="00E66A74">
      <w:pPr>
        <w:pStyle w:val="ActHead5"/>
        <w:ind w:left="0" w:firstLine="0"/>
      </w:pPr>
      <w:bookmarkStart w:id="941" w:name="_Toc43804722"/>
      <w:bookmarkStart w:id="942" w:name="_Toc54688189"/>
      <w:bookmarkStart w:id="943" w:name="_Hlk25752631"/>
      <w:bookmarkStart w:id="944" w:name="_Toc153455789"/>
      <w:r w:rsidRPr="00295C80">
        <w:t>13.08  Training devices—general requirements</w:t>
      </w:r>
      <w:bookmarkEnd w:id="941"/>
      <w:bookmarkEnd w:id="942"/>
      <w:bookmarkEnd w:id="944"/>
    </w:p>
    <w:p w14:paraId="5445F8FB" w14:textId="77777777" w:rsidR="00E66A74" w:rsidRPr="00295C80" w:rsidRDefault="00E66A74" w:rsidP="00E66A74">
      <w:pPr>
        <w:pStyle w:val="subsection"/>
      </w:pPr>
      <w:r w:rsidRPr="00295C80">
        <w:tab/>
        <w:t>(1)</w:t>
      </w:r>
      <w:r w:rsidRPr="00295C80">
        <w:tab/>
        <w:t>A device used, instead of an aeroplane, for training or checking a crew member must be capable of re-creating realistic situations for providing effective training or checking to a crew member.</w:t>
      </w:r>
    </w:p>
    <w:p w14:paraId="1B6D952B" w14:textId="77777777" w:rsidR="00E66A74" w:rsidRPr="00295C80" w:rsidRDefault="00E66A74" w:rsidP="00E66A74">
      <w:pPr>
        <w:pStyle w:val="subsection"/>
      </w:pPr>
      <w:r w:rsidRPr="00295C80">
        <w:tab/>
        <w:t>(2)</w:t>
      </w:r>
      <w:r w:rsidRPr="00295C80">
        <w:tab/>
        <w:t>A device used for training a crew member must be adequate and appropriate to ensure that the objectives of the training can be achieved.</w:t>
      </w:r>
    </w:p>
    <w:p w14:paraId="5600603F" w14:textId="77777777" w:rsidR="00E66A74" w:rsidRPr="00295C80" w:rsidRDefault="00E66A74" w:rsidP="00E66A74">
      <w:pPr>
        <w:pStyle w:val="subsection"/>
      </w:pPr>
      <w:r w:rsidRPr="00295C80">
        <w:tab/>
        <w:t>(3)</w:t>
      </w:r>
      <w:r w:rsidRPr="00295C80">
        <w:tab/>
        <w:t>A device used to conduct a check of a crew member must be capable of being used by the crew member to demonstrate the competencies being checked.</w:t>
      </w:r>
    </w:p>
    <w:p w14:paraId="6779319E" w14:textId="77777777" w:rsidR="00E66A74" w:rsidRPr="00295C80" w:rsidRDefault="00E66A74" w:rsidP="00E66A74">
      <w:pPr>
        <w:pStyle w:val="subsection"/>
      </w:pPr>
      <w:r w:rsidRPr="00295C80">
        <w:lastRenderedPageBreak/>
        <w:tab/>
        <w:t>(4)</w:t>
      </w:r>
      <w:r w:rsidRPr="00295C80">
        <w:tab/>
        <w:t>A device used to carry out training or checking</w:t>
      </w:r>
      <w:r w:rsidRPr="00295C80">
        <w:rPr>
          <w:i/>
          <w:iCs/>
        </w:rPr>
        <w:t xml:space="preserve"> </w:t>
      </w:r>
      <w:r w:rsidRPr="00295C80">
        <w:t>must include the components necessary for the training or checking, including all the equipment required for the completion of practical exercises relevant to the training.</w:t>
      </w:r>
    </w:p>
    <w:p w14:paraId="2F716758" w14:textId="3FB5989C" w:rsidR="00E66A74" w:rsidRPr="00295C80" w:rsidRDefault="00E66A74" w:rsidP="00E66A74">
      <w:pPr>
        <w:pStyle w:val="notetext"/>
      </w:pPr>
      <w:r w:rsidRPr="00295C80">
        <w:t>Example:</w:t>
      </w:r>
      <w:r w:rsidRPr="00295C80">
        <w:tab/>
        <w:t xml:space="preserve">A cabin training device used for </w:t>
      </w:r>
      <w:r w:rsidR="005E1606" w:rsidRPr="00295C80">
        <w:t>firefighting</w:t>
      </w:r>
      <w:r w:rsidRPr="00295C80">
        <w:t xml:space="preserve"> training must be equipped to enable the crew member to complete practical exercises in </w:t>
      </w:r>
      <w:r w:rsidR="005E1606" w:rsidRPr="00295C80">
        <w:t>firefighting</w:t>
      </w:r>
      <w:r w:rsidRPr="00295C80">
        <w:t>.</w:t>
      </w:r>
    </w:p>
    <w:p w14:paraId="2C9678DB" w14:textId="77777777" w:rsidR="00E66A74" w:rsidRPr="00295C80" w:rsidRDefault="00E66A74" w:rsidP="00E66A74">
      <w:pPr>
        <w:pStyle w:val="SubsectionHead"/>
      </w:pPr>
      <w:r w:rsidRPr="00295C80">
        <w:t>Multiple cabin crew environment</w:t>
      </w:r>
    </w:p>
    <w:p w14:paraId="23A733E4" w14:textId="77777777" w:rsidR="00E66A74" w:rsidRPr="00295C80" w:rsidRDefault="00E66A74" w:rsidP="00E66A74">
      <w:pPr>
        <w:pStyle w:val="subsection"/>
      </w:pPr>
      <w:r w:rsidRPr="00295C80">
        <w:tab/>
        <w:t>(5)</w:t>
      </w:r>
      <w:r w:rsidRPr="00295C80">
        <w:tab/>
        <w:t>If a cabin training device, or other device, is used to train crew members in operations conducted using multiple cabin crew, the device must be capable of assessing the competency of a member of the crew in a multiple cabin crew environment.</w:t>
      </w:r>
    </w:p>
    <w:p w14:paraId="607E6C7F" w14:textId="77777777" w:rsidR="00E66A74" w:rsidRPr="00295C80" w:rsidRDefault="00E66A74" w:rsidP="00E66A74">
      <w:pPr>
        <w:pStyle w:val="SubsectionHead"/>
      </w:pPr>
      <w:r w:rsidRPr="00295C80">
        <w:t>Simulated scenarios generally</w:t>
      </w:r>
    </w:p>
    <w:p w14:paraId="6D152697" w14:textId="77777777" w:rsidR="00E66A74" w:rsidRPr="00295C80" w:rsidRDefault="00E66A74" w:rsidP="00E66A74">
      <w:pPr>
        <w:pStyle w:val="subsection"/>
      </w:pPr>
      <w:r w:rsidRPr="00295C80">
        <w:tab/>
        <w:t>(6)</w:t>
      </w:r>
      <w:r w:rsidRPr="00295C80">
        <w:tab/>
        <w:t>A cabin training device or other device that will use a particular scenario to carry out training of a crew member in relation to an aeroplane must include any equipment, exits, aircraft systems, and other feature or component that is relevant for the scenario.</w:t>
      </w:r>
    </w:p>
    <w:p w14:paraId="5F76629E" w14:textId="77777777" w:rsidR="00E66A74" w:rsidRPr="00295C80" w:rsidRDefault="00E66A74" w:rsidP="00E66A74">
      <w:pPr>
        <w:pStyle w:val="SubsectionHead"/>
      </w:pPr>
      <w:r w:rsidRPr="00295C80">
        <w:t>Simulations for emergency procedures</w:t>
      </w:r>
    </w:p>
    <w:p w14:paraId="5BB239AA" w14:textId="77777777" w:rsidR="00E66A74" w:rsidRPr="00295C80" w:rsidRDefault="00E66A74" w:rsidP="00E66A74">
      <w:pPr>
        <w:pStyle w:val="subsection"/>
      </w:pPr>
      <w:r w:rsidRPr="00295C80">
        <w:tab/>
        <w:t>(7)</w:t>
      </w:r>
      <w:r w:rsidRPr="00295C80">
        <w:tab/>
        <w:t>If the device is used to carry out training of a crew member in emergency procedures, it must be capable of simulating a realistic environment applicable to the relevant emergency scenario (for example, a smoke-filled cabin).</w:t>
      </w:r>
    </w:p>
    <w:p w14:paraId="5F5B08AC" w14:textId="0B89555D" w:rsidR="00E66A74" w:rsidRPr="00295C80" w:rsidRDefault="00E66A74" w:rsidP="00E66A74">
      <w:pPr>
        <w:pStyle w:val="ActHead5"/>
      </w:pPr>
      <w:bookmarkStart w:id="945" w:name="_Toc24977397"/>
      <w:bookmarkStart w:id="946" w:name="_Toc43804723"/>
      <w:bookmarkStart w:id="947" w:name="_Toc54688190"/>
      <w:bookmarkStart w:id="948" w:name="_Toc153455790"/>
      <w:bookmarkEnd w:id="943"/>
      <w:r w:rsidRPr="00295C80">
        <w:t xml:space="preserve">13.09  </w:t>
      </w:r>
      <w:r w:rsidR="005E1606" w:rsidRPr="00295C80">
        <w:t>Firefighting</w:t>
      </w:r>
      <w:r w:rsidRPr="00295C80">
        <w:t xml:space="preserve"> training facilities and devices</w:t>
      </w:r>
      <w:bookmarkEnd w:id="945"/>
      <w:bookmarkEnd w:id="946"/>
      <w:bookmarkEnd w:id="947"/>
      <w:bookmarkEnd w:id="948"/>
    </w:p>
    <w:p w14:paraId="42688720" w14:textId="2FC44E0E" w:rsidR="00E66A74" w:rsidRPr="00295C80" w:rsidRDefault="00E66A74" w:rsidP="00E66A74">
      <w:pPr>
        <w:pStyle w:val="subsection"/>
      </w:pPr>
      <w:r w:rsidRPr="00295C80">
        <w:tab/>
        <w:t>(1)</w:t>
      </w:r>
      <w:r w:rsidRPr="00295C80">
        <w:tab/>
        <w:t xml:space="preserve">Practical training using a </w:t>
      </w:r>
      <w:r w:rsidR="005E1606" w:rsidRPr="00295C80">
        <w:t>firefighting</w:t>
      </w:r>
      <w:r w:rsidRPr="00295C80">
        <w:t xml:space="preserve"> simulated exercise must be conducted in an area that adequately simulates the confined space and obstacles of an aircraft cabin.</w:t>
      </w:r>
    </w:p>
    <w:p w14:paraId="3F14ABE5" w14:textId="43ED8665" w:rsidR="00E66A74" w:rsidRPr="00295C80" w:rsidRDefault="00E66A74" w:rsidP="00E66A74">
      <w:pPr>
        <w:pStyle w:val="subsection"/>
      </w:pPr>
      <w:r w:rsidRPr="00295C80">
        <w:tab/>
        <w:t>(2)</w:t>
      </w:r>
      <w:r w:rsidRPr="00295C80">
        <w:tab/>
        <w:t xml:space="preserve">Fire extinguishers used for live </w:t>
      </w:r>
      <w:r w:rsidR="005E1606" w:rsidRPr="00295C80">
        <w:t>firefighting</w:t>
      </w:r>
      <w:r w:rsidRPr="00295C80">
        <w:t xml:space="preserve"> exercises must be charged with an agent that adequately simulates the flow rate and dispersal pattern of the agent used in fire extinguishers fitted to, or carried on, aeroplanes operated by the operator.</w:t>
      </w:r>
    </w:p>
    <w:p w14:paraId="17133ECB" w14:textId="1E15E19C" w:rsidR="00E66A74" w:rsidRPr="00295C80" w:rsidRDefault="00E66A74" w:rsidP="00E66A74">
      <w:pPr>
        <w:pStyle w:val="subsection"/>
      </w:pPr>
      <w:r w:rsidRPr="00295C80">
        <w:tab/>
        <w:t>(3)</w:t>
      </w:r>
      <w:r w:rsidRPr="00295C80">
        <w:tab/>
        <w:t>If a training facility or device is used to simulate a fire</w:t>
      </w:r>
      <w:r w:rsidR="002A25E2" w:rsidRPr="00295C80">
        <w:t xml:space="preserve"> for live firefighting exercises</w:t>
      </w:r>
      <w:r w:rsidRPr="00295C80">
        <w:t>, it must adequately simulate the characteristics of a fire relevant to the training</w:t>
      </w:r>
      <w:r w:rsidRPr="00295C80">
        <w:rPr>
          <w:i/>
          <w:iCs/>
        </w:rPr>
        <w:t xml:space="preserve"> </w:t>
      </w:r>
      <w:r w:rsidRPr="00295C80">
        <w:t>(for example, flame, heat, smoke or a fire’s reaction to the application of an extinguishing agent).</w:t>
      </w:r>
    </w:p>
    <w:p w14:paraId="585CB9FA" w14:textId="3FC71A5E" w:rsidR="00E66A74" w:rsidRPr="00295C80" w:rsidRDefault="00E66A74" w:rsidP="00E66A74">
      <w:pPr>
        <w:pStyle w:val="ActHead5"/>
      </w:pPr>
      <w:bookmarkStart w:id="949" w:name="_Toc24977398"/>
      <w:bookmarkStart w:id="950" w:name="_Toc43804724"/>
      <w:bookmarkStart w:id="951" w:name="_Toc54688191"/>
      <w:bookmarkStart w:id="952" w:name="_Toc153455791"/>
      <w:r w:rsidRPr="00295C80">
        <w:t xml:space="preserve">13.10  </w:t>
      </w:r>
      <w:r w:rsidR="00EF4EE9" w:rsidRPr="00295C80">
        <w:t>Water</w:t>
      </w:r>
      <w:r w:rsidR="00696B76" w:rsidRPr="00295C80">
        <w:t>-</w:t>
      </w:r>
      <w:r w:rsidR="00EF4EE9" w:rsidRPr="00295C80">
        <w:t>survival training</w:t>
      </w:r>
      <w:r w:rsidRPr="00295C80">
        <w:t xml:space="preserve"> facilities</w:t>
      </w:r>
      <w:bookmarkEnd w:id="949"/>
      <w:bookmarkEnd w:id="950"/>
      <w:bookmarkEnd w:id="951"/>
      <w:bookmarkEnd w:id="952"/>
    </w:p>
    <w:p w14:paraId="7857898D" w14:textId="77777777" w:rsidR="00E66A74" w:rsidRPr="00295C80" w:rsidRDefault="00E66A74" w:rsidP="00E66A74">
      <w:pPr>
        <w:pStyle w:val="subsection"/>
      </w:pPr>
      <w:r w:rsidRPr="00295C80">
        <w:rPr>
          <w:i/>
          <w:iCs/>
        </w:rPr>
        <w:tab/>
      </w:r>
      <w:r w:rsidRPr="00295C80">
        <w:tab/>
        <w:t>If wet drills are to be, or are required by this Manual of Standards to be, conducted in a practical exercise at a training facility, the facility must have a body of water or pool of sufficient depth to enable the exercise to be realistically performed.</w:t>
      </w:r>
    </w:p>
    <w:p w14:paraId="5144EF57" w14:textId="035A8B21" w:rsidR="00E66A74" w:rsidRPr="00295C80" w:rsidRDefault="00E66A74" w:rsidP="00E66A74">
      <w:pPr>
        <w:pStyle w:val="ActHead5"/>
      </w:pPr>
      <w:bookmarkStart w:id="953" w:name="_Toc43804725"/>
      <w:bookmarkStart w:id="954" w:name="_Toc54688192"/>
      <w:bookmarkStart w:id="955" w:name="_Hlk25154258"/>
      <w:bookmarkStart w:id="956" w:name="_Toc153455792"/>
      <w:r w:rsidRPr="00295C80">
        <w:lastRenderedPageBreak/>
        <w:t xml:space="preserve">13.11 Devices used for training on </w:t>
      </w:r>
      <w:r w:rsidR="005D1DE5" w:rsidRPr="00295C80">
        <w:t xml:space="preserve">emergency or </w:t>
      </w:r>
      <w:r w:rsidRPr="00295C80">
        <w:t>safety equipment</w:t>
      </w:r>
      <w:bookmarkEnd w:id="953"/>
      <w:bookmarkEnd w:id="954"/>
      <w:bookmarkEnd w:id="956"/>
    </w:p>
    <w:p w14:paraId="5C9EC607" w14:textId="733CD451" w:rsidR="00E66A74" w:rsidRPr="00295C80" w:rsidRDefault="00E66A74" w:rsidP="00E66A74">
      <w:pPr>
        <w:pStyle w:val="subsection"/>
      </w:pPr>
      <w:r w:rsidRPr="00295C80">
        <w:tab/>
        <w:t>(1)</w:t>
      </w:r>
      <w:r w:rsidRPr="00295C80">
        <w:tab/>
        <w:t>If training and checking for a crew member involves training or checking a crew member on</w:t>
      </w:r>
      <w:r w:rsidR="005D1DE5" w:rsidRPr="00295C80">
        <w:t xml:space="preserve"> emergency and</w:t>
      </w:r>
      <w:r w:rsidRPr="00295C80">
        <w:t xml:space="preserve"> safety equipment (the </w:t>
      </w:r>
      <w:r w:rsidRPr="00295C80">
        <w:rPr>
          <w:b/>
          <w:bCs/>
          <w:i/>
          <w:iCs/>
        </w:rPr>
        <w:t>relevant equipment</w:t>
      </w:r>
      <w:r w:rsidRPr="00295C80">
        <w:t>) fitted to, or carried on, an aeroplane, the equipment or other device used for the training or checking must be representative of the relevant equipment in accordance with this section.</w:t>
      </w:r>
    </w:p>
    <w:p w14:paraId="521FEA2F" w14:textId="12A387B5" w:rsidR="00E66A74" w:rsidRPr="00295C80" w:rsidRDefault="00E66A74" w:rsidP="00E66A74">
      <w:pPr>
        <w:pStyle w:val="subsection"/>
      </w:pPr>
      <w:r w:rsidRPr="00295C80">
        <w:tab/>
        <w:t>(2)</w:t>
      </w:r>
      <w:r w:rsidRPr="00295C80">
        <w:tab/>
      </w:r>
      <w:r w:rsidR="005D1DE5" w:rsidRPr="00295C80">
        <w:t>E</w:t>
      </w:r>
      <w:r w:rsidRPr="00295C80">
        <w:t>mergency</w:t>
      </w:r>
      <w:r w:rsidR="005D1DE5" w:rsidRPr="00295C80">
        <w:t xml:space="preserve"> or safety</w:t>
      </w:r>
      <w:r w:rsidRPr="00295C80">
        <w:t xml:space="preserve"> equipment used for the training or checking must:</w:t>
      </w:r>
    </w:p>
    <w:p w14:paraId="2D67FFA4" w14:textId="77777777" w:rsidR="00E66A74" w:rsidRPr="00295C80" w:rsidRDefault="00E66A74" w:rsidP="00E66A74">
      <w:pPr>
        <w:pStyle w:val="paragraph"/>
      </w:pPr>
      <w:r w:rsidRPr="00295C80">
        <w:tab/>
        <w:t>(a)</w:t>
      </w:r>
      <w:r w:rsidRPr="00295C80">
        <w:tab/>
        <w:t>be the same, or substantially the same, equipment fitted to, or carried on, the aeroplane; and</w:t>
      </w:r>
    </w:p>
    <w:p w14:paraId="09C70601" w14:textId="77777777" w:rsidR="00E66A74" w:rsidRPr="00295C80" w:rsidRDefault="00E66A74" w:rsidP="00E66A74">
      <w:pPr>
        <w:pStyle w:val="paragraph"/>
      </w:pPr>
      <w:r w:rsidRPr="00295C80">
        <w:tab/>
        <w:t>(b)</w:t>
      </w:r>
      <w:r w:rsidRPr="00295C80">
        <w:tab/>
        <w:t>be capable of being used by the crew member to demonstrate a competency:</w:t>
      </w:r>
    </w:p>
    <w:p w14:paraId="333E1C85" w14:textId="77777777" w:rsidR="00E66A74" w:rsidRPr="00295C80" w:rsidRDefault="00E66A74" w:rsidP="00E66A74">
      <w:pPr>
        <w:pStyle w:val="paragraphsub"/>
      </w:pPr>
      <w:r w:rsidRPr="00295C80">
        <w:tab/>
        <w:t>(i)</w:t>
      </w:r>
      <w:r w:rsidRPr="00295C80">
        <w:tab/>
        <w:t>relating to the functionality, purpose or use of the equipment that is fitted to, or carried on, the aeroplane; and</w:t>
      </w:r>
    </w:p>
    <w:p w14:paraId="70D8F115" w14:textId="77777777" w:rsidR="00E66A74" w:rsidRPr="00295C80" w:rsidRDefault="00E66A74" w:rsidP="00E66A74">
      <w:pPr>
        <w:pStyle w:val="paragraphsub"/>
      </w:pPr>
      <w:r w:rsidRPr="00295C80">
        <w:tab/>
        <w:t>(ii)</w:t>
      </w:r>
      <w:r w:rsidRPr="00295C80">
        <w:tab/>
        <w:t>that is the subject of the training.</w:t>
      </w:r>
    </w:p>
    <w:p w14:paraId="4DA59981" w14:textId="3683F07C" w:rsidR="00E66A74" w:rsidRPr="00295C80" w:rsidRDefault="00E66A74" w:rsidP="00E66A74">
      <w:pPr>
        <w:pStyle w:val="subsection"/>
      </w:pPr>
      <w:r w:rsidRPr="00295C80">
        <w:tab/>
        <w:t>(3)</w:t>
      </w:r>
      <w:r w:rsidRPr="00295C80">
        <w:tab/>
        <w:t xml:space="preserve">A device used for the training or checking, that incorporates </w:t>
      </w:r>
      <w:r w:rsidR="00C415F1" w:rsidRPr="00295C80">
        <w:t xml:space="preserve">emergency or </w:t>
      </w:r>
      <w:r w:rsidRPr="00295C80">
        <w:t>safety</w:t>
      </w:r>
      <w:r w:rsidR="00C415F1" w:rsidRPr="00295C80">
        <w:t xml:space="preserve"> </w:t>
      </w:r>
      <w:r w:rsidRPr="00295C80">
        <w:t>equipment, must:</w:t>
      </w:r>
    </w:p>
    <w:p w14:paraId="64FED2D6" w14:textId="0BFF8546" w:rsidR="00E66A74" w:rsidRPr="00295C80" w:rsidRDefault="00E66A74" w:rsidP="00E66A74">
      <w:pPr>
        <w:pStyle w:val="paragraph"/>
      </w:pPr>
      <w:r w:rsidRPr="00295C80">
        <w:tab/>
        <w:t>(a)</w:t>
      </w:r>
      <w:r w:rsidRPr="00295C80">
        <w:tab/>
        <w:t xml:space="preserve">have incorporated into the device equipment that is the same, or substantially the same, </w:t>
      </w:r>
      <w:r w:rsidR="00C415F1" w:rsidRPr="00295C80">
        <w:t xml:space="preserve">emergency or </w:t>
      </w:r>
      <w:r w:rsidRPr="00295C80">
        <w:t>safety equipment fitted to, or carried on, the aeroplane; and</w:t>
      </w:r>
    </w:p>
    <w:p w14:paraId="1EEB47F1" w14:textId="77777777" w:rsidR="00E66A74" w:rsidRPr="00295C80" w:rsidRDefault="00E66A74" w:rsidP="00E66A74">
      <w:pPr>
        <w:pStyle w:val="paragraph"/>
      </w:pPr>
      <w:r w:rsidRPr="00295C80">
        <w:tab/>
        <w:t>(b)</w:t>
      </w:r>
      <w:r w:rsidRPr="00295C80">
        <w:tab/>
        <w:t>be capable of being used by the crew member to demonstrate a competency:</w:t>
      </w:r>
    </w:p>
    <w:p w14:paraId="4333A71E" w14:textId="67EE5B23" w:rsidR="00E66A74" w:rsidRPr="00295C80" w:rsidRDefault="00E66A74" w:rsidP="00E66A74">
      <w:pPr>
        <w:pStyle w:val="paragraphsub"/>
      </w:pPr>
      <w:r w:rsidRPr="00295C80">
        <w:tab/>
        <w:t>(i)</w:t>
      </w:r>
      <w:r w:rsidRPr="00295C80">
        <w:tab/>
        <w:t xml:space="preserve">relating to the functionality, purpose or use of the </w:t>
      </w:r>
      <w:r w:rsidR="00C415F1" w:rsidRPr="00295C80">
        <w:t xml:space="preserve">emergency or </w:t>
      </w:r>
      <w:r w:rsidRPr="00295C80">
        <w:t>safety equipment that is fitted to, or carried on, the aeroplane; and</w:t>
      </w:r>
    </w:p>
    <w:p w14:paraId="2F9EF713" w14:textId="77777777" w:rsidR="00E66A74" w:rsidRPr="00295C80" w:rsidRDefault="00E66A74" w:rsidP="00E66A74">
      <w:pPr>
        <w:pStyle w:val="paragraphsub"/>
      </w:pPr>
      <w:r w:rsidRPr="00295C80">
        <w:tab/>
        <w:t>(ii)</w:t>
      </w:r>
      <w:r w:rsidRPr="00295C80">
        <w:tab/>
        <w:t>that is the subject of the training.</w:t>
      </w:r>
    </w:p>
    <w:p w14:paraId="00797131" w14:textId="55FD0EFC" w:rsidR="00E66A74" w:rsidRPr="00295C80" w:rsidRDefault="00E66A74" w:rsidP="00E66A74">
      <w:pPr>
        <w:pStyle w:val="ActHead5"/>
      </w:pPr>
      <w:bookmarkStart w:id="957" w:name="_Toc24977386"/>
      <w:bookmarkStart w:id="958" w:name="_Toc43804726"/>
      <w:bookmarkStart w:id="959" w:name="_Toc54688193"/>
      <w:bookmarkStart w:id="960" w:name="_Toc153455793"/>
      <w:bookmarkEnd w:id="955"/>
      <w:r w:rsidRPr="00295C80">
        <w:t xml:space="preserve">13.12  </w:t>
      </w:r>
      <w:bookmarkEnd w:id="957"/>
      <w:r w:rsidRPr="00295C80">
        <w:t>Cabin training devices etc. must be representative</w:t>
      </w:r>
      <w:bookmarkEnd w:id="958"/>
      <w:bookmarkEnd w:id="959"/>
      <w:bookmarkEnd w:id="960"/>
    </w:p>
    <w:p w14:paraId="4DF81DBF" w14:textId="77777777" w:rsidR="00E66A74" w:rsidRPr="00295C80" w:rsidRDefault="00E66A74" w:rsidP="00E66A74">
      <w:pPr>
        <w:pStyle w:val="subsection"/>
      </w:pPr>
      <w:r w:rsidRPr="00295C80">
        <w:tab/>
        <w:t>(1)</w:t>
      </w:r>
      <w:r w:rsidRPr="00295C80">
        <w:tab/>
        <w:t>This section applies to a cabin training device, exit trainer and any other device that is used for training or checking a crew member in relation to an aeroplane type.</w:t>
      </w:r>
    </w:p>
    <w:p w14:paraId="429A0406" w14:textId="77777777" w:rsidR="00E66A74" w:rsidRPr="00295C80" w:rsidRDefault="00E66A74" w:rsidP="00E66A74">
      <w:pPr>
        <w:pStyle w:val="subsection"/>
      </w:pPr>
      <w:r w:rsidRPr="00295C80">
        <w:tab/>
        <w:t>(2)</w:t>
      </w:r>
      <w:r w:rsidRPr="00295C80">
        <w:tab/>
        <w:t>Any dials, handles, switches, restraint brackets and mounting devices that are included in the device must be representative of those fitted to, or carried on, an aeroplane of that type, in respect of:</w:t>
      </w:r>
    </w:p>
    <w:p w14:paraId="2999451B" w14:textId="77777777" w:rsidR="00E66A74" w:rsidRPr="00295C80" w:rsidRDefault="00E66A74" w:rsidP="00E66A74">
      <w:pPr>
        <w:pStyle w:val="paragraph"/>
      </w:pPr>
      <w:r w:rsidRPr="00295C80">
        <w:tab/>
        <w:t>(a)</w:t>
      </w:r>
      <w:r w:rsidRPr="00295C80">
        <w:tab/>
        <w:t>their operation; and</w:t>
      </w:r>
    </w:p>
    <w:p w14:paraId="77FCD800" w14:textId="77777777" w:rsidR="00E66A74" w:rsidRPr="00295C80" w:rsidRDefault="00E66A74" w:rsidP="00E66A74">
      <w:pPr>
        <w:pStyle w:val="paragraph"/>
      </w:pPr>
      <w:r w:rsidRPr="00295C80">
        <w:tab/>
        <w:t>(b)</w:t>
      </w:r>
      <w:r w:rsidRPr="00295C80">
        <w:tab/>
        <w:t>any force required for their operation.</w:t>
      </w:r>
    </w:p>
    <w:p w14:paraId="39F764DF" w14:textId="77777777" w:rsidR="00E66A74" w:rsidRPr="00295C80" w:rsidRDefault="00E66A74" w:rsidP="00E66A74">
      <w:pPr>
        <w:pStyle w:val="subsection"/>
      </w:pPr>
      <w:r w:rsidRPr="00295C80">
        <w:tab/>
        <w:t>(3)</w:t>
      </w:r>
      <w:r w:rsidRPr="00295C80">
        <w:tab/>
      </w:r>
      <w:proofErr w:type="gramStart"/>
      <w:r w:rsidRPr="00295C80">
        <w:t>The direction of movement,</w:t>
      </w:r>
      <w:proofErr w:type="gramEnd"/>
      <w:r w:rsidRPr="00295C80">
        <w:t xml:space="preserve"> associated forces and travel of all controls on equipment in the device must be representative of the equipment fitted to, or carried on, an aeroplane of that type, including the weight of an emergency exit operated without power assist.</w:t>
      </w:r>
    </w:p>
    <w:p w14:paraId="62E59600" w14:textId="77777777" w:rsidR="00E66A74" w:rsidRPr="00295C80" w:rsidRDefault="00E66A74" w:rsidP="00E66A74">
      <w:pPr>
        <w:pStyle w:val="subsection"/>
      </w:pPr>
      <w:r w:rsidRPr="00295C80">
        <w:tab/>
        <w:t>(4)</w:t>
      </w:r>
      <w:r w:rsidRPr="00295C80">
        <w:tab/>
        <w:t>The weight of any emergency exit hatch included in the device, must be representative of the emergency hatch fitted to the aeroplane.</w:t>
      </w:r>
    </w:p>
    <w:p w14:paraId="1CB879C9" w14:textId="6544F272" w:rsidR="00E66A74" w:rsidRPr="00295C80" w:rsidRDefault="00E66A74" w:rsidP="00E66A74">
      <w:pPr>
        <w:pStyle w:val="subsection"/>
        <w:keepNext/>
        <w:ind w:left="1140" w:hanging="1140"/>
      </w:pPr>
      <w:r w:rsidRPr="00295C80">
        <w:lastRenderedPageBreak/>
        <w:tab/>
        <w:t>(5)</w:t>
      </w:r>
      <w:r w:rsidRPr="00295C80">
        <w:tab/>
      </w:r>
      <w:r w:rsidR="00C415F1" w:rsidRPr="00295C80">
        <w:t>E</w:t>
      </w:r>
      <w:r w:rsidRPr="00295C80">
        <w:t>mergency</w:t>
      </w:r>
      <w:r w:rsidR="00C415F1" w:rsidRPr="00295C80">
        <w:t xml:space="preserve"> and safety</w:t>
      </w:r>
      <w:r w:rsidRPr="00295C80">
        <w:t xml:space="preserve"> equipment included in the device must be:</w:t>
      </w:r>
    </w:p>
    <w:p w14:paraId="6C24CA31" w14:textId="77777777" w:rsidR="00E66A74" w:rsidRPr="00295C80" w:rsidRDefault="00E66A74" w:rsidP="00E66A74">
      <w:pPr>
        <w:pStyle w:val="paragraph"/>
      </w:pPr>
      <w:r w:rsidRPr="00295C80">
        <w:tab/>
        <w:t>(a)</w:t>
      </w:r>
      <w:r w:rsidRPr="00295C80">
        <w:tab/>
        <w:t>secured in brackets or mounting devices that are representative of those found on an aeroplane of that type; and</w:t>
      </w:r>
    </w:p>
    <w:p w14:paraId="5A6DA027" w14:textId="77777777" w:rsidR="00E66A74" w:rsidRPr="00295C80" w:rsidRDefault="00E66A74" w:rsidP="00E66A74">
      <w:pPr>
        <w:pStyle w:val="paragraph"/>
      </w:pPr>
      <w:r w:rsidRPr="00295C80">
        <w:tab/>
        <w:t>(b)</w:t>
      </w:r>
      <w:r w:rsidRPr="00295C80">
        <w:tab/>
        <w:t>located and stowed in a way representative of the location and stowage of the equipment on an aeroplane of that type.</w:t>
      </w:r>
    </w:p>
    <w:p w14:paraId="3AA5D6CE" w14:textId="77777777" w:rsidR="00E66A74" w:rsidRPr="00295C80" w:rsidRDefault="00E66A74" w:rsidP="00E66A74">
      <w:pPr>
        <w:pStyle w:val="ActHead5"/>
      </w:pPr>
      <w:bookmarkStart w:id="961" w:name="_Toc43804727"/>
      <w:bookmarkStart w:id="962" w:name="_Toc54688194"/>
      <w:bookmarkStart w:id="963" w:name="_Toc153455794"/>
      <w:r w:rsidRPr="00295C80">
        <w:t>13.13  Devices for emergency evacuation and emergency exit training</w:t>
      </w:r>
      <w:bookmarkEnd w:id="961"/>
      <w:bookmarkEnd w:id="962"/>
      <w:bookmarkEnd w:id="963"/>
    </w:p>
    <w:p w14:paraId="072E6020" w14:textId="77777777" w:rsidR="00E66A74" w:rsidRPr="00295C80" w:rsidRDefault="00E66A74" w:rsidP="00E66A74">
      <w:pPr>
        <w:pStyle w:val="subsection"/>
      </w:pPr>
      <w:r w:rsidRPr="00295C80">
        <w:tab/>
        <w:t>(1)</w:t>
      </w:r>
      <w:r w:rsidRPr="00295C80">
        <w:tab/>
        <w:t>A cabin training device used to carry out training of a crew member in emergency evacuations of an aeroplane using a particular scenario, must also include the features that are relevant in the scenario, including:</w:t>
      </w:r>
    </w:p>
    <w:p w14:paraId="192A6373" w14:textId="77777777" w:rsidR="00E66A74" w:rsidRPr="00295C80" w:rsidRDefault="00E66A74" w:rsidP="00E66A74">
      <w:pPr>
        <w:pStyle w:val="paragraph"/>
      </w:pPr>
      <w:r w:rsidRPr="00295C80">
        <w:tab/>
        <w:t>(a)</w:t>
      </w:r>
      <w:r w:rsidRPr="00295C80">
        <w:tab/>
        <w:t>the capability to operate exits in both normal and emergency modes, particularly in relation to the method of operation and the ways of operating the exits;</w:t>
      </w:r>
    </w:p>
    <w:p w14:paraId="0A35F29F" w14:textId="77777777" w:rsidR="00E66A74" w:rsidRPr="00295C80" w:rsidRDefault="00E66A74" w:rsidP="00E66A74">
      <w:pPr>
        <w:pStyle w:val="paragraph"/>
        <w:rPr>
          <w:szCs w:val="22"/>
        </w:rPr>
      </w:pPr>
      <w:r w:rsidRPr="00295C80">
        <w:tab/>
        <w:t>(b)</w:t>
      </w:r>
      <w:r w:rsidRPr="00295C80">
        <w:tab/>
        <w:t xml:space="preserve">the width, height and angle of inflated evacuation </w:t>
      </w:r>
      <w:r w:rsidRPr="00295C80">
        <w:rPr>
          <w:szCs w:val="22"/>
        </w:rPr>
        <w:t>slides that are representative of those used for an aeroplane of that type;</w:t>
      </w:r>
    </w:p>
    <w:p w14:paraId="52A967F2" w14:textId="77777777" w:rsidR="00E66A74" w:rsidRPr="00295C80" w:rsidRDefault="00E66A74" w:rsidP="00E66A74">
      <w:pPr>
        <w:pStyle w:val="paragraph"/>
        <w:rPr>
          <w:szCs w:val="22"/>
        </w:rPr>
      </w:pPr>
      <w:r w:rsidRPr="00295C80">
        <w:rPr>
          <w:szCs w:val="22"/>
        </w:rPr>
        <w:tab/>
        <w:t>(c)</w:t>
      </w:r>
      <w:r w:rsidRPr="00295C80">
        <w:rPr>
          <w:szCs w:val="22"/>
        </w:rPr>
        <w:tab/>
        <w:t>operational exits sufficient to carry out practical training of a crew member in relation to the aeroplane;</w:t>
      </w:r>
    </w:p>
    <w:p w14:paraId="480592DE" w14:textId="77777777" w:rsidR="00E66A74" w:rsidRPr="00295C80" w:rsidRDefault="00E66A74" w:rsidP="00E66A74">
      <w:pPr>
        <w:pStyle w:val="paragraph"/>
      </w:pPr>
      <w:r w:rsidRPr="00295C80">
        <w:tab/>
        <w:t>(d)</w:t>
      </w:r>
      <w:r w:rsidRPr="00295C80">
        <w:tab/>
        <w:t>a simulation of an unserviceable exit or exits;</w:t>
      </w:r>
    </w:p>
    <w:p w14:paraId="18E03454" w14:textId="77777777" w:rsidR="00E66A74" w:rsidRPr="00295C80" w:rsidRDefault="00E66A74" w:rsidP="00E66A74">
      <w:pPr>
        <w:pStyle w:val="paragraph"/>
      </w:pPr>
      <w:r w:rsidRPr="00295C80">
        <w:tab/>
        <w:t>(e)</w:t>
      </w:r>
      <w:r w:rsidRPr="00295C80">
        <w:tab/>
        <w:t>a simulation of hazards at emergency exits, for example, an obstacle, or fire or water.</w:t>
      </w:r>
    </w:p>
    <w:p w14:paraId="6C4440A5" w14:textId="77777777" w:rsidR="00E66A74" w:rsidRPr="00295C80" w:rsidRDefault="00E66A74" w:rsidP="00E66A74">
      <w:pPr>
        <w:pStyle w:val="subsection"/>
      </w:pPr>
      <w:r w:rsidRPr="00295C80">
        <w:tab/>
        <w:t>(2)</w:t>
      </w:r>
      <w:r w:rsidRPr="00295C80">
        <w:tab/>
        <w:t>An emergency exit trainer, cabin training device or other device used for training or checking of a crew member in the operation of an emergency exit for an aeroplane type, must also meet the following requirements:</w:t>
      </w:r>
    </w:p>
    <w:p w14:paraId="1170FABF" w14:textId="3BF4516B" w:rsidR="00E66A74" w:rsidRPr="00295C80" w:rsidRDefault="00E66A74" w:rsidP="00E66A74">
      <w:pPr>
        <w:pStyle w:val="paragraph"/>
      </w:pPr>
      <w:r w:rsidRPr="00295C80">
        <w:tab/>
        <w:t>(a)</w:t>
      </w:r>
      <w:r w:rsidRPr="00295C80">
        <w:tab/>
        <w:t>it must replicate the size and weight of an emergency exit of an aeroplane of that type;</w:t>
      </w:r>
    </w:p>
    <w:p w14:paraId="36502E28" w14:textId="422E0BB6" w:rsidR="00E66A74" w:rsidRPr="00295C80" w:rsidRDefault="00E66A74" w:rsidP="00E66A74">
      <w:pPr>
        <w:pStyle w:val="paragraph"/>
      </w:pPr>
      <w:r w:rsidRPr="00295C80">
        <w:tab/>
        <w:t>(b)</w:t>
      </w:r>
      <w:r w:rsidRPr="00295C80">
        <w:tab/>
        <w:t>it must replicate the operating characteristics of the exit;</w:t>
      </w:r>
    </w:p>
    <w:p w14:paraId="3D0773EC" w14:textId="77777777" w:rsidR="00E66A74" w:rsidRPr="00295C80" w:rsidRDefault="00E66A74" w:rsidP="00E66A74">
      <w:pPr>
        <w:pStyle w:val="paragraph"/>
      </w:pPr>
      <w:r w:rsidRPr="00295C80">
        <w:tab/>
        <w:t>(c)</w:t>
      </w:r>
      <w:r w:rsidRPr="00295C80">
        <w:tab/>
        <w:t>it must permit the exit to be operated in both normal and emergency modes, particularly in relation to the method of operation and the forces required to operate them.</w:t>
      </w:r>
    </w:p>
    <w:p w14:paraId="61F6F1D5" w14:textId="77777777" w:rsidR="00E66A74" w:rsidRPr="00295C80" w:rsidRDefault="00E66A74" w:rsidP="00E66A74">
      <w:pPr>
        <w:pStyle w:val="ActHead3"/>
      </w:pPr>
      <w:bookmarkStart w:id="964" w:name="_Toc43804728"/>
      <w:bookmarkStart w:id="965" w:name="_Toc54688195"/>
      <w:bookmarkStart w:id="966" w:name="_Toc153455795"/>
      <w:r w:rsidRPr="00295C80">
        <w:lastRenderedPageBreak/>
        <w:t>Division 4—Initial training for cabin crew</w:t>
      </w:r>
      <w:bookmarkEnd w:id="896"/>
      <w:bookmarkEnd w:id="964"/>
      <w:bookmarkEnd w:id="965"/>
      <w:bookmarkEnd w:id="966"/>
    </w:p>
    <w:p w14:paraId="59A8750F" w14:textId="77777777" w:rsidR="00E66A74" w:rsidRPr="00295C80" w:rsidRDefault="00E66A74" w:rsidP="00E66A74">
      <w:pPr>
        <w:pStyle w:val="notemargin"/>
        <w:keepNext/>
        <w:keepLines/>
      </w:pPr>
      <w:r w:rsidRPr="00295C80">
        <w:t>Note 1:</w:t>
      </w:r>
      <w:r w:rsidRPr="00295C80">
        <w:tab/>
        <w:t>Provisions in Part 119 of CASR relating to human factors and non-technical skills also affect the training that an operator is required to provide to cabin crew members. A cabin crew member must meet the requirements in the operator’s exposition about training in human factors principles and non-technical skills before carrying out a duty of the person’s position: see regulation 119.180 of CASR. Regulation 119.175 of CASR requires the operator to have a program for training and assessing its operational safety-critical personnel in human factors principles and non-technical skills.</w:t>
      </w:r>
    </w:p>
    <w:p w14:paraId="2E9FA3E1" w14:textId="77777777" w:rsidR="00E66A74" w:rsidRPr="00295C80" w:rsidRDefault="00E66A74" w:rsidP="00E66A74">
      <w:pPr>
        <w:pStyle w:val="notemargin"/>
        <w:keepNext/>
        <w:keepLines/>
      </w:pPr>
      <w:r w:rsidRPr="00295C80">
        <w:t>Note 2:</w:t>
      </w:r>
      <w:r w:rsidRPr="00295C80">
        <w:tab/>
        <w:t>Other CASR provisions may affect the training that an operator is required to provide to cabin crew members. For example, Australian aircraft operators must ensure that certain of its employees undertake dangerous goods training in accordance with regulation 92.110 of CASR before the employee first performs certain duties for the operator.</w:t>
      </w:r>
    </w:p>
    <w:p w14:paraId="3D5ECA00" w14:textId="77777777" w:rsidR="00E66A74" w:rsidRPr="00295C80" w:rsidRDefault="00E66A74" w:rsidP="00E66A74">
      <w:pPr>
        <w:pStyle w:val="notemargin"/>
        <w:keepNext/>
        <w:keepLines/>
      </w:pPr>
      <w:r w:rsidRPr="00295C80">
        <w:t>Note 3:</w:t>
      </w:r>
      <w:r w:rsidRPr="00295C80">
        <w:tab/>
        <w:t xml:space="preserve">Other Commonwealth legislation such as the </w:t>
      </w:r>
      <w:r w:rsidRPr="00295C80">
        <w:rPr>
          <w:i/>
          <w:iCs/>
        </w:rPr>
        <w:t>Navigation Act 2012</w:t>
      </w:r>
      <w:r w:rsidRPr="00295C80">
        <w:t xml:space="preserve">, the </w:t>
      </w:r>
      <w:r w:rsidRPr="00295C80">
        <w:rPr>
          <w:i/>
          <w:iCs/>
        </w:rPr>
        <w:t>Aviation Transport Security Act 2004</w:t>
      </w:r>
      <w:r w:rsidRPr="00295C80">
        <w:t xml:space="preserve">, and the </w:t>
      </w:r>
      <w:r w:rsidRPr="00295C80">
        <w:rPr>
          <w:i/>
          <w:iCs/>
        </w:rPr>
        <w:t xml:space="preserve">Transport Safety Investigation Act 2003 </w:t>
      </w:r>
      <w:r w:rsidRPr="00295C80">
        <w:t>may also affect the training that an operator is required to provide to cabin crew members.</w:t>
      </w:r>
    </w:p>
    <w:p w14:paraId="787844FA" w14:textId="77777777" w:rsidR="00E66A74" w:rsidRPr="00295C80" w:rsidRDefault="00E66A74" w:rsidP="00E66A74">
      <w:pPr>
        <w:pStyle w:val="ActHead5"/>
      </w:pPr>
      <w:bookmarkStart w:id="967" w:name="_Toc24965188"/>
      <w:bookmarkStart w:id="968" w:name="_Toc43804729"/>
      <w:bookmarkStart w:id="969" w:name="_Toc54688196"/>
      <w:bookmarkStart w:id="970" w:name="_Toc153455796"/>
      <w:r w:rsidRPr="00295C80">
        <w:t xml:space="preserve">13.14 </w:t>
      </w:r>
      <w:bookmarkEnd w:id="967"/>
      <w:r w:rsidRPr="00295C80">
        <w:t xml:space="preserve"> Scope of Division 4, Chapter 13</w:t>
      </w:r>
      <w:bookmarkEnd w:id="968"/>
      <w:bookmarkEnd w:id="969"/>
      <w:bookmarkEnd w:id="970"/>
    </w:p>
    <w:p w14:paraId="38FB2900" w14:textId="77777777" w:rsidR="00E66A74" w:rsidRPr="00295C80" w:rsidRDefault="00E66A74" w:rsidP="00E66A74">
      <w:pPr>
        <w:pStyle w:val="subsection"/>
      </w:pPr>
      <w:r w:rsidRPr="00295C80">
        <w:tab/>
      </w:r>
      <w:r w:rsidRPr="00295C80">
        <w:tab/>
        <w:t>This Division is:</w:t>
      </w:r>
    </w:p>
    <w:p w14:paraId="1660BA59" w14:textId="77777777" w:rsidR="00E66A74" w:rsidRPr="00295C80" w:rsidRDefault="00E66A74" w:rsidP="00E66A74">
      <w:pPr>
        <w:pStyle w:val="paragraph"/>
      </w:pPr>
      <w:r w:rsidRPr="00295C80">
        <w:tab/>
        <w:t>(a)</w:t>
      </w:r>
      <w:r w:rsidRPr="00295C80">
        <w:tab/>
        <w:t>made for paragraph 121.710(b) of CASR; and</w:t>
      </w:r>
    </w:p>
    <w:p w14:paraId="17D9978A" w14:textId="1974DB03" w:rsidR="00E66A74" w:rsidRPr="00295C80" w:rsidRDefault="00E66A74" w:rsidP="00E66A74">
      <w:pPr>
        <w:pStyle w:val="paragraph"/>
      </w:pPr>
      <w:r w:rsidRPr="00295C80">
        <w:tab/>
        <w:t>(b)</w:t>
      </w:r>
      <w:r w:rsidRPr="00295C80">
        <w:tab/>
        <w:t xml:space="preserve">prescribes </w:t>
      </w:r>
      <w:r w:rsidR="00264E08" w:rsidRPr="00295C80">
        <w:t xml:space="preserve">requirements for </w:t>
      </w:r>
      <w:r w:rsidRPr="00295C80">
        <w:t>initial training for a cabin crew member in relation to an operator and an aeroplane.</w:t>
      </w:r>
    </w:p>
    <w:p w14:paraId="11974D3F" w14:textId="77777777" w:rsidR="00E66A74" w:rsidRPr="00295C80" w:rsidRDefault="00E66A74" w:rsidP="00E66A74">
      <w:pPr>
        <w:pStyle w:val="ActHead5"/>
      </w:pPr>
      <w:bookmarkStart w:id="971" w:name="_Toc24965189"/>
      <w:bookmarkStart w:id="972" w:name="_Toc43804730"/>
      <w:bookmarkStart w:id="973" w:name="_Toc54688197"/>
      <w:bookmarkStart w:id="974" w:name="_Toc153455797"/>
      <w:r w:rsidRPr="00295C80">
        <w:t>13.15  Cabin crew—knowledge of aviation, regulations, duties and responsibilities</w:t>
      </w:r>
      <w:bookmarkEnd w:id="971"/>
      <w:bookmarkEnd w:id="972"/>
      <w:bookmarkEnd w:id="973"/>
      <w:bookmarkEnd w:id="974"/>
    </w:p>
    <w:p w14:paraId="747B21A1" w14:textId="77777777" w:rsidR="00E66A74" w:rsidRPr="00295C80" w:rsidRDefault="00E66A74" w:rsidP="00E66A74">
      <w:pPr>
        <w:pStyle w:val="subsection"/>
      </w:pPr>
      <w:r w:rsidRPr="00295C80">
        <w:tab/>
        <w:t>(1)</w:t>
      </w:r>
      <w:r w:rsidRPr="00295C80">
        <w:tab/>
        <w:t>Initial training for a cabin crew member must include the training necessary to familiarise the cabin crew member with:</w:t>
      </w:r>
    </w:p>
    <w:p w14:paraId="32C62316" w14:textId="77777777" w:rsidR="00E66A74" w:rsidRPr="00295C80" w:rsidRDefault="00E66A74" w:rsidP="00E66A74">
      <w:pPr>
        <w:pStyle w:val="paragraph"/>
      </w:pPr>
      <w:r w:rsidRPr="00295C80">
        <w:tab/>
        <w:t>(a)</w:t>
      </w:r>
      <w:r w:rsidRPr="00295C80">
        <w:tab/>
        <w:t>the aviation environment, including aviation terminology, the theory of flight and aircraft operations; and</w:t>
      </w:r>
    </w:p>
    <w:p w14:paraId="763CD7BC" w14:textId="77777777" w:rsidR="00E66A74" w:rsidRPr="00295C80" w:rsidRDefault="00E66A74" w:rsidP="00E66A74">
      <w:pPr>
        <w:pStyle w:val="paragraph"/>
      </w:pPr>
      <w:r w:rsidRPr="00295C80">
        <w:tab/>
        <w:t>(b)</w:t>
      </w:r>
      <w:r w:rsidRPr="00295C80">
        <w:tab/>
        <w:t>the civil aviation legislation applicable to the cabin crew member’s duties and responsibilities; and</w:t>
      </w:r>
    </w:p>
    <w:p w14:paraId="172D31D9" w14:textId="77777777" w:rsidR="00E66A74" w:rsidRPr="00295C80" w:rsidRDefault="00E66A74" w:rsidP="00E66A74">
      <w:pPr>
        <w:pStyle w:val="paragraph"/>
      </w:pPr>
      <w:r w:rsidRPr="00295C80">
        <w:tab/>
        <w:t>(c)</w:t>
      </w:r>
      <w:r w:rsidRPr="00295C80">
        <w:tab/>
        <w:t>the authority and responsibilities, under the civil aviation legislation, of the pilot in command; and</w:t>
      </w:r>
    </w:p>
    <w:p w14:paraId="3BDE10B3" w14:textId="77777777" w:rsidR="00E66A74" w:rsidRPr="00295C80" w:rsidRDefault="00E66A74" w:rsidP="00E66A74">
      <w:pPr>
        <w:pStyle w:val="paragraph"/>
      </w:pPr>
      <w:r w:rsidRPr="00295C80">
        <w:tab/>
        <w:t>(d)</w:t>
      </w:r>
      <w:r w:rsidRPr="00295C80">
        <w:tab/>
        <w:t>the knowledge, skills and competencies required to perform the duties and responsibilities of the position occupied by the cabin crew member, including on the matters set out in subsection (2).</w:t>
      </w:r>
    </w:p>
    <w:p w14:paraId="513365B6" w14:textId="77777777" w:rsidR="00E66A74" w:rsidRPr="00295C80" w:rsidRDefault="00E66A74" w:rsidP="00E66A74">
      <w:pPr>
        <w:pStyle w:val="subsection"/>
      </w:pPr>
      <w:r w:rsidRPr="00295C80">
        <w:tab/>
        <w:t>(2)</w:t>
      </w:r>
      <w:r w:rsidRPr="00295C80">
        <w:tab/>
        <w:t>For paragraph (1)(d), initial training must include training on the following matters:</w:t>
      </w:r>
    </w:p>
    <w:p w14:paraId="3BD1EA48" w14:textId="77777777" w:rsidR="00E66A74" w:rsidRPr="00295C80" w:rsidRDefault="00E66A74" w:rsidP="00E66A74">
      <w:pPr>
        <w:pStyle w:val="paragraph"/>
      </w:pPr>
      <w:r w:rsidRPr="00295C80">
        <w:tab/>
        <w:t>(a)</w:t>
      </w:r>
      <w:r w:rsidRPr="00295C80">
        <w:tab/>
        <w:t>the cabin crew member’s duties and responsibilities during operations, including the need to respond promptly and effectively to emergency situations;</w:t>
      </w:r>
    </w:p>
    <w:p w14:paraId="7F15ACF6" w14:textId="77777777" w:rsidR="00E66A74" w:rsidRPr="00295C80" w:rsidRDefault="00E66A74" w:rsidP="00E66A74">
      <w:pPr>
        <w:pStyle w:val="paragraph"/>
      </w:pPr>
      <w:r w:rsidRPr="00295C80">
        <w:tab/>
        <w:t>(b)</w:t>
      </w:r>
      <w:r w:rsidRPr="00295C80">
        <w:tab/>
        <w:t>the requirements for continuing competence and fitness to operate as a cabin crew member, including the management of fatigue;</w:t>
      </w:r>
    </w:p>
    <w:p w14:paraId="7D994D47" w14:textId="77777777" w:rsidR="00E66A74" w:rsidRPr="00295C80" w:rsidRDefault="00E66A74" w:rsidP="00E66A74">
      <w:pPr>
        <w:pStyle w:val="paragraph"/>
      </w:pPr>
      <w:r w:rsidRPr="00295C80">
        <w:tab/>
        <w:t>(c)</w:t>
      </w:r>
      <w:r w:rsidRPr="00295C80">
        <w:tab/>
        <w:t>responsibilities in ensuring that relevant documents and manuals are kept up</w:t>
      </w:r>
      <w:r w:rsidRPr="00295C80">
        <w:noBreakHyphen/>
        <w:t>to</w:t>
      </w:r>
      <w:r w:rsidRPr="00295C80">
        <w:noBreakHyphen/>
        <w:t>date;</w:t>
      </w:r>
    </w:p>
    <w:p w14:paraId="7D369CFE" w14:textId="77777777" w:rsidR="00E66A74" w:rsidRPr="00295C80" w:rsidRDefault="00E66A74" w:rsidP="00E66A74">
      <w:pPr>
        <w:pStyle w:val="paragraph"/>
      </w:pPr>
      <w:r w:rsidRPr="00295C80">
        <w:tab/>
        <w:t>(d)</w:t>
      </w:r>
      <w:r w:rsidRPr="00295C80">
        <w:tab/>
        <w:t>responsibilities in ensuring that the cabin crew member performs his or her duties in accordance with the operator’s exposition;</w:t>
      </w:r>
    </w:p>
    <w:p w14:paraId="3331B462" w14:textId="77777777" w:rsidR="00E66A74" w:rsidRPr="00295C80" w:rsidRDefault="00E66A74" w:rsidP="00E66A74">
      <w:pPr>
        <w:pStyle w:val="paragraph"/>
      </w:pPr>
      <w:r w:rsidRPr="00295C80">
        <w:lastRenderedPageBreak/>
        <w:tab/>
        <w:t>(e)</w:t>
      </w:r>
      <w:r w:rsidRPr="00295C80">
        <w:tab/>
        <w:t>identifying when cabin crew members have the authority and responsibility to initiate an evacuation and any other emergency procedure.</w:t>
      </w:r>
    </w:p>
    <w:p w14:paraId="14E1F40A" w14:textId="77777777" w:rsidR="00E66A74" w:rsidRPr="00295C80" w:rsidRDefault="00E66A74" w:rsidP="00E66A74">
      <w:pPr>
        <w:pStyle w:val="ActHead5"/>
      </w:pPr>
      <w:bookmarkStart w:id="975" w:name="_Toc43804731"/>
      <w:bookmarkStart w:id="976" w:name="_Toc54688198"/>
      <w:bookmarkStart w:id="977" w:name="_Toc153455798"/>
      <w:r w:rsidRPr="00295C80">
        <w:t>13.16  Cabin crew—effective communication and coordination</w:t>
      </w:r>
      <w:bookmarkEnd w:id="975"/>
      <w:bookmarkEnd w:id="976"/>
      <w:bookmarkEnd w:id="977"/>
    </w:p>
    <w:p w14:paraId="3B5BCE58" w14:textId="77777777" w:rsidR="00E66A74" w:rsidRPr="00295C80" w:rsidRDefault="00E66A74" w:rsidP="00E66A74">
      <w:pPr>
        <w:pStyle w:val="subsection"/>
      </w:pPr>
      <w:r w:rsidRPr="00295C80">
        <w:tab/>
        <w:t>(1)</w:t>
      </w:r>
      <w:r w:rsidRPr="00295C80">
        <w:tab/>
        <w:t>Initial training for a cabin crew member must include training on the importance of effective communication and coordination:</w:t>
      </w:r>
    </w:p>
    <w:p w14:paraId="4C07CDF9" w14:textId="77777777" w:rsidR="00E66A74" w:rsidRPr="00295C80" w:rsidRDefault="00E66A74" w:rsidP="00E66A74">
      <w:pPr>
        <w:pStyle w:val="paragraph"/>
      </w:pPr>
      <w:r w:rsidRPr="00295C80">
        <w:tab/>
        <w:t>(a)</w:t>
      </w:r>
      <w:r w:rsidRPr="00295C80">
        <w:tab/>
        <w:t>between crew members; and</w:t>
      </w:r>
    </w:p>
    <w:p w14:paraId="6275B8A6" w14:textId="77777777" w:rsidR="00E66A74" w:rsidRPr="00295C80" w:rsidRDefault="00E66A74" w:rsidP="00E66A74">
      <w:pPr>
        <w:pStyle w:val="paragraph"/>
      </w:pPr>
      <w:r w:rsidRPr="00295C80">
        <w:tab/>
        <w:t>(b)</w:t>
      </w:r>
      <w:r w:rsidRPr="00295C80">
        <w:tab/>
        <w:t>between cabin crew members and other parties (such as passengers, dispatchers and other external agencies)</w:t>
      </w:r>
    </w:p>
    <w:p w14:paraId="5939A76C" w14:textId="77777777" w:rsidR="00E66A74" w:rsidRPr="00295C80" w:rsidRDefault="00E66A74" w:rsidP="00E66A74">
      <w:pPr>
        <w:pStyle w:val="subsection2"/>
      </w:pPr>
      <w:r w:rsidRPr="00295C80">
        <w:t>in normal, abnormal and emergency situations.</w:t>
      </w:r>
    </w:p>
    <w:p w14:paraId="13D8C263" w14:textId="77777777" w:rsidR="00E66A74" w:rsidRPr="00295C80" w:rsidRDefault="00E66A74" w:rsidP="00E66A74">
      <w:pPr>
        <w:pStyle w:val="subsection"/>
      </w:pPr>
      <w:r w:rsidRPr="00295C80">
        <w:tab/>
        <w:t>(2)</w:t>
      </w:r>
      <w:r w:rsidRPr="00295C80">
        <w:tab/>
        <w:t>The training must cover:</w:t>
      </w:r>
    </w:p>
    <w:p w14:paraId="7DA615DF" w14:textId="77777777" w:rsidR="00E66A74" w:rsidRPr="00295C80" w:rsidRDefault="00E66A74" w:rsidP="00E66A74">
      <w:pPr>
        <w:pStyle w:val="paragraph"/>
      </w:pPr>
      <w:r w:rsidRPr="00295C80">
        <w:tab/>
        <w:t>(a)</w:t>
      </w:r>
      <w:r w:rsidRPr="00295C80">
        <w:tab/>
        <w:t>communication techniques and the use of common language and terminology; and</w:t>
      </w:r>
    </w:p>
    <w:p w14:paraId="67A1F7E8" w14:textId="77777777" w:rsidR="00E66A74" w:rsidRPr="00295C80" w:rsidRDefault="00E66A74" w:rsidP="00E66A74">
      <w:pPr>
        <w:pStyle w:val="paragraph"/>
      </w:pPr>
      <w:r w:rsidRPr="00295C80">
        <w:tab/>
        <w:t>(b)</w:t>
      </w:r>
      <w:r w:rsidRPr="00295C80">
        <w:tab/>
        <w:t>the importance of pre-flight briefings and communicating necessary safety information during the briefing (between the crew, or the operator and the crew); and</w:t>
      </w:r>
    </w:p>
    <w:p w14:paraId="4BB06EB3" w14:textId="77777777" w:rsidR="00E66A74" w:rsidRPr="00295C80" w:rsidRDefault="00E66A74" w:rsidP="00E66A74">
      <w:pPr>
        <w:pStyle w:val="paragraph"/>
      </w:pPr>
      <w:r w:rsidRPr="00295C80">
        <w:tab/>
        <w:t>(c)</w:t>
      </w:r>
      <w:r w:rsidRPr="00295C80">
        <w:tab/>
        <w:t>the importance of coordination between cabin crew and flight crew for operational safety when applying procedures, particularly in abnormal and emergency situations.</w:t>
      </w:r>
    </w:p>
    <w:p w14:paraId="4A93A6B0" w14:textId="77777777" w:rsidR="00E66A74" w:rsidRPr="00295C80" w:rsidRDefault="00E66A74" w:rsidP="00E66A74">
      <w:pPr>
        <w:pStyle w:val="ActHead5"/>
      </w:pPr>
      <w:bookmarkStart w:id="978" w:name="_Toc43804732"/>
      <w:bookmarkStart w:id="979" w:name="_Toc54688199"/>
      <w:bookmarkStart w:id="980" w:name="_Toc153455799"/>
      <w:r w:rsidRPr="00295C80">
        <w:t>13.17  Cabin crew—fire and smoke: initial training</w:t>
      </w:r>
      <w:bookmarkEnd w:id="978"/>
      <w:bookmarkEnd w:id="979"/>
      <w:bookmarkEnd w:id="980"/>
    </w:p>
    <w:p w14:paraId="1D6E89BA" w14:textId="7F5A55E4" w:rsidR="00E66A74" w:rsidRPr="00295C80" w:rsidRDefault="00E66A74" w:rsidP="00E66A74">
      <w:pPr>
        <w:pStyle w:val="subsection"/>
      </w:pPr>
      <w:r w:rsidRPr="00295C80">
        <w:tab/>
      </w:r>
      <w:r w:rsidR="00C35601" w:rsidRPr="00295C80">
        <w:t>(1)</w:t>
      </w:r>
      <w:r w:rsidRPr="00295C80">
        <w:tab/>
        <w:t>Initial training for a cabin crew member must include training in fire and smoke detection and suppression, including training in:</w:t>
      </w:r>
    </w:p>
    <w:p w14:paraId="34A66B9A" w14:textId="77777777" w:rsidR="00E66A74" w:rsidRPr="00295C80" w:rsidRDefault="00E66A74" w:rsidP="00E66A74">
      <w:pPr>
        <w:pStyle w:val="paragraph"/>
      </w:pPr>
      <w:r w:rsidRPr="00295C80">
        <w:tab/>
        <w:t>(a)</w:t>
      </w:r>
      <w:r w:rsidRPr="00295C80">
        <w:tab/>
        <w:t>the importance of:</w:t>
      </w:r>
    </w:p>
    <w:p w14:paraId="6F7AD446" w14:textId="77777777" w:rsidR="00E66A74" w:rsidRPr="00295C80" w:rsidRDefault="00E66A74" w:rsidP="00E66A74">
      <w:pPr>
        <w:pStyle w:val="paragraphsub"/>
      </w:pPr>
      <w:r w:rsidRPr="00295C80">
        <w:tab/>
        <w:t>(i)</w:t>
      </w:r>
      <w:r w:rsidRPr="00295C80">
        <w:tab/>
        <w:t>frequently checking potential fire-risk areas including the toilets and any associated smoke detectors; and</w:t>
      </w:r>
    </w:p>
    <w:p w14:paraId="562E7FC2" w14:textId="77777777" w:rsidR="00E66A74" w:rsidRPr="00295C80" w:rsidRDefault="00E66A74" w:rsidP="00E66A74">
      <w:pPr>
        <w:pStyle w:val="paragraphsub"/>
      </w:pPr>
      <w:r w:rsidRPr="00295C80">
        <w:tab/>
        <w:t>(ii)</w:t>
      </w:r>
      <w:r w:rsidRPr="00295C80">
        <w:tab/>
        <w:t>dealing promptly with emergencies involving fire and smoke; and</w:t>
      </w:r>
    </w:p>
    <w:p w14:paraId="50E818E8" w14:textId="77777777" w:rsidR="00E66A74" w:rsidRPr="00295C80" w:rsidRDefault="00E66A74" w:rsidP="00E66A74">
      <w:pPr>
        <w:pStyle w:val="paragraphsub"/>
      </w:pPr>
      <w:r w:rsidRPr="00295C80">
        <w:tab/>
        <w:t>(iii)</w:t>
      </w:r>
      <w:r w:rsidRPr="00295C80">
        <w:tab/>
        <w:t>correctly identifying the source of the fire; and</w:t>
      </w:r>
    </w:p>
    <w:p w14:paraId="7310578B" w14:textId="77777777" w:rsidR="00E66A74" w:rsidRPr="00295C80" w:rsidRDefault="00E66A74" w:rsidP="00E66A74">
      <w:pPr>
        <w:pStyle w:val="paragraphsub"/>
      </w:pPr>
      <w:r w:rsidRPr="00295C80">
        <w:tab/>
        <w:t>(iv)</w:t>
      </w:r>
      <w:r w:rsidRPr="00295C80">
        <w:tab/>
        <w:t>informing the flight crew as soon as practicable; and</w:t>
      </w:r>
    </w:p>
    <w:p w14:paraId="54FB527A" w14:textId="77777777" w:rsidR="00E66A74" w:rsidRPr="00295C80" w:rsidRDefault="00E66A74" w:rsidP="00E66A74">
      <w:pPr>
        <w:pStyle w:val="paragraphsub"/>
      </w:pPr>
      <w:r w:rsidRPr="00295C80">
        <w:tab/>
        <w:t>(v)</w:t>
      </w:r>
      <w:r w:rsidRPr="00295C80">
        <w:tab/>
        <w:t>taking specific actions necessary for coordination and assistance when fire or smoke is discovered;</w:t>
      </w:r>
    </w:p>
    <w:p w14:paraId="4897EA36" w14:textId="77777777" w:rsidR="00E66A74" w:rsidRPr="00295C80" w:rsidRDefault="00E66A74" w:rsidP="00E66A74">
      <w:pPr>
        <w:pStyle w:val="paragraph"/>
      </w:pPr>
      <w:r w:rsidRPr="00295C80">
        <w:tab/>
        <w:t>(b)</w:t>
      </w:r>
      <w:r w:rsidRPr="00295C80">
        <w:tab/>
        <w:t>the classification of fires and the appropriate type of extinguishing agents for each classified</w:t>
      </w:r>
      <w:r w:rsidRPr="00295C80">
        <w:rPr>
          <w:i/>
        </w:rPr>
        <w:t xml:space="preserve"> </w:t>
      </w:r>
      <w:r w:rsidRPr="00295C80">
        <w:t>type of fire;</w:t>
      </w:r>
    </w:p>
    <w:p w14:paraId="0700F5EF" w14:textId="5C50543B" w:rsidR="00E66A74" w:rsidRPr="00295C80" w:rsidRDefault="00E66A74" w:rsidP="00E66A74">
      <w:pPr>
        <w:pStyle w:val="paragraph"/>
      </w:pPr>
      <w:r w:rsidRPr="00295C80">
        <w:tab/>
        <w:t>(c)</w:t>
      </w:r>
      <w:r w:rsidRPr="00295C80">
        <w:tab/>
      </w:r>
      <w:r w:rsidR="005E1606" w:rsidRPr="00295C80">
        <w:t>firefighting</w:t>
      </w:r>
      <w:r w:rsidRPr="00295C80">
        <w:t xml:space="preserve"> techniques for particular fire situations, including techniques for the application of extinguishing agents;</w:t>
      </w:r>
    </w:p>
    <w:p w14:paraId="4AE77CE8" w14:textId="77777777" w:rsidR="00E66A74" w:rsidRPr="00295C80" w:rsidRDefault="00E66A74" w:rsidP="00E66A74">
      <w:pPr>
        <w:pStyle w:val="paragraph"/>
      </w:pPr>
      <w:r w:rsidRPr="00295C80">
        <w:tab/>
        <w:t>(d)</w:t>
      </w:r>
      <w:r w:rsidRPr="00295C80">
        <w:tab/>
        <w:t>the consequences of misapplication of extinguishing agents and of using extinguishing agents in a confined space;</w:t>
      </w:r>
    </w:p>
    <w:p w14:paraId="2DAFBB21" w14:textId="77777777" w:rsidR="00E66A74" w:rsidRPr="00295C80" w:rsidRDefault="00E66A74" w:rsidP="00E66A74">
      <w:pPr>
        <w:pStyle w:val="paragraph"/>
      </w:pPr>
      <w:r w:rsidRPr="00295C80">
        <w:tab/>
        <w:t>(e)</w:t>
      </w:r>
      <w:r w:rsidRPr="00295C80">
        <w:tab/>
        <w:t>the effects of smoke in an enclosed area;</w:t>
      </w:r>
    </w:p>
    <w:p w14:paraId="36EA5356" w14:textId="3F8B03B1" w:rsidR="00C35601" w:rsidRPr="00295C80" w:rsidRDefault="00E66A74" w:rsidP="00E66A74">
      <w:pPr>
        <w:pStyle w:val="paragraph"/>
      </w:pPr>
      <w:r w:rsidRPr="00295C80">
        <w:tab/>
        <w:t>(f)</w:t>
      </w:r>
      <w:r w:rsidRPr="00295C80">
        <w:tab/>
      </w:r>
      <w:r w:rsidR="002A25E2" w:rsidRPr="00295C80">
        <w:t xml:space="preserve">the visual restrictions associated with </w:t>
      </w:r>
      <w:r w:rsidR="00C35601" w:rsidRPr="00295C80">
        <w:t>using smoke protection equipment relevant to aviation;</w:t>
      </w:r>
    </w:p>
    <w:p w14:paraId="5CAA8B77" w14:textId="15E34AF5" w:rsidR="00E66A74" w:rsidRPr="00295C80" w:rsidRDefault="00E66A74" w:rsidP="00E66A74">
      <w:pPr>
        <w:pStyle w:val="paragraph"/>
      </w:pPr>
      <w:r w:rsidRPr="00295C80">
        <w:tab/>
        <w:t>(g)</w:t>
      </w:r>
      <w:r w:rsidRPr="00295C80">
        <w:tab/>
        <w:t>the procedures of ground-based emergency services relevant to general fire and smoke emergency procedures for cabin crew.</w:t>
      </w:r>
    </w:p>
    <w:p w14:paraId="799CB380" w14:textId="1B0D12FD" w:rsidR="00C35601" w:rsidRPr="00295C80" w:rsidRDefault="00C35601" w:rsidP="00C35601">
      <w:pPr>
        <w:pStyle w:val="ss2a"/>
      </w:pPr>
      <w:r w:rsidRPr="00295C80">
        <w:lastRenderedPageBreak/>
        <w:tab/>
        <w:t>(2)</w:t>
      </w:r>
      <w:r w:rsidRPr="00295C80">
        <w:tab/>
        <w:t xml:space="preserve">On and after 2 December 2023, the training must also include practical training in </w:t>
      </w:r>
      <w:r w:rsidR="005E1606" w:rsidRPr="00295C80">
        <w:t>firefighting</w:t>
      </w:r>
      <w:r w:rsidRPr="00295C80">
        <w:t xml:space="preserve"> that covers:</w:t>
      </w:r>
    </w:p>
    <w:p w14:paraId="0B9F3016" w14:textId="6EFA3100" w:rsidR="00C35601" w:rsidRPr="00295C80" w:rsidRDefault="00C35601" w:rsidP="00C35601">
      <w:pPr>
        <w:pStyle w:val="paragraph"/>
      </w:pPr>
      <w:r w:rsidRPr="00295C80">
        <w:tab/>
        <w:t>(a)</w:t>
      </w:r>
      <w:r w:rsidRPr="00295C80">
        <w:tab/>
        <w:t>extinguishing a fire; and</w:t>
      </w:r>
    </w:p>
    <w:p w14:paraId="750475C2" w14:textId="018B4DAF" w:rsidR="00C35601" w:rsidRPr="00295C80" w:rsidRDefault="00C35601" w:rsidP="00C35601">
      <w:pPr>
        <w:pStyle w:val="paragraph"/>
      </w:pPr>
      <w:r w:rsidRPr="00295C80">
        <w:tab/>
        <w:t>(b)</w:t>
      </w:r>
      <w:r w:rsidRPr="00295C80">
        <w:tab/>
        <w:t xml:space="preserve">using the </w:t>
      </w:r>
      <w:r w:rsidR="005E1606" w:rsidRPr="00295C80">
        <w:t>firefighting</w:t>
      </w:r>
      <w:r w:rsidRPr="00295C80">
        <w:t xml:space="preserve"> equipment, specified for the purpose in the operator’s exposition, in a smoke-filled (or simulated smoke-filled) environment.</w:t>
      </w:r>
    </w:p>
    <w:p w14:paraId="4E72531B" w14:textId="77777777" w:rsidR="002A25E2" w:rsidRPr="00295C80" w:rsidRDefault="002A25E2" w:rsidP="002A25E2">
      <w:pPr>
        <w:pStyle w:val="notetext"/>
      </w:pPr>
      <w:bookmarkStart w:id="981" w:name="_Toc24965192"/>
      <w:bookmarkStart w:id="982" w:name="_Toc43804733"/>
      <w:bookmarkStart w:id="983" w:name="_Toc54688200"/>
      <w:r w:rsidRPr="00295C80">
        <w:t>Note 1:</w:t>
      </w:r>
      <w:r w:rsidRPr="00295C80">
        <w:tab/>
        <w:t>The practical training mentioned in paragraph (2)(a) is a live firefighting exercise and therefore must meet the requirements in subsections 13.09(2) and (3).</w:t>
      </w:r>
    </w:p>
    <w:p w14:paraId="12EB0648" w14:textId="77777777" w:rsidR="002A25E2" w:rsidRPr="00295C80" w:rsidRDefault="002A25E2" w:rsidP="002A25E2">
      <w:pPr>
        <w:pStyle w:val="notetext"/>
      </w:pPr>
      <w:r w:rsidRPr="00295C80">
        <w:t>Note 2:</w:t>
      </w:r>
      <w:r w:rsidRPr="00295C80">
        <w:tab/>
        <w:t>The practical training mentioned in paragraph (2)(b) must meet the requirements in subsection 13.09(1).</w:t>
      </w:r>
    </w:p>
    <w:p w14:paraId="5D5CB8F8" w14:textId="77777777" w:rsidR="002A25E2" w:rsidRPr="00295C80" w:rsidRDefault="002A25E2" w:rsidP="002A25E2">
      <w:pPr>
        <w:pStyle w:val="notetext"/>
      </w:pPr>
      <w:r w:rsidRPr="00295C80">
        <w:t>Note 3:</w:t>
      </w:r>
      <w:r w:rsidRPr="00295C80">
        <w:tab/>
        <w:t>Subsection (2) does not require the firefighting equipment to be specific to a particular aeroplane type, since the requirement to use aeroplane</w:t>
      </w:r>
      <w:r w:rsidRPr="00295C80">
        <w:noBreakHyphen/>
        <w:t>specific type equipment is covered by conversion training and the 3</w:t>
      </w:r>
      <w:r w:rsidRPr="00295C80">
        <w:noBreakHyphen/>
        <w:t>yearly training requirements.</w:t>
      </w:r>
    </w:p>
    <w:p w14:paraId="15B53856" w14:textId="5597CDE9" w:rsidR="00E66A74" w:rsidRPr="00295C80" w:rsidRDefault="00E66A74" w:rsidP="00E66A74">
      <w:pPr>
        <w:pStyle w:val="ActHead5"/>
        <w:ind w:left="0" w:firstLine="0"/>
      </w:pPr>
      <w:bookmarkStart w:id="984" w:name="_Toc153455800"/>
      <w:r w:rsidRPr="00295C80">
        <w:t>13.18  Cabin crew—</w:t>
      </w:r>
      <w:r w:rsidR="00EF4EE9" w:rsidRPr="00295C80">
        <w:t>general</w:t>
      </w:r>
      <w:r w:rsidR="00B3384B" w:rsidRPr="00295C80">
        <w:t>-</w:t>
      </w:r>
      <w:r w:rsidR="00EF4EE9" w:rsidRPr="00295C80">
        <w:t>survival training</w:t>
      </w:r>
      <w:bookmarkEnd w:id="981"/>
      <w:bookmarkEnd w:id="982"/>
      <w:bookmarkEnd w:id="983"/>
      <w:bookmarkEnd w:id="984"/>
    </w:p>
    <w:p w14:paraId="643F087E" w14:textId="77777777" w:rsidR="00E66A74" w:rsidRPr="00295C80" w:rsidRDefault="00E66A74" w:rsidP="00E66A74">
      <w:pPr>
        <w:pStyle w:val="subsection"/>
      </w:pPr>
      <w:r w:rsidRPr="00295C80">
        <w:tab/>
        <w:t>(1)</w:t>
      </w:r>
      <w:r w:rsidRPr="00295C80">
        <w:tab/>
        <w:t>Initial training for a cabin crew member must include training in survival methods on land and water appropriate to the operator’s areas of operation.</w:t>
      </w:r>
    </w:p>
    <w:p w14:paraId="6135AE07" w14:textId="77777777" w:rsidR="00E66A74" w:rsidRPr="00295C80" w:rsidRDefault="00E66A74" w:rsidP="00E66A74">
      <w:pPr>
        <w:pStyle w:val="subsection"/>
      </w:pPr>
      <w:r w:rsidRPr="00295C80">
        <w:tab/>
        <w:t>(2)</w:t>
      </w:r>
      <w:r w:rsidRPr="00295C80">
        <w:tab/>
        <w:t>The training must include practical training using survival equipment determined by the operator, under the procedures mentioned in regulation 121.340 of CASR, for an aeroplane in respect of which the cabin crew member has been assigned duties.</w:t>
      </w:r>
    </w:p>
    <w:p w14:paraId="63621DBB" w14:textId="29118678" w:rsidR="00E66A74" w:rsidRPr="00295C80" w:rsidRDefault="00E66A74" w:rsidP="00E66A74">
      <w:pPr>
        <w:pStyle w:val="ActHead5"/>
      </w:pPr>
      <w:bookmarkStart w:id="985" w:name="_Toc43804734"/>
      <w:bookmarkStart w:id="986" w:name="_Toc54688201"/>
      <w:bookmarkStart w:id="987" w:name="_Toc153455801"/>
      <w:r w:rsidRPr="00295C80">
        <w:t>13.19  Cabin crew—</w:t>
      </w:r>
      <w:r w:rsidR="00EF4EE9" w:rsidRPr="00295C80">
        <w:t>water</w:t>
      </w:r>
      <w:r w:rsidR="00B3384B" w:rsidRPr="00295C80">
        <w:t>-</w:t>
      </w:r>
      <w:r w:rsidR="00EF4EE9" w:rsidRPr="00295C80">
        <w:t>survival training</w:t>
      </w:r>
      <w:bookmarkEnd w:id="985"/>
      <w:bookmarkEnd w:id="986"/>
      <w:bookmarkEnd w:id="987"/>
    </w:p>
    <w:p w14:paraId="2FD4E80C" w14:textId="2153A2FC" w:rsidR="00E66A74" w:rsidRPr="00295C80" w:rsidRDefault="00E66A74" w:rsidP="00E66A74">
      <w:pPr>
        <w:pStyle w:val="SubsectionHead"/>
      </w:pPr>
      <w:r w:rsidRPr="00295C80">
        <w:t>Life</w:t>
      </w:r>
      <w:r w:rsidR="00506737" w:rsidRPr="00295C80">
        <w:t xml:space="preserve"> </w:t>
      </w:r>
      <w:r w:rsidRPr="00295C80">
        <w:t>jackets</w:t>
      </w:r>
    </w:p>
    <w:p w14:paraId="15D6F099" w14:textId="416B5199" w:rsidR="00E66A74" w:rsidRPr="00295C80" w:rsidRDefault="00E66A74" w:rsidP="00E66A74">
      <w:pPr>
        <w:pStyle w:val="subsection"/>
      </w:pPr>
      <w:r w:rsidRPr="00295C80">
        <w:tab/>
        <w:t>(</w:t>
      </w:r>
      <w:r w:rsidR="008A3AAE" w:rsidRPr="00295C80">
        <w:t>1</w:t>
      </w:r>
      <w:r w:rsidRPr="00295C80">
        <w:t>)</w:t>
      </w:r>
      <w:r w:rsidRPr="00295C80">
        <w:tab/>
        <w:t>The requirements in subsection (</w:t>
      </w:r>
      <w:r w:rsidR="008A3AAE" w:rsidRPr="00295C80">
        <w:t>2</w:t>
      </w:r>
      <w:r w:rsidRPr="00295C80">
        <w:t>) apply if:</w:t>
      </w:r>
    </w:p>
    <w:p w14:paraId="71D8E80F" w14:textId="045FE6B0" w:rsidR="00E66A74" w:rsidRPr="00295C80" w:rsidRDefault="00E66A74" w:rsidP="00E66A74">
      <w:pPr>
        <w:pStyle w:val="paragraph"/>
      </w:pPr>
      <w:r w:rsidRPr="00295C80">
        <w:tab/>
        <w:t>(a)</w:t>
      </w:r>
      <w:r w:rsidRPr="00295C80">
        <w:tab/>
        <w:t>life jackets are,</w:t>
      </w:r>
      <w:r w:rsidR="00B01B1C" w:rsidRPr="00295C80">
        <w:t xml:space="preserve"> </w:t>
      </w:r>
      <w:r w:rsidR="00F24AC8" w:rsidRPr="00295C80">
        <w:t>under section 11.5</w:t>
      </w:r>
      <w:r w:rsidR="003A2957" w:rsidRPr="00295C80">
        <w:t>9</w:t>
      </w:r>
      <w:r w:rsidRPr="00295C80">
        <w:t>, required to be carried for a flight of an aeroplane operated by the operator; and</w:t>
      </w:r>
    </w:p>
    <w:p w14:paraId="294B766B" w14:textId="77777777" w:rsidR="00E66A74" w:rsidRPr="00295C80" w:rsidRDefault="00E66A74" w:rsidP="00E66A74">
      <w:pPr>
        <w:pStyle w:val="paragraph"/>
      </w:pPr>
      <w:r w:rsidRPr="00295C80">
        <w:tab/>
        <w:t>(b)</w:t>
      </w:r>
      <w:r w:rsidRPr="00295C80">
        <w:tab/>
        <w:t>the cabin crew member is assigned to duty for a flight of the aeroplane.</w:t>
      </w:r>
    </w:p>
    <w:p w14:paraId="4F0AC129" w14:textId="4BEA0A84" w:rsidR="00E66A74" w:rsidRPr="00295C80" w:rsidRDefault="00E66A74" w:rsidP="00E66A74">
      <w:pPr>
        <w:pStyle w:val="subsection"/>
      </w:pPr>
      <w:r w:rsidRPr="00295C80">
        <w:tab/>
        <w:t>(</w:t>
      </w:r>
      <w:r w:rsidR="008A3AAE" w:rsidRPr="00295C80">
        <w:t>2</w:t>
      </w:r>
      <w:r w:rsidRPr="00295C80">
        <w:t>)</w:t>
      </w:r>
      <w:r w:rsidRPr="00295C80">
        <w:tab/>
        <w:t>The training must include a comprehensive drill requiring the cabin crew member to:</w:t>
      </w:r>
    </w:p>
    <w:p w14:paraId="6AA11703" w14:textId="77777777" w:rsidR="00E66A74" w:rsidRPr="00295C80" w:rsidRDefault="00E66A74" w:rsidP="00E66A74">
      <w:pPr>
        <w:pStyle w:val="paragraph"/>
      </w:pPr>
      <w:r w:rsidRPr="00295C80">
        <w:tab/>
        <w:t>(a)</w:t>
      </w:r>
      <w:r w:rsidRPr="00295C80">
        <w:tab/>
        <w:t>don a life jacket; and</w:t>
      </w:r>
    </w:p>
    <w:p w14:paraId="40FCB51E" w14:textId="77777777" w:rsidR="00E66A74" w:rsidRPr="00295C80" w:rsidRDefault="00E66A74" w:rsidP="00E66A74">
      <w:pPr>
        <w:pStyle w:val="paragraph"/>
      </w:pPr>
      <w:r w:rsidRPr="00295C80">
        <w:tab/>
        <w:t>(b)</w:t>
      </w:r>
      <w:r w:rsidRPr="00295C80">
        <w:tab/>
        <w:t>practice, in water, the techniques that maximise survival time in the water.</w:t>
      </w:r>
    </w:p>
    <w:p w14:paraId="39BD105F" w14:textId="3A67C26F" w:rsidR="00E66A74" w:rsidRPr="00295C80" w:rsidRDefault="00E66A74" w:rsidP="00E66A74">
      <w:pPr>
        <w:pStyle w:val="SubsectionHead"/>
        <w:ind w:left="1140"/>
      </w:pPr>
      <w:r w:rsidRPr="00295C80">
        <w:t xml:space="preserve">Life rafts, slide rafts </w:t>
      </w:r>
      <w:r w:rsidR="00AA1555" w:rsidRPr="00295C80">
        <w:t xml:space="preserve">and </w:t>
      </w:r>
      <w:r w:rsidRPr="00295C80">
        <w:t>associated equipment</w:t>
      </w:r>
    </w:p>
    <w:p w14:paraId="2529E980" w14:textId="44C6ADBD" w:rsidR="00E66A74" w:rsidRPr="00295C80" w:rsidRDefault="00E66A74" w:rsidP="00E66A74">
      <w:pPr>
        <w:pStyle w:val="subsection"/>
        <w:keepNext/>
        <w:ind w:left="1140"/>
      </w:pPr>
      <w:r w:rsidRPr="00295C80">
        <w:tab/>
        <w:t>(</w:t>
      </w:r>
      <w:r w:rsidR="008A3AAE" w:rsidRPr="00295C80">
        <w:t>3</w:t>
      </w:r>
      <w:r w:rsidRPr="00295C80">
        <w:t>)</w:t>
      </w:r>
      <w:r w:rsidRPr="00295C80">
        <w:tab/>
        <w:t>The requirements in subsection (</w:t>
      </w:r>
      <w:r w:rsidR="008A3AAE" w:rsidRPr="00295C80">
        <w:t>4</w:t>
      </w:r>
      <w:r w:rsidRPr="00295C80">
        <w:t>) apply if:</w:t>
      </w:r>
    </w:p>
    <w:p w14:paraId="53EF96EF" w14:textId="00E2CA3C" w:rsidR="00E66A74" w:rsidRPr="00295C80" w:rsidRDefault="00E66A74" w:rsidP="00E66A74">
      <w:pPr>
        <w:pStyle w:val="paragraph"/>
      </w:pPr>
      <w:r w:rsidRPr="00295C80">
        <w:tab/>
        <w:t>(a)</w:t>
      </w:r>
      <w:r w:rsidRPr="00295C80">
        <w:tab/>
        <w:t>life rafts are,</w:t>
      </w:r>
      <w:r w:rsidR="00EE3D6A" w:rsidRPr="00295C80">
        <w:t xml:space="preserve"> </w:t>
      </w:r>
      <w:r w:rsidR="00F24AC8" w:rsidRPr="00295C80">
        <w:t>under section 11.</w:t>
      </w:r>
      <w:r w:rsidR="003A2957" w:rsidRPr="00295C80">
        <w:t>62</w:t>
      </w:r>
      <w:r w:rsidRPr="00295C80">
        <w:t>, required to be carried for a flight of an aeroplane operated by the operator; and</w:t>
      </w:r>
    </w:p>
    <w:p w14:paraId="297E3AF3" w14:textId="77777777" w:rsidR="00E66A74" w:rsidRPr="00295C80" w:rsidRDefault="00E66A74" w:rsidP="00E66A74">
      <w:pPr>
        <w:pStyle w:val="paragraph"/>
      </w:pPr>
      <w:r w:rsidRPr="00295C80">
        <w:tab/>
        <w:t>(b)</w:t>
      </w:r>
      <w:r w:rsidRPr="00295C80">
        <w:tab/>
        <w:t>the cabin crew member is assigned to duty for a flight on the aeroplane.</w:t>
      </w:r>
    </w:p>
    <w:p w14:paraId="6AA833DF" w14:textId="23883715" w:rsidR="00E66A74" w:rsidRPr="00295C80" w:rsidRDefault="00E66A74" w:rsidP="00E66A74">
      <w:pPr>
        <w:pStyle w:val="subsection"/>
      </w:pPr>
      <w:r w:rsidRPr="00295C80">
        <w:tab/>
        <w:t>(</w:t>
      </w:r>
      <w:r w:rsidR="008A3AAE" w:rsidRPr="00295C80">
        <w:t>4</w:t>
      </w:r>
      <w:r w:rsidRPr="00295C80">
        <w:t>)</w:t>
      </w:r>
      <w:r w:rsidRPr="00295C80">
        <w:tab/>
        <w:t>The following requirements must be met:</w:t>
      </w:r>
    </w:p>
    <w:p w14:paraId="51DAE9AC" w14:textId="77777777" w:rsidR="00E66A74" w:rsidRPr="00295C80" w:rsidRDefault="00E66A74" w:rsidP="00E66A74">
      <w:pPr>
        <w:pStyle w:val="paragraph"/>
      </w:pPr>
      <w:r w:rsidRPr="00295C80">
        <w:tab/>
        <w:t>(a)</w:t>
      </w:r>
      <w:r w:rsidRPr="00295C80">
        <w:tab/>
        <w:t>training of the cabin crew member must include a demonstration of:</w:t>
      </w:r>
    </w:p>
    <w:p w14:paraId="56434865" w14:textId="4317EF43" w:rsidR="00E66A74" w:rsidRPr="00295C80" w:rsidRDefault="00E66A74" w:rsidP="00E66A74">
      <w:pPr>
        <w:pStyle w:val="paragraphsub"/>
      </w:pPr>
      <w:r w:rsidRPr="00295C80">
        <w:tab/>
        <w:t>(i)</w:t>
      </w:r>
      <w:r w:rsidRPr="00295C80">
        <w:tab/>
        <w:t>the inflation of life</w:t>
      </w:r>
      <w:r w:rsidR="00C05F1D" w:rsidRPr="00295C80">
        <w:t xml:space="preserve"> </w:t>
      </w:r>
      <w:r w:rsidRPr="00295C80">
        <w:t>rafts and slide</w:t>
      </w:r>
      <w:r w:rsidR="00C05F1D" w:rsidRPr="00295C80">
        <w:t xml:space="preserve"> </w:t>
      </w:r>
      <w:r w:rsidRPr="00295C80">
        <w:t>rafts carried on the aeroplane; and</w:t>
      </w:r>
    </w:p>
    <w:p w14:paraId="6E3D2D85" w14:textId="63B9191C" w:rsidR="00E66A74" w:rsidRPr="00295C80" w:rsidRDefault="00E66A74" w:rsidP="00E66A74">
      <w:pPr>
        <w:pStyle w:val="paragraphsub"/>
      </w:pPr>
      <w:r w:rsidRPr="00295C80">
        <w:tab/>
        <w:t>(ii)</w:t>
      </w:r>
      <w:r w:rsidRPr="00295C80">
        <w:rPr>
          <w:iCs/>
        </w:rPr>
        <w:tab/>
        <w:t>any life-saving equipment or survival equipment for the rafts mentioned in regulation 121.335 or 121.340 of CASR</w:t>
      </w:r>
      <w:r w:rsidRPr="00295C80">
        <w:t>;</w:t>
      </w:r>
    </w:p>
    <w:p w14:paraId="3C08378F" w14:textId="77777777" w:rsidR="00E66A74" w:rsidRPr="00295C80" w:rsidRDefault="00E66A74" w:rsidP="00E66A74">
      <w:pPr>
        <w:pStyle w:val="paragraph"/>
      </w:pPr>
      <w:r w:rsidRPr="00295C80">
        <w:lastRenderedPageBreak/>
        <w:tab/>
        <w:t>(b)</w:t>
      </w:r>
      <w:r w:rsidRPr="00295C80">
        <w:tab/>
        <w:t>the training must include a comprehensive drill requiring the cabin crew member to:</w:t>
      </w:r>
    </w:p>
    <w:p w14:paraId="224846B0" w14:textId="77777777" w:rsidR="00E66A74" w:rsidRPr="00295C80" w:rsidRDefault="00E66A74" w:rsidP="00E66A74">
      <w:pPr>
        <w:pStyle w:val="paragraphsub"/>
      </w:pPr>
      <w:r w:rsidRPr="00295C80">
        <w:tab/>
        <w:t>(i)</w:t>
      </w:r>
      <w:r w:rsidRPr="00295C80">
        <w:tab/>
        <w:t>practice boarding the life raft in water; and</w:t>
      </w:r>
    </w:p>
    <w:p w14:paraId="49CC8A54" w14:textId="65B12DC4" w:rsidR="00E66A74" w:rsidRPr="00295C80" w:rsidRDefault="00E66A74" w:rsidP="00E66A74">
      <w:pPr>
        <w:pStyle w:val="paragraphsub"/>
      </w:pPr>
      <w:r w:rsidRPr="00295C80">
        <w:tab/>
        <w:t>(ii)</w:t>
      </w:r>
      <w:r w:rsidRPr="00295C80">
        <w:tab/>
        <w:t>practice using the life</w:t>
      </w:r>
      <w:r w:rsidR="00C05F1D" w:rsidRPr="00295C80">
        <w:t>-</w:t>
      </w:r>
      <w:r w:rsidRPr="00295C80">
        <w:t>raft equipment in water.</w:t>
      </w:r>
    </w:p>
    <w:p w14:paraId="46E3A1CA" w14:textId="3D6C2768" w:rsidR="00E66A74" w:rsidRPr="00295C80" w:rsidRDefault="00E66A74" w:rsidP="00E66A74">
      <w:pPr>
        <w:pStyle w:val="ActHead5"/>
      </w:pPr>
      <w:bookmarkStart w:id="988" w:name="_Toc24965194"/>
      <w:bookmarkStart w:id="989" w:name="_Toc43804735"/>
      <w:bookmarkStart w:id="990" w:name="_Toc54688202"/>
      <w:bookmarkStart w:id="991" w:name="_Toc153455802"/>
      <w:r w:rsidRPr="00295C80">
        <w:t>13.20  Cabin crew—</w:t>
      </w:r>
      <w:r w:rsidR="00E37BA6" w:rsidRPr="00295C80">
        <w:t>first-aid training</w:t>
      </w:r>
      <w:bookmarkEnd w:id="988"/>
      <w:bookmarkEnd w:id="989"/>
      <w:bookmarkEnd w:id="990"/>
      <w:bookmarkEnd w:id="991"/>
    </w:p>
    <w:p w14:paraId="25C2A417" w14:textId="2D25C783" w:rsidR="00E66A74" w:rsidRPr="00295C80" w:rsidRDefault="00E66A74" w:rsidP="00E66A74">
      <w:pPr>
        <w:pStyle w:val="SubsectionHead"/>
      </w:pPr>
      <w:r w:rsidRPr="00295C80">
        <w:t xml:space="preserve">Basic </w:t>
      </w:r>
      <w:r w:rsidR="00E37BA6" w:rsidRPr="00295C80">
        <w:t>first-aid training</w:t>
      </w:r>
    </w:p>
    <w:p w14:paraId="371DDACD" w14:textId="72467F0F" w:rsidR="00E66A74" w:rsidRPr="00295C80" w:rsidRDefault="00E66A74" w:rsidP="00E66A74">
      <w:pPr>
        <w:pStyle w:val="subsection"/>
      </w:pPr>
      <w:r w:rsidRPr="00295C80">
        <w:tab/>
        <w:t>(1)</w:t>
      </w:r>
      <w:r w:rsidRPr="00295C80">
        <w:tab/>
        <w:t xml:space="preserve">Initial training for a cabin crew member must include basic </w:t>
      </w:r>
      <w:r w:rsidR="00E37BA6" w:rsidRPr="00295C80">
        <w:t>first-aid training</w:t>
      </w:r>
      <w:r w:rsidRPr="00295C80">
        <w:t xml:space="preserve"> that includes instruction about treating the following:</w:t>
      </w:r>
    </w:p>
    <w:p w14:paraId="0F5FB927" w14:textId="77777777" w:rsidR="00E66A74" w:rsidRPr="00295C80" w:rsidRDefault="00E66A74" w:rsidP="00E66A74">
      <w:pPr>
        <w:pStyle w:val="paragraph"/>
      </w:pPr>
      <w:r w:rsidRPr="00295C80">
        <w:tab/>
        <w:t>(a)</w:t>
      </w:r>
      <w:r w:rsidRPr="00295C80">
        <w:tab/>
        <w:t>airsickness;</w:t>
      </w:r>
    </w:p>
    <w:p w14:paraId="664EB600" w14:textId="77777777" w:rsidR="00E66A74" w:rsidRPr="00295C80" w:rsidRDefault="00E66A74" w:rsidP="00E66A74">
      <w:pPr>
        <w:pStyle w:val="paragraph"/>
      </w:pPr>
      <w:r w:rsidRPr="00295C80">
        <w:tab/>
        <w:t>(b)</w:t>
      </w:r>
      <w:r w:rsidRPr="00295C80">
        <w:tab/>
        <w:t>gastro-intestinal disturbances;</w:t>
      </w:r>
    </w:p>
    <w:p w14:paraId="74A91DFA" w14:textId="77777777" w:rsidR="00E66A74" w:rsidRPr="00295C80" w:rsidRDefault="00E66A74" w:rsidP="00E66A74">
      <w:pPr>
        <w:pStyle w:val="paragraph"/>
      </w:pPr>
      <w:r w:rsidRPr="00295C80">
        <w:tab/>
        <w:t>(c)</w:t>
      </w:r>
      <w:r w:rsidRPr="00295C80">
        <w:tab/>
        <w:t>hyperventilation;</w:t>
      </w:r>
    </w:p>
    <w:p w14:paraId="16EFE2F4" w14:textId="77777777" w:rsidR="00E66A74" w:rsidRPr="00295C80" w:rsidRDefault="00E66A74" w:rsidP="00E66A74">
      <w:pPr>
        <w:pStyle w:val="paragraph"/>
      </w:pPr>
      <w:r w:rsidRPr="00295C80">
        <w:tab/>
        <w:t>(d)</w:t>
      </w:r>
      <w:r w:rsidRPr="00295C80">
        <w:tab/>
        <w:t>burns;</w:t>
      </w:r>
    </w:p>
    <w:p w14:paraId="0BE26A1C" w14:textId="77777777" w:rsidR="00E66A74" w:rsidRPr="00295C80" w:rsidRDefault="00E66A74" w:rsidP="00E66A74">
      <w:pPr>
        <w:pStyle w:val="paragraph"/>
      </w:pPr>
      <w:r w:rsidRPr="00295C80">
        <w:tab/>
        <w:t>(e)</w:t>
      </w:r>
      <w:r w:rsidRPr="00295C80">
        <w:tab/>
        <w:t>wounds;</w:t>
      </w:r>
    </w:p>
    <w:p w14:paraId="080D61E2" w14:textId="77777777" w:rsidR="00E66A74" w:rsidRPr="00295C80" w:rsidRDefault="00E66A74" w:rsidP="00E66A74">
      <w:pPr>
        <w:pStyle w:val="paragraph"/>
      </w:pPr>
      <w:r w:rsidRPr="00295C80">
        <w:tab/>
        <w:t>(f)</w:t>
      </w:r>
      <w:r w:rsidRPr="00295C80">
        <w:tab/>
        <w:t>an unconscious person;</w:t>
      </w:r>
    </w:p>
    <w:p w14:paraId="0470C6F0" w14:textId="77777777" w:rsidR="00E66A74" w:rsidRPr="00295C80" w:rsidRDefault="00E66A74" w:rsidP="00E66A74">
      <w:pPr>
        <w:pStyle w:val="paragraph"/>
      </w:pPr>
      <w:r w:rsidRPr="00295C80">
        <w:tab/>
        <w:t>(g)</w:t>
      </w:r>
      <w:r w:rsidRPr="00295C80">
        <w:tab/>
        <w:t>fractures and soft tissue injuries.</w:t>
      </w:r>
    </w:p>
    <w:p w14:paraId="758CA2A0" w14:textId="77777777" w:rsidR="00E66A74" w:rsidRPr="00295C80" w:rsidRDefault="00E66A74" w:rsidP="00E66A74">
      <w:pPr>
        <w:pStyle w:val="SubsectionHead"/>
      </w:pPr>
      <w:r w:rsidRPr="00295C80">
        <w:t>In-flight emergencies and associated first aid</w:t>
      </w:r>
    </w:p>
    <w:p w14:paraId="2F47D23B" w14:textId="77777777" w:rsidR="00E66A74" w:rsidRPr="00295C80" w:rsidRDefault="00E66A74" w:rsidP="00E66A74">
      <w:pPr>
        <w:pStyle w:val="subsection"/>
      </w:pPr>
      <w:r w:rsidRPr="00295C80">
        <w:tab/>
        <w:t>(2)</w:t>
      </w:r>
      <w:r w:rsidRPr="00295C80">
        <w:tab/>
        <w:t>Initial training must include instruction on in-flight medical emergencies and associated first aid on treating</w:t>
      </w:r>
      <w:r w:rsidRPr="00295C80">
        <w:rPr>
          <w:i/>
          <w:iCs/>
        </w:rPr>
        <w:t xml:space="preserve"> </w:t>
      </w:r>
      <w:r w:rsidRPr="00295C80">
        <w:t>the following:</w:t>
      </w:r>
    </w:p>
    <w:p w14:paraId="7158EFE1" w14:textId="77777777" w:rsidR="00E66A74" w:rsidRPr="00295C80" w:rsidRDefault="00E66A74" w:rsidP="00E66A74">
      <w:pPr>
        <w:pStyle w:val="paragraph"/>
      </w:pPr>
      <w:r w:rsidRPr="00295C80">
        <w:tab/>
        <w:t>(a)</w:t>
      </w:r>
      <w:r w:rsidRPr="00295C80">
        <w:tab/>
        <w:t>asthma;</w:t>
      </w:r>
    </w:p>
    <w:p w14:paraId="7BF791C1" w14:textId="77777777" w:rsidR="00E66A74" w:rsidRPr="00295C80" w:rsidRDefault="00E66A74" w:rsidP="00E66A74">
      <w:pPr>
        <w:pStyle w:val="paragraph"/>
      </w:pPr>
      <w:r w:rsidRPr="00295C80">
        <w:tab/>
        <w:t>(b)</w:t>
      </w:r>
      <w:r w:rsidRPr="00295C80">
        <w:tab/>
        <w:t>stress and allergic reactions;</w:t>
      </w:r>
    </w:p>
    <w:p w14:paraId="639FA59A" w14:textId="77777777" w:rsidR="00E66A74" w:rsidRPr="00295C80" w:rsidRDefault="00E66A74" w:rsidP="00E66A74">
      <w:pPr>
        <w:pStyle w:val="paragraph"/>
      </w:pPr>
      <w:r w:rsidRPr="00295C80">
        <w:tab/>
        <w:t>(c)</w:t>
      </w:r>
      <w:r w:rsidRPr="00295C80">
        <w:tab/>
        <w:t>shock;</w:t>
      </w:r>
    </w:p>
    <w:p w14:paraId="7EA0F4F6" w14:textId="77777777" w:rsidR="00E66A74" w:rsidRPr="00295C80" w:rsidRDefault="00E66A74" w:rsidP="00E66A74">
      <w:pPr>
        <w:pStyle w:val="paragraph"/>
      </w:pPr>
      <w:r w:rsidRPr="00295C80">
        <w:tab/>
        <w:t>(d)</w:t>
      </w:r>
      <w:r w:rsidRPr="00295C80">
        <w:tab/>
        <w:t>burns;</w:t>
      </w:r>
    </w:p>
    <w:p w14:paraId="7FE27068" w14:textId="77777777" w:rsidR="00E66A74" w:rsidRPr="00295C80" w:rsidRDefault="00E66A74" w:rsidP="00E66A74">
      <w:pPr>
        <w:pStyle w:val="paragraph"/>
      </w:pPr>
      <w:r w:rsidRPr="00295C80">
        <w:tab/>
        <w:t>(e)</w:t>
      </w:r>
      <w:r w:rsidRPr="00295C80">
        <w:tab/>
        <w:t>choking;</w:t>
      </w:r>
    </w:p>
    <w:p w14:paraId="2CFF4D7A" w14:textId="77777777" w:rsidR="00E66A74" w:rsidRPr="00295C80" w:rsidRDefault="00E66A74" w:rsidP="00E66A74">
      <w:pPr>
        <w:pStyle w:val="paragraph"/>
      </w:pPr>
      <w:r w:rsidRPr="00295C80">
        <w:tab/>
        <w:t>(f)</w:t>
      </w:r>
      <w:r w:rsidRPr="00295C80">
        <w:tab/>
        <w:t>epilepsy;</w:t>
      </w:r>
    </w:p>
    <w:p w14:paraId="594C195C" w14:textId="77777777" w:rsidR="00E66A74" w:rsidRPr="00295C80" w:rsidRDefault="00E66A74" w:rsidP="00E66A74">
      <w:pPr>
        <w:pStyle w:val="paragraph"/>
      </w:pPr>
      <w:r w:rsidRPr="00295C80">
        <w:tab/>
        <w:t>(g)</w:t>
      </w:r>
      <w:r w:rsidRPr="00295C80">
        <w:tab/>
        <w:t>childbirth;</w:t>
      </w:r>
    </w:p>
    <w:p w14:paraId="5775C8AB" w14:textId="77777777" w:rsidR="00E66A74" w:rsidRPr="00295C80" w:rsidRDefault="00E66A74" w:rsidP="00E66A74">
      <w:pPr>
        <w:pStyle w:val="paragraph"/>
      </w:pPr>
      <w:r w:rsidRPr="00295C80">
        <w:tab/>
        <w:t>(h)</w:t>
      </w:r>
      <w:r w:rsidRPr="00295C80">
        <w:tab/>
        <w:t>stroke;</w:t>
      </w:r>
    </w:p>
    <w:p w14:paraId="5CA037B0" w14:textId="77777777" w:rsidR="00E66A74" w:rsidRPr="00295C80" w:rsidRDefault="00E66A74" w:rsidP="00E66A74">
      <w:pPr>
        <w:pStyle w:val="paragraph"/>
      </w:pPr>
      <w:r w:rsidRPr="00295C80">
        <w:tab/>
        <w:t>(i)</w:t>
      </w:r>
      <w:r w:rsidRPr="00295C80">
        <w:tab/>
        <w:t>heart attack.</w:t>
      </w:r>
    </w:p>
    <w:p w14:paraId="0985468A" w14:textId="160424D4" w:rsidR="00E66A74" w:rsidRPr="00295C80" w:rsidRDefault="00E66A74" w:rsidP="00E66A74">
      <w:pPr>
        <w:pStyle w:val="SubsectionHead"/>
      </w:pPr>
      <w:r w:rsidRPr="00295C80">
        <w:t>First</w:t>
      </w:r>
      <w:r w:rsidR="00E37BA6" w:rsidRPr="00295C80">
        <w:t>-</w:t>
      </w:r>
      <w:r w:rsidRPr="00295C80">
        <w:t>aid equipment and CPR</w:t>
      </w:r>
    </w:p>
    <w:p w14:paraId="58EFC950" w14:textId="77777777" w:rsidR="00E66A74" w:rsidRPr="00295C80" w:rsidRDefault="00E66A74" w:rsidP="00E66A74">
      <w:pPr>
        <w:pStyle w:val="subsection"/>
      </w:pPr>
      <w:r w:rsidRPr="00295C80">
        <w:tab/>
        <w:t>(3)</w:t>
      </w:r>
      <w:r w:rsidRPr="00295C80">
        <w:tab/>
        <w:t>The training must include instruction and practical training on:</w:t>
      </w:r>
    </w:p>
    <w:p w14:paraId="020AF036" w14:textId="710921A3" w:rsidR="00E66A74" w:rsidRPr="00295C80" w:rsidRDefault="00E66A74" w:rsidP="00E66A74">
      <w:pPr>
        <w:pStyle w:val="paragraph"/>
      </w:pPr>
      <w:r w:rsidRPr="00295C80">
        <w:tab/>
        <w:t>(a)</w:t>
      </w:r>
      <w:r w:rsidRPr="00295C80">
        <w:tab/>
        <w:t>the use of appropriate equipment</w:t>
      </w:r>
      <w:r w:rsidR="00A04F75" w:rsidRPr="00295C80">
        <w:t xml:space="preserve">, </w:t>
      </w:r>
      <w:r w:rsidRPr="00295C80">
        <w:t>including first-aid oxygen, first-aid kits, universal precaution kits and emergency medical kits and their contents; and</w:t>
      </w:r>
    </w:p>
    <w:p w14:paraId="78ADFB8A" w14:textId="77777777" w:rsidR="00E66A74" w:rsidRPr="00295C80" w:rsidRDefault="00E66A74" w:rsidP="00E66A74">
      <w:pPr>
        <w:pStyle w:val="paragraph"/>
      </w:pPr>
      <w:r w:rsidRPr="00295C80">
        <w:tab/>
        <w:t>(b)</w:t>
      </w:r>
      <w:r w:rsidRPr="00295C80">
        <w:tab/>
        <w:t>practical cardio-pulmonary resuscitation that takes account of an aircraft environment.</w:t>
      </w:r>
    </w:p>
    <w:p w14:paraId="38B15B81" w14:textId="77777777" w:rsidR="00E66A74" w:rsidRPr="00295C80" w:rsidRDefault="00E66A74" w:rsidP="005C608C">
      <w:pPr>
        <w:pStyle w:val="ActHead5"/>
      </w:pPr>
      <w:bookmarkStart w:id="992" w:name="_Toc24965195"/>
      <w:bookmarkStart w:id="993" w:name="_Toc43804736"/>
      <w:bookmarkStart w:id="994" w:name="_Toc54688203"/>
      <w:bookmarkStart w:id="995" w:name="_Toc153455803"/>
      <w:r w:rsidRPr="00295C80">
        <w:lastRenderedPageBreak/>
        <w:t>13.21  Cabin crew—training for passenger handling</w:t>
      </w:r>
      <w:bookmarkEnd w:id="992"/>
      <w:bookmarkEnd w:id="993"/>
      <w:bookmarkEnd w:id="994"/>
      <w:bookmarkEnd w:id="995"/>
    </w:p>
    <w:p w14:paraId="07102F9F" w14:textId="77777777" w:rsidR="00E66A74" w:rsidRPr="00295C80" w:rsidRDefault="00E66A74" w:rsidP="005C608C">
      <w:pPr>
        <w:pStyle w:val="subsection"/>
        <w:keepNext/>
        <w:keepLines/>
      </w:pPr>
      <w:r w:rsidRPr="00295C80">
        <w:tab/>
      </w:r>
      <w:r w:rsidRPr="00295C80">
        <w:tab/>
        <w:t>Initial training for a cabin crew member must include training on passenger handling, including:</w:t>
      </w:r>
    </w:p>
    <w:p w14:paraId="12FF8C61" w14:textId="77777777" w:rsidR="00E66A74" w:rsidRPr="00295C80" w:rsidRDefault="00E66A74" w:rsidP="005C608C">
      <w:pPr>
        <w:pStyle w:val="paragraph"/>
        <w:keepNext/>
        <w:keepLines/>
      </w:pPr>
      <w:r w:rsidRPr="00295C80">
        <w:tab/>
        <w:t>(a)</w:t>
      </w:r>
      <w:r w:rsidRPr="00295C80">
        <w:tab/>
        <w:t>the importance of correct passenger seat allocation, as follows:</w:t>
      </w:r>
    </w:p>
    <w:p w14:paraId="70B91FC1" w14:textId="77777777" w:rsidR="00E66A74" w:rsidRPr="00295C80" w:rsidRDefault="00E66A74" w:rsidP="00E66A74">
      <w:pPr>
        <w:pStyle w:val="paragraphsub"/>
      </w:pPr>
      <w:r w:rsidRPr="00295C80">
        <w:tab/>
        <w:t>(i)</w:t>
      </w:r>
      <w:r w:rsidRPr="00295C80">
        <w:tab/>
        <w:t>correct seat allocation with reference to weight and balance;</w:t>
      </w:r>
    </w:p>
    <w:p w14:paraId="09042A00" w14:textId="77777777" w:rsidR="00E66A74" w:rsidRPr="00295C80" w:rsidRDefault="00E66A74" w:rsidP="00E66A74">
      <w:pPr>
        <w:pStyle w:val="paragraphsub"/>
      </w:pPr>
      <w:r w:rsidRPr="00295C80">
        <w:tab/>
        <w:t>(ii)</w:t>
      </w:r>
      <w:r w:rsidRPr="00295C80">
        <w:tab/>
        <w:t>correct seat allocation of special categories of passenger (for example, passengers who are ill or incapacitated, with reduced mobility, or restricted passengers);</w:t>
      </w:r>
    </w:p>
    <w:p w14:paraId="7FCBF147" w14:textId="77777777" w:rsidR="00E66A74" w:rsidRPr="00295C80" w:rsidRDefault="00E66A74" w:rsidP="00E66A74">
      <w:pPr>
        <w:pStyle w:val="paragraphsub"/>
      </w:pPr>
      <w:r w:rsidRPr="00295C80">
        <w:tab/>
        <w:t>(iii)</w:t>
      </w:r>
      <w:r w:rsidRPr="00295C80">
        <w:tab/>
        <w:t>the necessity of seating suitable persons in emergency exit row seats; and</w:t>
      </w:r>
    </w:p>
    <w:p w14:paraId="4DF4223C" w14:textId="77777777" w:rsidR="00E66A74" w:rsidRPr="00295C80" w:rsidRDefault="00E66A74" w:rsidP="00E66A74">
      <w:pPr>
        <w:pStyle w:val="paragraph"/>
      </w:pPr>
      <w:r w:rsidRPr="00295C80">
        <w:tab/>
        <w:t>(b)</w:t>
      </w:r>
      <w:r w:rsidRPr="00295C80">
        <w:tab/>
        <w:t>regulatory requirements concerning the safe stowage of cabin baggage and cabin service items and the associated risks to safety, for example, that baggage (including a portable electronic device) or service items can:</w:t>
      </w:r>
    </w:p>
    <w:p w14:paraId="29D231F0" w14:textId="632D3F28" w:rsidR="00E66A74" w:rsidRPr="00295C80" w:rsidRDefault="00E66A74" w:rsidP="00E66A74">
      <w:pPr>
        <w:pStyle w:val="paragraphsub"/>
      </w:pPr>
      <w:r w:rsidRPr="00295C80">
        <w:tab/>
        <w:t>(i)</w:t>
      </w:r>
      <w:r w:rsidRPr="00295C80">
        <w:tab/>
        <w:t>become a hazard to occupants;</w:t>
      </w:r>
      <w:r w:rsidR="00A04F75" w:rsidRPr="00295C80">
        <w:t xml:space="preserve"> and</w:t>
      </w:r>
    </w:p>
    <w:p w14:paraId="7FD28B5E" w14:textId="77777777" w:rsidR="00E66A74" w:rsidRPr="00295C80" w:rsidRDefault="00E66A74" w:rsidP="00E66A74">
      <w:pPr>
        <w:pStyle w:val="paragraphsub"/>
      </w:pPr>
      <w:r w:rsidRPr="00295C80">
        <w:tab/>
        <w:t>(ii)</w:t>
      </w:r>
      <w:r w:rsidRPr="00295C80">
        <w:tab/>
        <w:t>obstruct or damage the emergency equipment or exits; and</w:t>
      </w:r>
    </w:p>
    <w:p w14:paraId="4B39846B" w14:textId="77777777" w:rsidR="00E66A74" w:rsidRPr="00295C80" w:rsidRDefault="00E66A74" w:rsidP="00E66A74">
      <w:pPr>
        <w:pStyle w:val="paragraph"/>
      </w:pPr>
      <w:r w:rsidRPr="00295C80">
        <w:tab/>
        <w:t>(c)</w:t>
      </w:r>
      <w:r w:rsidRPr="00295C80">
        <w:tab/>
        <w:t>precautions for when live animals are carried in the passenger compartment; and</w:t>
      </w:r>
    </w:p>
    <w:p w14:paraId="7899CCAB" w14:textId="77777777" w:rsidR="00E66A74" w:rsidRPr="00295C80" w:rsidRDefault="00E66A74" w:rsidP="00E66A74">
      <w:pPr>
        <w:pStyle w:val="paragraph"/>
      </w:pPr>
      <w:r w:rsidRPr="00295C80">
        <w:tab/>
        <w:t>(d)</w:t>
      </w:r>
      <w:r w:rsidRPr="00295C80">
        <w:tab/>
        <w:t>the handling of a death on board; and</w:t>
      </w:r>
    </w:p>
    <w:p w14:paraId="3F4DA71E" w14:textId="77777777" w:rsidR="00E66A74" w:rsidRPr="00295C80" w:rsidRDefault="00E66A74" w:rsidP="00E66A74">
      <w:pPr>
        <w:pStyle w:val="paragraph"/>
      </w:pPr>
      <w:r w:rsidRPr="00295C80">
        <w:tab/>
        <w:t>(e)</w:t>
      </w:r>
      <w:r w:rsidRPr="00295C80">
        <w:tab/>
        <w:t>the identification of passengers affected by psychoactive substances.</w:t>
      </w:r>
    </w:p>
    <w:p w14:paraId="2111126D" w14:textId="77777777" w:rsidR="00E66A74" w:rsidRPr="00295C80" w:rsidRDefault="00E66A74" w:rsidP="00E66A74">
      <w:pPr>
        <w:pStyle w:val="ActHead5"/>
      </w:pPr>
      <w:bookmarkStart w:id="996" w:name="_Toc24965196"/>
      <w:bookmarkStart w:id="997" w:name="_Toc43804737"/>
      <w:bookmarkStart w:id="998" w:name="_Toc54688204"/>
      <w:bookmarkStart w:id="999" w:name="_Toc153455804"/>
      <w:r w:rsidRPr="00295C80">
        <w:t>13.22  Cabin crew—training in the physiological effects of flying</w:t>
      </w:r>
      <w:bookmarkEnd w:id="996"/>
      <w:bookmarkEnd w:id="997"/>
      <w:bookmarkEnd w:id="998"/>
      <w:bookmarkEnd w:id="999"/>
    </w:p>
    <w:p w14:paraId="26FCA1FC" w14:textId="77777777" w:rsidR="00E66A74" w:rsidRPr="00295C80" w:rsidRDefault="00E66A74" w:rsidP="00E66A74">
      <w:pPr>
        <w:pStyle w:val="subsection"/>
      </w:pPr>
      <w:r w:rsidRPr="00295C80">
        <w:tab/>
      </w:r>
      <w:r w:rsidRPr="00295C80">
        <w:tab/>
        <w:t>Initial training for a cabin crew member must include training about the physiological effects of flying, including instruction on the following:</w:t>
      </w:r>
    </w:p>
    <w:p w14:paraId="44DF17D7" w14:textId="77777777" w:rsidR="00E66A74" w:rsidRPr="00295C80" w:rsidRDefault="00E66A74" w:rsidP="00E66A74">
      <w:pPr>
        <w:pStyle w:val="paragraph"/>
      </w:pPr>
      <w:r w:rsidRPr="00295C80">
        <w:tab/>
        <w:t>(a)</w:t>
      </w:r>
      <w:r w:rsidRPr="00295C80">
        <w:tab/>
        <w:t>hypoxia;</w:t>
      </w:r>
    </w:p>
    <w:p w14:paraId="3DA25E09" w14:textId="77777777" w:rsidR="00E66A74" w:rsidRPr="00295C80" w:rsidRDefault="00E66A74" w:rsidP="00E66A74">
      <w:pPr>
        <w:pStyle w:val="paragraph"/>
      </w:pPr>
      <w:r w:rsidRPr="00295C80">
        <w:tab/>
        <w:t>(b)</w:t>
      </w:r>
      <w:r w:rsidRPr="00295C80">
        <w:tab/>
        <w:t>oxygen requirements;</w:t>
      </w:r>
    </w:p>
    <w:p w14:paraId="18FE4B53" w14:textId="77777777" w:rsidR="00E66A74" w:rsidRPr="00295C80" w:rsidRDefault="00E66A74" w:rsidP="00E66A74">
      <w:pPr>
        <w:pStyle w:val="paragraph"/>
      </w:pPr>
      <w:r w:rsidRPr="00295C80">
        <w:tab/>
        <w:t>(c)</w:t>
      </w:r>
      <w:r w:rsidRPr="00295C80">
        <w:tab/>
        <w:t>the atmosphere and atmospheric pressure;</w:t>
      </w:r>
    </w:p>
    <w:p w14:paraId="6E9C70A3" w14:textId="77777777" w:rsidR="00E66A74" w:rsidRPr="00295C80" w:rsidRDefault="00E66A74" w:rsidP="00E66A74">
      <w:pPr>
        <w:pStyle w:val="paragraph"/>
      </w:pPr>
      <w:r w:rsidRPr="00295C80">
        <w:tab/>
        <w:t>(d)</w:t>
      </w:r>
      <w:r w:rsidRPr="00295C80">
        <w:tab/>
        <w:t>pressurised and non-pressurised aircraft cabins;</w:t>
      </w:r>
    </w:p>
    <w:p w14:paraId="029A13FB" w14:textId="77777777" w:rsidR="00E66A74" w:rsidRPr="00295C80" w:rsidRDefault="00E66A74" w:rsidP="00E66A74">
      <w:pPr>
        <w:pStyle w:val="paragraph"/>
      </w:pPr>
      <w:r w:rsidRPr="00295C80">
        <w:tab/>
        <w:t>(e)</w:t>
      </w:r>
      <w:r w:rsidRPr="00295C80">
        <w:tab/>
        <w:t>the physiological effects of pressure changes in the body, dealing with, for example, gases, cavities, sinuses, eustachian tubal function and barotrauma;</w:t>
      </w:r>
    </w:p>
    <w:p w14:paraId="6BFD33E9" w14:textId="77777777" w:rsidR="00E66A74" w:rsidRPr="00295C80" w:rsidRDefault="00E66A74" w:rsidP="00E66A74">
      <w:pPr>
        <w:pStyle w:val="paragraph"/>
      </w:pPr>
      <w:r w:rsidRPr="00295C80">
        <w:tab/>
        <w:t>(f)</w:t>
      </w:r>
      <w:r w:rsidRPr="00295C80">
        <w:tab/>
        <w:t>time of useful consciousness.</w:t>
      </w:r>
    </w:p>
    <w:p w14:paraId="6BBD6688" w14:textId="77777777" w:rsidR="00E66A74" w:rsidRPr="00295C80" w:rsidRDefault="00E66A74" w:rsidP="00E66A74">
      <w:pPr>
        <w:spacing w:line="240" w:lineRule="auto"/>
        <w:rPr>
          <w:rFonts w:eastAsia="Times New Roman" w:cs="Times New Roman"/>
          <w:lang w:eastAsia="en-AU"/>
        </w:rPr>
      </w:pPr>
      <w:r w:rsidRPr="00295C80">
        <w:br w:type="page"/>
      </w:r>
    </w:p>
    <w:p w14:paraId="5C136E1C" w14:textId="77777777" w:rsidR="00E66A74" w:rsidRPr="00295C80" w:rsidRDefault="00E66A74" w:rsidP="00E66A74">
      <w:pPr>
        <w:pStyle w:val="ActHead3"/>
      </w:pPr>
      <w:bookmarkStart w:id="1000" w:name="_Toc24965198"/>
      <w:bookmarkStart w:id="1001" w:name="_Toc43804738"/>
      <w:bookmarkStart w:id="1002" w:name="_Toc54688205"/>
      <w:bookmarkStart w:id="1003" w:name="_Toc153455805"/>
      <w:r w:rsidRPr="00295C80">
        <w:lastRenderedPageBreak/>
        <w:t>Division 5—Conversion training for cabin crew</w:t>
      </w:r>
      <w:bookmarkEnd w:id="1000"/>
      <w:bookmarkEnd w:id="1001"/>
      <w:bookmarkEnd w:id="1002"/>
      <w:bookmarkEnd w:id="1003"/>
    </w:p>
    <w:p w14:paraId="70740801" w14:textId="396E6D09" w:rsidR="00E66A74" w:rsidRPr="00295C80" w:rsidRDefault="00E66A74" w:rsidP="00E66A74">
      <w:pPr>
        <w:pStyle w:val="ActHead5"/>
      </w:pPr>
      <w:bookmarkStart w:id="1004" w:name="_Toc24965199"/>
      <w:bookmarkStart w:id="1005" w:name="_Toc43804739"/>
      <w:bookmarkStart w:id="1006" w:name="_Toc54688206"/>
      <w:bookmarkStart w:id="1007" w:name="_Toc153455806"/>
      <w:r w:rsidRPr="00295C80">
        <w:t>13.2</w:t>
      </w:r>
      <w:r w:rsidR="003A2957" w:rsidRPr="00295C80">
        <w:t>3</w:t>
      </w:r>
      <w:r w:rsidRPr="00295C80">
        <w:t xml:space="preserve">  </w:t>
      </w:r>
      <w:bookmarkEnd w:id="1004"/>
      <w:r w:rsidRPr="00295C80">
        <w:t>Scope of Division 5, Chapter 13</w:t>
      </w:r>
      <w:bookmarkEnd w:id="1005"/>
      <w:bookmarkEnd w:id="1006"/>
      <w:bookmarkEnd w:id="1007"/>
    </w:p>
    <w:p w14:paraId="2E63F46B" w14:textId="340B1275" w:rsidR="00E66A74" w:rsidRPr="00295C80" w:rsidRDefault="00E66A74" w:rsidP="00E66A74">
      <w:pPr>
        <w:pStyle w:val="subsection"/>
      </w:pPr>
      <w:r w:rsidRPr="00295C80">
        <w:tab/>
      </w:r>
      <w:r w:rsidRPr="00295C80">
        <w:tab/>
        <w:t>This Division:</w:t>
      </w:r>
    </w:p>
    <w:p w14:paraId="4BA46FA2" w14:textId="77777777" w:rsidR="00E66A74" w:rsidRPr="00295C80" w:rsidRDefault="00E66A74" w:rsidP="00E66A74">
      <w:pPr>
        <w:pStyle w:val="paragraph"/>
      </w:pPr>
      <w:r w:rsidRPr="00295C80">
        <w:tab/>
        <w:t>(a)</w:t>
      </w:r>
      <w:r w:rsidRPr="00295C80">
        <w:tab/>
        <w:t>is made for paragraph 121.715(2)(a) of CASR; and</w:t>
      </w:r>
    </w:p>
    <w:p w14:paraId="7E5B6D9E" w14:textId="7F800240" w:rsidR="00E66A74" w:rsidRPr="00295C80" w:rsidRDefault="00E66A74" w:rsidP="00E66A74">
      <w:pPr>
        <w:pStyle w:val="paragraph"/>
      </w:pPr>
      <w:r w:rsidRPr="00295C80">
        <w:tab/>
        <w:t>(b)</w:t>
      </w:r>
      <w:r w:rsidRPr="00295C80">
        <w:tab/>
        <w:t xml:space="preserve">prescribes </w:t>
      </w:r>
      <w:r w:rsidR="00264E08" w:rsidRPr="00295C80">
        <w:t>requirements for</w:t>
      </w:r>
      <w:r w:rsidRPr="00295C80">
        <w:t xml:space="preserve"> conversion training for a cabin crew member in relation to an operator and an aeroplane type.</w:t>
      </w:r>
    </w:p>
    <w:p w14:paraId="14894973" w14:textId="77777777" w:rsidR="00E66A74" w:rsidRPr="00295C80" w:rsidRDefault="00E66A74" w:rsidP="00E66A74">
      <w:pPr>
        <w:pStyle w:val="notetext"/>
      </w:pPr>
      <w:r w:rsidRPr="00295C80">
        <w:t>Note:</w:t>
      </w:r>
      <w:r w:rsidRPr="00295C80">
        <w:tab/>
        <w:t>Provisions in Part 119 of CASR relating to human factors and non-technical skills also affect the training that an operator is required to provide to cabin crew members:</w:t>
      </w:r>
    </w:p>
    <w:p w14:paraId="71D38EC6" w14:textId="77777777" w:rsidR="00E66A74" w:rsidRPr="00295C80" w:rsidRDefault="00E66A74" w:rsidP="00E66A74">
      <w:pPr>
        <w:pStyle w:val="notepara"/>
      </w:pPr>
      <w:r w:rsidRPr="00295C80">
        <w:t>(a)</w:t>
      </w:r>
      <w:r w:rsidRPr="00295C80">
        <w:tab/>
        <w:t>a cabin crew member must meet the requirements in the operator’s exposition about training in human factors principles and non-technical skills before carrying out a duty of the person’s position: see regulation 119.180 of CASR; and</w:t>
      </w:r>
    </w:p>
    <w:p w14:paraId="5C194581"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508C3E34" w14:textId="4426995B" w:rsidR="00E66A74" w:rsidRPr="00295C80" w:rsidRDefault="00E66A74" w:rsidP="00E66A74">
      <w:pPr>
        <w:pStyle w:val="ActHead5"/>
      </w:pPr>
      <w:bookmarkStart w:id="1008" w:name="_Toc24965200"/>
      <w:bookmarkStart w:id="1009" w:name="_Toc43804740"/>
      <w:bookmarkStart w:id="1010" w:name="_Toc54688207"/>
      <w:bookmarkStart w:id="1011" w:name="_Toc153455807"/>
      <w:r w:rsidRPr="00295C80">
        <w:t>13.2</w:t>
      </w:r>
      <w:r w:rsidR="003A2957" w:rsidRPr="00295C80">
        <w:t>4</w:t>
      </w:r>
      <w:r w:rsidRPr="00295C80">
        <w:t xml:space="preserve">  </w:t>
      </w:r>
      <w:bookmarkStart w:id="1012" w:name="_Hlk36504605"/>
      <w:r w:rsidRPr="00295C80">
        <w:t>Cabin crew—</w:t>
      </w:r>
      <w:bookmarkEnd w:id="1012"/>
      <w:r w:rsidRPr="00295C80">
        <w:t>fire and smoke: conversion training</w:t>
      </w:r>
      <w:bookmarkEnd w:id="1008"/>
      <w:bookmarkEnd w:id="1009"/>
      <w:bookmarkEnd w:id="1010"/>
      <w:bookmarkEnd w:id="1011"/>
    </w:p>
    <w:p w14:paraId="2F3B30A6" w14:textId="77777777" w:rsidR="00E66A74" w:rsidRPr="00295C80" w:rsidRDefault="00E66A74" w:rsidP="00E66A74">
      <w:pPr>
        <w:pStyle w:val="subsection"/>
      </w:pPr>
      <w:r w:rsidRPr="00295C80">
        <w:tab/>
        <w:t>(1)</w:t>
      </w:r>
      <w:r w:rsidRPr="00295C80">
        <w:tab/>
        <w:t>Conversion training for a cabin crew member for an aeroplane type must include training on:</w:t>
      </w:r>
    </w:p>
    <w:p w14:paraId="0CC62F64" w14:textId="47606855" w:rsidR="00E66A74" w:rsidRPr="00295C80" w:rsidRDefault="00E66A74" w:rsidP="00E66A74">
      <w:pPr>
        <w:pStyle w:val="paragraph"/>
      </w:pPr>
      <w:r w:rsidRPr="00295C80">
        <w:tab/>
        <w:t>(a)</w:t>
      </w:r>
      <w:r w:rsidRPr="00295C80">
        <w:tab/>
        <w:t>the use of firefighting and any related equipment (for example, protective clothing, smoke protection) fitted to, or carried on, an aeroplane of the aeroplane type;</w:t>
      </w:r>
    </w:p>
    <w:p w14:paraId="2A14D610" w14:textId="49423152" w:rsidR="00E66A74" w:rsidRPr="00295C80" w:rsidRDefault="00E66A74" w:rsidP="00E66A74">
      <w:pPr>
        <w:pStyle w:val="paragraph"/>
      </w:pPr>
      <w:r w:rsidRPr="00295C80">
        <w:tab/>
        <w:t>(b)</w:t>
      </w:r>
      <w:r w:rsidRPr="00295C80">
        <w:tab/>
        <w:t xml:space="preserve">drills for </w:t>
      </w:r>
      <w:r w:rsidR="005E1606" w:rsidRPr="00295C80">
        <w:t>firefighting</w:t>
      </w:r>
      <w:r w:rsidRPr="00295C80">
        <w:t>.</w:t>
      </w:r>
    </w:p>
    <w:p w14:paraId="7C64E945" w14:textId="26459F12" w:rsidR="00E66A74" w:rsidRPr="00295C80" w:rsidRDefault="00E66A74" w:rsidP="00E66A74">
      <w:pPr>
        <w:pStyle w:val="subsection"/>
      </w:pPr>
      <w:r w:rsidRPr="00295C80">
        <w:tab/>
        <w:t>(2)</w:t>
      </w:r>
      <w:r w:rsidRPr="00295C80">
        <w:tab/>
        <w:t xml:space="preserve">The training must include a practical component in which the cabin crew member participates </w:t>
      </w:r>
      <w:r w:rsidR="00A04F75" w:rsidRPr="00295C80">
        <w:t xml:space="preserve">in </w:t>
      </w:r>
      <w:r w:rsidR="00EE3D6A" w:rsidRPr="00295C80">
        <w:t xml:space="preserve">a </w:t>
      </w:r>
      <w:r w:rsidR="005E1606" w:rsidRPr="00295C80">
        <w:t>firefighting</w:t>
      </w:r>
      <w:r w:rsidR="00EE3D6A" w:rsidRPr="00295C80">
        <w:t xml:space="preserve"> simulated exercise </w:t>
      </w:r>
      <w:r w:rsidRPr="00295C80">
        <w:t>for the practice of what has been covered by the training.</w:t>
      </w:r>
    </w:p>
    <w:p w14:paraId="4655E484" w14:textId="0467FC3E" w:rsidR="00E66A74" w:rsidRPr="00295C80" w:rsidRDefault="00E66A74" w:rsidP="00E66A74">
      <w:pPr>
        <w:pStyle w:val="notetext"/>
      </w:pPr>
      <w:r w:rsidRPr="00295C80">
        <w:t>Note 1:</w:t>
      </w:r>
      <w:r w:rsidRPr="00295C80">
        <w:tab/>
        <w:t xml:space="preserve">Training that requires the use of </w:t>
      </w:r>
      <w:r w:rsidR="00C415F1" w:rsidRPr="00295C80">
        <w:t xml:space="preserve">emergency and </w:t>
      </w:r>
      <w:r w:rsidRPr="00295C80">
        <w:t>safety equipment in relation to an aeroplane type must use equipment that is representative of equipment fitted to, or carried on, an aeroplane of the type: see section 13.11.</w:t>
      </w:r>
    </w:p>
    <w:p w14:paraId="682C7DE2" w14:textId="7A9B1834" w:rsidR="00E66A74" w:rsidRPr="00295C80" w:rsidRDefault="00E66A74" w:rsidP="00E66A74">
      <w:pPr>
        <w:pStyle w:val="notetext"/>
        <w:rPr>
          <w:iCs/>
        </w:rPr>
      </w:pPr>
      <w:r w:rsidRPr="00295C80">
        <w:rPr>
          <w:iCs/>
        </w:rPr>
        <w:t>Note 2:</w:t>
      </w:r>
      <w:r w:rsidRPr="00295C80">
        <w:rPr>
          <w:iCs/>
        </w:rPr>
        <w:tab/>
        <w:t xml:space="preserve">Practical training that uses a </w:t>
      </w:r>
      <w:r w:rsidR="005E1606" w:rsidRPr="00295C80">
        <w:rPr>
          <w:iCs/>
        </w:rPr>
        <w:t>firefighting</w:t>
      </w:r>
      <w:r w:rsidRPr="00295C80">
        <w:rPr>
          <w:iCs/>
        </w:rPr>
        <w:t xml:space="preserve"> simulated exercise must meet the requirements in </w:t>
      </w:r>
      <w:r w:rsidR="005D4E9B" w:rsidRPr="00295C80">
        <w:t>subsection 13.09(1)</w:t>
      </w:r>
      <w:r w:rsidRPr="00295C80">
        <w:rPr>
          <w:iCs/>
        </w:rPr>
        <w:t>.</w:t>
      </w:r>
    </w:p>
    <w:p w14:paraId="0DE63074" w14:textId="0CBED1BB" w:rsidR="00E66A74" w:rsidRPr="00295C80" w:rsidRDefault="00E66A74" w:rsidP="00E66A74">
      <w:pPr>
        <w:pStyle w:val="ActHead5"/>
      </w:pPr>
      <w:bookmarkStart w:id="1013" w:name="_Toc43804741"/>
      <w:bookmarkStart w:id="1014" w:name="_Toc54688208"/>
      <w:bookmarkStart w:id="1015" w:name="_Hlk44603759"/>
      <w:bookmarkStart w:id="1016" w:name="_Toc153455808"/>
      <w:r w:rsidRPr="00295C80">
        <w:t>13.2</w:t>
      </w:r>
      <w:r w:rsidR="003A2957" w:rsidRPr="00295C80">
        <w:t>5</w:t>
      </w:r>
      <w:r w:rsidRPr="00295C80">
        <w:t xml:space="preserve">  Cabin crew—doors and exits: conversion training</w:t>
      </w:r>
      <w:bookmarkEnd w:id="1013"/>
      <w:bookmarkEnd w:id="1014"/>
      <w:bookmarkEnd w:id="1016"/>
    </w:p>
    <w:p w14:paraId="52DD9474" w14:textId="77777777" w:rsidR="00E66A74" w:rsidRPr="00295C80" w:rsidRDefault="00E66A74" w:rsidP="00E66A74">
      <w:pPr>
        <w:pStyle w:val="subsection"/>
      </w:pPr>
      <w:r w:rsidRPr="00295C80">
        <w:tab/>
        <w:t>(1)</w:t>
      </w:r>
      <w:r w:rsidRPr="00295C80">
        <w:tab/>
        <w:t>Conversion training for a cabin crew member for an aeroplane type must include training on the operation of each door and exit (including any flight deck window or hatch):</w:t>
      </w:r>
    </w:p>
    <w:p w14:paraId="1994F677" w14:textId="77777777" w:rsidR="00E66A74" w:rsidRPr="00295C80" w:rsidRDefault="00E66A74" w:rsidP="00E66A74">
      <w:pPr>
        <w:pStyle w:val="paragraph"/>
      </w:pPr>
      <w:r w:rsidRPr="00295C80">
        <w:tab/>
        <w:t>(a)</w:t>
      </w:r>
      <w:r w:rsidRPr="00295C80">
        <w:tab/>
        <w:t>fitted to each model or variant of an aeroplane of the aeroplane type to which the crew member has been assigned duties; and</w:t>
      </w:r>
    </w:p>
    <w:p w14:paraId="02C00249" w14:textId="77777777" w:rsidR="00E66A74" w:rsidRPr="00295C80" w:rsidRDefault="00E66A74" w:rsidP="00E66A74">
      <w:pPr>
        <w:pStyle w:val="paragraph"/>
      </w:pPr>
      <w:r w:rsidRPr="00295C80">
        <w:tab/>
        <w:t>(b)</w:t>
      </w:r>
      <w:r w:rsidRPr="00295C80">
        <w:tab/>
        <w:t>in normal and emergency mode.</w:t>
      </w:r>
    </w:p>
    <w:p w14:paraId="1B244FD6" w14:textId="127C9F7C" w:rsidR="00E66A74" w:rsidRPr="00295C80" w:rsidRDefault="00E66A74" w:rsidP="00E66A74">
      <w:pPr>
        <w:pStyle w:val="subsection"/>
      </w:pPr>
      <w:r w:rsidRPr="00295C80">
        <w:tab/>
        <w:t>(2)</w:t>
      </w:r>
      <w:r w:rsidRPr="00295C80">
        <w:tab/>
      </w:r>
      <w:r w:rsidR="00092AE0" w:rsidRPr="00295C80">
        <w:t xml:space="preserve">Training </w:t>
      </w:r>
      <w:r w:rsidRPr="00295C80">
        <w:t>must include use of the means</w:t>
      </w:r>
      <w:r w:rsidR="00EB7A42" w:rsidRPr="00295C80">
        <w:t xml:space="preserve"> (not including evacuation slides)</w:t>
      </w:r>
      <w:r w:rsidRPr="00295C80">
        <w:t xml:space="preserve"> for assisting evacuation on the aeroplane</w:t>
      </w:r>
      <w:r w:rsidR="001F0D5F" w:rsidRPr="00295C80">
        <w:t xml:space="preserve">, </w:t>
      </w:r>
      <w:r w:rsidRPr="00295C80">
        <w:t>for example, escape ropes.</w:t>
      </w:r>
    </w:p>
    <w:p w14:paraId="329C790E" w14:textId="49141318" w:rsidR="001F0D5F" w:rsidRPr="00295C80" w:rsidRDefault="001F0D5F" w:rsidP="001F0D5F">
      <w:pPr>
        <w:pStyle w:val="notetext"/>
      </w:pPr>
      <w:r w:rsidRPr="00295C80">
        <w:t>Note:</w:t>
      </w:r>
      <w:r w:rsidRPr="00295C80">
        <w:tab/>
        <w:t>Requirements for training on evacuation slides are provided for in section 13.2</w:t>
      </w:r>
      <w:r w:rsidR="008A3AAE" w:rsidRPr="00295C80">
        <w:t>6</w:t>
      </w:r>
      <w:r w:rsidRPr="00295C80">
        <w:t>.</w:t>
      </w:r>
    </w:p>
    <w:p w14:paraId="5B1789C1" w14:textId="77777777" w:rsidR="00E66A74" w:rsidRPr="00295C80" w:rsidRDefault="00E66A74" w:rsidP="00E66A74">
      <w:pPr>
        <w:pStyle w:val="subsection"/>
      </w:pPr>
      <w:r w:rsidRPr="00295C80">
        <w:lastRenderedPageBreak/>
        <w:tab/>
        <w:t>(3)</w:t>
      </w:r>
      <w:r w:rsidRPr="00295C80">
        <w:tab/>
        <w:t>The training must include a demonstration, given to the cabin crew member, of the operation of the flight deck exits (other than a flight crew compartment security door), in normal and emergency modes.</w:t>
      </w:r>
    </w:p>
    <w:p w14:paraId="310C86C2" w14:textId="77777777" w:rsidR="00E66A74" w:rsidRPr="00295C80" w:rsidRDefault="00E66A74" w:rsidP="00E66A74">
      <w:pPr>
        <w:pStyle w:val="subsection"/>
      </w:pPr>
      <w:r w:rsidRPr="00295C80">
        <w:tab/>
        <w:t>(4)</w:t>
      </w:r>
      <w:r w:rsidRPr="00295C80">
        <w:tab/>
        <w:t>The training must include a practical component in which the cabin crew member:</w:t>
      </w:r>
    </w:p>
    <w:p w14:paraId="489A8B8E" w14:textId="68940B80" w:rsidR="00E66A74" w:rsidRPr="00295C80" w:rsidRDefault="00E66A74" w:rsidP="00E66A74">
      <w:pPr>
        <w:pStyle w:val="paragraph"/>
      </w:pPr>
      <w:r w:rsidRPr="00295C80">
        <w:tab/>
        <w:t>(a)</w:t>
      </w:r>
      <w:r w:rsidRPr="00295C80">
        <w:tab/>
        <w:t>operates and opens each of the exits covered by the training (other than a flight deck exit whose operation is demonstrated under subsection</w:t>
      </w:r>
      <w:r w:rsidR="00013D6F" w:rsidRPr="00295C80">
        <w:t xml:space="preserve"> </w:t>
      </w:r>
      <w:r w:rsidRPr="00295C80">
        <w:t>(3)), in normal and emergency modes; and</w:t>
      </w:r>
    </w:p>
    <w:p w14:paraId="6BE8A093" w14:textId="77777777" w:rsidR="00E66A74" w:rsidRPr="00295C80" w:rsidRDefault="00E66A74" w:rsidP="00E66A74">
      <w:pPr>
        <w:pStyle w:val="paragraph"/>
      </w:pPr>
      <w:r w:rsidRPr="00295C80">
        <w:tab/>
        <w:t>(b)</w:t>
      </w:r>
      <w:r w:rsidRPr="00295C80">
        <w:tab/>
        <w:t>if escape ropes are carried on the aeroplane—prepares the escape ropes (other than flight deck escape ropes) for use in an evacuation, up to the point of (but not including) evacuating using the ropes.</w:t>
      </w:r>
    </w:p>
    <w:p w14:paraId="56650703" w14:textId="4CB9FEDA" w:rsidR="00E66A74" w:rsidRPr="00295C80" w:rsidRDefault="00E66A74" w:rsidP="00E66A74">
      <w:pPr>
        <w:pStyle w:val="ActHead5"/>
      </w:pPr>
      <w:bookmarkStart w:id="1017" w:name="_Toc43804742"/>
      <w:bookmarkStart w:id="1018" w:name="_Toc54688209"/>
      <w:bookmarkStart w:id="1019" w:name="_Hlk43377799"/>
      <w:bookmarkStart w:id="1020" w:name="_Toc153455809"/>
      <w:bookmarkEnd w:id="1015"/>
      <w:r w:rsidRPr="00295C80">
        <w:t>13.2</w:t>
      </w:r>
      <w:r w:rsidR="003A2957" w:rsidRPr="00295C80">
        <w:t>6</w:t>
      </w:r>
      <w:r w:rsidRPr="00295C80">
        <w:t xml:space="preserve">  Cabin crew—evacuation slides</w:t>
      </w:r>
      <w:bookmarkEnd w:id="1017"/>
      <w:bookmarkEnd w:id="1018"/>
      <w:bookmarkEnd w:id="1020"/>
    </w:p>
    <w:p w14:paraId="7CCACF3C" w14:textId="77777777" w:rsidR="00E66A74" w:rsidRPr="00295C80" w:rsidRDefault="00E66A74" w:rsidP="00E66A74">
      <w:pPr>
        <w:pStyle w:val="subsection"/>
      </w:pPr>
      <w:r w:rsidRPr="00295C80">
        <w:tab/>
        <w:t>(1)</w:t>
      </w:r>
      <w:r w:rsidRPr="00295C80">
        <w:tab/>
        <w:t xml:space="preserve">Conversion training for a cabin crew member for an aeroplane type must include training on the use of each evacuation slide that is fitted to, or carried on, an aeroplane of the type (the </w:t>
      </w:r>
      <w:r w:rsidRPr="00295C80">
        <w:rPr>
          <w:b/>
          <w:bCs/>
          <w:i/>
          <w:iCs/>
        </w:rPr>
        <w:t>first-mentioned aeroplane</w:t>
      </w:r>
      <w:r w:rsidRPr="00295C80">
        <w:t>).</w:t>
      </w:r>
    </w:p>
    <w:p w14:paraId="0B7D2623" w14:textId="77777777" w:rsidR="00E66A74" w:rsidRPr="00295C80" w:rsidRDefault="00E66A74" w:rsidP="00E66A74">
      <w:pPr>
        <w:pStyle w:val="subsection"/>
      </w:pPr>
      <w:r w:rsidRPr="00295C80">
        <w:tab/>
        <w:t>(2)</w:t>
      </w:r>
      <w:r w:rsidRPr="00295C80">
        <w:tab/>
        <w:t>If:</w:t>
      </w:r>
    </w:p>
    <w:p w14:paraId="5B2CD193" w14:textId="77777777" w:rsidR="00E66A74" w:rsidRPr="00295C80" w:rsidRDefault="00E66A74" w:rsidP="00E66A74">
      <w:pPr>
        <w:pStyle w:val="paragraph"/>
      </w:pPr>
      <w:r w:rsidRPr="00295C80">
        <w:tab/>
        <w:t>(a)</w:t>
      </w:r>
      <w:r w:rsidRPr="00295C80">
        <w:tab/>
        <w:t>the crew member is assigned to duty on another aeroplane of the aeroplane type; and</w:t>
      </w:r>
    </w:p>
    <w:p w14:paraId="6170CB78" w14:textId="77777777" w:rsidR="00E66A74" w:rsidRPr="00295C80" w:rsidRDefault="00E66A74" w:rsidP="00E66A74">
      <w:pPr>
        <w:pStyle w:val="paragraph"/>
      </w:pPr>
      <w:r w:rsidRPr="00295C80">
        <w:tab/>
        <w:t>(b)</w:t>
      </w:r>
      <w:r w:rsidRPr="00295C80">
        <w:tab/>
        <w:t>an evacuation slide fitted to, or carried on, the aeroplane is different to an evacuation slide fitted to, or carried, on the first-mentioned aeroplane;</w:t>
      </w:r>
    </w:p>
    <w:p w14:paraId="3F3A96FB" w14:textId="77777777" w:rsidR="00E66A74" w:rsidRPr="00295C80" w:rsidRDefault="00E66A74" w:rsidP="00E66A74">
      <w:pPr>
        <w:pStyle w:val="subsection2"/>
      </w:pPr>
      <w:r w:rsidRPr="00295C80">
        <w:t>then conversion training must include training on the use of the different slide.</w:t>
      </w:r>
    </w:p>
    <w:p w14:paraId="45BEF399" w14:textId="77777777" w:rsidR="00E66A74" w:rsidRPr="00295C80" w:rsidRDefault="00E66A74" w:rsidP="00E66A74">
      <w:pPr>
        <w:pStyle w:val="subsection"/>
      </w:pPr>
      <w:r w:rsidRPr="00295C80">
        <w:tab/>
        <w:t>(3)</w:t>
      </w:r>
      <w:r w:rsidRPr="00295C80">
        <w:tab/>
        <w:t>The training must include a practical component requiring the cabin crew member to safely complete a descent using an evacuation slide representative of one fitted to an aeroplane of the aeroplane type.</w:t>
      </w:r>
    </w:p>
    <w:p w14:paraId="49941B4F" w14:textId="77777777" w:rsidR="00E66A74" w:rsidRPr="00295C80" w:rsidRDefault="00E66A74" w:rsidP="00E66A74">
      <w:pPr>
        <w:pStyle w:val="subsection"/>
      </w:pPr>
      <w:r w:rsidRPr="00295C80">
        <w:tab/>
        <w:t>(4)</w:t>
      </w:r>
      <w:r w:rsidRPr="00295C80">
        <w:tab/>
        <w:t>For the purposes of subsection (3), if the aeroplanes of the aeroplane type have more than one passenger deck, the descent using an evacuation slide is required to be conducted from the height of the lower passenger deck only.</w:t>
      </w:r>
    </w:p>
    <w:p w14:paraId="51E880A9" w14:textId="77777777" w:rsidR="00E66A74" w:rsidRPr="00295C80" w:rsidRDefault="00E66A74" w:rsidP="00E66A74">
      <w:pPr>
        <w:pStyle w:val="subsection"/>
        <w:spacing w:before="240"/>
      </w:pPr>
      <w:r w:rsidRPr="00295C80">
        <w:tab/>
        <w:t>(5)</w:t>
      </w:r>
      <w:r w:rsidRPr="00295C80">
        <w:tab/>
        <w:t xml:space="preserve">Despite subsection (3), a descent in relation to an aeroplane of the aeroplane type (the </w:t>
      </w:r>
      <w:r w:rsidRPr="00295C80">
        <w:rPr>
          <w:b/>
          <w:bCs/>
          <w:i/>
          <w:iCs/>
        </w:rPr>
        <w:t>relevant aeroplane</w:t>
      </w:r>
      <w:r w:rsidRPr="00295C80">
        <w:t>) need not be conducted if:</w:t>
      </w:r>
    </w:p>
    <w:p w14:paraId="5F9CC0DD" w14:textId="77777777" w:rsidR="00E66A74" w:rsidRPr="00295C80" w:rsidRDefault="00E66A74" w:rsidP="00E66A74">
      <w:pPr>
        <w:pStyle w:val="paragraph"/>
      </w:pPr>
      <w:r w:rsidRPr="00295C80">
        <w:tab/>
        <w:t>(a)</w:t>
      </w:r>
      <w:r w:rsidRPr="00295C80">
        <w:tab/>
        <w:t>the crew member has completed a descent when undertaking conversion training for an aeroplane of a different aeroplane type with the same operator; and</w:t>
      </w:r>
    </w:p>
    <w:p w14:paraId="1B9FC696" w14:textId="77777777" w:rsidR="00E66A74" w:rsidRPr="00295C80" w:rsidRDefault="00E66A74" w:rsidP="00E66A74">
      <w:pPr>
        <w:pStyle w:val="paragraph"/>
      </w:pPr>
      <w:r w:rsidRPr="00295C80">
        <w:tab/>
        <w:t>(b)</w:t>
      </w:r>
      <w:r w:rsidRPr="00295C80">
        <w:tab/>
        <w:t>any difference in the characteristics of the evacuation slide used for that descent</w:t>
      </w:r>
      <w:r w:rsidRPr="00295C80">
        <w:rPr>
          <w:i/>
          <w:iCs/>
        </w:rPr>
        <w:t xml:space="preserve"> </w:t>
      </w:r>
      <w:r w:rsidRPr="00295C80">
        <w:t>(such as height or width of the slide, or angle of the slide with respect to the ground) are not significant enough to affect the outcomes of the training regarding the crew member’s competency to perform a descent using an evacuation slide for the relevant aeroplane.</w:t>
      </w:r>
    </w:p>
    <w:p w14:paraId="5B923C56" w14:textId="1700C40C" w:rsidR="00E66A74" w:rsidRPr="00295C80" w:rsidRDefault="00E66A74" w:rsidP="00013D6F">
      <w:pPr>
        <w:pStyle w:val="ActHead5"/>
      </w:pPr>
      <w:bookmarkStart w:id="1021" w:name="_Toc24965203"/>
      <w:bookmarkStart w:id="1022" w:name="_Toc43804743"/>
      <w:bookmarkStart w:id="1023" w:name="_Toc54688210"/>
      <w:bookmarkStart w:id="1024" w:name="_Toc153455810"/>
      <w:bookmarkEnd w:id="1019"/>
      <w:r w:rsidRPr="00295C80">
        <w:lastRenderedPageBreak/>
        <w:t>13.2</w:t>
      </w:r>
      <w:r w:rsidR="003A2957" w:rsidRPr="00295C80">
        <w:t>7</w:t>
      </w:r>
      <w:r w:rsidRPr="00295C80">
        <w:t xml:space="preserve">  Cabin crew—crew incapacitation procedures</w:t>
      </w:r>
      <w:bookmarkEnd w:id="1021"/>
      <w:bookmarkEnd w:id="1022"/>
      <w:bookmarkEnd w:id="1023"/>
      <w:bookmarkEnd w:id="1024"/>
    </w:p>
    <w:p w14:paraId="142192E6" w14:textId="77777777" w:rsidR="00E66A74" w:rsidRPr="00295C80" w:rsidRDefault="00E66A74" w:rsidP="00013D6F">
      <w:pPr>
        <w:pStyle w:val="subsection"/>
        <w:keepNext/>
        <w:keepLines/>
      </w:pPr>
      <w:r w:rsidRPr="00295C80">
        <w:tab/>
        <w:t>(1)</w:t>
      </w:r>
      <w:r w:rsidRPr="00295C80">
        <w:tab/>
        <w:t>Conversion training for a cabin crew member and an aeroplane of the aeroplane type must include training on:</w:t>
      </w:r>
    </w:p>
    <w:p w14:paraId="670D4B5B" w14:textId="77777777" w:rsidR="00E66A74" w:rsidRPr="00295C80" w:rsidRDefault="00E66A74" w:rsidP="00E66A74">
      <w:pPr>
        <w:pStyle w:val="paragraph"/>
      </w:pPr>
      <w:r w:rsidRPr="00295C80">
        <w:tab/>
        <w:t>(a)</w:t>
      </w:r>
      <w:r w:rsidRPr="00295C80">
        <w:tab/>
        <w:t>how cabin crew are to respond in the event of crew incapacitation during normal, abnormal and emergency situations; and</w:t>
      </w:r>
    </w:p>
    <w:p w14:paraId="0410DF0B" w14:textId="77777777" w:rsidR="00E66A74" w:rsidRPr="00295C80" w:rsidRDefault="00E66A74" w:rsidP="00E66A74">
      <w:pPr>
        <w:pStyle w:val="paragraph"/>
      </w:pPr>
      <w:r w:rsidRPr="00295C80">
        <w:tab/>
        <w:t>(b)</w:t>
      </w:r>
      <w:r w:rsidRPr="00295C80">
        <w:tab/>
        <w:t>the aeroplane type specific elements and conditions relevant to the response.</w:t>
      </w:r>
    </w:p>
    <w:p w14:paraId="16495B93" w14:textId="77777777" w:rsidR="00E66A74" w:rsidRPr="00295C80" w:rsidRDefault="00E66A74" w:rsidP="00E66A74">
      <w:pPr>
        <w:pStyle w:val="subsection"/>
        <w:rPr>
          <w:i/>
          <w:iCs/>
        </w:rPr>
      </w:pPr>
      <w:r w:rsidRPr="00295C80">
        <w:tab/>
        <w:t>(2)</w:t>
      </w:r>
      <w:r w:rsidRPr="00295C80">
        <w:tab/>
        <w:t>The training must include instruction on how to operate any equipment fitted to, or carried on, the aeroplane that relates to treating an incapacitated crew member (for example, flight crew seats, flight deck oxygen).</w:t>
      </w:r>
    </w:p>
    <w:p w14:paraId="174AE12F" w14:textId="77777777" w:rsidR="00E66A74" w:rsidRPr="00295C80" w:rsidRDefault="00E66A74" w:rsidP="00E66A74">
      <w:pPr>
        <w:pStyle w:val="subsection"/>
      </w:pPr>
      <w:r w:rsidRPr="00295C80">
        <w:tab/>
        <w:t>(3)</w:t>
      </w:r>
      <w:r w:rsidRPr="00295C80">
        <w:tab/>
        <w:t>The training must include a practical component in which the cabin crew member participates in simulated realistic scenarios that allow practice in what has been covered by the training.</w:t>
      </w:r>
    </w:p>
    <w:p w14:paraId="2EAD8631" w14:textId="3D0BFFD3" w:rsidR="00E66A74" w:rsidRPr="00295C80" w:rsidRDefault="00E66A74" w:rsidP="00E66A74">
      <w:pPr>
        <w:pStyle w:val="ActHead5"/>
      </w:pPr>
      <w:bookmarkStart w:id="1025" w:name="_Toc43804744"/>
      <w:bookmarkStart w:id="1026" w:name="_Toc54688211"/>
      <w:bookmarkStart w:id="1027" w:name="_Toc153455811"/>
      <w:r w:rsidRPr="00295C80">
        <w:t>13.2</w:t>
      </w:r>
      <w:r w:rsidR="003A2957" w:rsidRPr="00295C80">
        <w:t>8</w:t>
      </w:r>
      <w:r w:rsidRPr="00295C80">
        <w:t xml:space="preserve">  Cabin crew—aircraft systems: conversion training</w:t>
      </w:r>
      <w:bookmarkEnd w:id="1025"/>
      <w:bookmarkEnd w:id="1026"/>
      <w:bookmarkEnd w:id="1027"/>
    </w:p>
    <w:p w14:paraId="07ED7F81" w14:textId="7B6A0DEA" w:rsidR="005062AF" w:rsidRPr="00295C80" w:rsidRDefault="005062AF" w:rsidP="005062AF">
      <w:pPr>
        <w:pStyle w:val="subsection"/>
      </w:pPr>
      <w:r w:rsidRPr="00295C80">
        <w:tab/>
        <w:t>(1)</w:t>
      </w:r>
      <w:r w:rsidRPr="00295C80">
        <w:tab/>
        <w:t>Conversion training for a cabin crew member for an aeroplane type must include training on the location and use of the aircraft systems of an aeroplane of the aeroplane type, that are relevant to the duties of a cabin crew member.</w:t>
      </w:r>
    </w:p>
    <w:p w14:paraId="7F8192E1" w14:textId="6A4A1088" w:rsidR="005062AF" w:rsidRPr="00295C80" w:rsidRDefault="005062AF" w:rsidP="005062AF">
      <w:pPr>
        <w:pStyle w:val="subsection"/>
      </w:pPr>
      <w:r w:rsidRPr="00295C80">
        <w:tab/>
        <w:t>(</w:t>
      </w:r>
      <w:r w:rsidR="00A23109" w:rsidRPr="00295C80">
        <w:t>2</w:t>
      </w:r>
      <w:r w:rsidRPr="00295C80">
        <w:t>)</w:t>
      </w:r>
      <w:r w:rsidRPr="00295C80">
        <w:tab/>
        <w:t>The training must include a practical component in which the cabin crew member participates in simulated realistic scenarios that allow practice in what has been covered by the training.</w:t>
      </w:r>
    </w:p>
    <w:p w14:paraId="3BE9D77F" w14:textId="01891A04" w:rsidR="00E66A74" w:rsidRPr="00295C80" w:rsidRDefault="00E66A74" w:rsidP="00E66A74">
      <w:pPr>
        <w:pStyle w:val="ActHead5"/>
      </w:pPr>
      <w:bookmarkStart w:id="1028" w:name="_Toc24965205"/>
      <w:bookmarkStart w:id="1029" w:name="_Toc43804745"/>
      <w:bookmarkStart w:id="1030" w:name="_Toc54688212"/>
      <w:bookmarkStart w:id="1031" w:name="_Toc153455812"/>
      <w:r w:rsidRPr="00295C80">
        <w:t>13.</w:t>
      </w:r>
      <w:r w:rsidR="003A2957" w:rsidRPr="00295C80">
        <w:t>29</w:t>
      </w:r>
      <w:r w:rsidRPr="00295C80">
        <w:t xml:space="preserve">  Cabin crew—normal</w:t>
      </w:r>
      <w:r w:rsidR="005D4E9B" w:rsidRPr="00295C80">
        <w:rPr>
          <w:bCs/>
        </w:rPr>
        <w:t>, abnormal</w:t>
      </w:r>
      <w:r w:rsidRPr="00295C80">
        <w:t xml:space="preserve"> and emergency procedures</w:t>
      </w:r>
      <w:bookmarkEnd w:id="1028"/>
      <w:r w:rsidRPr="00295C80">
        <w:t>: conversion training</w:t>
      </w:r>
      <w:bookmarkEnd w:id="1029"/>
      <w:bookmarkEnd w:id="1030"/>
      <w:bookmarkEnd w:id="1031"/>
    </w:p>
    <w:p w14:paraId="14FCF9C2" w14:textId="1D558357" w:rsidR="00E66A74" w:rsidRPr="00295C80" w:rsidRDefault="00E66A74" w:rsidP="00E66A74">
      <w:pPr>
        <w:pStyle w:val="subsection"/>
      </w:pPr>
      <w:r w:rsidRPr="00295C80">
        <w:tab/>
        <w:t>(1)</w:t>
      </w:r>
      <w:r w:rsidRPr="00295C80">
        <w:tab/>
        <w:t>Conversion training for a cabin crew member for an aeroplane type must include training on the operator’s normal</w:t>
      </w:r>
      <w:r w:rsidR="005D4E9B" w:rsidRPr="00295C80">
        <w:rPr>
          <w:bCs/>
        </w:rPr>
        <w:t>, abnormal</w:t>
      </w:r>
      <w:r w:rsidRPr="00295C80">
        <w:t xml:space="preserve"> and emergency procedures for an aeroplane of the aeroplane type.</w:t>
      </w:r>
    </w:p>
    <w:p w14:paraId="48063A0E" w14:textId="77777777" w:rsidR="00E66A74" w:rsidRPr="00295C80" w:rsidRDefault="00E66A74" w:rsidP="00E66A74">
      <w:pPr>
        <w:pStyle w:val="subsection"/>
        <w:keepNext/>
        <w:ind w:left="1140" w:hanging="1140"/>
      </w:pPr>
      <w:r w:rsidRPr="00295C80">
        <w:tab/>
        <w:t>(2)</w:t>
      </w:r>
      <w:r w:rsidRPr="00295C80">
        <w:tab/>
        <w:t>The training must cover standard operating procedures that relate to the cabin crew member’s safety-related duties and responsibilities during normal day</w:t>
      </w:r>
      <w:r w:rsidRPr="00295C80">
        <w:noBreakHyphen/>
        <w:t>to</w:t>
      </w:r>
      <w:r w:rsidRPr="00295C80">
        <w:noBreakHyphen/>
        <w:t>day operations, including the following:</w:t>
      </w:r>
    </w:p>
    <w:p w14:paraId="31EDF5DE" w14:textId="77777777" w:rsidR="00E66A74" w:rsidRPr="00295C80" w:rsidRDefault="00E66A74" w:rsidP="00E66A74">
      <w:pPr>
        <w:pStyle w:val="paragraph"/>
      </w:pPr>
      <w:r w:rsidRPr="00295C80">
        <w:tab/>
        <w:t>(a)</w:t>
      </w:r>
      <w:r w:rsidRPr="00295C80">
        <w:tab/>
        <w:t>safety procedures for normal operations;</w:t>
      </w:r>
    </w:p>
    <w:p w14:paraId="10FE03C4" w14:textId="77777777" w:rsidR="00E66A74" w:rsidRPr="00295C80" w:rsidRDefault="00E66A74" w:rsidP="00E66A74">
      <w:pPr>
        <w:pStyle w:val="paragraph"/>
      </w:pPr>
      <w:r w:rsidRPr="00295C80">
        <w:tab/>
        <w:t>(b)</w:t>
      </w:r>
      <w:r w:rsidRPr="00295C80">
        <w:tab/>
        <w:t>management of the cabin environment;</w:t>
      </w:r>
    </w:p>
    <w:p w14:paraId="7BE33FEE" w14:textId="77777777" w:rsidR="00E66A74" w:rsidRPr="00295C80" w:rsidRDefault="00E66A74" w:rsidP="00E66A74">
      <w:pPr>
        <w:pStyle w:val="paragraph"/>
      </w:pPr>
      <w:r w:rsidRPr="00295C80">
        <w:tab/>
        <w:t>(c)</w:t>
      </w:r>
      <w:r w:rsidRPr="00295C80">
        <w:tab/>
        <w:t>procedures for turbulence;</w:t>
      </w:r>
    </w:p>
    <w:p w14:paraId="58188379" w14:textId="77777777" w:rsidR="00E66A74" w:rsidRPr="00295C80" w:rsidRDefault="00E66A74" w:rsidP="00E66A74">
      <w:pPr>
        <w:pStyle w:val="paragraph"/>
      </w:pPr>
      <w:r w:rsidRPr="00295C80">
        <w:tab/>
        <w:t>(d)</w:t>
      </w:r>
      <w:r w:rsidRPr="00295C80">
        <w:tab/>
        <w:t>the operation of equipment and aircraft systems;</w:t>
      </w:r>
    </w:p>
    <w:p w14:paraId="3F789618" w14:textId="77777777" w:rsidR="00E66A74" w:rsidRPr="00295C80" w:rsidRDefault="00E66A74" w:rsidP="00E66A74">
      <w:pPr>
        <w:pStyle w:val="paragraph"/>
      </w:pPr>
      <w:r w:rsidRPr="00295C80">
        <w:tab/>
        <w:t>(e)</w:t>
      </w:r>
      <w:r w:rsidRPr="00295C80">
        <w:tab/>
        <w:t>management of, and assistance to, the passengers;</w:t>
      </w:r>
    </w:p>
    <w:p w14:paraId="1022E818" w14:textId="77777777" w:rsidR="00E66A74" w:rsidRPr="00295C80" w:rsidRDefault="00E66A74" w:rsidP="00E66A74">
      <w:pPr>
        <w:pStyle w:val="paragraph"/>
      </w:pPr>
      <w:r w:rsidRPr="00295C80">
        <w:tab/>
        <w:t>(f)</w:t>
      </w:r>
      <w:r w:rsidRPr="00295C80">
        <w:tab/>
        <w:t>communication and coordination with crew members and other personnel who have safety-related duties (for example, ground crew);</w:t>
      </w:r>
    </w:p>
    <w:p w14:paraId="262E9E3D" w14:textId="77777777" w:rsidR="00E66A74" w:rsidRPr="00295C80" w:rsidRDefault="00E66A74" w:rsidP="00E66A74">
      <w:pPr>
        <w:pStyle w:val="paragraph"/>
      </w:pPr>
      <w:r w:rsidRPr="00295C80">
        <w:tab/>
        <w:t>(g)</w:t>
      </w:r>
      <w:r w:rsidRPr="00295C80">
        <w:tab/>
        <w:t>security requirements and procedures.</w:t>
      </w:r>
    </w:p>
    <w:p w14:paraId="65794281" w14:textId="77777777" w:rsidR="00E66A74" w:rsidRPr="00295C80" w:rsidRDefault="00E66A74" w:rsidP="00E66A74">
      <w:pPr>
        <w:pStyle w:val="subsection"/>
      </w:pPr>
      <w:r w:rsidRPr="00295C80">
        <w:tab/>
        <w:t>(3)</w:t>
      </w:r>
      <w:r w:rsidRPr="00295C80">
        <w:tab/>
        <w:t>The training must cover emergency procedures for abnormal and emergency situations in flight and on the ground, including the following:</w:t>
      </w:r>
    </w:p>
    <w:p w14:paraId="77F93F7A" w14:textId="77777777" w:rsidR="00E66A74" w:rsidRPr="00295C80" w:rsidRDefault="00E66A74" w:rsidP="00E66A74">
      <w:pPr>
        <w:pStyle w:val="paragraph"/>
      </w:pPr>
      <w:r w:rsidRPr="00295C80">
        <w:tab/>
        <w:t>(a)</w:t>
      </w:r>
      <w:r w:rsidRPr="00295C80">
        <w:tab/>
        <w:t>firefighting;</w:t>
      </w:r>
    </w:p>
    <w:p w14:paraId="30052BC0" w14:textId="77777777" w:rsidR="00E66A74" w:rsidRPr="00295C80" w:rsidRDefault="00E66A74" w:rsidP="00E66A74">
      <w:pPr>
        <w:pStyle w:val="paragraph"/>
      </w:pPr>
      <w:r w:rsidRPr="00295C80">
        <w:lastRenderedPageBreak/>
        <w:tab/>
        <w:t>(b)</w:t>
      </w:r>
      <w:r w:rsidRPr="00295C80">
        <w:tab/>
        <w:t>smoke or fumes in the cabin;</w:t>
      </w:r>
    </w:p>
    <w:p w14:paraId="516C251D" w14:textId="77777777" w:rsidR="00E66A74" w:rsidRPr="00295C80" w:rsidRDefault="00E66A74" w:rsidP="00E66A74">
      <w:pPr>
        <w:pStyle w:val="paragraph"/>
      </w:pPr>
      <w:r w:rsidRPr="00295C80">
        <w:tab/>
        <w:t>(c)</w:t>
      </w:r>
      <w:r w:rsidRPr="00295C80">
        <w:tab/>
        <w:t>cabin pressurisation problems and decompression;</w:t>
      </w:r>
    </w:p>
    <w:p w14:paraId="3CD8A480" w14:textId="77777777" w:rsidR="00E66A74" w:rsidRPr="00295C80" w:rsidRDefault="00E66A74" w:rsidP="00E66A74">
      <w:pPr>
        <w:pStyle w:val="paragraph"/>
      </w:pPr>
      <w:r w:rsidRPr="00295C80">
        <w:tab/>
        <w:t>(d)</w:t>
      </w:r>
      <w:r w:rsidRPr="00295C80">
        <w:tab/>
        <w:t>unlawful interference;</w:t>
      </w:r>
    </w:p>
    <w:p w14:paraId="5E2B899B" w14:textId="77777777" w:rsidR="00E66A74" w:rsidRPr="00295C80" w:rsidRDefault="00E66A74" w:rsidP="00E66A74">
      <w:pPr>
        <w:pStyle w:val="paragraph"/>
      </w:pPr>
      <w:r w:rsidRPr="00295C80">
        <w:tab/>
        <w:t>(e)</w:t>
      </w:r>
      <w:r w:rsidRPr="00295C80">
        <w:tab/>
        <w:t>anticipated and unanticipated landing or ditching;</w:t>
      </w:r>
    </w:p>
    <w:p w14:paraId="474AE79C" w14:textId="77777777" w:rsidR="00E66A74" w:rsidRPr="00295C80" w:rsidRDefault="00E66A74" w:rsidP="00E66A74">
      <w:pPr>
        <w:pStyle w:val="paragraph"/>
      </w:pPr>
      <w:r w:rsidRPr="00295C80">
        <w:tab/>
        <w:t>(f)</w:t>
      </w:r>
      <w:r w:rsidRPr="00295C80">
        <w:tab/>
        <w:t>rapid disembarkation;</w:t>
      </w:r>
    </w:p>
    <w:p w14:paraId="1FA41F85" w14:textId="77777777" w:rsidR="00E66A74" w:rsidRPr="00295C80" w:rsidRDefault="00E66A74" w:rsidP="00E66A74">
      <w:pPr>
        <w:pStyle w:val="paragraph"/>
      </w:pPr>
      <w:r w:rsidRPr="00295C80">
        <w:tab/>
        <w:t>(g)</w:t>
      </w:r>
      <w:r w:rsidRPr="00295C80">
        <w:tab/>
        <w:t>evacuation on land and water;</w:t>
      </w:r>
    </w:p>
    <w:p w14:paraId="7659EE9B" w14:textId="77777777" w:rsidR="00E66A74" w:rsidRPr="00295C80" w:rsidRDefault="00E66A74" w:rsidP="00E66A74">
      <w:pPr>
        <w:pStyle w:val="paragraph"/>
      </w:pPr>
      <w:r w:rsidRPr="00295C80">
        <w:tab/>
        <w:t>(h)</w:t>
      </w:r>
      <w:r w:rsidRPr="00295C80">
        <w:tab/>
        <w:t>crew communication and coordination (within the meaning of subsection 13.16(1));</w:t>
      </w:r>
    </w:p>
    <w:p w14:paraId="7323A079" w14:textId="77777777" w:rsidR="00E66A74" w:rsidRPr="00295C80" w:rsidRDefault="00E66A74" w:rsidP="00E66A74">
      <w:pPr>
        <w:pStyle w:val="paragraph"/>
      </w:pPr>
      <w:r w:rsidRPr="00295C80">
        <w:tab/>
        <w:t>(i)</w:t>
      </w:r>
      <w:r w:rsidRPr="00295C80">
        <w:tab/>
        <w:t>passenger handling and crowd control.</w:t>
      </w:r>
    </w:p>
    <w:p w14:paraId="38D03F03" w14:textId="6843FB34" w:rsidR="00E66A74" w:rsidRPr="00295C80" w:rsidRDefault="00E66A74" w:rsidP="00E66A74">
      <w:pPr>
        <w:pStyle w:val="practices"/>
      </w:pPr>
      <w:r w:rsidRPr="00295C80">
        <w:tab/>
        <w:t>(4)</w:t>
      </w:r>
      <w:r w:rsidRPr="00295C80">
        <w:tab/>
        <w:t>The training must include a practical component in which the cabin crew member participates in simulated realistic scenarios that allow the crew member to practice what is covered by the training.</w:t>
      </w:r>
    </w:p>
    <w:p w14:paraId="7D7ACFC6" w14:textId="77777777" w:rsidR="00E66A74" w:rsidRPr="00295C80" w:rsidRDefault="00E66A74" w:rsidP="00E66A74">
      <w:pPr>
        <w:spacing w:line="240" w:lineRule="auto"/>
        <w:rPr>
          <w:rFonts w:eastAsia="Times New Roman" w:cs="Times New Roman"/>
          <w:lang w:eastAsia="en-AU"/>
        </w:rPr>
      </w:pPr>
      <w:r w:rsidRPr="00295C80">
        <w:br w:type="page"/>
      </w:r>
    </w:p>
    <w:p w14:paraId="6B81CBE0" w14:textId="77777777" w:rsidR="00E66A74" w:rsidRPr="00295C80" w:rsidRDefault="00E66A74" w:rsidP="00E66A74">
      <w:pPr>
        <w:pStyle w:val="ActHead3"/>
      </w:pPr>
      <w:bookmarkStart w:id="1032" w:name="_Toc24965208"/>
      <w:bookmarkStart w:id="1033" w:name="_Toc43804747"/>
      <w:bookmarkStart w:id="1034" w:name="_Toc54688214"/>
      <w:bookmarkStart w:id="1035" w:name="_Toc153455813"/>
      <w:r w:rsidRPr="00295C80">
        <w:lastRenderedPageBreak/>
        <w:t>Division 6—Annual training for cabin crew</w:t>
      </w:r>
      <w:bookmarkEnd w:id="1032"/>
      <w:bookmarkEnd w:id="1033"/>
      <w:bookmarkEnd w:id="1034"/>
      <w:bookmarkEnd w:id="1035"/>
    </w:p>
    <w:p w14:paraId="6D772E68" w14:textId="1811F666" w:rsidR="00E66A74" w:rsidRPr="00295C80" w:rsidRDefault="00E66A74" w:rsidP="00E66A74">
      <w:pPr>
        <w:pStyle w:val="ActHead5"/>
      </w:pPr>
      <w:bookmarkStart w:id="1036" w:name="_Toc24965209"/>
      <w:bookmarkStart w:id="1037" w:name="_Toc43804748"/>
      <w:bookmarkStart w:id="1038" w:name="_Toc54688215"/>
      <w:bookmarkStart w:id="1039" w:name="_Toc153455814"/>
      <w:r w:rsidRPr="00295C80">
        <w:t>13.3</w:t>
      </w:r>
      <w:r w:rsidR="003A2957" w:rsidRPr="00295C80">
        <w:t>0</w:t>
      </w:r>
      <w:r w:rsidRPr="00295C80">
        <w:t xml:space="preserve">  </w:t>
      </w:r>
      <w:bookmarkEnd w:id="1036"/>
      <w:r w:rsidRPr="00295C80">
        <w:t>Scope of Division 6, Chapter 13</w:t>
      </w:r>
      <w:bookmarkEnd w:id="1037"/>
      <w:bookmarkEnd w:id="1038"/>
      <w:bookmarkEnd w:id="1039"/>
    </w:p>
    <w:p w14:paraId="103C4A7D" w14:textId="77777777" w:rsidR="00E66A74" w:rsidRPr="00295C80" w:rsidRDefault="00E66A74" w:rsidP="00E66A74">
      <w:pPr>
        <w:pStyle w:val="subsection"/>
      </w:pPr>
      <w:r w:rsidRPr="00295C80">
        <w:tab/>
      </w:r>
      <w:r w:rsidRPr="00295C80">
        <w:tab/>
        <w:t>This Division:</w:t>
      </w:r>
    </w:p>
    <w:p w14:paraId="740256E1" w14:textId="77777777" w:rsidR="00E66A74" w:rsidRPr="00295C80" w:rsidRDefault="00E66A74" w:rsidP="00E66A74">
      <w:pPr>
        <w:pStyle w:val="paragraph"/>
      </w:pPr>
      <w:r w:rsidRPr="00295C80">
        <w:tab/>
        <w:t>(a)</w:t>
      </w:r>
      <w:r w:rsidRPr="00295C80">
        <w:tab/>
        <w:t>is made for subregulation 121.725(1) of CASR; and</w:t>
      </w:r>
    </w:p>
    <w:p w14:paraId="18CBDBCB" w14:textId="32457B3A" w:rsidR="00E66A74" w:rsidRPr="00295C80" w:rsidRDefault="00E66A74" w:rsidP="00E66A74">
      <w:pPr>
        <w:pStyle w:val="paragraph"/>
      </w:pPr>
      <w:r w:rsidRPr="00295C80">
        <w:tab/>
        <w:t>(b)</w:t>
      </w:r>
      <w:r w:rsidRPr="00295C80">
        <w:tab/>
        <w:t xml:space="preserve">prescribes </w:t>
      </w:r>
      <w:r w:rsidR="009010C9" w:rsidRPr="00295C80">
        <w:t>requirements</w:t>
      </w:r>
      <w:r w:rsidRPr="00295C80">
        <w:t xml:space="preserve"> for annual training for a cabin crew member in relation to an operator and an aeroplane type.</w:t>
      </w:r>
    </w:p>
    <w:p w14:paraId="5FBBBD81" w14:textId="77777777" w:rsidR="00E66A74" w:rsidRPr="00295C80" w:rsidRDefault="00E66A74" w:rsidP="00E66A74">
      <w:pPr>
        <w:pStyle w:val="notetext"/>
      </w:pPr>
      <w:r w:rsidRPr="00295C80">
        <w:t>Note:</w:t>
      </w:r>
      <w:r w:rsidRPr="00295C80">
        <w:tab/>
        <w:t>Provisions in Part 119 of CASR relating to human factors and non-technical skills also affect the training that an operator is required to provide to cabin crew members:</w:t>
      </w:r>
    </w:p>
    <w:p w14:paraId="4061F7FF" w14:textId="77777777" w:rsidR="00E66A74" w:rsidRPr="00295C80" w:rsidRDefault="00E66A74" w:rsidP="00E66A74">
      <w:pPr>
        <w:pStyle w:val="notepara"/>
      </w:pPr>
      <w:r w:rsidRPr="00295C80">
        <w:t>(a)</w:t>
      </w:r>
      <w:r w:rsidRPr="00295C80">
        <w:tab/>
        <w:t>a cabin crew member must meet the requirements in the operator’s exposition about training in human factors principles and non-technical skills before carrying out a duty of the person’s position: see regulation 119.180 of CASR; and</w:t>
      </w:r>
    </w:p>
    <w:p w14:paraId="0973CE54"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3ABF1414" w14:textId="558DC9B0" w:rsidR="00E66A74" w:rsidRPr="00295C80" w:rsidRDefault="00E66A74" w:rsidP="00E66A74">
      <w:pPr>
        <w:pStyle w:val="ActHead5"/>
      </w:pPr>
      <w:bookmarkStart w:id="1040" w:name="_Toc24965210"/>
      <w:bookmarkStart w:id="1041" w:name="_Toc43804749"/>
      <w:bookmarkStart w:id="1042" w:name="_Toc54688216"/>
      <w:bookmarkStart w:id="1043" w:name="_Toc153455815"/>
      <w:r w:rsidRPr="00295C80">
        <w:t>13.3</w:t>
      </w:r>
      <w:r w:rsidR="003A2957" w:rsidRPr="00295C80">
        <w:t>1</w:t>
      </w:r>
      <w:r w:rsidRPr="00295C80">
        <w:t xml:space="preserve">  Cabin crew—</w:t>
      </w:r>
      <w:r w:rsidR="000365C0" w:rsidRPr="00295C80">
        <w:t xml:space="preserve">general requirements: </w:t>
      </w:r>
      <w:r w:rsidRPr="00295C80">
        <w:t>annual training</w:t>
      </w:r>
      <w:bookmarkEnd w:id="1040"/>
      <w:bookmarkEnd w:id="1041"/>
      <w:bookmarkEnd w:id="1042"/>
      <w:bookmarkEnd w:id="1043"/>
    </w:p>
    <w:p w14:paraId="426FDA7F" w14:textId="3261AC6A" w:rsidR="000365C0" w:rsidRPr="00295C80" w:rsidRDefault="00E66A74" w:rsidP="000365C0">
      <w:pPr>
        <w:pStyle w:val="subsection"/>
      </w:pPr>
      <w:r w:rsidRPr="00295C80">
        <w:tab/>
      </w:r>
      <w:r w:rsidRPr="00295C80">
        <w:tab/>
      </w:r>
      <w:bookmarkStart w:id="1044" w:name="_Toc43804750"/>
      <w:bookmarkStart w:id="1045" w:name="_Toc54688217"/>
      <w:bookmarkStart w:id="1046" w:name="_Hlk43297853"/>
      <w:r w:rsidR="000365C0" w:rsidRPr="00295C80">
        <w:t>Annual training mentioned in this</w:t>
      </w:r>
      <w:r w:rsidR="00E03D37" w:rsidRPr="00295C80">
        <w:t xml:space="preserve"> Division</w:t>
      </w:r>
      <w:r w:rsidR="000365C0" w:rsidRPr="00295C80">
        <w:t xml:space="preserve"> must, in relation to any emergency or safety equipment covered by the training:</w:t>
      </w:r>
    </w:p>
    <w:p w14:paraId="581E0810" w14:textId="77777777" w:rsidR="000365C0" w:rsidRPr="00295C80" w:rsidRDefault="000365C0" w:rsidP="000365C0">
      <w:pPr>
        <w:pStyle w:val="paragraph"/>
      </w:pPr>
      <w:r w:rsidRPr="00295C80">
        <w:tab/>
        <w:t>(a)</w:t>
      </w:r>
      <w:r w:rsidRPr="00295C80">
        <w:tab/>
        <w:t>give a general description of the equipment;</w:t>
      </w:r>
    </w:p>
    <w:p w14:paraId="1328240F" w14:textId="77777777" w:rsidR="000365C0" w:rsidRPr="00295C80" w:rsidRDefault="000365C0" w:rsidP="000365C0">
      <w:pPr>
        <w:pStyle w:val="paragraph"/>
      </w:pPr>
      <w:r w:rsidRPr="00295C80">
        <w:tab/>
        <w:t>(b)</w:t>
      </w:r>
      <w:r w:rsidRPr="00295C80">
        <w:tab/>
        <w:t>instruct about pre-flight serviceability of the equipment;</w:t>
      </w:r>
    </w:p>
    <w:p w14:paraId="05FC098D" w14:textId="77777777" w:rsidR="000365C0" w:rsidRPr="00295C80" w:rsidRDefault="000365C0" w:rsidP="000365C0">
      <w:pPr>
        <w:pStyle w:val="paragraph"/>
      </w:pPr>
      <w:r w:rsidRPr="00295C80">
        <w:tab/>
        <w:t>(c)</w:t>
      </w:r>
      <w:r w:rsidRPr="00295C80">
        <w:tab/>
        <w:t>instruct about the operation of the equipment;</w:t>
      </w:r>
    </w:p>
    <w:p w14:paraId="31071F3F" w14:textId="77777777" w:rsidR="000365C0" w:rsidRPr="00295C80" w:rsidRDefault="000365C0" w:rsidP="000365C0">
      <w:pPr>
        <w:pStyle w:val="paragraph"/>
      </w:pPr>
      <w:r w:rsidRPr="00295C80">
        <w:tab/>
        <w:t>(d)</w:t>
      </w:r>
      <w:r w:rsidRPr="00295C80">
        <w:tab/>
        <w:t>instruct about the conditions required for the operation of the equipment;</w:t>
      </w:r>
    </w:p>
    <w:p w14:paraId="79467020" w14:textId="77777777" w:rsidR="000365C0" w:rsidRPr="00295C80" w:rsidRDefault="000365C0" w:rsidP="000365C0">
      <w:pPr>
        <w:pStyle w:val="paragraph"/>
      </w:pPr>
      <w:r w:rsidRPr="00295C80">
        <w:tab/>
        <w:t>(e)</w:t>
      </w:r>
      <w:r w:rsidRPr="00295C80">
        <w:tab/>
        <w:t>instruct on the operational limitations of the equipment and duration of use;</w:t>
      </w:r>
    </w:p>
    <w:p w14:paraId="1E487D54" w14:textId="77777777" w:rsidR="000365C0" w:rsidRPr="00295C80" w:rsidRDefault="000365C0" w:rsidP="000365C0">
      <w:pPr>
        <w:pStyle w:val="paragraph"/>
      </w:pPr>
      <w:r w:rsidRPr="00295C80">
        <w:tab/>
        <w:t>(f)</w:t>
      </w:r>
      <w:r w:rsidRPr="00295C80">
        <w:tab/>
        <w:t>instruct on precautions for use of the equipment;</w:t>
      </w:r>
    </w:p>
    <w:p w14:paraId="5DFCC32D" w14:textId="77777777" w:rsidR="000365C0" w:rsidRPr="00295C80" w:rsidRDefault="000365C0" w:rsidP="000365C0">
      <w:pPr>
        <w:pStyle w:val="paragraph"/>
      </w:pPr>
      <w:r w:rsidRPr="00295C80">
        <w:tab/>
        <w:t>(g)</w:t>
      </w:r>
      <w:r w:rsidRPr="00295C80">
        <w:tab/>
        <w:t>instruct about the failure modes of the equipment;</w:t>
      </w:r>
    </w:p>
    <w:p w14:paraId="44D87003" w14:textId="77777777" w:rsidR="000365C0" w:rsidRPr="00295C80" w:rsidRDefault="000365C0" w:rsidP="000365C0">
      <w:pPr>
        <w:pStyle w:val="paragraph"/>
      </w:pPr>
      <w:r w:rsidRPr="00295C80">
        <w:tab/>
        <w:t>(h)</w:t>
      </w:r>
      <w:r w:rsidRPr="00295C80">
        <w:tab/>
        <w:t>instruct about the location of the equipment;</w:t>
      </w:r>
    </w:p>
    <w:p w14:paraId="3E4DF4B0" w14:textId="7513C8EF" w:rsidR="000365C0" w:rsidRPr="00295C80" w:rsidRDefault="000365C0" w:rsidP="000365C0">
      <w:pPr>
        <w:pStyle w:val="paragraph"/>
      </w:pPr>
      <w:r w:rsidRPr="00295C80">
        <w:tab/>
        <w:t>(i)</w:t>
      </w:r>
      <w:r w:rsidRPr="00295C80">
        <w:tab/>
        <w:t>instruct on the relevant communication and coordination activities with crew members and other personnel.</w:t>
      </w:r>
    </w:p>
    <w:p w14:paraId="67496CB0" w14:textId="133A6E5F" w:rsidR="00E66A74" w:rsidRPr="00295C80" w:rsidRDefault="00E66A74" w:rsidP="000365C0">
      <w:pPr>
        <w:pStyle w:val="ActHead5"/>
      </w:pPr>
      <w:bookmarkStart w:id="1047" w:name="_Toc153455816"/>
      <w:r w:rsidRPr="00295C80">
        <w:t>13.3</w:t>
      </w:r>
      <w:r w:rsidR="003A2957" w:rsidRPr="00295C80">
        <w:t>2</w:t>
      </w:r>
      <w:r w:rsidRPr="00295C80">
        <w:t xml:space="preserve">  Cabin crew—</w:t>
      </w:r>
      <w:r w:rsidR="00C415F1" w:rsidRPr="00295C80">
        <w:t xml:space="preserve">emergency and </w:t>
      </w:r>
      <w:r w:rsidRPr="00295C80">
        <w:t>safety</w:t>
      </w:r>
      <w:r w:rsidR="00C415F1" w:rsidRPr="00295C80">
        <w:t xml:space="preserve"> </w:t>
      </w:r>
      <w:r w:rsidRPr="00295C80">
        <w:t>equipment: annual training</w:t>
      </w:r>
      <w:bookmarkEnd w:id="1044"/>
      <w:bookmarkEnd w:id="1045"/>
      <w:bookmarkEnd w:id="1047"/>
    </w:p>
    <w:p w14:paraId="06DB7B53" w14:textId="34F615EF" w:rsidR="00E66A74" w:rsidRPr="00295C80" w:rsidRDefault="00E66A74" w:rsidP="00E66A74">
      <w:pPr>
        <w:pStyle w:val="subsection"/>
      </w:pPr>
      <w:r w:rsidRPr="00295C80">
        <w:tab/>
        <w:t>(1)</w:t>
      </w:r>
      <w:r w:rsidRPr="00295C80">
        <w:tab/>
        <w:t xml:space="preserve">Annual training for a cabin crew member must include training </w:t>
      </w:r>
      <w:r w:rsidR="00A44D8A" w:rsidRPr="00295C80">
        <w:t xml:space="preserve">on </w:t>
      </w:r>
      <w:r w:rsidR="00C415F1" w:rsidRPr="00295C80">
        <w:t xml:space="preserve">emergency or </w:t>
      </w:r>
      <w:r w:rsidRPr="00295C80">
        <w:t>safety equipment to which this section applies.</w:t>
      </w:r>
    </w:p>
    <w:p w14:paraId="42796D4E" w14:textId="0362EED2" w:rsidR="00BD68C2" w:rsidRPr="00295C80" w:rsidRDefault="00E66A74" w:rsidP="00E66A74">
      <w:pPr>
        <w:pStyle w:val="subsection"/>
        <w:spacing w:before="240"/>
      </w:pPr>
      <w:r w:rsidRPr="00295C80">
        <w:tab/>
        <w:t>(2)</w:t>
      </w:r>
      <w:r w:rsidRPr="00295C80">
        <w:tab/>
      </w:r>
      <w:r w:rsidR="002D3A1E" w:rsidRPr="00295C80">
        <w:t>This section</w:t>
      </w:r>
      <w:r w:rsidR="00A44D8A" w:rsidRPr="00295C80">
        <w:t xml:space="preserve"> applies to each of the</w:t>
      </w:r>
      <w:r w:rsidR="009261B5" w:rsidRPr="00295C80">
        <w:t xml:space="preserve"> following</w:t>
      </w:r>
      <w:r w:rsidRPr="00295C80">
        <w:t xml:space="preserve"> item</w:t>
      </w:r>
      <w:r w:rsidR="009261B5" w:rsidRPr="00295C80">
        <w:t>s</w:t>
      </w:r>
      <w:r w:rsidRPr="00295C80">
        <w:t xml:space="preserve"> of </w:t>
      </w:r>
      <w:r w:rsidR="00C415F1" w:rsidRPr="00295C80">
        <w:t xml:space="preserve">emergency or </w:t>
      </w:r>
      <w:r w:rsidRPr="00295C80">
        <w:t>safety equipment</w:t>
      </w:r>
      <w:r w:rsidR="009261B5" w:rsidRPr="00295C80">
        <w:t xml:space="preserve"> </w:t>
      </w:r>
      <w:r w:rsidRPr="00295C80">
        <w:t xml:space="preserve">fitted to, or carried on, an aeroplane of the aeroplane type in relation to which the cabin crew member has been assigned duties (the </w:t>
      </w:r>
      <w:r w:rsidRPr="00295C80">
        <w:rPr>
          <w:b/>
          <w:bCs/>
          <w:i/>
          <w:iCs/>
        </w:rPr>
        <w:t>first-mentioned aeroplane</w:t>
      </w:r>
      <w:r w:rsidRPr="00295C80">
        <w:t>)</w:t>
      </w:r>
      <w:r w:rsidR="009261B5" w:rsidRPr="00295C80">
        <w:t>:</w:t>
      </w:r>
    </w:p>
    <w:p w14:paraId="2D492B57" w14:textId="5B687467" w:rsidR="001C7CA8" w:rsidRPr="00295C80" w:rsidRDefault="001C7CA8" w:rsidP="001C7CA8">
      <w:pPr>
        <w:pStyle w:val="Aa"/>
      </w:pPr>
      <w:r w:rsidRPr="00295C80">
        <w:tab/>
        <w:t>(a)</w:t>
      </w:r>
      <w:r w:rsidRPr="00295C80">
        <w:tab/>
        <w:t xml:space="preserve">survival equipment required </w:t>
      </w:r>
      <w:r w:rsidR="00233D92" w:rsidRPr="00295C80">
        <w:t>under</w:t>
      </w:r>
      <w:r w:rsidRPr="00295C80">
        <w:t xml:space="preserve"> section 11.1</w:t>
      </w:r>
      <w:r w:rsidR="003A2957" w:rsidRPr="00295C80">
        <w:t>3</w:t>
      </w:r>
      <w:r w:rsidRPr="00295C80">
        <w:t>;</w:t>
      </w:r>
    </w:p>
    <w:p w14:paraId="6B108570" w14:textId="09B3A3B5" w:rsidR="001C7CA8" w:rsidRPr="00295C80" w:rsidRDefault="001C7CA8" w:rsidP="001C7CA8">
      <w:pPr>
        <w:pStyle w:val="Aa"/>
      </w:pPr>
      <w:r w:rsidRPr="00295C80">
        <w:tab/>
        <w:t>(b)</w:t>
      </w:r>
      <w:r w:rsidRPr="00295C80">
        <w:tab/>
        <w:t xml:space="preserve">signalling equipment required </w:t>
      </w:r>
      <w:r w:rsidR="00DE060A" w:rsidRPr="00295C80">
        <w:t>under s</w:t>
      </w:r>
      <w:r w:rsidRPr="00295C80">
        <w:t>ection 11.1</w:t>
      </w:r>
      <w:r w:rsidR="003A2957" w:rsidRPr="00295C80">
        <w:t>3</w:t>
      </w:r>
      <w:r w:rsidRPr="00295C80">
        <w:t>;</w:t>
      </w:r>
    </w:p>
    <w:p w14:paraId="73DC1BE9" w14:textId="5F042A40" w:rsidR="001C7CA8" w:rsidRPr="00295C80" w:rsidRDefault="001C7CA8" w:rsidP="001C7CA8">
      <w:pPr>
        <w:pStyle w:val="Aa"/>
      </w:pPr>
      <w:r w:rsidRPr="00295C80">
        <w:tab/>
        <w:t>(c)</w:t>
      </w:r>
      <w:r w:rsidRPr="00295C80">
        <w:tab/>
        <w:t xml:space="preserve">oxygen equipment required </w:t>
      </w:r>
      <w:r w:rsidR="00DE060A" w:rsidRPr="00295C80">
        <w:t xml:space="preserve">under </w:t>
      </w:r>
      <w:r w:rsidRPr="00295C80">
        <w:t>Division 9 of Chapter</w:t>
      </w:r>
      <w:r w:rsidR="002D201A" w:rsidRPr="00295C80">
        <w:t xml:space="preserve"> </w:t>
      </w:r>
      <w:r w:rsidRPr="00295C80">
        <w:t>11;</w:t>
      </w:r>
    </w:p>
    <w:p w14:paraId="5E27AE28" w14:textId="3A3AF0F5" w:rsidR="001C7CA8" w:rsidRPr="00295C80" w:rsidRDefault="001C7CA8" w:rsidP="001C7CA8">
      <w:pPr>
        <w:pStyle w:val="Aa"/>
      </w:pPr>
      <w:r w:rsidRPr="00295C80">
        <w:tab/>
        <w:t>(d)</w:t>
      </w:r>
      <w:r w:rsidRPr="00295C80">
        <w:tab/>
        <w:t>a survival ELT required</w:t>
      </w:r>
      <w:r w:rsidR="00DE060A" w:rsidRPr="00295C80">
        <w:t xml:space="preserve"> under</w:t>
      </w:r>
      <w:r w:rsidRPr="00295C80">
        <w:t xml:space="preserve"> Division</w:t>
      </w:r>
      <w:r w:rsidR="002D201A" w:rsidRPr="00295C80">
        <w:t xml:space="preserve"> </w:t>
      </w:r>
      <w:r w:rsidRPr="00295C80">
        <w:t>10 of Chapter</w:t>
      </w:r>
      <w:r w:rsidR="002D201A" w:rsidRPr="00295C80">
        <w:t xml:space="preserve"> </w:t>
      </w:r>
      <w:r w:rsidRPr="00295C80">
        <w:t>11;</w:t>
      </w:r>
    </w:p>
    <w:p w14:paraId="33511FC1" w14:textId="1D7A1173" w:rsidR="001C7CA8" w:rsidRPr="00295C80" w:rsidRDefault="001C7CA8" w:rsidP="001C7CA8">
      <w:pPr>
        <w:pStyle w:val="Aa"/>
      </w:pPr>
      <w:r w:rsidRPr="00295C80">
        <w:tab/>
        <w:t>(e)</w:t>
      </w:r>
      <w:r w:rsidRPr="00295C80">
        <w:tab/>
        <w:t xml:space="preserve">each item of portable equipment required </w:t>
      </w:r>
      <w:r w:rsidR="00DE060A" w:rsidRPr="00295C80">
        <w:t xml:space="preserve">under </w:t>
      </w:r>
      <w:r w:rsidRPr="00295C80">
        <w:t>Division</w:t>
      </w:r>
      <w:r w:rsidR="002D201A" w:rsidRPr="00295C80">
        <w:t xml:space="preserve"> </w:t>
      </w:r>
      <w:r w:rsidRPr="00295C80">
        <w:t>11 of Chapter</w:t>
      </w:r>
      <w:r w:rsidR="00615E56" w:rsidRPr="00295C80">
        <w:t> </w:t>
      </w:r>
      <w:r w:rsidRPr="00295C80">
        <w:t>11;</w:t>
      </w:r>
    </w:p>
    <w:p w14:paraId="4A3C062E" w14:textId="4759EC52" w:rsidR="001C7CA8" w:rsidRPr="00295C80" w:rsidRDefault="001C7CA8" w:rsidP="001C7CA8">
      <w:pPr>
        <w:pStyle w:val="Aa"/>
      </w:pPr>
      <w:r w:rsidRPr="00295C80">
        <w:tab/>
        <w:t>(f)</w:t>
      </w:r>
      <w:r w:rsidRPr="00295C80">
        <w:tab/>
        <w:t xml:space="preserve">life jackets required </w:t>
      </w:r>
      <w:r w:rsidR="00DE060A" w:rsidRPr="00295C80">
        <w:t xml:space="preserve">under </w:t>
      </w:r>
      <w:r w:rsidRPr="00295C80">
        <w:t>section 11.5</w:t>
      </w:r>
      <w:r w:rsidR="003A2957" w:rsidRPr="00295C80">
        <w:t>9</w:t>
      </w:r>
      <w:r w:rsidRPr="00295C80">
        <w:t>;</w:t>
      </w:r>
    </w:p>
    <w:p w14:paraId="7BC5EF18" w14:textId="74938FE6" w:rsidR="001C7CA8" w:rsidRPr="00295C80" w:rsidRDefault="001C7CA8" w:rsidP="001C7CA8">
      <w:pPr>
        <w:pStyle w:val="Aa"/>
      </w:pPr>
      <w:r w:rsidRPr="00295C80">
        <w:tab/>
        <w:t>(g)</w:t>
      </w:r>
      <w:r w:rsidRPr="00295C80">
        <w:tab/>
        <w:t xml:space="preserve">life rafts required </w:t>
      </w:r>
      <w:r w:rsidR="00DE060A" w:rsidRPr="00295C80">
        <w:t>under</w:t>
      </w:r>
      <w:r w:rsidRPr="00295C80">
        <w:t xml:space="preserve"> section 11.</w:t>
      </w:r>
      <w:r w:rsidR="003A2957" w:rsidRPr="00295C80">
        <w:t>62</w:t>
      </w:r>
      <w:r w:rsidRPr="00295C80">
        <w:t>.</w:t>
      </w:r>
    </w:p>
    <w:p w14:paraId="60EB8D07" w14:textId="77777777" w:rsidR="00E66A74" w:rsidRPr="00295C80" w:rsidRDefault="00E66A74" w:rsidP="00E66A74">
      <w:pPr>
        <w:pStyle w:val="subsection"/>
      </w:pPr>
      <w:r w:rsidRPr="00295C80">
        <w:lastRenderedPageBreak/>
        <w:tab/>
        <w:t>(3)</w:t>
      </w:r>
      <w:r w:rsidRPr="00295C80">
        <w:tab/>
        <w:t>If:</w:t>
      </w:r>
    </w:p>
    <w:p w14:paraId="478E2F7E" w14:textId="631B1A31" w:rsidR="00E66A74" w:rsidRPr="00295C80" w:rsidRDefault="00E66A74" w:rsidP="00E66A74">
      <w:pPr>
        <w:pStyle w:val="paragraph"/>
      </w:pPr>
      <w:r w:rsidRPr="00295C80">
        <w:tab/>
        <w:t>(a)</w:t>
      </w:r>
      <w:r w:rsidRPr="00295C80">
        <w:tab/>
        <w:t xml:space="preserve">the crew member is assigned </w:t>
      </w:r>
      <w:r w:rsidR="00AA1555" w:rsidRPr="00295C80">
        <w:t>to</w:t>
      </w:r>
      <w:r w:rsidRPr="00295C80">
        <w:t xml:space="preserve"> duty on another aeroplane of the aeroplane type; and</w:t>
      </w:r>
    </w:p>
    <w:p w14:paraId="34C0C878" w14:textId="4483325B" w:rsidR="00E66A74" w:rsidRPr="00295C80" w:rsidRDefault="00E66A74" w:rsidP="00E66A74">
      <w:pPr>
        <w:pStyle w:val="paragraph"/>
        <w:tabs>
          <w:tab w:val="left" w:pos="2552"/>
        </w:tabs>
      </w:pPr>
      <w:r w:rsidRPr="00295C80">
        <w:tab/>
        <w:t>(b)</w:t>
      </w:r>
      <w:r w:rsidRPr="00295C80">
        <w:tab/>
        <w:t>an item of</w:t>
      </w:r>
      <w:r w:rsidR="00C415F1" w:rsidRPr="00295C80">
        <w:t xml:space="preserve"> emergency or</w:t>
      </w:r>
      <w:r w:rsidRPr="00295C80">
        <w:t xml:space="preserve"> safety equipment fitted to, or carried on, the other aeroplane is different to any of the items fitted to, or carried on, the first</w:t>
      </w:r>
      <w:r w:rsidR="002D201A" w:rsidRPr="00295C80">
        <w:noBreakHyphen/>
      </w:r>
      <w:r w:rsidRPr="00295C80">
        <w:t>mentioned aeroplane;</w:t>
      </w:r>
    </w:p>
    <w:p w14:paraId="62D7794F" w14:textId="77777777" w:rsidR="00E66A74" w:rsidRPr="00295C80" w:rsidRDefault="00E66A74" w:rsidP="00E66A74">
      <w:pPr>
        <w:pStyle w:val="subsection2"/>
      </w:pPr>
      <w:r w:rsidRPr="00295C80">
        <w:t>then subsection (1) applies to that item of equipment.</w:t>
      </w:r>
    </w:p>
    <w:p w14:paraId="7F55C41B" w14:textId="657BBB98" w:rsidR="00E66A74" w:rsidRPr="00295C80" w:rsidRDefault="00E66A74" w:rsidP="00E66A74">
      <w:pPr>
        <w:pStyle w:val="subsection"/>
      </w:pPr>
      <w:r w:rsidRPr="00295C80">
        <w:tab/>
        <w:t>(4)</w:t>
      </w:r>
      <w:r w:rsidRPr="00295C80">
        <w:tab/>
        <w:t xml:space="preserve">If </w:t>
      </w:r>
      <w:r w:rsidR="00780439" w:rsidRPr="00295C80">
        <w:t>life jacket</w:t>
      </w:r>
      <w:r w:rsidRPr="00295C80">
        <w:t xml:space="preserve">s are carried on an aeroplane of the aeroplane type in relation to which the crew member has duties, the training must </w:t>
      </w:r>
      <w:r w:rsidR="00CC1521" w:rsidRPr="00295C80">
        <w:t>include</w:t>
      </w:r>
      <w:r w:rsidRPr="00295C80">
        <w:t xml:space="preserve"> donning of </w:t>
      </w:r>
      <w:r w:rsidR="00780439" w:rsidRPr="00295C80">
        <w:t>life jacket</w:t>
      </w:r>
      <w:r w:rsidRPr="00295C80">
        <w:t>s.</w:t>
      </w:r>
    </w:p>
    <w:p w14:paraId="18513C0B" w14:textId="6F57824A" w:rsidR="00E66A74" w:rsidRPr="00295C80" w:rsidRDefault="00E66A74" w:rsidP="00E66A74">
      <w:pPr>
        <w:pStyle w:val="subsection"/>
      </w:pPr>
      <w:r w:rsidRPr="00295C80">
        <w:tab/>
        <w:t>(5)</w:t>
      </w:r>
      <w:r w:rsidRPr="00295C80">
        <w:tab/>
        <w:t xml:space="preserve">If an aeroplane of the aeroplane type in relation to which the crew member has duties carries portable </w:t>
      </w:r>
      <w:r w:rsidR="009261B5" w:rsidRPr="00295C80">
        <w:t xml:space="preserve">supplemental </w:t>
      </w:r>
      <w:r w:rsidRPr="00295C80">
        <w:t>oxygen</w:t>
      </w:r>
      <w:r w:rsidR="009261B5" w:rsidRPr="00295C80">
        <w:t>, first</w:t>
      </w:r>
      <w:r w:rsidR="001A09F4" w:rsidRPr="00295C80">
        <w:t>-</w:t>
      </w:r>
      <w:r w:rsidR="009261B5" w:rsidRPr="00295C80">
        <w:t>aid oxygen</w:t>
      </w:r>
      <w:r w:rsidRPr="00295C80">
        <w:t xml:space="preserve"> or protective breathing equipment—the training must </w:t>
      </w:r>
      <w:r w:rsidR="00CC1521" w:rsidRPr="00295C80">
        <w:t>include</w:t>
      </w:r>
      <w:r w:rsidRPr="00295C80">
        <w:t xml:space="preserve"> donning of the equipment.</w:t>
      </w:r>
    </w:p>
    <w:p w14:paraId="7F792BC3" w14:textId="77777777" w:rsidR="00E66A74" w:rsidRPr="00295C80" w:rsidRDefault="00E66A74" w:rsidP="00E66A74">
      <w:pPr>
        <w:pStyle w:val="subsection"/>
      </w:pPr>
      <w:r w:rsidRPr="00295C80">
        <w:tab/>
        <w:t>(6)</w:t>
      </w:r>
      <w:r w:rsidRPr="00295C80">
        <w:tab/>
        <w:t>The training must include a practical component in which the cabin crew member:</w:t>
      </w:r>
    </w:p>
    <w:p w14:paraId="6690D9C3" w14:textId="77777777" w:rsidR="00E66A74" w:rsidRPr="00295C80" w:rsidRDefault="00E66A74" w:rsidP="00E66A74">
      <w:pPr>
        <w:pStyle w:val="paragraph"/>
      </w:pPr>
      <w:r w:rsidRPr="00295C80">
        <w:tab/>
        <w:t>(a)</w:t>
      </w:r>
      <w:r w:rsidRPr="00295C80">
        <w:tab/>
        <w:t>practices handling the equipment to which this section applies (other than the equipment mentioned in subsection (7)); and</w:t>
      </w:r>
    </w:p>
    <w:p w14:paraId="5DFF0CD7" w14:textId="77777777" w:rsidR="00E66A74" w:rsidRPr="00295C80" w:rsidRDefault="00E66A74" w:rsidP="00E66A74">
      <w:pPr>
        <w:pStyle w:val="paragraph"/>
      </w:pPr>
      <w:r w:rsidRPr="00295C80">
        <w:tab/>
        <w:t>(b)</w:t>
      </w:r>
      <w:r w:rsidRPr="00295C80">
        <w:tab/>
        <w:t>participates in simulated realistic scenarios that allow practice in what has been covered by the training as it relates to the equipment.</w:t>
      </w:r>
    </w:p>
    <w:p w14:paraId="1C9C8FBD" w14:textId="370FE7BB" w:rsidR="00E66A74" w:rsidRPr="00295C80" w:rsidRDefault="00E66A74" w:rsidP="00E66A74">
      <w:pPr>
        <w:pStyle w:val="ssb"/>
      </w:pPr>
      <w:r w:rsidRPr="00295C80">
        <w:tab/>
        <w:t>(7)</w:t>
      </w:r>
      <w:r w:rsidRPr="00295C80">
        <w:tab/>
        <w:t>The requirements in subsection (6) do not apply in relation to:</w:t>
      </w:r>
    </w:p>
    <w:p w14:paraId="3D431443" w14:textId="1C95621A" w:rsidR="00E66A74" w:rsidRPr="00295C80" w:rsidRDefault="00E66A74" w:rsidP="00E66A74">
      <w:pPr>
        <w:pStyle w:val="paragraph"/>
      </w:pPr>
      <w:r w:rsidRPr="00295C80">
        <w:tab/>
        <w:t>(a)</w:t>
      </w:r>
      <w:r w:rsidRPr="00295C80">
        <w:tab/>
        <w:t>life rafts, slide rafts</w:t>
      </w:r>
      <w:r w:rsidR="009261B5" w:rsidRPr="00295C80">
        <w:t>, survival ELTs</w:t>
      </w:r>
      <w:r w:rsidRPr="00295C80">
        <w:t xml:space="preserve"> or signalling equipment; or</w:t>
      </w:r>
    </w:p>
    <w:p w14:paraId="516D1692" w14:textId="77777777" w:rsidR="00E66A74" w:rsidRPr="00295C80" w:rsidRDefault="00E66A74" w:rsidP="00E66A74">
      <w:pPr>
        <w:pStyle w:val="paragraph"/>
      </w:pPr>
      <w:r w:rsidRPr="00295C80">
        <w:tab/>
        <w:t>(b)</w:t>
      </w:r>
      <w:r w:rsidRPr="00295C80">
        <w:tab/>
        <w:t>if other survival equipment has been determined by the operator, using the procedures mentioned in regulation 121.340 of CASR, for an aeroplane of the aeroplane type in relation to which the cabin crew member has been assigned duties—that equipment.</w:t>
      </w:r>
    </w:p>
    <w:p w14:paraId="6107BCC6" w14:textId="37834E0F" w:rsidR="00E66A74" w:rsidRPr="00295C80" w:rsidRDefault="00E66A74" w:rsidP="00E66A74">
      <w:pPr>
        <w:pStyle w:val="notetext"/>
      </w:pPr>
      <w:r w:rsidRPr="00295C80">
        <w:t>Note:</w:t>
      </w:r>
      <w:r w:rsidRPr="00295C80">
        <w:tab/>
        <w:t xml:space="preserve">Training that requires the use of </w:t>
      </w:r>
      <w:r w:rsidR="00C415F1" w:rsidRPr="00295C80">
        <w:t xml:space="preserve">emergency and </w:t>
      </w:r>
      <w:r w:rsidRPr="00295C80">
        <w:t>safet</w:t>
      </w:r>
      <w:r w:rsidR="00C415F1" w:rsidRPr="00295C80">
        <w:t>y</w:t>
      </w:r>
      <w:r w:rsidRPr="00295C80">
        <w:t xml:space="preserve"> equipment must use equipment that is representative: see section 13.11.</w:t>
      </w:r>
      <w:bookmarkEnd w:id="1046"/>
    </w:p>
    <w:p w14:paraId="00E1DAB0" w14:textId="27817605" w:rsidR="00E66A74" w:rsidRPr="00295C80" w:rsidRDefault="00E66A74" w:rsidP="00E66A74">
      <w:pPr>
        <w:pStyle w:val="ActHead5"/>
      </w:pPr>
      <w:bookmarkStart w:id="1048" w:name="_Toc24965212"/>
      <w:bookmarkStart w:id="1049" w:name="_Toc43804751"/>
      <w:bookmarkStart w:id="1050" w:name="_Toc54688218"/>
      <w:bookmarkStart w:id="1051" w:name="_Toc153455817"/>
      <w:r w:rsidRPr="00295C80">
        <w:t>13.3</w:t>
      </w:r>
      <w:r w:rsidR="003A2957" w:rsidRPr="00295C80">
        <w:t>3</w:t>
      </w:r>
      <w:r w:rsidRPr="00295C80">
        <w:t xml:space="preserve">  Cabin crew—doors and other exits</w:t>
      </w:r>
      <w:bookmarkEnd w:id="1048"/>
      <w:r w:rsidRPr="00295C80">
        <w:t xml:space="preserve"> for passenger evacuation: annual training</w:t>
      </w:r>
      <w:bookmarkEnd w:id="1049"/>
      <w:bookmarkEnd w:id="1050"/>
      <w:bookmarkEnd w:id="1051"/>
    </w:p>
    <w:p w14:paraId="738F54D8" w14:textId="77777777" w:rsidR="00E66A74" w:rsidRPr="00295C80" w:rsidRDefault="00E66A74" w:rsidP="00E66A74">
      <w:pPr>
        <w:pStyle w:val="SubsectionHead"/>
      </w:pPr>
      <w:r w:rsidRPr="00295C80">
        <w:t>Application</w:t>
      </w:r>
    </w:p>
    <w:p w14:paraId="5CB6EA8A" w14:textId="77777777" w:rsidR="00E66A74" w:rsidRPr="00295C80" w:rsidRDefault="00E66A74" w:rsidP="00E66A74">
      <w:pPr>
        <w:pStyle w:val="subsection"/>
        <w:spacing w:before="240"/>
      </w:pPr>
      <w:r w:rsidRPr="00295C80">
        <w:tab/>
        <w:t>(1)</w:t>
      </w:r>
      <w:r w:rsidRPr="00295C80">
        <w:tab/>
        <w:t>This section applies to a normal and emergency exit:</w:t>
      </w:r>
    </w:p>
    <w:p w14:paraId="7050901D" w14:textId="77777777" w:rsidR="00E66A74" w:rsidRPr="00295C80" w:rsidRDefault="00E66A74" w:rsidP="00E66A74">
      <w:pPr>
        <w:pStyle w:val="paragraph"/>
      </w:pPr>
      <w:r w:rsidRPr="00295C80">
        <w:tab/>
        <w:t>(a)</w:t>
      </w:r>
      <w:r w:rsidRPr="00295C80">
        <w:tab/>
        <w:t xml:space="preserve">fitted to an aeroplane of the aeroplane type in relation to which the cabin crew member has been assigned duties (the </w:t>
      </w:r>
      <w:r w:rsidRPr="00295C80">
        <w:rPr>
          <w:b/>
          <w:bCs/>
          <w:i/>
          <w:iCs/>
        </w:rPr>
        <w:t>first-mentioned aeroplane</w:t>
      </w:r>
      <w:r w:rsidRPr="00295C80">
        <w:t>); and</w:t>
      </w:r>
    </w:p>
    <w:p w14:paraId="5DB59C86" w14:textId="77777777" w:rsidR="00E66A74" w:rsidRPr="00295C80" w:rsidRDefault="00E66A74" w:rsidP="00E66A74">
      <w:pPr>
        <w:pStyle w:val="paragraph"/>
      </w:pPr>
      <w:r w:rsidRPr="00295C80">
        <w:tab/>
        <w:t>(b)</w:t>
      </w:r>
      <w:r w:rsidRPr="00295C80">
        <w:tab/>
        <w:t xml:space="preserve">that enables passenger evacuation (a </w:t>
      </w:r>
      <w:r w:rsidRPr="00295C80">
        <w:rPr>
          <w:b/>
          <w:bCs/>
          <w:i/>
          <w:iCs/>
        </w:rPr>
        <w:t>passenger evacuation exit</w:t>
      </w:r>
      <w:r w:rsidRPr="00295C80">
        <w:t>).</w:t>
      </w:r>
    </w:p>
    <w:p w14:paraId="1B42A16A" w14:textId="77777777" w:rsidR="00E66A74" w:rsidRPr="00295C80" w:rsidRDefault="00E66A74" w:rsidP="00E66A74">
      <w:pPr>
        <w:pStyle w:val="subsection"/>
      </w:pPr>
      <w:r w:rsidRPr="00295C80">
        <w:tab/>
        <w:t>(2)</w:t>
      </w:r>
      <w:r w:rsidRPr="00295C80">
        <w:tab/>
        <w:t>If:</w:t>
      </w:r>
    </w:p>
    <w:p w14:paraId="66372617" w14:textId="62846C6F" w:rsidR="00E66A74" w:rsidRPr="00295C80" w:rsidRDefault="00E66A74" w:rsidP="00E66A74">
      <w:pPr>
        <w:pStyle w:val="paragraph"/>
      </w:pPr>
      <w:r w:rsidRPr="00295C80">
        <w:tab/>
        <w:t>(a)</w:t>
      </w:r>
      <w:r w:rsidRPr="00295C80">
        <w:tab/>
        <w:t>the crew member is assigned to duty on another aeroplane of the aeroplane type; and</w:t>
      </w:r>
    </w:p>
    <w:p w14:paraId="6CBD1E3D" w14:textId="77777777" w:rsidR="00E66A74" w:rsidRPr="00295C80" w:rsidRDefault="00E66A74" w:rsidP="00E66A74">
      <w:pPr>
        <w:pStyle w:val="paragraph"/>
      </w:pPr>
      <w:r w:rsidRPr="00295C80">
        <w:tab/>
        <w:t>(b)</w:t>
      </w:r>
      <w:r w:rsidRPr="00295C80">
        <w:tab/>
        <w:t>a passenger evacuation exit on the aeroplane is different to any of the passenger evacuation exits on the first-mentioned aeroplane;</w:t>
      </w:r>
    </w:p>
    <w:p w14:paraId="2E3DFADB" w14:textId="77777777" w:rsidR="00E66A74" w:rsidRPr="00295C80" w:rsidRDefault="00E66A74" w:rsidP="00E66A74">
      <w:pPr>
        <w:pStyle w:val="subsection2"/>
      </w:pPr>
      <w:r w:rsidRPr="00295C80">
        <w:t>then this section also applies to that exit.</w:t>
      </w:r>
    </w:p>
    <w:p w14:paraId="1ACD5E3B" w14:textId="77777777" w:rsidR="00E66A74" w:rsidRPr="00295C80" w:rsidRDefault="00E66A74" w:rsidP="00E66A74">
      <w:pPr>
        <w:pStyle w:val="SubsectionHead"/>
      </w:pPr>
      <w:r w:rsidRPr="00295C80">
        <w:lastRenderedPageBreak/>
        <w:t>Training on operating the exits and evacuation procedures</w:t>
      </w:r>
    </w:p>
    <w:p w14:paraId="53A4B986" w14:textId="77777777" w:rsidR="00E66A74" w:rsidRPr="00295C80" w:rsidRDefault="00E66A74" w:rsidP="00E66A74">
      <w:pPr>
        <w:pStyle w:val="subsection"/>
      </w:pPr>
      <w:r w:rsidRPr="00295C80">
        <w:tab/>
        <w:t>(3)</w:t>
      </w:r>
      <w:r w:rsidRPr="00295C80">
        <w:tab/>
        <w:t>Annual training for the crew member must cover:</w:t>
      </w:r>
    </w:p>
    <w:p w14:paraId="716E3D71" w14:textId="77777777" w:rsidR="00E66A74" w:rsidRPr="00295C80" w:rsidRDefault="00E66A74" w:rsidP="00E66A74">
      <w:pPr>
        <w:pStyle w:val="paragraph"/>
      </w:pPr>
      <w:r w:rsidRPr="00295C80">
        <w:tab/>
        <w:t>(a)</w:t>
      </w:r>
      <w:r w:rsidRPr="00295C80">
        <w:tab/>
        <w:t>the operation of each of the exits to which this section applies in normal and emergency mode; and</w:t>
      </w:r>
    </w:p>
    <w:p w14:paraId="2D380A3E" w14:textId="77777777" w:rsidR="00E66A74" w:rsidRPr="00295C80" w:rsidRDefault="00E66A74" w:rsidP="00E66A74">
      <w:pPr>
        <w:pStyle w:val="paragraph"/>
      </w:pPr>
      <w:r w:rsidRPr="00295C80">
        <w:tab/>
        <w:t>(b)</w:t>
      </w:r>
      <w:r w:rsidRPr="00295C80">
        <w:tab/>
        <w:t>the evacuation procedures that relate to using the exits for passenger evacuation.</w:t>
      </w:r>
    </w:p>
    <w:p w14:paraId="59EDBF78" w14:textId="77777777" w:rsidR="00E66A74" w:rsidRPr="00295C80" w:rsidRDefault="00E66A74" w:rsidP="00E66A74">
      <w:pPr>
        <w:pStyle w:val="SubsectionHead"/>
      </w:pPr>
      <w:r w:rsidRPr="00295C80">
        <w:t>Means for assisting evacuation</w:t>
      </w:r>
    </w:p>
    <w:p w14:paraId="10D73B5C" w14:textId="77777777" w:rsidR="00E66A74" w:rsidRPr="00295C80" w:rsidRDefault="00E66A74" w:rsidP="00E66A74">
      <w:pPr>
        <w:pStyle w:val="subsection"/>
      </w:pPr>
      <w:r w:rsidRPr="00295C80">
        <w:tab/>
        <w:t>(4)</w:t>
      </w:r>
      <w:r w:rsidRPr="00295C80">
        <w:tab/>
        <w:t>The training must include instruction on use of the means for assisting evacuation on the aeroplane to which the exit is fitted (for example, escape ropes or evacuation slides).</w:t>
      </w:r>
    </w:p>
    <w:p w14:paraId="62C0EC59" w14:textId="77777777" w:rsidR="00E66A74" w:rsidRPr="00295C80" w:rsidRDefault="00E66A74" w:rsidP="00E66A74">
      <w:pPr>
        <w:pStyle w:val="SubsectionHead"/>
      </w:pPr>
      <w:r w:rsidRPr="00295C80">
        <w:t>Practical component</w:t>
      </w:r>
    </w:p>
    <w:p w14:paraId="1E37F16B" w14:textId="7225E325" w:rsidR="00E66A74" w:rsidRPr="00295C80" w:rsidRDefault="00E66A74" w:rsidP="00E66A74">
      <w:pPr>
        <w:pStyle w:val="subsection"/>
      </w:pPr>
      <w:r w:rsidRPr="00295C80">
        <w:tab/>
        <w:t>(</w:t>
      </w:r>
      <w:r w:rsidR="003A2957" w:rsidRPr="00295C80">
        <w:t>5</w:t>
      </w:r>
      <w:r w:rsidRPr="00295C80">
        <w:t>)</w:t>
      </w:r>
      <w:r w:rsidRPr="00295C80">
        <w:tab/>
        <w:t>The training must include a practical component in which the cabin crew member:</w:t>
      </w:r>
    </w:p>
    <w:p w14:paraId="63355C9A" w14:textId="77777777" w:rsidR="00E66A74" w:rsidRPr="00295C80" w:rsidRDefault="00E66A74" w:rsidP="00E66A74">
      <w:pPr>
        <w:pStyle w:val="paragraph"/>
      </w:pPr>
      <w:r w:rsidRPr="00295C80">
        <w:tab/>
        <w:t>(a)</w:t>
      </w:r>
      <w:r w:rsidRPr="00295C80">
        <w:tab/>
        <w:t>operates and opens, in normal and emergency mode, the exits for which the cabin crew member has been assigned responsibility, as required by the operator’s evacuation procedures; and</w:t>
      </w:r>
    </w:p>
    <w:p w14:paraId="112E6BC5" w14:textId="6A3DB8B6" w:rsidR="00E66A74" w:rsidRPr="00295C80" w:rsidRDefault="00E66A74" w:rsidP="00E66A74">
      <w:pPr>
        <w:pStyle w:val="paragraph"/>
      </w:pPr>
      <w:r w:rsidRPr="00295C80">
        <w:tab/>
        <w:t>(b)</w:t>
      </w:r>
      <w:r w:rsidRPr="00295C80">
        <w:tab/>
        <w:t>participates in simulated realistic scenarios that allow practice in what has been covered by the training.</w:t>
      </w:r>
    </w:p>
    <w:p w14:paraId="38ECDAD8" w14:textId="77777777" w:rsidR="00BD1AF4" w:rsidRPr="00295C80" w:rsidRDefault="00BD1AF4" w:rsidP="00BD1AF4">
      <w:pPr>
        <w:pStyle w:val="SubsectionHead"/>
      </w:pPr>
      <w:r w:rsidRPr="00295C80">
        <w:t>Flight crew compartment security door</w:t>
      </w:r>
    </w:p>
    <w:p w14:paraId="71946057" w14:textId="35A158B1" w:rsidR="00BD1AF4" w:rsidRPr="00295C80" w:rsidRDefault="00BD1AF4" w:rsidP="00BD1AF4">
      <w:pPr>
        <w:pStyle w:val="subsection"/>
      </w:pPr>
      <w:r w:rsidRPr="00295C80">
        <w:tab/>
        <w:t>(</w:t>
      </w:r>
      <w:r w:rsidR="003A2957" w:rsidRPr="00295C80">
        <w:t>6</w:t>
      </w:r>
      <w:r w:rsidRPr="00295C80">
        <w:t>)</w:t>
      </w:r>
      <w:r w:rsidRPr="00295C80">
        <w:tab/>
        <w:t>The training must also include:</w:t>
      </w:r>
    </w:p>
    <w:p w14:paraId="6440DB92" w14:textId="77777777" w:rsidR="00BD1AF4" w:rsidRPr="00295C80" w:rsidRDefault="00BD1AF4" w:rsidP="00BD1AF4">
      <w:pPr>
        <w:pStyle w:val="paragraph"/>
      </w:pPr>
      <w:r w:rsidRPr="00295C80">
        <w:tab/>
        <w:t>(a)</w:t>
      </w:r>
      <w:r w:rsidRPr="00295C80">
        <w:tab/>
        <w:t>instruction on the operation of the flight crew compartment security door fitted to the first-mentioned aeroplane; and</w:t>
      </w:r>
    </w:p>
    <w:p w14:paraId="27345485" w14:textId="77777777" w:rsidR="00BD1AF4" w:rsidRPr="00295C80" w:rsidRDefault="00BD1AF4" w:rsidP="00BD1AF4">
      <w:pPr>
        <w:pStyle w:val="paragraph"/>
      </w:pPr>
      <w:r w:rsidRPr="00295C80">
        <w:tab/>
        <w:t>(b)</w:t>
      </w:r>
      <w:r w:rsidRPr="00295C80">
        <w:tab/>
        <w:t>if:</w:t>
      </w:r>
    </w:p>
    <w:p w14:paraId="1D9B3C0C" w14:textId="77777777" w:rsidR="00BD1AF4" w:rsidRPr="00295C80" w:rsidRDefault="00BD1AF4" w:rsidP="00BD1AF4">
      <w:pPr>
        <w:pStyle w:val="paragraphsub"/>
      </w:pPr>
      <w:r w:rsidRPr="00295C80">
        <w:tab/>
        <w:t>(i)</w:t>
      </w:r>
      <w:r w:rsidRPr="00295C80">
        <w:tab/>
        <w:t xml:space="preserve">the cabin crew member is assigned to duty on another aeroplane of the aeroplane type (the </w:t>
      </w:r>
      <w:r w:rsidRPr="00295C80">
        <w:rPr>
          <w:b/>
          <w:bCs/>
          <w:i/>
          <w:iCs/>
        </w:rPr>
        <w:t>second-mentioned aeroplane</w:t>
      </w:r>
      <w:r w:rsidRPr="00295C80">
        <w:t>); and</w:t>
      </w:r>
    </w:p>
    <w:p w14:paraId="675B6802" w14:textId="77777777" w:rsidR="00BD1AF4" w:rsidRPr="00295C80" w:rsidRDefault="00BD1AF4" w:rsidP="00BD1AF4">
      <w:pPr>
        <w:pStyle w:val="paragraphsub"/>
      </w:pPr>
      <w:r w:rsidRPr="00295C80">
        <w:tab/>
        <w:t>(ii)</w:t>
      </w:r>
      <w:r w:rsidRPr="00295C80">
        <w:tab/>
        <w:t>the flight crew compartment security door on the second-mentioned aeroplane is different to the one fitted on the first-mentioned aeroplane;</w:t>
      </w:r>
    </w:p>
    <w:p w14:paraId="38B1F1CA" w14:textId="77777777" w:rsidR="00BD1AF4" w:rsidRPr="00295C80" w:rsidRDefault="00BD1AF4" w:rsidP="00BD1AF4">
      <w:pPr>
        <w:pStyle w:val="paragraph"/>
      </w:pPr>
      <w:r w:rsidRPr="00295C80">
        <w:tab/>
      </w:r>
      <w:r w:rsidRPr="00295C80">
        <w:tab/>
        <w:t>instruction on the operation of the door fitted to the second-mentioned aeroplane.</w:t>
      </w:r>
    </w:p>
    <w:p w14:paraId="3CE926A7" w14:textId="58E3EF16" w:rsidR="00E66A74" w:rsidRPr="00295C80" w:rsidRDefault="00E66A74" w:rsidP="00E66A74">
      <w:pPr>
        <w:pStyle w:val="ActHead5"/>
      </w:pPr>
      <w:bookmarkStart w:id="1052" w:name="_Toc24965214"/>
      <w:bookmarkStart w:id="1053" w:name="_Toc43804752"/>
      <w:bookmarkStart w:id="1054" w:name="_Toc54688219"/>
      <w:bookmarkStart w:id="1055" w:name="_Toc153455818"/>
      <w:r w:rsidRPr="00295C80">
        <w:t>13.3</w:t>
      </w:r>
      <w:r w:rsidR="00953591" w:rsidRPr="00295C80">
        <w:t>4</w:t>
      </w:r>
      <w:r w:rsidRPr="00295C80">
        <w:t xml:space="preserve">  Cabin crew—</w:t>
      </w:r>
      <w:r w:rsidR="005D4E9B" w:rsidRPr="00295C80">
        <w:rPr>
          <w:bCs/>
        </w:rPr>
        <w:t xml:space="preserve">abnormal, </w:t>
      </w:r>
      <w:r w:rsidR="00C415F1" w:rsidRPr="00295C80">
        <w:t xml:space="preserve">emergency and </w:t>
      </w:r>
      <w:r w:rsidRPr="00295C80">
        <w:t>safety</w:t>
      </w:r>
      <w:r w:rsidRPr="00295C80">
        <w:rPr>
          <w:i/>
        </w:rPr>
        <w:t xml:space="preserve"> </w:t>
      </w:r>
      <w:r w:rsidRPr="00295C80">
        <w:t>procedures</w:t>
      </w:r>
      <w:bookmarkEnd w:id="1052"/>
      <w:r w:rsidRPr="00295C80">
        <w:t>: annual training</w:t>
      </w:r>
      <w:bookmarkEnd w:id="1053"/>
      <w:bookmarkEnd w:id="1054"/>
      <w:bookmarkEnd w:id="1055"/>
    </w:p>
    <w:p w14:paraId="577CB673" w14:textId="3ECF7E95" w:rsidR="00E66A74" w:rsidRPr="00295C80" w:rsidRDefault="00E66A74" w:rsidP="00E66A74">
      <w:pPr>
        <w:pStyle w:val="subsection"/>
      </w:pPr>
      <w:r w:rsidRPr="00295C80">
        <w:tab/>
        <w:t>(1)</w:t>
      </w:r>
      <w:r w:rsidRPr="00295C80">
        <w:tab/>
        <w:t xml:space="preserve">Annual training for a cabin crew member for an aeroplane type must include training on the operator’s </w:t>
      </w:r>
      <w:r w:rsidR="005D4E9B" w:rsidRPr="00295C80">
        <w:t xml:space="preserve">abnormal, </w:t>
      </w:r>
      <w:r w:rsidRPr="00295C80">
        <w:t xml:space="preserve">emergency </w:t>
      </w:r>
      <w:r w:rsidR="00C415F1" w:rsidRPr="00295C80">
        <w:t>and safety</w:t>
      </w:r>
      <w:r w:rsidR="00784CBC" w:rsidRPr="00295C80">
        <w:t>-</w:t>
      </w:r>
      <w:r w:rsidR="00C415F1" w:rsidRPr="00295C80">
        <w:t xml:space="preserve">related </w:t>
      </w:r>
      <w:r w:rsidRPr="00295C80">
        <w:t>procedures for an aeroplane of the aeroplane type.</w:t>
      </w:r>
    </w:p>
    <w:p w14:paraId="66703530" w14:textId="77777777" w:rsidR="00E66A74" w:rsidRPr="00295C80" w:rsidRDefault="00E66A74" w:rsidP="00E66A74">
      <w:pPr>
        <w:pStyle w:val="subsection"/>
      </w:pPr>
      <w:r w:rsidRPr="00295C80">
        <w:tab/>
        <w:t>(2)</w:t>
      </w:r>
      <w:r w:rsidRPr="00295C80">
        <w:tab/>
        <w:t>The training must cover safety-related procedures for the following:</w:t>
      </w:r>
    </w:p>
    <w:p w14:paraId="79B5635A" w14:textId="77777777" w:rsidR="00E66A74" w:rsidRPr="00295C80" w:rsidRDefault="00E66A74" w:rsidP="00E66A74">
      <w:pPr>
        <w:pStyle w:val="paragraph"/>
      </w:pPr>
      <w:r w:rsidRPr="00295C80">
        <w:tab/>
        <w:t>(a)</w:t>
      </w:r>
      <w:r w:rsidRPr="00295C80">
        <w:tab/>
        <w:t>stowage of articles in the cabin;</w:t>
      </w:r>
    </w:p>
    <w:p w14:paraId="3EB169A2" w14:textId="77777777" w:rsidR="00E66A74" w:rsidRPr="00295C80" w:rsidRDefault="00E66A74" w:rsidP="00E66A74">
      <w:pPr>
        <w:pStyle w:val="paragraph"/>
      </w:pPr>
      <w:r w:rsidRPr="00295C80">
        <w:tab/>
        <w:t>(b)</w:t>
      </w:r>
      <w:r w:rsidRPr="00295C80">
        <w:tab/>
        <w:t>turbulence;</w:t>
      </w:r>
    </w:p>
    <w:p w14:paraId="372E4218" w14:textId="77777777" w:rsidR="00E66A74" w:rsidRPr="00295C80" w:rsidRDefault="00E66A74" w:rsidP="00E66A74">
      <w:pPr>
        <w:pStyle w:val="paragraph"/>
      </w:pPr>
      <w:r w:rsidRPr="00295C80">
        <w:lastRenderedPageBreak/>
        <w:tab/>
        <w:t>(c)</w:t>
      </w:r>
      <w:r w:rsidRPr="00295C80">
        <w:tab/>
        <w:t>the operation of equipment and aircraft systems that are relevant to the duties of a cabin crew member;</w:t>
      </w:r>
    </w:p>
    <w:p w14:paraId="04AA6F2F" w14:textId="6B767356" w:rsidR="00E66A74" w:rsidRPr="00295C80" w:rsidRDefault="00E66A74" w:rsidP="00E66A74">
      <w:pPr>
        <w:pStyle w:val="paragraph"/>
      </w:pPr>
      <w:r w:rsidRPr="00295C80">
        <w:tab/>
        <w:t>(d)</w:t>
      </w:r>
      <w:r w:rsidRPr="00295C80">
        <w:tab/>
        <w:t>the physiological effects of flying</w:t>
      </w:r>
      <w:r w:rsidR="00784CBC" w:rsidRPr="00295C80">
        <w:t>,</w:t>
      </w:r>
      <w:r w:rsidRPr="00295C80">
        <w:t xml:space="preserve"> including hypoxia, oxygen requirements, pressurisation in the atmosphere and the cabin, effects of pressure changes on the body and time of useful consciousness;</w:t>
      </w:r>
    </w:p>
    <w:p w14:paraId="19781719" w14:textId="77777777" w:rsidR="00E66A74" w:rsidRPr="00295C80" w:rsidRDefault="00E66A74" w:rsidP="00E66A74">
      <w:pPr>
        <w:pStyle w:val="paragraph"/>
      </w:pPr>
      <w:r w:rsidRPr="00295C80">
        <w:tab/>
        <w:t>(e)</w:t>
      </w:r>
      <w:r w:rsidRPr="00295C80">
        <w:tab/>
        <w:t>the provision of first aid on an aeroplane and treatment of the physiological effects of flying, including the use of equipment for the purpose;</w:t>
      </w:r>
    </w:p>
    <w:p w14:paraId="2F1AD653" w14:textId="77777777" w:rsidR="00E66A74" w:rsidRPr="00295C80" w:rsidRDefault="00E66A74" w:rsidP="00E66A74">
      <w:pPr>
        <w:pStyle w:val="paragraph"/>
      </w:pPr>
      <w:r w:rsidRPr="00295C80">
        <w:tab/>
        <w:t>(f)</w:t>
      </w:r>
      <w:r w:rsidRPr="00295C80">
        <w:tab/>
        <w:t>communication and coordination with crew members and other personnel who have safety-related duties (for example, ground crew);</w:t>
      </w:r>
    </w:p>
    <w:p w14:paraId="339D097E" w14:textId="77777777" w:rsidR="00E66A74" w:rsidRPr="00295C80" w:rsidRDefault="00E66A74" w:rsidP="00E66A74">
      <w:pPr>
        <w:pStyle w:val="paragraph"/>
      </w:pPr>
      <w:r w:rsidRPr="00295C80">
        <w:tab/>
        <w:t>(g)</w:t>
      </w:r>
      <w:r w:rsidRPr="00295C80">
        <w:tab/>
        <w:t>security requirements and procedures.</w:t>
      </w:r>
    </w:p>
    <w:p w14:paraId="2A81EA5C" w14:textId="77777777" w:rsidR="00E66A74" w:rsidRPr="00295C80" w:rsidRDefault="00E66A74" w:rsidP="00E66A74">
      <w:pPr>
        <w:pStyle w:val="subsection"/>
      </w:pPr>
      <w:r w:rsidRPr="00295C80">
        <w:tab/>
        <w:t>(3)</w:t>
      </w:r>
      <w:r w:rsidRPr="00295C80">
        <w:tab/>
        <w:t>The training must cover emergency procedures for abnormal and emergency situations in flight and on the ground, including the following:</w:t>
      </w:r>
    </w:p>
    <w:p w14:paraId="55089F1E" w14:textId="77777777" w:rsidR="00E66A74" w:rsidRPr="00295C80" w:rsidRDefault="00E66A74" w:rsidP="00E66A74">
      <w:pPr>
        <w:pStyle w:val="paragraph"/>
      </w:pPr>
      <w:r w:rsidRPr="00295C80">
        <w:tab/>
        <w:t>(a)</w:t>
      </w:r>
      <w:r w:rsidRPr="00295C80">
        <w:tab/>
        <w:t>firefighting;</w:t>
      </w:r>
    </w:p>
    <w:p w14:paraId="46CD179E" w14:textId="77777777" w:rsidR="00E66A74" w:rsidRPr="00295C80" w:rsidRDefault="00E66A74" w:rsidP="00E66A74">
      <w:pPr>
        <w:pStyle w:val="paragraph"/>
      </w:pPr>
      <w:r w:rsidRPr="00295C80">
        <w:tab/>
        <w:t>(b)</w:t>
      </w:r>
      <w:r w:rsidRPr="00295C80">
        <w:tab/>
        <w:t>smoke or fumes in the cabin;</w:t>
      </w:r>
    </w:p>
    <w:p w14:paraId="450FDA72" w14:textId="77777777" w:rsidR="00E66A74" w:rsidRPr="00295C80" w:rsidRDefault="00E66A74" w:rsidP="00E66A74">
      <w:pPr>
        <w:pStyle w:val="paragraph"/>
      </w:pPr>
      <w:r w:rsidRPr="00295C80">
        <w:tab/>
        <w:t>(c)</w:t>
      </w:r>
      <w:r w:rsidRPr="00295C80">
        <w:tab/>
        <w:t>cabin pressurisation problems and decompression;</w:t>
      </w:r>
    </w:p>
    <w:p w14:paraId="0C3C1D49" w14:textId="77777777" w:rsidR="00E66A74" w:rsidRPr="00295C80" w:rsidRDefault="00E66A74" w:rsidP="00E66A74">
      <w:pPr>
        <w:pStyle w:val="paragraph"/>
      </w:pPr>
      <w:r w:rsidRPr="00295C80">
        <w:tab/>
        <w:t>(d)</w:t>
      </w:r>
      <w:r w:rsidRPr="00295C80">
        <w:tab/>
        <w:t>unlawful interference;</w:t>
      </w:r>
    </w:p>
    <w:p w14:paraId="793C3323" w14:textId="77777777" w:rsidR="00E66A74" w:rsidRPr="00295C80" w:rsidRDefault="00E66A74" w:rsidP="00E66A74">
      <w:pPr>
        <w:pStyle w:val="paragraph"/>
      </w:pPr>
      <w:r w:rsidRPr="00295C80">
        <w:tab/>
        <w:t>(e)</w:t>
      </w:r>
      <w:r w:rsidRPr="00295C80">
        <w:tab/>
        <w:t>anticipated and unanticipated landing or ditching;</w:t>
      </w:r>
    </w:p>
    <w:p w14:paraId="1582B9B5" w14:textId="77777777" w:rsidR="00E66A74" w:rsidRPr="00295C80" w:rsidRDefault="00E66A74" w:rsidP="00E66A74">
      <w:pPr>
        <w:pStyle w:val="paragraph"/>
      </w:pPr>
      <w:r w:rsidRPr="00295C80">
        <w:tab/>
        <w:t>(f)</w:t>
      </w:r>
      <w:r w:rsidRPr="00295C80">
        <w:tab/>
        <w:t>rapid disembarkation;</w:t>
      </w:r>
    </w:p>
    <w:p w14:paraId="531B0F1F" w14:textId="77777777" w:rsidR="00E66A74" w:rsidRPr="00295C80" w:rsidRDefault="00E66A74" w:rsidP="00E66A74">
      <w:pPr>
        <w:pStyle w:val="paragraph"/>
      </w:pPr>
      <w:r w:rsidRPr="00295C80">
        <w:tab/>
        <w:t>(g)</w:t>
      </w:r>
      <w:r w:rsidRPr="00295C80">
        <w:tab/>
        <w:t>evacuation on land and water;</w:t>
      </w:r>
    </w:p>
    <w:p w14:paraId="50200535" w14:textId="77777777" w:rsidR="00E66A74" w:rsidRPr="00295C80" w:rsidRDefault="00E66A74" w:rsidP="00E66A74">
      <w:pPr>
        <w:pStyle w:val="paragraph"/>
      </w:pPr>
      <w:r w:rsidRPr="00295C80">
        <w:tab/>
        <w:t>(h)</w:t>
      </w:r>
      <w:r w:rsidRPr="00295C80">
        <w:tab/>
        <w:t>crew communication and coordination (within the meaning of subsection 13.16(1));</w:t>
      </w:r>
    </w:p>
    <w:p w14:paraId="7774A023" w14:textId="77777777" w:rsidR="00E66A74" w:rsidRPr="00295C80" w:rsidRDefault="00E66A74" w:rsidP="00E66A74">
      <w:pPr>
        <w:pStyle w:val="paragraph"/>
      </w:pPr>
      <w:r w:rsidRPr="00295C80">
        <w:tab/>
        <w:t>(i)</w:t>
      </w:r>
      <w:r w:rsidRPr="00295C80">
        <w:tab/>
        <w:t>crew incapacitation;</w:t>
      </w:r>
    </w:p>
    <w:p w14:paraId="50304F68" w14:textId="77777777" w:rsidR="00E66A74" w:rsidRPr="00295C80" w:rsidRDefault="00E66A74" w:rsidP="00E66A74">
      <w:pPr>
        <w:pStyle w:val="paragraph"/>
      </w:pPr>
      <w:r w:rsidRPr="00295C80">
        <w:tab/>
        <w:t>(j)</w:t>
      </w:r>
      <w:r w:rsidRPr="00295C80">
        <w:tab/>
        <w:t>passenger handling and crowd control.</w:t>
      </w:r>
    </w:p>
    <w:p w14:paraId="686329D0" w14:textId="77777777" w:rsidR="00E66A74" w:rsidRPr="00295C80" w:rsidRDefault="00E66A74" w:rsidP="00E66A74">
      <w:pPr>
        <w:pStyle w:val="subsection"/>
      </w:pPr>
      <w:r w:rsidRPr="00295C80">
        <w:tab/>
        <w:t>(4)</w:t>
      </w:r>
      <w:r w:rsidRPr="00295C80">
        <w:tab/>
        <w:t>The training must also cover:</w:t>
      </w:r>
    </w:p>
    <w:p w14:paraId="3F47F305" w14:textId="77777777" w:rsidR="00E66A74" w:rsidRPr="00295C80" w:rsidRDefault="00E66A74" w:rsidP="00E66A74">
      <w:pPr>
        <w:pStyle w:val="paragraph"/>
      </w:pPr>
      <w:r w:rsidRPr="00295C80">
        <w:tab/>
        <w:t>(a)</w:t>
      </w:r>
      <w:r w:rsidRPr="00295C80">
        <w:tab/>
        <w:t>post-accident survival techniques on land and water and the use of</w:t>
      </w:r>
      <w:r w:rsidRPr="00295C80">
        <w:rPr>
          <w:i/>
          <w:iCs/>
        </w:rPr>
        <w:t xml:space="preserve"> </w:t>
      </w:r>
      <w:r w:rsidRPr="00295C80">
        <w:t>related survival equipment; and</w:t>
      </w:r>
    </w:p>
    <w:p w14:paraId="4642D438" w14:textId="77777777" w:rsidR="00E66A74" w:rsidRPr="00295C80" w:rsidRDefault="00E66A74" w:rsidP="00E66A74">
      <w:pPr>
        <w:pStyle w:val="paragraph"/>
      </w:pPr>
      <w:r w:rsidRPr="00295C80">
        <w:tab/>
        <w:t>(b)</w:t>
      </w:r>
      <w:r w:rsidRPr="00295C80">
        <w:tab/>
        <w:t>reviewing incidents and accidents that are relevant to the operator and a flight of the aeroplane.</w:t>
      </w:r>
    </w:p>
    <w:p w14:paraId="0CD4342D" w14:textId="77777777" w:rsidR="00E66A74" w:rsidRPr="00295C80" w:rsidRDefault="00E66A74" w:rsidP="00E66A74">
      <w:pPr>
        <w:pStyle w:val="subsection"/>
      </w:pPr>
      <w:r w:rsidRPr="00295C80">
        <w:tab/>
        <w:t>(5)</w:t>
      </w:r>
      <w:r w:rsidRPr="00295C80">
        <w:tab/>
        <w:t>The training must include a practical component in which the cabin crew member participates in simulated realistic scenarios that collectively allow practice in at least the following matters covered by the training:</w:t>
      </w:r>
    </w:p>
    <w:p w14:paraId="43E24EEE" w14:textId="77777777" w:rsidR="00E66A74" w:rsidRPr="00295C80" w:rsidRDefault="00E66A74" w:rsidP="00E66A74">
      <w:pPr>
        <w:pStyle w:val="paragraph"/>
      </w:pPr>
      <w:r w:rsidRPr="00295C80">
        <w:tab/>
        <w:t>(a)</w:t>
      </w:r>
      <w:r w:rsidRPr="00295C80">
        <w:tab/>
        <w:t>crew communication and coordination;</w:t>
      </w:r>
    </w:p>
    <w:p w14:paraId="5BFADD39" w14:textId="77777777" w:rsidR="00E66A74" w:rsidRPr="00295C80" w:rsidRDefault="00E66A74" w:rsidP="00E66A74">
      <w:pPr>
        <w:pStyle w:val="paragraph"/>
      </w:pPr>
      <w:r w:rsidRPr="00295C80">
        <w:tab/>
        <w:t>(b)</w:t>
      </w:r>
      <w:r w:rsidRPr="00295C80">
        <w:tab/>
        <w:t>firefighting;</w:t>
      </w:r>
    </w:p>
    <w:p w14:paraId="4205A89A" w14:textId="77777777" w:rsidR="00E66A74" w:rsidRPr="00295C80" w:rsidRDefault="00E66A74" w:rsidP="00E66A74">
      <w:pPr>
        <w:pStyle w:val="paragraph"/>
      </w:pPr>
      <w:r w:rsidRPr="00295C80">
        <w:tab/>
        <w:t>(c)</w:t>
      </w:r>
      <w:r w:rsidRPr="00295C80">
        <w:tab/>
        <w:t>cabin pressurisation problems and decompression;</w:t>
      </w:r>
    </w:p>
    <w:p w14:paraId="6E21EE10" w14:textId="77777777" w:rsidR="00E66A74" w:rsidRPr="00295C80" w:rsidRDefault="00E66A74" w:rsidP="00E66A74">
      <w:pPr>
        <w:pStyle w:val="paragraph"/>
      </w:pPr>
      <w:r w:rsidRPr="00295C80">
        <w:tab/>
        <w:t>(d)</w:t>
      </w:r>
      <w:r w:rsidRPr="00295C80">
        <w:tab/>
        <w:t>crew incapacitation;</w:t>
      </w:r>
    </w:p>
    <w:p w14:paraId="26B6DF04" w14:textId="77777777" w:rsidR="00E66A74" w:rsidRPr="00295C80" w:rsidRDefault="00E66A74" w:rsidP="00E66A74">
      <w:pPr>
        <w:pStyle w:val="paragraph"/>
      </w:pPr>
      <w:r w:rsidRPr="00295C80">
        <w:tab/>
        <w:t>(e)</w:t>
      </w:r>
      <w:r w:rsidRPr="00295C80">
        <w:tab/>
        <w:t>evacuation on land and on water.</w:t>
      </w:r>
    </w:p>
    <w:p w14:paraId="50965207" w14:textId="77777777" w:rsidR="00E66A74" w:rsidRPr="00295C80" w:rsidRDefault="00E66A74" w:rsidP="00E66A74">
      <w:pPr>
        <w:spacing w:line="240" w:lineRule="auto"/>
        <w:rPr>
          <w:rFonts w:eastAsia="Times New Roman" w:cs="Times New Roman"/>
          <w:i/>
          <w:sz w:val="24"/>
          <w:lang w:eastAsia="en-AU"/>
        </w:rPr>
      </w:pPr>
      <w:r w:rsidRPr="00295C80">
        <w:br w:type="page"/>
      </w:r>
    </w:p>
    <w:p w14:paraId="31D5AB83" w14:textId="7CB7BBA5" w:rsidR="00E66A74" w:rsidRPr="00295C80" w:rsidRDefault="00E66A74" w:rsidP="00E66A74">
      <w:pPr>
        <w:pStyle w:val="ActHead3"/>
      </w:pPr>
      <w:bookmarkStart w:id="1056" w:name="_Toc24965217"/>
      <w:bookmarkStart w:id="1057" w:name="_Toc43804753"/>
      <w:bookmarkStart w:id="1058" w:name="_Toc54688220"/>
      <w:bookmarkStart w:id="1059" w:name="_Toc153455819"/>
      <w:r w:rsidRPr="00295C80">
        <w:lastRenderedPageBreak/>
        <w:t xml:space="preserve">Division 7—Three-yearly training </w:t>
      </w:r>
      <w:r w:rsidR="00AA1555" w:rsidRPr="00295C80">
        <w:t xml:space="preserve">and </w:t>
      </w:r>
      <w:r w:rsidRPr="00295C80">
        <w:t>checking for cabin crew</w:t>
      </w:r>
      <w:bookmarkEnd w:id="1056"/>
      <w:bookmarkEnd w:id="1057"/>
      <w:bookmarkEnd w:id="1058"/>
      <w:bookmarkEnd w:id="1059"/>
    </w:p>
    <w:p w14:paraId="6D2199AD" w14:textId="16AE4989" w:rsidR="00E66A74" w:rsidRPr="00295C80" w:rsidRDefault="00E66A74" w:rsidP="00E66A74">
      <w:pPr>
        <w:pStyle w:val="ActHead5"/>
      </w:pPr>
      <w:bookmarkStart w:id="1060" w:name="_Toc43804754"/>
      <w:bookmarkStart w:id="1061" w:name="_Toc54688221"/>
      <w:bookmarkStart w:id="1062" w:name="_Toc153455820"/>
      <w:r w:rsidRPr="00295C80">
        <w:t>13.3</w:t>
      </w:r>
      <w:r w:rsidR="00953591" w:rsidRPr="00295C80">
        <w:t>5</w:t>
      </w:r>
      <w:r w:rsidRPr="00295C80">
        <w:t xml:space="preserve">  </w:t>
      </w:r>
      <w:r w:rsidR="00DF3D8F" w:rsidRPr="00295C80">
        <w:t>Three</w:t>
      </w:r>
      <w:r w:rsidRPr="00295C80">
        <w:t>-yearly training</w:t>
      </w:r>
      <w:bookmarkEnd w:id="1060"/>
      <w:bookmarkEnd w:id="1061"/>
      <w:r w:rsidR="00DF3D8F" w:rsidRPr="00295C80">
        <w:t xml:space="preserve"> requ</w:t>
      </w:r>
      <w:r w:rsidR="00C50A15" w:rsidRPr="00295C80">
        <w:t>ire</w:t>
      </w:r>
      <w:r w:rsidR="00DF3D8F" w:rsidRPr="00295C80">
        <w:t>ments</w:t>
      </w:r>
      <w:bookmarkEnd w:id="1062"/>
    </w:p>
    <w:p w14:paraId="3D1180ED" w14:textId="77777777" w:rsidR="00E66A74" w:rsidRPr="00295C80" w:rsidRDefault="00E66A74" w:rsidP="00E66A74">
      <w:pPr>
        <w:pStyle w:val="subsection"/>
      </w:pPr>
      <w:r w:rsidRPr="00295C80">
        <w:tab/>
        <w:t>(1)</w:t>
      </w:r>
      <w:r w:rsidRPr="00295C80">
        <w:tab/>
        <w:t>This section:</w:t>
      </w:r>
    </w:p>
    <w:p w14:paraId="638BE055" w14:textId="77777777" w:rsidR="00E66A74" w:rsidRPr="00295C80" w:rsidRDefault="00E66A74" w:rsidP="00E66A74">
      <w:pPr>
        <w:pStyle w:val="paragraph"/>
      </w:pPr>
      <w:r w:rsidRPr="00295C80">
        <w:tab/>
        <w:t>(a)</w:t>
      </w:r>
      <w:r w:rsidRPr="00295C80">
        <w:tab/>
        <w:t>is made for subregulation 121.735(1) of CASR; and</w:t>
      </w:r>
    </w:p>
    <w:p w14:paraId="082A0DBA" w14:textId="2D59402A" w:rsidR="00E66A74" w:rsidRPr="00295C80" w:rsidRDefault="00E66A74" w:rsidP="00E66A74">
      <w:pPr>
        <w:pStyle w:val="paragraph"/>
      </w:pPr>
      <w:r w:rsidRPr="00295C80">
        <w:tab/>
        <w:t>(b)</w:t>
      </w:r>
      <w:r w:rsidRPr="00295C80">
        <w:tab/>
        <w:t xml:space="preserve">prescribes </w:t>
      </w:r>
      <w:r w:rsidR="009010C9" w:rsidRPr="00295C80">
        <w:t>requirements for</w:t>
      </w:r>
      <w:r w:rsidRPr="00295C80">
        <w:t xml:space="preserve"> 3-yearly training for a cabin crew member in relation to the operator of an aeroplane and the aeroplane type.</w:t>
      </w:r>
    </w:p>
    <w:p w14:paraId="505D3AD0" w14:textId="77777777" w:rsidR="00E66A74" w:rsidRPr="00295C80" w:rsidRDefault="00E66A74" w:rsidP="00E66A74">
      <w:pPr>
        <w:pStyle w:val="notetext"/>
      </w:pPr>
      <w:bookmarkStart w:id="1063" w:name="_Hlk43818083"/>
      <w:r w:rsidRPr="00295C80">
        <w:t>Note:</w:t>
      </w:r>
      <w:r w:rsidRPr="00295C80">
        <w:tab/>
        <w:t>Provisions in Part 119 of CASR relating to human factors and non-technical skills also affect the training that an operator is required to provide to cabin crew members:</w:t>
      </w:r>
    </w:p>
    <w:p w14:paraId="23A617C7" w14:textId="77777777" w:rsidR="00E66A74" w:rsidRPr="00295C80" w:rsidRDefault="00E66A74" w:rsidP="00E66A74">
      <w:pPr>
        <w:pStyle w:val="notepara"/>
      </w:pPr>
      <w:r w:rsidRPr="00295C80">
        <w:t>(a)</w:t>
      </w:r>
      <w:r w:rsidRPr="00295C80">
        <w:tab/>
        <w:t>a cabin crew member must meet the requirements in the operator’s exposition about training in human factors principles and non-technical skills before carrying out a duty of the person’s position: see regulation 119.180 of CASR; and</w:t>
      </w:r>
    </w:p>
    <w:p w14:paraId="35EAFB72" w14:textId="77777777" w:rsidR="00E66A74" w:rsidRPr="00295C80" w:rsidRDefault="00E66A74" w:rsidP="00E66A74">
      <w:pPr>
        <w:pStyle w:val="notepara"/>
      </w:pPr>
      <w:r w:rsidRPr="00295C80">
        <w:t>(b)</w:t>
      </w:r>
      <w:r w:rsidRPr="00295C80">
        <w:tab/>
        <w:t>regulation 119.175 of CASR requires the operator to have a program for training and assessing its operational safety-critical personnel in human factors principles and non-technical skills.</w:t>
      </w:r>
    </w:p>
    <w:p w14:paraId="12BD0934" w14:textId="77777777" w:rsidR="00E66A74" w:rsidRPr="00295C80" w:rsidRDefault="00E66A74" w:rsidP="00E66A74">
      <w:pPr>
        <w:pStyle w:val="ssb"/>
      </w:pPr>
      <w:bookmarkStart w:id="1064" w:name="_Hlk43719264"/>
      <w:bookmarkEnd w:id="1063"/>
      <w:r w:rsidRPr="00295C80">
        <w:tab/>
        <w:t>(2)</w:t>
      </w:r>
      <w:r w:rsidRPr="00295C80">
        <w:tab/>
        <w:t>Three-yearly training must include the following:</w:t>
      </w:r>
    </w:p>
    <w:p w14:paraId="7916B99F" w14:textId="104B1B87" w:rsidR="00E66A74" w:rsidRPr="00295C80" w:rsidRDefault="00E66A74" w:rsidP="00E66A74">
      <w:pPr>
        <w:pStyle w:val="practicaltraining"/>
      </w:pPr>
      <w:r w:rsidRPr="00295C80">
        <w:tab/>
      </w:r>
      <w:r w:rsidRPr="00295C80">
        <w:rPr>
          <w:i w:val="0"/>
          <w:iCs w:val="0"/>
        </w:rPr>
        <w:t>(a)</w:t>
      </w:r>
      <w:r w:rsidRPr="00295C80">
        <w:rPr>
          <w:i w:val="0"/>
          <w:iCs w:val="0"/>
        </w:rPr>
        <w:tab/>
        <w:t>training in the method of opening the flight crew compartment security door (if any) in emergency mode;</w:t>
      </w:r>
    </w:p>
    <w:p w14:paraId="77DC0FA1" w14:textId="643222FE" w:rsidR="00E66A74" w:rsidRPr="00295C80" w:rsidRDefault="00E66A74" w:rsidP="00E66A74">
      <w:pPr>
        <w:pStyle w:val="paragraph"/>
      </w:pPr>
      <w:r w:rsidRPr="00295C80">
        <w:tab/>
        <w:t>(b)</w:t>
      </w:r>
      <w:r w:rsidRPr="00295C80">
        <w:tab/>
        <w:t>practical training in the operation of any other exit on the aeroplane that enables passenger evacuation and is not covered by the training in section 13.3</w:t>
      </w:r>
      <w:r w:rsidR="00953591" w:rsidRPr="00295C80">
        <w:t>3</w:t>
      </w:r>
      <w:r w:rsidRPr="00295C80">
        <w:rPr>
          <w:szCs w:val="22"/>
        </w:rPr>
        <w:t>;</w:t>
      </w:r>
    </w:p>
    <w:p w14:paraId="505091E4" w14:textId="77777777" w:rsidR="00E66A74" w:rsidRPr="00295C80" w:rsidRDefault="00E66A74" w:rsidP="00E66A74">
      <w:pPr>
        <w:pStyle w:val="paragraph"/>
      </w:pPr>
      <w:r w:rsidRPr="00295C80">
        <w:rPr>
          <w:i/>
          <w:iCs/>
        </w:rPr>
        <w:tab/>
      </w:r>
      <w:r w:rsidRPr="00295C80">
        <w:t>(c)</w:t>
      </w:r>
      <w:r w:rsidRPr="00295C80">
        <w:tab/>
        <w:t>training in the use of the means for assisting evacuation in relation to an exit mentioned in paragraph (b) (for example, escape ropes or evacuation slides);</w:t>
      </w:r>
    </w:p>
    <w:p w14:paraId="3DF9C227" w14:textId="7EB2F0F2" w:rsidR="00E66A74" w:rsidRPr="00295C80" w:rsidRDefault="00E66A74" w:rsidP="00E66A74">
      <w:pPr>
        <w:pStyle w:val="paragraph"/>
      </w:pPr>
      <w:r w:rsidRPr="00295C80">
        <w:tab/>
        <w:t>(d)</w:t>
      </w:r>
      <w:r w:rsidRPr="00295C80">
        <w:tab/>
        <w:t xml:space="preserve">if life rafts are, </w:t>
      </w:r>
      <w:r w:rsidR="00F24AC8" w:rsidRPr="00295C80">
        <w:t>under section 11.</w:t>
      </w:r>
      <w:r w:rsidR="00953591" w:rsidRPr="00295C80">
        <w:t>62</w:t>
      </w:r>
      <w:r w:rsidRPr="00295C80">
        <w:t>, required to be carried on the aeroplane—practical training in the use of a life raft and its associated equipment;</w:t>
      </w:r>
    </w:p>
    <w:p w14:paraId="319A2258" w14:textId="3682A7DB" w:rsidR="00E66A74" w:rsidRPr="00295C80" w:rsidRDefault="00E66A74" w:rsidP="00E66A74">
      <w:pPr>
        <w:pStyle w:val="paragraph"/>
      </w:pPr>
      <w:r w:rsidRPr="00295C80">
        <w:tab/>
        <w:t>(e)</w:t>
      </w:r>
      <w:r w:rsidRPr="00295C80">
        <w:tab/>
      </w:r>
      <w:r w:rsidR="001F4CE9" w:rsidRPr="00295C80">
        <w:t>practical training in the</w:t>
      </w:r>
      <w:r w:rsidRPr="00295C80">
        <w:t xml:space="preserve"> use of </w:t>
      </w:r>
      <w:r w:rsidR="00DF3D8F" w:rsidRPr="00295C80">
        <w:t xml:space="preserve">a survival ELT, and any other </w:t>
      </w:r>
      <w:r w:rsidRPr="00295C80">
        <w:t>signalling equipment</w:t>
      </w:r>
      <w:r w:rsidR="00DF3D8F" w:rsidRPr="00295C80">
        <w:t>,</w:t>
      </w:r>
      <w:r w:rsidRPr="00295C80">
        <w:t xml:space="preserve"> fitted to, or carried on, the aeroplane;</w:t>
      </w:r>
    </w:p>
    <w:p w14:paraId="01244B16" w14:textId="6511CB78" w:rsidR="00E66A74" w:rsidRPr="00295C80" w:rsidRDefault="00E66A74" w:rsidP="00E66A74">
      <w:pPr>
        <w:pStyle w:val="paragraph"/>
      </w:pPr>
      <w:r w:rsidRPr="00295C80">
        <w:tab/>
        <w:t>(f)</w:t>
      </w:r>
      <w:r w:rsidRPr="00295C80">
        <w:tab/>
        <w:t>practical training in the use of the flight crew seats, restraint system and oxygen system fitted to, or carried on, the aeroplane, for the purpose of responding to pilot incapacitation;</w:t>
      </w:r>
    </w:p>
    <w:p w14:paraId="63ECAA90" w14:textId="6DB15EE7" w:rsidR="00AB7C01" w:rsidRPr="00295C80" w:rsidRDefault="00E66A74" w:rsidP="00E66A74">
      <w:pPr>
        <w:pStyle w:val="paragraph"/>
      </w:pPr>
      <w:r w:rsidRPr="00295C80">
        <w:tab/>
        <w:t>(g)</w:t>
      </w:r>
      <w:r w:rsidRPr="00295C80">
        <w:tab/>
        <w:t xml:space="preserve">training on </w:t>
      </w:r>
      <w:r w:rsidR="005E1606" w:rsidRPr="00295C80">
        <w:t>firefighting</w:t>
      </w:r>
      <w:r w:rsidRPr="00295C80">
        <w:t xml:space="preserve"> that requires the cabin crew member to complete a </w:t>
      </w:r>
      <w:r w:rsidR="005D4E9B" w:rsidRPr="00295C80">
        <w:t xml:space="preserve">simulated </w:t>
      </w:r>
      <w:r w:rsidR="005E1606" w:rsidRPr="00295C80">
        <w:t>firefighting</w:t>
      </w:r>
      <w:r w:rsidR="00DF3D8F" w:rsidRPr="00295C80">
        <w:t xml:space="preserve"> exercise</w:t>
      </w:r>
      <w:r w:rsidR="00AB7C01" w:rsidRPr="00295C80">
        <w:t>:</w:t>
      </w:r>
    </w:p>
    <w:p w14:paraId="6861388C" w14:textId="1A2C775A" w:rsidR="00E66A74" w:rsidRPr="00295C80" w:rsidRDefault="00AB7C01" w:rsidP="00AB7C01">
      <w:pPr>
        <w:pStyle w:val="paragraphsub"/>
      </w:pPr>
      <w:r w:rsidRPr="00295C80">
        <w:tab/>
        <w:t>(i)</w:t>
      </w:r>
      <w:r w:rsidRPr="00295C80">
        <w:tab/>
      </w:r>
      <w:r w:rsidR="00E66A74" w:rsidRPr="00295C80">
        <w:t xml:space="preserve">using all of the </w:t>
      </w:r>
      <w:r w:rsidR="005E1606" w:rsidRPr="00295C80">
        <w:t>firefighting</w:t>
      </w:r>
      <w:r w:rsidR="00E66A74" w:rsidRPr="00295C80">
        <w:t xml:space="preserve"> equipment for the cabin crew member’s duties on the aeroplane, including the donning and use of protective clothing and protective breathing equipment</w:t>
      </w:r>
      <w:bookmarkEnd w:id="1064"/>
      <w:r w:rsidR="00CC1796" w:rsidRPr="00295C80">
        <w:t>; and</w:t>
      </w:r>
    </w:p>
    <w:p w14:paraId="77F8E059" w14:textId="204A7E6C" w:rsidR="00CC1796" w:rsidRPr="00295C80" w:rsidRDefault="00CC1796" w:rsidP="00AB7C01">
      <w:pPr>
        <w:pStyle w:val="paragraphsub"/>
      </w:pPr>
      <w:r w:rsidRPr="00295C80">
        <w:tab/>
        <w:t>(ii)</w:t>
      </w:r>
      <w:r w:rsidRPr="00295C80">
        <w:tab/>
      </w:r>
      <w:r w:rsidR="00350EFC" w:rsidRPr="00295C80">
        <w:t xml:space="preserve">which, </w:t>
      </w:r>
      <w:r w:rsidRPr="00295C80">
        <w:t xml:space="preserve">on and after </w:t>
      </w:r>
      <w:r w:rsidR="00C35F33" w:rsidRPr="00295C80">
        <w:t xml:space="preserve">2 </w:t>
      </w:r>
      <w:r w:rsidR="00847F21" w:rsidRPr="00295C80">
        <w:t>December 2023</w:t>
      </w:r>
      <w:r w:rsidRPr="00295C80">
        <w:t xml:space="preserve">, </w:t>
      </w:r>
      <w:r w:rsidR="00CA4374" w:rsidRPr="00295C80">
        <w:t>must be conducted in a smoke</w:t>
      </w:r>
      <w:r w:rsidR="00DD6C1E" w:rsidRPr="00295C80">
        <w:noBreakHyphen/>
      </w:r>
      <w:r w:rsidR="00CA4374" w:rsidRPr="00295C80">
        <w:t>filled or simulated smoke-filled environment</w:t>
      </w:r>
      <w:r w:rsidR="00350EFC" w:rsidRPr="00295C80">
        <w:t>.</w:t>
      </w:r>
    </w:p>
    <w:p w14:paraId="54595546" w14:textId="44EF402C" w:rsidR="003F4B2D" w:rsidRPr="00295C80" w:rsidRDefault="003F4B2D" w:rsidP="003F4B2D">
      <w:pPr>
        <w:pStyle w:val="notetext"/>
      </w:pPr>
      <w:r w:rsidRPr="00295C80">
        <w:t>Note:</w:t>
      </w:r>
      <w:r w:rsidRPr="00295C80">
        <w:tab/>
        <w:t xml:space="preserve">Practical training that uses a </w:t>
      </w:r>
      <w:r w:rsidR="005E1606" w:rsidRPr="00295C80">
        <w:t>firefighting</w:t>
      </w:r>
      <w:r w:rsidRPr="00295C80">
        <w:t xml:space="preserve"> simulated exercise must meet the requirements in </w:t>
      </w:r>
      <w:r w:rsidR="005D4E9B" w:rsidRPr="00295C80">
        <w:t>subsection 13.09(1)</w:t>
      </w:r>
      <w:r w:rsidRPr="00295C80">
        <w:t>.</w:t>
      </w:r>
    </w:p>
    <w:p w14:paraId="74C33D7B" w14:textId="77777777" w:rsidR="00E66A74" w:rsidRPr="00295C80" w:rsidRDefault="00E66A74" w:rsidP="00E66A74">
      <w:pPr>
        <w:spacing w:line="240" w:lineRule="auto"/>
        <w:rPr>
          <w:rFonts w:eastAsia="Times New Roman" w:cs="Times New Roman"/>
          <w:bCs/>
          <w:kern w:val="28"/>
          <w:sz w:val="24"/>
          <w:szCs w:val="24"/>
          <w:lang w:eastAsia="en-AU"/>
        </w:rPr>
      </w:pPr>
      <w:r w:rsidRPr="00295C80">
        <w:br w:type="page"/>
      </w:r>
    </w:p>
    <w:p w14:paraId="011A8F33" w14:textId="77777777" w:rsidR="00E66A74" w:rsidRPr="00295C80" w:rsidRDefault="00E66A74" w:rsidP="00E66A74">
      <w:pPr>
        <w:pStyle w:val="ActHead2"/>
      </w:pPr>
      <w:bookmarkStart w:id="1065" w:name="_Toc54688222"/>
      <w:bookmarkStart w:id="1066" w:name="_Toc153455821"/>
      <w:r w:rsidRPr="00295C80">
        <w:lastRenderedPageBreak/>
        <w:t>Chapter 14—Emergency evacuation demonstrations and procedural requirements</w:t>
      </w:r>
      <w:bookmarkEnd w:id="1065"/>
      <w:bookmarkEnd w:id="1066"/>
    </w:p>
    <w:p w14:paraId="72F44036" w14:textId="77777777" w:rsidR="00E66A74" w:rsidRPr="00295C80" w:rsidRDefault="00E66A74" w:rsidP="00E66A74">
      <w:pPr>
        <w:pStyle w:val="ActHead3"/>
      </w:pPr>
      <w:bookmarkStart w:id="1067" w:name="_Toc27121986"/>
      <w:bookmarkStart w:id="1068" w:name="_Toc44587667"/>
      <w:bookmarkStart w:id="1069" w:name="_Toc54688223"/>
      <w:bookmarkStart w:id="1070" w:name="_Toc153455822"/>
      <w:r w:rsidRPr="00295C80">
        <w:t>Division 1—General emergency evacuation procedure requirements</w:t>
      </w:r>
      <w:bookmarkEnd w:id="1067"/>
      <w:bookmarkEnd w:id="1068"/>
      <w:bookmarkEnd w:id="1069"/>
      <w:bookmarkEnd w:id="1070"/>
    </w:p>
    <w:p w14:paraId="1F5049A9" w14:textId="77777777" w:rsidR="00E66A74" w:rsidRPr="00295C80" w:rsidRDefault="00E66A74" w:rsidP="00E66A74">
      <w:pPr>
        <w:pStyle w:val="ActHead5"/>
      </w:pPr>
      <w:bookmarkStart w:id="1071" w:name="_Toc27121987"/>
      <w:bookmarkStart w:id="1072" w:name="_Toc44587668"/>
      <w:bookmarkStart w:id="1073" w:name="_Toc54688224"/>
      <w:bookmarkStart w:id="1074" w:name="_Toc153455823"/>
      <w:r w:rsidRPr="00295C80">
        <w:t xml:space="preserve">14.01  </w:t>
      </w:r>
      <w:bookmarkEnd w:id="1071"/>
      <w:r w:rsidRPr="00295C80">
        <w:t>Scope of Chapter 14</w:t>
      </w:r>
      <w:bookmarkEnd w:id="1072"/>
      <w:bookmarkEnd w:id="1073"/>
      <w:bookmarkEnd w:id="1074"/>
    </w:p>
    <w:p w14:paraId="6626A8F1" w14:textId="77777777" w:rsidR="00E66A74" w:rsidRPr="00295C80" w:rsidRDefault="00E66A74" w:rsidP="00E66A74">
      <w:pPr>
        <w:pStyle w:val="subsection"/>
      </w:pPr>
      <w:r w:rsidRPr="00295C80">
        <w:tab/>
      </w:r>
      <w:r w:rsidRPr="00295C80">
        <w:tab/>
        <w:t>This Chapter:</w:t>
      </w:r>
    </w:p>
    <w:p w14:paraId="742C0981" w14:textId="34B0A7B1" w:rsidR="00E66A74" w:rsidRPr="00295C80" w:rsidRDefault="00E66A74" w:rsidP="00E66A74">
      <w:pPr>
        <w:pStyle w:val="paragraph"/>
      </w:pPr>
      <w:r w:rsidRPr="00295C80">
        <w:tab/>
        <w:t>(a)</w:t>
      </w:r>
      <w:r w:rsidRPr="00295C80">
        <w:tab/>
        <w:t>is made for subregulation 121.755(</w:t>
      </w:r>
      <w:r w:rsidR="009010C9" w:rsidRPr="00295C80">
        <w:t>1</w:t>
      </w:r>
      <w:r w:rsidRPr="00295C80">
        <w:t>) of CASR; and</w:t>
      </w:r>
    </w:p>
    <w:p w14:paraId="58757F8A" w14:textId="77777777" w:rsidR="00E66A74" w:rsidRPr="00295C80" w:rsidRDefault="00E66A74" w:rsidP="00E66A74">
      <w:pPr>
        <w:pStyle w:val="paragraph"/>
      </w:pPr>
      <w:r w:rsidRPr="00295C80">
        <w:tab/>
        <w:t>(b)</w:t>
      </w:r>
      <w:r w:rsidRPr="00295C80">
        <w:tab/>
        <w:t>prescribes requirements for emergency evacuation procedures in relation to an aeroplane and a flight.</w:t>
      </w:r>
    </w:p>
    <w:p w14:paraId="2EAABDB5" w14:textId="77777777" w:rsidR="00E66A74" w:rsidRPr="00295C80" w:rsidRDefault="00E66A74" w:rsidP="00E66A74">
      <w:pPr>
        <w:pStyle w:val="ActHead5"/>
      </w:pPr>
      <w:bookmarkStart w:id="1075" w:name="_Toc27121988"/>
      <w:bookmarkStart w:id="1076" w:name="_Toc44587669"/>
      <w:bookmarkStart w:id="1077" w:name="_Toc54688225"/>
      <w:bookmarkStart w:id="1078" w:name="_Toc153455824"/>
      <w:r w:rsidRPr="00295C80">
        <w:t>14.02  General requirements</w:t>
      </w:r>
      <w:bookmarkEnd w:id="1075"/>
      <w:bookmarkEnd w:id="1076"/>
      <w:bookmarkEnd w:id="1077"/>
      <w:bookmarkEnd w:id="1078"/>
    </w:p>
    <w:p w14:paraId="673C83CC" w14:textId="77777777" w:rsidR="00E66A74" w:rsidRPr="00295C80" w:rsidRDefault="00E66A74" w:rsidP="00E66A74">
      <w:pPr>
        <w:pStyle w:val="subsection"/>
      </w:pPr>
      <w:r w:rsidRPr="00295C80">
        <w:tab/>
      </w:r>
      <w:r w:rsidRPr="00295C80">
        <w:tab/>
        <w:t>The emergency evacuation procedures must:</w:t>
      </w:r>
    </w:p>
    <w:p w14:paraId="1799080C" w14:textId="77777777" w:rsidR="00E66A74" w:rsidRPr="00295C80" w:rsidRDefault="00E66A74" w:rsidP="00E66A74">
      <w:pPr>
        <w:pStyle w:val="paragraph"/>
      </w:pPr>
      <w:r w:rsidRPr="00295C80">
        <w:tab/>
        <w:t>(a)</w:t>
      </w:r>
      <w:r w:rsidRPr="00295C80">
        <w:tab/>
        <w:t>account for the aeroplane carrying the number of passengers that corresponds to the aeroplane’s maximum operational passenger seat configuration; and</w:t>
      </w:r>
    </w:p>
    <w:p w14:paraId="64D66D27" w14:textId="77777777" w:rsidR="00E66A74" w:rsidRPr="00295C80" w:rsidRDefault="00E66A74" w:rsidP="00E66A74">
      <w:pPr>
        <w:pStyle w:val="paragraph"/>
      </w:pPr>
      <w:r w:rsidRPr="00295C80">
        <w:tab/>
        <w:t>(b)</w:t>
      </w:r>
      <w:r w:rsidRPr="00295C80">
        <w:tab/>
        <w:t>provide for evacuations on ground and in water (ditching); and</w:t>
      </w:r>
    </w:p>
    <w:p w14:paraId="1126653C" w14:textId="77777777" w:rsidR="00E66A74" w:rsidRPr="00295C80" w:rsidRDefault="00E66A74" w:rsidP="00E66A74">
      <w:pPr>
        <w:pStyle w:val="paragraph"/>
      </w:pPr>
      <w:r w:rsidRPr="00295C80">
        <w:tab/>
        <w:t>(c)</w:t>
      </w:r>
      <w:r w:rsidRPr="00295C80">
        <w:tab/>
        <w:t>be realistic, capable of being practically accomplished and such as to ensure that any reasonably anticipated emergency can be adequately handled; and</w:t>
      </w:r>
    </w:p>
    <w:p w14:paraId="09067023" w14:textId="77777777" w:rsidR="00E66A74" w:rsidRPr="00295C80" w:rsidRDefault="00E66A74" w:rsidP="00E66A74">
      <w:pPr>
        <w:pStyle w:val="paragraph"/>
      </w:pPr>
      <w:r w:rsidRPr="00295C80">
        <w:tab/>
        <w:t>(d)</w:t>
      </w:r>
      <w:r w:rsidRPr="00295C80">
        <w:tab/>
        <w:t>take into consideration the possible incapacitation of individual crew members.</w:t>
      </w:r>
    </w:p>
    <w:p w14:paraId="5708B12D" w14:textId="77777777" w:rsidR="00E66A74" w:rsidRPr="00295C80" w:rsidRDefault="00E66A74" w:rsidP="00E66A74">
      <w:pPr>
        <w:pStyle w:val="ActHead5"/>
      </w:pPr>
      <w:bookmarkStart w:id="1079" w:name="_Toc27121989"/>
      <w:bookmarkStart w:id="1080" w:name="_Toc44587670"/>
      <w:bookmarkStart w:id="1081" w:name="_Toc54688226"/>
      <w:bookmarkStart w:id="1082" w:name="_Toc153455825"/>
      <w:r w:rsidRPr="00295C80">
        <w:t>14.03  Crew members, emergency exits and cabin configuration etc.</w:t>
      </w:r>
      <w:bookmarkEnd w:id="1079"/>
      <w:bookmarkEnd w:id="1080"/>
      <w:bookmarkEnd w:id="1081"/>
      <w:bookmarkEnd w:id="1082"/>
    </w:p>
    <w:p w14:paraId="0381E99D" w14:textId="77777777" w:rsidR="00E66A74" w:rsidRPr="00295C80" w:rsidRDefault="00E66A74" w:rsidP="00E66A74">
      <w:pPr>
        <w:pStyle w:val="subsection"/>
      </w:pPr>
      <w:r w:rsidRPr="00295C80">
        <w:tab/>
      </w:r>
      <w:r w:rsidRPr="00295C80">
        <w:tab/>
        <w:t>The emergency evacuation procedures must be appropriate having regard to the following matters:</w:t>
      </w:r>
    </w:p>
    <w:p w14:paraId="29EBCC7B" w14:textId="77777777" w:rsidR="00E66A74" w:rsidRPr="00295C80" w:rsidRDefault="00E66A74" w:rsidP="00E66A74">
      <w:pPr>
        <w:pStyle w:val="paragraph"/>
      </w:pPr>
      <w:r w:rsidRPr="00295C80">
        <w:tab/>
        <w:t>(a)</w:t>
      </w:r>
      <w:r w:rsidRPr="00295C80">
        <w:tab/>
        <w:t>the number of crew members;</w:t>
      </w:r>
    </w:p>
    <w:p w14:paraId="5610571C" w14:textId="77777777" w:rsidR="00E66A74" w:rsidRPr="00295C80" w:rsidRDefault="00E66A74" w:rsidP="00E66A74">
      <w:pPr>
        <w:pStyle w:val="paragraph"/>
      </w:pPr>
      <w:r w:rsidRPr="00295C80">
        <w:tab/>
        <w:t>(b)</w:t>
      </w:r>
      <w:r w:rsidRPr="00295C80">
        <w:tab/>
        <w:t>the locations on the aeroplane at which a crew member is assigned;</w:t>
      </w:r>
    </w:p>
    <w:p w14:paraId="4BEAB180" w14:textId="77777777" w:rsidR="00E66A74" w:rsidRPr="00295C80" w:rsidRDefault="00E66A74" w:rsidP="00E66A74">
      <w:pPr>
        <w:pStyle w:val="paragraph"/>
      </w:pPr>
      <w:r w:rsidRPr="00295C80">
        <w:tab/>
        <w:t>(c)</w:t>
      </w:r>
      <w:r w:rsidRPr="00295C80">
        <w:tab/>
        <w:t>the emergency evacuation duties and procedures assigned to each crew member;</w:t>
      </w:r>
    </w:p>
    <w:p w14:paraId="05A85DA9" w14:textId="77777777" w:rsidR="00E66A74" w:rsidRPr="00295C80" w:rsidRDefault="00E66A74" w:rsidP="00E66A74">
      <w:pPr>
        <w:pStyle w:val="paragraph"/>
      </w:pPr>
      <w:r w:rsidRPr="00295C80">
        <w:tab/>
        <w:t>(d)</w:t>
      </w:r>
      <w:r w:rsidRPr="00295C80">
        <w:tab/>
        <w:t>the number, location, type of emergency exit or type of opening mechanism on an emergency exit available for evacuation in the aeroplane;</w:t>
      </w:r>
    </w:p>
    <w:p w14:paraId="271DCDED" w14:textId="023F2633" w:rsidR="00E66A74" w:rsidRPr="00295C80" w:rsidRDefault="00E66A74" w:rsidP="00E66A74">
      <w:pPr>
        <w:pStyle w:val="paragraph"/>
        <w:rPr>
          <w:i/>
        </w:rPr>
      </w:pPr>
      <w:r w:rsidRPr="00295C80">
        <w:tab/>
        <w:t>(e)</w:t>
      </w:r>
      <w:r w:rsidRPr="00295C80">
        <w:tab/>
        <w:t xml:space="preserve">if the aeroplane is required by </w:t>
      </w:r>
      <w:r w:rsidR="00555582" w:rsidRPr="00295C80">
        <w:t>section 11.</w:t>
      </w:r>
      <w:r w:rsidR="00953591" w:rsidRPr="00295C80">
        <w:t>62</w:t>
      </w:r>
      <w:r w:rsidRPr="00295C80">
        <w:t xml:space="preserve"> to carry one or more life rafts—the location of life rafts;</w:t>
      </w:r>
    </w:p>
    <w:p w14:paraId="3D71B30C" w14:textId="77777777" w:rsidR="00E66A74" w:rsidRPr="00295C80" w:rsidRDefault="00E66A74" w:rsidP="00E66A74">
      <w:pPr>
        <w:pStyle w:val="paragraph"/>
      </w:pPr>
      <w:r w:rsidRPr="00295C80">
        <w:tab/>
        <w:t>(f)</w:t>
      </w:r>
      <w:r w:rsidRPr="00295C80">
        <w:tab/>
        <w:t>the way the passenger cabin interior configuration affects the emergency evacuation of passengers.</w:t>
      </w:r>
    </w:p>
    <w:p w14:paraId="4DEEA4CE" w14:textId="77777777" w:rsidR="00E66A74" w:rsidRPr="00295C80" w:rsidRDefault="00E66A74" w:rsidP="00E66A74">
      <w:pPr>
        <w:spacing w:line="240" w:lineRule="auto"/>
        <w:rPr>
          <w:rFonts w:eastAsia="Times New Roman" w:cs="Times New Roman"/>
          <w:lang w:eastAsia="en-AU"/>
        </w:rPr>
      </w:pPr>
      <w:r w:rsidRPr="00295C80">
        <w:br w:type="page"/>
      </w:r>
    </w:p>
    <w:p w14:paraId="57355DAF" w14:textId="77777777" w:rsidR="00E66A74" w:rsidRPr="00295C80" w:rsidRDefault="00E66A74" w:rsidP="00E66A74">
      <w:pPr>
        <w:pStyle w:val="ActHead3"/>
      </w:pPr>
      <w:bookmarkStart w:id="1083" w:name="_Toc27121990"/>
      <w:bookmarkStart w:id="1084" w:name="_Toc44587671"/>
      <w:bookmarkStart w:id="1085" w:name="_Toc54688227"/>
      <w:bookmarkStart w:id="1086" w:name="_Toc153455826"/>
      <w:r w:rsidRPr="00295C80">
        <w:lastRenderedPageBreak/>
        <w:t>Division 2—Aeroplanes carrying more than 44 passengers</w:t>
      </w:r>
      <w:bookmarkEnd w:id="1083"/>
      <w:bookmarkEnd w:id="1084"/>
      <w:bookmarkEnd w:id="1085"/>
      <w:bookmarkEnd w:id="1086"/>
    </w:p>
    <w:p w14:paraId="3557DD2A" w14:textId="77777777" w:rsidR="00E66A74" w:rsidRPr="00295C80" w:rsidRDefault="00E66A74" w:rsidP="00E66A74">
      <w:pPr>
        <w:pStyle w:val="ActHead5"/>
      </w:pPr>
      <w:bookmarkStart w:id="1087" w:name="_Toc27121992"/>
      <w:bookmarkStart w:id="1088" w:name="_Toc44587672"/>
      <w:bookmarkStart w:id="1089" w:name="_Toc54688228"/>
      <w:bookmarkStart w:id="1090" w:name="_Toc153455827"/>
      <w:r w:rsidRPr="00295C80">
        <w:t>14.04  Application etc.</w:t>
      </w:r>
      <w:bookmarkEnd w:id="1087"/>
      <w:bookmarkEnd w:id="1088"/>
      <w:bookmarkEnd w:id="1089"/>
      <w:bookmarkEnd w:id="1090"/>
    </w:p>
    <w:p w14:paraId="06CC5EE4" w14:textId="79693D9A" w:rsidR="00E66A74" w:rsidRPr="00295C80" w:rsidRDefault="00E66A74" w:rsidP="00E66A74">
      <w:pPr>
        <w:pStyle w:val="subsection"/>
      </w:pPr>
      <w:r w:rsidRPr="00295C80">
        <w:tab/>
        <w:t>(1)</w:t>
      </w:r>
      <w:r w:rsidRPr="00295C80">
        <w:tab/>
        <w:t>This Division applies in relation to an aeroplane that has a maximum operational seating configuration of more than</w:t>
      </w:r>
      <w:r w:rsidR="00DD6C1E" w:rsidRPr="00295C80">
        <w:t xml:space="preserve"> </w:t>
      </w:r>
      <w:r w:rsidRPr="00295C80">
        <w:t>44 passengers.</w:t>
      </w:r>
    </w:p>
    <w:p w14:paraId="69610101" w14:textId="6F7DC597" w:rsidR="00E66A74" w:rsidRPr="00295C80" w:rsidRDefault="00E66A74" w:rsidP="00E66A74">
      <w:pPr>
        <w:pStyle w:val="subsection"/>
      </w:pPr>
      <w:r w:rsidRPr="00295C80">
        <w:tab/>
        <w:t>(2)</w:t>
      </w:r>
      <w:r w:rsidRPr="00295C80">
        <w:tab/>
        <w:t>The requirements of this Division are in addition to the requirements in Division 1</w:t>
      </w:r>
      <w:r w:rsidR="00051CAF" w:rsidRPr="00295C80">
        <w:t xml:space="preserve"> of </w:t>
      </w:r>
      <w:r w:rsidR="003B40FC" w:rsidRPr="00295C80">
        <w:t xml:space="preserve">this </w:t>
      </w:r>
      <w:r w:rsidR="00051CAF" w:rsidRPr="00295C80">
        <w:t>Chapte</w:t>
      </w:r>
      <w:r w:rsidR="003B40FC" w:rsidRPr="00295C80">
        <w:t>r</w:t>
      </w:r>
      <w:r w:rsidRPr="00295C80">
        <w:t>.</w:t>
      </w:r>
    </w:p>
    <w:p w14:paraId="49707BB3" w14:textId="77777777" w:rsidR="00E66A74" w:rsidRPr="00295C80" w:rsidRDefault="00E66A74" w:rsidP="00E66A74">
      <w:pPr>
        <w:pStyle w:val="ActHead5"/>
      </w:pPr>
      <w:bookmarkStart w:id="1091" w:name="_Toc27121993"/>
      <w:bookmarkStart w:id="1092" w:name="_Toc44587673"/>
      <w:bookmarkStart w:id="1093" w:name="_Toc54688229"/>
      <w:bookmarkStart w:id="1094" w:name="_Toc153455828"/>
      <w:r w:rsidRPr="00295C80">
        <w:t>14.05  Emergency evacuation procedures</w:t>
      </w:r>
      <w:bookmarkEnd w:id="1091"/>
      <w:bookmarkEnd w:id="1092"/>
      <w:bookmarkEnd w:id="1093"/>
      <w:bookmarkEnd w:id="1094"/>
    </w:p>
    <w:p w14:paraId="7B4650EC" w14:textId="77777777" w:rsidR="00E66A74" w:rsidRPr="00295C80" w:rsidRDefault="00E66A74" w:rsidP="00E66A74">
      <w:pPr>
        <w:pStyle w:val="subsection"/>
      </w:pPr>
      <w:r w:rsidRPr="00295C80">
        <w:tab/>
        <w:t>(1)</w:t>
      </w:r>
      <w:r w:rsidRPr="00295C80">
        <w:tab/>
        <w:t>An operator’s emergency evacuation procedures for an aeroplane must ensure the crew members can achieve an evacuation capability at least equivalent to that achieved in an emergency evacuation demonstration that:</w:t>
      </w:r>
    </w:p>
    <w:p w14:paraId="539B7833" w14:textId="77777777" w:rsidR="00E66A74" w:rsidRPr="00295C80" w:rsidRDefault="00E66A74" w:rsidP="00E66A74">
      <w:pPr>
        <w:pStyle w:val="paragraph"/>
      </w:pPr>
      <w:r w:rsidRPr="00295C80">
        <w:tab/>
        <w:t>(a)</w:t>
      </w:r>
      <w:r w:rsidRPr="00295C80">
        <w:tab/>
        <w:t>was conducted by the aeroplane’s manufacturer for the purpose of the type certification of the aeroplane; and</w:t>
      </w:r>
    </w:p>
    <w:p w14:paraId="0E5F3025" w14:textId="001C89DD" w:rsidR="00E66A74" w:rsidRPr="00295C80" w:rsidRDefault="00E66A74" w:rsidP="00E66A74">
      <w:pPr>
        <w:pStyle w:val="paragraph"/>
      </w:pPr>
      <w:r w:rsidRPr="00295C80">
        <w:tab/>
        <w:t>(b)</w:t>
      </w:r>
      <w:r w:rsidRPr="00295C80">
        <w:tab/>
        <w:t xml:space="preserve">meets the requirements of </w:t>
      </w:r>
      <w:r w:rsidR="003E2EBB" w:rsidRPr="00295C80">
        <w:t xml:space="preserve">regulation </w:t>
      </w:r>
      <w:r w:rsidRPr="00295C80">
        <w:t>25.803</w:t>
      </w:r>
      <w:r w:rsidR="003E2EBB" w:rsidRPr="00295C80">
        <w:t xml:space="preserve"> of the FARs</w:t>
      </w:r>
      <w:r w:rsidRPr="00295C80">
        <w:t>, CS-25.803, or other requirements that CASA approves, in writing, as being of an equivalent standard.</w:t>
      </w:r>
    </w:p>
    <w:p w14:paraId="74C6B954" w14:textId="693212B2" w:rsidR="00E66A74" w:rsidRPr="00295C80" w:rsidRDefault="00E66A74" w:rsidP="00E66A74">
      <w:pPr>
        <w:pStyle w:val="ssb"/>
      </w:pPr>
      <w:r w:rsidRPr="00295C80">
        <w:tab/>
        <w:t>(2)</w:t>
      </w:r>
      <w:r w:rsidRPr="00295C80">
        <w:tab/>
        <w:t xml:space="preserve">If the aeroplane is required under </w:t>
      </w:r>
      <w:r w:rsidR="00555582" w:rsidRPr="00295C80">
        <w:t>section 11.</w:t>
      </w:r>
      <w:r w:rsidR="00953591" w:rsidRPr="00295C80">
        <w:t>62</w:t>
      </w:r>
      <w:r w:rsidRPr="00295C80">
        <w:t xml:space="preserve"> to carry one or more life rafts, the emergency evacuation procedures related to the ditching of the aeroplane must ensure the removal of rafts and the evacuation of the occupants of the aeroplane will be conducted in an orderly and expeditious manner.</w:t>
      </w:r>
    </w:p>
    <w:p w14:paraId="06C0CD12" w14:textId="688C8431" w:rsidR="00E66A74" w:rsidRPr="00295C80" w:rsidRDefault="00E66A74" w:rsidP="00E66A74">
      <w:pPr>
        <w:pStyle w:val="ssb"/>
      </w:pPr>
      <w:r w:rsidRPr="00295C80">
        <w:tab/>
        <w:t>(3)</w:t>
      </w:r>
      <w:r w:rsidRPr="00295C80">
        <w:tab/>
        <w:t>The emergency exits identified as being the primary responsibility of cabin crew members for the purposes of the emergency evacuation demonstration mentioned in subsection (1) must continue to be required, by the emergency evacuation procedures for the aeroplane, to be the primary responsibility of cabin crew members.</w:t>
      </w:r>
    </w:p>
    <w:p w14:paraId="2D87E144" w14:textId="24B5341D" w:rsidR="00E66A74" w:rsidRPr="00295C80" w:rsidRDefault="00E66A74" w:rsidP="00E66A74">
      <w:pPr>
        <w:pStyle w:val="ssb"/>
      </w:pPr>
      <w:r w:rsidRPr="00295C80">
        <w:tab/>
        <w:t>(4)</w:t>
      </w:r>
      <w:r w:rsidRPr="00295C80">
        <w:tab/>
        <w:t>To avoid doubt, the requirement in subsection (3) does not prevent additional emergency exits becoming the primary responsibility of cabin crew members under the emergency evacuation procedures.</w:t>
      </w:r>
    </w:p>
    <w:p w14:paraId="50D9AA3F" w14:textId="77777777" w:rsidR="00E66A74" w:rsidRPr="00295C80" w:rsidRDefault="00E66A74" w:rsidP="00E66A74">
      <w:pPr>
        <w:pStyle w:val="ActHead5"/>
      </w:pPr>
      <w:bookmarkStart w:id="1095" w:name="_Toc27121997"/>
      <w:bookmarkStart w:id="1096" w:name="_Toc44587674"/>
      <w:bookmarkStart w:id="1097" w:name="_Toc54688230"/>
      <w:bookmarkStart w:id="1098" w:name="_Toc153455829"/>
      <w:r w:rsidRPr="00295C80">
        <w:t>14.06  Requirement to conduct demonstrations</w:t>
      </w:r>
      <w:bookmarkEnd w:id="1095"/>
      <w:bookmarkEnd w:id="1096"/>
      <w:bookmarkEnd w:id="1097"/>
      <w:bookmarkEnd w:id="1098"/>
    </w:p>
    <w:p w14:paraId="496503BC" w14:textId="77777777" w:rsidR="00E66A74" w:rsidRPr="00295C80" w:rsidRDefault="00E66A74" w:rsidP="00E66A74">
      <w:pPr>
        <w:pStyle w:val="ssb"/>
        <w:spacing w:before="240"/>
      </w:pPr>
      <w:r w:rsidRPr="00295C80">
        <w:tab/>
      </w:r>
      <w:bookmarkStart w:id="1099" w:name="_Hlk43975373"/>
      <w:r w:rsidRPr="00295C80">
        <w:t>(1)</w:t>
      </w:r>
      <w:r w:rsidRPr="00295C80">
        <w:tab/>
        <w:t>An operator must demonstrate to CASA the emergency evacuation procedures for an aeroplane to the extent required by this Division.</w:t>
      </w:r>
    </w:p>
    <w:p w14:paraId="434D1CC3" w14:textId="05F4A2F0" w:rsidR="00E66A74" w:rsidRPr="00295C80" w:rsidRDefault="00E66A74" w:rsidP="00E66A74">
      <w:pPr>
        <w:pStyle w:val="notetext"/>
      </w:pPr>
      <w:r w:rsidRPr="00295C80">
        <w:t>Note:</w:t>
      </w:r>
      <w:r w:rsidRPr="00295C80">
        <w:tab/>
        <w:t>The demonstration of emergency evacuation procedures required by this Division is a demonstration commonly understood to be a “partial” emergency evacuation demonstration. This is because it is not the full emergency evacuation demonstration that is required as part of an aircraft’s initial type certification.</w:t>
      </w:r>
    </w:p>
    <w:p w14:paraId="00553A0A" w14:textId="77777777" w:rsidR="00E66A74" w:rsidRPr="00295C80" w:rsidRDefault="00E66A74" w:rsidP="00E66A74">
      <w:pPr>
        <w:pStyle w:val="ssb"/>
        <w:keepNext/>
        <w:ind w:left="1140" w:hanging="1140"/>
      </w:pPr>
      <w:bookmarkStart w:id="1100" w:name="_Hlk41735349"/>
      <w:r w:rsidRPr="00295C80">
        <w:tab/>
      </w:r>
      <w:bookmarkStart w:id="1101" w:name="_Hlk44587357"/>
      <w:r w:rsidRPr="00295C80">
        <w:t>(2)</w:t>
      </w:r>
      <w:r w:rsidRPr="00295C80">
        <w:tab/>
        <w:t>A demonstration of the emergency evacuation procedures in relation to an aeroplane must be conducted:</w:t>
      </w:r>
    </w:p>
    <w:p w14:paraId="60A032E6" w14:textId="77777777" w:rsidR="00E66A74" w:rsidRPr="00295C80" w:rsidRDefault="00E66A74" w:rsidP="00E66A74">
      <w:pPr>
        <w:pStyle w:val="paragraph"/>
      </w:pPr>
      <w:r w:rsidRPr="00295C80">
        <w:tab/>
        <w:t>(a)</w:t>
      </w:r>
      <w:r w:rsidRPr="00295C80">
        <w:tab/>
        <w:t>before the type and model of aeroplane is operated in an Australian air transport operation by an operator; and</w:t>
      </w:r>
    </w:p>
    <w:p w14:paraId="7CCD9445" w14:textId="77777777" w:rsidR="00E66A74" w:rsidRPr="00295C80" w:rsidRDefault="00E66A74" w:rsidP="00E66A74">
      <w:pPr>
        <w:pStyle w:val="paragraph"/>
      </w:pPr>
      <w:r w:rsidRPr="00295C80">
        <w:lastRenderedPageBreak/>
        <w:tab/>
        <w:t>(b)</w:t>
      </w:r>
      <w:r w:rsidRPr="00295C80">
        <w:tab/>
        <w:t>before the aeroplane is operated under an Australian air transport AOC following a change listed below that has not previously been demonstrated to CASA for the aeroplane:</w:t>
      </w:r>
    </w:p>
    <w:p w14:paraId="75BE06CF" w14:textId="77777777" w:rsidR="00E66A74" w:rsidRPr="00295C80" w:rsidRDefault="00E66A74" w:rsidP="00E66A74">
      <w:pPr>
        <w:pStyle w:val="paragraphsub"/>
      </w:pPr>
      <w:r w:rsidRPr="00295C80">
        <w:tab/>
        <w:t>(i)</w:t>
      </w:r>
      <w:r w:rsidRPr="00295C80">
        <w:tab/>
        <w:t>a reduction in the number of cabin crew members assigned to duty for the aeroplane;</w:t>
      </w:r>
    </w:p>
    <w:p w14:paraId="16183B32" w14:textId="77777777" w:rsidR="00E66A74" w:rsidRPr="00295C80" w:rsidRDefault="00E66A74" w:rsidP="00E66A74">
      <w:pPr>
        <w:pStyle w:val="paragraphsub"/>
      </w:pPr>
      <w:r w:rsidRPr="00295C80">
        <w:tab/>
        <w:t>(ii)</w:t>
      </w:r>
      <w:r w:rsidRPr="00295C80">
        <w:tab/>
        <w:t>a change to the locations on the aeroplane at which a cabin crew member is assigned, or to the crew’s emergency evacuation duties and procedures;</w:t>
      </w:r>
    </w:p>
    <w:p w14:paraId="3AA3BAB7" w14:textId="77777777" w:rsidR="00E66A74" w:rsidRPr="00295C80" w:rsidRDefault="00E66A74" w:rsidP="00E66A74">
      <w:pPr>
        <w:pStyle w:val="paragraphsub"/>
      </w:pPr>
      <w:r w:rsidRPr="00295C80">
        <w:tab/>
        <w:t>(iii)</w:t>
      </w:r>
      <w:r w:rsidRPr="00295C80">
        <w:tab/>
        <w:t>a change to the number, location, type of emergency exit or type of opening mechanism on an emergency exit that is available for evacuation of the aeroplane.</w:t>
      </w:r>
    </w:p>
    <w:bookmarkEnd w:id="1099"/>
    <w:bookmarkEnd w:id="1101"/>
    <w:p w14:paraId="2B3C8177" w14:textId="77777777" w:rsidR="00E66A74" w:rsidRPr="00295C80" w:rsidRDefault="00E66A74" w:rsidP="00E66A74">
      <w:pPr>
        <w:pStyle w:val="SubsectionHead"/>
      </w:pPr>
      <w:r w:rsidRPr="00295C80">
        <w:t>Ditching procedures</w:t>
      </w:r>
    </w:p>
    <w:bookmarkEnd w:id="1100"/>
    <w:p w14:paraId="4B3F7BE2" w14:textId="1808E76C" w:rsidR="00E66A74" w:rsidRPr="00295C80" w:rsidRDefault="00E66A74" w:rsidP="00E66A74">
      <w:pPr>
        <w:pStyle w:val="subsection"/>
      </w:pPr>
      <w:r w:rsidRPr="00295C80">
        <w:tab/>
        <w:t>(3)</w:t>
      </w:r>
      <w:r w:rsidRPr="00295C80">
        <w:tab/>
        <w:t>If the aeroplane is required under</w:t>
      </w:r>
      <w:r w:rsidR="00555582" w:rsidRPr="00295C80">
        <w:t xml:space="preserve"> section 11.</w:t>
      </w:r>
      <w:r w:rsidR="00953591" w:rsidRPr="00295C80">
        <w:t>62</w:t>
      </w:r>
      <w:r w:rsidRPr="00295C80">
        <w:t xml:space="preserve"> to carry one or more life rafts, CASA may require the operator, by notice in writing, to conduct a demonstration of the procedures related to the ditching of the aeroplane (the </w:t>
      </w:r>
      <w:r w:rsidRPr="00295C80">
        <w:rPr>
          <w:b/>
          <w:bCs/>
          <w:i/>
          <w:iCs/>
        </w:rPr>
        <w:t>ditching procedures</w:t>
      </w:r>
      <w:r w:rsidRPr="00295C80">
        <w:t>).</w:t>
      </w:r>
    </w:p>
    <w:p w14:paraId="5D807C25" w14:textId="77777777" w:rsidR="00E66A74" w:rsidRPr="00295C80" w:rsidRDefault="00E66A74" w:rsidP="00E66A74">
      <w:pPr>
        <w:pStyle w:val="ssb"/>
      </w:pPr>
      <w:r w:rsidRPr="00295C80">
        <w:tab/>
        <w:t>(4)</w:t>
      </w:r>
      <w:r w:rsidRPr="00295C80">
        <w:tab/>
        <w:t>In considering whether to require a demonstration of the ditching procedures, CASA may take into account:</w:t>
      </w:r>
    </w:p>
    <w:p w14:paraId="252778A0" w14:textId="77777777" w:rsidR="00E66A74" w:rsidRPr="00295C80" w:rsidRDefault="00E66A74" w:rsidP="00E66A74">
      <w:pPr>
        <w:pStyle w:val="paragraph"/>
      </w:pPr>
      <w:r w:rsidRPr="00295C80">
        <w:tab/>
        <w:t>(a)</w:t>
      </w:r>
      <w:r w:rsidRPr="00295C80">
        <w:tab/>
        <w:t xml:space="preserve">the availability and realism of facilities, cabin training devices and equipment used by the operator for training crew members </w:t>
      </w:r>
      <w:r w:rsidRPr="00295C80">
        <w:rPr>
          <w:iCs/>
        </w:rPr>
        <w:t>on emergency and safety equipment and emergency procedures</w:t>
      </w:r>
      <w:r w:rsidRPr="00295C80">
        <w:t>; and</w:t>
      </w:r>
    </w:p>
    <w:p w14:paraId="764B5C27" w14:textId="77777777" w:rsidR="00E66A74" w:rsidRPr="00295C80" w:rsidRDefault="00E66A74" w:rsidP="00E66A74">
      <w:pPr>
        <w:pStyle w:val="paragraph"/>
      </w:pPr>
      <w:r w:rsidRPr="00295C80">
        <w:tab/>
        <w:t>(b)</w:t>
      </w:r>
      <w:r w:rsidRPr="00295C80">
        <w:tab/>
        <w:t>any ditching demonstrations the operator has carried out on an aeroplane of a similar type; and</w:t>
      </w:r>
    </w:p>
    <w:p w14:paraId="441B2FB1" w14:textId="77777777" w:rsidR="00E66A74" w:rsidRPr="00295C80" w:rsidRDefault="00E66A74" w:rsidP="00E66A74">
      <w:pPr>
        <w:pStyle w:val="paragraph"/>
        <w:rPr>
          <w:i/>
        </w:rPr>
      </w:pPr>
      <w:r w:rsidRPr="00295C80">
        <w:tab/>
        <w:t>(c)</w:t>
      </w:r>
      <w:r w:rsidRPr="00295C80">
        <w:tab/>
        <w:t>any other factor CASA considers relevant.</w:t>
      </w:r>
    </w:p>
    <w:p w14:paraId="620165F3" w14:textId="77777777" w:rsidR="00E66A74" w:rsidRPr="00295C80" w:rsidRDefault="00E66A74" w:rsidP="00E66A74">
      <w:pPr>
        <w:pStyle w:val="subsection"/>
      </w:pPr>
      <w:r w:rsidRPr="00295C80">
        <w:tab/>
        <w:t>(5)</w:t>
      </w:r>
      <w:r w:rsidRPr="00295C80">
        <w:tab/>
        <w:t>A demonstration of ditching procedures may be conducted:</w:t>
      </w:r>
    </w:p>
    <w:p w14:paraId="6AB11482" w14:textId="77777777" w:rsidR="00E66A74" w:rsidRPr="00295C80" w:rsidRDefault="00E66A74" w:rsidP="00E66A74">
      <w:pPr>
        <w:pStyle w:val="paragraph"/>
      </w:pPr>
      <w:r w:rsidRPr="00295C80">
        <w:tab/>
        <w:t>(a)</w:t>
      </w:r>
      <w:r w:rsidRPr="00295C80">
        <w:tab/>
        <w:t>during the emergency evacuation demonstration required under subsection (2); or</w:t>
      </w:r>
    </w:p>
    <w:p w14:paraId="266CBB62" w14:textId="77777777" w:rsidR="00E66A74" w:rsidRPr="00295C80" w:rsidRDefault="00E66A74" w:rsidP="00E66A74">
      <w:pPr>
        <w:pStyle w:val="paragraph"/>
      </w:pPr>
      <w:r w:rsidRPr="00295C80">
        <w:tab/>
        <w:t>(b)</w:t>
      </w:r>
      <w:r w:rsidRPr="00295C80">
        <w:tab/>
        <w:t>at another time, as directed by CASA.</w:t>
      </w:r>
    </w:p>
    <w:p w14:paraId="345D779E" w14:textId="77777777" w:rsidR="00E66A74" w:rsidRPr="00295C80" w:rsidRDefault="00E66A74" w:rsidP="00E66A74">
      <w:pPr>
        <w:pStyle w:val="notetext"/>
      </w:pPr>
      <w:r w:rsidRPr="00295C80">
        <w:t>Note:</w:t>
      </w:r>
      <w:r w:rsidRPr="00295C80">
        <w:tab/>
        <w:t>As a matter of normal practice, CASA will work with an operator to identify a mutually agreeable time and place for the demonstration of ditching procedures. Ultimately, CASA can provide a direction as to the time and place even where no such agreement can be reached.</w:t>
      </w:r>
    </w:p>
    <w:p w14:paraId="00C2BA26" w14:textId="77777777" w:rsidR="00E66A74" w:rsidRPr="00295C80" w:rsidRDefault="00E66A74" w:rsidP="00E66A74">
      <w:pPr>
        <w:pStyle w:val="ActHead5"/>
      </w:pPr>
      <w:bookmarkStart w:id="1102" w:name="_Toc44587675"/>
      <w:bookmarkStart w:id="1103" w:name="_Toc54688231"/>
      <w:bookmarkStart w:id="1104" w:name="_Toc153455830"/>
      <w:r w:rsidRPr="00295C80">
        <w:t>14.07  Demonstration requirements</w:t>
      </w:r>
      <w:bookmarkEnd w:id="1102"/>
      <w:bookmarkEnd w:id="1103"/>
      <w:bookmarkEnd w:id="1104"/>
    </w:p>
    <w:p w14:paraId="496BFDCD" w14:textId="77777777" w:rsidR="00E66A74" w:rsidRPr="00295C80" w:rsidRDefault="00E66A74" w:rsidP="00E66A74">
      <w:pPr>
        <w:pStyle w:val="subsection"/>
      </w:pPr>
      <w:r w:rsidRPr="00295C80">
        <w:tab/>
        <w:t>(1)</w:t>
      </w:r>
      <w:r w:rsidRPr="00295C80">
        <w:tab/>
        <w:t>A demonstration to CASA of the emergency evacuation procedures of the aeroplane, including the ditching procedures if required under subsection 14.06(3), must be conducted in simulated emergency conditions.</w:t>
      </w:r>
    </w:p>
    <w:p w14:paraId="4EF46B94" w14:textId="77777777" w:rsidR="00E66A74" w:rsidRPr="00295C80" w:rsidRDefault="00E66A74" w:rsidP="00E66A74">
      <w:pPr>
        <w:pStyle w:val="subsection"/>
      </w:pPr>
      <w:r w:rsidRPr="00295C80">
        <w:tab/>
        <w:t>(2)</w:t>
      </w:r>
      <w:r w:rsidRPr="00295C80">
        <w:tab/>
        <w:t>Each crew member who participates in the demonstration must:</w:t>
      </w:r>
    </w:p>
    <w:p w14:paraId="11CFE45C" w14:textId="77777777" w:rsidR="00E66A74" w:rsidRPr="00295C80" w:rsidRDefault="00E66A74" w:rsidP="00E66A74">
      <w:pPr>
        <w:pStyle w:val="paragraph"/>
      </w:pPr>
      <w:r w:rsidRPr="00295C80">
        <w:tab/>
        <w:t>(a)</w:t>
      </w:r>
      <w:r w:rsidRPr="00295C80">
        <w:tab/>
        <w:t>have assigned duties for the type and model of aeroplane; and</w:t>
      </w:r>
    </w:p>
    <w:p w14:paraId="6F785DDC" w14:textId="77777777" w:rsidR="00E66A74" w:rsidRPr="00295C80" w:rsidRDefault="00E66A74" w:rsidP="00C50A15">
      <w:pPr>
        <w:pStyle w:val="paragraph"/>
        <w:keepNext/>
      </w:pPr>
      <w:r w:rsidRPr="00295C80">
        <w:lastRenderedPageBreak/>
        <w:tab/>
        <w:t>(b)</w:t>
      </w:r>
      <w:r w:rsidRPr="00295C80">
        <w:tab/>
        <w:t>have been selected at random by CASA from a list of crew for the aeroplane compiled by the operator:</w:t>
      </w:r>
    </w:p>
    <w:p w14:paraId="77B5A2DA" w14:textId="77777777" w:rsidR="00E66A74" w:rsidRPr="00295C80" w:rsidRDefault="00E66A74" w:rsidP="00E66A74">
      <w:pPr>
        <w:pStyle w:val="paragraphsub"/>
      </w:pPr>
      <w:r w:rsidRPr="00295C80">
        <w:tab/>
        <w:t>(i)</w:t>
      </w:r>
      <w:r w:rsidRPr="00295C80">
        <w:tab/>
        <w:t>for the purpose of testing the procedures with members of the crew who do not have an above average level of experience or exposure to emergency evacuation requirements; and</w:t>
      </w:r>
    </w:p>
    <w:p w14:paraId="0E356E9F" w14:textId="77777777" w:rsidR="00E66A74" w:rsidRPr="00295C80" w:rsidRDefault="00E66A74" w:rsidP="00E66A74">
      <w:pPr>
        <w:pStyle w:val="paragraphsub"/>
      </w:pPr>
      <w:r w:rsidRPr="00295C80">
        <w:tab/>
        <w:t>(ii)</w:t>
      </w:r>
      <w:r w:rsidRPr="00295C80">
        <w:tab/>
        <w:t>given to CASA; and</w:t>
      </w:r>
    </w:p>
    <w:p w14:paraId="32E1931E" w14:textId="77777777" w:rsidR="00E66A74" w:rsidRPr="00295C80" w:rsidRDefault="00E66A74" w:rsidP="00E66A74">
      <w:pPr>
        <w:pStyle w:val="paragraph"/>
      </w:pPr>
      <w:r w:rsidRPr="00295C80">
        <w:tab/>
        <w:t>(c)</w:t>
      </w:r>
      <w:r w:rsidRPr="00295C80">
        <w:tab/>
        <w:t>have been assessed by the operator as competent to perform duties relevant to carrying out the emergency evacuation procedures and associated safety briefings for the type and model of aeroplane.</w:t>
      </w:r>
    </w:p>
    <w:p w14:paraId="12D5B912" w14:textId="3B216B12" w:rsidR="00E66A74" w:rsidRPr="00295C80" w:rsidRDefault="00E66A74" w:rsidP="00E66A74">
      <w:pPr>
        <w:pStyle w:val="subsection"/>
      </w:pPr>
      <w:r w:rsidRPr="00295C80">
        <w:tab/>
        <w:t>(3)</w:t>
      </w:r>
      <w:r w:rsidRPr="00295C80">
        <w:tab/>
        <w:t>The operator must not cause the demonstration to have been practiced, rehearsed with, or described to, a participant, except as mentioned in subsection</w:t>
      </w:r>
      <w:r w:rsidR="0062254A" w:rsidRPr="00295C80">
        <w:t xml:space="preserve"> </w:t>
      </w:r>
      <w:r w:rsidRPr="00295C80">
        <w:t>(4).</w:t>
      </w:r>
    </w:p>
    <w:p w14:paraId="2C29B2D8" w14:textId="77777777" w:rsidR="00E66A74" w:rsidRPr="00295C80" w:rsidRDefault="00E66A74" w:rsidP="00E66A74">
      <w:pPr>
        <w:pStyle w:val="subsection"/>
      </w:pPr>
      <w:r w:rsidRPr="00295C80">
        <w:tab/>
        <w:t>(4)</w:t>
      </w:r>
      <w:r w:rsidRPr="00295C80">
        <w:tab/>
        <w:t>For the purposes of subsection (3), a participant may be advised only that he or she will be participating in an evaluation of safety procedures.</w:t>
      </w:r>
    </w:p>
    <w:p w14:paraId="56BED100" w14:textId="77777777" w:rsidR="00E66A74" w:rsidRPr="00295C80" w:rsidRDefault="00E66A74" w:rsidP="00E66A74">
      <w:pPr>
        <w:pStyle w:val="ActHead5"/>
      </w:pPr>
      <w:bookmarkStart w:id="1105" w:name="_Toc44587676"/>
      <w:bookmarkStart w:id="1106" w:name="_Toc54688232"/>
      <w:bookmarkStart w:id="1107" w:name="_Toc153455831"/>
      <w:r w:rsidRPr="00295C80">
        <w:t>14.08  Standards for demonstrations</w:t>
      </w:r>
      <w:bookmarkEnd w:id="1105"/>
      <w:bookmarkEnd w:id="1106"/>
      <w:bookmarkEnd w:id="1107"/>
    </w:p>
    <w:p w14:paraId="7164C03E" w14:textId="09C437F1" w:rsidR="00E66A74" w:rsidRPr="00295C80" w:rsidRDefault="00E66A74" w:rsidP="00E66A74">
      <w:pPr>
        <w:pStyle w:val="subsection"/>
      </w:pPr>
      <w:r w:rsidRPr="00295C80">
        <w:tab/>
        <w:t>(1)</w:t>
      </w:r>
      <w:r w:rsidRPr="00295C80">
        <w:tab/>
        <w:t>CASA must be satisfied that the emergency evacuation procedures for an aeroplane would enable the crew members to achieve the requirement in subsection</w:t>
      </w:r>
      <w:r w:rsidR="0062254A" w:rsidRPr="00295C80">
        <w:t xml:space="preserve"> </w:t>
      </w:r>
      <w:r w:rsidRPr="00295C80">
        <w:t>14.05(1).</w:t>
      </w:r>
    </w:p>
    <w:p w14:paraId="41300329" w14:textId="77777777" w:rsidR="00E66A74" w:rsidRPr="00295C80" w:rsidRDefault="00E66A74" w:rsidP="00E66A74">
      <w:pPr>
        <w:pStyle w:val="ssb"/>
      </w:pPr>
      <w:r w:rsidRPr="00295C80">
        <w:tab/>
        <w:t>(2)</w:t>
      </w:r>
      <w:r w:rsidRPr="00295C80">
        <w:tab/>
        <w:t>A demonstration of the emergency evacuation procedures for the aeroplane must also meet the following standards:</w:t>
      </w:r>
    </w:p>
    <w:p w14:paraId="69F60074" w14:textId="77777777" w:rsidR="00E66A74" w:rsidRPr="00295C80" w:rsidRDefault="00E66A74" w:rsidP="00E66A74">
      <w:pPr>
        <w:pStyle w:val="paragraph"/>
      </w:pPr>
      <w:r w:rsidRPr="00295C80">
        <w:tab/>
        <w:t>(a)</w:t>
      </w:r>
      <w:r w:rsidRPr="00295C80">
        <w:tab/>
        <w:t>the cabin crew members, using the operator’s emergency evacuation procedures, must:</w:t>
      </w:r>
    </w:p>
    <w:p w14:paraId="1D7C43B3" w14:textId="1867DB7C" w:rsidR="00E66A74" w:rsidRPr="00295C80" w:rsidRDefault="00E66A74" w:rsidP="00E66A74">
      <w:pPr>
        <w:pStyle w:val="paragraphsub"/>
      </w:pPr>
      <w:r w:rsidRPr="00295C80">
        <w:tab/>
        <w:t>(i)</w:t>
      </w:r>
      <w:r w:rsidRPr="00295C80">
        <w:tab/>
        <w:t>open 50% of the required floor level emergency exits; and</w:t>
      </w:r>
    </w:p>
    <w:p w14:paraId="433DF089" w14:textId="3B04F993" w:rsidR="00E66A74" w:rsidRPr="00295C80" w:rsidRDefault="00E66A74" w:rsidP="00E66A74">
      <w:pPr>
        <w:pStyle w:val="paragraphsub"/>
      </w:pPr>
      <w:r w:rsidRPr="00295C80">
        <w:tab/>
        <w:t>(ii)</w:t>
      </w:r>
      <w:r w:rsidRPr="00295C80">
        <w:tab/>
        <w:t>open 50% of the required non-floor level emergency exits;</w:t>
      </w:r>
    </w:p>
    <w:p w14:paraId="3A418EB0" w14:textId="23A4E2A0" w:rsidR="00E66A74" w:rsidRPr="00295C80" w:rsidRDefault="00E66A74" w:rsidP="00E66A74">
      <w:pPr>
        <w:pStyle w:val="paragraph"/>
        <w:rPr>
          <w:rStyle w:val="PageNumber"/>
        </w:rPr>
      </w:pPr>
      <w:r w:rsidRPr="00295C80">
        <w:rPr>
          <w:rStyle w:val="PageNumber"/>
        </w:rPr>
        <w:tab/>
        <w:t>(b)</w:t>
      </w:r>
      <w:r w:rsidRPr="00295C80">
        <w:rPr>
          <w:rStyle w:val="PageNumber"/>
        </w:rPr>
        <w:tab/>
        <w:t>the emergency exits opened for the purposes of paragraph (a) must not include an exit if CASA has (for the purposes of the demonstration) identified that an unsafe condition exists outside the exit;</w:t>
      </w:r>
    </w:p>
    <w:p w14:paraId="000BC464" w14:textId="0E0A8D74" w:rsidR="00E66A74" w:rsidRPr="00295C80" w:rsidRDefault="00E66A74" w:rsidP="00E66A74">
      <w:pPr>
        <w:pStyle w:val="paragraph"/>
      </w:pPr>
      <w:r w:rsidRPr="00295C80">
        <w:tab/>
        <w:t>(c)</w:t>
      </w:r>
      <w:r w:rsidRPr="00295C80">
        <w:tab/>
        <w:t>the emergency exits must be ready for use within 15 seconds from the prearranged signal notified to the operator.</w:t>
      </w:r>
    </w:p>
    <w:p w14:paraId="5E79EA9F" w14:textId="77777777" w:rsidR="00E66A74" w:rsidRPr="00295C80" w:rsidRDefault="00E66A74" w:rsidP="00E66A74">
      <w:pPr>
        <w:pStyle w:val="subsection"/>
      </w:pPr>
      <w:r w:rsidRPr="00295C80">
        <w:tab/>
        <w:t>(3)</w:t>
      </w:r>
      <w:r w:rsidRPr="00295C80">
        <w:tab/>
        <w:t xml:space="preserve">For the purposes of subsection (2), an emergency exit is a </w:t>
      </w:r>
      <w:r w:rsidRPr="00295C80">
        <w:rPr>
          <w:b/>
          <w:bCs/>
          <w:i/>
          <w:iCs/>
        </w:rPr>
        <w:t xml:space="preserve">required </w:t>
      </w:r>
      <w:r w:rsidRPr="00295C80">
        <w:t>emergency exit if:</w:t>
      </w:r>
    </w:p>
    <w:p w14:paraId="062ABBBF" w14:textId="77777777" w:rsidR="00E66A74" w:rsidRPr="00295C80" w:rsidRDefault="00E66A74" w:rsidP="00E66A74">
      <w:pPr>
        <w:pStyle w:val="paragraph"/>
      </w:pPr>
      <w:r w:rsidRPr="00295C80">
        <w:tab/>
        <w:t>(a)</w:t>
      </w:r>
      <w:r w:rsidRPr="00295C80">
        <w:tab/>
        <w:t>it was present at the time of the emergency demonstration evacuation mentioned in subsection 14.05(1) for the aeroplane; and</w:t>
      </w:r>
    </w:p>
    <w:p w14:paraId="3071314E" w14:textId="77777777" w:rsidR="00E66A74" w:rsidRPr="00295C80" w:rsidRDefault="00E66A74" w:rsidP="00E66A74">
      <w:pPr>
        <w:pStyle w:val="paragraph"/>
      </w:pPr>
      <w:r w:rsidRPr="00295C80">
        <w:tab/>
        <w:t>(b)</w:t>
      </w:r>
      <w:r w:rsidRPr="00295C80">
        <w:tab/>
        <w:t>the operator’s procedures provide that the opening of the exit is a primary responsibility of a cabin crew member.</w:t>
      </w:r>
    </w:p>
    <w:p w14:paraId="017D498B" w14:textId="77777777" w:rsidR="00E66A74" w:rsidRPr="00295C80" w:rsidRDefault="00E66A74" w:rsidP="00E66A74">
      <w:pPr>
        <w:pStyle w:val="notetext"/>
      </w:pPr>
      <w:r w:rsidRPr="00295C80">
        <w:t>Note:</w:t>
      </w:r>
      <w:r w:rsidRPr="00295C80">
        <w:tab/>
        <w:t>The emergency demonstration evacuation mentioned in subsection 14.05(1) is a full evacuation demonstration conducted for the purposes of the certification of the aeroplane.</w:t>
      </w:r>
    </w:p>
    <w:p w14:paraId="3E7B028F" w14:textId="39ED8D03" w:rsidR="00E66A74" w:rsidRPr="00295C80" w:rsidRDefault="00E66A74" w:rsidP="00C50A15">
      <w:pPr>
        <w:pStyle w:val="subsection"/>
      </w:pPr>
      <w:r w:rsidRPr="00295C80">
        <w:tab/>
        <w:t>(</w:t>
      </w:r>
      <w:r w:rsidR="00953591" w:rsidRPr="00295C80">
        <w:t>4</w:t>
      </w:r>
      <w:r w:rsidRPr="00295C80">
        <w:t>)</w:t>
      </w:r>
      <w:r w:rsidRPr="00295C80">
        <w:tab/>
        <w:t xml:space="preserve">An emergency exit is </w:t>
      </w:r>
      <w:r w:rsidRPr="00295C80">
        <w:rPr>
          <w:b/>
          <w:bCs/>
          <w:i/>
          <w:iCs/>
        </w:rPr>
        <w:t>ready for use</w:t>
      </w:r>
      <w:r w:rsidRPr="00295C80">
        <w:t xml:space="preserve"> </w:t>
      </w:r>
      <w:r w:rsidRPr="00295C80">
        <w:rPr>
          <w:b/>
          <w:bCs/>
          <w:i/>
          <w:iCs/>
        </w:rPr>
        <w:t xml:space="preserve">within 15 seconds </w:t>
      </w:r>
      <w:r w:rsidRPr="00295C80">
        <w:t>if:</w:t>
      </w:r>
    </w:p>
    <w:p w14:paraId="101DF01C" w14:textId="77777777" w:rsidR="00E66A74" w:rsidRPr="00295C80" w:rsidRDefault="00E66A74" w:rsidP="00C50A15">
      <w:pPr>
        <w:pStyle w:val="paragraph"/>
      </w:pPr>
      <w:r w:rsidRPr="00295C80">
        <w:tab/>
        <w:t>(a)</w:t>
      </w:r>
      <w:r w:rsidRPr="00295C80">
        <w:tab/>
        <w:t>the emergency exit has been fully opened; and</w:t>
      </w:r>
    </w:p>
    <w:p w14:paraId="67911E0A" w14:textId="77777777" w:rsidR="00E66A74" w:rsidRPr="00295C80" w:rsidRDefault="00E66A74" w:rsidP="00C50A15">
      <w:pPr>
        <w:pStyle w:val="paragraph"/>
      </w:pPr>
      <w:r w:rsidRPr="00295C80">
        <w:tab/>
        <w:t>(b)</w:t>
      </w:r>
      <w:r w:rsidRPr="00295C80">
        <w:tab/>
        <w:t>any other means required for a passenger to reach the ground using the exit (for example, an evacuation slide) would be ready within that time; and</w:t>
      </w:r>
    </w:p>
    <w:p w14:paraId="453A447E" w14:textId="77777777" w:rsidR="00E66A74" w:rsidRPr="00295C80" w:rsidRDefault="00E66A74" w:rsidP="00C50A15">
      <w:pPr>
        <w:pStyle w:val="paragraph"/>
      </w:pPr>
      <w:r w:rsidRPr="00295C80">
        <w:lastRenderedPageBreak/>
        <w:tab/>
        <w:t>(c)</w:t>
      </w:r>
      <w:r w:rsidRPr="00295C80">
        <w:tab/>
        <w:t>where those means are not physically deployed—the time it would take to deploy them for the use of the emergency exit is taken into account in the 15 seconds.</w:t>
      </w:r>
    </w:p>
    <w:p w14:paraId="67626DF6" w14:textId="60A18426" w:rsidR="00E66A74" w:rsidRPr="00295C80" w:rsidRDefault="00E66A74" w:rsidP="00C50A15">
      <w:pPr>
        <w:pStyle w:val="notetext"/>
      </w:pPr>
      <w:r w:rsidRPr="00295C80">
        <w:t>Note:</w:t>
      </w:r>
      <w:r w:rsidRPr="00295C80">
        <w:tab/>
        <w:t>For example, if it was determined that the slide deployment time for a type of aeroplane is 4 seconds, the measured time to open the relevant emergency exit would be 11</w:t>
      </w:r>
      <w:r w:rsidR="00D34AB6" w:rsidRPr="00295C80">
        <w:t> </w:t>
      </w:r>
      <w:r w:rsidRPr="00295C80">
        <w:t>seconds.</w:t>
      </w:r>
    </w:p>
    <w:p w14:paraId="46216E8D" w14:textId="69ED9348" w:rsidR="00E66A74" w:rsidRPr="00295C80" w:rsidRDefault="00E66A74" w:rsidP="00C50A15">
      <w:pPr>
        <w:pStyle w:val="subsection"/>
      </w:pPr>
      <w:r w:rsidRPr="00295C80">
        <w:tab/>
        <w:t>(</w:t>
      </w:r>
      <w:r w:rsidR="00953591" w:rsidRPr="00295C80">
        <w:t>5</w:t>
      </w:r>
      <w:r w:rsidRPr="00295C80">
        <w:t>)</w:t>
      </w:r>
      <w:r w:rsidRPr="00295C80">
        <w:tab/>
        <w:t>If the operator is required to conduct a demonstration of ditching procedures for the aeroplane, the standard that must be met is that CASA is satisfied the ditching procedures meet the requirement in subsection 14.05(2).</w:t>
      </w:r>
    </w:p>
    <w:p w14:paraId="0B9AFE8D" w14:textId="77777777" w:rsidR="00E66A74" w:rsidRPr="00295C80" w:rsidRDefault="00E66A74" w:rsidP="00C50A15">
      <w:pPr>
        <w:pStyle w:val="ActHead5"/>
        <w:keepNext w:val="0"/>
      </w:pPr>
      <w:bookmarkStart w:id="1108" w:name="_Toc44587677"/>
      <w:bookmarkStart w:id="1109" w:name="_Toc54688233"/>
      <w:bookmarkStart w:id="1110" w:name="_Toc153455832"/>
      <w:r w:rsidRPr="00295C80">
        <w:t>14.09  Manner of conducting demonstration</w:t>
      </w:r>
      <w:bookmarkEnd w:id="1108"/>
      <w:bookmarkEnd w:id="1109"/>
      <w:bookmarkEnd w:id="1110"/>
    </w:p>
    <w:p w14:paraId="54242D34" w14:textId="77777777" w:rsidR="00E66A74" w:rsidRPr="00295C80" w:rsidRDefault="00E66A74" w:rsidP="00C50A15">
      <w:pPr>
        <w:pStyle w:val="SubsectionHead"/>
        <w:keepNext w:val="0"/>
      </w:pPr>
      <w:r w:rsidRPr="00295C80">
        <w:t>Emergency evacuation procedures</w:t>
      </w:r>
    </w:p>
    <w:p w14:paraId="0AE716C2" w14:textId="4ABF6159" w:rsidR="00E66A74" w:rsidRPr="00295C80" w:rsidRDefault="00E66A74" w:rsidP="00C50A15">
      <w:pPr>
        <w:pStyle w:val="subsection"/>
      </w:pPr>
      <w:r w:rsidRPr="00295C80">
        <w:tab/>
        <w:t>(1)</w:t>
      </w:r>
      <w:r w:rsidRPr="00295C80">
        <w:tab/>
        <w:t>A demonstration of the emergency evacuation procedures for an aeroplane must be conducted as follows:</w:t>
      </w:r>
    </w:p>
    <w:p w14:paraId="5E60D569" w14:textId="77777777" w:rsidR="00E66A74" w:rsidRPr="00295C80" w:rsidRDefault="00E66A74" w:rsidP="00E66A74">
      <w:pPr>
        <w:pStyle w:val="paragraph"/>
      </w:pPr>
      <w:r w:rsidRPr="00295C80">
        <w:tab/>
        <w:t>(a)</w:t>
      </w:r>
      <w:r w:rsidRPr="00295C80">
        <w:tab/>
        <w:t>either during the dark of the night or during daylight with the dark of the night simulated;</w:t>
      </w:r>
    </w:p>
    <w:p w14:paraId="43E7FB2E" w14:textId="77777777" w:rsidR="00E66A74" w:rsidRPr="00295C80" w:rsidRDefault="00E66A74" w:rsidP="00E66A74">
      <w:pPr>
        <w:pStyle w:val="paragraph"/>
      </w:pPr>
      <w:r w:rsidRPr="00295C80">
        <w:tab/>
        <w:t>(b)</w:t>
      </w:r>
      <w:r w:rsidRPr="00295C80">
        <w:tab/>
        <w:t>the aeroplane is in a normal ground attitude with landing gear extended;</w:t>
      </w:r>
    </w:p>
    <w:p w14:paraId="359BEBFA" w14:textId="77777777" w:rsidR="00E66A74" w:rsidRPr="00295C80" w:rsidRDefault="00E66A74" w:rsidP="00E66A74">
      <w:pPr>
        <w:pStyle w:val="paragraph"/>
      </w:pPr>
      <w:r w:rsidRPr="00295C80">
        <w:tab/>
        <w:t>(c)</w:t>
      </w:r>
      <w:r w:rsidRPr="00295C80">
        <w:tab/>
        <w:t>the following methods be used to prevent disclosure of the available emergency exits to participants in the demonstrations:</w:t>
      </w:r>
    </w:p>
    <w:p w14:paraId="39B8AE9C" w14:textId="77777777" w:rsidR="00E66A74" w:rsidRPr="00295C80" w:rsidRDefault="00E66A74" w:rsidP="00E66A74">
      <w:pPr>
        <w:pStyle w:val="paragraphsub"/>
      </w:pPr>
      <w:r w:rsidRPr="00295C80">
        <w:tab/>
        <w:t>(i)</w:t>
      </w:r>
      <w:r w:rsidRPr="00295C80">
        <w:tab/>
        <w:t>stands or ramps be positioned at all of the aeroplane’s emergency exits;</w:t>
      </w:r>
    </w:p>
    <w:p w14:paraId="7D0F79E0" w14:textId="77777777" w:rsidR="00E66A74" w:rsidRPr="00295C80" w:rsidRDefault="00E66A74" w:rsidP="00E66A74">
      <w:pPr>
        <w:pStyle w:val="paragraphsub"/>
      </w:pPr>
      <w:r w:rsidRPr="00295C80">
        <w:tab/>
        <w:t>(ii)</w:t>
      </w:r>
      <w:r w:rsidRPr="00295C80">
        <w:tab/>
        <w:t>if the crew would be able to see the means being used to indicate unusable exits before the signal to evacuation is given—the relevant passenger and cockpit windows are blacked out;</w:t>
      </w:r>
    </w:p>
    <w:p w14:paraId="55C37318" w14:textId="77777777" w:rsidR="00E66A74" w:rsidRPr="00295C80" w:rsidRDefault="00E66A74" w:rsidP="00E66A74">
      <w:pPr>
        <w:pStyle w:val="paragraph"/>
      </w:pPr>
      <w:r w:rsidRPr="00295C80">
        <w:tab/>
        <w:t>(d)</w:t>
      </w:r>
      <w:r w:rsidRPr="00295C80">
        <w:tab/>
        <w:t>the aeroplane’s normal electrical power sources are de-energised at the commencement of the evacuation;</w:t>
      </w:r>
    </w:p>
    <w:p w14:paraId="46234F23" w14:textId="6C91E0A3" w:rsidR="00E66A74" w:rsidRPr="00295C80" w:rsidRDefault="00E66A74" w:rsidP="00E66A74">
      <w:pPr>
        <w:pStyle w:val="paragraph"/>
      </w:pPr>
      <w:r w:rsidRPr="00295C80">
        <w:tab/>
        <w:t>(e)</w:t>
      </w:r>
      <w:r w:rsidRPr="00295C80">
        <w:tab/>
        <w:t xml:space="preserve">each item </w:t>
      </w:r>
      <w:r w:rsidR="00586AD8" w:rsidRPr="00295C80">
        <w:t xml:space="preserve">of </w:t>
      </w:r>
      <w:r w:rsidRPr="00295C80">
        <w:t>equipment:</w:t>
      </w:r>
    </w:p>
    <w:p w14:paraId="539FCF60" w14:textId="035B4474" w:rsidR="00E66A74" w:rsidRPr="00295C80" w:rsidRDefault="00E66A74" w:rsidP="00E66A74">
      <w:pPr>
        <w:pStyle w:val="paragraphsub"/>
      </w:pPr>
      <w:r w:rsidRPr="00295C80">
        <w:tab/>
        <w:t>(i)</w:t>
      </w:r>
      <w:r w:rsidRPr="00295C80">
        <w:tab/>
        <w:t>required to be carried on the aeroplane for the flight</w:t>
      </w:r>
      <w:r w:rsidR="00586AD8" w:rsidRPr="00295C80">
        <w:t xml:space="preserve"> by Chapter 11</w:t>
      </w:r>
      <w:r w:rsidRPr="00295C80">
        <w:t>; and</w:t>
      </w:r>
    </w:p>
    <w:p w14:paraId="34E371AA" w14:textId="77777777" w:rsidR="00E66A74" w:rsidRPr="00295C80" w:rsidRDefault="00E66A74" w:rsidP="00E66A74">
      <w:pPr>
        <w:pStyle w:val="paragraphsub"/>
      </w:pPr>
      <w:r w:rsidRPr="00295C80">
        <w:tab/>
        <w:t>(ii)</w:t>
      </w:r>
      <w:r w:rsidRPr="00295C80">
        <w:tab/>
        <w:t>relevant to the conduct of an emergency evacuation demonstration under this Division;</w:t>
      </w:r>
    </w:p>
    <w:p w14:paraId="148C4DCB" w14:textId="086BFA57" w:rsidR="00E66A74" w:rsidRPr="00295C80" w:rsidRDefault="00E66A74" w:rsidP="00E66A74">
      <w:pPr>
        <w:pStyle w:val="paragraph"/>
      </w:pPr>
      <w:r w:rsidRPr="00295C80">
        <w:tab/>
      </w:r>
      <w:r w:rsidRPr="00295C80">
        <w:tab/>
      </w:r>
      <w:r w:rsidR="00AD44DD" w:rsidRPr="00295C80">
        <w:t>must be</w:t>
      </w:r>
      <w:r w:rsidRPr="00295C80">
        <w:t xml:space="preserve"> fitted to, or carried on, the aeroplane;</w:t>
      </w:r>
    </w:p>
    <w:p w14:paraId="65911FB6" w14:textId="0BD4BAA1" w:rsidR="00E66A74" w:rsidRPr="00295C80" w:rsidRDefault="00E66A74" w:rsidP="00E66A74">
      <w:pPr>
        <w:pStyle w:val="paragraph"/>
      </w:pPr>
      <w:r w:rsidRPr="00295C80">
        <w:tab/>
        <w:t>(f)</w:t>
      </w:r>
      <w:r w:rsidRPr="00295C80">
        <w:tab/>
        <w:t xml:space="preserve">each external door or other exit, and each internal door or curtain, </w:t>
      </w:r>
      <w:r w:rsidR="00AD44DD" w:rsidRPr="00295C80">
        <w:t xml:space="preserve">must </w:t>
      </w:r>
      <w:r w:rsidRPr="00295C80">
        <w:t>be in a position to simulate a normal take-off;</w:t>
      </w:r>
    </w:p>
    <w:p w14:paraId="0B7A8773" w14:textId="0BA07981" w:rsidR="00E66A74" w:rsidRPr="00295C80" w:rsidRDefault="00E66A74" w:rsidP="00E66A74">
      <w:pPr>
        <w:pStyle w:val="paragraph"/>
        <w:keepNext/>
        <w:keepLines/>
        <w:spacing w:before="45"/>
        <w:ind w:left="1650" w:hanging="1650"/>
        <w:rPr>
          <w:i/>
        </w:rPr>
      </w:pPr>
      <w:r w:rsidRPr="00295C80">
        <w:rPr>
          <w:i/>
        </w:rPr>
        <w:tab/>
      </w:r>
      <w:r w:rsidRPr="00295C80">
        <w:t>(g)</w:t>
      </w:r>
      <w:r w:rsidRPr="00295C80">
        <w:tab/>
        <w:t xml:space="preserve">a member of the cabin crew or the flight crew, or any other crew member or member of the operator’s personnel who maintains or operates the aeroplane in the normal course of their duties, </w:t>
      </w:r>
      <w:r w:rsidR="00AD44DD" w:rsidRPr="00295C80">
        <w:t>must</w:t>
      </w:r>
      <w:r w:rsidRPr="00295C80">
        <w:t xml:space="preserve"> not </w:t>
      </w:r>
      <w:r w:rsidR="006444F7" w:rsidRPr="00295C80">
        <w:t>be use</w:t>
      </w:r>
      <w:r w:rsidRPr="00295C80">
        <w:t>d as a passenger in the demonstration;</w:t>
      </w:r>
    </w:p>
    <w:p w14:paraId="76AB03B1" w14:textId="77777777" w:rsidR="00E66A74" w:rsidRPr="00295C80" w:rsidRDefault="00E66A74" w:rsidP="00E66A74">
      <w:pPr>
        <w:pStyle w:val="paragraph"/>
      </w:pPr>
      <w:r w:rsidRPr="00295C80">
        <w:tab/>
        <w:t>(h)</w:t>
      </w:r>
      <w:r w:rsidRPr="00295C80">
        <w:tab/>
        <w:t>a passenger is not to be assigned a specific seat except under the direction of CASA;</w:t>
      </w:r>
    </w:p>
    <w:p w14:paraId="19B990FE" w14:textId="77777777" w:rsidR="00E66A74" w:rsidRPr="00295C80" w:rsidRDefault="00E66A74" w:rsidP="00E66A74">
      <w:pPr>
        <w:pStyle w:val="paragraph"/>
      </w:pPr>
      <w:r w:rsidRPr="00295C80">
        <w:tab/>
        <w:t>(i)</w:t>
      </w:r>
      <w:r w:rsidRPr="00295C80">
        <w:tab/>
        <w:t>if the opening of an emergency exit is not the primary responsibility of a cabin crew member under the emergency evacuation procedures—an employee of the operator is not to be seated next to that exit;</w:t>
      </w:r>
    </w:p>
    <w:p w14:paraId="7EFC2521" w14:textId="333E7AD9" w:rsidR="00E66A74" w:rsidRPr="00295C80" w:rsidRDefault="00E66A74" w:rsidP="00E66A74">
      <w:pPr>
        <w:pStyle w:val="paragraph"/>
      </w:pPr>
      <w:r w:rsidRPr="00295C80">
        <w:tab/>
        <w:t>(j)</w:t>
      </w:r>
      <w:r w:rsidRPr="00295C80">
        <w:tab/>
        <w:t>seatbelts and shoulder harnesses for the participants in the demonstration ar</w:t>
      </w:r>
      <w:r w:rsidR="00AD44DD" w:rsidRPr="00295C80">
        <w:t>e</w:t>
      </w:r>
      <w:r w:rsidRPr="00295C80">
        <w:t xml:space="preserve"> fastened;</w:t>
      </w:r>
    </w:p>
    <w:p w14:paraId="2A29606B" w14:textId="77777777" w:rsidR="00E66A74" w:rsidRPr="00295C80" w:rsidRDefault="00E66A74" w:rsidP="00E66A74">
      <w:pPr>
        <w:pStyle w:val="paragraph"/>
      </w:pPr>
      <w:r w:rsidRPr="00295C80">
        <w:lastRenderedPageBreak/>
        <w:tab/>
        <w:t>(k)</w:t>
      </w:r>
      <w:r w:rsidRPr="00295C80">
        <w:tab/>
        <w:t>the seating density and arrangement of the aeroplane is representative of the maximum operational passenger seat configuration of the aeroplane;</w:t>
      </w:r>
    </w:p>
    <w:p w14:paraId="1064C569" w14:textId="77777777" w:rsidR="00E66A74" w:rsidRPr="00295C80" w:rsidRDefault="00E66A74" w:rsidP="00E66A74">
      <w:pPr>
        <w:pStyle w:val="paragraph"/>
      </w:pPr>
      <w:r w:rsidRPr="00295C80">
        <w:tab/>
        <w:t>(l)</w:t>
      </w:r>
      <w:r w:rsidRPr="00295C80">
        <w:tab/>
        <w:t>the crew complement on board is not to exceed the number normally carried, with each crew member to be a member of a regularly scheduled line crew;</w:t>
      </w:r>
    </w:p>
    <w:p w14:paraId="04F60D23" w14:textId="77777777" w:rsidR="00E66A74" w:rsidRPr="00295C80" w:rsidRDefault="00E66A74" w:rsidP="00E66A74">
      <w:pPr>
        <w:pStyle w:val="paragraph"/>
      </w:pPr>
      <w:r w:rsidRPr="00295C80">
        <w:tab/>
        <w:t>(m)</w:t>
      </w:r>
      <w:r w:rsidRPr="00295C80">
        <w:tab/>
        <w:t>each crew member is seated in the seat that is normally assigned to the person for take-off and is to remain seated until the signal to evacuate is given;</w:t>
      </w:r>
    </w:p>
    <w:p w14:paraId="6E62AFD5" w14:textId="77777777" w:rsidR="00E66A74" w:rsidRPr="00295C80" w:rsidRDefault="00E66A74" w:rsidP="00E66A74">
      <w:pPr>
        <w:pStyle w:val="paragraph"/>
      </w:pPr>
      <w:r w:rsidRPr="00295C80">
        <w:tab/>
        <w:t>(n)</w:t>
      </w:r>
      <w:r w:rsidRPr="00295C80">
        <w:tab/>
        <w:t>a crew member or a passenger participating in a demonstration is not given prior knowledge of the emergency exits available for the demonstration;</w:t>
      </w:r>
    </w:p>
    <w:p w14:paraId="5B008074" w14:textId="77777777" w:rsidR="00E66A74" w:rsidRPr="00295C80" w:rsidRDefault="00E66A74" w:rsidP="00E66A74">
      <w:pPr>
        <w:pStyle w:val="paragraph"/>
      </w:pPr>
      <w:r w:rsidRPr="00295C80">
        <w:tab/>
        <w:t>(o)</w:t>
      </w:r>
      <w:r w:rsidRPr="00295C80">
        <w:tab/>
        <w:t>the demonstration must not include as a participant a person who has taken part in an evacuation demonstration within the preceding 6 months;</w:t>
      </w:r>
    </w:p>
    <w:p w14:paraId="3D4CC891" w14:textId="1DA3C2E8" w:rsidR="00E66A74" w:rsidRPr="00295C80" w:rsidRDefault="00E66A74" w:rsidP="00E66A74">
      <w:pPr>
        <w:pStyle w:val="paragraph"/>
      </w:pPr>
      <w:r w:rsidRPr="00295C80">
        <w:tab/>
        <w:t>(p)</w:t>
      </w:r>
      <w:r w:rsidRPr="00295C80">
        <w:tab/>
        <w:t>the pre</w:t>
      </w:r>
      <w:r w:rsidR="000A44D1" w:rsidRPr="00295C80">
        <w:t>-</w:t>
      </w:r>
      <w:r w:rsidRPr="00295C80">
        <w:t>take-off procedures included in the operator’s exposition are demonstrated, including instructions to follow the directions of crew members, except no instruction can be given on the procedures to be followed in the demonstration;</w:t>
      </w:r>
    </w:p>
    <w:p w14:paraId="45B74821" w14:textId="77777777" w:rsidR="00E66A74" w:rsidRPr="00295C80" w:rsidRDefault="00E66A74" w:rsidP="00E66A74">
      <w:pPr>
        <w:pStyle w:val="paragraph"/>
      </w:pPr>
      <w:r w:rsidRPr="00295C80">
        <w:tab/>
        <w:t>(q)</w:t>
      </w:r>
      <w:r w:rsidRPr="00295C80">
        <w:tab/>
        <w:t>no more than 50% of the emergency exits on the sides of the fuselage of an aeroplane are used for the evacuation demonstration;</w:t>
      </w:r>
    </w:p>
    <w:p w14:paraId="2356F195" w14:textId="77777777" w:rsidR="00E66A74" w:rsidRPr="00295C80" w:rsidRDefault="00E66A74" w:rsidP="00E66A74">
      <w:pPr>
        <w:pStyle w:val="paragraph"/>
      </w:pPr>
      <w:r w:rsidRPr="00295C80">
        <w:tab/>
        <w:t>(r)</w:t>
      </w:r>
      <w:r w:rsidRPr="00295C80">
        <w:tab/>
        <w:t>at least one exit used for the demonstration is a floor level exit;</w:t>
      </w:r>
    </w:p>
    <w:p w14:paraId="597EA191" w14:textId="77777777" w:rsidR="00E66A74" w:rsidRPr="00295C80" w:rsidRDefault="00E66A74" w:rsidP="00E66A74">
      <w:pPr>
        <w:pStyle w:val="paragraph"/>
      </w:pPr>
      <w:r w:rsidRPr="00295C80">
        <w:tab/>
        <w:t>(s)</w:t>
      </w:r>
      <w:r w:rsidRPr="00295C80">
        <w:tab/>
        <w:t>any exit not used for the demonstration must be indicated by red lights, red tape, or other appropriate means, placed outside the exit to indicate fire or other reason for the exit to be unusable;</w:t>
      </w:r>
    </w:p>
    <w:p w14:paraId="6A09199B" w14:textId="77777777" w:rsidR="00E66A74" w:rsidRPr="00295C80" w:rsidRDefault="00E66A74" w:rsidP="00E66A74">
      <w:pPr>
        <w:pStyle w:val="paragraph"/>
      </w:pPr>
      <w:r w:rsidRPr="00295C80">
        <w:rPr>
          <w:i/>
        </w:rPr>
        <w:tab/>
      </w:r>
      <w:r w:rsidRPr="00295C80">
        <w:t>(t)</w:t>
      </w:r>
      <w:r w:rsidRPr="00295C80">
        <w:tab/>
        <w:t>the emergency evacuation procedures are to be demonstrated, except that the flight crew must not take an active role in assisting any person inside the cabin during the demonstration.</w:t>
      </w:r>
    </w:p>
    <w:p w14:paraId="7A2838A8" w14:textId="77777777" w:rsidR="00E66A74" w:rsidRPr="00295C80" w:rsidRDefault="00E66A74" w:rsidP="00E66A74">
      <w:pPr>
        <w:pStyle w:val="SubsectionHead"/>
      </w:pPr>
      <w:r w:rsidRPr="00295C80">
        <w:t>Demonstration of ditching procedures—other requirements and standards</w:t>
      </w:r>
    </w:p>
    <w:p w14:paraId="74126DB4" w14:textId="77777777" w:rsidR="00E66A74" w:rsidRPr="00295C80" w:rsidRDefault="00E66A74" w:rsidP="00E66A74">
      <w:pPr>
        <w:pStyle w:val="subsection"/>
        <w:keepNext/>
        <w:keepLines/>
      </w:pPr>
      <w:r w:rsidRPr="00295C80">
        <w:tab/>
        <w:t>(2)</w:t>
      </w:r>
      <w:r w:rsidRPr="00295C80">
        <w:tab/>
        <w:t>If the demonstration includes ditching procedures, the following requirements apply:</w:t>
      </w:r>
    </w:p>
    <w:p w14:paraId="02078928" w14:textId="77777777" w:rsidR="00E66A74" w:rsidRPr="00295C80" w:rsidRDefault="00E66A74" w:rsidP="00E66A74">
      <w:pPr>
        <w:pStyle w:val="paragraph"/>
        <w:keepNext/>
        <w:keepLines/>
      </w:pPr>
      <w:r w:rsidRPr="00295C80">
        <w:tab/>
        <w:t>(a)</w:t>
      </w:r>
      <w:r w:rsidRPr="00295C80">
        <w:tab/>
        <w:t>the demonstration must include:</w:t>
      </w:r>
    </w:p>
    <w:p w14:paraId="76257342" w14:textId="77777777" w:rsidR="00E66A74" w:rsidRPr="00295C80" w:rsidRDefault="00E66A74" w:rsidP="00E66A74">
      <w:pPr>
        <w:pStyle w:val="paragraphsub"/>
        <w:keepNext/>
        <w:keepLines/>
      </w:pPr>
      <w:r w:rsidRPr="00295C80">
        <w:tab/>
        <w:t>(i)</w:t>
      </w:r>
      <w:r w:rsidRPr="00295C80">
        <w:tab/>
        <w:t>removal of life rafts, and any other equipment required by regulation 121.335 of CASR, from stowage locations; and</w:t>
      </w:r>
    </w:p>
    <w:p w14:paraId="15C39FDF" w14:textId="77777777" w:rsidR="00E66A74" w:rsidRPr="00295C80" w:rsidRDefault="00E66A74" w:rsidP="00E66A74">
      <w:pPr>
        <w:pStyle w:val="paragraphsub"/>
      </w:pPr>
      <w:r w:rsidRPr="00295C80">
        <w:tab/>
        <w:t>(ii)</w:t>
      </w:r>
      <w:r w:rsidRPr="00295C80">
        <w:tab/>
        <w:t>taking life rafts and equipment to the appropriate exit; and</w:t>
      </w:r>
    </w:p>
    <w:p w14:paraId="0CD8DFFE" w14:textId="77777777" w:rsidR="00E66A74" w:rsidRPr="00295C80" w:rsidRDefault="00E66A74" w:rsidP="00E66A74">
      <w:pPr>
        <w:pStyle w:val="paragraphsub"/>
        <w:rPr>
          <w:i/>
        </w:rPr>
      </w:pPr>
      <w:r w:rsidRPr="00295C80">
        <w:tab/>
        <w:t>(iii)</w:t>
      </w:r>
      <w:r w:rsidRPr="00295C80">
        <w:tab/>
        <w:t>any other actions necessary for readying the raft for launching and inflation;</w:t>
      </w:r>
    </w:p>
    <w:p w14:paraId="7715CCAA" w14:textId="77777777" w:rsidR="00E66A74" w:rsidRPr="00295C80" w:rsidRDefault="00E66A74" w:rsidP="00E66A74">
      <w:pPr>
        <w:pStyle w:val="paragraph"/>
        <w:keepNext/>
        <w:spacing w:before="45"/>
        <w:ind w:left="1650" w:hanging="1650"/>
      </w:pPr>
      <w:r w:rsidRPr="00295C80">
        <w:tab/>
        <w:t>(b)</w:t>
      </w:r>
      <w:r w:rsidRPr="00295C80">
        <w:tab/>
        <w:t>if the operator’s emergency evacuation procedures require the use of passengers to assist with ditching—the demonstration must include passengers as participants to assist with the ditching in accordance with the procedures;</w:t>
      </w:r>
    </w:p>
    <w:p w14:paraId="1A599B35" w14:textId="2D8FA3B8" w:rsidR="00E66A74" w:rsidRPr="00295C80" w:rsidRDefault="00E66A74" w:rsidP="00E66A74">
      <w:pPr>
        <w:pStyle w:val="paragraph"/>
      </w:pPr>
      <w:r w:rsidRPr="00295C80">
        <w:tab/>
        <w:t>(c)</w:t>
      </w:r>
      <w:r w:rsidRPr="00295C80">
        <w:tab/>
        <w:t xml:space="preserve">after the ditching signal is given, each crew member and passenger who is participating in the demonstration must, in accordance with the ditching procedures, don a </w:t>
      </w:r>
      <w:r w:rsidR="00780439" w:rsidRPr="00295C80">
        <w:t>life jacket</w:t>
      </w:r>
      <w:r w:rsidRPr="00295C80">
        <w:t>.</w:t>
      </w:r>
    </w:p>
    <w:p w14:paraId="7AA4070F" w14:textId="77777777" w:rsidR="00E66A74" w:rsidRPr="00295C80" w:rsidRDefault="00E66A74" w:rsidP="00780439">
      <w:pPr>
        <w:pStyle w:val="ActHead5"/>
        <w:ind w:left="0" w:firstLine="0"/>
      </w:pPr>
      <w:bookmarkStart w:id="1111" w:name="_Toc27122000"/>
      <w:bookmarkStart w:id="1112" w:name="_Toc44587678"/>
      <w:bookmarkStart w:id="1113" w:name="_Toc54688234"/>
      <w:bookmarkStart w:id="1114" w:name="_Toc153455833"/>
      <w:r w:rsidRPr="00295C80">
        <w:lastRenderedPageBreak/>
        <w:t>14.10  Demonstrations of ditching procedures only</w:t>
      </w:r>
      <w:bookmarkEnd w:id="1111"/>
      <w:bookmarkEnd w:id="1112"/>
      <w:bookmarkEnd w:id="1113"/>
      <w:bookmarkEnd w:id="1114"/>
    </w:p>
    <w:p w14:paraId="01AFBD3E" w14:textId="77777777" w:rsidR="00E66A74" w:rsidRPr="00295C80" w:rsidRDefault="00E66A74" w:rsidP="00780439">
      <w:pPr>
        <w:pStyle w:val="subsection"/>
        <w:keepNext/>
        <w:keepLines/>
      </w:pPr>
      <w:r w:rsidRPr="00295C80">
        <w:tab/>
        <w:t>(1)</w:t>
      </w:r>
      <w:r w:rsidRPr="00295C80">
        <w:tab/>
        <w:t>This section applies if:</w:t>
      </w:r>
    </w:p>
    <w:p w14:paraId="4DFBB17D" w14:textId="77777777" w:rsidR="00E66A74" w:rsidRPr="00295C80" w:rsidRDefault="00E66A74" w:rsidP="00E66A74">
      <w:pPr>
        <w:pStyle w:val="paragraph"/>
      </w:pPr>
      <w:r w:rsidRPr="00295C80">
        <w:tab/>
        <w:t>(a)</w:t>
      </w:r>
      <w:r w:rsidRPr="00295C80">
        <w:tab/>
        <w:t>CASA requires the operator of the aeroplane to conduct a demonstration of ditching procedures under subsection 14.06(3); and</w:t>
      </w:r>
    </w:p>
    <w:p w14:paraId="4BD4EA91" w14:textId="77777777" w:rsidR="00E66A74" w:rsidRPr="00295C80" w:rsidRDefault="00E66A74" w:rsidP="00E66A74">
      <w:pPr>
        <w:pStyle w:val="paragraph"/>
      </w:pPr>
      <w:r w:rsidRPr="00295C80">
        <w:tab/>
        <w:t>(b)</w:t>
      </w:r>
      <w:r w:rsidRPr="00295C80">
        <w:tab/>
        <w:t>the demonstration of the ditching procedures will be conducted separately to other evacuation procedures.</w:t>
      </w:r>
    </w:p>
    <w:p w14:paraId="4237AB92" w14:textId="77777777" w:rsidR="00E66A74" w:rsidRPr="00295C80" w:rsidRDefault="00E66A74" w:rsidP="00E66A74">
      <w:pPr>
        <w:pStyle w:val="subsection"/>
      </w:pPr>
      <w:r w:rsidRPr="00295C80">
        <w:tab/>
        <w:t>(2)</w:t>
      </w:r>
      <w:r w:rsidRPr="00295C80">
        <w:tab/>
        <w:t>The demonstration:</w:t>
      </w:r>
    </w:p>
    <w:p w14:paraId="6CBDD348" w14:textId="77777777" w:rsidR="00E66A74" w:rsidRPr="00295C80" w:rsidRDefault="00E66A74" w:rsidP="00E66A74">
      <w:pPr>
        <w:pStyle w:val="paragraph"/>
      </w:pPr>
      <w:r w:rsidRPr="00295C80">
        <w:tab/>
        <w:t>(a)</w:t>
      </w:r>
      <w:r w:rsidRPr="00295C80">
        <w:tab/>
        <w:t>despite paragraph 14.09(1)(a), may be conducted under daylight conditions; and</w:t>
      </w:r>
    </w:p>
    <w:p w14:paraId="495F69CA" w14:textId="77777777" w:rsidR="00E66A74" w:rsidRPr="00295C80" w:rsidRDefault="00E66A74" w:rsidP="00E66A74">
      <w:pPr>
        <w:pStyle w:val="paragraph"/>
      </w:pPr>
      <w:r w:rsidRPr="00295C80">
        <w:tab/>
        <w:t>(b)</w:t>
      </w:r>
      <w:r w:rsidRPr="00295C80">
        <w:tab/>
        <w:t>is subject to each other applicable requirement mentioned in subsection 14.09(1); and</w:t>
      </w:r>
    </w:p>
    <w:p w14:paraId="6C6A554E" w14:textId="77777777" w:rsidR="00E66A74" w:rsidRPr="00295C80" w:rsidRDefault="00E66A74" w:rsidP="00E66A74">
      <w:pPr>
        <w:pStyle w:val="paragraph"/>
        <w:rPr>
          <w:i/>
        </w:rPr>
      </w:pPr>
      <w:r w:rsidRPr="00295C80">
        <w:tab/>
        <w:t>(c)</w:t>
      </w:r>
      <w:r w:rsidRPr="00295C80">
        <w:tab/>
        <w:t>is subject to the requirements in subsection 14.09(2); and</w:t>
      </w:r>
    </w:p>
    <w:p w14:paraId="465772E4" w14:textId="77777777" w:rsidR="00E66A74" w:rsidRPr="00295C80" w:rsidRDefault="00E66A74" w:rsidP="00E66A74">
      <w:pPr>
        <w:pStyle w:val="paragraph"/>
      </w:pPr>
      <w:r w:rsidRPr="00295C80">
        <w:tab/>
        <w:t>(d)</w:t>
      </w:r>
      <w:r w:rsidRPr="00295C80">
        <w:tab/>
        <w:t>may be conducted either using an aeroplane</w:t>
      </w:r>
      <w:r w:rsidRPr="00295C80">
        <w:rPr>
          <w:i/>
        </w:rPr>
        <w:t xml:space="preserve"> </w:t>
      </w:r>
      <w:r w:rsidRPr="00295C80">
        <w:t>or a cabin training device.</w:t>
      </w:r>
    </w:p>
    <w:p w14:paraId="23DF81DA" w14:textId="77777777" w:rsidR="00E66A74" w:rsidRPr="00295C80" w:rsidRDefault="00E66A74" w:rsidP="00E66A74">
      <w:pPr>
        <w:pStyle w:val="subsection"/>
      </w:pPr>
      <w:r w:rsidRPr="00295C80">
        <w:tab/>
        <w:t>(3)</w:t>
      </w:r>
      <w:r w:rsidRPr="00295C80">
        <w:tab/>
        <w:t>If a cabin training device is used, it must:</w:t>
      </w:r>
    </w:p>
    <w:p w14:paraId="508546AF" w14:textId="77777777" w:rsidR="00E66A74" w:rsidRPr="00295C80" w:rsidRDefault="00E66A74" w:rsidP="00E66A74">
      <w:pPr>
        <w:pStyle w:val="paragraph"/>
      </w:pPr>
      <w:r w:rsidRPr="00295C80">
        <w:tab/>
        <w:t>(a)</w:t>
      </w:r>
      <w:r w:rsidRPr="00295C80">
        <w:tab/>
        <w:t>be a life-size mock-up of the interior of the aeroplane; and</w:t>
      </w:r>
    </w:p>
    <w:p w14:paraId="23F59426" w14:textId="77777777" w:rsidR="00E66A74" w:rsidRPr="00295C80" w:rsidRDefault="00E66A74" w:rsidP="00E66A74">
      <w:pPr>
        <w:pStyle w:val="paragraph"/>
      </w:pPr>
      <w:r w:rsidRPr="00295C80">
        <w:tab/>
        <w:t>(b)</w:t>
      </w:r>
      <w:r w:rsidRPr="00295C80">
        <w:tab/>
        <w:t>include adequate seats for the use of participants in the demonstration; and</w:t>
      </w:r>
    </w:p>
    <w:p w14:paraId="1E670355" w14:textId="067022CB" w:rsidR="0078500B" w:rsidRPr="00295C80" w:rsidRDefault="00E66A74" w:rsidP="00953591">
      <w:pPr>
        <w:pStyle w:val="paragraph"/>
      </w:pPr>
      <w:r w:rsidRPr="00295C80">
        <w:tab/>
        <w:t>(c)</w:t>
      </w:r>
      <w:r w:rsidRPr="00295C80">
        <w:tab/>
        <w:t>include emergency exits that replicate the emergency exits on the aeroplane.</w:t>
      </w:r>
    </w:p>
    <w:p w14:paraId="1C2ECCF4" w14:textId="0781309C" w:rsidR="009D6A9F" w:rsidRPr="00295C80" w:rsidRDefault="009D6A9F" w:rsidP="009D6A9F">
      <w:pPr>
        <w:pStyle w:val="EndNote"/>
        <w:pageBreakBefore/>
        <w:spacing w:after="360"/>
        <w:rPr>
          <w:rFonts w:ascii="Arial" w:hAnsi="Arial" w:cs="Arial"/>
          <w:b/>
          <w:sz w:val="28"/>
          <w:szCs w:val="28"/>
        </w:rPr>
      </w:pPr>
      <w:r w:rsidRPr="00295C80">
        <w:rPr>
          <w:rFonts w:ascii="Arial" w:hAnsi="Arial" w:cs="Arial"/>
          <w:b/>
          <w:sz w:val="28"/>
          <w:szCs w:val="28"/>
        </w:rPr>
        <w:lastRenderedPageBreak/>
        <w:t>Notes to Part 121 (Australian Air Transport Operations—Larger Aeroplanes) Manual of Standards 2020</w:t>
      </w:r>
    </w:p>
    <w:p w14:paraId="5EEFAEA2" w14:textId="01B0EB48" w:rsidR="0005019B" w:rsidRPr="00295C80" w:rsidRDefault="0005019B" w:rsidP="0005019B">
      <w:pPr>
        <w:pStyle w:val="EndNote"/>
        <w:spacing w:after="240"/>
        <w:rPr>
          <w:rFonts w:ascii="Arial" w:hAnsi="Arial" w:cs="Arial"/>
          <w:sz w:val="20"/>
        </w:rPr>
      </w:pPr>
      <w:r w:rsidRPr="00295C80">
        <w:rPr>
          <w:rFonts w:ascii="Arial" w:hAnsi="Arial" w:cs="Arial"/>
          <w:sz w:val="20"/>
        </w:rPr>
        <w:t xml:space="preserve">The Part 121 Manual of Standards 2020 (in force under the </w:t>
      </w:r>
      <w:r w:rsidRPr="00295C80">
        <w:rPr>
          <w:rFonts w:ascii="Arial" w:hAnsi="Arial" w:cs="Arial"/>
          <w:i/>
          <w:color w:val="000000"/>
          <w:sz w:val="20"/>
        </w:rPr>
        <w:t>Civil Aviation Safety Regulations</w:t>
      </w:r>
      <w:r w:rsidR="006A13E1" w:rsidRPr="00295C80">
        <w:rPr>
          <w:rFonts w:ascii="Arial" w:hAnsi="Arial" w:cs="Arial"/>
          <w:i/>
          <w:color w:val="000000"/>
          <w:sz w:val="20"/>
        </w:rPr>
        <w:t> </w:t>
      </w:r>
      <w:r w:rsidRPr="00295C80">
        <w:rPr>
          <w:rFonts w:ascii="Arial" w:hAnsi="Arial" w:cs="Arial"/>
          <w:i/>
          <w:color w:val="000000"/>
          <w:sz w:val="20"/>
        </w:rPr>
        <w:t>1998</w:t>
      </w:r>
      <w:r w:rsidRPr="00295C80">
        <w:rPr>
          <w:rFonts w:ascii="Arial" w:hAnsi="Arial" w:cs="Arial"/>
          <w:sz w:val="20"/>
        </w:rPr>
        <w:t xml:space="preserve">) as shown in this compilation comprises the </w:t>
      </w:r>
      <w:r w:rsidR="006A13E1" w:rsidRPr="00295C80">
        <w:rPr>
          <w:rFonts w:ascii="Arial" w:hAnsi="Arial" w:cs="Arial"/>
          <w:i/>
          <w:sz w:val="20"/>
        </w:rPr>
        <w:t>Part 121 (Australian Air Transport Operations—Larger Aeroplanes) Manual of Standards 2020</w:t>
      </w:r>
      <w:r w:rsidR="006A13E1" w:rsidRPr="00295C80">
        <w:rPr>
          <w:rFonts w:ascii="Arial" w:hAnsi="Arial" w:cs="Arial"/>
          <w:sz w:val="20"/>
        </w:rPr>
        <w:t xml:space="preserve"> </w:t>
      </w:r>
      <w:r w:rsidRPr="00295C80">
        <w:rPr>
          <w:rFonts w:ascii="Arial" w:hAnsi="Arial" w:cs="Arial"/>
          <w:sz w:val="20"/>
        </w:rPr>
        <w:t>amended as indicated in the Tables below.</w:t>
      </w:r>
    </w:p>
    <w:p w14:paraId="2C0B75DD" w14:textId="77777777" w:rsidR="0005019B" w:rsidRPr="00295C80" w:rsidRDefault="0005019B" w:rsidP="0005019B">
      <w:pPr>
        <w:pStyle w:val="TableENotesHeading"/>
        <w:rPr>
          <w:rStyle w:val="CharENotesHeading"/>
          <w:rFonts w:cs="Arial"/>
          <w:sz w:val="20"/>
        </w:rPr>
      </w:pPr>
      <w:r w:rsidRPr="00295C80">
        <w:rPr>
          <w:rStyle w:val="CharENotesHeading"/>
          <w:rFonts w:cs="Arial"/>
          <w:sz w:val="20"/>
        </w:rPr>
        <w:t>Table of Manuals of Standards</w:t>
      </w:r>
    </w:p>
    <w:tbl>
      <w:tblPr>
        <w:tblW w:w="5000" w:type="pct"/>
        <w:tblLayout w:type="fixed"/>
        <w:tblLook w:val="0000" w:firstRow="0" w:lastRow="0" w:firstColumn="0" w:lastColumn="0" w:noHBand="0" w:noVBand="0"/>
      </w:tblPr>
      <w:tblGrid>
        <w:gridCol w:w="1916"/>
        <w:gridCol w:w="2582"/>
        <w:gridCol w:w="2097"/>
        <w:gridCol w:w="1718"/>
      </w:tblGrid>
      <w:tr w:rsidR="0005019B" w:rsidRPr="00295C80" w14:paraId="7AFFEBF2" w14:textId="77777777" w:rsidTr="007A3322">
        <w:trPr>
          <w:cantSplit/>
        </w:trPr>
        <w:tc>
          <w:tcPr>
            <w:tcW w:w="1965" w:type="dxa"/>
            <w:tcBorders>
              <w:bottom w:val="single" w:sz="4" w:space="0" w:color="auto"/>
            </w:tcBorders>
          </w:tcPr>
          <w:p w14:paraId="4EB5602C" w14:textId="77777777" w:rsidR="0005019B" w:rsidRPr="00295C80" w:rsidRDefault="0005019B" w:rsidP="00C9551C">
            <w:pPr>
              <w:pStyle w:val="TableColHead"/>
              <w:rPr>
                <w:rFonts w:cs="Arial"/>
                <w:sz w:val="20"/>
              </w:rPr>
            </w:pPr>
            <w:r w:rsidRPr="00295C80">
              <w:rPr>
                <w:rFonts w:cs="Arial"/>
                <w:sz w:val="20"/>
              </w:rPr>
              <w:t xml:space="preserve">Year and </w:t>
            </w:r>
            <w:r w:rsidRPr="00295C80">
              <w:rPr>
                <w:rFonts w:cs="Arial"/>
                <w:sz w:val="20"/>
              </w:rPr>
              <w:br/>
              <w:t>number</w:t>
            </w:r>
          </w:p>
        </w:tc>
        <w:tc>
          <w:tcPr>
            <w:tcW w:w="2651" w:type="dxa"/>
            <w:tcBorders>
              <w:bottom w:val="single" w:sz="4" w:space="0" w:color="auto"/>
            </w:tcBorders>
          </w:tcPr>
          <w:p w14:paraId="1F375D5D" w14:textId="77777777" w:rsidR="0005019B" w:rsidRPr="00295C80" w:rsidRDefault="0005019B" w:rsidP="00C9551C">
            <w:pPr>
              <w:pStyle w:val="TableColHead"/>
              <w:rPr>
                <w:rFonts w:cs="Arial"/>
                <w:i/>
                <w:sz w:val="20"/>
              </w:rPr>
            </w:pPr>
            <w:r w:rsidRPr="00295C80">
              <w:rPr>
                <w:rFonts w:cs="Arial"/>
                <w:sz w:val="20"/>
              </w:rPr>
              <w:t>Date of registration on FRL</w:t>
            </w:r>
          </w:p>
        </w:tc>
        <w:tc>
          <w:tcPr>
            <w:tcW w:w="2152" w:type="dxa"/>
            <w:tcBorders>
              <w:bottom w:val="single" w:sz="4" w:space="0" w:color="auto"/>
            </w:tcBorders>
          </w:tcPr>
          <w:p w14:paraId="2A058969" w14:textId="77777777" w:rsidR="0005019B" w:rsidRPr="00295C80" w:rsidRDefault="0005019B" w:rsidP="00C9551C">
            <w:pPr>
              <w:pStyle w:val="TableColHead"/>
              <w:rPr>
                <w:rFonts w:cs="Arial"/>
                <w:sz w:val="20"/>
              </w:rPr>
            </w:pPr>
            <w:r w:rsidRPr="00295C80">
              <w:rPr>
                <w:rFonts w:cs="Arial"/>
                <w:sz w:val="20"/>
              </w:rPr>
              <w:t>Date of</w:t>
            </w:r>
            <w:r w:rsidRPr="00295C80">
              <w:rPr>
                <w:rFonts w:cs="Arial"/>
                <w:sz w:val="20"/>
              </w:rPr>
              <w:br/>
              <w:t>commencement</w:t>
            </w:r>
          </w:p>
        </w:tc>
        <w:tc>
          <w:tcPr>
            <w:tcW w:w="1761" w:type="dxa"/>
            <w:tcBorders>
              <w:bottom w:val="single" w:sz="4" w:space="0" w:color="auto"/>
            </w:tcBorders>
          </w:tcPr>
          <w:p w14:paraId="317545B5" w14:textId="77777777" w:rsidR="0005019B" w:rsidRPr="00295C80" w:rsidRDefault="0005019B" w:rsidP="00C9551C">
            <w:pPr>
              <w:pStyle w:val="TableColHead"/>
              <w:rPr>
                <w:rFonts w:cs="Arial"/>
                <w:sz w:val="20"/>
              </w:rPr>
            </w:pPr>
            <w:r w:rsidRPr="00295C80">
              <w:rPr>
                <w:rFonts w:cs="Arial"/>
                <w:sz w:val="20"/>
              </w:rPr>
              <w:t>Application, saving or</w:t>
            </w:r>
            <w:r w:rsidRPr="00295C80">
              <w:rPr>
                <w:rFonts w:cs="Arial"/>
                <w:sz w:val="20"/>
              </w:rPr>
              <w:br/>
              <w:t>transitional provisions</w:t>
            </w:r>
          </w:p>
        </w:tc>
      </w:tr>
      <w:tr w:rsidR="0005019B" w:rsidRPr="00295C80" w14:paraId="441B1896" w14:textId="77777777" w:rsidTr="007A3322">
        <w:trPr>
          <w:cantSplit/>
        </w:trPr>
        <w:tc>
          <w:tcPr>
            <w:tcW w:w="1965" w:type="dxa"/>
            <w:tcBorders>
              <w:top w:val="single" w:sz="4" w:space="0" w:color="auto"/>
            </w:tcBorders>
          </w:tcPr>
          <w:p w14:paraId="2A52E071" w14:textId="14F8112C" w:rsidR="0005019B" w:rsidRPr="00295C80" w:rsidRDefault="0005019B" w:rsidP="00C9551C">
            <w:pPr>
              <w:pStyle w:val="TableColHead"/>
              <w:rPr>
                <w:rFonts w:cs="Arial"/>
                <w:sz w:val="20"/>
              </w:rPr>
            </w:pPr>
            <w:r w:rsidRPr="00295C80">
              <w:rPr>
                <w:rFonts w:cs="Arial"/>
                <w:b w:val="0"/>
                <w:color w:val="000000"/>
                <w:szCs w:val="18"/>
              </w:rPr>
              <w:t>Part 121 (Australian Air Transport Operations—Larger Aeroplanes) Manual of Standards 2020</w:t>
            </w:r>
          </w:p>
        </w:tc>
        <w:tc>
          <w:tcPr>
            <w:tcW w:w="2651" w:type="dxa"/>
            <w:tcBorders>
              <w:top w:val="single" w:sz="4" w:space="0" w:color="auto"/>
            </w:tcBorders>
          </w:tcPr>
          <w:p w14:paraId="48791170" w14:textId="618527D4" w:rsidR="0005019B" w:rsidRPr="00295C80" w:rsidRDefault="0005019B" w:rsidP="00FC611E">
            <w:pPr>
              <w:pStyle w:val="TableColHead"/>
              <w:rPr>
                <w:rFonts w:cs="Arial"/>
                <w:sz w:val="20"/>
              </w:rPr>
            </w:pPr>
            <w:r w:rsidRPr="00295C80">
              <w:rPr>
                <w:rFonts w:cs="Arial"/>
                <w:b w:val="0"/>
                <w:color w:val="000000"/>
                <w:szCs w:val="18"/>
              </w:rPr>
              <w:t>1</w:t>
            </w:r>
            <w:r w:rsidR="00FC611E" w:rsidRPr="00295C80">
              <w:rPr>
                <w:rFonts w:cs="Arial"/>
                <w:b w:val="0"/>
                <w:color w:val="000000"/>
                <w:szCs w:val="18"/>
              </w:rPr>
              <w:t>0</w:t>
            </w:r>
            <w:r w:rsidRPr="00295C80">
              <w:rPr>
                <w:rFonts w:cs="Arial"/>
                <w:b w:val="0"/>
                <w:color w:val="000000"/>
                <w:szCs w:val="18"/>
              </w:rPr>
              <w:t xml:space="preserve"> Dec 2020</w:t>
            </w:r>
            <w:r w:rsidRPr="00295C80">
              <w:rPr>
                <w:rFonts w:cs="Arial"/>
                <w:b w:val="0"/>
                <w:color w:val="000000"/>
                <w:szCs w:val="18"/>
              </w:rPr>
              <w:br/>
              <w:t>(</w:t>
            </w:r>
            <w:r w:rsidR="00FC611E" w:rsidRPr="00295C80">
              <w:rPr>
                <w:rFonts w:cs="Arial"/>
                <w:b w:val="0"/>
                <w:color w:val="000000"/>
                <w:szCs w:val="18"/>
              </w:rPr>
              <w:t>F2020L01561</w:t>
            </w:r>
            <w:r w:rsidRPr="00295C80">
              <w:rPr>
                <w:rFonts w:cs="Arial"/>
                <w:b w:val="0"/>
                <w:color w:val="000000"/>
                <w:szCs w:val="18"/>
              </w:rPr>
              <w:t>)</w:t>
            </w:r>
          </w:p>
        </w:tc>
        <w:tc>
          <w:tcPr>
            <w:tcW w:w="2152" w:type="dxa"/>
            <w:tcBorders>
              <w:top w:val="single" w:sz="4" w:space="0" w:color="auto"/>
            </w:tcBorders>
          </w:tcPr>
          <w:p w14:paraId="679ECCFA" w14:textId="259DF6C4" w:rsidR="0005019B" w:rsidRPr="00295C80" w:rsidRDefault="0005019B" w:rsidP="006A13E1">
            <w:pPr>
              <w:pStyle w:val="TableColHead"/>
              <w:rPr>
                <w:rFonts w:cs="Arial"/>
                <w:sz w:val="20"/>
              </w:rPr>
            </w:pPr>
            <w:r w:rsidRPr="00295C80">
              <w:rPr>
                <w:rFonts w:cs="Arial"/>
                <w:b w:val="0"/>
                <w:color w:val="000000"/>
                <w:szCs w:val="18"/>
              </w:rPr>
              <w:t>2 December 2021</w:t>
            </w:r>
            <w:r w:rsidR="003066D5">
              <w:rPr>
                <w:rFonts w:cs="Arial"/>
                <w:b w:val="0"/>
                <w:color w:val="000000"/>
                <w:szCs w:val="18"/>
              </w:rPr>
              <w:br/>
            </w:r>
            <w:r w:rsidRPr="00295C80">
              <w:rPr>
                <w:rFonts w:cs="Arial"/>
                <w:b w:val="0"/>
                <w:color w:val="000000"/>
                <w:szCs w:val="18"/>
              </w:rPr>
              <w:t>(</w:t>
            </w:r>
            <w:r w:rsidRPr="00295C80">
              <w:rPr>
                <w:rFonts w:cs="Arial"/>
                <w:b w:val="0"/>
                <w:i/>
                <w:color w:val="000000"/>
                <w:szCs w:val="18"/>
              </w:rPr>
              <w:t>see</w:t>
            </w:r>
            <w:r w:rsidR="003066D5">
              <w:rPr>
                <w:rFonts w:cs="Arial"/>
                <w:b w:val="0"/>
                <w:i/>
                <w:color w:val="000000"/>
                <w:szCs w:val="18"/>
              </w:rPr>
              <w:t xml:space="preserve"> </w:t>
            </w:r>
            <w:r w:rsidRPr="00295C80">
              <w:rPr>
                <w:rFonts w:cs="Arial"/>
                <w:b w:val="0"/>
                <w:color w:val="000000"/>
                <w:szCs w:val="18"/>
              </w:rPr>
              <w:t>s.</w:t>
            </w:r>
            <w:r w:rsidR="003066D5">
              <w:rPr>
                <w:rFonts w:cs="Arial"/>
                <w:b w:val="0"/>
                <w:color w:val="000000"/>
                <w:szCs w:val="18"/>
              </w:rPr>
              <w:t xml:space="preserve"> </w:t>
            </w:r>
            <w:r w:rsidR="00776AD3">
              <w:rPr>
                <w:rFonts w:cs="Arial"/>
                <w:b w:val="0"/>
                <w:color w:val="000000"/>
                <w:szCs w:val="18"/>
              </w:rPr>
              <w:t>1.0</w:t>
            </w:r>
            <w:r w:rsidRPr="00295C80">
              <w:rPr>
                <w:rFonts w:cs="Arial"/>
                <w:b w:val="0"/>
                <w:color w:val="000000"/>
                <w:szCs w:val="18"/>
              </w:rPr>
              <w:t>2)</w:t>
            </w:r>
          </w:p>
        </w:tc>
        <w:tc>
          <w:tcPr>
            <w:tcW w:w="1761" w:type="dxa"/>
            <w:tcBorders>
              <w:top w:val="single" w:sz="4" w:space="0" w:color="auto"/>
            </w:tcBorders>
          </w:tcPr>
          <w:p w14:paraId="522A841C" w14:textId="5F7BC225" w:rsidR="0005019B" w:rsidRPr="00295C80" w:rsidRDefault="00EE11BE" w:rsidP="00C9551C">
            <w:pPr>
              <w:pStyle w:val="TableColHead"/>
              <w:rPr>
                <w:rFonts w:cs="Arial"/>
                <w:b w:val="0"/>
                <w:sz w:val="20"/>
              </w:rPr>
            </w:pPr>
            <w:r w:rsidRPr="00295C80">
              <w:rPr>
                <w:rFonts w:cs="Arial"/>
                <w:b w:val="0"/>
                <w:sz w:val="20"/>
              </w:rPr>
              <w:t>—</w:t>
            </w:r>
          </w:p>
        </w:tc>
      </w:tr>
      <w:tr w:rsidR="0005019B" w:rsidRPr="00295C80" w14:paraId="164E1A27" w14:textId="77777777" w:rsidTr="007A3322">
        <w:trPr>
          <w:cantSplit/>
        </w:trPr>
        <w:tc>
          <w:tcPr>
            <w:tcW w:w="1965" w:type="dxa"/>
          </w:tcPr>
          <w:p w14:paraId="466CE518" w14:textId="729C265C" w:rsidR="0005019B" w:rsidRPr="00295C80" w:rsidRDefault="0005019B" w:rsidP="00C9551C">
            <w:pPr>
              <w:pStyle w:val="TableColHead"/>
              <w:rPr>
                <w:rFonts w:cs="Arial"/>
                <w:sz w:val="20"/>
              </w:rPr>
            </w:pPr>
            <w:r w:rsidRPr="00295C80">
              <w:rPr>
                <w:rFonts w:cs="Arial"/>
                <w:b w:val="0"/>
                <w:color w:val="000000"/>
                <w:szCs w:val="18"/>
              </w:rPr>
              <w:t>Part 121 (Australian Air Transport—Larger Aeroplanes) Amendment Manual of Standards 2021</w:t>
            </w:r>
          </w:p>
        </w:tc>
        <w:tc>
          <w:tcPr>
            <w:tcW w:w="2651" w:type="dxa"/>
          </w:tcPr>
          <w:p w14:paraId="5A9DAB33" w14:textId="497887F0" w:rsidR="0005019B" w:rsidRPr="00295C80" w:rsidRDefault="0005019B" w:rsidP="00C9551C">
            <w:pPr>
              <w:pStyle w:val="TableColHead"/>
              <w:rPr>
                <w:rFonts w:cs="Arial"/>
                <w:b w:val="0"/>
                <w:color w:val="000000"/>
                <w:szCs w:val="18"/>
              </w:rPr>
            </w:pPr>
            <w:r w:rsidRPr="00295C80">
              <w:rPr>
                <w:rFonts w:cs="Arial"/>
                <w:b w:val="0"/>
                <w:color w:val="000000"/>
                <w:szCs w:val="18"/>
              </w:rPr>
              <w:t>1 December 2021 (F2021L01681)</w:t>
            </w:r>
          </w:p>
        </w:tc>
        <w:tc>
          <w:tcPr>
            <w:tcW w:w="2152" w:type="dxa"/>
          </w:tcPr>
          <w:p w14:paraId="6DBDA96D" w14:textId="6560D831" w:rsidR="0005019B" w:rsidRPr="00295C80" w:rsidRDefault="006A13E1" w:rsidP="00C9551C">
            <w:pPr>
              <w:pStyle w:val="TableColHead"/>
              <w:rPr>
                <w:rFonts w:cs="Arial"/>
                <w:sz w:val="20"/>
              </w:rPr>
            </w:pPr>
            <w:r w:rsidRPr="00295C80">
              <w:rPr>
                <w:rFonts w:cs="Arial"/>
                <w:b w:val="0"/>
                <w:color w:val="000000"/>
                <w:szCs w:val="18"/>
              </w:rPr>
              <w:t>1 December 2021</w:t>
            </w:r>
            <w:r w:rsidR="003066D5">
              <w:rPr>
                <w:rFonts w:cs="Arial"/>
                <w:b w:val="0"/>
                <w:color w:val="000000"/>
                <w:szCs w:val="18"/>
              </w:rPr>
              <w:br/>
            </w:r>
            <w:r w:rsidRPr="00295C80">
              <w:rPr>
                <w:rFonts w:cs="Arial"/>
                <w:b w:val="0"/>
                <w:color w:val="000000"/>
                <w:szCs w:val="18"/>
              </w:rPr>
              <w:t>(</w:t>
            </w:r>
            <w:r w:rsidRPr="00295C80">
              <w:rPr>
                <w:rFonts w:cs="Arial"/>
                <w:b w:val="0"/>
                <w:i/>
                <w:color w:val="000000"/>
                <w:szCs w:val="18"/>
              </w:rPr>
              <w:t>see</w:t>
            </w:r>
            <w:r w:rsidR="003066D5">
              <w:rPr>
                <w:rFonts w:cs="Arial"/>
                <w:b w:val="0"/>
                <w:i/>
                <w:color w:val="000000"/>
                <w:szCs w:val="18"/>
              </w:rPr>
              <w:t xml:space="preserve"> </w:t>
            </w:r>
            <w:r w:rsidR="0005019B" w:rsidRPr="00295C80">
              <w:rPr>
                <w:rFonts w:cs="Arial"/>
                <w:b w:val="0"/>
                <w:color w:val="000000"/>
                <w:szCs w:val="18"/>
              </w:rPr>
              <w:t>s.</w:t>
            </w:r>
            <w:r w:rsidR="003066D5">
              <w:rPr>
                <w:rFonts w:cs="Arial"/>
                <w:b w:val="0"/>
                <w:color w:val="000000"/>
                <w:szCs w:val="18"/>
              </w:rPr>
              <w:t xml:space="preserve"> </w:t>
            </w:r>
            <w:r w:rsidR="0005019B" w:rsidRPr="00295C80">
              <w:rPr>
                <w:rFonts w:cs="Arial"/>
                <w:b w:val="0"/>
                <w:color w:val="000000"/>
                <w:szCs w:val="18"/>
              </w:rPr>
              <w:t>2)</w:t>
            </w:r>
          </w:p>
        </w:tc>
        <w:tc>
          <w:tcPr>
            <w:tcW w:w="1761" w:type="dxa"/>
          </w:tcPr>
          <w:p w14:paraId="2019BC00" w14:textId="1521A736" w:rsidR="0005019B" w:rsidRPr="00295C80" w:rsidRDefault="00B726E2" w:rsidP="00EE11BE">
            <w:pPr>
              <w:pStyle w:val="TableColHead"/>
              <w:rPr>
                <w:rFonts w:cs="Arial"/>
                <w:b w:val="0"/>
                <w:color w:val="000000"/>
                <w:szCs w:val="18"/>
              </w:rPr>
            </w:pPr>
            <w:r>
              <w:rPr>
                <w:rFonts w:cs="Arial"/>
                <w:b w:val="0"/>
                <w:color w:val="000000"/>
                <w:szCs w:val="18"/>
              </w:rPr>
              <w:t>—</w:t>
            </w:r>
          </w:p>
        </w:tc>
      </w:tr>
      <w:tr w:rsidR="00CF03FE" w:rsidRPr="00FC6414" w14:paraId="7D761904" w14:textId="77777777" w:rsidTr="00C9551C">
        <w:trPr>
          <w:cantSplit/>
        </w:trPr>
        <w:tc>
          <w:tcPr>
            <w:tcW w:w="1965" w:type="dxa"/>
            <w:tcBorders>
              <w:bottom w:val="single" w:sz="4" w:space="0" w:color="auto"/>
            </w:tcBorders>
          </w:tcPr>
          <w:p w14:paraId="08B055BE" w14:textId="4C8E9696" w:rsidR="00CF03FE" w:rsidRPr="00295C80" w:rsidRDefault="00104688" w:rsidP="00C9551C">
            <w:pPr>
              <w:pStyle w:val="TableColHead"/>
              <w:rPr>
                <w:rFonts w:cs="Arial"/>
                <w:b w:val="0"/>
                <w:color w:val="000000"/>
                <w:szCs w:val="18"/>
              </w:rPr>
            </w:pPr>
            <w:r w:rsidRPr="00FC6414">
              <w:rPr>
                <w:rFonts w:cs="Arial"/>
                <w:b w:val="0"/>
                <w:color w:val="000000"/>
                <w:szCs w:val="18"/>
              </w:rPr>
              <w:t>Part 121 Manual of Standards Amendment Instrument 2023 (No.</w:t>
            </w:r>
            <w:r w:rsidR="00FC6414">
              <w:rPr>
                <w:rFonts w:cs="Arial"/>
                <w:b w:val="0"/>
                <w:color w:val="000000"/>
                <w:szCs w:val="18"/>
              </w:rPr>
              <w:t> </w:t>
            </w:r>
            <w:r w:rsidRPr="00FC6414">
              <w:rPr>
                <w:rFonts w:cs="Arial"/>
                <w:b w:val="0"/>
                <w:color w:val="000000"/>
                <w:szCs w:val="18"/>
              </w:rPr>
              <w:t>1)</w:t>
            </w:r>
          </w:p>
        </w:tc>
        <w:tc>
          <w:tcPr>
            <w:tcW w:w="2651" w:type="dxa"/>
            <w:tcBorders>
              <w:bottom w:val="single" w:sz="4" w:space="0" w:color="auto"/>
            </w:tcBorders>
          </w:tcPr>
          <w:p w14:paraId="6FD60B40" w14:textId="6599070D" w:rsidR="00D7371D" w:rsidRPr="00295C80" w:rsidRDefault="00D7371D" w:rsidP="00FC6414">
            <w:pPr>
              <w:pStyle w:val="TableColHead"/>
              <w:rPr>
                <w:rFonts w:cs="Arial"/>
                <w:b w:val="0"/>
                <w:color w:val="000000"/>
                <w:szCs w:val="18"/>
              </w:rPr>
            </w:pPr>
            <w:r>
              <w:rPr>
                <w:rFonts w:cs="Arial"/>
                <w:b w:val="0"/>
                <w:color w:val="000000"/>
                <w:szCs w:val="18"/>
              </w:rPr>
              <w:t>29 November 2023</w:t>
            </w:r>
            <w:r w:rsidR="00FC6414">
              <w:rPr>
                <w:rFonts w:cs="Arial"/>
                <w:b w:val="0"/>
                <w:color w:val="000000"/>
                <w:szCs w:val="18"/>
              </w:rPr>
              <w:t xml:space="preserve"> </w:t>
            </w:r>
            <w:r>
              <w:rPr>
                <w:rFonts w:cs="Arial"/>
                <w:b w:val="0"/>
                <w:color w:val="000000"/>
                <w:szCs w:val="18"/>
              </w:rPr>
              <w:t>(</w:t>
            </w:r>
            <w:r w:rsidR="00DB4CE3" w:rsidRPr="00FC6414">
              <w:rPr>
                <w:rFonts w:cs="Arial"/>
                <w:b w:val="0"/>
                <w:color w:val="000000"/>
                <w:szCs w:val="18"/>
              </w:rPr>
              <w:t>F2023L01569)</w:t>
            </w:r>
          </w:p>
        </w:tc>
        <w:tc>
          <w:tcPr>
            <w:tcW w:w="2152" w:type="dxa"/>
            <w:tcBorders>
              <w:bottom w:val="single" w:sz="4" w:space="0" w:color="auto"/>
            </w:tcBorders>
          </w:tcPr>
          <w:p w14:paraId="017A7D0E" w14:textId="143767BA" w:rsidR="00CF03FE" w:rsidRPr="00295C80" w:rsidRDefault="00DB4CE3" w:rsidP="00C9551C">
            <w:pPr>
              <w:pStyle w:val="TableColHead"/>
              <w:rPr>
                <w:rFonts w:cs="Arial"/>
                <w:b w:val="0"/>
                <w:color w:val="000000"/>
                <w:szCs w:val="18"/>
              </w:rPr>
            </w:pPr>
            <w:r>
              <w:rPr>
                <w:rFonts w:cs="Arial"/>
                <w:b w:val="0"/>
                <w:color w:val="000000"/>
                <w:szCs w:val="18"/>
              </w:rPr>
              <w:t xml:space="preserve">2 December </w:t>
            </w:r>
            <w:r w:rsidR="00E36AAE">
              <w:rPr>
                <w:rFonts w:cs="Arial"/>
                <w:b w:val="0"/>
                <w:color w:val="000000"/>
                <w:szCs w:val="18"/>
              </w:rPr>
              <w:t>2023</w:t>
            </w:r>
            <w:r w:rsidR="003066D5">
              <w:rPr>
                <w:rFonts w:cs="Arial"/>
                <w:b w:val="0"/>
                <w:color w:val="000000"/>
                <w:szCs w:val="18"/>
              </w:rPr>
              <w:br/>
            </w:r>
            <w:r w:rsidR="00FC6414">
              <w:rPr>
                <w:rFonts w:cs="Arial"/>
                <w:b w:val="0"/>
                <w:color w:val="000000"/>
                <w:szCs w:val="18"/>
              </w:rPr>
              <w:t>(</w:t>
            </w:r>
            <w:r w:rsidR="00FC6414" w:rsidRPr="00FC6414">
              <w:rPr>
                <w:rFonts w:cs="Arial"/>
                <w:b w:val="0"/>
                <w:i/>
                <w:iCs/>
                <w:color w:val="000000"/>
                <w:szCs w:val="18"/>
              </w:rPr>
              <w:t>see</w:t>
            </w:r>
            <w:r w:rsidR="003066D5">
              <w:rPr>
                <w:rFonts w:cs="Arial"/>
                <w:b w:val="0"/>
                <w:i/>
                <w:iCs/>
                <w:color w:val="000000"/>
                <w:szCs w:val="18"/>
              </w:rPr>
              <w:t xml:space="preserve"> </w:t>
            </w:r>
            <w:r w:rsidR="00FC6414">
              <w:rPr>
                <w:rFonts w:cs="Arial"/>
                <w:b w:val="0"/>
                <w:color w:val="000000"/>
                <w:szCs w:val="18"/>
              </w:rPr>
              <w:t>s. 2)</w:t>
            </w:r>
          </w:p>
        </w:tc>
        <w:tc>
          <w:tcPr>
            <w:tcW w:w="1761" w:type="dxa"/>
            <w:tcBorders>
              <w:bottom w:val="single" w:sz="4" w:space="0" w:color="auto"/>
            </w:tcBorders>
          </w:tcPr>
          <w:p w14:paraId="531C3DA7" w14:textId="55A519F6" w:rsidR="00CF03FE" w:rsidRPr="00295C80" w:rsidRDefault="0036364F" w:rsidP="00EE11BE">
            <w:pPr>
              <w:pStyle w:val="TableColHead"/>
              <w:rPr>
                <w:rFonts w:cs="Arial"/>
                <w:b w:val="0"/>
                <w:color w:val="000000"/>
                <w:szCs w:val="18"/>
              </w:rPr>
            </w:pPr>
            <w:r>
              <w:rPr>
                <w:rFonts w:cs="Arial"/>
                <w:b w:val="0"/>
                <w:color w:val="000000"/>
                <w:szCs w:val="18"/>
              </w:rPr>
              <w:t>—</w:t>
            </w:r>
          </w:p>
        </w:tc>
      </w:tr>
    </w:tbl>
    <w:p w14:paraId="68740ECB" w14:textId="77777777" w:rsidR="0005019B" w:rsidRPr="00295C80" w:rsidRDefault="0005019B" w:rsidP="0005019B">
      <w:pPr>
        <w:pStyle w:val="TableOfStatRules"/>
        <w:spacing w:after="60"/>
        <w:rPr>
          <w:rFonts w:ascii="Times New Roman" w:hAnsi="Times New Roman"/>
        </w:rPr>
      </w:pPr>
    </w:p>
    <w:tbl>
      <w:tblPr>
        <w:tblW w:w="5000" w:type="pct"/>
        <w:tblLayout w:type="fixed"/>
        <w:tblLook w:val="0000" w:firstRow="0" w:lastRow="0" w:firstColumn="0" w:lastColumn="0" w:noHBand="0" w:noVBand="0"/>
      </w:tblPr>
      <w:tblGrid>
        <w:gridCol w:w="2802"/>
        <w:gridCol w:w="5511"/>
      </w:tblGrid>
      <w:tr w:rsidR="0005019B" w:rsidRPr="003E7889" w14:paraId="6FB12DBD" w14:textId="77777777" w:rsidTr="00D36D5D">
        <w:trPr>
          <w:cantSplit/>
          <w:tblHeader/>
        </w:trPr>
        <w:tc>
          <w:tcPr>
            <w:tcW w:w="8313" w:type="dxa"/>
            <w:gridSpan w:val="2"/>
          </w:tcPr>
          <w:p w14:paraId="476876EF" w14:textId="77777777" w:rsidR="0005019B" w:rsidRPr="003E7889" w:rsidRDefault="0005019B" w:rsidP="00C9551C">
            <w:pPr>
              <w:pStyle w:val="TableOfAmendHead"/>
              <w:rPr>
                <w:rStyle w:val="CharENotesHeading"/>
                <w:rFonts w:cs="Arial"/>
                <w:b/>
                <w:bCs/>
                <w:sz w:val="20"/>
              </w:rPr>
            </w:pPr>
            <w:r w:rsidRPr="00295C80">
              <w:br w:type="page"/>
            </w:r>
            <w:r w:rsidRPr="003E7889">
              <w:rPr>
                <w:rStyle w:val="CharENotesHeading"/>
                <w:rFonts w:cs="Arial"/>
                <w:b/>
                <w:bCs/>
                <w:sz w:val="20"/>
              </w:rPr>
              <w:t>Table of Amendments</w:t>
            </w:r>
          </w:p>
          <w:p w14:paraId="0DA78BF7" w14:textId="77777777" w:rsidR="0005019B" w:rsidRPr="003E7889" w:rsidRDefault="0005019B" w:rsidP="00C9551C">
            <w:pPr>
              <w:pStyle w:val="TableOfAmendHead"/>
            </w:pPr>
            <w:r w:rsidRPr="003E7889">
              <w:t>ad. = added or inserted     am. = amended     rep. = repealed     rs. = repealed and substituted</w:t>
            </w:r>
          </w:p>
        </w:tc>
      </w:tr>
      <w:tr w:rsidR="0005019B" w:rsidRPr="003E7889" w14:paraId="2BFF2BAB" w14:textId="77777777" w:rsidTr="00D36D5D">
        <w:trPr>
          <w:cantSplit/>
          <w:tblHeader/>
        </w:trPr>
        <w:tc>
          <w:tcPr>
            <w:tcW w:w="2802" w:type="dxa"/>
            <w:tcBorders>
              <w:top w:val="single" w:sz="6" w:space="0" w:color="auto"/>
              <w:bottom w:val="single" w:sz="6" w:space="0" w:color="auto"/>
            </w:tcBorders>
          </w:tcPr>
          <w:p w14:paraId="7B348F89" w14:textId="77777777" w:rsidR="0005019B" w:rsidRPr="003E7889" w:rsidRDefault="0005019B" w:rsidP="00C9551C">
            <w:pPr>
              <w:pStyle w:val="TableOfAmend"/>
              <w:spacing w:after="60"/>
            </w:pPr>
            <w:r w:rsidRPr="003E7889">
              <w:t>Provision affected</w:t>
            </w:r>
          </w:p>
        </w:tc>
        <w:tc>
          <w:tcPr>
            <w:tcW w:w="5511" w:type="dxa"/>
            <w:tcBorders>
              <w:top w:val="single" w:sz="6" w:space="0" w:color="auto"/>
              <w:bottom w:val="single" w:sz="6" w:space="0" w:color="auto"/>
            </w:tcBorders>
          </w:tcPr>
          <w:p w14:paraId="2A737FEB" w14:textId="77777777" w:rsidR="0005019B" w:rsidRPr="003E7889" w:rsidRDefault="0005019B" w:rsidP="00C9551C">
            <w:pPr>
              <w:pStyle w:val="TableOfAmend"/>
            </w:pPr>
            <w:r w:rsidRPr="003E7889">
              <w:t>How affected</w:t>
            </w:r>
          </w:p>
        </w:tc>
      </w:tr>
      <w:tr w:rsidR="009F2871" w:rsidRPr="00B65F24" w14:paraId="2D27CB20" w14:textId="77777777" w:rsidTr="00D36D5D">
        <w:trPr>
          <w:cantSplit/>
        </w:trPr>
        <w:tc>
          <w:tcPr>
            <w:tcW w:w="2802" w:type="dxa"/>
          </w:tcPr>
          <w:p w14:paraId="0B9E632A" w14:textId="6D26F2D8" w:rsidR="009F2871" w:rsidRPr="00B65F24" w:rsidRDefault="009F2871" w:rsidP="00B31470">
            <w:pPr>
              <w:pStyle w:val="TableOfAmend"/>
              <w:spacing w:before="50" w:after="50" w:line="240" w:lineRule="auto"/>
              <w:rPr>
                <w:rFonts w:cs="Arial"/>
                <w:szCs w:val="18"/>
              </w:rPr>
            </w:pPr>
            <w:r w:rsidRPr="00B65F24">
              <w:rPr>
                <w:rFonts w:cs="Arial"/>
                <w:szCs w:val="18"/>
              </w:rPr>
              <w:t>s. 1.02</w:t>
            </w:r>
          </w:p>
        </w:tc>
        <w:tc>
          <w:tcPr>
            <w:tcW w:w="5511" w:type="dxa"/>
          </w:tcPr>
          <w:p w14:paraId="564EEEB0" w14:textId="04683F6B" w:rsidR="009F2871" w:rsidRPr="00B65F24" w:rsidRDefault="003F367D" w:rsidP="00B31470">
            <w:pPr>
              <w:pStyle w:val="TableOfAmend"/>
              <w:spacing w:before="50" w:after="50" w:line="240" w:lineRule="auto"/>
              <w:rPr>
                <w:rFonts w:cs="Arial"/>
                <w:color w:val="000000"/>
              </w:rPr>
            </w:pPr>
            <w:r w:rsidRPr="00B65F24">
              <w:rPr>
                <w:rFonts w:cs="Arial"/>
                <w:color w:val="000000"/>
              </w:rPr>
              <w:t xml:space="preserve">rep. </w:t>
            </w:r>
            <w:r w:rsidRPr="00B65F24">
              <w:rPr>
                <w:rFonts w:cs="Arial"/>
                <w:i/>
                <w:iCs/>
              </w:rPr>
              <w:t>Legislation Act 2003</w:t>
            </w:r>
            <w:r w:rsidRPr="00B65F24">
              <w:rPr>
                <w:rFonts w:cs="Arial"/>
              </w:rPr>
              <w:t>,</w:t>
            </w:r>
            <w:r w:rsidRPr="00B65F24">
              <w:rPr>
                <w:rFonts w:cs="Arial"/>
                <w:color w:val="000000"/>
              </w:rPr>
              <w:t xml:space="preserve"> s. 48D</w:t>
            </w:r>
          </w:p>
        </w:tc>
      </w:tr>
      <w:tr w:rsidR="0005019B" w:rsidRPr="00B65F24" w14:paraId="2B79B99E" w14:textId="77777777" w:rsidTr="00D36D5D">
        <w:trPr>
          <w:cantSplit/>
        </w:trPr>
        <w:tc>
          <w:tcPr>
            <w:tcW w:w="2802" w:type="dxa"/>
          </w:tcPr>
          <w:p w14:paraId="773B1C07" w14:textId="77777777" w:rsidR="0005019B" w:rsidRPr="00B65F24" w:rsidRDefault="0005019B" w:rsidP="00B31470">
            <w:pPr>
              <w:pStyle w:val="TableOfAmend"/>
              <w:spacing w:before="50" w:after="50" w:line="240" w:lineRule="auto"/>
              <w:rPr>
                <w:rFonts w:cs="Arial"/>
                <w:szCs w:val="18"/>
              </w:rPr>
            </w:pPr>
            <w:r w:rsidRPr="00B65F24">
              <w:rPr>
                <w:rFonts w:cs="Arial"/>
                <w:szCs w:val="18"/>
              </w:rPr>
              <w:t>s. 1.04</w:t>
            </w:r>
          </w:p>
        </w:tc>
        <w:tc>
          <w:tcPr>
            <w:tcW w:w="5511" w:type="dxa"/>
          </w:tcPr>
          <w:p w14:paraId="31AF41BD" w14:textId="6E2B70DA" w:rsidR="0005019B" w:rsidRPr="00B65F24" w:rsidRDefault="0005019B" w:rsidP="00B31470">
            <w:pPr>
              <w:pStyle w:val="TableOfAmend"/>
              <w:spacing w:before="50" w:after="50" w:line="240" w:lineRule="auto"/>
              <w:rPr>
                <w:rFonts w:cs="Arial"/>
                <w:szCs w:val="18"/>
              </w:rPr>
            </w:pPr>
            <w:r w:rsidRPr="00B65F24">
              <w:rPr>
                <w:rFonts w:cs="Arial"/>
                <w:color w:val="000000"/>
              </w:rPr>
              <w:t xml:space="preserve">am. </w:t>
            </w:r>
            <w:r w:rsidRPr="00B65F24">
              <w:rPr>
                <w:rFonts w:cs="Arial"/>
                <w:szCs w:val="18"/>
              </w:rPr>
              <w:t>F2021L0168</w:t>
            </w:r>
            <w:r w:rsidR="00CF56C1" w:rsidRPr="00B65F24">
              <w:rPr>
                <w:rFonts w:cs="Arial"/>
                <w:szCs w:val="18"/>
              </w:rPr>
              <w:t>1</w:t>
            </w:r>
            <w:r w:rsidR="00640C7E" w:rsidRPr="00B65F24">
              <w:rPr>
                <w:rFonts w:cs="Arial"/>
                <w:szCs w:val="18"/>
              </w:rPr>
              <w:t xml:space="preserve">, </w:t>
            </w:r>
            <w:r w:rsidR="00640C7E" w:rsidRPr="00B65F24">
              <w:rPr>
                <w:rFonts w:cs="Arial"/>
                <w:color w:val="000000"/>
                <w:szCs w:val="18"/>
              </w:rPr>
              <w:t>F2023L01569</w:t>
            </w:r>
          </w:p>
        </w:tc>
      </w:tr>
      <w:tr w:rsidR="0005019B" w:rsidRPr="00B65F24" w14:paraId="2E47C031" w14:textId="77777777" w:rsidTr="00D36D5D">
        <w:trPr>
          <w:cantSplit/>
        </w:trPr>
        <w:tc>
          <w:tcPr>
            <w:tcW w:w="2802" w:type="dxa"/>
          </w:tcPr>
          <w:p w14:paraId="77D2A096" w14:textId="5DDE48BC" w:rsidR="0005019B" w:rsidRPr="00B65F24" w:rsidRDefault="0005019B"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2.16</w:t>
            </w:r>
          </w:p>
        </w:tc>
        <w:tc>
          <w:tcPr>
            <w:tcW w:w="5511" w:type="dxa"/>
          </w:tcPr>
          <w:p w14:paraId="6667918D" w14:textId="1AD8B4DC" w:rsidR="0005019B" w:rsidRPr="00B65F24" w:rsidRDefault="0005019B" w:rsidP="00B31470">
            <w:pPr>
              <w:pStyle w:val="TableOfAmend"/>
              <w:spacing w:before="50" w:after="50" w:line="240" w:lineRule="auto"/>
              <w:rPr>
                <w:rFonts w:cs="Arial"/>
                <w:szCs w:val="18"/>
              </w:rPr>
            </w:pPr>
            <w:r w:rsidRPr="00B65F24">
              <w:rPr>
                <w:rFonts w:cs="Arial"/>
                <w:color w:val="000000"/>
              </w:rPr>
              <w:t>a</w:t>
            </w:r>
            <w:r w:rsidR="00FB11A5" w:rsidRPr="00B65F24">
              <w:rPr>
                <w:rFonts w:cs="Arial"/>
                <w:color w:val="000000"/>
              </w:rPr>
              <w:t>m</w:t>
            </w:r>
            <w:r w:rsidRPr="00B65F24">
              <w:rPr>
                <w:rFonts w:cs="Arial"/>
                <w:color w:val="000000"/>
              </w:rPr>
              <w:t xml:space="preserve">. </w:t>
            </w:r>
            <w:r w:rsidRPr="00B65F24">
              <w:rPr>
                <w:rFonts w:cs="Arial"/>
                <w:szCs w:val="18"/>
              </w:rPr>
              <w:t>F2021L0168</w:t>
            </w:r>
            <w:r w:rsidR="00CF56C1" w:rsidRPr="00B65F24">
              <w:rPr>
                <w:rFonts w:cs="Arial"/>
                <w:szCs w:val="18"/>
              </w:rPr>
              <w:t>1</w:t>
            </w:r>
          </w:p>
        </w:tc>
      </w:tr>
      <w:tr w:rsidR="00CF56C1" w:rsidRPr="00B65F24" w14:paraId="240CE535" w14:textId="77777777" w:rsidTr="00D36D5D">
        <w:trPr>
          <w:cantSplit/>
        </w:trPr>
        <w:tc>
          <w:tcPr>
            <w:tcW w:w="2802" w:type="dxa"/>
          </w:tcPr>
          <w:p w14:paraId="11A4D5D8" w14:textId="4F19E609"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2.17, section heading</w:t>
            </w:r>
          </w:p>
        </w:tc>
        <w:tc>
          <w:tcPr>
            <w:tcW w:w="5511" w:type="dxa"/>
          </w:tcPr>
          <w:p w14:paraId="7BAC823A" w14:textId="481A9B2A" w:rsidR="00CF56C1" w:rsidRPr="00B65F24" w:rsidRDefault="00CF56C1" w:rsidP="00B31470">
            <w:pPr>
              <w:pStyle w:val="TableOfAmend"/>
              <w:spacing w:before="50" w:after="50" w:line="240" w:lineRule="auto"/>
              <w:rPr>
                <w:rFonts w:cs="Arial"/>
                <w:szCs w:val="18"/>
              </w:rPr>
            </w:pPr>
            <w:r w:rsidRPr="00B65F24">
              <w:rPr>
                <w:rFonts w:cs="Arial"/>
                <w:color w:val="000000"/>
              </w:rPr>
              <w:t xml:space="preserve">am. </w:t>
            </w:r>
            <w:r w:rsidRPr="00B65F24">
              <w:rPr>
                <w:rFonts w:cs="Arial"/>
                <w:szCs w:val="18"/>
              </w:rPr>
              <w:t>F2021L01681</w:t>
            </w:r>
          </w:p>
        </w:tc>
      </w:tr>
      <w:tr w:rsidR="00CF56C1" w:rsidRPr="00B65F24" w14:paraId="2655F754" w14:textId="77777777" w:rsidTr="00D36D5D">
        <w:trPr>
          <w:cantSplit/>
        </w:trPr>
        <w:tc>
          <w:tcPr>
            <w:tcW w:w="2802" w:type="dxa"/>
          </w:tcPr>
          <w:p w14:paraId="1DC1D8BB" w14:textId="59F1A287"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2.18</w:t>
            </w:r>
          </w:p>
        </w:tc>
        <w:tc>
          <w:tcPr>
            <w:tcW w:w="5511" w:type="dxa"/>
          </w:tcPr>
          <w:p w14:paraId="30A4336F" w14:textId="6D11B0CA" w:rsidR="00CF56C1" w:rsidRPr="00B65F24" w:rsidRDefault="00CF56C1" w:rsidP="00B31470">
            <w:pPr>
              <w:pStyle w:val="TableOfAmend"/>
              <w:spacing w:before="50" w:after="50" w:line="240" w:lineRule="auto"/>
              <w:rPr>
                <w:rFonts w:cs="Arial"/>
                <w:szCs w:val="18"/>
              </w:rPr>
            </w:pPr>
            <w:r w:rsidRPr="00B65F24">
              <w:rPr>
                <w:rFonts w:cs="Arial"/>
                <w:color w:val="000000"/>
              </w:rPr>
              <w:t xml:space="preserve">am. </w:t>
            </w:r>
            <w:r w:rsidRPr="00B65F24">
              <w:rPr>
                <w:rFonts w:cs="Arial"/>
                <w:szCs w:val="18"/>
              </w:rPr>
              <w:t>F2021L01681</w:t>
            </w:r>
            <w:r w:rsidR="00657630" w:rsidRPr="00B65F24">
              <w:rPr>
                <w:rFonts w:cs="Arial"/>
                <w:szCs w:val="18"/>
              </w:rPr>
              <w:t xml:space="preserve">, </w:t>
            </w:r>
            <w:r w:rsidR="00657630" w:rsidRPr="00B65F24">
              <w:rPr>
                <w:rFonts w:cs="Arial"/>
                <w:color w:val="000000"/>
                <w:szCs w:val="18"/>
              </w:rPr>
              <w:t>F2023L01569</w:t>
            </w:r>
          </w:p>
        </w:tc>
      </w:tr>
      <w:tr w:rsidR="00CF56C1" w:rsidRPr="00B65F24" w14:paraId="52D89B62" w14:textId="77777777" w:rsidTr="00D36D5D">
        <w:trPr>
          <w:cantSplit/>
        </w:trPr>
        <w:tc>
          <w:tcPr>
            <w:tcW w:w="2802" w:type="dxa"/>
          </w:tcPr>
          <w:p w14:paraId="4AFE085D" w14:textId="5D9649E9"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2.20</w:t>
            </w:r>
          </w:p>
        </w:tc>
        <w:tc>
          <w:tcPr>
            <w:tcW w:w="5511" w:type="dxa"/>
          </w:tcPr>
          <w:p w14:paraId="0E93B021" w14:textId="6B5C7FCC" w:rsidR="00CF56C1" w:rsidRPr="00B65F24" w:rsidRDefault="00CF56C1" w:rsidP="00B31470">
            <w:pPr>
              <w:pStyle w:val="TableOfAmend"/>
              <w:spacing w:before="50" w:after="50" w:line="240" w:lineRule="auto"/>
              <w:rPr>
                <w:rFonts w:cs="Arial"/>
                <w:szCs w:val="18"/>
              </w:rPr>
            </w:pPr>
            <w:r w:rsidRPr="00B65F24">
              <w:rPr>
                <w:rFonts w:cs="Arial"/>
                <w:color w:val="000000"/>
              </w:rPr>
              <w:t xml:space="preserve">am. </w:t>
            </w:r>
            <w:r w:rsidRPr="00B65F24">
              <w:rPr>
                <w:rFonts w:cs="Arial"/>
                <w:szCs w:val="18"/>
              </w:rPr>
              <w:t>F2021L01681</w:t>
            </w:r>
            <w:r w:rsidR="001F2F93" w:rsidRPr="00B65F24">
              <w:rPr>
                <w:rFonts w:cs="Arial"/>
                <w:szCs w:val="18"/>
              </w:rPr>
              <w:t xml:space="preserve">, </w:t>
            </w:r>
            <w:r w:rsidR="001F2F93" w:rsidRPr="00B65F24">
              <w:rPr>
                <w:rFonts w:cs="Arial"/>
                <w:color w:val="000000"/>
                <w:szCs w:val="18"/>
              </w:rPr>
              <w:t>F2023L01569</w:t>
            </w:r>
          </w:p>
        </w:tc>
      </w:tr>
      <w:tr w:rsidR="00CF56C1" w:rsidRPr="00B65F24" w14:paraId="72CEDEF1" w14:textId="77777777" w:rsidTr="00D36D5D">
        <w:trPr>
          <w:cantSplit/>
        </w:trPr>
        <w:tc>
          <w:tcPr>
            <w:tcW w:w="2802" w:type="dxa"/>
          </w:tcPr>
          <w:p w14:paraId="5ACDDDAF" w14:textId="6CF536B2"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2.24</w:t>
            </w:r>
          </w:p>
        </w:tc>
        <w:tc>
          <w:tcPr>
            <w:tcW w:w="5511" w:type="dxa"/>
          </w:tcPr>
          <w:p w14:paraId="26BE6FAC" w14:textId="02E3E94F" w:rsidR="00CF56C1" w:rsidRPr="00B65F24" w:rsidRDefault="00CF56C1" w:rsidP="00B31470">
            <w:pPr>
              <w:pStyle w:val="TableOfAmend"/>
              <w:spacing w:before="50" w:after="50" w:line="240" w:lineRule="auto"/>
              <w:rPr>
                <w:rFonts w:cs="Arial"/>
                <w:color w:val="000000"/>
              </w:rPr>
            </w:pPr>
            <w:r w:rsidRPr="00B65F24">
              <w:rPr>
                <w:rFonts w:cs="Arial"/>
                <w:color w:val="000000"/>
              </w:rPr>
              <w:t xml:space="preserve">am. </w:t>
            </w:r>
            <w:r w:rsidRPr="00B65F24">
              <w:rPr>
                <w:rFonts w:cs="Arial"/>
                <w:szCs w:val="18"/>
              </w:rPr>
              <w:t>F2021L01681</w:t>
            </w:r>
          </w:p>
        </w:tc>
      </w:tr>
      <w:tr w:rsidR="001915FF" w:rsidRPr="00B65F24" w14:paraId="76918A93" w14:textId="77777777" w:rsidTr="00D36D5D">
        <w:trPr>
          <w:cantSplit/>
        </w:trPr>
        <w:tc>
          <w:tcPr>
            <w:tcW w:w="2802" w:type="dxa"/>
          </w:tcPr>
          <w:p w14:paraId="6837412C" w14:textId="02FB0181" w:rsidR="001915FF" w:rsidRPr="00B65F24" w:rsidRDefault="008B06DD" w:rsidP="00B31470">
            <w:pPr>
              <w:pStyle w:val="TableOfAmend"/>
              <w:spacing w:before="50" w:after="50" w:line="240" w:lineRule="auto"/>
              <w:rPr>
                <w:rFonts w:cs="Arial"/>
                <w:szCs w:val="18"/>
              </w:rPr>
            </w:pPr>
            <w:r w:rsidRPr="00B65F24">
              <w:rPr>
                <w:rFonts w:cs="Arial"/>
                <w:szCs w:val="18"/>
              </w:rPr>
              <w:t>s. 3.02</w:t>
            </w:r>
          </w:p>
        </w:tc>
        <w:tc>
          <w:tcPr>
            <w:tcW w:w="5511" w:type="dxa"/>
          </w:tcPr>
          <w:p w14:paraId="2ACC3171" w14:textId="498A129C" w:rsidR="001915FF" w:rsidRPr="00B65F24" w:rsidRDefault="008B06DD" w:rsidP="00B31470">
            <w:pPr>
              <w:pStyle w:val="TableOfAmend"/>
              <w:spacing w:before="50" w:after="50" w:line="240" w:lineRule="auto"/>
              <w:rPr>
                <w:rFonts w:cs="Arial"/>
                <w:color w:val="000000"/>
              </w:rPr>
            </w:pPr>
            <w:r w:rsidRPr="00B65F24">
              <w:rPr>
                <w:rFonts w:cs="Arial"/>
                <w:color w:val="000000"/>
              </w:rPr>
              <w:t xml:space="preserve">am. </w:t>
            </w:r>
            <w:r w:rsidRPr="00B65F24">
              <w:rPr>
                <w:rFonts w:cs="Arial"/>
                <w:color w:val="000000"/>
                <w:szCs w:val="18"/>
              </w:rPr>
              <w:t>F2023L01569</w:t>
            </w:r>
          </w:p>
        </w:tc>
      </w:tr>
      <w:tr w:rsidR="00AF731C" w:rsidRPr="00B65F24" w14:paraId="523EEC09" w14:textId="77777777" w:rsidTr="00D36D5D">
        <w:trPr>
          <w:cantSplit/>
        </w:trPr>
        <w:tc>
          <w:tcPr>
            <w:tcW w:w="2802" w:type="dxa"/>
          </w:tcPr>
          <w:p w14:paraId="398D26BD" w14:textId="1FB99E69" w:rsidR="00AF731C" w:rsidRPr="00B65F24" w:rsidRDefault="00AF731C" w:rsidP="00B31470">
            <w:pPr>
              <w:pStyle w:val="TableOfAmend"/>
              <w:spacing w:before="50" w:after="50" w:line="240" w:lineRule="auto"/>
              <w:rPr>
                <w:rFonts w:cs="Arial"/>
                <w:szCs w:val="18"/>
              </w:rPr>
            </w:pPr>
            <w:r w:rsidRPr="00B65F24">
              <w:rPr>
                <w:rFonts w:cs="Arial"/>
                <w:szCs w:val="18"/>
              </w:rPr>
              <w:t>s. 3.03</w:t>
            </w:r>
          </w:p>
        </w:tc>
        <w:tc>
          <w:tcPr>
            <w:tcW w:w="5511" w:type="dxa"/>
          </w:tcPr>
          <w:p w14:paraId="7713EB83" w14:textId="304B2BFE" w:rsidR="00AF731C" w:rsidRPr="00B65F24" w:rsidRDefault="00AF731C" w:rsidP="00B31470">
            <w:pPr>
              <w:pStyle w:val="TableOfAmend"/>
              <w:spacing w:before="50" w:after="50" w:line="240" w:lineRule="auto"/>
              <w:rPr>
                <w:rFonts w:cs="Arial"/>
                <w:color w:val="000000"/>
              </w:rPr>
            </w:pPr>
            <w:r w:rsidRPr="00B65F24">
              <w:rPr>
                <w:rFonts w:cs="Arial"/>
                <w:color w:val="000000"/>
              </w:rPr>
              <w:t xml:space="preserve">am. </w:t>
            </w:r>
            <w:r w:rsidRPr="00B65F24">
              <w:rPr>
                <w:rFonts w:cs="Arial"/>
                <w:color w:val="000000"/>
                <w:szCs w:val="18"/>
              </w:rPr>
              <w:t>F2023L01569</w:t>
            </w:r>
          </w:p>
        </w:tc>
      </w:tr>
      <w:tr w:rsidR="00CF56C1" w:rsidRPr="00B65F24" w14:paraId="32AA5CD0" w14:textId="77777777" w:rsidTr="00D36D5D">
        <w:trPr>
          <w:cantSplit/>
        </w:trPr>
        <w:tc>
          <w:tcPr>
            <w:tcW w:w="2802" w:type="dxa"/>
          </w:tcPr>
          <w:p w14:paraId="054BAC01" w14:textId="28E4DD37"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3.04, Table 3.04</w:t>
            </w:r>
          </w:p>
        </w:tc>
        <w:tc>
          <w:tcPr>
            <w:tcW w:w="5511" w:type="dxa"/>
          </w:tcPr>
          <w:p w14:paraId="43125DEE" w14:textId="76CC9EE1" w:rsidR="00CF56C1" w:rsidRPr="00B65F24" w:rsidRDefault="00CF56C1" w:rsidP="00B31470">
            <w:pPr>
              <w:pStyle w:val="TableOfAmend"/>
              <w:spacing w:before="50" w:after="50" w:line="240" w:lineRule="auto"/>
              <w:rPr>
                <w:rFonts w:cs="Arial"/>
                <w:color w:val="000000"/>
              </w:rPr>
            </w:pPr>
            <w:r w:rsidRPr="00B65F24">
              <w:rPr>
                <w:rFonts w:cs="Arial"/>
                <w:color w:val="000000"/>
              </w:rPr>
              <w:t xml:space="preserve">am. </w:t>
            </w:r>
            <w:r w:rsidRPr="00B65F24">
              <w:rPr>
                <w:rFonts w:cs="Arial"/>
                <w:szCs w:val="18"/>
              </w:rPr>
              <w:t>F2021L01681</w:t>
            </w:r>
          </w:p>
        </w:tc>
      </w:tr>
      <w:tr w:rsidR="00CF56C1" w:rsidRPr="00B65F24" w14:paraId="5D10C013" w14:textId="77777777" w:rsidTr="00D36D5D">
        <w:trPr>
          <w:cantSplit/>
        </w:trPr>
        <w:tc>
          <w:tcPr>
            <w:tcW w:w="2802" w:type="dxa"/>
          </w:tcPr>
          <w:p w14:paraId="4CB759E0" w14:textId="32EE52C9"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4.02</w:t>
            </w:r>
          </w:p>
        </w:tc>
        <w:tc>
          <w:tcPr>
            <w:tcW w:w="5511" w:type="dxa"/>
          </w:tcPr>
          <w:p w14:paraId="30FFB6B3" w14:textId="66F336AE" w:rsidR="00CF56C1" w:rsidRPr="00B65F24" w:rsidRDefault="00FB11A5" w:rsidP="00B31470">
            <w:pPr>
              <w:pStyle w:val="TableOfAmend"/>
              <w:spacing w:before="50" w:after="50" w:line="240" w:lineRule="auto"/>
              <w:rPr>
                <w:rFonts w:cs="Arial"/>
                <w:color w:val="000000"/>
              </w:rPr>
            </w:pPr>
            <w:r w:rsidRPr="00B65F24">
              <w:rPr>
                <w:rFonts w:cs="Arial"/>
                <w:color w:val="000000"/>
              </w:rPr>
              <w:t>rep</w:t>
            </w:r>
            <w:r w:rsidR="00CF56C1" w:rsidRPr="00B65F24">
              <w:rPr>
                <w:rFonts w:cs="Arial"/>
                <w:color w:val="000000"/>
              </w:rPr>
              <w:t xml:space="preserve">. </w:t>
            </w:r>
            <w:r w:rsidR="00CF56C1" w:rsidRPr="00B65F24">
              <w:rPr>
                <w:rFonts w:cs="Arial"/>
                <w:szCs w:val="18"/>
              </w:rPr>
              <w:t>F2021L01681</w:t>
            </w:r>
          </w:p>
        </w:tc>
      </w:tr>
      <w:tr w:rsidR="00CF56C1" w:rsidRPr="00B65F24" w14:paraId="080B84BE" w14:textId="77777777" w:rsidTr="00D36D5D">
        <w:trPr>
          <w:cantSplit/>
        </w:trPr>
        <w:tc>
          <w:tcPr>
            <w:tcW w:w="2802" w:type="dxa"/>
          </w:tcPr>
          <w:p w14:paraId="66A58AF1" w14:textId="70BF824D"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4.04</w:t>
            </w:r>
          </w:p>
        </w:tc>
        <w:tc>
          <w:tcPr>
            <w:tcW w:w="5511" w:type="dxa"/>
          </w:tcPr>
          <w:p w14:paraId="77D02AEC" w14:textId="4593F303" w:rsidR="00CF56C1" w:rsidRPr="00B65F24" w:rsidRDefault="00CF56C1" w:rsidP="00B31470">
            <w:pPr>
              <w:pStyle w:val="TableOfAmend"/>
              <w:spacing w:before="50" w:after="50" w:line="240" w:lineRule="auto"/>
              <w:rPr>
                <w:rFonts w:cs="Arial"/>
                <w:color w:val="000000"/>
              </w:rPr>
            </w:pPr>
            <w:r w:rsidRPr="00B65F24">
              <w:rPr>
                <w:rFonts w:cs="Arial"/>
                <w:color w:val="000000"/>
              </w:rPr>
              <w:t xml:space="preserve">am. </w:t>
            </w:r>
            <w:r w:rsidRPr="00B65F24">
              <w:rPr>
                <w:rFonts w:cs="Arial"/>
                <w:szCs w:val="18"/>
              </w:rPr>
              <w:t>F2021L01681</w:t>
            </w:r>
          </w:p>
        </w:tc>
      </w:tr>
      <w:tr w:rsidR="00CF56C1" w:rsidRPr="00B65F24" w14:paraId="78F521AE" w14:textId="77777777" w:rsidTr="00D36D5D">
        <w:trPr>
          <w:cantSplit/>
        </w:trPr>
        <w:tc>
          <w:tcPr>
            <w:tcW w:w="2802" w:type="dxa"/>
          </w:tcPr>
          <w:p w14:paraId="3CF01ACE" w14:textId="21B6F0D6" w:rsidR="00CF56C1" w:rsidRPr="00B65F24" w:rsidRDefault="00CF56C1" w:rsidP="00B31470">
            <w:pPr>
              <w:pStyle w:val="TableOfAmend"/>
              <w:spacing w:before="50" w:after="50" w:line="240" w:lineRule="auto"/>
              <w:rPr>
                <w:rFonts w:cs="Arial"/>
                <w:szCs w:val="18"/>
              </w:rPr>
            </w:pPr>
            <w:r w:rsidRPr="00B65F24">
              <w:rPr>
                <w:rFonts w:cs="Arial"/>
                <w:szCs w:val="18"/>
              </w:rPr>
              <w:lastRenderedPageBreak/>
              <w:t xml:space="preserve">s. </w:t>
            </w:r>
            <w:r w:rsidR="00FB11A5" w:rsidRPr="00B65F24">
              <w:rPr>
                <w:rFonts w:cs="Arial"/>
                <w:szCs w:val="18"/>
              </w:rPr>
              <w:t>4.06</w:t>
            </w:r>
          </w:p>
        </w:tc>
        <w:tc>
          <w:tcPr>
            <w:tcW w:w="5511" w:type="dxa"/>
          </w:tcPr>
          <w:p w14:paraId="62412A00" w14:textId="415304F1"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E437B1" w:rsidRPr="00B65F24">
              <w:rPr>
                <w:rFonts w:cs="Arial"/>
                <w:szCs w:val="18"/>
              </w:rPr>
              <w:t xml:space="preserve">, </w:t>
            </w:r>
            <w:r w:rsidR="00E437B1" w:rsidRPr="00B65F24">
              <w:rPr>
                <w:rFonts w:cs="Arial"/>
                <w:color w:val="000000"/>
                <w:szCs w:val="18"/>
              </w:rPr>
              <w:t>F2023L01569</w:t>
            </w:r>
          </w:p>
        </w:tc>
      </w:tr>
      <w:tr w:rsidR="00CF56C1" w:rsidRPr="00B65F24" w14:paraId="382C2EB1" w14:textId="77777777" w:rsidTr="00D36D5D">
        <w:trPr>
          <w:cantSplit/>
        </w:trPr>
        <w:tc>
          <w:tcPr>
            <w:tcW w:w="2802" w:type="dxa"/>
          </w:tcPr>
          <w:p w14:paraId="6F1A0EB0" w14:textId="7B6FEED2"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4.07</w:t>
            </w:r>
          </w:p>
        </w:tc>
        <w:tc>
          <w:tcPr>
            <w:tcW w:w="5511" w:type="dxa"/>
          </w:tcPr>
          <w:p w14:paraId="55B26727" w14:textId="34E37155"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54B90638" w14:textId="77777777" w:rsidTr="00D36D5D">
        <w:trPr>
          <w:cantSplit/>
        </w:trPr>
        <w:tc>
          <w:tcPr>
            <w:tcW w:w="2802" w:type="dxa"/>
          </w:tcPr>
          <w:p w14:paraId="063C0051" w14:textId="2444BC27"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4.09</w:t>
            </w:r>
          </w:p>
        </w:tc>
        <w:tc>
          <w:tcPr>
            <w:tcW w:w="5511" w:type="dxa"/>
          </w:tcPr>
          <w:p w14:paraId="46E4DB2C" w14:textId="5BA3A37C"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0C4434" w:rsidRPr="00B65F24">
              <w:rPr>
                <w:rFonts w:cs="Arial"/>
                <w:szCs w:val="18"/>
              </w:rPr>
              <w:t xml:space="preserve">, </w:t>
            </w:r>
            <w:r w:rsidR="000C4434" w:rsidRPr="00B65F24">
              <w:rPr>
                <w:rFonts w:cs="Arial"/>
                <w:color w:val="000000"/>
                <w:szCs w:val="18"/>
              </w:rPr>
              <w:t>F2023L01569</w:t>
            </w:r>
          </w:p>
        </w:tc>
      </w:tr>
      <w:tr w:rsidR="00CF56C1" w:rsidRPr="00B65F24" w14:paraId="720497F8" w14:textId="77777777" w:rsidTr="00D36D5D">
        <w:trPr>
          <w:cantSplit/>
        </w:trPr>
        <w:tc>
          <w:tcPr>
            <w:tcW w:w="2802" w:type="dxa"/>
          </w:tcPr>
          <w:p w14:paraId="63CF7286" w14:textId="6938885F"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4.11, Table 4.11</w:t>
            </w:r>
          </w:p>
        </w:tc>
        <w:tc>
          <w:tcPr>
            <w:tcW w:w="5511" w:type="dxa"/>
          </w:tcPr>
          <w:p w14:paraId="28697D9C" w14:textId="53899F68"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1D1385EF" w14:textId="77777777" w:rsidTr="00D36D5D">
        <w:trPr>
          <w:cantSplit/>
        </w:trPr>
        <w:tc>
          <w:tcPr>
            <w:tcW w:w="2802" w:type="dxa"/>
          </w:tcPr>
          <w:p w14:paraId="3546FE2E" w14:textId="6AE5BEA2"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4.13</w:t>
            </w:r>
          </w:p>
        </w:tc>
        <w:tc>
          <w:tcPr>
            <w:tcW w:w="5511" w:type="dxa"/>
          </w:tcPr>
          <w:p w14:paraId="7F91F290" w14:textId="7FE8097B"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3C41AC09" w14:textId="77777777" w:rsidTr="00D36D5D">
        <w:trPr>
          <w:cantSplit/>
        </w:trPr>
        <w:tc>
          <w:tcPr>
            <w:tcW w:w="2802" w:type="dxa"/>
          </w:tcPr>
          <w:p w14:paraId="1105F2FA" w14:textId="1912A484"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4.14</w:t>
            </w:r>
          </w:p>
        </w:tc>
        <w:tc>
          <w:tcPr>
            <w:tcW w:w="5511" w:type="dxa"/>
          </w:tcPr>
          <w:p w14:paraId="2C47096F" w14:textId="1306DA1C"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6DEC783D" w14:textId="77777777" w:rsidTr="00D36D5D">
        <w:trPr>
          <w:cantSplit/>
        </w:trPr>
        <w:tc>
          <w:tcPr>
            <w:tcW w:w="2802" w:type="dxa"/>
          </w:tcPr>
          <w:p w14:paraId="3E719E66" w14:textId="1E28D2E4"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4.15</w:t>
            </w:r>
          </w:p>
        </w:tc>
        <w:tc>
          <w:tcPr>
            <w:tcW w:w="5511" w:type="dxa"/>
          </w:tcPr>
          <w:p w14:paraId="27D693AF" w14:textId="1B0105CB"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392A39A9" w14:textId="77777777" w:rsidTr="00D36D5D">
        <w:trPr>
          <w:cantSplit/>
        </w:trPr>
        <w:tc>
          <w:tcPr>
            <w:tcW w:w="2802" w:type="dxa"/>
          </w:tcPr>
          <w:p w14:paraId="23CDA9EF" w14:textId="724D1A94"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4.16</w:t>
            </w:r>
          </w:p>
        </w:tc>
        <w:tc>
          <w:tcPr>
            <w:tcW w:w="5511" w:type="dxa"/>
          </w:tcPr>
          <w:p w14:paraId="23FCED59" w14:textId="125E4F49"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31BA2F7D" w14:textId="77777777" w:rsidTr="00D36D5D">
        <w:trPr>
          <w:cantSplit/>
        </w:trPr>
        <w:tc>
          <w:tcPr>
            <w:tcW w:w="2802" w:type="dxa"/>
          </w:tcPr>
          <w:p w14:paraId="23F2E96E" w14:textId="015F8CF5"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4.17</w:t>
            </w:r>
          </w:p>
        </w:tc>
        <w:tc>
          <w:tcPr>
            <w:tcW w:w="5511" w:type="dxa"/>
          </w:tcPr>
          <w:p w14:paraId="38F1DD0E" w14:textId="714EF255"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2A7C8D92" w14:textId="77777777" w:rsidTr="00D36D5D">
        <w:trPr>
          <w:cantSplit/>
        </w:trPr>
        <w:tc>
          <w:tcPr>
            <w:tcW w:w="2802" w:type="dxa"/>
          </w:tcPr>
          <w:p w14:paraId="4EBC9A3D" w14:textId="371C7001"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FB11A5" w:rsidRPr="00B65F24">
              <w:rPr>
                <w:rFonts w:cs="Arial"/>
                <w:szCs w:val="18"/>
              </w:rPr>
              <w:t>4.18</w:t>
            </w:r>
          </w:p>
        </w:tc>
        <w:tc>
          <w:tcPr>
            <w:tcW w:w="5511" w:type="dxa"/>
          </w:tcPr>
          <w:p w14:paraId="3475E91B" w14:textId="12FE03BA"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065FD8C1" w14:textId="77777777" w:rsidTr="00D36D5D">
        <w:trPr>
          <w:cantSplit/>
        </w:trPr>
        <w:tc>
          <w:tcPr>
            <w:tcW w:w="2802" w:type="dxa"/>
          </w:tcPr>
          <w:p w14:paraId="074FEEF0" w14:textId="724D8B73"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4.19</w:t>
            </w:r>
          </w:p>
        </w:tc>
        <w:tc>
          <w:tcPr>
            <w:tcW w:w="5511" w:type="dxa"/>
          </w:tcPr>
          <w:p w14:paraId="208E18F3" w14:textId="4A5CB401"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921B03" w:rsidRPr="00B65F24">
              <w:rPr>
                <w:rFonts w:cs="Arial"/>
                <w:szCs w:val="18"/>
              </w:rPr>
              <w:t xml:space="preserve">, </w:t>
            </w:r>
            <w:r w:rsidR="00921B03" w:rsidRPr="00B65F24">
              <w:rPr>
                <w:rFonts w:cs="Arial"/>
                <w:color w:val="000000"/>
                <w:szCs w:val="18"/>
              </w:rPr>
              <w:t>F2023L01569</w:t>
            </w:r>
          </w:p>
        </w:tc>
      </w:tr>
      <w:tr w:rsidR="00CF56C1" w:rsidRPr="00B65F24" w14:paraId="130AB87C" w14:textId="77777777" w:rsidTr="00D36D5D">
        <w:trPr>
          <w:cantSplit/>
        </w:trPr>
        <w:tc>
          <w:tcPr>
            <w:tcW w:w="2802" w:type="dxa"/>
          </w:tcPr>
          <w:p w14:paraId="260B199D" w14:textId="50E71B41"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7.03</w:t>
            </w:r>
          </w:p>
        </w:tc>
        <w:tc>
          <w:tcPr>
            <w:tcW w:w="5511" w:type="dxa"/>
          </w:tcPr>
          <w:p w14:paraId="12E26A0A" w14:textId="0A8E7FAE"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3D5EBE46" w14:textId="77777777" w:rsidTr="00D36D5D">
        <w:trPr>
          <w:cantSplit/>
        </w:trPr>
        <w:tc>
          <w:tcPr>
            <w:tcW w:w="2802" w:type="dxa"/>
          </w:tcPr>
          <w:p w14:paraId="1D541F07" w14:textId="17D24C04"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7.05</w:t>
            </w:r>
          </w:p>
        </w:tc>
        <w:tc>
          <w:tcPr>
            <w:tcW w:w="5511" w:type="dxa"/>
          </w:tcPr>
          <w:p w14:paraId="3F3708F0" w14:textId="7B7631E1"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45373F01" w14:textId="77777777" w:rsidTr="00D36D5D">
        <w:trPr>
          <w:cantSplit/>
        </w:trPr>
        <w:tc>
          <w:tcPr>
            <w:tcW w:w="2802" w:type="dxa"/>
          </w:tcPr>
          <w:p w14:paraId="76B64A29" w14:textId="43D13AF3"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7.06</w:t>
            </w:r>
          </w:p>
        </w:tc>
        <w:tc>
          <w:tcPr>
            <w:tcW w:w="5511" w:type="dxa"/>
          </w:tcPr>
          <w:p w14:paraId="4A47F2B7" w14:textId="285045B3"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0004A506" w14:textId="77777777" w:rsidTr="00D36D5D">
        <w:trPr>
          <w:cantSplit/>
        </w:trPr>
        <w:tc>
          <w:tcPr>
            <w:tcW w:w="2802" w:type="dxa"/>
          </w:tcPr>
          <w:p w14:paraId="7378F21C" w14:textId="6EEA9896"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8.01</w:t>
            </w:r>
          </w:p>
        </w:tc>
        <w:tc>
          <w:tcPr>
            <w:tcW w:w="5511" w:type="dxa"/>
          </w:tcPr>
          <w:p w14:paraId="01ED19D5" w14:textId="73BF2CF8" w:rsidR="00CF56C1" w:rsidRPr="00B65F24" w:rsidRDefault="00CF56C1" w:rsidP="001A1BB2">
            <w:pPr>
              <w:pStyle w:val="TableOfAmend"/>
              <w:spacing w:before="50" w:after="50" w:line="240" w:lineRule="auto"/>
              <w:ind w:left="0" w:firstLine="0"/>
              <w:rPr>
                <w:rFonts w:cs="Arial"/>
                <w:color w:val="000000"/>
                <w:szCs w:val="18"/>
              </w:rPr>
            </w:pPr>
            <w:r w:rsidRPr="00B65F24">
              <w:rPr>
                <w:rFonts w:cs="Arial"/>
                <w:color w:val="000000"/>
                <w:szCs w:val="18"/>
              </w:rPr>
              <w:t xml:space="preserve">am. </w:t>
            </w:r>
            <w:r w:rsidRPr="00B65F24">
              <w:rPr>
                <w:rFonts w:cs="Arial"/>
                <w:szCs w:val="18"/>
              </w:rPr>
              <w:t>F2021L01681</w:t>
            </w:r>
            <w:r w:rsidR="001A1BB2">
              <w:rPr>
                <w:rFonts w:cs="Arial"/>
                <w:szCs w:val="18"/>
              </w:rPr>
              <w:br/>
            </w:r>
            <w:r w:rsidR="001A1BB2">
              <w:t>(3), (4) rep</w:t>
            </w:r>
            <w:r w:rsidR="001A1BB2">
              <w:t>.</w:t>
            </w:r>
            <w:r w:rsidR="001A1BB2">
              <w:t xml:space="preserve"> end of 1 Dec</w:t>
            </w:r>
            <w:r w:rsidR="001A1BB2">
              <w:t>.</w:t>
            </w:r>
            <w:r w:rsidR="001A1BB2">
              <w:t xml:space="preserve"> 2022 (s</w:t>
            </w:r>
            <w:r w:rsidR="001A1BB2">
              <w:t>.</w:t>
            </w:r>
            <w:r w:rsidR="001A1BB2">
              <w:t xml:space="preserve"> 8.01(4))</w:t>
            </w:r>
          </w:p>
        </w:tc>
      </w:tr>
      <w:tr w:rsidR="00EF7276" w:rsidRPr="00B65F24" w14:paraId="0C438490" w14:textId="77777777" w:rsidTr="00D36D5D">
        <w:trPr>
          <w:cantSplit/>
        </w:trPr>
        <w:tc>
          <w:tcPr>
            <w:tcW w:w="2802" w:type="dxa"/>
          </w:tcPr>
          <w:p w14:paraId="52F0D3C2" w14:textId="15414C93" w:rsidR="00EF7276" w:rsidRPr="00B65F24" w:rsidRDefault="00EF7276" w:rsidP="00B31470">
            <w:pPr>
              <w:pStyle w:val="TableOfAmend"/>
              <w:spacing w:before="50" w:after="50" w:line="240" w:lineRule="auto"/>
              <w:ind w:left="0" w:firstLine="0"/>
              <w:rPr>
                <w:rFonts w:cs="Arial"/>
                <w:szCs w:val="18"/>
              </w:rPr>
            </w:pPr>
            <w:r w:rsidRPr="00B65F24">
              <w:rPr>
                <w:rFonts w:cs="Arial"/>
                <w:szCs w:val="18"/>
              </w:rPr>
              <w:t>Chapter 9, Division 1 heading</w:t>
            </w:r>
          </w:p>
        </w:tc>
        <w:tc>
          <w:tcPr>
            <w:tcW w:w="5511" w:type="dxa"/>
          </w:tcPr>
          <w:p w14:paraId="7BF8A0F3" w14:textId="54A0D744"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F56C1" w:rsidRPr="00B65F24" w14:paraId="26E9E4DC" w14:textId="77777777" w:rsidTr="00D36D5D">
        <w:trPr>
          <w:cantSplit/>
        </w:trPr>
        <w:tc>
          <w:tcPr>
            <w:tcW w:w="2802" w:type="dxa"/>
          </w:tcPr>
          <w:p w14:paraId="0F2F0A20" w14:textId="6F3A0663" w:rsidR="00CF56C1" w:rsidRPr="00B65F24" w:rsidRDefault="00CF56C1" w:rsidP="00B31470">
            <w:pPr>
              <w:pStyle w:val="TableOfAmend"/>
              <w:spacing w:before="50" w:after="50" w:line="240" w:lineRule="auto"/>
              <w:rPr>
                <w:rFonts w:cs="Arial"/>
                <w:szCs w:val="18"/>
              </w:rPr>
            </w:pPr>
            <w:r w:rsidRPr="00B65F24">
              <w:rPr>
                <w:rFonts w:cs="Arial"/>
                <w:szCs w:val="18"/>
              </w:rPr>
              <w:t xml:space="preserve">s. </w:t>
            </w:r>
            <w:r w:rsidR="00EF7276" w:rsidRPr="00B65F24">
              <w:rPr>
                <w:rFonts w:cs="Arial"/>
                <w:szCs w:val="18"/>
              </w:rPr>
              <w:t>9.01</w:t>
            </w:r>
          </w:p>
        </w:tc>
        <w:tc>
          <w:tcPr>
            <w:tcW w:w="5511" w:type="dxa"/>
          </w:tcPr>
          <w:p w14:paraId="1AA429F2" w14:textId="6E220DA1" w:rsidR="00CF56C1" w:rsidRPr="00B65F24" w:rsidRDefault="00CF56C1"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B65F24" w14:paraId="2B2BAD6D" w14:textId="77777777" w:rsidTr="00D36D5D">
        <w:trPr>
          <w:cantSplit/>
        </w:trPr>
        <w:tc>
          <w:tcPr>
            <w:tcW w:w="2802" w:type="dxa"/>
          </w:tcPr>
          <w:p w14:paraId="544994F1" w14:textId="42ACD7CF" w:rsidR="00EF7276" w:rsidRPr="00B65F24" w:rsidRDefault="00EF7276" w:rsidP="00B31470">
            <w:pPr>
              <w:pStyle w:val="TableOfAmend"/>
              <w:spacing w:before="50" w:after="50" w:line="240" w:lineRule="auto"/>
              <w:rPr>
                <w:rFonts w:cs="Arial"/>
                <w:szCs w:val="18"/>
              </w:rPr>
            </w:pPr>
            <w:r w:rsidRPr="00B65F24">
              <w:rPr>
                <w:rFonts w:cs="Arial"/>
                <w:szCs w:val="18"/>
              </w:rPr>
              <w:t>s. 9.01A</w:t>
            </w:r>
          </w:p>
        </w:tc>
        <w:tc>
          <w:tcPr>
            <w:tcW w:w="5511" w:type="dxa"/>
          </w:tcPr>
          <w:p w14:paraId="25E3B1E0" w14:textId="5A7CA3D2"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EF7276" w:rsidRPr="00B65F24" w14:paraId="645AAF79" w14:textId="77777777" w:rsidTr="00D36D5D">
        <w:trPr>
          <w:cantSplit/>
        </w:trPr>
        <w:tc>
          <w:tcPr>
            <w:tcW w:w="2802" w:type="dxa"/>
          </w:tcPr>
          <w:p w14:paraId="45A8FA46" w14:textId="6BDE3ED1" w:rsidR="00EF7276" w:rsidRPr="00B65F24" w:rsidRDefault="00EF7276" w:rsidP="00B31470">
            <w:pPr>
              <w:pStyle w:val="TableOfAmend"/>
              <w:spacing w:before="50" w:after="50" w:line="240" w:lineRule="auto"/>
              <w:rPr>
                <w:rFonts w:cs="Arial"/>
                <w:szCs w:val="18"/>
              </w:rPr>
            </w:pPr>
            <w:r w:rsidRPr="00B65F24">
              <w:rPr>
                <w:rFonts w:cs="Arial"/>
                <w:szCs w:val="18"/>
              </w:rPr>
              <w:t>s. 9.02</w:t>
            </w:r>
          </w:p>
        </w:tc>
        <w:tc>
          <w:tcPr>
            <w:tcW w:w="5511" w:type="dxa"/>
          </w:tcPr>
          <w:p w14:paraId="7E963ACC" w14:textId="013E5F8A"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B65F24" w14:paraId="35AB9F60" w14:textId="77777777" w:rsidTr="00D36D5D">
        <w:trPr>
          <w:cantSplit/>
        </w:trPr>
        <w:tc>
          <w:tcPr>
            <w:tcW w:w="2802" w:type="dxa"/>
          </w:tcPr>
          <w:p w14:paraId="060AAF78" w14:textId="0F6A5203" w:rsidR="00EF7276" w:rsidRPr="00B65F24" w:rsidRDefault="00EF7276" w:rsidP="00B31470">
            <w:pPr>
              <w:pStyle w:val="TableOfAmend"/>
              <w:spacing w:before="50" w:after="50" w:line="240" w:lineRule="auto"/>
              <w:rPr>
                <w:rFonts w:cs="Arial"/>
                <w:szCs w:val="18"/>
              </w:rPr>
            </w:pPr>
            <w:r w:rsidRPr="00B65F24">
              <w:rPr>
                <w:rFonts w:cs="Arial"/>
                <w:szCs w:val="18"/>
              </w:rPr>
              <w:t>s. 9.04</w:t>
            </w:r>
          </w:p>
        </w:tc>
        <w:tc>
          <w:tcPr>
            <w:tcW w:w="5511" w:type="dxa"/>
          </w:tcPr>
          <w:p w14:paraId="62FA4165" w14:textId="395477C3"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BC388E" w:rsidRPr="00B65F24">
              <w:rPr>
                <w:rFonts w:cs="Arial"/>
                <w:szCs w:val="18"/>
              </w:rPr>
              <w:t xml:space="preserve">, </w:t>
            </w:r>
            <w:r w:rsidR="00BC388E" w:rsidRPr="00B65F24">
              <w:rPr>
                <w:rFonts w:cs="Arial"/>
                <w:color w:val="000000"/>
                <w:szCs w:val="18"/>
              </w:rPr>
              <w:t>F2023L01569</w:t>
            </w:r>
          </w:p>
        </w:tc>
      </w:tr>
      <w:tr w:rsidR="00EF7276" w:rsidRPr="00B65F24" w14:paraId="5ED1EB12" w14:textId="77777777" w:rsidTr="00D36D5D">
        <w:trPr>
          <w:cantSplit/>
        </w:trPr>
        <w:tc>
          <w:tcPr>
            <w:tcW w:w="2802" w:type="dxa"/>
          </w:tcPr>
          <w:p w14:paraId="140DFDFE" w14:textId="6EFD04E3" w:rsidR="00EF7276" w:rsidRPr="00B65F24" w:rsidRDefault="00EF7276" w:rsidP="00B31470">
            <w:pPr>
              <w:pStyle w:val="TableOfAmend"/>
              <w:spacing w:before="50" w:after="50" w:line="240" w:lineRule="auto"/>
              <w:rPr>
                <w:rFonts w:cs="Arial"/>
                <w:szCs w:val="18"/>
              </w:rPr>
            </w:pPr>
            <w:r w:rsidRPr="00B65F24">
              <w:rPr>
                <w:rFonts w:cs="Arial"/>
                <w:szCs w:val="18"/>
              </w:rPr>
              <w:t>s. 9.08</w:t>
            </w:r>
          </w:p>
        </w:tc>
        <w:tc>
          <w:tcPr>
            <w:tcW w:w="5511" w:type="dxa"/>
          </w:tcPr>
          <w:p w14:paraId="77D5C420" w14:textId="0B7D9D30"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B65F24" w14:paraId="56DAE65B" w14:textId="77777777" w:rsidTr="00D36D5D">
        <w:trPr>
          <w:cantSplit/>
        </w:trPr>
        <w:tc>
          <w:tcPr>
            <w:tcW w:w="2802" w:type="dxa"/>
          </w:tcPr>
          <w:p w14:paraId="3633FDA9" w14:textId="3D995595" w:rsidR="00EF7276" w:rsidRPr="00B65F24" w:rsidRDefault="00C9551C" w:rsidP="00B31470">
            <w:pPr>
              <w:pStyle w:val="TableOfAmend"/>
              <w:spacing w:before="50" w:after="50" w:line="240" w:lineRule="auto"/>
              <w:rPr>
                <w:rFonts w:cs="Arial"/>
                <w:szCs w:val="18"/>
              </w:rPr>
            </w:pPr>
            <w:r w:rsidRPr="00B65F24">
              <w:rPr>
                <w:rFonts w:cs="Arial"/>
                <w:szCs w:val="18"/>
              </w:rPr>
              <w:t>Chapter 9, Division 1A</w:t>
            </w:r>
          </w:p>
        </w:tc>
        <w:tc>
          <w:tcPr>
            <w:tcW w:w="5511" w:type="dxa"/>
          </w:tcPr>
          <w:p w14:paraId="03971A5C" w14:textId="2B255945"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a</w:t>
            </w:r>
            <w:r w:rsidR="00C9551C" w:rsidRPr="00B65F24">
              <w:rPr>
                <w:rFonts w:cs="Arial"/>
                <w:color w:val="000000"/>
                <w:szCs w:val="18"/>
              </w:rPr>
              <w:t>d</w:t>
            </w:r>
            <w:r w:rsidRPr="00B65F24">
              <w:rPr>
                <w:rFonts w:cs="Arial"/>
                <w:color w:val="000000"/>
                <w:szCs w:val="18"/>
              </w:rPr>
              <w:t xml:space="preserve">. </w:t>
            </w:r>
            <w:r w:rsidRPr="00B65F24">
              <w:rPr>
                <w:rFonts w:cs="Arial"/>
                <w:szCs w:val="18"/>
              </w:rPr>
              <w:t>F2021L01681</w:t>
            </w:r>
          </w:p>
        </w:tc>
      </w:tr>
      <w:tr w:rsidR="00C9551C" w:rsidRPr="00B65F24" w14:paraId="4AADDEFA" w14:textId="77777777" w:rsidTr="00D36D5D">
        <w:trPr>
          <w:cantSplit/>
        </w:trPr>
        <w:tc>
          <w:tcPr>
            <w:tcW w:w="2802" w:type="dxa"/>
          </w:tcPr>
          <w:p w14:paraId="26C40DF9" w14:textId="34EFC445" w:rsidR="00C9551C" w:rsidRPr="00B65F24" w:rsidRDefault="00C9551C" w:rsidP="00B31470">
            <w:pPr>
              <w:pStyle w:val="TableOfAmend"/>
              <w:spacing w:before="50" w:after="50" w:line="240" w:lineRule="auto"/>
              <w:rPr>
                <w:rFonts w:cs="Arial"/>
                <w:szCs w:val="18"/>
              </w:rPr>
            </w:pPr>
            <w:r w:rsidRPr="00B65F24">
              <w:rPr>
                <w:rFonts w:cs="Arial"/>
                <w:szCs w:val="18"/>
              </w:rPr>
              <w:t>s. 9.08A</w:t>
            </w:r>
          </w:p>
        </w:tc>
        <w:tc>
          <w:tcPr>
            <w:tcW w:w="5511" w:type="dxa"/>
          </w:tcPr>
          <w:p w14:paraId="4A58C5ED" w14:textId="45044FF3"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1F8FAB1A" w14:textId="77777777" w:rsidTr="00D36D5D">
        <w:trPr>
          <w:cantSplit/>
        </w:trPr>
        <w:tc>
          <w:tcPr>
            <w:tcW w:w="2802" w:type="dxa"/>
          </w:tcPr>
          <w:p w14:paraId="0B4FFA69" w14:textId="6D494F06" w:rsidR="00C9551C" w:rsidRPr="00B65F24" w:rsidRDefault="00C9551C" w:rsidP="00B31470">
            <w:pPr>
              <w:pStyle w:val="TableOfAmend"/>
              <w:spacing w:before="50" w:after="50" w:line="240" w:lineRule="auto"/>
              <w:rPr>
                <w:rFonts w:cs="Arial"/>
                <w:szCs w:val="18"/>
              </w:rPr>
            </w:pPr>
            <w:r w:rsidRPr="00B65F24">
              <w:rPr>
                <w:rFonts w:cs="Arial"/>
                <w:szCs w:val="18"/>
              </w:rPr>
              <w:t>s. 9.08B</w:t>
            </w:r>
          </w:p>
        </w:tc>
        <w:tc>
          <w:tcPr>
            <w:tcW w:w="5511" w:type="dxa"/>
          </w:tcPr>
          <w:p w14:paraId="16463C9A" w14:textId="1973E63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435E7CC9" w14:textId="77777777" w:rsidTr="00D36D5D">
        <w:trPr>
          <w:cantSplit/>
        </w:trPr>
        <w:tc>
          <w:tcPr>
            <w:tcW w:w="2802" w:type="dxa"/>
          </w:tcPr>
          <w:p w14:paraId="65A3BF0A" w14:textId="30698FB8" w:rsidR="00C9551C" w:rsidRPr="00B65F24" w:rsidRDefault="00C9551C" w:rsidP="00B31470">
            <w:pPr>
              <w:pStyle w:val="TableOfAmend"/>
              <w:spacing w:before="50" w:after="50" w:line="240" w:lineRule="auto"/>
              <w:rPr>
                <w:rFonts w:cs="Arial"/>
                <w:szCs w:val="18"/>
              </w:rPr>
            </w:pPr>
            <w:r w:rsidRPr="00B65F24">
              <w:rPr>
                <w:rFonts w:cs="Arial"/>
                <w:szCs w:val="18"/>
              </w:rPr>
              <w:t>s. 9.08C</w:t>
            </w:r>
          </w:p>
        </w:tc>
        <w:tc>
          <w:tcPr>
            <w:tcW w:w="5511" w:type="dxa"/>
          </w:tcPr>
          <w:p w14:paraId="55E4BE1F" w14:textId="34F9F56B"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7D595E99" w14:textId="77777777" w:rsidTr="00D36D5D">
        <w:trPr>
          <w:cantSplit/>
        </w:trPr>
        <w:tc>
          <w:tcPr>
            <w:tcW w:w="2802" w:type="dxa"/>
          </w:tcPr>
          <w:p w14:paraId="1AE5F67A" w14:textId="5CBB471B" w:rsidR="00C9551C" w:rsidRPr="00B65F24" w:rsidRDefault="00C9551C" w:rsidP="00B31470">
            <w:pPr>
              <w:pStyle w:val="TableOfAmend"/>
              <w:spacing w:before="50" w:after="50" w:line="240" w:lineRule="auto"/>
              <w:rPr>
                <w:rFonts w:cs="Arial"/>
                <w:szCs w:val="18"/>
              </w:rPr>
            </w:pPr>
            <w:r w:rsidRPr="00B65F24">
              <w:rPr>
                <w:rFonts w:cs="Arial"/>
                <w:szCs w:val="18"/>
              </w:rPr>
              <w:t>s. 9.08D</w:t>
            </w:r>
          </w:p>
        </w:tc>
        <w:tc>
          <w:tcPr>
            <w:tcW w:w="5511" w:type="dxa"/>
          </w:tcPr>
          <w:p w14:paraId="032D566E" w14:textId="28B3ED0E"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102B2ED0" w14:textId="77777777" w:rsidTr="00D36D5D">
        <w:trPr>
          <w:cantSplit/>
        </w:trPr>
        <w:tc>
          <w:tcPr>
            <w:tcW w:w="2802" w:type="dxa"/>
          </w:tcPr>
          <w:p w14:paraId="688F0CF7" w14:textId="17A3B8AB" w:rsidR="00C9551C" w:rsidRPr="00B65F24" w:rsidRDefault="00C9551C" w:rsidP="00B31470">
            <w:pPr>
              <w:pStyle w:val="TableOfAmend"/>
              <w:spacing w:before="50" w:after="50" w:line="240" w:lineRule="auto"/>
              <w:rPr>
                <w:rFonts w:cs="Arial"/>
                <w:szCs w:val="18"/>
              </w:rPr>
            </w:pPr>
            <w:r w:rsidRPr="00B65F24">
              <w:rPr>
                <w:rFonts w:cs="Arial"/>
                <w:szCs w:val="18"/>
              </w:rPr>
              <w:t>s. 9.08E</w:t>
            </w:r>
          </w:p>
        </w:tc>
        <w:tc>
          <w:tcPr>
            <w:tcW w:w="5511" w:type="dxa"/>
          </w:tcPr>
          <w:p w14:paraId="52F15A89" w14:textId="40C08EB5"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75203740" w14:textId="77777777" w:rsidTr="00D36D5D">
        <w:trPr>
          <w:cantSplit/>
        </w:trPr>
        <w:tc>
          <w:tcPr>
            <w:tcW w:w="2802" w:type="dxa"/>
          </w:tcPr>
          <w:p w14:paraId="63AF8A66" w14:textId="7EF03423" w:rsidR="00C9551C" w:rsidRPr="00B65F24" w:rsidRDefault="00C9551C" w:rsidP="00B31470">
            <w:pPr>
              <w:pStyle w:val="TableOfAmend"/>
              <w:spacing w:before="50" w:after="50" w:line="240" w:lineRule="auto"/>
              <w:rPr>
                <w:rFonts w:cs="Arial"/>
                <w:szCs w:val="18"/>
              </w:rPr>
            </w:pPr>
            <w:r w:rsidRPr="00B65F24">
              <w:rPr>
                <w:rFonts w:cs="Arial"/>
                <w:szCs w:val="18"/>
              </w:rPr>
              <w:t>s. 9.08F</w:t>
            </w:r>
          </w:p>
        </w:tc>
        <w:tc>
          <w:tcPr>
            <w:tcW w:w="5511" w:type="dxa"/>
          </w:tcPr>
          <w:p w14:paraId="605D44AB" w14:textId="5A4B4463"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1808109E" w14:textId="77777777" w:rsidTr="00D36D5D">
        <w:trPr>
          <w:cantSplit/>
        </w:trPr>
        <w:tc>
          <w:tcPr>
            <w:tcW w:w="2802" w:type="dxa"/>
          </w:tcPr>
          <w:p w14:paraId="75FD8B62" w14:textId="600D0F82" w:rsidR="00C9551C" w:rsidRPr="00B65F24" w:rsidRDefault="00C9551C" w:rsidP="00B31470">
            <w:pPr>
              <w:pStyle w:val="TableOfAmend"/>
              <w:spacing w:before="50" w:after="50" w:line="240" w:lineRule="auto"/>
              <w:rPr>
                <w:rFonts w:cs="Arial"/>
                <w:szCs w:val="18"/>
              </w:rPr>
            </w:pPr>
            <w:r w:rsidRPr="00B65F24">
              <w:rPr>
                <w:rFonts w:cs="Arial"/>
                <w:szCs w:val="18"/>
              </w:rPr>
              <w:t>s. 9.08G</w:t>
            </w:r>
          </w:p>
        </w:tc>
        <w:tc>
          <w:tcPr>
            <w:tcW w:w="5511" w:type="dxa"/>
          </w:tcPr>
          <w:p w14:paraId="1AD92909" w14:textId="46DBF554"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06703FE0" w14:textId="77777777" w:rsidTr="00D36D5D">
        <w:trPr>
          <w:cantSplit/>
        </w:trPr>
        <w:tc>
          <w:tcPr>
            <w:tcW w:w="2802" w:type="dxa"/>
          </w:tcPr>
          <w:p w14:paraId="087248C8" w14:textId="7018E489" w:rsidR="00C9551C" w:rsidRPr="00B65F24" w:rsidRDefault="00C9551C" w:rsidP="00B31470">
            <w:pPr>
              <w:pStyle w:val="TableOfAmend"/>
              <w:spacing w:before="50" w:after="50" w:line="240" w:lineRule="auto"/>
              <w:rPr>
                <w:rFonts w:cs="Arial"/>
                <w:szCs w:val="18"/>
              </w:rPr>
            </w:pPr>
            <w:r w:rsidRPr="00B65F24">
              <w:rPr>
                <w:rFonts w:cs="Arial"/>
                <w:szCs w:val="18"/>
              </w:rPr>
              <w:t>s. 9.08H</w:t>
            </w:r>
          </w:p>
        </w:tc>
        <w:tc>
          <w:tcPr>
            <w:tcW w:w="5511" w:type="dxa"/>
          </w:tcPr>
          <w:p w14:paraId="235EC9CB" w14:textId="0D52AD4D"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5AA51388" w14:textId="77777777" w:rsidTr="00D36D5D">
        <w:trPr>
          <w:cantSplit/>
        </w:trPr>
        <w:tc>
          <w:tcPr>
            <w:tcW w:w="2802" w:type="dxa"/>
          </w:tcPr>
          <w:p w14:paraId="1B4F20A9" w14:textId="5764893B" w:rsidR="00C9551C" w:rsidRPr="00B65F24" w:rsidRDefault="00C9551C" w:rsidP="00B31470">
            <w:pPr>
              <w:pStyle w:val="TableOfAmend"/>
              <w:spacing w:before="50" w:after="50" w:line="240" w:lineRule="auto"/>
              <w:rPr>
                <w:rFonts w:cs="Arial"/>
                <w:szCs w:val="18"/>
              </w:rPr>
            </w:pPr>
            <w:r w:rsidRPr="00B65F24">
              <w:rPr>
                <w:rFonts w:cs="Arial"/>
                <w:szCs w:val="18"/>
              </w:rPr>
              <w:t>s. 9.08J</w:t>
            </w:r>
          </w:p>
        </w:tc>
        <w:tc>
          <w:tcPr>
            <w:tcW w:w="5511" w:type="dxa"/>
          </w:tcPr>
          <w:p w14:paraId="45A4B448" w14:textId="1EB40A6B"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C9551C" w:rsidRPr="00B65F24" w14:paraId="10BADACF" w14:textId="77777777" w:rsidTr="00D36D5D">
        <w:trPr>
          <w:cantSplit/>
        </w:trPr>
        <w:tc>
          <w:tcPr>
            <w:tcW w:w="2802" w:type="dxa"/>
          </w:tcPr>
          <w:p w14:paraId="09EB3F65" w14:textId="46F178D2" w:rsidR="00C9551C" w:rsidRPr="00B65F24" w:rsidRDefault="00C9551C" w:rsidP="00B31470">
            <w:pPr>
              <w:pStyle w:val="TableOfAmend"/>
              <w:spacing w:before="50" w:after="50" w:line="240" w:lineRule="auto"/>
              <w:rPr>
                <w:rFonts w:cs="Arial"/>
                <w:szCs w:val="18"/>
              </w:rPr>
            </w:pPr>
            <w:r w:rsidRPr="00B65F24">
              <w:rPr>
                <w:rFonts w:cs="Arial"/>
                <w:szCs w:val="18"/>
              </w:rPr>
              <w:t>s. 9.08K</w:t>
            </w:r>
          </w:p>
        </w:tc>
        <w:tc>
          <w:tcPr>
            <w:tcW w:w="5511" w:type="dxa"/>
          </w:tcPr>
          <w:p w14:paraId="20EBCA41" w14:textId="35EE0578"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ad. </w:t>
            </w:r>
            <w:r w:rsidRPr="00B65F24">
              <w:rPr>
                <w:rFonts w:cs="Arial"/>
                <w:szCs w:val="18"/>
              </w:rPr>
              <w:t>F2021L01681</w:t>
            </w:r>
          </w:p>
        </w:tc>
      </w:tr>
      <w:tr w:rsidR="00EF7276" w:rsidRPr="00B65F24" w14:paraId="026697F0" w14:textId="77777777" w:rsidTr="00D36D5D">
        <w:trPr>
          <w:cantSplit/>
        </w:trPr>
        <w:tc>
          <w:tcPr>
            <w:tcW w:w="2802" w:type="dxa"/>
          </w:tcPr>
          <w:p w14:paraId="6B68FDB4" w14:textId="516D6ABF" w:rsidR="00EF7276" w:rsidRPr="00B65F24" w:rsidRDefault="00EF7276" w:rsidP="00B31470">
            <w:pPr>
              <w:pStyle w:val="TableOfAmend"/>
              <w:spacing w:before="50" w:after="50" w:line="240" w:lineRule="auto"/>
              <w:rPr>
                <w:rFonts w:cs="Arial"/>
                <w:szCs w:val="18"/>
              </w:rPr>
            </w:pPr>
            <w:r w:rsidRPr="00B65F24">
              <w:rPr>
                <w:rFonts w:cs="Arial"/>
                <w:szCs w:val="18"/>
              </w:rPr>
              <w:t xml:space="preserve">s. </w:t>
            </w:r>
            <w:r w:rsidR="00C9551C" w:rsidRPr="00B65F24">
              <w:rPr>
                <w:rFonts w:cs="Arial"/>
                <w:szCs w:val="18"/>
              </w:rPr>
              <w:t>9.12</w:t>
            </w:r>
          </w:p>
        </w:tc>
        <w:tc>
          <w:tcPr>
            <w:tcW w:w="5511" w:type="dxa"/>
          </w:tcPr>
          <w:p w14:paraId="35D9DFAC" w14:textId="7B853565"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B65F24" w14:paraId="1DE0BC68" w14:textId="77777777" w:rsidTr="00D36D5D">
        <w:trPr>
          <w:cantSplit/>
        </w:trPr>
        <w:tc>
          <w:tcPr>
            <w:tcW w:w="2802" w:type="dxa"/>
          </w:tcPr>
          <w:p w14:paraId="34DF8C7C" w14:textId="5089E953" w:rsidR="00EF7276" w:rsidRPr="00B65F24" w:rsidRDefault="00EF7276" w:rsidP="00B31470">
            <w:pPr>
              <w:pStyle w:val="TableOfAmend"/>
              <w:spacing w:before="50" w:after="50" w:line="240" w:lineRule="auto"/>
              <w:rPr>
                <w:rFonts w:cs="Arial"/>
                <w:szCs w:val="18"/>
              </w:rPr>
            </w:pPr>
            <w:r w:rsidRPr="00B65F24">
              <w:rPr>
                <w:rFonts w:cs="Arial"/>
                <w:szCs w:val="18"/>
              </w:rPr>
              <w:t xml:space="preserve">s. </w:t>
            </w:r>
            <w:r w:rsidR="00C9551C" w:rsidRPr="00B65F24">
              <w:rPr>
                <w:rFonts w:cs="Arial"/>
                <w:szCs w:val="18"/>
              </w:rPr>
              <w:t>9.13</w:t>
            </w:r>
          </w:p>
        </w:tc>
        <w:tc>
          <w:tcPr>
            <w:tcW w:w="5511" w:type="dxa"/>
          </w:tcPr>
          <w:p w14:paraId="7F1D30A9" w14:textId="07A3054D"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9D556F" w:rsidRPr="00B65F24">
              <w:rPr>
                <w:rFonts w:cs="Arial"/>
                <w:szCs w:val="18"/>
              </w:rPr>
              <w:t xml:space="preserve">, </w:t>
            </w:r>
            <w:r w:rsidR="009D556F" w:rsidRPr="00B65F24">
              <w:rPr>
                <w:rFonts w:cs="Arial"/>
                <w:color w:val="000000"/>
                <w:szCs w:val="18"/>
              </w:rPr>
              <w:t>F2023L01569</w:t>
            </w:r>
          </w:p>
        </w:tc>
      </w:tr>
      <w:tr w:rsidR="009F42DC" w:rsidRPr="00B65F24" w14:paraId="6881E937" w14:textId="77777777" w:rsidTr="00D36D5D">
        <w:trPr>
          <w:cantSplit/>
        </w:trPr>
        <w:tc>
          <w:tcPr>
            <w:tcW w:w="2802" w:type="dxa"/>
          </w:tcPr>
          <w:p w14:paraId="3801737A" w14:textId="3B07BF20" w:rsidR="009F42DC" w:rsidRPr="00B65F24" w:rsidRDefault="009F42DC" w:rsidP="00B31470">
            <w:pPr>
              <w:pStyle w:val="TableOfAmend"/>
              <w:spacing w:before="50" w:after="50" w:line="240" w:lineRule="auto"/>
              <w:rPr>
                <w:rFonts w:cs="Arial"/>
                <w:szCs w:val="18"/>
              </w:rPr>
            </w:pPr>
            <w:r w:rsidRPr="00B65F24">
              <w:rPr>
                <w:rFonts w:cs="Arial"/>
                <w:szCs w:val="18"/>
              </w:rPr>
              <w:t>s. 11.01</w:t>
            </w:r>
          </w:p>
        </w:tc>
        <w:tc>
          <w:tcPr>
            <w:tcW w:w="5511" w:type="dxa"/>
          </w:tcPr>
          <w:p w14:paraId="2AB7CEB6" w14:textId="1B3327EA" w:rsidR="009F42DC" w:rsidRPr="00B65F24" w:rsidRDefault="009F42DC" w:rsidP="00B31470">
            <w:pPr>
              <w:pStyle w:val="TableOfAmend"/>
              <w:spacing w:before="50" w:after="50" w:line="240" w:lineRule="auto"/>
              <w:rPr>
                <w:rFonts w:cs="Arial"/>
                <w:color w:val="000000"/>
                <w:szCs w:val="18"/>
              </w:rPr>
            </w:pPr>
            <w:r w:rsidRPr="00B65F24">
              <w:rPr>
                <w:rFonts w:cs="Arial"/>
                <w:color w:val="000000"/>
                <w:szCs w:val="18"/>
              </w:rPr>
              <w:t>am. F2023L01569</w:t>
            </w:r>
          </w:p>
        </w:tc>
      </w:tr>
      <w:tr w:rsidR="00EF7276" w:rsidRPr="00B65F24" w14:paraId="1923EC04" w14:textId="77777777" w:rsidTr="00D36D5D">
        <w:trPr>
          <w:cantSplit/>
        </w:trPr>
        <w:tc>
          <w:tcPr>
            <w:tcW w:w="2802" w:type="dxa"/>
          </w:tcPr>
          <w:p w14:paraId="51A8A2BE" w14:textId="24067201" w:rsidR="00EF7276" w:rsidRPr="00B65F24" w:rsidRDefault="00EF7276" w:rsidP="00B31470">
            <w:pPr>
              <w:pStyle w:val="TableOfAmend"/>
              <w:spacing w:before="50" w:after="50" w:line="240" w:lineRule="auto"/>
              <w:rPr>
                <w:rFonts w:cs="Arial"/>
                <w:szCs w:val="18"/>
              </w:rPr>
            </w:pPr>
            <w:r w:rsidRPr="00B65F24">
              <w:rPr>
                <w:rFonts w:cs="Arial"/>
                <w:szCs w:val="18"/>
              </w:rPr>
              <w:t>s. 11.</w:t>
            </w:r>
            <w:r w:rsidR="00C9551C" w:rsidRPr="00B65F24">
              <w:rPr>
                <w:rFonts w:cs="Arial"/>
                <w:szCs w:val="18"/>
              </w:rPr>
              <w:t>03</w:t>
            </w:r>
          </w:p>
        </w:tc>
        <w:tc>
          <w:tcPr>
            <w:tcW w:w="5511" w:type="dxa"/>
          </w:tcPr>
          <w:p w14:paraId="4D783F5F" w14:textId="2FE8FC71"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B65F24" w14:paraId="60CDA644" w14:textId="77777777" w:rsidTr="00D36D5D">
        <w:trPr>
          <w:cantSplit/>
        </w:trPr>
        <w:tc>
          <w:tcPr>
            <w:tcW w:w="2802" w:type="dxa"/>
          </w:tcPr>
          <w:p w14:paraId="12221A64" w14:textId="1D1CCB02" w:rsidR="00EF7276" w:rsidRPr="00B65F24" w:rsidRDefault="00EF7276" w:rsidP="00B31470">
            <w:pPr>
              <w:pStyle w:val="TableOfAmend"/>
              <w:spacing w:before="50" w:after="50" w:line="240" w:lineRule="auto"/>
              <w:rPr>
                <w:rFonts w:cs="Arial"/>
                <w:szCs w:val="18"/>
              </w:rPr>
            </w:pPr>
            <w:r w:rsidRPr="00B65F24">
              <w:rPr>
                <w:rFonts w:cs="Arial"/>
                <w:szCs w:val="18"/>
              </w:rPr>
              <w:t>s. 11.</w:t>
            </w:r>
            <w:r w:rsidR="00C9551C" w:rsidRPr="00B65F24">
              <w:rPr>
                <w:rFonts w:cs="Arial"/>
                <w:szCs w:val="18"/>
              </w:rPr>
              <w:t>04</w:t>
            </w:r>
          </w:p>
        </w:tc>
        <w:tc>
          <w:tcPr>
            <w:tcW w:w="5511" w:type="dxa"/>
          </w:tcPr>
          <w:p w14:paraId="415B2600" w14:textId="01044A89"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3E7889" w14:paraId="0A43E68B" w14:textId="77777777" w:rsidTr="00D36D5D">
        <w:trPr>
          <w:cantSplit/>
        </w:trPr>
        <w:tc>
          <w:tcPr>
            <w:tcW w:w="2802" w:type="dxa"/>
          </w:tcPr>
          <w:p w14:paraId="4C70577E" w14:textId="3337F6A5" w:rsidR="00EF7276" w:rsidRPr="00B65F24" w:rsidRDefault="00EF7276" w:rsidP="00B31470">
            <w:pPr>
              <w:pStyle w:val="TableOfAmend"/>
              <w:spacing w:before="50" w:after="50" w:line="240" w:lineRule="auto"/>
              <w:rPr>
                <w:rFonts w:cs="Arial"/>
                <w:szCs w:val="18"/>
              </w:rPr>
            </w:pPr>
            <w:r w:rsidRPr="00B65F24">
              <w:rPr>
                <w:rFonts w:cs="Arial"/>
                <w:szCs w:val="18"/>
              </w:rPr>
              <w:lastRenderedPageBreak/>
              <w:t>s. 11.</w:t>
            </w:r>
            <w:r w:rsidR="00C9551C" w:rsidRPr="00B65F24">
              <w:rPr>
                <w:rFonts w:cs="Arial"/>
                <w:szCs w:val="18"/>
              </w:rPr>
              <w:t>06</w:t>
            </w:r>
          </w:p>
        </w:tc>
        <w:tc>
          <w:tcPr>
            <w:tcW w:w="5511" w:type="dxa"/>
          </w:tcPr>
          <w:p w14:paraId="0CD95FFB" w14:textId="0C596730" w:rsidR="00EF7276" w:rsidRPr="00B65F24" w:rsidRDefault="00C9551C" w:rsidP="00B31470">
            <w:pPr>
              <w:pStyle w:val="TableOfAmend"/>
              <w:spacing w:before="50" w:after="50" w:line="240" w:lineRule="auto"/>
              <w:rPr>
                <w:rFonts w:cs="Arial"/>
                <w:color w:val="000000"/>
                <w:szCs w:val="18"/>
              </w:rPr>
            </w:pPr>
            <w:r w:rsidRPr="00B65F24">
              <w:rPr>
                <w:rFonts w:cs="Arial"/>
                <w:color w:val="000000"/>
                <w:szCs w:val="18"/>
              </w:rPr>
              <w:t>rs</w:t>
            </w:r>
            <w:r w:rsidR="00EF7276" w:rsidRPr="00B65F24">
              <w:rPr>
                <w:rFonts w:cs="Arial"/>
                <w:color w:val="000000"/>
                <w:szCs w:val="18"/>
              </w:rPr>
              <w:t xml:space="preserve">. </w:t>
            </w:r>
            <w:r w:rsidR="00EF7276" w:rsidRPr="00B65F24">
              <w:rPr>
                <w:rFonts w:cs="Arial"/>
                <w:szCs w:val="18"/>
              </w:rPr>
              <w:t>F2021L01681</w:t>
            </w:r>
          </w:p>
        </w:tc>
      </w:tr>
      <w:tr w:rsidR="00EF7276" w:rsidRPr="003E7889" w14:paraId="26465900" w14:textId="77777777" w:rsidTr="00D36D5D">
        <w:trPr>
          <w:cantSplit/>
        </w:trPr>
        <w:tc>
          <w:tcPr>
            <w:tcW w:w="2802" w:type="dxa"/>
          </w:tcPr>
          <w:p w14:paraId="69F02B79" w14:textId="3BDE6EA8" w:rsidR="00EF7276" w:rsidRPr="00B65F24" w:rsidRDefault="00EF7276" w:rsidP="00B31470">
            <w:pPr>
              <w:pStyle w:val="TableOfAmend"/>
              <w:spacing w:before="50" w:after="50" w:line="240" w:lineRule="auto"/>
              <w:rPr>
                <w:rFonts w:cs="Arial"/>
                <w:szCs w:val="18"/>
              </w:rPr>
            </w:pPr>
            <w:r w:rsidRPr="00B65F24">
              <w:rPr>
                <w:rFonts w:cs="Arial"/>
                <w:szCs w:val="18"/>
              </w:rPr>
              <w:t>s. 1</w:t>
            </w:r>
            <w:r w:rsidR="00C9551C" w:rsidRPr="00B65F24">
              <w:rPr>
                <w:rFonts w:cs="Arial"/>
                <w:szCs w:val="18"/>
              </w:rPr>
              <w:t>1</w:t>
            </w:r>
            <w:r w:rsidRPr="00B65F24">
              <w:rPr>
                <w:rFonts w:cs="Arial"/>
                <w:szCs w:val="18"/>
              </w:rPr>
              <w:t>.0</w:t>
            </w:r>
            <w:r w:rsidR="00C9551C" w:rsidRPr="00B65F24">
              <w:rPr>
                <w:rFonts w:cs="Arial"/>
                <w:szCs w:val="18"/>
              </w:rPr>
              <w:t>9</w:t>
            </w:r>
          </w:p>
        </w:tc>
        <w:tc>
          <w:tcPr>
            <w:tcW w:w="5511" w:type="dxa"/>
          </w:tcPr>
          <w:p w14:paraId="3DC0BE03" w14:textId="44D547A3"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3E7889" w14:paraId="13A62AD3" w14:textId="77777777" w:rsidTr="00D36D5D">
        <w:trPr>
          <w:cantSplit/>
        </w:trPr>
        <w:tc>
          <w:tcPr>
            <w:tcW w:w="2802" w:type="dxa"/>
          </w:tcPr>
          <w:p w14:paraId="73D11BA8" w14:textId="55BAE41C" w:rsidR="00EF7276" w:rsidRPr="00B65F24" w:rsidRDefault="00EF7276" w:rsidP="00B31470">
            <w:pPr>
              <w:pStyle w:val="TableOfAmend"/>
              <w:spacing w:before="50" w:after="50" w:line="240" w:lineRule="auto"/>
              <w:rPr>
                <w:rFonts w:cs="Arial"/>
                <w:szCs w:val="18"/>
              </w:rPr>
            </w:pPr>
            <w:r w:rsidRPr="00B65F24">
              <w:rPr>
                <w:rFonts w:cs="Arial"/>
                <w:szCs w:val="18"/>
              </w:rPr>
              <w:t>s. 1</w:t>
            </w:r>
            <w:r w:rsidR="00C9551C" w:rsidRPr="00B65F24">
              <w:rPr>
                <w:rFonts w:cs="Arial"/>
                <w:szCs w:val="18"/>
              </w:rPr>
              <w:t>1.10</w:t>
            </w:r>
          </w:p>
        </w:tc>
        <w:tc>
          <w:tcPr>
            <w:tcW w:w="5511" w:type="dxa"/>
          </w:tcPr>
          <w:p w14:paraId="381EE0E3" w14:textId="7BE65F07"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3E7889" w14:paraId="41E1EE68" w14:textId="77777777" w:rsidTr="00D36D5D">
        <w:trPr>
          <w:cantSplit/>
        </w:trPr>
        <w:tc>
          <w:tcPr>
            <w:tcW w:w="2802" w:type="dxa"/>
          </w:tcPr>
          <w:p w14:paraId="68C5A9A1" w14:textId="3E63A222" w:rsidR="00EF7276" w:rsidRPr="00B65F24" w:rsidRDefault="00EF7276" w:rsidP="00B31470">
            <w:pPr>
              <w:pStyle w:val="TableOfAmend"/>
              <w:spacing w:before="50" w:after="50" w:line="240" w:lineRule="auto"/>
              <w:rPr>
                <w:rFonts w:cs="Arial"/>
                <w:szCs w:val="18"/>
              </w:rPr>
            </w:pPr>
            <w:r w:rsidRPr="00B65F24">
              <w:rPr>
                <w:rFonts w:cs="Arial"/>
                <w:szCs w:val="18"/>
              </w:rPr>
              <w:t>s. 1</w:t>
            </w:r>
            <w:r w:rsidR="00C9551C" w:rsidRPr="00B65F24">
              <w:rPr>
                <w:rFonts w:cs="Arial"/>
                <w:szCs w:val="18"/>
              </w:rPr>
              <w:t>1.1</w:t>
            </w:r>
            <w:r w:rsidRPr="00B65F24">
              <w:rPr>
                <w:rFonts w:cs="Arial"/>
                <w:szCs w:val="18"/>
              </w:rPr>
              <w:t>8</w:t>
            </w:r>
          </w:p>
        </w:tc>
        <w:tc>
          <w:tcPr>
            <w:tcW w:w="5511" w:type="dxa"/>
          </w:tcPr>
          <w:p w14:paraId="0209828C" w14:textId="41B92803"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245387" w:rsidRPr="003E7889" w14:paraId="4E46DB7E" w14:textId="77777777" w:rsidTr="00D36D5D">
        <w:trPr>
          <w:cantSplit/>
        </w:trPr>
        <w:tc>
          <w:tcPr>
            <w:tcW w:w="2802" w:type="dxa"/>
          </w:tcPr>
          <w:p w14:paraId="670C4EA8" w14:textId="5635E970" w:rsidR="00245387" w:rsidRPr="00B65F24" w:rsidRDefault="00245387" w:rsidP="00B31470">
            <w:pPr>
              <w:pStyle w:val="TableOfAmend"/>
              <w:spacing w:before="50" w:after="50" w:line="240" w:lineRule="auto"/>
              <w:rPr>
                <w:rFonts w:cs="Arial"/>
                <w:szCs w:val="18"/>
              </w:rPr>
            </w:pPr>
            <w:r w:rsidRPr="00B65F24">
              <w:rPr>
                <w:rFonts w:cs="Arial"/>
                <w:szCs w:val="18"/>
              </w:rPr>
              <w:t>s. 11.19</w:t>
            </w:r>
          </w:p>
        </w:tc>
        <w:tc>
          <w:tcPr>
            <w:tcW w:w="5511" w:type="dxa"/>
          </w:tcPr>
          <w:p w14:paraId="5E326483" w14:textId="1EFB2AD3" w:rsidR="00245387" w:rsidRPr="00B65F24" w:rsidRDefault="00245387" w:rsidP="00B31470">
            <w:pPr>
              <w:pStyle w:val="TableOfAmend"/>
              <w:spacing w:before="50" w:after="50" w:line="240" w:lineRule="auto"/>
              <w:rPr>
                <w:rFonts w:cs="Arial"/>
                <w:color w:val="000000"/>
                <w:szCs w:val="18"/>
              </w:rPr>
            </w:pPr>
            <w:r w:rsidRPr="00B65F24">
              <w:rPr>
                <w:rFonts w:cs="Arial"/>
                <w:color w:val="000000"/>
                <w:szCs w:val="18"/>
              </w:rPr>
              <w:t>am. F2023L01569</w:t>
            </w:r>
          </w:p>
        </w:tc>
      </w:tr>
      <w:tr w:rsidR="00EF7276" w:rsidRPr="003E7889" w14:paraId="3293CE01" w14:textId="77777777" w:rsidTr="00D36D5D">
        <w:trPr>
          <w:cantSplit/>
        </w:trPr>
        <w:tc>
          <w:tcPr>
            <w:tcW w:w="2802" w:type="dxa"/>
          </w:tcPr>
          <w:p w14:paraId="1383D272" w14:textId="26A1315A" w:rsidR="00EF7276" w:rsidRPr="00B65F24" w:rsidRDefault="00EF7276" w:rsidP="00B31470">
            <w:pPr>
              <w:pStyle w:val="TableOfAmend"/>
              <w:spacing w:before="50" w:after="50" w:line="240" w:lineRule="auto"/>
              <w:rPr>
                <w:rFonts w:cs="Arial"/>
                <w:szCs w:val="18"/>
              </w:rPr>
            </w:pPr>
            <w:r w:rsidRPr="00B65F24">
              <w:rPr>
                <w:rFonts w:cs="Arial"/>
                <w:szCs w:val="18"/>
              </w:rPr>
              <w:t>s. 1</w:t>
            </w:r>
            <w:r w:rsidR="00C9551C" w:rsidRPr="00B65F24">
              <w:rPr>
                <w:rFonts w:cs="Arial"/>
                <w:szCs w:val="18"/>
              </w:rPr>
              <w:t>1.20</w:t>
            </w:r>
          </w:p>
        </w:tc>
        <w:tc>
          <w:tcPr>
            <w:tcW w:w="5511" w:type="dxa"/>
          </w:tcPr>
          <w:p w14:paraId="432D0E8B" w14:textId="0F774624"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9551C" w:rsidRPr="003E7889" w14:paraId="3BA18AD5" w14:textId="77777777" w:rsidTr="00D36D5D">
        <w:trPr>
          <w:cantSplit/>
        </w:trPr>
        <w:tc>
          <w:tcPr>
            <w:tcW w:w="2802" w:type="dxa"/>
          </w:tcPr>
          <w:p w14:paraId="456339B8" w14:textId="4BD75D38" w:rsidR="00C9551C" w:rsidRPr="00B65F24" w:rsidRDefault="00C9551C" w:rsidP="00B31470">
            <w:pPr>
              <w:pStyle w:val="TableOfAmend"/>
              <w:spacing w:before="50" w:after="50" w:line="240" w:lineRule="auto"/>
              <w:rPr>
                <w:rFonts w:cs="Arial"/>
                <w:szCs w:val="18"/>
              </w:rPr>
            </w:pPr>
            <w:r w:rsidRPr="00B65F24">
              <w:rPr>
                <w:rFonts w:cs="Arial"/>
                <w:szCs w:val="18"/>
              </w:rPr>
              <w:t>s. 11.21</w:t>
            </w:r>
            <w:r w:rsidR="007941D7" w:rsidRPr="00B65F24">
              <w:rPr>
                <w:rFonts w:cs="Arial"/>
                <w:szCs w:val="18"/>
              </w:rPr>
              <w:t>A</w:t>
            </w:r>
          </w:p>
        </w:tc>
        <w:tc>
          <w:tcPr>
            <w:tcW w:w="5511" w:type="dxa"/>
          </w:tcPr>
          <w:p w14:paraId="0AAA2030" w14:textId="0330E70A" w:rsidR="00C9551C" w:rsidRPr="00B65F24" w:rsidRDefault="00C9551C" w:rsidP="001A1BB2">
            <w:pPr>
              <w:pStyle w:val="TableOfAmend"/>
              <w:spacing w:before="50" w:after="50" w:line="240" w:lineRule="auto"/>
              <w:ind w:left="0" w:firstLine="0"/>
              <w:rPr>
                <w:rFonts w:cs="Arial"/>
                <w:color w:val="000000"/>
                <w:szCs w:val="18"/>
              </w:rPr>
            </w:pPr>
            <w:r w:rsidRPr="00B65F24">
              <w:rPr>
                <w:rFonts w:cs="Arial"/>
                <w:color w:val="000000"/>
                <w:szCs w:val="18"/>
              </w:rPr>
              <w:t>a</w:t>
            </w:r>
            <w:r w:rsidR="007941D7" w:rsidRPr="00B65F24">
              <w:rPr>
                <w:rFonts w:cs="Arial"/>
                <w:color w:val="000000"/>
                <w:szCs w:val="18"/>
              </w:rPr>
              <w:t>d</w:t>
            </w:r>
            <w:r w:rsidRPr="00B65F24">
              <w:rPr>
                <w:rFonts w:cs="Arial"/>
                <w:color w:val="000000"/>
                <w:szCs w:val="18"/>
              </w:rPr>
              <w:t xml:space="preserve">. </w:t>
            </w:r>
            <w:r w:rsidRPr="00B65F24">
              <w:rPr>
                <w:rFonts w:cs="Arial"/>
                <w:szCs w:val="18"/>
              </w:rPr>
              <w:t>F2021L01681</w:t>
            </w:r>
            <w:r w:rsidR="001A1BB2">
              <w:rPr>
                <w:rFonts w:cs="Arial"/>
                <w:szCs w:val="18"/>
              </w:rPr>
              <w:br/>
            </w:r>
            <w:r w:rsidR="001A1BB2">
              <w:t>rep</w:t>
            </w:r>
            <w:r w:rsidR="001A1BB2">
              <w:t>.</w:t>
            </w:r>
            <w:r w:rsidR="001A1BB2">
              <w:t xml:space="preserve"> end of 1 Dec</w:t>
            </w:r>
            <w:r w:rsidR="001A1BB2">
              <w:t>.</w:t>
            </w:r>
            <w:r w:rsidR="001A1BB2">
              <w:t xml:space="preserve"> 2023 (s</w:t>
            </w:r>
            <w:r w:rsidR="001A1BB2">
              <w:t>.</w:t>
            </w:r>
            <w:r w:rsidR="001A1BB2">
              <w:t xml:space="preserve"> 11.21A(5))</w:t>
            </w:r>
          </w:p>
        </w:tc>
      </w:tr>
      <w:tr w:rsidR="00C9551C" w:rsidRPr="003E7889" w14:paraId="39966431" w14:textId="77777777" w:rsidTr="00D36D5D">
        <w:trPr>
          <w:cantSplit/>
        </w:trPr>
        <w:tc>
          <w:tcPr>
            <w:tcW w:w="2802" w:type="dxa"/>
          </w:tcPr>
          <w:p w14:paraId="3F57EC77" w14:textId="1CDB8D0D" w:rsidR="00C9551C" w:rsidRPr="00B65F24" w:rsidRDefault="00C9551C" w:rsidP="00B31470">
            <w:pPr>
              <w:pStyle w:val="TableOfAmend"/>
              <w:spacing w:before="50" w:after="50" w:line="240" w:lineRule="auto"/>
              <w:rPr>
                <w:rFonts w:cs="Arial"/>
                <w:szCs w:val="18"/>
              </w:rPr>
            </w:pPr>
            <w:r w:rsidRPr="00B65F24">
              <w:rPr>
                <w:rFonts w:cs="Arial"/>
                <w:szCs w:val="18"/>
              </w:rPr>
              <w:t xml:space="preserve">s. </w:t>
            </w:r>
            <w:r w:rsidR="007941D7" w:rsidRPr="00B65F24">
              <w:rPr>
                <w:rFonts w:cs="Arial"/>
                <w:szCs w:val="18"/>
              </w:rPr>
              <w:t>11.22</w:t>
            </w:r>
          </w:p>
        </w:tc>
        <w:tc>
          <w:tcPr>
            <w:tcW w:w="5511" w:type="dxa"/>
          </w:tcPr>
          <w:p w14:paraId="2B1757F7" w14:textId="7777777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9551C" w:rsidRPr="003E7889" w14:paraId="3B906F4D" w14:textId="77777777" w:rsidTr="00D36D5D">
        <w:trPr>
          <w:cantSplit/>
        </w:trPr>
        <w:tc>
          <w:tcPr>
            <w:tcW w:w="2802" w:type="dxa"/>
          </w:tcPr>
          <w:p w14:paraId="598E6DE3" w14:textId="1E44B6FE"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w:t>
            </w:r>
            <w:r w:rsidRPr="00B65F24">
              <w:rPr>
                <w:rFonts w:cs="Arial"/>
                <w:szCs w:val="18"/>
              </w:rPr>
              <w:t>.</w:t>
            </w:r>
            <w:r w:rsidR="007941D7" w:rsidRPr="00B65F24">
              <w:rPr>
                <w:rFonts w:cs="Arial"/>
                <w:szCs w:val="18"/>
              </w:rPr>
              <w:t>23</w:t>
            </w:r>
          </w:p>
        </w:tc>
        <w:tc>
          <w:tcPr>
            <w:tcW w:w="5511" w:type="dxa"/>
          </w:tcPr>
          <w:p w14:paraId="481A7F3F" w14:textId="484E6B2D" w:rsidR="00C9551C" w:rsidRPr="00B65F24" w:rsidRDefault="00E15B01" w:rsidP="00E15B01">
            <w:pPr>
              <w:pStyle w:val="TableOfAmend"/>
              <w:spacing w:before="50" w:after="50" w:line="240" w:lineRule="auto"/>
              <w:rPr>
                <w:rFonts w:cs="Arial"/>
                <w:color w:val="000000"/>
                <w:szCs w:val="18"/>
              </w:rPr>
            </w:pPr>
            <w:r w:rsidRPr="00B65F24">
              <w:rPr>
                <w:rFonts w:cs="Arial"/>
                <w:color w:val="000000"/>
                <w:szCs w:val="18"/>
              </w:rPr>
              <w:t>rs</w:t>
            </w:r>
            <w:r w:rsidR="00C9551C" w:rsidRPr="00B65F24">
              <w:rPr>
                <w:rFonts w:cs="Arial"/>
                <w:color w:val="000000"/>
                <w:szCs w:val="18"/>
              </w:rPr>
              <w:t xml:space="preserve">. </w:t>
            </w:r>
            <w:r w:rsidR="00C9551C" w:rsidRPr="00B65F24">
              <w:rPr>
                <w:rFonts w:cs="Arial"/>
                <w:szCs w:val="18"/>
              </w:rPr>
              <w:t>F2021L01681</w:t>
            </w:r>
          </w:p>
        </w:tc>
      </w:tr>
      <w:tr w:rsidR="00C9551C" w:rsidRPr="003E7889" w14:paraId="4349447E" w14:textId="77777777" w:rsidTr="00D36D5D">
        <w:trPr>
          <w:cantSplit/>
        </w:trPr>
        <w:tc>
          <w:tcPr>
            <w:tcW w:w="2802" w:type="dxa"/>
          </w:tcPr>
          <w:p w14:paraId="2F0AA787" w14:textId="3F089DBB"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1.24</w:t>
            </w:r>
          </w:p>
        </w:tc>
        <w:tc>
          <w:tcPr>
            <w:tcW w:w="5511" w:type="dxa"/>
          </w:tcPr>
          <w:p w14:paraId="46C9B59E" w14:textId="1844891C" w:rsidR="00C9551C" w:rsidRPr="00B65F24" w:rsidRDefault="00C9551C" w:rsidP="00AD6E50">
            <w:pPr>
              <w:pStyle w:val="TableOfAmend"/>
              <w:spacing w:before="50" w:after="50" w:line="240" w:lineRule="auto"/>
              <w:ind w:left="0" w:firstLine="0"/>
              <w:rPr>
                <w:rFonts w:cs="Arial"/>
                <w:color w:val="000000"/>
                <w:szCs w:val="18"/>
              </w:rPr>
            </w:pPr>
            <w:r w:rsidRPr="00B65F24">
              <w:rPr>
                <w:rFonts w:cs="Arial"/>
                <w:color w:val="000000"/>
                <w:szCs w:val="18"/>
              </w:rPr>
              <w:t xml:space="preserve">am. </w:t>
            </w:r>
            <w:r w:rsidRPr="00B65F24">
              <w:rPr>
                <w:rFonts w:cs="Arial"/>
                <w:szCs w:val="18"/>
              </w:rPr>
              <w:t>F2021L01681</w:t>
            </w:r>
            <w:r w:rsidR="00AD6E50" w:rsidRPr="00B65F24">
              <w:rPr>
                <w:rFonts w:cs="Arial"/>
                <w:szCs w:val="18"/>
              </w:rPr>
              <w:br/>
              <w:t xml:space="preserve">rs. </w:t>
            </w:r>
            <w:r w:rsidR="00AD6E50" w:rsidRPr="00B65F24">
              <w:rPr>
                <w:rFonts w:cs="Arial"/>
                <w:color w:val="000000"/>
                <w:szCs w:val="18"/>
              </w:rPr>
              <w:t>F2023L01569</w:t>
            </w:r>
          </w:p>
        </w:tc>
      </w:tr>
      <w:tr w:rsidR="00C9551C" w:rsidRPr="003E7889" w14:paraId="286AA2BB" w14:textId="77777777" w:rsidTr="00D36D5D">
        <w:trPr>
          <w:cantSplit/>
        </w:trPr>
        <w:tc>
          <w:tcPr>
            <w:tcW w:w="2802" w:type="dxa"/>
          </w:tcPr>
          <w:p w14:paraId="6CD5644C" w14:textId="1BF3ED9A"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1.24A</w:t>
            </w:r>
          </w:p>
        </w:tc>
        <w:tc>
          <w:tcPr>
            <w:tcW w:w="5511" w:type="dxa"/>
          </w:tcPr>
          <w:p w14:paraId="51759F3C" w14:textId="3985F74A" w:rsidR="00C9551C" w:rsidRPr="00B65F24" w:rsidRDefault="00C9551C" w:rsidP="00CF2115">
            <w:pPr>
              <w:pStyle w:val="TableOfAmend"/>
              <w:spacing w:before="50" w:after="50" w:line="240" w:lineRule="auto"/>
              <w:ind w:left="0" w:firstLine="0"/>
              <w:rPr>
                <w:rFonts w:cs="Arial"/>
                <w:color w:val="000000"/>
                <w:szCs w:val="18"/>
              </w:rPr>
            </w:pPr>
            <w:r w:rsidRPr="00B65F24">
              <w:rPr>
                <w:rFonts w:cs="Arial"/>
                <w:color w:val="000000"/>
                <w:szCs w:val="18"/>
              </w:rPr>
              <w:t>a</w:t>
            </w:r>
            <w:r w:rsidR="007941D7" w:rsidRPr="00B65F24">
              <w:rPr>
                <w:rFonts w:cs="Arial"/>
                <w:color w:val="000000"/>
                <w:szCs w:val="18"/>
              </w:rPr>
              <w:t>d</w:t>
            </w:r>
            <w:r w:rsidRPr="00B65F24">
              <w:rPr>
                <w:rFonts w:cs="Arial"/>
                <w:color w:val="000000"/>
                <w:szCs w:val="18"/>
              </w:rPr>
              <w:t xml:space="preserve">. </w:t>
            </w:r>
            <w:r w:rsidRPr="00B65F24">
              <w:rPr>
                <w:rFonts w:cs="Arial"/>
                <w:szCs w:val="18"/>
              </w:rPr>
              <w:t>F2021L01681</w:t>
            </w:r>
            <w:r w:rsidR="00CF2115" w:rsidRPr="00B65F24">
              <w:rPr>
                <w:rFonts w:cs="Arial"/>
                <w:szCs w:val="18"/>
              </w:rPr>
              <w:br/>
              <w:t xml:space="preserve">rep. </w:t>
            </w:r>
            <w:r w:rsidR="00CF2115" w:rsidRPr="00B65F24">
              <w:rPr>
                <w:rFonts w:cs="Arial"/>
                <w:color w:val="000000"/>
                <w:szCs w:val="18"/>
              </w:rPr>
              <w:t>F2023L01569</w:t>
            </w:r>
          </w:p>
        </w:tc>
      </w:tr>
      <w:tr w:rsidR="00C9551C" w:rsidRPr="003E7889" w14:paraId="659C6EAE" w14:textId="77777777" w:rsidTr="00D36D5D">
        <w:trPr>
          <w:cantSplit/>
        </w:trPr>
        <w:tc>
          <w:tcPr>
            <w:tcW w:w="2802" w:type="dxa"/>
          </w:tcPr>
          <w:p w14:paraId="1DF1A2EC" w14:textId="20B34524"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1.25</w:t>
            </w:r>
          </w:p>
        </w:tc>
        <w:tc>
          <w:tcPr>
            <w:tcW w:w="5511" w:type="dxa"/>
          </w:tcPr>
          <w:p w14:paraId="5A03FA0B" w14:textId="7ECF5C8A" w:rsidR="00C9551C" w:rsidRPr="00B65F24" w:rsidRDefault="00C9551C" w:rsidP="00D80D20">
            <w:pPr>
              <w:pStyle w:val="TableOfAmend"/>
              <w:spacing w:before="50" w:after="50" w:line="240" w:lineRule="auto"/>
              <w:ind w:left="0" w:firstLine="0"/>
              <w:rPr>
                <w:rFonts w:cs="Arial"/>
                <w:color w:val="000000"/>
                <w:szCs w:val="18"/>
              </w:rPr>
            </w:pPr>
            <w:r w:rsidRPr="00B65F24">
              <w:rPr>
                <w:rFonts w:cs="Arial"/>
                <w:color w:val="000000"/>
                <w:szCs w:val="18"/>
              </w:rPr>
              <w:t xml:space="preserve">am. </w:t>
            </w:r>
            <w:r w:rsidRPr="00B65F24">
              <w:rPr>
                <w:rFonts w:cs="Arial"/>
                <w:szCs w:val="18"/>
              </w:rPr>
              <w:t>F2021L01681</w:t>
            </w:r>
            <w:r w:rsidR="00D80D20" w:rsidRPr="00B65F24">
              <w:rPr>
                <w:rFonts w:cs="Arial"/>
                <w:szCs w:val="18"/>
              </w:rPr>
              <w:br/>
              <w:t xml:space="preserve">rs. </w:t>
            </w:r>
            <w:r w:rsidR="00D80D20" w:rsidRPr="00B65F24">
              <w:rPr>
                <w:rFonts w:cs="Arial"/>
                <w:color w:val="000000"/>
                <w:szCs w:val="18"/>
              </w:rPr>
              <w:t>F2023L01569</w:t>
            </w:r>
          </w:p>
        </w:tc>
      </w:tr>
      <w:tr w:rsidR="00C9551C" w:rsidRPr="003E7889" w14:paraId="6350A2D8" w14:textId="77777777" w:rsidTr="00D36D5D">
        <w:trPr>
          <w:cantSplit/>
        </w:trPr>
        <w:tc>
          <w:tcPr>
            <w:tcW w:w="2802" w:type="dxa"/>
          </w:tcPr>
          <w:p w14:paraId="3D4EFEA0" w14:textId="3A985A97"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1.26</w:t>
            </w:r>
          </w:p>
        </w:tc>
        <w:tc>
          <w:tcPr>
            <w:tcW w:w="5511" w:type="dxa"/>
          </w:tcPr>
          <w:p w14:paraId="1A8B0BCE" w14:textId="4DE8B813" w:rsidR="00C9551C" w:rsidRPr="00B65F24" w:rsidRDefault="00C9551C" w:rsidP="001A1BB2">
            <w:pPr>
              <w:pStyle w:val="TableOfAmend"/>
              <w:spacing w:before="50" w:after="50" w:line="240" w:lineRule="auto"/>
              <w:ind w:left="0" w:firstLine="0"/>
              <w:rPr>
                <w:rFonts w:cs="Arial"/>
                <w:color w:val="000000"/>
                <w:szCs w:val="18"/>
              </w:rPr>
            </w:pPr>
            <w:r w:rsidRPr="00B65F24">
              <w:rPr>
                <w:rFonts w:cs="Arial"/>
                <w:color w:val="000000"/>
                <w:szCs w:val="18"/>
              </w:rPr>
              <w:t xml:space="preserve">am. </w:t>
            </w:r>
            <w:r w:rsidRPr="00B65F24">
              <w:rPr>
                <w:rFonts w:cs="Arial"/>
                <w:szCs w:val="18"/>
              </w:rPr>
              <w:t>F2021L01681</w:t>
            </w:r>
            <w:r w:rsidR="001A1BB2">
              <w:rPr>
                <w:rFonts w:cs="Arial"/>
                <w:szCs w:val="18"/>
              </w:rPr>
              <w:br/>
            </w:r>
            <w:r w:rsidR="001A1BB2">
              <w:t>(2), (3) rep</w:t>
            </w:r>
            <w:r w:rsidR="001A1BB2">
              <w:t>.</w:t>
            </w:r>
            <w:r w:rsidR="001A1BB2">
              <w:t xml:space="preserve"> end of 1 Dec</w:t>
            </w:r>
            <w:r w:rsidR="001A1BB2">
              <w:t>.</w:t>
            </w:r>
            <w:r w:rsidR="001A1BB2">
              <w:t xml:space="preserve"> 2023 (s</w:t>
            </w:r>
            <w:r w:rsidR="001A1BB2">
              <w:t>.</w:t>
            </w:r>
            <w:r w:rsidR="001A1BB2">
              <w:t xml:space="preserve"> 11.26(3))</w:t>
            </w:r>
          </w:p>
        </w:tc>
      </w:tr>
      <w:tr w:rsidR="00C9551C" w:rsidRPr="003E7889" w14:paraId="40F7E19C" w14:textId="77777777" w:rsidTr="00D36D5D">
        <w:trPr>
          <w:cantSplit/>
        </w:trPr>
        <w:tc>
          <w:tcPr>
            <w:tcW w:w="2802" w:type="dxa"/>
          </w:tcPr>
          <w:p w14:paraId="27841D79" w14:textId="5F2A37FC"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1.29</w:t>
            </w:r>
          </w:p>
        </w:tc>
        <w:tc>
          <w:tcPr>
            <w:tcW w:w="5511" w:type="dxa"/>
          </w:tcPr>
          <w:p w14:paraId="126B7F1B" w14:textId="6FE5C2B4" w:rsidR="00C9551C" w:rsidRPr="00B65F24" w:rsidRDefault="00E849FA" w:rsidP="00E849FA">
            <w:pPr>
              <w:pStyle w:val="TableOfAmend"/>
              <w:spacing w:before="50" w:after="50" w:line="240" w:lineRule="auto"/>
              <w:rPr>
                <w:rFonts w:cs="Arial"/>
                <w:color w:val="000000"/>
                <w:szCs w:val="18"/>
              </w:rPr>
            </w:pPr>
            <w:r w:rsidRPr="00B65F24">
              <w:rPr>
                <w:rFonts w:cs="Arial"/>
                <w:color w:val="000000"/>
                <w:szCs w:val="18"/>
              </w:rPr>
              <w:t>rs</w:t>
            </w:r>
            <w:r w:rsidR="00C9551C" w:rsidRPr="00B65F24">
              <w:rPr>
                <w:rFonts w:cs="Arial"/>
                <w:color w:val="000000"/>
                <w:szCs w:val="18"/>
              </w:rPr>
              <w:t xml:space="preserve">. </w:t>
            </w:r>
            <w:r w:rsidR="00C9551C" w:rsidRPr="00B65F24">
              <w:rPr>
                <w:rFonts w:cs="Arial"/>
                <w:szCs w:val="18"/>
              </w:rPr>
              <w:t>F2021L01681</w:t>
            </w:r>
          </w:p>
        </w:tc>
      </w:tr>
      <w:tr w:rsidR="00C9551C" w:rsidRPr="003E7889" w14:paraId="1449DD35" w14:textId="77777777" w:rsidTr="00D36D5D">
        <w:trPr>
          <w:cantSplit/>
        </w:trPr>
        <w:tc>
          <w:tcPr>
            <w:tcW w:w="2802" w:type="dxa"/>
          </w:tcPr>
          <w:p w14:paraId="0096FD5C" w14:textId="52EEFBD7" w:rsidR="00C9551C" w:rsidRPr="00B65F24" w:rsidRDefault="00C9551C" w:rsidP="00B31470">
            <w:pPr>
              <w:pStyle w:val="TableOfAmend"/>
              <w:spacing w:before="50" w:after="50" w:line="240" w:lineRule="auto"/>
              <w:rPr>
                <w:rFonts w:cs="Arial"/>
                <w:szCs w:val="18"/>
              </w:rPr>
            </w:pPr>
            <w:r w:rsidRPr="00B65F24">
              <w:rPr>
                <w:rFonts w:cs="Arial"/>
                <w:szCs w:val="18"/>
              </w:rPr>
              <w:t xml:space="preserve">s. </w:t>
            </w:r>
            <w:r w:rsidR="007941D7" w:rsidRPr="00B65F24">
              <w:rPr>
                <w:rFonts w:cs="Arial"/>
                <w:szCs w:val="18"/>
              </w:rPr>
              <w:t>11.30</w:t>
            </w:r>
          </w:p>
        </w:tc>
        <w:tc>
          <w:tcPr>
            <w:tcW w:w="5511" w:type="dxa"/>
          </w:tcPr>
          <w:p w14:paraId="3B82642D" w14:textId="7777777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36C5D" w:rsidRPr="003E7889" w14:paraId="6444C193" w14:textId="77777777" w:rsidTr="00D36D5D">
        <w:trPr>
          <w:cantSplit/>
        </w:trPr>
        <w:tc>
          <w:tcPr>
            <w:tcW w:w="2802" w:type="dxa"/>
          </w:tcPr>
          <w:p w14:paraId="3E128582" w14:textId="1404ECDC" w:rsidR="00E36C5D" w:rsidRPr="00B65F24" w:rsidRDefault="00E36C5D" w:rsidP="00B31470">
            <w:pPr>
              <w:pStyle w:val="TableOfAmend"/>
              <w:spacing w:before="50" w:after="50" w:line="240" w:lineRule="auto"/>
              <w:rPr>
                <w:rFonts w:cs="Arial"/>
                <w:szCs w:val="18"/>
              </w:rPr>
            </w:pPr>
            <w:r w:rsidRPr="00B65F24">
              <w:rPr>
                <w:rFonts w:cs="Arial"/>
                <w:szCs w:val="18"/>
              </w:rPr>
              <w:t>s. 11.35</w:t>
            </w:r>
          </w:p>
        </w:tc>
        <w:tc>
          <w:tcPr>
            <w:tcW w:w="5511" w:type="dxa"/>
          </w:tcPr>
          <w:p w14:paraId="6798997A" w14:textId="6CC62EA7" w:rsidR="00E36C5D" w:rsidRPr="00B65F24" w:rsidRDefault="00E36C5D" w:rsidP="00B31470">
            <w:pPr>
              <w:pStyle w:val="TableOfAmend"/>
              <w:spacing w:before="50" w:after="50" w:line="240" w:lineRule="auto"/>
              <w:rPr>
                <w:rFonts w:cs="Arial"/>
                <w:color w:val="000000"/>
                <w:szCs w:val="18"/>
              </w:rPr>
            </w:pPr>
            <w:r w:rsidRPr="00B65F24">
              <w:rPr>
                <w:rFonts w:cs="Arial"/>
                <w:color w:val="000000"/>
                <w:szCs w:val="18"/>
              </w:rPr>
              <w:t>am. F2023L01569</w:t>
            </w:r>
          </w:p>
        </w:tc>
      </w:tr>
      <w:tr w:rsidR="00C9551C" w:rsidRPr="003E7889" w14:paraId="3C2AF968" w14:textId="77777777" w:rsidTr="00D36D5D">
        <w:trPr>
          <w:cantSplit/>
        </w:trPr>
        <w:tc>
          <w:tcPr>
            <w:tcW w:w="2802" w:type="dxa"/>
          </w:tcPr>
          <w:p w14:paraId="70B7E470" w14:textId="525D11FD"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1.39</w:t>
            </w:r>
          </w:p>
        </w:tc>
        <w:tc>
          <w:tcPr>
            <w:tcW w:w="5511" w:type="dxa"/>
          </w:tcPr>
          <w:p w14:paraId="59C380A4" w14:textId="7777777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9551C" w:rsidRPr="003E7889" w14:paraId="4F629722" w14:textId="77777777" w:rsidTr="00D36D5D">
        <w:trPr>
          <w:cantSplit/>
        </w:trPr>
        <w:tc>
          <w:tcPr>
            <w:tcW w:w="2802" w:type="dxa"/>
          </w:tcPr>
          <w:p w14:paraId="57AEDEDA" w14:textId="3657AE42"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w:t>
            </w:r>
            <w:r w:rsidRPr="00B65F24">
              <w:rPr>
                <w:rFonts w:cs="Arial"/>
                <w:szCs w:val="18"/>
              </w:rPr>
              <w:t>.</w:t>
            </w:r>
            <w:r w:rsidR="007941D7" w:rsidRPr="00B65F24">
              <w:rPr>
                <w:rFonts w:cs="Arial"/>
                <w:szCs w:val="18"/>
              </w:rPr>
              <w:t>40</w:t>
            </w:r>
          </w:p>
        </w:tc>
        <w:tc>
          <w:tcPr>
            <w:tcW w:w="5511" w:type="dxa"/>
          </w:tcPr>
          <w:p w14:paraId="6AA82364" w14:textId="729216A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423713" w:rsidRPr="00B65F24">
              <w:rPr>
                <w:rFonts w:cs="Arial"/>
                <w:szCs w:val="18"/>
              </w:rPr>
              <w:t xml:space="preserve">, </w:t>
            </w:r>
            <w:r w:rsidR="00423713" w:rsidRPr="00B65F24">
              <w:rPr>
                <w:rFonts w:cs="Arial"/>
                <w:color w:val="000000"/>
                <w:szCs w:val="18"/>
              </w:rPr>
              <w:t>F2023L01569</w:t>
            </w:r>
          </w:p>
        </w:tc>
      </w:tr>
      <w:tr w:rsidR="00C9551C" w:rsidRPr="003E7889" w14:paraId="767A4068" w14:textId="77777777" w:rsidTr="00D36D5D">
        <w:trPr>
          <w:cantSplit/>
        </w:trPr>
        <w:tc>
          <w:tcPr>
            <w:tcW w:w="2802" w:type="dxa"/>
          </w:tcPr>
          <w:p w14:paraId="144CCB18" w14:textId="589E8889"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1.40, Table 11.40</w:t>
            </w:r>
          </w:p>
        </w:tc>
        <w:tc>
          <w:tcPr>
            <w:tcW w:w="5511" w:type="dxa"/>
          </w:tcPr>
          <w:p w14:paraId="61182618" w14:textId="7777777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01182B" w:rsidRPr="003E7889" w14:paraId="0E4946A0" w14:textId="77777777" w:rsidTr="00D36D5D">
        <w:trPr>
          <w:cantSplit/>
        </w:trPr>
        <w:tc>
          <w:tcPr>
            <w:tcW w:w="2802" w:type="dxa"/>
          </w:tcPr>
          <w:p w14:paraId="7FF86420" w14:textId="1A59B8C2" w:rsidR="0001182B" w:rsidRPr="00B65F24" w:rsidRDefault="0001182B" w:rsidP="00B31470">
            <w:pPr>
              <w:pStyle w:val="TableOfAmend"/>
              <w:spacing w:before="50" w:after="50" w:line="240" w:lineRule="auto"/>
              <w:rPr>
                <w:rFonts w:cs="Arial"/>
                <w:szCs w:val="18"/>
              </w:rPr>
            </w:pPr>
            <w:r w:rsidRPr="00B65F24">
              <w:rPr>
                <w:rFonts w:cs="Arial"/>
                <w:szCs w:val="18"/>
              </w:rPr>
              <w:t>s. 11.41</w:t>
            </w:r>
          </w:p>
        </w:tc>
        <w:tc>
          <w:tcPr>
            <w:tcW w:w="5511" w:type="dxa"/>
          </w:tcPr>
          <w:p w14:paraId="77262AEA" w14:textId="01472B41" w:rsidR="0001182B" w:rsidRPr="00B65F24" w:rsidRDefault="002E3B9E" w:rsidP="00B31470">
            <w:pPr>
              <w:pStyle w:val="TableOfAmend"/>
              <w:spacing w:before="50" w:after="50" w:line="240" w:lineRule="auto"/>
              <w:rPr>
                <w:rFonts w:cs="Arial"/>
                <w:color w:val="000000"/>
                <w:szCs w:val="18"/>
              </w:rPr>
            </w:pPr>
            <w:r w:rsidRPr="00B65F24">
              <w:rPr>
                <w:rFonts w:cs="Arial"/>
                <w:color w:val="000000"/>
                <w:szCs w:val="18"/>
              </w:rPr>
              <w:t>am. F2023L01569</w:t>
            </w:r>
          </w:p>
        </w:tc>
      </w:tr>
      <w:tr w:rsidR="007941D7" w:rsidRPr="003E7889" w14:paraId="0C4495FE" w14:textId="77777777" w:rsidTr="00D36D5D">
        <w:trPr>
          <w:cantSplit/>
        </w:trPr>
        <w:tc>
          <w:tcPr>
            <w:tcW w:w="2802" w:type="dxa"/>
          </w:tcPr>
          <w:p w14:paraId="4B05BFE1" w14:textId="46A60272" w:rsidR="007941D7" w:rsidRPr="00B65F24" w:rsidRDefault="007941D7" w:rsidP="00B31470">
            <w:pPr>
              <w:pStyle w:val="TableOfAmend"/>
              <w:spacing w:before="50" w:after="50" w:line="240" w:lineRule="auto"/>
              <w:rPr>
                <w:rFonts w:cs="Arial"/>
                <w:szCs w:val="18"/>
              </w:rPr>
            </w:pPr>
            <w:r w:rsidRPr="00B65F24">
              <w:rPr>
                <w:rFonts w:cs="Arial"/>
                <w:szCs w:val="18"/>
              </w:rPr>
              <w:t>s. 11.41, Table 11.41</w:t>
            </w:r>
          </w:p>
        </w:tc>
        <w:tc>
          <w:tcPr>
            <w:tcW w:w="5511" w:type="dxa"/>
          </w:tcPr>
          <w:p w14:paraId="369EFC5F"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C9551C" w:rsidRPr="003E7889" w14:paraId="1A5905E7" w14:textId="77777777" w:rsidTr="00D36D5D">
        <w:trPr>
          <w:cantSplit/>
        </w:trPr>
        <w:tc>
          <w:tcPr>
            <w:tcW w:w="2802" w:type="dxa"/>
          </w:tcPr>
          <w:p w14:paraId="3E3ADDB5" w14:textId="73F88BA0"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1.43</w:t>
            </w:r>
          </w:p>
        </w:tc>
        <w:tc>
          <w:tcPr>
            <w:tcW w:w="5511" w:type="dxa"/>
          </w:tcPr>
          <w:p w14:paraId="73583793" w14:textId="62DE9FA0"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r w:rsidR="00C0120C" w:rsidRPr="00B65F24">
              <w:rPr>
                <w:rFonts w:cs="Arial"/>
                <w:szCs w:val="18"/>
              </w:rPr>
              <w:t xml:space="preserve">, </w:t>
            </w:r>
            <w:r w:rsidR="00C0120C" w:rsidRPr="00B65F24">
              <w:rPr>
                <w:rFonts w:cs="Arial"/>
                <w:color w:val="000000"/>
                <w:szCs w:val="18"/>
              </w:rPr>
              <w:t>F2023L01569</w:t>
            </w:r>
          </w:p>
        </w:tc>
      </w:tr>
      <w:tr w:rsidR="00C9551C" w:rsidRPr="003E7889" w14:paraId="4D189370" w14:textId="77777777" w:rsidTr="00D36D5D">
        <w:trPr>
          <w:cantSplit/>
        </w:trPr>
        <w:tc>
          <w:tcPr>
            <w:tcW w:w="2802" w:type="dxa"/>
          </w:tcPr>
          <w:p w14:paraId="6444405D" w14:textId="36136A87" w:rsidR="00C9551C" w:rsidRPr="00B65F24" w:rsidRDefault="00C9551C"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1.44</w:t>
            </w:r>
          </w:p>
        </w:tc>
        <w:tc>
          <w:tcPr>
            <w:tcW w:w="5511" w:type="dxa"/>
          </w:tcPr>
          <w:p w14:paraId="29661AA2" w14:textId="77777777" w:rsidR="00C9551C" w:rsidRPr="00B65F24" w:rsidRDefault="00C9551C"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EF7276" w:rsidRPr="003E7889" w14:paraId="7E421C94" w14:textId="77777777" w:rsidTr="00D36D5D">
        <w:trPr>
          <w:cantSplit/>
        </w:trPr>
        <w:tc>
          <w:tcPr>
            <w:tcW w:w="2802" w:type="dxa"/>
          </w:tcPr>
          <w:p w14:paraId="6AD08426" w14:textId="5230A03E" w:rsidR="00EF7276" w:rsidRPr="00B65F24" w:rsidRDefault="00EF7276" w:rsidP="00B31470">
            <w:pPr>
              <w:pStyle w:val="TableOfAmend"/>
              <w:spacing w:before="50" w:after="50" w:line="240" w:lineRule="auto"/>
              <w:rPr>
                <w:rFonts w:cs="Arial"/>
                <w:szCs w:val="18"/>
              </w:rPr>
            </w:pPr>
            <w:r w:rsidRPr="00B65F24">
              <w:rPr>
                <w:rFonts w:cs="Arial"/>
                <w:szCs w:val="18"/>
              </w:rPr>
              <w:t>s. 1</w:t>
            </w:r>
            <w:r w:rsidR="007941D7" w:rsidRPr="00B65F24">
              <w:rPr>
                <w:rFonts w:cs="Arial"/>
                <w:szCs w:val="18"/>
              </w:rPr>
              <w:t>1.45</w:t>
            </w:r>
          </w:p>
        </w:tc>
        <w:tc>
          <w:tcPr>
            <w:tcW w:w="5511" w:type="dxa"/>
          </w:tcPr>
          <w:p w14:paraId="5C6A8A22" w14:textId="7744BFC8" w:rsidR="00EF7276" w:rsidRPr="00B65F24" w:rsidRDefault="00EF7276" w:rsidP="00B31470">
            <w:pPr>
              <w:pStyle w:val="TableOfAmend"/>
              <w:spacing w:before="50" w:after="50" w:line="240" w:lineRule="auto"/>
              <w:rPr>
                <w:rFonts w:cs="Arial"/>
                <w:color w:val="000000"/>
                <w:szCs w:val="18"/>
              </w:rPr>
            </w:pPr>
            <w:r w:rsidRPr="00B65F24">
              <w:rPr>
                <w:rFonts w:cs="Arial"/>
                <w:color w:val="000000"/>
                <w:szCs w:val="18"/>
              </w:rPr>
              <w:t xml:space="preserve">am. </w:t>
            </w:r>
            <w:r w:rsidRPr="00B65F24">
              <w:rPr>
                <w:rFonts w:cs="Arial"/>
                <w:szCs w:val="18"/>
              </w:rPr>
              <w:t>F2021L01681</w:t>
            </w:r>
          </w:p>
        </w:tc>
      </w:tr>
      <w:tr w:rsidR="001329E9" w:rsidRPr="003E7889" w14:paraId="2CEDD842" w14:textId="77777777" w:rsidTr="00D36D5D">
        <w:trPr>
          <w:cantSplit/>
        </w:trPr>
        <w:tc>
          <w:tcPr>
            <w:tcW w:w="2802" w:type="dxa"/>
          </w:tcPr>
          <w:p w14:paraId="6BCB674A" w14:textId="5C889790" w:rsidR="001329E9" w:rsidRPr="00B65F24" w:rsidRDefault="001329E9" w:rsidP="00B31470">
            <w:pPr>
              <w:pStyle w:val="TableOfAmend"/>
              <w:spacing w:before="50" w:after="50" w:line="240" w:lineRule="auto"/>
              <w:rPr>
                <w:rFonts w:cs="Arial"/>
                <w:szCs w:val="18"/>
              </w:rPr>
            </w:pPr>
            <w:r w:rsidRPr="00B65F24">
              <w:rPr>
                <w:rFonts w:cs="Arial"/>
                <w:szCs w:val="18"/>
              </w:rPr>
              <w:t xml:space="preserve">s. 11.48, Table </w:t>
            </w:r>
            <w:r w:rsidR="001753C5" w:rsidRPr="00B65F24">
              <w:rPr>
                <w:rFonts w:cs="Arial"/>
                <w:szCs w:val="18"/>
              </w:rPr>
              <w:t>11.48</w:t>
            </w:r>
          </w:p>
        </w:tc>
        <w:tc>
          <w:tcPr>
            <w:tcW w:w="5511" w:type="dxa"/>
          </w:tcPr>
          <w:p w14:paraId="754681C8" w14:textId="3A286C1F" w:rsidR="001329E9" w:rsidRPr="00B65F24" w:rsidRDefault="001753C5" w:rsidP="00B31470">
            <w:pPr>
              <w:pStyle w:val="TableOfAmend"/>
              <w:spacing w:before="50" w:after="50" w:line="240" w:lineRule="auto"/>
              <w:rPr>
                <w:rFonts w:cs="Arial"/>
                <w:color w:val="000000"/>
                <w:szCs w:val="18"/>
              </w:rPr>
            </w:pPr>
            <w:r w:rsidRPr="00B65F24">
              <w:rPr>
                <w:rFonts w:cs="Arial"/>
                <w:color w:val="000000"/>
                <w:szCs w:val="18"/>
              </w:rPr>
              <w:t>am. F2023L01569</w:t>
            </w:r>
          </w:p>
        </w:tc>
      </w:tr>
      <w:tr w:rsidR="007941D7" w:rsidRPr="003E7889" w14:paraId="358D58D2" w14:textId="77777777" w:rsidTr="00D36D5D">
        <w:trPr>
          <w:cantSplit/>
        </w:trPr>
        <w:tc>
          <w:tcPr>
            <w:tcW w:w="2802" w:type="dxa"/>
          </w:tcPr>
          <w:p w14:paraId="310C48E2" w14:textId="33B44F44" w:rsidR="007941D7" w:rsidRPr="00B65F24" w:rsidRDefault="007941D7" w:rsidP="00B31470">
            <w:pPr>
              <w:pStyle w:val="TableOfAmend"/>
              <w:spacing w:before="50" w:after="50" w:line="240" w:lineRule="auto"/>
              <w:rPr>
                <w:rFonts w:cs="Arial"/>
                <w:szCs w:val="18"/>
              </w:rPr>
            </w:pPr>
            <w:r w:rsidRPr="00B65F24">
              <w:rPr>
                <w:rFonts w:cs="Arial"/>
                <w:szCs w:val="18"/>
              </w:rPr>
              <w:t>s. 11.52</w:t>
            </w:r>
          </w:p>
        </w:tc>
        <w:tc>
          <w:tcPr>
            <w:tcW w:w="5511" w:type="dxa"/>
          </w:tcPr>
          <w:p w14:paraId="3F54DC1F" w14:textId="74144E66"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r w:rsidR="00B51BF3" w:rsidRPr="00B65F24">
              <w:rPr>
                <w:rFonts w:cs="Arial"/>
                <w:color w:val="000000"/>
                <w:szCs w:val="18"/>
              </w:rPr>
              <w:t>, F2023L01569</w:t>
            </w:r>
          </w:p>
        </w:tc>
      </w:tr>
      <w:tr w:rsidR="007941D7" w:rsidRPr="003E7889" w14:paraId="374E31A2" w14:textId="77777777" w:rsidTr="00D36D5D">
        <w:trPr>
          <w:cantSplit/>
        </w:trPr>
        <w:tc>
          <w:tcPr>
            <w:tcW w:w="2802" w:type="dxa"/>
          </w:tcPr>
          <w:p w14:paraId="0A9535AD" w14:textId="1CB67A99" w:rsidR="007941D7" w:rsidRPr="00B65F24" w:rsidRDefault="007941D7" w:rsidP="00B31470">
            <w:pPr>
              <w:pStyle w:val="TableOfAmend"/>
              <w:spacing w:before="50" w:after="50" w:line="240" w:lineRule="auto"/>
              <w:rPr>
                <w:rFonts w:cs="Arial"/>
                <w:szCs w:val="18"/>
              </w:rPr>
            </w:pPr>
            <w:r w:rsidRPr="00B65F24">
              <w:rPr>
                <w:rFonts w:cs="Arial"/>
                <w:szCs w:val="18"/>
              </w:rPr>
              <w:t>s. 11.52, Table 11.52</w:t>
            </w:r>
          </w:p>
        </w:tc>
        <w:tc>
          <w:tcPr>
            <w:tcW w:w="5511" w:type="dxa"/>
          </w:tcPr>
          <w:p w14:paraId="1938E8F8"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p>
        </w:tc>
      </w:tr>
      <w:tr w:rsidR="007941D7" w:rsidRPr="003E7889" w14:paraId="5A627819" w14:textId="77777777" w:rsidTr="00D36D5D">
        <w:trPr>
          <w:cantSplit/>
        </w:trPr>
        <w:tc>
          <w:tcPr>
            <w:tcW w:w="2802" w:type="dxa"/>
          </w:tcPr>
          <w:p w14:paraId="4DD2EEE4" w14:textId="74A6905B" w:rsidR="007941D7" w:rsidRPr="00B65F24" w:rsidRDefault="007941D7" w:rsidP="00B31470">
            <w:pPr>
              <w:pStyle w:val="TableOfAmend"/>
              <w:spacing w:before="50" w:after="50" w:line="240" w:lineRule="auto"/>
              <w:rPr>
                <w:rFonts w:cs="Arial"/>
                <w:szCs w:val="18"/>
              </w:rPr>
            </w:pPr>
            <w:r w:rsidRPr="00B65F24">
              <w:rPr>
                <w:rFonts w:cs="Arial"/>
                <w:szCs w:val="18"/>
              </w:rPr>
              <w:t>s. 11.53</w:t>
            </w:r>
          </w:p>
        </w:tc>
        <w:tc>
          <w:tcPr>
            <w:tcW w:w="5511" w:type="dxa"/>
          </w:tcPr>
          <w:p w14:paraId="30236EE8"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p>
        </w:tc>
      </w:tr>
      <w:tr w:rsidR="007941D7" w:rsidRPr="003E7889" w14:paraId="55E22C5F" w14:textId="77777777" w:rsidTr="00D36D5D">
        <w:trPr>
          <w:cantSplit/>
        </w:trPr>
        <w:tc>
          <w:tcPr>
            <w:tcW w:w="2802" w:type="dxa"/>
          </w:tcPr>
          <w:p w14:paraId="0EA62B4E" w14:textId="7362439E" w:rsidR="007941D7" w:rsidRPr="00B65F24" w:rsidRDefault="007941D7" w:rsidP="00B31470">
            <w:pPr>
              <w:pStyle w:val="TableOfAmend"/>
              <w:spacing w:before="50" w:after="50" w:line="240" w:lineRule="auto"/>
              <w:rPr>
                <w:rFonts w:cs="Arial"/>
                <w:szCs w:val="18"/>
              </w:rPr>
            </w:pPr>
            <w:r w:rsidRPr="00B65F24">
              <w:rPr>
                <w:rFonts w:cs="Arial"/>
                <w:szCs w:val="18"/>
              </w:rPr>
              <w:t>s. 1</w:t>
            </w:r>
            <w:r w:rsidR="00937FFE" w:rsidRPr="00B65F24">
              <w:rPr>
                <w:rFonts w:cs="Arial"/>
                <w:szCs w:val="18"/>
              </w:rPr>
              <w:t>1.55</w:t>
            </w:r>
          </w:p>
        </w:tc>
        <w:tc>
          <w:tcPr>
            <w:tcW w:w="5511" w:type="dxa"/>
          </w:tcPr>
          <w:p w14:paraId="17D8091C"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p>
        </w:tc>
      </w:tr>
      <w:tr w:rsidR="007941D7" w:rsidRPr="003E7889" w14:paraId="6F96F581" w14:textId="77777777" w:rsidTr="00D36D5D">
        <w:trPr>
          <w:cantSplit/>
        </w:trPr>
        <w:tc>
          <w:tcPr>
            <w:tcW w:w="2802" w:type="dxa"/>
          </w:tcPr>
          <w:p w14:paraId="60CD1100" w14:textId="5AFF2EE9" w:rsidR="007941D7" w:rsidRPr="00B65F24" w:rsidRDefault="007941D7" w:rsidP="00B31470">
            <w:pPr>
              <w:pStyle w:val="TableOfAmend"/>
              <w:spacing w:before="50" w:after="50" w:line="240" w:lineRule="auto"/>
              <w:rPr>
                <w:rFonts w:cs="Arial"/>
                <w:szCs w:val="18"/>
              </w:rPr>
            </w:pPr>
            <w:r w:rsidRPr="00B65F24">
              <w:rPr>
                <w:rFonts w:cs="Arial"/>
                <w:szCs w:val="18"/>
              </w:rPr>
              <w:t>s. 1</w:t>
            </w:r>
            <w:r w:rsidR="00937FFE" w:rsidRPr="00B65F24">
              <w:rPr>
                <w:rFonts w:cs="Arial"/>
                <w:szCs w:val="18"/>
              </w:rPr>
              <w:t>1.59</w:t>
            </w:r>
          </w:p>
        </w:tc>
        <w:tc>
          <w:tcPr>
            <w:tcW w:w="5511" w:type="dxa"/>
          </w:tcPr>
          <w:p w14:paraId="36121AB2"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p>
        </w:tc>
      </w:tr>
      <w:tr w:rsidR="007941D7" w:rsidRPr="003E7889" w14:paraId="50B115C0" w14:textId="77777777" w:rsidTr="00D36D5D">
        <w:trPr>
          <w:cantSplit/>
        </w:trPr>
        <w:tc>
          <w:tcPr>
            <w:tcW w:w="2802" w:type="dxa"/>
          </w:tcPr>
          <w:p w14:paraId="0D5543B6" w14:textId="4C46E4F6" w:rsidR="007941D7" w:rsidRPr="00B65F24" w:rsidRDefault="007941D7" w:rsidP="00B31470">
            <w:pPr>
              <w:pStyle w:val="TableOfAmend"/>
              <w:spacing w:before="50" w:after="50" w:line="240" w:lineRule="auto"/>
              <w:rPr>
                <w:rFonts w:cs="Arial"/>
                <w:szCs w:val="18"/>
              </w:rPr>
            </w:pPr>
            <w:r w:rsidRPr="00B65F24">
              <w:rPr>
                <w:rFonts w:cs="Arial"/>
                <w:szCs w:val="18"/>
              </w:rPr>
              <w:t>s. 1</w:t>
            </w:r>
            <w:r w:rsidR="00937FFE" w:rsidRPr="00B65F24">
              <w:rPr>
                <w:rFonts w:cs="Arial"/>
                <w:szCs w:val="18"/>
              </w:rPr>
              <w:t>1.61</w:t>
            </w:r>
          </w:p>
        </w:tc>
        <w:tc>
          <w:tcPr>
            <w:tcW w:w="5511" w:type="dxa"/>
          </w:tcPr>
          <w:p w14:paraId="1B135BAF" w14:textId="067EA533" w:rsidR="007941D7" w:rsidRPr="00B65F24" w:rsidRDefault="00E849FA" w:rsidP="00E849FA">
            <w:pPr>
              <w:pStyle w:val="TableOfAmend"/>
              <w:spacing w:before="50" w:after="50" w:line="240" w:lineRule="auto"/>
              <w:rPr>
                <w:rFonts w:cs="Arial"/>
                <w:color w:val="000000"/>
                <w:szCs w:val="18"/>
              </w:rPr>
            </w:pPr>
            <w:r w:rsidRPr="00B65F24">
              <w:rPr>
                <w:rFonts w:cs="Arial"/>
                <w:color w:val="000000"/>
                <w:szCs w:val="18"/>
              </w:rPr>
              <w:t>rep</w:t>
            </w:r>
            <w:r w:rsidR="007941D7" w:rsidRPr="00B65F24">
              <w:rPr>
                <w:rFonts w:cs="Arial"/>
                <w:color w:val="000000"/>
                <w:szCs w:val="18"/>
              </w:rPr>
              <w:t>. F2021L01681</w:t>
            </w:r>
          </w:p>
        </w:tc>
      </w:tr>
      <w:tr w:rsidR="00B3298F" w:rsidRPr="003E7889" w14:paraId="39FBC23A" w14:textId="77777777" w:rsidTr="00D36D5D">
        <w:trPr>
          <w:cantSplit/>
        </w:trPr>
        <w:tc>
          <w:tcPr>
            <w:tcW w:w="2802" w:type="dxa"/>
          </w:tcPr>
          <w:p w14:paraId="342191B2" w14:textId="671D9933" w:rsidR="00B3298F" w:rsidRPr="00B65F24" w:rsidRDefault="00B3298F" w:rsidP="00B31470">
            <w:pPr>
              <w:pStyle w:val="TableOfAmend"/>
              <w:spacing w:before="50" w:after="50" w:line="240" w:lineRule="auto"/>
              <w:rPr>
                <w:rFonts w:cs="Arial"/>
                <w:szCs w:val="18"/>
              </w:rPr>
            </w:pPr>
            <w:r w:rsidRPr="00B65F24">
              <w:rPr>
                <w:rFonts w:cs="Arial"/>
                <w:szCs w:val="18"/>
              </w:rPr>
              <w:t xml:space="preserve">s. </w:t>
            </w:r>
            <w:r w:rsidR="00941D19" w:rsidRPr="00B65F24">
              <w:rPr>
                <w:rFonts w:cs="Arial"/>
                <w:szCs w:val="18"/>
              </w:rPr>
              <w:t>11.62</w:t>
            </w:r>
          </w:p>
        </w:tc>
        <w:tc>
          <w:tcPr>
            <w:tcW w:w="5511" w:type="dxa"/>
          </w:tcPr>
          <w:p w14:paraId="06DF2785" w14:textId="1F6B3731" w:rsidR="00B3298F" w:rsidRPr="00B65F24" w:rsidRDefault="00475564" w:rsidP="00E849FA">
            <w:pPr>
              <w:pStyle w:val="TableOfAmend"/>
              <w:spacing w:before="50" w:after="50" w:line="240" w:lineRule="auto"/>
              <w:rPr>
                <w:rFonts w:cs="Arial"/>
                <w:color w:val="000000"/>
                <w:szCs w:val="18"/>
              </w:rPr>
            </w:pPr>
            <w:r w:rsidRPr="00B65F24">
              <w:rPr>
                <w:rFonts w:cs="Arial"/>
                <w:color w:val="000000"/>
                <w:szCs w:val="18"/>
              </w:rPr>
              <w:t>am. F2023L01569</w:t>
            </w:r>
          </w:p>
        </w:tc>
      </w:tr>
      <w:tr w:rsidR="000F585A" w:rsidRPr="003E7889" w14:paraId="55E9ECEF" w14:textId="77777777" w:rsidTr="00D36D5D">
        <w:trPr>
          <w:cantSplit/>
        </w:trPr>
        <w:tc>
          <w:tcPr>
            <w:tcW w:w="2802" w:type="dxa"/>
          </w:tcPr>
          <w:p w14:paraId="7802AF8F" w14:textId="2190D0BC" w:rsidR="000F585A" w:rsidRPr="00B65F24" w:rsidRDefault="000F585A" w:rsidP="00B31470">
            <w:pPr>
              <w:pStyle w:val="TableOfAmend"/>
              <w:spacing w:before="50" w:after="50" w:line="240" w:lineRule="auto"/>
              <w:rPr>
                <w:rFonts w:cs="Arial"/>
                <w:szCs w:val="18"/>
              </w:rPr>
            </w:pPr>
            <w:r w:rsidRPr="00B65F24">
              <w:rPr>
                <w:rFonts w:cs="Arial"/>
                <w:szCs w:val="18"/>
              </w:rPr>
              <w:t>s. 11.64</w:t>
            </w:r>
          </w:p>
        </w:tc>
        <w:tc>
          <w:tcPr>
            <w:tcW w:w="5511" w:type="dxa"/>
          </w:tcPr>
          <w:p w14:paraId="1A15EB20" w14:textId="169E65A7" w:rsidR="000F585A" w:rsidRPr="00B65F24" w:rsidRDefault="000F585A" w:rsidP="00E849FA">
            <w:pPr>
              <w:pStyle w:val="TableOfAmend"/>
              <w:spacing w:before="50" w:after="50" w:line="240" w:lineRule="auto"/>
              <w:rPr>
                <w:rFonts w:cs="Arial"/>
                <w:color w:val="000000"/>
                <w:szCs w:val="18"/>
              </w:rPr>
            </w:pPr>
            <w:r w:rsidRPr="00B65F24">
              <w:rPr>
                <w:rFonts w:cs="Arial"/>
                <w:color w:val="000000"/>
                <w:szCs w:val="18"/>
              </w:rPr>
              <w:t>am. F2023L01569</w:t>
            </w:r>
          </w:p>
        </w:tc>
      </w:tr>
      <w:tr w:rsidR="00FC5C56" w:rsidRPr="003E7889" w14:paraId="36842490" w14:textId="77777777" w:rsidTr="00D36D5D">
        <w:trPr>
          <w:cantSplit/>
        </w:trPr>
        <w:tc>
          <w:tcPr>
            <w:tcW w:w="2802" w:type="dxa"/>
          </w:tcPr>
          <w:p w14:paraId="50435EC8" w14:textId="6A37E891" w:rsidR="00FC5C56" w:rsidRPr="00B65F24" w:rsidRDefault="00075165" w:rsidP="00075165">
            <w:pPr>
              <w:pStyle w:val="TableOfAmend"/>
              <w:spacing w:before="50" w:after="50" w:line="240" w:lineRule="auto"/>
              <w:ind w:left="0" w:firstLine="0"/>
              <w:rPr>
                <w:rFonts w:cs="Arial"/>
                <w:szCs w:val="18"/>
              </w:rPr>
            </w:pPr>
            <w:r w:rsidRPr="00B65F24">
              <w:rPr>
                <w:rFonts w:cs="Arial"/>
                <w:szCs w:val="18"/>
              </w:rPr>
              <w:t>Chapter 11, Division 13</w:t>
            </w:r>
            <w:r w:rsidR="00E20674">
              <w:rPr>
                <w:rFonts w:cs="Arial"/>
                <w:szCs w:val="18"/>
              </w:rPr>
              <w:t xml:space="preserve"> </w:t>
            </w:r>
            <w:r w:rsidRPr="00B65F24">
              <w:rPr>
                <w:rFonts w:cs="Arial"/>
                <w:szCs w:val="18"/>
              </w:rPr>
              <w:t>heading</w:t>
            </w:r>
          </w:p>
        </w:tc>
        <w:tc>
          <w:tcPr>
            <w:tcW w:w="5511" w:type="dxa"/>
          </w:tcPr>
          <w:p w14:paraId="4397EDA1" w14:textId="31B24D2F" w:rsidR="00FC5C56" w:rsidRPr="00B65F24" w:rsidRDefault="007A3010" w:rsidP="00B31470">
            <w:pPr>
              <w:pStyle w:val="TableOfAmend"/>
              <w:spacing w:before="50" w:after="50" w:line="240" w:lineRule="auto"/>
              <w:rPr>
                <w:rFonts w:cs="Arial"/>
                <w:color w:val="000000"/>
                <w:szCs w:val="18"/>
              </w:rPr>
            </w:pPr>
            <w:r w:rsidRPr="00B65F24">
              <w:rPr>
                <w:rFonts w:cs="Arial"/>
                <w:color w:val="000000"/>
                <w:szCs w:val="18"/>
              </w:rPr>
              <w:t>rs. F2023L01569</w:t>
            </w:r>
          </w:p>
        </w:tc>
      </w:tr>
      <w:tr w:rsidR="007941D7" w:rsidRPr="003E7889" w14:paraId="7482C566" w14:textId="77777777" w:rsidTr="00D36D5D">
        <w:trPr>
          <w:cantSplit/>
        </w:trPr>
        <w:tc>
          <w:tcPr>
            <w:tcW w:w="2802" w:type="dxa"/>
          </w:tcPr>
          <w:p w14:paraId="349C4409" w14:textId="6127F24A" w:rsidR="007941D7" w:rsidRPr="00B65F24" w:rsidRDefault="007941D7" w:rsidP="00B31470">
            <w:pPr>
              <w:pStyle w:val="TableOfAmend"/>
              <w:spacing w:before="50" w:after="50" w:line="240" w:lineRule="auto"/>
              <w:rPr>
                <w:rFonts w:cs="Arial"/>
                <w:szCs w:val="18"/>
              </w:rPr>
            </w:pPr>
            <w:r w:rsidRPr="00B65F24">
              <w:rPr>
                <w:rFonts w:cs="Arial"/>
                <w:szCs w:val="18"/>
              </w:rPr>
              <w:lastRenderedPageBreak/>
              <w:t>s. 1</w:t>
            </w:r>
            <w:r w:rsidR="00937FFE" w:rsidRPr="00B65F24">
              <w:rPr>
                <w:rFonts w:cs="Arial"/>
                <w:szCs w:val="18"/>
              </w:rPr>
              <w:t>1.65</w:t>
            </w:r>
          </w:p>
        </w:tc>
        <w:tc>
          <w:tcPr>
            <w:tcW w:w="5511" w:type="dxa"/>
          </w:tcPr>
          <w:p w14:paraId="69EAEC93" w14:textId="77777777" w:rsidR="007941D7" w:rsidRPr="00B65F24" w:rsidRDefault="007941D7" w:rsidP="00B31470">
            <w:pPr>
              <w:pStyle w:val="TableOfAmend"/>
              <w:spacing w:before="50" w:after="50" w:line="240" w:lineRule="auto"/>
              <w:rPr>
                <w:rFonts w:cs="Arial"/>
                <w:color w:val="000000"/>
                <w:szCs w:val="18"/>
              </w:rPr>
            </w:pPr>
            <w:r w:rsidRPr="00B65F24">
              <w:rPr>
                <w:rFonts w:cs="Arial"/>
                <w:color w:val="000000"/>
                <w:szCs w:val="18"/>
              </w:rPr>
              <w:t>am. F2021L01681</w:t>
            </w:r>
          </w:p>
        </w:tc>
      </w:tr>
      <w:tr w:rsidR="005317F8" w:rsidRPr="003E7889" w14:paraId="0EA69656" w14:textId="77777777" w:rsidTr="00D36D5D">
        <w:trPr>
          <w:cantSplit/>
        </w:trPr>
        <w:tc>
          <w:tcPr>
            <w:tcW w:w="2802" w:type="dxa"/>
          </w:tcPr>
          <w:p w14:paraId="5EFCB24F" w14:textId="7819C536" w:rsidR="005317F8" w:rsidRPr="003E7889" w:rsidRDefault="005317F8" w:rsidP="00B31470">
            <w:pPr>
              <w:pStyle w:val="TableOfAmend"/>
              <w:spacing w:before="50" w:after="50" w:line="240" w:lineRule="auto"/>
              <w:rPr>
                <w:szCs w:val="18"/>
              </w:rPr>
            </w:pPr>
            <w:r w:rsidRPr="003E7889">
              <w:rPr>
                <w:szCs w:val="18"/>
              </w:rPr>
              <w:t xml:space="preserve">s. </w:t>
            </w:r>
            <w:r w:rsidR="00887F76" w:rsidRPr="003E7889">
              <w:rPr>
                <w:szCs w:val="18"/>
              </w:rPr>
              <w:t xml:space="preserve">11.66, </w:t>
            </w:r>
            <w:r w:rsidR="00E944CB">
              <w:rPr>
                <w:szCs w:val="18"/>
              </w:rPr>
              <w:t xml:space="preserve">section </w:t>
            </w:r>
            <w:r w:rsidR="00887F76" w:rsidRPr="003E7889">
              <w:rPr>
                <w:szCs w:val="18"/>
              </w:rPr>
              <w:t>heading</w:t>
            </w:r>
          </w:p>
        </w:tc>
        <w:tc>
          <w:tcPr>
            <w:tcW w:w="5511" w:type="dxa"/>
          </w:tcPr>
          <w:p w14:paraId="1F5157EB" w14:textId="6FAA463E" w:rsidR="005317F8" w:rsidRPr="003E7889" w:rsidRDefault="00887F76" w:rsidP="00B31470">
            <w:pPr>
              <w:pStyle w:val="TableOfAmend"/>
              <w:spacing w:before="50" w:after="50" w:line="240" w:lineRule="auto"/>
              <w:rPr>
                <w:color w:val="000000"/>
              </w:rPr>
            </w:pPr>
            <w:r w:rsidRPr="003E7889">
              <w:rPr>
                <w:color w:val="000000"/>
              </w:rPr>
              <w:t xml:space="preserve">rs. </w:t>
            </w:r>
            <w:r w:rsidRPr="003E7889">
              <w:rPr>
                <w:rFonts w:cs="Arial"/>
                <w:color w:val="000000"/>
                <w:szCs w:val="18"/>
              </w:rPr>
              <w:t>F2023L01569</w:t>
            </w:r>
          </w:p>
        </w:tc>
      </w:tr>
      <w:tr w:rsidR="007941D7" w:rsidRPr="003E7889" w14:paraId="117A6A3D" w14:textId="77777777" w:rsidTr="00D36D5D">
        <w:trPr>
          <w:cantSplit/>
        </w:trPr>
        <w:tc>
          <w:tcPr>
            <w:tcW w:w="2802" w:type="dxa"/>
          </w:tcPr>
          <w:p w14:paraId="57DBDFE0" w14:textId="14D0DF84" w:rsidR="007941D7" w:rsidRPr="003E7889" w:rsidRDefault="007941D7" w:rsidP="00B31470">
            <w:pPr>
              <w:pStyle w:val="TableOfAmend"/>
              <w:spacing w:before="50" w:after="50" w:line="240" w:lineRule="auto"/>
              <w:rPr>
                <w:szCs w:val="18"/>
              </w:rPr>
            </w:pPr>
            <w:r w:rsidRPr="003E7889">
              <w:rPr>
                <w:szCs w:val="18"/>
              </w:rPr>
              <w:t>s. 1</w:t>
            </w:r>
            <w:r w:rsidR="00937FFE" w:rsidRPr="003E7889">
              <w:rPr>
                <w:szCs w:val="18"/>
              </w:rPr>
              <w:t>1.66</w:t>
            </w:r>
          </w:p>
        </w:tc>
        <w:tc>
          <w:tcPr>
            <w:tcW w:w="5511" w:type="dxa"/>
          </w:tcPr>
          <w:p w14:paraId="29287E1A" w14:textId="73107254" w:rsidR="007941D7" w:rsidRPr="003E7889" w:rsidRDefault="00937FFE" w:rsidP="00B31470">
            <w:pPr>
              <w:pStyle w:val="TableOfAmend"/>
              <w:spacing w:before="50" w:after="50" w:line="240" w:lineRule="auto"/>
              <w:rPr>
                <w:color w:val="000000"/>
              </w:rPr>
            </w:pPr>
            <w:r w:rsidRPr="003E7889">
              <w:rPr>
                <w:color w:val="000000"/>
              </w:rPr>
              <w:t>rs</w:t>
            </w:r>
            <w:r w:rsidR="007941D7" w:rsidRPr="003E7889">
              <w:rPr>
                <w:color w:val="000000"/>
              </w:rPr>
              <w:t>. F2021L01681</w:t>
            </w:r>
          </w:p>
        </w:tc>
      </w:tr>
      <w:tr w:rsidR="00791D4E" w:rsidRPr="003E7889" w14:paraId="203D9658" w14:textId="77777777" w:rsidTr="00D36D5D">
        <w:trPr>
          <w:cantSplit/>
        </w:trPr>
        <w:tc>
          <w:tcPr>
            <w:tcW w:w="2802" w:type="dxa"/>
          </w:tcPr>
          <w:p w14:paraId="2681C1A8" w14:textId="6AAF75ED" w:rsidR="00791D4E" w:rsidRPr="003E7889" w:rsidRDefault="00791D4E" w:rsidP="00B31470">
            <w:pPr>
              <w:pStyle w:val="TableOfAmend"/>
              <w:spacing w:before="50" w:after="50" w:line="240" w:lineRule="auto"/>
              <w:rPr>
                <w:szCs w:val="18"/>
              </w:rPr>
            </w:pPr>
            <w:r w:rsidRPr="003E7889">
              <w:rPr>
                <w:szCs w:val="18"/>
              </w:rPr>
              <w:t>s. 11.66, Table 11.</w:t>
            </w:r>
            <w:r w:rsidR="006361BE" w:rsidRPr="003E7889">
              <w:rPr>
                <w:szCs w:val="18"/>
              </w:rPr>
              <w:t>66</w:t>
            </w:r>
          </w:p>
        </w:tc>
        <w:tc>
          <w:tcPr>
            <w:tcW w:w="5511" w:type="dxa"/>
          </w:tcPr>
          <w:p w14:paraId="5AEF0FCA" w14:textId="0FC7EBD3" w:rsidR="00791D4E" w:rsidRPr="003E7889" w:rsidRDefault="006361BE" w:rsidP="00B31470">
            <w:pPr>
              <w:pStyle w:val="TableOfAmend"/>
              <w:spacing w:before="50" w:after="50" w:line="240" w:lineRule="auto"/>
              <w:rPr>
                <w:color w:val="000000"/>
              </w:rPr>
            </w:pPr>
            <w:r w:rsidRPr="003E7889">
              <w:rPr>
                <w:color w:val="000000"/>
              </w:rPr>
              <w:t xml:space="preserve">am. </w:t>
            </w:r>
            <w:r w:rsidRPr="003E7889">
              <w:rPr>
                <w:rFonts w:cs="Arial"/>
                <w:color w:val="000000"/>
                <w:szCs w:val="18"/>
              </w:rPr>
              <w:t>F2023L01569</w:t>
            </w:r>
          </w:p>
        </w:tc>
      </w:tr>
      <w:tr w:rsidR="00BE60BF" w:rsidRPr="003E7889" w14:paraId="79D09F6C" w14:textId="77777777" w:rsidTr="00D36D5D">
        <w:trPr>
          <w:cantSplit/>
        </w:trPr>
        <w:tc>
          <w:tcPr>
            <w:tcW w:w="2802" w:type="dxa"/>
          </w:tcPr>
          <w:p w14:paraId="2F49D5A0" w14:textId="3E3050AA" w:rsidR="00BE60BF" w:rsidRPr="003E7889" w:rsidRDefault="00BE60BF" w:rsidP="00B31470">
            <w:pPr>
              <w:pStyle w:val="TableOfAmend"/>
              <w:spacing w:before="50" w:after="50" w:line="240" w:lineRule="auto"/>
              <w:rPr>
                <w:szCs w:val="18"/>
              </w:rPr>
            </w:pPr>
            <w:r w:rsidRPr="003E7889">
              <w:rPr>
                <w:szCs w:val="18"/>
              </w:rPr>
              <w:t xml:space="preserve">s. 11.67, </w:t>
            </w:r>
            <w:r w:rsidR="00E944CB">
              <w:rPr>
                <w:szCs w:val="18"/>
              </w:rPr>
              <w:t xml:space="preserve">section </w:t>
            </w:r>
            <w:r w:rsidRPr="003E7889">
              <w:rPr>
                <w:szCs w:val="18"/>
              </w:rPr>
              <w:t>heading</w:t>
            </w:r>
          </w:p>
        </w:tc>
        <w:tc>
          <w:tcPr>
            <w:tcW w:w="5511" w:type="dxa"/>
          </w:tcPr>
          <w:p w14:paraId="3E951EEF" w14:textId="6342883B" w:rsidR="00BE60BF" w:rsidRPr="003E7889" w:rsidRDefault="007E259D" w:rsidP="00B31470">
            <w:pPr>
              <w:pStyle w:val="TableOfAmend"/>
              <w:spacing w:before="50" w:after="50" w:line="240" w:lineRule="auto"/>
              <w:rPr>
                <w:color w:val="000000"/>
              </w:rPr>
            </w:pPr>
            <w:r w:rsidRPr="003E7889">
              <w:rPr>
                <w:color w:val="000000"/>
              </w:rPr>
              <w:t xml:space="preserve">rs. </w:t>
            </w:r>
            <w:r w:rsidRPr="003E7889">
              <w:rPr>
                <w:rFonts w:cs="Arial"/>
                <w:color w:val="000000"/>
                <w:szCs w:val="18"/>
              </w:rPr>
              <w:t>F2023L01569</w:t>
            </w:r>
          </w:p>
        </w:tc>
      </w:tr>
      <w:tr w:rsidR="007941D7" w:rsidRPr="003E7889" w14:paraId="0640C4D5" w14:textId="77777777" w:rsidTr="00D36D5D">
        <w:trPr>
          <w:cantSplit/>
        </w:trPr>
        <w:tc>
          <w:tcPr>
            <w:tcW w:w="2802" w:type="dxa"/>
          </w:tcPr>
          <w:p w14:paraId="204A61E1" w14:textId="645F49E6" w:rsidR="007941D7" w:rsidRPr="003E7889" w:rsidRDefault="007941D7" w:rsidP="00B31470">
            <w:pPr>
              <w:pStyle w:val="TableOfAmend"/>
              <w:spacing w:before="50" w:after="50" w:line="240" w:lineRule="auto"/>
              <w:rPr>
                <w:szCs w:val="18"/>
              </w:rPr>
            </w:pPr>
            <w:r w:rsidRPr="003E7889">
              <w:rPr>
                <w:szCs w:val="18"/>
              </w:rPr>
              <w:t>s. 1</w:t>
            </w:r>
            <w:r w:rsidR="00937FFE" w:rsidRPr="003E7889">
              <w:rPr>
                <w:szCs w:val="18"/>
              </w:rPr>
              <w:t>1.67</w:t>
            </w:r>
          </w:p>
        </w:tc>
        <w:tc>
          <w:tcPr>
            <w:tcW w:w="5511" w:type="dxa"/>
          </w:tcPr>
          <w:p w14:paraId="6099C5A9" w14:textId="1AD1F60E" w:rsidR="007941D7" w:rsidRPr="003E7889" w:rsidRDefault="00416AEC" w:rsidP="00B31470">
            <w:pPr>
              <w:pStyle w:val="TableOfAmend"/>
              <w:spacing w:before="50" w:after="50" w:line="240" w:lineRule="auto"/>
              <w:rPr>
                <w:color w:val="000000"/>
              </w:rPr>
            </w:pPr>
            <w:r w:rsidRPr="003E7889">
              <w:rPr>
                <w:color w:val="000000"/>
              </w:rPr>
              <w:t>am. F2021L01681</w:t>
            </w:r>
            <w:r w:rsidR="00FC4F10" w:rsidRPr="003E7889">
              <w:rPr>
                <w:color w:val="000000"/>
              </w:rPr>
              <w:t xml:space="preserve">, </w:t>
            </w:r>
            <w:r w:rsidR="00FC4F10" w:rsidRPr="003E7889">
              <w:rPr>
                <w:rFonts w:cs="Arial"/>
                <w:color w:val="000000"/>
                <w:szCs w:val="18"/>
              </w:rPr>
              <w:t>F2023L01569</w:t>
            </w:r>
          </w:p>
        </w:tc>
      </w:tr>
      <w:tr w:rsidR="00416AEC" w:rsidRPr="003E7889" w14:paraId="30ACBF77" w14:textId="77777777" w:rsidTr="00D36D5D">
        <w:trPr>
          <w:cantSplit/>
        </w:trPr>
        <w:tc>
          <w:tcPr>
            <w:tcW w:w="2802" w:type="dxa"/>
          </w:tcPr>
          <w:p w14:paraId="3CC5AB48" w14:textId="57B9DFA6" w:rsidR="00416AEC" w:rsidRPr="003E7889" w:rsidRDefault="00416AEC" w:rsidP="00A80ED9">
            <w:pPr>
              <w:pStyle w:val="TableOfAmend"/>
              <w:spacing w:before="50" w:after="50" w:line="240" w:lineRule="auto"/>
              <w:rPr>
                <w:szCs w:val="18"/>
              </w:rPr>
            </w:pPr>
            <w:r w:rsidRPr="003E7889">
              <w:rPr>
                <w:szCs w:val="18"/>
              </w:rPr>
              <w:t>s. 11.67, Table 11.67 (renumbered 11.67(5)</w:t>
            </w:r>
            <w:r w:rsidR="00A80ED9" w:rsidRPr="003E7889">
              <w:rPr>
                <w:szCs w:val="18"/>
              </w:rPr>
              <w:t>)</w:t>
            </w:r>
          </w:p>
        </w:tc>
        <w:tc>
          <w:tcPr>
            <w:tcW w:w="5511" w:type="dxa"/>
          </w:tcPr>
          <w:p w14:paraId="0648C4A6" w14:textId="00520B77" w:rsidR="00416AEC" w:rsidRPr="003E7889" w:rsidRDefault="00416AEC" w:rsidP="00B31470">
            <w:pPr>
              <w:pStyle w:val="TableOfAmend"/>
              <w:spacing w:before="50" w:after="50" w:line="240" w:lineRule="auto"/>
              <w:rPr>
                <w:color w:val="000000"/>
              </w:rPr>
            </w:pPr>
            <w:r w:rsidRPr="003E7889">
              <w:rPr>
                <w:color w:val="000000"/>
              </w:rPr>
              <w:t>am. F2021L01681</w:t>
            </w:r>
          </w:p>
        </w:tc>
      </w:tr>
      <w:tr w:rsidR="00890243" w:rsidRPr="003E7889" w14:paraId="5D8B2754" w14:textId="77777777" w:rsidTr="00D36D5D">
        <w:trPr>
          <w:cantSplit/>
        </w:trPr>
        <w:tc>
          <w:tcPr>
            <w:tcW w:w="2802" w:type="dxa"/>
          </w:tcPr>
          <w:p w14:paraId="6FA3A861" w14:textId="1A315BA9" w:rsidR="00890243" w:rsidRPr="003E7889" w:rsidRDefault="00890243" w:rsidP="00B31470">
            <w:pPr>
              <w:pStyle w:val="TableOfAmend"/>
              <w:spacing w:before="50" w:after="50" w:line="240" w:lineRule="auto"/>
              <w:rPr>
                <w:szCs w:val="18"/>
              </w:rPr>
            </w:pPr>
            <w:r w:rsidRPr="003E7889">
              <w:rPr>
                <w:szCs w:val="18"/>
              </w:rPr>
              <w:t xml:space="preserve">s. 11.68, </w:t>
            </w:r>
            <w:r w:rsidR="00E944CB">
              <w:rPr>
                <w:szCs w:val="18"/>
              </w:rPr>
              <w:t xml:space="preserve">section </w:t>
            </w:r>
            <w:r w:rsidRPr="003E7889">
              <w:rPr>
                <w:szCs w:val="18"/>
              </w:rPr>
              <w:t>heading</w:t>
            </w:r>
          </w:p>
        </w:tc>
        <w:tc>
          <w:tcPr>
            <w:tcW w:w="5511" w:type="dxa"/>
          </w:tcPr>
          <w:p w14:paraId="747F952F" w14:textId="30B83291" w:rsidR="00890243" w:rsidRPr="003E7889" w:rsidRDefault="00890243" w:rsidP="00B31470">
            <w:pPr>
              <w:pStyle w:val="TableOfAmend"/>
              <w:spacing w:before="50" w:after="50" w:line="240" w:lineRule="auto"/>
              <w:rPr>
                <w:color w:val="000000"/>
              </w:rPr>
            </w:pPr>
            <w:r w:rsidRPr="003E7889">
              <w:rPr>
                <w:color w:val="000000"/>
              </w:rPr>
              <w:t xml:space="preserve">rs. </w:t>
            </w:r>
            <w:r w:rsidRPr="003E7889">
              <w:rPr>
                <w:rFonts w:cs="Arial"/>
                <w:color w:val="000000"/>
                <w:szCs w:val="18"/>
              </w:rPr>
              <w:t>F2023L01569</w:t>
            </w:r>
          </w:p>
        </w:tc>
      </w:tr>
      <w:tr w:rsidR="00937FFE" w:rsidRPr="003E7889" w14:paraId="47BF64B1" w14:textId="77777777" w:rsidTr="00D36D5D">
        <w:trPr>
          <w:cantSplit/>
        </w:trPr>
        <w:tc>
          <w:tcPr>
            <w:tcW w:w="2802" w:type="dxa"/>
          </w:tcPr>
          <w:p w14:paraId="7DCBCA16" w14:textId="635DA6B5" w:rsidR="00937FFE" w:rsidRPr="003E7889" w:rsidRDefault="00937FFE" w:rsidP="00B31470">
            <w:pPr>
              <w:pStyle w:val="TableOfAmend"/>
              <w:spacing w:before="50" w:after="50" w:line="240" w:lineRule="auto"/>
              <w:rPr>
                <w:szCs w:val="18"/>
              </w:rPr>
            </w:pPr>
            <w:r w:rsidRPr="003E7889">
              <w:rPr>
                <w:szCs w:val="18"/>
              </w:rPr>
              <w:t>s. 11.68</w:t>
            </w:r>
          </w:p>
        </w:tc>
        <w:tc>
          <w:tcPr>
            <w:tcW w:w="5511" w:type="dxa"/>
          </w:tcPr>
          <w:p w14:paraId="0E149C5D" w14:textId="1C607C44" w:rsidR="00937FFE" w:rsidRPr="003E7889" w:rsidRDefault="00937FFE" w:rsidP="00B31470">
            <w:pPr>
              <w:pStyle w:val="TableOfAmend"/>
              <w:spacing w:before="50" w:after="50" w:line="240" w:lineRule="auto"/>
              <w:rPr>
                <w:color w:val="000000"/>
              </w:rPr>
            </w:pPr>
            <w:r w:rsidRPr="003E7889">
              <w:rPr>
                <w:color w:val="000000"/>
              </w:rPr>
              <w:t>am. F2021L01681</w:t>
            </w:r>
            <w:r w:rsidR="00286121" w:rsidRPr="003E7889">
              <w:rPr>
                <w:color w:val="000000"/>
              </w:rPr>
              <w:t xml:space="preserve">, </w:t>
            </w:r>
            <w:r w:rsidR="00286121" w:rsidRPr="003E7889">
              <w:rPr>
                <w:rFonts w:cs="Arial"/>
                <w:color w:val="000000"/>
                <w:szCs w:val="18"/>
              </w:rPr>
              <w:t>F2023L01569</w:t>
            </w:r>
          </w:p>
        </w:tc>
      </w:tr>
      <w:tr w:rsidR="00937FFE" w:rsidRPr="003E7889" w14:paraId="5A50B9E6" w14:textId="77777777" w:rsidTr="00D36D5D">
        <w:trPr>
          <w:cantSplit/>
        </w:trPr>
        <w:tc>
          <w:tcPr>
            <w:tcW w:w="2802" w:type="dxa"/>
          </w:tcPr>
          <w:p w14:paraId="1486AA07" w14:textId="477F843C" w:rsidR="00937FFE" w:rsidRPr="003E7889" w:rsidRDefault="00937FFE" w:rsidP="00B31470">
            <w:pPr>
              <w:pStyle w:val="TableOfAmend"/>
              <w:spacing w:before="50" w:after="50" w:line="240" w:lineRule="auto"/>
              <w:rPr>
                <w:szCs w:val="18"/>
              </w:rPr>
            </w:pPr>
            <w:r w:rsidRPr="003E7889">
              <w:rPr>
                <w:szCs w:val="18"/>
              </w:rPr>
              <w:t>s. 11.69</w:t>
            </w:r>
          </w:p>
        </w:tc>
        <w:tc>
          <w:tcPr>
            <w:tcW w:w="5511" w:type="dxa"/>
          </w:tcPr>
          <w:p w14:paraId="0D358C36" w14:textId="16B3C6D6" w:rsidR="00937FFE" w:rsidRPr="003E7889" w:rsidRDefault="00937FFE" w:rsidP="00B31470">
            <w:pPr>
              <w:pStyle w:val="TableOfAmend"/>
              <w:spacing w:before="50" w:after="50" w:line="240" w:lineRule="auto"/>
              <w:rPr>
                <w:color w:val="000000"/>
              </w:rPr>
            </w:pPr>
            <w:r w:rsidRPr="003E7889">
              <w:rPr>
                <w:color w:val="000000"/>
              </w:rPr>
              <w:t>am. F2021L01681</w:t>
            </w:r>
            <w:r w:rsidR="002D3486" w:rsidRPr="003E7889">
              <w:rPr>
                <w:color w:val="000000"/>
              </w:rPr>
              <w:t xml:space="preserve">, </w:t>
            </w:r>
            <w:r w:rsidR="002D3486" w:rsidRPr="003E7889">
              <w:rPr>
                <w:rFonts w:cs="Arial"/>
                <w:color w:val="000000"/>
                <w:szCs w:val="18"/>
              </w:rPr>
              <w:t>F2023L01569</w:t>
            </w:r>
          </w:p>
        </w:tc>
      </w:tr>
      <w:tr w:rsidR="000E2465" w:rsidRPr="003E7889" w14:paraId="4EDDB344" w14:textId="77777777" w:rsidTr="00D36D5D">
        <w:trPr>
          <w:cantSplit/>
        </w:trPr>
        <w:tc>
          <w:tcPr>
            <w:tcW w:w="2802" w:type="dxa"/>
          </w:tcPr>
          <w:p w14:paraId="3B42ABFB" w14:textId="12C51EE0" w:rsidR="000E2465" w:rsidRPr="003E7889" w:rsidRDefault="000E2465" w:rsidP="00B31470">
            <w:pPr>
              <w:pStyle w:val="TableOfAmend"/>
              <w:spacing w:before="50" w:after="50" w:line="240" w:lineRule="auto"/>
              <w:rPr>
                <w:szCs w:val="18"/>
              </w:rPr>
            </w:pPr>
            <w:r w:rsidRPr="003E7889">
              <w:rPr>
                <w:szCs w:val="18"/>
              </w:rPr>
              <w:t>s. 11.70</w:t>
            </w:r>
          </w:p>
        </w:tc>
        <w:tc>
          <w:tcPr>
            <w:tcW w:w="5511" w:type="dxa"/>
          </w:tcPr>
          <w:p w14:paraId="07CC9786" w14:textId="2D215079" w:rsidR="000E2465" w:rsidRPr="003E7889" w:rsidRDefault="000E2465" w:rsidP="00B31470">
            <w:pPr>
              <w:pStyle w:val="TableOfAmend"/>
              <w:spacing w:before="50" w:after="50" w:line="240" w:lineRule="auto"/>
              <w:rPr>
                <w:color w:val="000000"/>
              </w:rPr>
            </w:pPr>
            <w:r w:rsidRPr="003E7889">
              <w:rPr>
                <w:color w:val="000000"/>
              </w:rPr>
              <w:t xml:space="preserve">am. </w:t>
            </w:r>
            <w:r w:rsidRPr="003E7889">
              <w:rPr>
                <w:rFonts w:cs="Arial"/>
                <w:color w:val="000000"/>
                <w:szCs w:val="18"/>
              </w:rPr>
              <w:t>F2023L01569</w:t>
            </w:r>
          </w:p>
        </w:tc>
      </w:tr>
      <w:tr w:rsidR="000E2465" w:rsidRPr="003E7889" w14:paraId="35602C97" w14:textId="77777777" w:rsidTr="00D36D5D">
        <w:trPr>
          <w:cantSplit/>
        </w:trPr>
        <w:tc>
          <w:tcPr>
            <w:tcW w:w="2802" w:type="dxa"/>
          </w:tcPr>
          <w:p w14:paraId="21DD4C36" w14:textId="28067F0D" w:rsidR="000E2465" w:rsidRPr="003E7889" w:rsidRDefault="000E2465" w:rsidP="00B31470">
            <w:pPr>
              <w:pStyle w:val="TableOfAmend"/>
              <w:spacing w:before="50" w:after="50" w:line="240" w:lineRule="auto"/>
              <w:rPr>
                <w:szCs w:val="18"/>
              </w:rPr>
            </w:pPr>
            <w:r w:rsidRPr="003E7889">
              <w:rPr>
                <w:szCs w:val="18"/>
              </w:rPr>
              <w:t>s. 11.71</w:t>
            </w:r>
            <w:r w:rsidR="00972786" w:rsidRPr="003E7889">
              <w:rPr>
                <w:szCs w:val="18"/>
              </w:rPr>
              <w:t xml:space="preserve">, </w:t>
            </w:r>
            <w:r w:rsidR="00E944CB">
              <w:rPr>
                <w:szCs w:val="18"/>
              </w:rPr>
              <w:t xml:space="preserve">section </w:t>
            </w:r>
            <w:r w:rsidR="00972786" w:rsidRPr="003E7889">
              <w:rPr>
                <w:szCs w:val="18"/>
              </w:rPr>
              <w:t>heading</w:t>
            </w:r>
          </w:p>
        </w:tc>
        <w:tc>
          <w:tcPr>
            <w:tcW w:w="5511" w:type="dxa"/>
          </w:tcPr>
          <w:p w14:paraId="41C172DC" w14:textId="3EE8F0E5" w:rsidR="000E2465" w:rsidRPr="003E7889" w:rsidRDefault="00972786" w:rsidP="00B31470">
            <w:pPr>
              <w:pStyle w:val="TableOfAmend"/>
              <w:spacing w:before="50" w:after="50" w:line="240" w:lineRule="auto"/>
              <w:rPr>
                <w:color w:val="000000"/>
              </w:rPr>
            </w:pPr>
            <w:r w:rsidRPr="003E7889">
              <w:rPr>
                <w:color w:val="000000"/>
              </w:rPr>
              <w:t xml:space="preserve">rs. </w:t>
            </w:r>
            <w:r w:rsidRPr="003E7889">
              <w:rPr>
                <w:rFonts w:cs="Arial"/>
                <w:color w:val="000000"/>
                <w:szCs w:val="18"/>
              </w:rPr>
              <w:t>F2023L01569</w:t>
            </w:r>
          </w:p>
        </w:tc>
      </w:tr>
      <w:tr w:rsidR="00937FFE" w:rsidRPr="003E7889" w14:paraId="30E5E1F7" w14:textId="77777777" w:rsidTr="00D36D5D">
        <w:trPr>
          <w:cantSplit/>
        </w:trPr>
        <w:tc>
          <w:tcPr>
            <w:tcW w:w="2802" w:type="dxa"/>
          </w:tcPr>
          <w:p w14:paraId="65F894EE" w14:textId="5F703F5F" w:rsidR="00937FFE" w:rsidRPr="003E7889" w:rsidRDefault="00937FFE" w:rsidP="00B31470">
            <w:pPr>
              <w:pStyle w:val="TableOfAmend"/>
              <w:spacing w:before="50" w:after="50" w:line="240" w:lineRule="auto"/>
              <w:rPr>
                <w:szCs w:val="18"/>
              </w:rPr>
            </w:pPr>
            <w:r w:rsidRPr="003E7889">
              <w:rPr>
                <w:szCs w:val="18"/>
              </w:rPr>
              <w:t>s. 11.71</w:t>
            </w:r>
          </w:p>
        </w:tc>
        <w:tc>
          <w:tcPr>
            <w:tcW w:w="5511" w:type="dxa"/>
          </w:tcPr>
          <w:p w14:paraId="0C764947" w14:textId="46FE11AA" w:rsidR="00937FFE" w:rsidRPr="003E7889" w:rsidRDefault="00937FFE" w:rsidP="00B31470">
            <w:pPr>
              <w:pStyle w:val="TableOfAmend"/>
              <w:spacing w:before="50" w:after="50" w:line="240" w:lineRule="auto"/>
              <w:rPr>
                <w:color w:val="000000"/>
              </w:rPr>
            </w:pPr>
            <w:r w:rsidRPr="003E7889">
              <w:rPr>
                <w:color w:val="000000"/>
              </w:rPr>
              <w:t>am. F2021L01681</w:t>
            </w:r>
            <w:r w:rsidR="00747691" w:rsidRPr="003E7889">
              <w:rPr>
                <w:color w:val="000000"/>
              </w:rPr>
              <w:t xml:space="preserve">, </w:t>
            </w:r>
            <w:r w:rsidR="00747691" w:rsidRPr="003E7889">
              <w:rPr>
                <w:rFonts w:cs="Arial"/>
                <w:color w:val="000000"/>
                <w:szCs w:val="18"/>
              </w:rPr>
              <w:t>F2023L01569</w:t>
            </w:r>
          </w:p>
        </w:tc>
      </w:tr>
      <w:tr w:rsidR="00937FFE" w:rsidRPr="003E7889" w14:paraId="2247406F" w14:textId="77777777" w:rsidTr="00D36D5D">
        <w:trPr>
          <w:cantSplit/>
        </w:trPr>
        <w:tc>
          <w:tcPr>
            <w:tcW w:w="2802" w:type="dxa"/>
          </w:tcPr>
          <w:p w14:paraId="7E1A8AE8" w14:textId="27231C61" w:rsidR="00937FFE" w:rsidRPr="003E7889" w:rsidRDefault="00937FFE" w:rsidP="00B31470">
            <w:pPr>
              <w:pStyle w:val="TableOfAmend"/>
              <w:spacing w:before="50" w:after="50" w:line="240" w:lineRule="auto"/>
              <w:rPr>
                <w:szCs w:val="18"/>
              </w:rPr>
            </w:pPr>
            <w:r w:rsidRPr="003E7889">
              <w:rPr>
                <w:szCs w:val="18"/>
              </w:rPr>
              <w:t>s. 12.06</w:t>
            </w:r>
          </w:p>
        </w:tc>
        <w:tc>
          <w:tcPr>
            <w:tcW w:w="5511" w:type="dxa"/>
          </w:tcPr>
          <w:p w14:paraId="5B4FDFBD" w14:textId="77777777" w:rsidR="00937FFE" w:rsidRPr="003E7889" w:rsidRDefault="00937FFE" w:rsidP="00B31470">
            <w:pPr>
              <w:pStyle w:val="TableOfAmend"/>
              <w:spacing w:before="50" w:after="50" w:line="240" w:lineRule="auto"/>
              <w:rPr>
                <w:color w:val="000000"/>
              </w:rPr>
            </w:pPr>
            <w:r w:rsidRPr="003E7889">
              <w:rPr>
                <w:color w:val="000000"/>
              </w:rPr>
              <w:t>am. F2021L01681</w:t>
            </w:r>
          </w:p>
        </w:tc>
      </w:tr>
      <w:tr w:rsidR="00937FFE" w:rsidRPr="003E7889" w14:paraId="55E738DE" w14:textId="77777777" w:rsidTr="00D36D5D">
        <w:trPr>
          <w:cantSplit/>
        </w:trPr>
        <w:tc>
          <w:tcPr>
            <w:tcW w:w="2802" w:type="dxa"/>
          </w:tcPr>
          <w:p w14:paraId="553B26E1" w14:textId="06152F61" w:rsidR="00937FFE" w:rsidRPr="003E7889" w:rsidRDefault="00937FFE" w:rsidP="00B31470">
            <w:pPr>
              <w:pStyle w:val="TableOfAmend"/>
              <w:spacing w:before="50" w:after="50" w:line="240" w:lineRule="auto"/>
              <w:rPr>
                <w:szCs w:val="18"/>
              </w:rPr>
            </w:pPr>
            <w:r w:rsidRPr="003E7889">
              <w:rPr>
                <w:szCs w:val="18"/>
              </w:rPr>
              <w:t>s. 12.10</w:t>
            </w:r>
          </w:p>
        </w:tc>
        <w:tc>
          <w:tcPr>
            <w:tcW w:w="5511" w:type="dxa"/>
          </w:tcPr>
          <w:p w14:paraId="594F651F" w14:textId="38E46AA9" w:rsidR="00937FFE" w:rsidRPr="003E7889" w:rsidRDefault="00937FFE" w:rsidP="00B31470">
            <w:pPr>
              <w:pStyle w:val="TableOfAmend"/>
              <w:spacing w:before="50" w:after="50" w:line="240" w:lineRule="auto"/>
              <w:rPr>
                <w:color w:val="000000"/>
              </w:rPr>
            </w:pPr>
            <w:r w:rsidRPr="003E7889">
              <w:rPr>
                <w:color w:val="000000"/>
              </w:rPr>
              <w:t>am. F2021L01681</w:t>
            </w:r>
            <w:r w:rsidR="00747691" w:rsidRPr="003E7889">
              <w:rPr>
                <w:color w:val="000000"/>
              </w:rPr>
              <w:t xml:space="preserve">, </w:t>
            </w:r>
            <w:r w:rsidR="00747691" w:rsidRPr="003E7889">
              <w:rPr>
                <w:rFonts w:cs="Arial"/>
                <w:color w:val="000000"/>
                <w:szCs w:val="18"/>
              </w:rPr>
              <w:t>F2023L01569</w:t>
            </w:r>
          </w:p>
        </w:tc>
      </w:tr>
      <w:tr w:rsidR="00937FFE" w:rsidRPr="003E7889" w14:paraId="009423D6" w14:textId="77777777" w:rsidTr="00D36D5D">
        <w:trPr>
          <w:cantSplit/>
        </w:trPr>
        <w:tc>
          <w:tcPr>
            <w:tcW w:w="2802" w:type="dxa"/>
          </w:tcPr>
          <w:p w14:paraId="227D77FD" w14:textId="48724D99" w:rsidR="00937FFE" w:rsidRPr="003E7889" w:rsidRDefault="00937FFE" w:rsidP="00B31470">
            <w:pPr>
              <w:pStyle w:val="TableOfAmend"/>
              <w:spacing w:before="50" w:after="50" w:line="240" w:lineRule="auto"/>
              <w:rPr>
                <w:szCs w:val="18"/>
              </w:rPr>
            </w:pPr>
            <w:r w:rsidRPr="003E7889">
              <w:rPr>
                <w:szCs w:val="18"/>
              </w:rPr>
              <w:t>s. 12.11</w:t>
            </w:r>
          </w:p>
        </w:tc>
        <w:tc>
          <w:tcPr>
            <w:tcW w:w="5511" w:type="dxa"/>
          </w:tcPr>
          <w:p w14:paraId="4270E87F" w14:textId="77777777" w:rsidR="00937FFE" w:rsidRPr="003E7889" w:rsidRDefault="00937FFE" w:rsidP="00B31470">
            <w:pPr>
              <w:pStyle w:val="TableOfAmend"/>
              <w:spacing w:before="50" w:after="50" w:line="240" w:lineRule="auto"/>
              <w:rPr>
                <w:color w:val="000000"/>
              </w:rPr>
            </w:pPr>
            <w:r w:rsidRPr="003E7889">
              <w:rPr>
                <w:color w:val="000000"/>
              </w:rPr>
              <w:t>am. F2021L01681</w:t>
            </w:r>
          </w:p>
        </w:tc>
      </w:tr>
      <w:tr w:rsidR="00937FFE" w:rsidRPr="003E7889" w14:paraId="5C79B852" w14:textId="77777777" w:rsidTr="00D36D5D">
        <w:trPr>
          <w:cantSplit/>
        </w:trPr>
        <w:tc>
          <w:tcPr>
            <w:tcW w:w="2802" w:type="dxa"/>
          </w:tcPr>
          <w:p w14:paraId="4E2F7819" w14:textId="685AFBAD" w:rsidR="00937FFE" w:rsidRPr="003E7889" w:rsidRDefault="00937FFE" w:rsidP="00B31470">
            <w:pPr>
              <w:pStyle w:val="TableOfAmend"/>
              <w:spacing w:before="50" w:after="50" w:line="240" w:lineRule="auto"/>
              <w:rPr>
                <w:szCs w:val="18"/>
              </w:rPr>
            </w:pPr>
            <w:r w:rsidRPr="003E7889">
              <w:rPr>
                <w:szCs w:val="18"/>
              </w:rPr>
              <w:t>s. 12.23</w:t>
            </w:r>
          </w:p>
        </w:tc>
        <w:tc>
          <w:tcPr>
            <w:tcW w:w="5511" w:type="dxa"/>
          </w:tcPr>
          <w:p w14:paraId="0E1F2922" w14:textId="2C453AD5" w:rsidR="00937FFE" w:rsidRPr="003E7889" w:rsidRDefault="00937FFE" w:rsidP="00B31470">
            <w:pPr>
              <w:pStyle w:val="TableOfAmend"/>
              <w:spacing w:before="50" w:after="50" w:line="240" w:lineRule="auto"/>
              <w:rPr>
                <w:color w:val="000000"/>
              </w:rPr>
            </w:pPr>
            <w:r w:rsidRPr="003E7889">
              <w:rPr>
                <w:color w:val="000000"/>
              </w:rPr>
              <w:t>am. F2021L01681</w:t>
            </w:r>
            <w:r w:rsidR="005C2895" w:rsidRPr="003E7889">
              <w:rPr>
                <w:color w:val="000000"/>
              </w:rPr>
              <w:t xml:space="preserve">, </w:t>
            </w:r>
            <w:r w:rsidR="005C2895" w:rsidRPr="003E7889">
              <w:rPr>
                <w:rFonts w:cs="Arial"/>
                <w:color w:val="000000"/>
                <w:szCs w:val="18"/>
              </w:rPr>
              <w:t>F2023L01569</w:t>
            </w:r>
          </w:p>
        </w:tc>
      </w:tr>
      <w:tr w:rsidR="00937FFE" w:rsidRPr="003E7889" w14:paraId="2F3EA405" w14:textId="77777777" w:rsidTr="00D36D5D">
        <w:trPr>
          <w:cantSplit/>
        </w:trPr>
        <w:tc>
          <w:tcPr>
            <w:tcW w:w="2802" w:type="dxa"/>
          </w:tcPr>
          <w:p w14:paraId="44A0F9C1" w14:textId="7C8F2C15" w:rsidR="00937FFE" w:rsidRPr="003E7889" w:rsidRDefault="00937FFE" w:rsidP="00B31470">
            <w:pPr>
              <w:pStyle w:val="TableOfAmend"/>
              <w:spacing w:before="50" w:after="50" w:line="240" w:lineRule="auto"/>
              <w:rPr>
                <w:szCs w:val="18"/>
              </w:rPr>
            </w:pPr>
            <w:r w:rsidRPr="003E7889">
              <w:rPr>
                <w:szCs w:val="18"/>
              </w:rPr>
              <w:t>s. 1</w:t>
            </w:r>
            <w:r w:rsidR="00BF033B" w:rsidRPr="003E7889">
              <w:rPr>
                <w:szCs w:val="18"/>
              </w:rPr>
              <w:t>2.28</w:t>
            </w:r>
          </w:p>
        </w:tc>
        <w:tc>
          <w:tcPr>
            <w:tcW w:w="5511" w:type="dxa"/>
          </w:tcPr>
          <w:p w14:paraId="6E9A4464" w14:textId="77777777" w:rsidR="00937FFE" w:rsidRPr="003E7889" w:rsidRDefault="00937FFE" w:rsidP="00B31470">
            <w:pPr>
              <w:pStyle w:val="TableOfAmend"/>
              <w:spacing w:before="50" w:after="50" w:line="240" w:lineRule="auto"/>
              <w:rPr>
                <w:color w:val="000000"/>
              </w:rPr>
            </w:pPr>
            <w:r w:rsidRPr="003E7889">
              <w:rPr>
                <w:color w:val="000000"/>
              </w:rPr>
              <w:t>am. F2021L01681</w:t>
            </w:r>
          </w:p>
        </w:tc>
      </w:tr>
      <w:tr w:rsidR="00937FFE" w:rsidRPr="003E7889" w14:paraId="75A09C64" w14:textId="77777777" w:rsidTr="00D36D5D">
        <w:trPr>
          <w:cantSplit/>
        </w:trPr>
        <w:tc>
          <w:tcPr>
            <w:tcW w:w="2802" w:type="dxa"/>
          </w:tcPr>
          <w:p w14:paraId="112718AE" w14:textId="03E8AA92" w:rsidR="00937FFE" w:rsidRPr="003E7889" w:rsidRDefault="00937FFE" w:rsidP="00B31470">
            <w:pPr>
              <w:pStyle w:val="TableOfAmend"/>
              <w:spacing w:before="50" w:after="50" w:line="240" w:lineRule="auto"/>
              <w:rPr>
                <w:szCs w:val="18"/>
              </w:rPr>
            </w:pPr>
            <w:r w:rsidRPr="003E7889">
              <w:rPr>
                <w:szCs w:val="18"/>
              </w:rPr>
              <w:t>s. 1</w:t>
            </w:r>
            <w:r w:rsidR="00BF033B" w:rsidRPr="003E7889">
              <w:rPr>
                <w:szCs w:val="18"/>
              </w:rPr>
              <w:t>2.32</w:t>
            </w:r>
          </w:p>
        </w:tc>
        <w:tc>
          <w:tcPr>
            <w:tcW w:w="5511" w:type="dxa"/>
          </w:tcPr>
          <w:p w14:paraId="23EA7BEB" w14:textId="77777777" w:rsidR="00937FFE" w:rsidRPr="003E7889" w:rsidRDefault="00937FFE" w:rsidP="00B31470">
            <w:pPr>
              <w:pStyle w:val="TableOfAmend"/>
              <w:spacing w:before="50" w:after="50" w:line="240" w:lineRule="auto"/>
              <w:rPr>
                <w:color w:val="000000"/>
              </w:rPr>
            </w:pPr>
            <w:r w:rsidRPr="003E7889">
              <w:rPr>
                <w:color w:val="000000"/>
              </w:rPr>
              <w:t>am. F2021L01681</w:t>
            </w:r>
          </w:p>
        </w:tc>
      </w:tr>
      <w:tr w:rsidR="00937FFE" w:rsidRPr="003E7889" w14:paraId="047F6BBD" w14:textId="77777777" w:rsidTr="00D36D5D">
        <w:trPr>
          <w:cantSplit/>
        </w:trPr>
        <w:tc>
          <w:tcPr>
            <w:tcW w:w="2802" w:type="dxa"/>
          </w:tcPr>
          <w:p w14:paraId="2D9CA71C" w14:textId="020A3E14" w:rsidR="00937FFE" w:rsidRPr="003E7889" w:rsidRDefault="00937FFE" w:rsidP="00B31470">
            <w:pPr>
              <w:pStyle w:val="TableOfAmend"/>
              <w:spacing w:before="50" w:after="50" w:line="240" w:lineRule="auto"/>
              <w:rPr>
                <w:szCs w:val="18"/>
              </w:rPr>
            </w:pPr>
            <w:r w:rsidRPr="003E7889">
              <w:rPr>
                <w:szCs w:val="18"/>
              </w:rPr>
              <w:t>s. 1</w:t>
            </w:r>
            <w:r w:rsidR="00BF033B" w:rsidRPr="003E7889">
              <w:rPr>
                <w:szCs w:val="18"/>
              </w:rPr>
              <w:t>3.06</w:t>
            </w:r>
          </w:p>
        </w:tc>
        <w:tc>
          <w:tcPr>
            <w:tcW w:w="5511" w:type="dxa"/>
          </w:tcPr>
          <w:p w14:paraId="6DC39D88" w14:textId="77777777" w:rsidR="00937FFE" w:rsidRPr="003E7889" w:rsidRDefault="00937FFE" w:rsidP="00B31470">
            <w:pPr>
              <w:pStyle w:val="TableOfAmend"/>
              <w:spacing w:before="50" w:after="50" w:line="240" w:lineRule="auto"/>
              <w:rPr>
                <w:color w:val="000000"/>
              </w:rPr>
            </w:pPr>
            <w:r w:rsidRPr="003E7889">
              <w:rPr>
                <w:color w:val="000000"/>
              </w:rPr>
              <w:t>am. F2021L01681</w:t>
            </w:r>
          </w:p>
        </w:tc>
      </w:tr>
      <w:tr w:rsidR="00BF033B" w:rsidRPr="003E7889" w14:paraId="6004591C" w14:textId="77777777" w:rsidTr="00D36D5D">
        <w:trPr>
          <w:cantSplit/>
        </w:trPr>
        <w:tc>
          <w:tcPr>
            <w:tcW w:w="2802" w:type="dxa"/>
          </w:tcPr>
          <w:p w14:paraId="39AEA4DD" w14:textId="7A8FCB95" w:rsidR="00BF033B" w:rsidRPr="003E7889" w:rsidRDefault="00BF033B" w:rsidP="00B31470">
            <w:pPr>
              <w:pStyle w:val="TableOfAmend"/>
              <w:spacing w:before="50" w:after="50" w:line="240" w:lineRule="auto"/>
              <w:rPr>
                <w:szCs w:val="18"/>
              </w:rPr>
            </w:pPr>
            <w:r w:rsidRPr="003E7889">
              <w:rPr>
                <w:szCs w:val="18"/>
              </w:rPr>
              <w:t>s. 13.09</w:t>
            </w:r>
          </w:p>
        </w:tc>
        <w:tc>
          <w:tcPr>
            <w:tcW w:w="5511" w:type="dxa"/>
          </w:tcPr>
          <w:p w14:paraId="7BF779B0"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r w:rsidR="00BF033B" w:rsidRPr="003E7889" w14:paraId="243FA00D" w14:textId="77777777" w:rsidTr="00D36D5D">
        <w:trPr>
          <w:cantSplit/>
        </w:trPr>
        <w:tc>
          <w:tcPr>
            <w:tcW w:w="2802" w:type="dxa"/>
          </w:tcPr>
          <w:p w14:paraId="21DB70E6" w14:textId="724ADD7D" w:rsidR="00BF033B" w:rsidRPr="003E7889" w:rsidRDefault="00BF033B" w:rsidP="00B31470">
            <w:pPr>
              <w:pStyle w:val="TableOfAmend"/>
              <w:spacing w:before="50" w:after="50" w:line="240" w:lineRule="auto"/>
              <w:rPr>
                <w:szCs w:val="18"/>
              </w:rPr>
            </w:pPr>
            <w:r w:rsidRPr="003E7889">
              <w:rPr>
                <w:szCs w:val="18"/>
              </w:rPr>
              <w:t>s. 13.17</w:t>
            </w:r>
          </w:p>
        </w:tc>
        <w:tc>
          <w:tcPr>
            <w:tcW w:w="5511" w:type="dxa"/>
          </w:tcPr>
          <w:p w14:paraId="7A86E657"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r w:rsidR="00BF033B" w:rsidRPr="003E7889" w14:paraId="66B2CAD6" w14:textId="77777777" w:rsidTr="00D36D5D">
        <w:trPr>
          <w:cantSplit/>
        </w:trPr>
        <w:tc>
          <w:tcPr>
            <w:tcW w:w="2802" w:type="dxa"/>
          </w:tcPr>
          <w:p w14:paraId="37EBE3B9" w14:textId="2F50E41A" w:rsidR="00BF033B" w:rsidRPr="003E7889" w:rsidRDefault="00BF033B" w:rsidP="00B31470">
            <w:pPr>
              <w:pStyle w:val="TableOfAmend"/>
              <w:spacing w:before="50" w:after="50" w:line="240" w:lineRule="auto"/>
              <w:rPr>
                <w:szCs w:val="18"/>
              </w:rPr>
            </w:pPr>
            <w:r w:rsidRPr="003E7889">
              <w:rPr>
                <w:szCs w:val="18"/>
              </w:rPr>
              <w:t>s. 13.24</w:t>
            </w:r>
          </w:p>
        </w:tc>
        <w:tc>
          <w:tcPr>
            <w:tcW w:w="5511" w:type="dxa"/>
          </w:tcPr>
          <w:p w14:paraId="6F8BF13E"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r w:rsidR="00BF033B" w:rsidRPr="003E7889" w14:paraId="4D834966" w14:textId="77777777" w:rsidTr="00D36D5D">
        <w:trPr>
          <w:cantSplit/>
        </w:trPr>
        <w:tc>
          <w:tcPr>
            <w:tcW w:w="2802" w:type="dxa"/>
          </w:tcPr>
          <w:p w14:paraId="741C628F" w14:textId="1845E966" w:rsidR="00BF033B" w:rsidRPr="003E7889" w:rsidRDefault="00BF033B" w:rsidP="00B31470">
            <w:pPr>
              <w:pStyle w:val="TableOfAmend"/>
              <w:spacing w:before="50" w:after="50" w:line="240" w:lineRule="auto"/>
              <w:rPr>
                <w:szCs w:val="18"/>
              </w:rPr>
            </w:pPr>
            <w:r w:rsidRPr="003E7889">
              <w:rPr>
                <w:szCs w:val="18"/>
              </w:rPr>
              <w:t>s. 13.29</w:t>
            </w:r>
          </w:p>
        </w:tc>
        <w:tc>
          <w:tcPr>
            <w:tcW w:w="5511" w:type="dxa"/>
          </w:tcPr>
          <w:p w14:paraId="7FFDFA96"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r w:rsidR="00BF033B" w:rsidRPr="003E7889" w14:paraId="59876C0B" w14:textId="77777777" w:rsidTr="00D36D5D">
        <w:trPr>
          <w:cantSplit/>
        </w:trPr>
        <w:tc>
          <w:tcPr>
            <w:tcW w:w="2802" w:type="dxa"/>
          </w:tcPr>
          <w:p w14:paraId="40A3A01A" w14:textId="7AD4C84E" w:rsidR="00BF033B" w:rsidRPr="003E7889" w:rsidRDefault="00BF033B" w:rsidP="00B31470">
            <w:pPr>
              <w:pStyle w:val="TableOfAmend"/>
              <w:spacing w:before="50" w:after="50" w:line="240" w:lineRule="auto"/>
              <w:rPr>
                <w:szCs w:val="18"/>
              </w:rPr>
            </w:pPr>
            <w:r w:rsidRPr="003E7889">
              <w:rPr>
                <w:szCs w:val="18"/>
              </w:rPr>
              <w:t>s. 13.34</w:t>
            </w:r>
          </w:p>
        </w:tc>
        <w:tc>
          <w:tcPr>
            <w:tcW w:w="5511" w:type="dxa"/>
          </w:tcPr>
          <w:p w14:paraId="6041DB50"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r w:rsidR="00BF033B" w:rsidRPr="003E7889" w14:paraId="3D4561BD" w14:textId="77777777" w:rsidTr="00D36D5D">
        <w:trPr>
          <w:cantSplit/>
        </w:trPr>
        <w:tc>
          <w:tcPr>
            <w:tcW w:w="2802" w:type="dxa"/>
            <w:tcBorders>
              <w:bottom w:val="single" w:sz="4" w:space="0" w:color="auto"/>
            </w:tcBorders>
          </w:tcPr>
          <w:p w14:paraId="3B48D5FC" w14:textId="37AF897F" w:rsidR="00BF033B" w:rsidRPr="003E7889" w:rsidRDefault="00BF033B" w:rsidP="00B31470">
            <w:pPr>
              <w:pStyle w:val="TableOfAmend"/>
              <w:spacing w:before="50" w:after="50" w:line="240" w:lineRule="auto"/>
              <w:rPr>
                <w:szCs w:val="18"/>
              </w:rPr>
            </w:pPr>
            <w:r w:rsidRPr="003E7889">
              <w:rPr>
                <w:szCs w:val="18"/>
              </w:rPr>
              <w:t>s. 13.35</w:t>
            </w:r>
          </w:p>
        </w:tc>
        <w:tc>
          <w:tcPr>
            <w:tcW w:w="5511" w:type="dxa"/>
            <w:tcBorders>
              <w:bottom w:val="single" w:sz="4" w:space="0" w:color="auto"/>
            </w:tcBorders>
          </w:tcPr>
          <w:p w14:paraId="74460547" w14:textId="77777777" w:rsidR="00BF033B" w:rsidRPr="003E7889" w:rsidRDefault="00BF033B" w:rsidP="00B31470">
            <w:pPr>
              <w:pStyle w:val="TableOfAmend"/>
              <w:spacing w:before="50" w:after="50" w:line="240" w:lineRule="auto"/>
              <w:rPr>
                <w:color w:val="000000"/>
              </w:rPr>
            </w:pPr>
            <w:r w:rsidRPr="003E7889">
              <w:rPr>
                <w:color w:val="000000"/>
              </w:rPr>
              <w:t>am. F2021L01681</w:t>
            </w:r>
          </w:p>
        </w:tc>
      </w:tr>
    </w:tbl>
    <w:p w14:paraId="41EB387E" w14:textId="77777777" w:rsidR="0005019B" w:rsidRDefault="0005019B" w:rsidP="00672D77">
      <w:pPr>
        <w:pStyle w:val="paragraph"/>
        <w:ind w:left="0" w:firstLine="0"/>
      </w:pPr>
    </w:p>
    <w:sectPr w:rsidR="0005019B" w:rsidSect="00BE7302">
      <w:headerReference w:type="even" r:id="rId25"/>
      <w:headerReference w:type="default" r:id="rId26"/>
      <w:footerReference w:type="even" r:id="rId27"/>
      <w:footerReference w:type="defaul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86D8" w14:textId="77777777" w:rsidR="00DD0B55" w:rsidRDefault="00DD0B55" w:rsidP="00715914">
      <w:pPr>
        <w:spacing w:line="240" w:lineRule="auto"/>
      </w:pPr>
      <w:r>
        <w:separator/>
      </w:r>
    </w:p>
  </w:endnote>
  <w:endnote w:type="continuationSeparator" w:id="0">
    <w:p w14:paraId="3FA74D30" w14:textId="77777777" w:rsidR="00DD0B55" w:rsidRDefault="00DD0B55" w:rsidP="00715914">
      <w:pPr>
        <w:spacing w:line="240" w:lineRule="auto"/>
      </w:pPr>
      <w:r>
        <w:continuationSeparator/>
      </w:r>
    </w:p>
  </w:endnote>
  <w:endnote w:type="continuationNotice" w:id="1">
    <w:p w14:paraId="5E4C9169" w14:textId="77777777" w:rsidR="00DD0B55" w:rsidRDefault="00DD0B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BB3C" w14:textId="77777777" w:rsidR="009F2871" w:rsidRPr="00E33C1C" w:rsidRDefault="009F2871"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F2871" w14:paraId="2CDC99FC" w14:textId="77777777" w:rsidTr="00B33709">
      <w:tc>
        <w:tcPr>
          <w:tcW w:w="709" w:type="dxa"/>
          <w:tcBorders>
            <w:top w:val="nil"/>
            <w:left w:val="nil"/>
            <w:bottom w:val="nil"/>
            <w:right w:val="nil"/>
          </w:tcBorders>
        </w:tcPr>
        <w:p w14:paraId="6F1EB0E7" w14:textId="77777777" w:rsidR="009F2871" w:rsidRDefault="009F2871"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7759265" w14:textId="259D4764" w:rsidR="009F2871" w:rsidRPr="004E1307" w:rsidRDefault="009F2871"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9584D">
            <w:rPr>
              <w:i/>
              <w:noProof/>
              <w:sz w:val="18"/>
            </w:rPr>
            <w:t>Part 121 (Australian Air Transport Operations—Larger Aeroplanes) Manual of Standards 2020</w:t>
          </w:r>
          <w:r w:rsidRPr="004E1307">
            <w:rPr>
              <w:i/>
              <w:sz w:val="18"/>
            </w:rPr>
            <w:fldChar w:fldCharType="end"/>
          </w:r>
        </w:p>
      </w:tc>
      <w:tc>
        <w:tcPr>
          <w:tcW w:w="1383" w:type="dxa"/>
          <w:tcBorders>
            <w:top w:val="nil"/>
            <w:left w:val="nil"/>
            <w:bottom w:val="nil"/>
            <w:right w:val="nil"/>
          </w:tcBorders>
        </w:tcPr>
        <w:p w14:paraId="447DE590" w14:textId="77777777" w:rsidR="009F2871" w:rsidRDefault="009F2871" w:rsidP="00A369E3">
          <w:pPr>
            <w:spacing w:line="0" w:lineRule="atLeast"/>
            <w:jc w:val="right"/>
            <w:rPr>
              <w:sz w:val="18"/>
            </w:rPr>
          </w:pPr>
        </w:p>
      </w:tc>
    </w:tr>
    <w:tr w:rsidR="009F2871" w14:paraId="38ABC30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0C15C4" w14:textId="77777777" w:rsidR="009F2871" w:rsidRDefault="009F2871" w:rsidP="00A369E3">
          <w:pPr>
            <w:jc w:val="right"/>
            <w:rPr>
              <w:sz w:val="18"/>
            </w:rPr>
          </w:pPr>
        </w:p>
      </w:tc>
    </w:tr>
  </w:tbl>
  <w:p w14:paraId="3066315F" w14:textId="77777777" w:rsidR="009F2871" w:rsidRPr="00ED79B6" w:rsidRDefault="009F287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E790" w14:textId="77777777" w:rsidR="009F2871" w:rsidRPr="00E33C1C" w:rsidRDefault="009F2871"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9F2871" w14:paraId="4D0615EA" w14:textId="77777777" w:rsidTr="00A369E3">
      <w:tc>
        <w:tcPr>
          <w:tcW w:w="1384" w:type="dxa"/>
          <w:tcBorders>
            <w:top w:val="nil"/>
            <w:left w:val="nil"/>
            <w:bottom w:val="nil"/>
            <w:right w:val="nil"/>
          </w:tcBorders>
        </w:tcPr>
        <w:p w14:paraId="65597865" w14:textId="77777777" w:rsidR="009F2871" w:rsidRDefault="009F2871" w:rsidP="00A369E3">
          <w:pPr>
            <w:spacing w:line="0" w:lineRule="atLeast"/>
            <w:rPr>
              <w:sz w:val="18"/>
            </w:rPr>
          </w:pPr>
        </w:p>
      </w:tc>
      <w:tc>
        <w:tcPr>
          <w:tcW w:w="6379" w:type="dxa"/>
          <w:tcBorders>
            <w:top w:val="nil"/>
            <w:left w:val="nil"/>
            <w:bottom w:val="nil"/>
            <w:right w:val="nil"/>
          </w:tcBorders>
        </w:tcPr>
        <w:p w14:paraId="346CA8E9" w14:textId="341C98E5" w:rsidR="009F2871" w:rsidRDefault="009F2871"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9584D">
            <w:rPr>
              <w:i/>
              <w:noProof/>
              <w:sz w:val="18"/>
            </w:rPr>
            <w:t>Part 121 (Australian Air Transport Operations—Larger Aeroplanes) Manual of Standards 2020</w:t>
          </w:r>
          <w:r w:rsidRPr="004E1307">
            <w:rPr>
              <w:i/>
              <w:sz w:val="18"/>
            </w:rPr>
            <w:fldChar w:fldCharType="end"/>
          </w:r>
        </w:p>
      </w:tc>
      <w:tc>
        <w:tcPr>
          <w:tcW w:w="709" w:type="dxa"/>
          <w:tcBorders>
            <w:top w:val="nil"/>
            <w:left w:val="nil"/>
            <w:bottom w:val="nil"/>
            <w:right w:val="nil"/>
          </w:tcBorders>
        </w:tcPr>
        <w:p w14:paraId="4798D3E7" w14:textId="77777777" w:rsidR="009F2871" w:rsidRDefault="009F2871"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F2871" w14:paraId="3CA11E1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D839968" w14:textId="77777777" w:rsidR="009F2871" w:rsidRDefault="009F2871" w:rsidP="00A369E3">
          <w:pPr>
            <w:rPr>
              <w:sz w:val="18"/>
            </w:rPr>
          </w:pPr>
        </w:p>
      </w:tc>
    </w:tr>
  </w:tbl>
  <w:p w14:paraId="0C0C6D8B" w14:textId="77777777" w:rsidR="009F2871" w:rsidRPr="00ED79B6" w:rsidRDefault="009F2871"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7989" w14:textId="03504351" w:rsidR="009F2871" w:rsidRPr="00E33C1C" w:rsidRDefault="009F2871"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F2871" w14:paraId="75F9099B" w14:textId="77777777" w:rsidTr="00B33709">
      <w:tc>
        <w:tcPr>
          <w:tcW w:w="1384" w:type="dxa"/>
          <w:tcBorders>
            <w:top w:val="nil"/>
            <w:left w:val="nil"/>
            <w:bottom w:val="nil"/>
            <w:right w:val="nil"/>
          </w:tcBorders>
        </w:tcPr>
        <w:p w14:paraId="04EF672C" w14:textId="77777777" w:rsidR="009F2871" w:rsidRDefault="009F2871" w:rsidP="00A369E3">
          <w:pPr>
            <w:spacing w:line="0" w:lineRule="atLeast"/>
            <w:rPr>
              <w:sz w:val="18"/>
            </w:rPr>
          </w:pPr>
        </w:p>
      </w:tc>
      <w:tc>
        <w:tcPr>
          <w:tcW w:w="6379" w:type="dxa"/>
          <w:tcBorders>
            <w:top w:val="nil"/>
            <w:left w:val="nil"/>
            <w:bottom w:val="nil"/>
            <w:right w:val="nil"/>
          </w:tcBorders>
        </w:tcPr>
        <w:p w14:paraId="6F55B3C3" w14:textId="77777777" w:rsidR="009F2871" w:rsidRDefault="009F2871" w:rsidP="00A369E3">
          <w:pPr>
            <w:spacing w:line="0" w:lineRule="atLeast"/>
            <w:jc w:val="center"/>
            <w:rPr>
              <w:sz w:val="18"/>
            </w:rPr>
          </w:pPr>
        </w:p>
      </w:tc>
      <w:tc>
        <w:tcPr>
          <w:tcW w:w="709" w:type="dxa"/>
          <w:tcBorders>
            <w:top w:val="nil"/>
            <w:left w:val="nil"/>
            <w:bottom w:val="nil"/>
            <w:right w:val="nil"/>
          </w:tcBorders>
        </w:tcPr>
        <w:p w14:paraId="45DE2332" w14:textId="77777777" w:rsidR="009F2871" w:rsidRDefault="009F2871" w:rsidP="00A369E3">
          <w:pPr>
            <w:spacing w:line="0" w:lineRule="atLeast"/>
            <w:jc w:val="right"/>
            <w:rPr>
              <w:sz w:val="18"/>
            </w:rPr>
          </w:pPr>
        </w:p>
      </w:tc>
    </w:tr>
  </w:tbl>
  <w:p w14:paraId="6DF27458" w14:textId="5C40A35C" w:rsidR="009F2871" w:rsidRPr="00ED79B6" w:rsidRDefault="009F2871" w:rsidP="007B1853">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1424" w14:textId="77777777" w:rsidR="00147B5C" w:rsidRPr="002B0EA5" w:rsidRDefault="00147B5C" w:rsidP="001D442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47B5C" w14:paraId="37A84AA7" w14:textId="77777777" w:rsidTr="001D442D">
      <w:tc>
        <w:tcPr>
          <w:tcW w:w="365" w:type="pct"/>
        </w:tcPr>
        <w:p w14:paraId="2EED744F" w14:textId="77777777" w:rsidR="00147B5C" w:rsidRDefault="00147B5C" w:rsidP="001D44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w:t>
          </w:r>
          <w:r w:rsidRPr="00ED79B6">
            <w:rPr>
              <w:i/>
              <w:sz w:val="18"/>
            </w:rPr>
            <w:fldChar w:fldCharType="end"/>
          </w:r>
        </w:p>
      </w:tc>
      <w:tc>
        <w:tcPr>
          <w:tcW w:w="3688" w:type="pct"/>
        </w:tcPr>
        <w:p w14:paraId="6693BC42" w14:textId="63A87BF1" w:rsidR="00147B5C" w:rsidRDefault="00147B5C" w:rsidP="001D442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BB2">
            <w:rPr>
              <w:i/>
              <w:noProof/>
              <w:sz w:val="18"/>
            </w:rPr>
            <w:t>Part 121 (Australian Air Transport Operations—Larger Aeroplanes) Manual of Standards 2020</w:t>
          </w:r>
          <w:r w:rsidRPr="004E1307">
            <w:rPr>
              <w:i/>
              <w:sz w:val="18"/>
            </w:rPr>
            <w:fldChar w:fldCharType="end"/>
          </w:r>
        </w:p>
      </w:tc>
      <w:tc>
        <w:tcPr>
          <w:tcW w:w="947" w:type="pct"/>
        </w:tcPr>
        <w:p w14:paraId="4CAA2DB5" w14:textId="77777777" w:rsidR="00147B5C" w:rsidRDefault="00147B5C" w:rsidP="001D442D">
          <w:pPr>
            <w:spacing w:line="0" w:lineRule="atLeast"/>
            <w:jc w:val="right"/>
            <w:rPr>
              <w:sz w:val="18"/>
            </w:rPr>
          </w:pPr>
        </w:p>
      </w:tc>
    </w:tr>
    <w:tr w:rsidR="00147B5C" w14:paraId="3C37C5CF" w14:textId="77777777" w:rsidTr="001D442D">
      <w:tc>
        <w:tcPr>
          <w:tcW w:w="5000" w:type="pct"/>
          <w:gridSpan w:val="3"/>
        </w:tcPr>
        <w:p w14:paraId="4E44B099" w14:textId="77777777" w:rsidR="00147B5C" w:rsidRDefault="00147B5C" w:rsidP="001D442D">
          <w:pPr>
            <w:jc w:val="right"/>
            <w:rPr>
              <w:sz w:val="18"/>
            </w:rPr>
          </w:pPr>
        </w:p>
      </w:tc>
    </w:tr>
  </w:tbl>
  <w:p w14:paraId="42AC6313" w14:textId="77777777" w:rsidR="00147B5C" w:rsidRPr="00ED79B6" w:rsidRDefault="00147B5C" w:rsidP="001D442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57A4" w14:textId="77777777" w:rsidR="00147B5C" w:rsidRPr="002B0EA5" w:rsidRDefault="00147B5C" w:rsidP="001D442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47B5C" w14:paraId="49E3FE51" w14:textId="77777777" w:rsidTr="001D442D">
      <w:tc>
        <w:tcPr>
          <w:tcW w:w="947" w:type="pct"/>
        </w:tcPr>
        <w:p w14:paraId="70BF08B7" w14:textId="77777777" w:rsidR="00147B5C" w:rsidRDefault="00147B5C" w:rsidP="001D442D">
          <w:pPr>
            <w:spacing w:line="0" w:lineRule="atLeast"/>
            <w:rPr>
              <w:sz w:val="18"/>
            </w:rPr>
          </w:pPr>
        </w:p>
      </w:tc>
      <w:tc>
        <w:tcPr>
          <w:tcW w:w="3688" w:type="pct"/>
        </w:tcPr>
        <w:p w14:paraId="6BBE4206" w14:textId="7BF379E9" w:rsidR="00147B5C" w:rsidRDefault="00147B5C" w:rsidP="001D442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BB2">
            <w:rPr>
              <w:i/>
              <w:noProof/>
              <w:sz w:val="18"/>
            </w:rPr>
            <w:t>Part 121 (Australian Air Transport Operations—Larger Aeroplanes) Manual of Standards 2020</w:t>
          </w:r>
          <w:r w:rsidRPr="004E1307">
            <w:rPr>
              <w:i/>
              <w:sz w:val="18"/>
            </w:rPr>
            <w:fldChar w:fldCharType="end"/>
          </w:r>
        </w:p>
      </w:tc>
      <w:tc>
        <w:tcPr>
          <w:tcW w:w="365" w:type="pct"/>
        </w:tcPr>
        <w:p w14:paraId="7CF7CF98" w14:textId="77777777" w:rsidR="00147B5C" w:rsidRDefault="00147B5C" w:rsidP="001D44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47B5C" w14:paraId="029A49DC" w14:textId="77777777" w:rsidTr="001D442D">
      <w:tc>
        <w:tcPr>
          <w:tcW w:w="5000" w:type="pct"/>
          <w:gridSpan w:val="3"/>
        </w:tcPr>
        <w:p w14:paraId="4AA04C42" w14:textId="77777777" w:rsidR="00147B5C" w:rsidRDefault="00147B5C" w:rsidP="001D442D">
          <w:pPr>
            <w:rPr>
              <w:sz w:val="18"/>
            </w:rPr>
          </w:pPr>
        </w:p>
      </w:tc>
    </w:tr>
  </w:tbl>
  <w:p w14:paraId="74103424" w14:textId="77777777" w:rsidR="00147B5C" w:rsidRPr="00ED79B6" w:rsidRDefault="00147B5C" w:rsidP="001D442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4653" w14:textId="77777777" w:rsidR="009F2871" w:rsidRPr="002B0EA5" w:rsidRDefault="009F2871"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F2871" w14:paraId="02CD8060" w14:textId="77777777" w:rsidTr="005D6A42">
      <w:tc>
        <w:tcPr>
          <w:tcW w:w="365" w:type="pct"/>
        </w:tcPr>
        <w:p w14:paraId="3F87C88D" w14:textId="4D56AB6A" w:rsidR="009F2871" w:rsidRDefault="009F2871" w:rsidP="005D6A4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7B5C">
            <w:rPr>
              <w:i/>
              <w:noProof/>
              <w:sz w:val="18"/>
            </w:rPr>
            <w:t>146</w:t>
          </w:r>
          <w:r w:rsidRPr="00ED79B6">
            <w:rPr>
              <w:i/>
              <w:sz w:val="18"/>
            </w:rPr>
            <w:fldChar w:fldCharType="end"/>
          </w:r>
        </w:p>
      </w:tc>
      <w:tc>
        <w:tcPr>
          <w:tcW w:w="3688" w:type="pct"/>
        </w:tcPr>
        <w:p w14:paraId="5725A05D" w14:textId="4AC66A9D" w:rsidR="009F2871" w:rsidRDefault="009F2871"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BB2">
            <w:rPr>
              <w:i/>
              <w:noProof/>
              <w:sz w:val="18"/>
            </w:rPr>
            <w:t>Part 121 (Australian Air Transport Operations—Larger Aeroplanes) Manual of Standards 2020</w:t>
          </w:r>
          <w:r w:rsidRPr="004E1307">
            <w:rPr>
              <w:i/>
              <w:sz w:val="18"/>
            </w:rPr>
            <w:fldChar w:fldCharType="end"/>
          </w:r>
        </w:p>
      </w:tc>
      <w:tc>
        <w:tcPr>
          <w:tcW w:w="947" w:type="pct"/>
        </w:tcPr>
        <w:p w14:paraId="5985F324" w14:textId="77777777" w:rsidR="009F2871" w:rsidRDefault="009F2871" w:rsidP="005D6A42">
          <w:pPr>
            <w:spacing w:line="0" w:lineRule="atLeast"/>
            <w:jc w:val="right"/>
            <w:rPr>
              <w:sz w:val="18"/>
            </w:rPr>
          </w:pPr>
        </w:p>
      </w:tc>
    </w:tr>
    <w:tr w:rsidR="009F2871" w14:paraId="660B957A" w14:textId="77777777" w:rsidTr="005D6A42">
      <w:tc>
        <w:tcPr>
          <w:tcW w:w="5000" w:type="pct"/>
          <w:gridSpan w:val="3"/>
        </w:tcPr>
        <w:p w14:paraId="20C2A39E" w14:textId="77777777" w:rsidR="009F2871" w:rsidRDefault="009F2871" w:rsidP="005D6A42">
          <w:pPr>
            <w:jc w:val="right"/>
            <w:rPr>
              <w:sz w:val="18"/>
            </w:rPr>
          </w:pPr>
        </w:p>
      </w:tc>
    </w:tr>
  </w:tbl>
  <w:p w14:paraId="65725930" w14:textId="77777777" w:rsidR="009F2871" w:rsidRPr="00ED79B6" w:rsidRDefault="009F2871" w:rsidP="005D6A4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28EB" w14:textId="77777777" w:rsidR="009F2871" w:rsidRPr="002B0EA5" w:rsidRDefault="009F2871" w:rsidP="005D6A4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F2871" w14:paraId="57FAE4DD" w14:textId="77777777" w:rsidTr="005D6A42">
      <w:tc>
        <w:tcPr>
          <w:tcW w:w="947" w:type="pct"/>
        </w:tcPr>
        <w:p w14:paraId="264FAF17" w14:textId="77777777" w:rsidR="009F2871" w:rsidRDefault="009F2871" w:rsidP="005D6A42">
          <w:pPr>
            <w:spacing w:line="0" w:lineRule="atLeast"/>
            <w:rPr>
              <w:sz w:val="18"/>
            </w:rPr>
          </w:pPr>
        </w:p>
      </w:tc>
      <w:tc>
        <w:tcPr>
          <w:tcW w:w="3688" w:type="pct"/>
        </w:tcPr>
        <w:p w14:paraId="59FCD886" w14:textId="1B137985" w:rsidR="009F2871" w:rsidRDefault="009F2871" w:rsidP="005D6A4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1BB2">
            <w:rPr>
              <w:i/>
              <w:noProof/>
              <w:sz w:val="18"/>
            </w:rPr>
            <w:t>Part 121 (Australian Air Transport Operations—Larger Aeroplanes) Manual of Standards 2020</w:t>
          </w:r>
          <w:r w:rsidRPr="004E1307">
            <w:rPr>
              <w:i/>
              <w:sz w:val="18"/>
            </w:rPr>
            <w:fldChar w:fldCharType="end"/>
          </w:r>
        </w:p>
      </w:tc>
      <w:tc>
        <w:tcPr>
          <w:tcW w:w="365" w:type="pct"/>
        </w:tcPr>
        <w:p w14:paraId="540B7E58" w14:textId="71F0688A" w:rsidR="009F2871" w:rsidRDefault="009F2871" w:rsidP="005D6A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7B5C">
            <w:rPr>
              <w:i/>
              <w:noProof/>
              <w:sz w:val="18"/>
            </w:rPr>
            <w:t>147</w:t>
          </w:r>
          <w:r w:rsidRPr="00ED79B6">
            <w:rPr>
              <w:i/>
              <w:sz w:val="18"/>
            </w:rPr>
            <w:fldChar w:fldCharType="end"/>
          </w:r>
        </w:p>
      </w:tc>
    </w:tr>
    <w:tr w:rsidR="009F2871" w14:paraId="36E8C4AE" w14:textId="77777777" w:rsidTr="005D6A42">
      <w:tc>
        <w:tcPr>
          <w:tcW w:w="5000" w:type="pct"/>
          <w:gridSpan w:val="3"/>
        </w:tcPr>
        <w:p w14:paraId="4F2AC588" w14:textId="77777777" w:rsidR="009F2871" w:rsidRDefault="009F2871" w:rsidP="005D6A42">
          <w:pPr>
            <w:rPr>
              <w:sz w:val="18"/>
            </w:rPr>
          </w:pPr>
        </w:p>
      </w:tc>
    </w:tr>
  </w:tbl>
  <w:p w14:paraId="1ACE0BA0" w14:textId="77777777" w:rsidR="009F2871" w:rsidRPr="00ED79B6" w:rsidRDefault="009F2871" w:rsidP="005D6A4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D55F" w14:textId="77777777" w:rsidR="00DD0B55" w:rsidRDefault="00DD0B55" w:rsidP="00715914">
      <w:pPr>
        <w:spacing w:line="240" w:lineRule="auto"/>
      </w:pPr>
      <w:r>
        <w:separator/>
      </w:r>
    </w:p>
  </w:footnote>
  <w:footnote w:type="continuationSeparator" w:id="0">
    <w:p w14:paraId="0F891CAE" w14:textId="77777777" w:rsidR="00DD0B55" w:rsidRDefault="00DD0B55" w:rsidP="00715914">
      <w:pPr>
        <w:spacing w:line="240" w:lineRule="auto"/>
      </w:pPr>
      <w:r>
        <w:continuationSeparator/>
      </w:r>
    </w:p>
  </w:footnote>
  <w:footnote w:type="continuationNotice" w:id="1">
    <w:p w14:paraId="0B9AA89A" w14:textId="77777777" w:rsidR="00DD0B55" w:rsidRDefault="00DD0B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F112" w14:textId="77777777" w:rsidR="009F2871" w:rsidRPr="005F1388" w:rsidRDefault="009F2871"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2022" w14:textId="77777777" w:rsidR="009F2871" w:rsidRPr="005F1388" w:rsidRDefault="009F287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08C4" w14:textId="7953AC50" w:rsidR="006E621A" w:rsidRDefault="006E621A" w:rsidP="00547350">
    <w:pPr>
      <w:pStyle w:val="Header"/>
      <w:keepNext w:val="0"/>
      <w:keepLines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7B0B" w14:textId="77777777" w:rsidR="00147B5C" w:rsidRPr="00FD4478" w:rsidRDefault="00147B5C" w:rsidP="001D44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84AA" w14:textId="77777777" w:rsidR="00147B5C" w:rsidRPr="00FD4478" w:rsidRDefault="00147B5C" w:rsidP="001D44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A093" w14:textId="77777777" w:rsidR="00147B5C" w:rsidRPr="00ED79B6" w:rsidRDefault="00147B5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BC5" w14:textId="77777777" w:rsidR="009F2871" w:rsidRDefault="009F2871" w:rsidP="00715914">
    <w:pPr>
      <w:rPr>
        <w:sz w:val="20"/>
      </w:rPr>
    </w:pPr>
  </w:p>
  <w:p w14:paraId="27E1C8E7" w14:textId="77777777" w:rsidR="009F2871" w:rsidRDefault="009F2871" w:rsidP="00715914">
    <w:pPr>
      <w:rPr>
        <w:sz w:val="20"/>
      </w:rPr>
    </w:pPr>
  </w:p>
  <w:p w14:paraId="1BE51292" w14:textId="77777777" w:rsidR="009F2871" w:rsidRPr="007A1328" w:rsidRDefault="009F2871" w:rsidP="00715914">
    <w:pPr>
      <w:rPr>
        <w:sz w:val="20"/>
      </w:rPr>
    </w:pPr>
  </w:p>
  <w:p w14:paraId="3E063DE9" w14:textId="77777777" w:rsidR="009F2871" w:rsidRPr="00074E6B" w:rsidRDefault="009F2871" w:rsidP="00715914">
    <w:pPr>
      <w:rPr>
        <w:sz w:val="20"/>
      </w:rPr>
    </w:pPr>
  </w:p>
  <w:p w14:paraId="1081E971" w14:textId="77777777" w:rsidR="009F2871" w:rsidRPr="00074E6B" w:rsidRDefault="009F2871" w:rsidP="00D6537E">
    <w:pPr>
      <w:pBdr>
        <w:bottom w:val="single" w:sz="6" w:space="1" w:color="auto"/>
      </w:pBdr>
      <w:spacing w:after="12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3924" w14:textId="77777777" w:rsidR="009F2871" w:rsidRPr="007A1328" w:rsidRDefault="009F2871" w:rsidP="00715914">
    <w:pPr>
      <w:jc w:val="right"/>
      <w:rPr>
        <w:sz w:val="20"/>
      </w:rPr>
    </w:pPr>
  </w:p>
  <w:p w14:paraId="055AD414" w14:textId="77777777" w:rsidR="009F2871" w:rsidRPr="007A1328" w:rsidRDefault="009F2871" w:rsidP="00715914">
    <w:pPr>
      <w:jc w:val="right"/>
      <w:rPr>
        <w:sz w:val="20"/>
      </w:rPr>
    </w:pPr>
  </w:p>
  <w:p w14:paraId="0886A703" w14:textId="77777777" w:rsidR="009F2871" w:rsidRPr="007A1328" w:rsidRDefault="009F2871" w:rsidP="00715914">
    <w:pPr>
      <w:jc w:val="right"/>
      <w:rPr>
        <w:sz w:val="20"/>
      </w:rPr>
    </w:pPr>
  </w:p>
  <w:p w14:paraId="30C1C3DB" w14:textId="77777777" w:rsidR="009F2871" w:rsidRPr="00B02DAC" w:rsidRDefault="009F2871" w:rsidP="00715914">
    <w:pPr>
      <w:jc w:val="right"/>
      <w:rPr>
        <w:bCs/>
        <w:sz w:val="20"/>
      </w:rPr>
    </w:pPr>
  </w:p>
  <w:p w14:paraId="14837104" w14:textId="77777777" w:rsidR="009F2871" w:rsidRPr="00B02DAC" w:rsidRDefault="009F2871" w:rsidP="00D6537E">
    <w:pPr>
      <w:pBdr>
        <w:bottom w:val="single" w:sz="6" w:space="1" w:color="auto"/>
      </w:pBdr>
      <w:spacing w:after="12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52C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9CE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8F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B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B8E1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010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C63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70C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12B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40B8"/>
    <w:multiLevelType w:val="hybridMultilevel"/>
    <w:tmpl w:val="12885EAE"/>
    <w:lvl w:ilvl="0" w:tplc="AF5CFCC8">
      <w:start w:val="1"/>
      <w:numFmt w:val="lowerLetter"/>
      <w:lvlText w:val="(%1)"/>
      <w:lvlJc w:val="left"/>
      <w:pPr>
        <w:ind w:left="2619" w:hanging="360"/>
      </w:pPr>
      <w:rPr>
        <w:rFonts w:hint="default"/>
      </w:rPr>
    </w:lvl>
    <w:lvl w:ilvl="1" w:tplc="0C090019" w:tentative="1">
      <w:start w:val="1"/>
      <w:numFmt w:val="lowerLetter"/>
      <w:lvlText w:val="%2."/>
      <w:lvlJc w:val="left"/>
      <w:pPr>
        <w:ind w:left="3339" w:hanging="360"/>
      </w:pPr>
    </w:lvl>
    <w:lvl w:ilvl="2" w:tplc="0C09001B" w:tentative="1">
      <w:start w:val="1"/>
      <w:numFmt w:val="lowerRoman"/>
      <w:lvlText w:val="%3."/>
      <w:lvlJc w:val="right"/>
      <w:pPr>
        <w:ind w:left="4059" w:hanging="180"/>
      </w:pPr>
    </w:lvl>
    <w:lvl w:ilvl="3" w:tplc="0C09000F" w:tentative="1">
      <w:start w:val="1"/>
      <w:numFmt w:val="decimal"/>
      <w:lvlText w:val="%4."/>
      <w:lvlJc w:val="left"/>
      <w:pPr>
        <w:ind w:left="4779" w:hanging="360"/>
      </w:pPr>
    </w:lvl>
    <w:lvl w:ilvl="4" w:tplc="0C090019" w:tentative="1">
      <w:start w:val="1"/>
      <w:numFmt w:val="lowerLetter"/>
      <w:lvlText w:val="%5."/>
      <w:lvlJc w:val="left"/>
      <w:pPr>
        <w:ind w:left="5499" w:hanging="360"/>
      </w:pPr>
    </w:lvl>
    <w:lvl w:ilvl="5" w:tplc="0C09001B" w:tentative="1">
      <w:start w:val="1"/>
      <w:numFmt w:val="lowerRoman"/>
      <w:lvlText w:val="%6."/>
      <w:lvlJc w:val="right"/>
      <w:pPr>
        <w:ind w:left="6219" w:hanging="180"/>
      </w:pPr>
    </w:lvl>
    <w:lvl w:ilvl="6" w:tplc="0C09000F" w:tentative="1">
      <w:start w:val="1"/>
      <w:numFmt w:val="decimal"/>
      <w:lvlText w:val="%7."/>
      <w:lvlJc w:val="left"/>
      <w:pPr>
        <w:ind w:left="6939" w:hanging="360"/>
      </w:pPr>
    </w:lvl>
    <w:lvl w:ilvl="7" w:tplc="0C090019" w:tentative="1">
      <w:start w:val="1"/>
      <w:numFmt w:val="lowerLetter"/>
      <w:lvlText w:val="%8."/>
      <w:lvlJc w:val="left"/>
      <w:pPr>
        <w:ind w:left="7659" w:hanging="360"/>
      </w:pPr>
    </w:lvl>
    <w:lvl w:ilvl="8" w:tplc="0C09001B" w:tentative="1">
      <w:start w:val="1"/>
      <w:numFmt w:val="lowerRoman"/>
      <w:lvlText w:val="%9."/>
      <w:lvlJc w:val="right"/>
      <w:pPr>
        <w:ind w:left="8379" w:hanging="180"/>
      </w:pPr>
    </w:lvl>
  </w:abstractNum>
  <w:abstractNum w:abstractNumId="11" w15:restartNumberingAfterBreak="0">
    <w:nsid w:val="06FC244E"/>
    <w:multiLevelType w:val="hybridMultilevel"/>
    <w:tmpl w:val="E6D28338"/>
    <w:lvl w:ilvl="0" w:tplc="DF1A91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75FC1"/>
    <w:multiLevelType w:val="hybridMultilevel"/>
    <w:tmpl w:val="3204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6E4874"/>
    <w:multiLevelType w:val="hybridMultilevel"/>
    <w:tmpl w:val="3AA41092"/>
    <w:lvl w:ilvl="0" w:tplc="107260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A19DD"/>
    <w:multiLevelType w:val="hybridMultilevel"/>
    <w:tmpl w:val="D23028F8"/>
    <w:lvl w:ilvl="0" w:tplc="E508F7A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F22D3D"/>
    <w:multiLevelType w:val="hybridMultilevel"/>
    <w:tmpl w:val="ABF8F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EC1E40"/>
    <w:multiLevelType w:val="hybridMultilevel"/>
    <w:tmpl w:val="41408A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2A6921"/>
    <w:multiLevelType w:val="hybridMultilevel"/>
    <w:tmpl w:val="9ACC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D75540"/>
    <w:multiLevelType w:val="hybridMultilevel"/>
    <w:tmpl w:val="7A269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06141F"/>
    <w:multiLevelType w:val="hybridMultilevel"/>
    <w:tmpl w:val="F98636DE"/>
    <w:lvl w:ilvl="0" w:tplc="6C6E4FD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0B600C1"/>
    <w:multiLevelType w:val="hybridMultilevel"/>
    <w:tmpl w:val="EDE2A936"/>
    <w:lvl w:ilvl="0" w:tplc="E2348B2E">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3"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4" w15:restartNumberingAfterBreak="0">
    <w:nsid w:val="3A4F18B4"/>
    <w:multiLevelType w:val="hybridMultilevel"/>
    <w:tmpl w:val="1E449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C695107"/>
    <w:multiLevelType w:val="hybridMultilevel"/>
    <w:tmpl w:val="F522CAA0"/>
    <w:lvl w:ilvl="0" w:tplc="E48A4906">
      <w:start w:val="1"/>
      <w:numFmt w:val="upperLetter"/>
      <w:lvlText w:val="(%1)"/>
      <w:lvlJc w:val="left"/>
      <w:pPr>
        <w:ind w:left="2835" w:hanging="435"/>
      </w:pPr>
      <w:rPr>
        <w:rFonts w:hint="default"/>
      </w:rPr>
    </w:lvl>
    <w:lvl w:ilvl="1" w:tplc="0C090019" w:tentative="1">
      <w:start w:val="1"/>
      <w:numFmt w:val="lowerLetter"/>
      <w:lvlText w:val="%2."/>
      <w:lvlJc w:val="left"/>
      <w:pPr>
        <w:ind w:left="3480" w:hanging="360"/>
      </w:pPr>
    </w:lvl>
    <w:lvl w:ilvl="2" w:tplc="0C09001B" w:tentative="1">
      <w:start w:val="1"/>
      <w:numFmt w:val="lowerRoman"/>
      <w:lvlText w:val="%3."/>
      <w:lvlJc w:val="right"/>
      <w:pPr>
        <w:ind w:left="4200" w:hanging="180"/>
      </w:pPr>
    </w:lvl>
    <w:lvl w:ilvl="3" w:tplc="0C09000F" w:tentative="1">
      <w:start w:val="1"/>
      <w:numFmt w:val="decimal"/>
      <w:lvlText w:val="%4."/>
      <w:lvlJc w:val="left"/>
      <w:pPr>
        <w:ind w:left="4920" w:hanging="360"/>
      </w:pPr>
    </w:lvl>
    <w:lvl w:ilvl="4" w:tplc="0C090019" w:tentative="1">
      <w:start w:val="1"/>
      <w:numFmt w:val="lowerLetter"/>
      <w:lvlText w:val="%5."/>
      <w:lvlJc w:val="left"/>
      <w:pPr>
        <w:ind w:left="5640" w:hanging="360"/>
      </w:pPr>
    </w:lvl>
    <w:lvl w:ilvl="5" w:tplc="0C09001B" w:tentative="1">
      <w:start w:val="1"/>
      <w:numFmt w:val="lowerRoman"/>
      <w:lvlText w:val="%6."/>
      <w:lvlJc w:val="right"/>
      <w:pPr>
        <w:ind w:left="6360" w:hanging="180"/>
      </w:pPr>
    </w:lvl>
    <w:lvl w:ilvl="6" w:tplc="0C09000F" w:tentative="1">
      <w:start w:val="1"/>
      <w:numFmt w:val="decimal"/>
      <w:lvlText w:val="%7."/>
      <w:lvlJc w:val="left"/>
      <w:pPr>
        <w:ind w:left="7080" w:hanging="360"/>
      </w:pPr>
    </w:lvl>
    <w:lvl w:ilvl="7" w:tplc="0C090019" w:tentative="1">
      <w:start w:val="1"/>
      <w:numFmt w:val="lowerLetter"/>
      <w:lvlText w:val="%8."/>
      <w:lvlJc w:val="left"/>
      <w:pPr>
        <w:ind w:left="7800" w:hanging="360"/>
      </w:pPr>
    </w:lvl>
    <w:lvl w:ilvl="8" w:tplc="0C09001B" w:tentative="1">
      <w:start w:val="1"/>
      <w:numFmt w:val="lowerRoman"/>
      <w:lvlText w:val="%9."/>
      <w:lvlJc w:val="right"/>
      <w:pPr>
        <w:ind w:left="8520" w:hanging="180"/>
      </w:pPr>
    </w:lvl>
  </w:abstractNum>
  <w:abstractNum w:abstractNumId="27" w15:restartNumberingAfterBreak="0">
    <w:nsid w:val="3CF40B3E"/>
    <w:multiLevelType w:val="hybridMultilevel"/>
    <w:tmpl w:val="4642B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20208D6"/>
    <w:multiLevelType w:val="hybridMultilevel"/>
    <w:tmpl w:val="978AF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450100"/>
    <w:multiLevelType w:val="hybridMultilevel"/>
    <w:tmpl w:val="3A9C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F77568"/>
    <w:multiLevelType w:val="hybridMultilevel"/>
    <w:tmpl w:val="B3B82386"/>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31" w15:restartNumberingAfterBreak="0">
    <w:nsid w:val="4D6F7153"/>
    <w:multiLevelType w:val="hybridMultilevel"/>
    <w:tmpl w:val="5CB88B1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4F390248"/>
    <w:multiLevelType w:val="hybridMultilevel"/>
    <w:tmpl w:val="53CE9AC0"/>
    <w:lvl w:ilvl="0" w:tplc="90B8551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5642814"/>
    <w:multiLevelType w:val="hybridMultilevel"/>
    <w:tmpl w:val="C06EB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9371AD"/>
    <w:multiLevelType w:val="hybridMultilevel"/>
    <w:tmpl w:val="82BE547C"/>
    <w:lvl w:ilvl="0" w:tplc="D10E7C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10A12B5"/>
    <w:multiLevelType w:val="hybridMultilevel"/>
    <w:tmpl w:val="8D381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B82054"/>
    <w:multiLevelType w:val="hybridMultilevel"/>
    <w:tmpl w:val="58BE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5963E9"/>
    <w:multiLevelType w:val="hybridMultilevel"/>
    <w:tmpl w:val="1CD0DED0"/>
    <w:lvl w:ilvl="0" w:tplc="F5D44E1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8803B2D"/>
    <w:multiLevelType w:val="hybridMultilevel"/>
    <w:tmpl w:val="CEBE0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D76970"/>
    <w:multiLevelType w:val="hybridMultilevel"/>
    <w:tmpl w:val="13B46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9611FE"/>
    <w:multiLevelType w:val="hybridMultilevel"/>
    <w:tmpl w:val="652E317E"/>
    <w:lvl w:ilvl="0" w:tplc="D5B40D9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41" w15:restartNumberingAfterBreak="0">
    <w:nsid w:val="6CC34D29"/>
    <w:multiLevelType w:val="hybridMultilevel"/>
    <w:tmpl w:val="9A16E05E"/>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1129F6"/>
    <w:multiLevelType w:val="hybridMultilevel"/>
    <w:tmpl w:val="C9A42962"/>
    <w:lvl w:ilvl="0" w:tplc="F8EC25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FCB1E7F"/>
    <w:multiLevelType w:val="hybridMultilevel"/>
    <w:tmpl w:val="3C26E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BE3D4D"/>
    <w:multiLevelType w:val="hybridMultilevel"/>
    <w:tmpl w:val="E9E8F7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002543"/>
    <w:multiLevelType w:val="multilevel"/>
    <w:tmpl w:val="16A667C8"/>
    <w:lvl w:ilvl="0">
      <w:start w:val="1"/>
      <w:numFmt w:val="decimal"/>
      <w:pStyle w:val="tabletextn1"/>
      <w:lvlText w:val="%1."/>
      <w:lvlJc w:val="left"/>
      <w:pPr>
        <w:tabs>
          <w:tab w:val="num" w:pos="360"/>
        </w:tabs>
        <w:ind w:left="284" w:hanging="284"/>
      </w:pPr>
    </w:lvl>
    <w:lvl w:ilvl="1">
      <w:start w:val="1"/>
      <w:numFmt w:val="lowerLetter"/>
      <w:pStyle w:val="tabletextn1"/>
      <w:lvlText w:val="%2."/>
      <w:lvlJc w:val="left"/>
      <w:pPr>
        <w:tabs>
          <w:tab w:val="num" w:pos="644"/>
        </w:tabs>
        <w:ind w:left="567" w:hanging="283"/>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8B039BB"/>
    <w:multiLevelType w:val="hybridMultilevel"/>
    <w:tmpl w:val="07B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D1732D"/>
    <w:multiLevelType w:val="hybridMultilevel"/>
    <w:tmpl w:val="CE3A1CA6"/>
    <w:lvl w:ilvl="0" w:tplc="0C090001">
      <w:start w:val="1"/>
      <w:numFmt w:val="bullet"/>
      <w:lvlText w:val=""/>
      <w:lvlJc w:val="left"/>
      <w:pPr>
        <w:ind w:left="720" w:hanging="360"/>
      </w:pPr>
      <w:rPr>
        <w:rFonts w:ascii="Symbol" w:hAnsi="Symbol" w:cs="Symbol" w:hint="default"/>
      </w:rPr>
    </w:lvl>
    <w:lvl w:ilvl="1" w:tplc="0C090019">
      <w:start w:val="1"/>
      <w:numFmt w:val="lowerLetter"/>
      <w:lvlText w:val="%2."/>
      <w:lvlJc w:val="left"/>
      <w:pPr>
        <w:ind w:left="1440" w:hanging="360"/>
      </w:pPr>
    </w:lvl>
    <w:lvl w:ilvl="2" w:tplc="BA3036B6">
      <w:start w:val="5"/>
      <w:numFmt w:val="bullet"/>
      <w:lvlText w:val="–"/>
      <w:lvlJc w:val="left"/>
      <w:pPr>
        <w:ind w:left="2340" w:hanging="360"/>
      </w:pPr>
      <w:rPr>
        <w:rFonts w:ascii="Calibri" w:eastAsiaTheme="minorHAns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1224528">
    <w:abstractNumId w:val="25"/>
  </w:num>
  <w:num w:numId="2" w16cid:durableId="129061336">
    <w:abstractNumId w:val="16"/>
  </w:num>
  <w:num w:numId="3" w16cid:durableId="1032537799">
    <w:abstractNumId w:val="10"/>
  </w:num>
  <w:num w:numId="4" w16cid:durableId="744651145">
    <w:abstractNumId w:val="9"/>
  </w:num>
  <w:num w:numId="5" w16cid:durableId="1067190974">
    <w:abstractNumId w:val="7"/>
  </w:num>
  <w:num w:numId="6" w16cid:durableId="1629975010">
    <w:abstractNumId w:val="6"/>
  </w:num>
  <w:num w:numId="7" w16cid:durableId="1909607924">
    <w:abstractNumId w:val="5"/>
  </w:num>
  <w:num w:numId="8" w16cid:durableId="1844323180">
    <w:abstractNumId w:val="4"/>
  </w:num>
  <w:num w:numId="9" w16cid:durableId="918292742">
    <w:abstractNumId w:val="8"/>
  </w:num>
  <w:num w:numId="10" w16cid:durableId="1818566266">
    <w:abstractNumId w:val="3"/>
  </w:num>
  <w:num w:numId="11" w16cid:durableId="970398465">
    <w:abstractNumId w:val="2"/>
  </w:num>
  <w:num w:numId="12" w16cid:durableId="1798185827">
    <w:abstractNumId w:val="1"/>
  </w:num>
  <w:num w:numId="13" w16cid:durableId="2112698884">
    <w:abstractNumId w:val="0"/>
  </w:num>
  <w:num w:numId="14" w16cid:durableId="4326913">
    <w:abstractNumId w:val="12"/>
  </w:num>
  <w:num w:numId="15" w16cid:durableId="101609556">
    <w:abstractNumId w:val="47"/>
  </w:num>
  <w:num w:numId="16" w16cid:durableId="247269517">
    <w:abstractNumId w:val="34"/>
  </w:num>
  <w:num w:numId="17" w16cid:durableId="895705558">
    <w:abstractNumId w:val="41"/>
  </w:num>
  <w:num w:numId="18" w16cid:durableId="1778896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2756276">
    <w:abstractNumId w:val="27"/>
  </w:num>
  <w:num w:numId="20" w16cid:durableId="1439371298">
    <w:abstractNumId w:val="30"/>
  </w:num>
  <w:num w:numId="21" w16cid:durableId="802041635">
    <w:abstractNumId w:val="31"/>
  </w:num>
  <w:num w:numId="22" w16cid:durableId="1946498359">
    <w:abstractNumId w:val="35"/>
  </w:num>
  <w:num w:numId="23" w16cid:durableId="1523394541">
    <w:abstractNumId w:val="18"/>
  </w:num>
  <w:num w:numId="24" w16cid:durableId="644815867">
    <w:abstractNumId w:val="42"/>
  </w:num>
  <w:num w:numId="25" w16cid:durableId="79376282">
    <w:abstractNumId w:val="20"/>
  </w:num>
  <w:num w:numId="26" w16cid:durableId="1415279897">
    <w:abstractNumId w:val="11"/>
  </w:num>
  <w:num w:numId="27" w16cid:durableId="1548490548">
    <w:abstractNumId w:val="19"/>
  </w:num>
  <w:num w:numId="28" w16cid:durableId="803354631">
    <w:abstractNumId w:val="29"/>
  </w:num>
  <w:num w:numId="29" w16cid:durableId="404381173">
    <w:abstractNumId w:val="37"/>
  </w:num>
  <w:num w:numId="30" w16cid:durableId="885220531">
    <w:abstractNumId w:val="32"/>
  </w:num>
  <w:num w:numId="31" w16cid:durableId="2081828525">
    <w:abstractNumId w:val="23"/>
  </w:num>
  <w:num w:numId="32" w16cid:durableId="609121957">
    <w:abstractNumId w:val="45"/>
  </w:num>
  <w:num w:numId="33" w16cid:durableId="2041123866">
    <w:abstractNumId w:val="38"/>
  </w:num>
  <w:num w:numId="34" w16cid:durableId="1294827302">
    <w:abstractNumId w:val="24"/>
  </w:num>
  <w:num w:numId="35" w16cid:durableId="252667965">
    <w:abstractNumId w:val="39"/>
  </w:num>
  <w:num w:numId="36" w16cid:durableId="681856900">
    <w:abstractNumId w:val="17"/>
  </w:num>
  <w:num w:numId="37" w16cid:durableId="2068215254">
    <w:abstractNumId w:val="28"/>
  </w:num>
  <w:num w:numId="38" w16cid:durableId="1448507839">
    <w:abstractNumId w:val="14"/>
  </w:num>
  <w:num w:numId="39" w16cid:durableId="1373842335">
    <w:abstractNumId w:val="43"/>
  </w:num>
  <w:num w:numId="40" w16cid:durableId="302126504">
    <w:abstractNumId w:val="44"/>
  </w:num>
  <w:num w:numId="41" w16cid:durableId="96753184">
    <w:abstractNumId w:val="13"/>
  </w:num>
  <w:num w:numId="42" w16cid:durableId="2124643260">
    <w:abstractNumId w:val="46"/>
  </w:num>
  <w:num w:numId="43" w16cid:durableId="2024548502">
    <w:abstractNumId w:val="33"/>
  </w:num>
  <w:num w:numId="44" w16cid:durableId="544563805">
    <w:abstractNumId w:val="22"/>
  </w:num>
  <w:num w:numId="45" w16cid:durableId="1180196390">
    <w:abstractNumId w:val="40"/>
  </w:num>
  <w:num w:numId="46" w16cid:durableId="1707290018">
    <w:abstractNumId w:val="36"/>
  </w:num>
  <w:num w:numId="47" w16cid:durableId="674768747">
    <w:abstractNumId w:val="15"/>
  </w:num>
  <w:num w:numId="48" w16cid:durableId="1648125627">
    <w:abstractNumId w:val="26"/>
  </w:num>
  <w:num w:numId="49" w16cid:durableId="1938950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subsec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11"/>
    <w:rsid w:val="0000009B"/>
    <w:rsid w:val="000001F9"/>
    <w:rsid w:val="00000630"/>
    <w:rsid w:val="00000788"/>
    <w:rsid w:val="00000A4C"/>
    <w:rsid w:val="0000155B"/>
    <w:rsid w:val="00002575"/>
    <w:rsid w:val="0000296D"/>
    <w:rsid w:val="00002B74"/>
    <w:rsid w:val="00002D19"/>
    <w:rsid w:val="00002D53"/>
    <w:rsid w:val="00002E61"/>
    <w:rsid w:val="00002EEB"/>
    <w:rsid w:val="00003789"/>
    <w:rsid w:val="000038BA"/>
    <w:rsid w:val="000039AF"/>
    <w:rsid w:val="00004174"/>
    <w:rsid w:val="00004363"/>
    <w:rsid w:val="00004391"/>
    <w:rsid w:val="00004470"/>
    <w:rsid w:val="00004F49"/>
    <w:rsid w:val="000050E9"/>
    <w:rsid w:val="000051D6"/>
    <w:rsid w:val="000051E0"/>
    <w:rsid w:val="00005F9D"/>
    <w:rsid w:val="000063D8"/>
    <w:rsid w:val="00006587"/>
    <w:rsid w:val="00006BC9"/>
    <w:rsid w:val="00006E57"/>
    <w:rsid w:val="0001018A"/>
    <w:rsid w:val="000106BC"/>
    <w:rsid w:val="000108BA"/>
    <w:rsid w:val="00010ADF"/>
    <w:rsid w:val="0001112B"/>
    <w:rsid w:val="0001126B"/>
    <w:rsid w:val="0001182B"/>
    <w:rsid w:val="00011EE6"/>
    <w:rsid w:val="0001260E"/>
    <w:rsid w:val="000128D0"/>
    <w:rsid w:val="00012B7A"/>
    <w:rsid w:val="00013321"/>
    <w:rsid w:val="0001341F"/>
    <w:rsid w:val="000136AF"/>
    <w:rsid w:val="00013757"/>
    <w:rsid w:val="00013D2E"/>
    <w:rsid w:val="00013D6F"/>
    <w:rsid w:val="00014464"/>
    <w:rsid w:val="00014FA6"/>
    <w:rsid w:val="00015590"/>
    <w:rsid w:val="00015F1A"/>
    <w:rsid w:val="000165ED"/>
    <w:rsid w:val="00016B82"/>
    <w:rsid w:val="000170A6"/>
    <w:rsid w:val="0001767B"/>
    <w:rsid w:val="0001792F"/>
    <w:rsid w:val="00020B09"/>
    <w:rsid w:val="0002155C"/>
    <w:rsid w:val="0002193F"/>
    <w:rsid w:val="00021BE4"/>
    <w:rsid w:val="00021D4E"/>
    <w:rsid w:val="0002294F"/>
    <w:rsid w:val="00022986"/>
    <w:rsid w:val="00022F06"/>
    <w:rsid w:val="000230F5"/>
    <w:rsid w:val="00023228"/>
    <w:rsid w:val="000232AD"/>
    <w:rsid w:val="00023A27"/>
    <w:rsid w:val="0002446F"/>
    <w:rsid w:val="000244E2"/>
    <w:rsid w:val="0002464E"/>
    <w:rsid w:val="00024BD3"/>
    <w:rsid w:val="0002504E"/>
    <w:rsid w:val="0002520C"/>
    <w:rsid w:val="000255F7"/>
    <w:rsid w:val="0002566D"/>
    <w:rsid w:val="000258B1"/>
    <w:rsid w:val="0002593B"/>
    <w:rsid w:val="0002599D"/>
    <w:rsid w:val="00025D6A"/>
    <w:rsid w:val="00025F24"/>
    <w:rsid w:val="00026003"/>
    <w:rsid w:val="00026364"/>
    <w:rsid w:val="00026871"/>
    <w:rsid w:val="00027DF2"/>
    <w:rsid w:val="00030879"/>
    <w:rsid w:val="000308A2"/>
    <w:rsid w:val="00030983"/>
    <w:rsid w:val="00030E2A"/>
    <w:rsid w:val="000315F3"/>
    <w:rsid w:val="00031A05"/>
    <w:rsid w:val="00031D07"/>
    <w:rsid w:val="000327AF"/>
    <w:rsid w:val="00032DCE"/>
    <w:rsid w:val="00032F4E"/>
    <w:rsid w:val="00033C2F"/>
    <w:rsid w:val="00034111"/>
    <w:rsid w:val="000350A0"/>
    <w:rsid w:val="000352A1"/>
    <w:rsid w:val="000358FB"/>
    <w:rsid w:val="00035BBC"/>
    <w:rsid w:val="00035D03"/>
    <w:rsid w:val="000365C0"/>
    <w:rsid w:val="000365C8"/>
    <w:rsid w:val="000365F3"/>
    <w:rsid w:val="000366AE"/>
    <w:rsid w:val="00036831"/>
    <w:rsid w:val="00036CDE"/>
    <w:rsid w:val="00036DCD"/>
    <w:rsid w:val="00037260"/>
    <w:rsid w:val="00037494"/>
    <w:rsid w:val="00037766"/>
    <w:rsid w:val="00040553"/>
    <w:rsid w:val="0004094D"/>
    <w:rsid w:val="00040A89"/>
    <w:rsid w:val="000411B2"/>
    <w:rsid w:val="000420EC"/>
    <w:rsid w:val="0004282E"/>
    <w:rsid w:val="00042D43"/>
    <w:rsid w:val="00042DA2"/>
    <w:rsid w:val="0004302B"/>
    <w:rsid w:val="000430C1"/>
    <w:rsid w:val="000435F0"/>
    <w:rsid w:val="000437C1"/>
    <w:rsid w:val="00043CD3"/>
    <w:rsid w:val="00043D17"/>
    <w:rsid w:val="0004455A"/>
    <w:rsid w:val="00044607"/>
    <w:rsid w:val="00044AC3"/>
    <w:rsid w:val="000451E8"/>
    <w:rsid w:val="00045402"/>
    <w:rsid w:val="000459FA"/>
    <w:rsid w:val="00045C1F"/>
    <w:rsid w:val="000461F8"/>
    <w:rsid w:val="0004632D"/>
    <w:rsid w:val="00046382"/>
    <w:rsid w:val="00046664"/>
    <w:rsid w:val="000466F6"/>
    <w:rsid w:val="000477ED"/>
    <w:rsid w:val="00047A13"/>
    <w:rsid w:val="00047B66"/>
    <w:rsid w:val="0005014E"/>
    <w:rsid w:val="00050180"/>
    <w:rsid w:val="0005019B"/>
    <w:rsid w:val="000502E3"/>
    <w:rsid w:val="0005148D"/>
    <w:rsid w:val="00051842"/>
    <w:rsid w:val="00051B2B"/>
    <w:rsid w:val="00051CAF"/>
    <w:rsid w:val="00051DC9"/>
    <w:rsid w:val="000526D6"/>
    <w:rsid w:val="000527B2"/>
    <w:rsid w:val="000531F5"/>
    <w:rsid w:val="00053297"/>
    <w:rsid w:val="000533A3"/>
    <w:rsid w:val="00053508"/>
    <w:rsid w:val="0005365D"/>
    <w:rsid w:val="00053B90"/>
    <w:rsid w:val="00053EFE"/>
    <w:rsid w:val="000541DA"/>
    <w:rsid w:val="000541EB"/>
    <w:rsid w:val="00054926"/>
    <w:rsid w:val="00055ABF"/>
    <w:rsid w:val="00055E6D"/>
    <w:rsid w:val="00057A6F"/>
    <w:rsid w:val="000603FF"/>
    <w:rsid w:val="000605D5"/>
    <w:rsid w:val="00060BF6"/>
    <w:rsid w:val="00060D3F"/>
    <w:rsid w:val="00061205"/>
    <w:rsid w:val="0006138B"/>
    <w:rsid w:val="000614BF"/>
    <w:rsid w:val="00061C47"/>
    <w:rsid w:val="0006223B"/>
    <w:rsid w:val="00062693"/>
    <w:rsid w:val="00062D7B"/>
    <w:rsid w:val="00062E06"/>
    <w:rsid w:val="00064598"/>
    <w:rsid w:val="000646D1"/>
    <w:rsid w:val="00064803"/>
    <w:rsid w:val="000650DF"/>
    <w:rsid w:val="00065E36"/>
    <w:rsid w:val="000661B5"/>
    <w:rsid w:val="000665A3"/>
    <w:rsid w:val="0006709C"/>
    <w:rsid w:val="0006742C"/>
    <w:rsid w:val="00067516"/>
    <w:rsid w:val="00067D6E"/>
    <w:rsid w:val="00070218"/>
    <w:rsid w:val="00070884"/>
    <w:rsid w:val="00070906"/>
    <w:rsid w:val="00070CDC"/>
    <w:rsid w:val="00070D39"/>
    <w:rsid w:val="000713F2"/>
    <w:rsid w:val="00071D01"/>
    <w:rsid w:val="0007249E"/>
    <w:rsid w:val="0007267B"/>
    <w:rsid w:val="00072FDB"/>
    <w:rsid w:val="00073F71"/>
    <w:rsid w:val="000741A9"/>
    <w:rsid w:val="00074376"/>
    <w:rsid w:val="0007464B"/>
    <w:rsid w:val="00074E6B"/>
    <w:rsid w:val="00074EE5"/>
    <w:rsid w:val="00075165"/>
    <w:rsid w:val="00075507"/>
    <w:rsid w:val="0007571B"/>
    <w:rsid w:val="00075D7B"/>
    <w:rsid w:val="00076378"/>
    <w:rsid w:val="00076F6F"/>
    <w:rsid w:val="00077803"/>
    <w:rsid w:val="00077BE0"/>
    <w:rsid w:val="0008032B"/>
    <w:rsid w:val="0008083B"/>
    <w:rsid w:val="00080898"/>
    <w:rsid w:val="00081138"/>
    <w:rsid w:val="0008166B"/>
    <w:rsid w:val="00081841"/>
    <w:rsid w:val="00081CF1"/>
    <w:rsid w:val="000822F5"/>
    <w:rsid w:val="00082522"/>
    <w:rsid w:val="00082617"/>
    <w:rsid w:val="00082D2B"/>
    <w:rsid w:val="0008307F"/>
    <w:rsid w:val="0008322B"/>
    <w:rsid w:val="00083FC9"/>
    <w:rsid w:val="00084078"/>
    <w:rsid w:val="0008473B"/>
    <w:rsid w:val="0008476C"/>
    <w:rsid w:val="000848CF"/>
    <w:rsid w:val="00084A3D"/>
    <w:rsid w:val="00084ABF"/>
    <w:rsid w:val="00084EE8"/>
    <w:rsid w:val="000850C1"/>
    <w:rsid w:val="000854FD"/>
    <w:rsid w:val="00085818"/>
    <w:rsid w:val="0008595D"/>
    <w:rsid w:val="00085C06"/>
    <w:rsid w:val="00086987"/>
    <w:rsid w:val="000870A0"/>
    <w:rsid w:val="000874B5"/>
    <w:rsid w:val="00087949"/>
    <w:rsid w:val="000879C3"/>
    <w:rsid w:val="00087D07"/>
    <w:rsid w:val="0009025F"/>
    <w:rsid w:val="000906CE"/>
    <w:rsid w:val="00091C62"/>
    <w:rsid w:val="00091CD2"/>
    <w:rsid w:val="00091D60"/>
    <w:rsid w:val="00091D68"/>
    <w:rsid w:val="00091E94"/>
    <w:rsid w:val="00092AE0"/>
    <w:rsid w:val="00092B74"/>
    <w:rsid w:val="00092B89"/>
    <w:rsid w:val="00092E88"/>
    <w:rsid w:val="00092F96"/>
    <w:rsid w:val="0009378F"/>
    <w:rsid w:val="000937E6"/>
    <w:rsid w:val="00093C6A"/>
    <w:rsid w:val="000942F7"/>
    <w:rsid w:val="00094402"/>
    <w:rsid w:val="0009475D"/>
    <w:rsid w:val="00094893"/>
    <w:rsid w:val="000954FF"/>
    <w:rsid w:val="00095E7D"/>
    <w:rsid w:val="00095ED9"/>
    <w:rsid w:val="00095F91"/>
    <w:rsid w:val="00096066"/>
    <w:rsid w:val="000964AF"/>
    <w:rsid w:val="000964E9"/>
    <w:rsid w:val="0009656F"/>
    <w:rsid w:val="00096862"/>
    <w:rsid w:val="000974BE"/>
    <w:rsid w:val="000976BD"/>
    <w:rsid w:val="000978F5"/>
    <w:rsid w:val="00097EAF"/>
    <w:rsid w:val="00097F14"/>
    <w:rsid w:val="000A0E20"/>
    <w:rsid w:val="000A15E3"/>
    <w:rsid w:val="000A18FA"/>
    <w:rsid w:val="000A24B9"/>
    <w:rsid w:val="000A32E0"/>
    <w:rsid w:val="000A3BE0"/>
    <w:rsid w:val="000A3FEB"/>
    <w:rsid w:val="000A44D1"/>
    <w:rsid w:val="000A4C18"/>
    <w:rsid w:val="000A4FB8"/>
    <w:rsid w:val="000A5824"/>
    <w:rsid w:val="000A5DBA"/>
    <w:rsid w:val="000A6EA4"/>
    <w:rsid w:val="000A7845"/>
    <w:rsid w:val="000A794B"/>
    <w:rsid w:val="000A7AF5"/>
    <w:rsid w:val="000A7F98"/>
    <w:rsid w:val="000B15CD"/>
    <w:rsid w:val="000B1BB3"/>
    <w:rsid w:val="000B1C32"/>
    <w:rsid w:val="000B245E"/>
    <w:rsid w:val="000B25DA"/>
    <w:rsid w:val="000B2824"/>
    <w:rsid w:val="000B2862"/>
    <w:rsid w:val="000B28FD"/>
    <w:rsid w:val="000B2A73"/>
    <w:rsid w:val="000B30B3"/>
    <w:rsid w:val="000B35EB"/>
    <w:rsid w:val="000B3BE9"/>
    <w:rsid w:val="000B3C2D"/>
    <w:rsid w:val="000B3CBD"/>
    <w:rsid w:val="000B3F31"/>
    <w:rsid w:val="000B4053"/>
    <w:rsid w:val="000B459F"/>
    <w:rsid w:val="000B45ED"/>
    <w:rsid w:val="000B4C1A"/>
    <w:rsid w:val="000B4FA1"/>
    <w:rsid w:val="000B5802"/>
    <w:rsid w:val="000B592A"/>
    <w:rsid w:val="000B5EE0"/>
    <w:rsid w:val="000B6440"/>
    <w:rsid w:val="000B6B21"/>
    <w:rsid w:val="000B7359"/>
    <w:rsid w:val="000B7661"/>
    <w:rsid w:val="000B7C5B"/>
    <w:rsid w:val="000C09D9"/>
    <w:rsid w:val="000C0E67"/>
    <w:rsid w:val="000C1B9C"/>
    <w:rsid w:val="000C203D"/>
    <w:rsid w:val="000C24A9"/>
    <w:rsid w:val="000C2B2E"/>
    <w:rsid w:val="000C38B5"/>
    <w:rsid w:val="000C3C32"/>
    <w:rsid w:val="000C4133"/>
    <w:rsid w:val="000C4434"/>
    <w:rsid w:val="000C4612"/>
    <w:rsid w:val="000C472D"/>
    <w:rsid w:val="000C557C"/>
    <w:rsid w:val="000C59C8"/>
    <w:rsid w:val="000C5A4C"/>
    <w:rsid w:val="000C5D87"/>
    <w:rsid w:val="000C634C"/>
    <w:rsid w:val="000C74E1"/>
    <w:rsid w:val="000C7A8C"/>
    <w:rsid w:val="000C7F2D"/>
    <w:rsid w:val="000D05EF"/>
    <w:rsid w:val="000D06BC"/>
    <w:rsid w:val="000D0737"/>
    <w:rsid w:val="000D07B3"/>
    <w:rsid w:val="000D0884"/>
    <w:rsid w:val="000D0CCA"/>
    <w:rsid w:val="000D1745"/>
    <w:rsid w:val="000D27D9"/>
    <w:rsid w:val="000D33FC"/>
    <w:rsid w:val="000D3BF1"/>
    <w:rsid w:val="000D3F80"/>
    <w:rsid w:val="000D4B60"/>
    <w:rsid w:val="000D52F0"/>
    <w:rsid w:val="000D59C4"/>
    <w:rsid w:val="000D5F1F"/>
    <w:rsid w:val="000D6777"/>
    <w:rsid w:val="000D730A"/>
    <w:rsid w:val="000D78D0"/>
    <w:rsid w:val="000D7EC0"/>
    <w:rsid w:val="000E0355"/>
    <w:rsid w:val="000E0C76"/>
    <w:rsid w:val="000E1336"/>
    <w:rsid w:val="000E181F"/>
    <w:rsid w:val="000E1B0D"/>
    <w:rsid w:val="000E2261"/>
    <w:rsid w:val="000E2465"/>
    <w:rsid w:val="000E2D09"/>
    <w:rsid w:val="000E2E57"/>
    <w:rsid w:val="000E3155"/>
    <w:rsid w:val="000E34AA"/>
    <w:rsid w:val="000E3DA3"/>
    <w:rsid w:val="000E4B64"/>
    <w:rsid w:val="000E4DE5"/>
    <w:rsid w:val="000E4F2C"/>
    <w:rsid w:val="000E5C45"/>
    <w:rsid w:val="000E61E4"/>
    <w:rsid w:val="000E6802"/>
    <w:rsid w:val="000E701A"/>
    <w:rsid w:val="000E758A"/>
    <w:rsid w:val="000E78B7"/>
    <w:rsid w:val="000E7D64"/>
    <w:rsid w:val="000F03CF"/>
    <w:rsid w:val="000F0784"/>
    <w:rsid w:val="000F0E25"/>
    <w:rsid w:val="000F11C7"/>
    <w:rsid w:val="000F1477"/>
    <w:rsid w:val="000F159C"/>
    <w:rsid w:val="000F21C1"/>
    <w:rsid w:val="000F27A7"/>
    <w:rsid w:val="000F316C"/>
    <w:rsid w:val="000F3F8C"/>
    <w:rsid w:val="000F4080"/>
    <w:rsid w:val="000F40DF"/>
    <w:rsid w:val="000F416E"/>
    <w:rsid w:val="000F4274"/>
    <w:rsid w:val="000F4306"/>
    <w:rsid w:val="000F4D68"/>
    <w:rsid w:val="000F585A"/>
    <w:rsid w:val="000F5C8A"/>
    <w:rsid w:val="000F7027"/>
    <w:rsid w:val="000F7C4D"/>
    <w:rsid w:val="001002B4"/>
    <w:rsid w:val="00100842"/>
    <w:rsid w:val="00100907"/>
    <w:rsid w:val="00100A6B"/>
    <w:rsid w:val="00101477"/>
    <w:rsid w:val="00101929"/>
    <w:rsid w:val="00101AB9"/>
    <w:rsid w:val="00103261"/>
    <w:rsid w:val="00103797"/>
    <w:rsid w:val="00103A0F"/>
    <w:rsid w:val="00104688"/>
    <w:rsid w:val="001051F3"/>
    <w:rsid w:val="0010520F"/>
    <w:rsid w:val="001052DA"/>
    <w:rsid w:val="0010571C"/>
    <w:rsid w:val="001058BE"/>
    <w:rsid w:val="00105973"/>
    <w:rsid w:val="00105D23"/>
    <w:rsid w:val="00105F64"/>
    <w:rsid w:val="00105FB4"/>
    <w:rsid w:val="0010621F"/>
    <w:rsid w:val="00106458"/>
    <w:rsid w:val="001065A5"/>
    <w:rsid w:val="0010740C"/>
    <w:rsid w:val="0010745C"/>
    <w:rsid w:val="00107B17"/>
    <w:rsid w:val="00107C1B"/>
    <w:rsid w:val="00110021"/>
    <w:rsid w:val="00110BAE"/>
    <w:rsid w:val="00110DF7"/>
    <w:rsid w:val="00110E4A"/>
    <w:rsid w:val="00111B07"/>
    <w:rsid w:val="00111D2C"/>
    <w:rsid w:val="00112A92"/>
    <w:rsid w:val="00112AD7"/>
    <w:rsid w:val="00113DDB"/>
    <w:rsid w:val="001166BF"/>
    <w:rsid w:val="001167B7"/>
    <w:rsid w:val="00120681"/>
    <w:rsid w:val="001209B9"/>
    <w:rsid w:val="00120D04"/>
    <w:rsid w:val="00120D2D"/>
    <w:rsid w:val="00120D58"/>
    <w:rsid w:val="00121001"/>
    <w:rsid w:val="00121673"/>
    <w:rsid w:val="001217C6"/>
    <w:rsid w:val="00121B10"/>
    <w:rsid w:val="00121BB2"/>
    <w:rsid w:val="00121CA6"/>
    <w:rsid w:val="00121D9A"/>
    <w:rsid w:val="00122004"/>
    <w:rsid w:val="00122198"/>
    <w:rsid w:val="00123D94"/>
    <w:rsid w:val="0012466C"/>
    <w:rsid w:val="00124A25"/>
    <w:rsid w:val="00124DFE"/>
    <w:rsid w:val="00125849"/>
    <w:rsid w:val="00125995"/>
    <w:rsid w:val="00125CC5"/>
    <w:rsid w:val="0012651C"/>
    <w:rsid w:val="001266B1"/>
    <w:rsid w:val="00126803"/>
    <w:rsid w:val="00126AFE"/>
    <w:rsid w:val="00127123"/>
    <w:rsid w:val="00127EC6"/>
    <w:rsid w:val="001300D9"/>
    <w:rsid w:val="0013012F"/>
    <w:rsid w:val="00130518"/>
    <w:rsid w:val="00130A0B"/>
    <w:rsid w:val="00131CE8"/>
    <w:rsid w:val="00132083"/>
    <w:rsid w:val="001329E9"/>
    <w:rsid w:val="00132B82"/>
    <w:rsid w:val="00132BE3"/>
    <w:rsid w:val="00132CEB"/>
    <w:rsid w:val="00132E5C"/>
    <w:rsid w:val="0013349E"/>
    <w:rsid w:val="0013361F"/>
    <w:rsid w:val="0013396C"/>
    <w:rsid w:val="001339B0"/>
    <w:rsid w:val="001348F9"/>
    <w:rsid w:val="00134BA9"/>
    <w:rsid w:val="00135192"/>
    <w:rsid w:val="00135226"/>
    <w:rsid w:val="0013530B"/>
    <w:rsid w:val="0013545C"/>
    <w:rsid w:val="001356CE"/>
    <w:rsid w:val="00136E6F"/>
    <w:rsid w:val="001370CB"/>
    <w:rsid w:val="00137109"/>
    <w:rsid w:val="00137A0E"/>
    <w:rsid w:val="001403DF"/>
    <w:rsid w:val="00141450"/>
    <w:rsid w:val="00141AAC"/>
    <w:rsid w:val="00141DEF"/>
    <w:rsid w:val="00142B62"/>
    <w:rsid w:val="001439F5"/>
    <w:rsid w:val="00143B77"/>
    <w:rsid w:val="001441B7"/>
    <w:rsid w:val="00144782"/>
    <w:rsid w:val="0014495E"/>
    <w:rsid w:val="00144A32"/>
    <w:rsid w:val="00144DEC"/>
    <w:rsid w:val="00144FB0"/>
    <w:rsid w:val="00145D7C"/>
    <w:rsid w:val="00145FDC"/>
    <w:rsid w:val="00146E98"/>
    <w:rsid w:val="00147525"/>
    <w:rsid w:val="00147B5C"/>
    <w:rsid w:val="001501BA"/>
    <w:rsid w:val="00150316"/>
    <w:rsid w:val="0015078B"/>
    <w:rsid w:val="001509D9"/>
    <w:rsid w:val="00150BE6"/>
    <w:rsid w:val="00150EFA"/>
    <w:rsid w:val="00150F59"/>
    <w:rsid w:val="0015157F"/>
    <w:rsid w:val="001516CB"/>
    <w:rsid w:val="00151FEB"/>
    <w:rsid w:val="001521AB"/>
    <w:rsid w:val="00152336"/>
    <w:rsid w:val="001529CC"/>
    <w:rsid w:val="00153236"/>
    <w:rsid w:val="001535B6"/>
    <w:rsid w:val="00153E40"/>
    <w:rsid w:val="0015542F"/>
    <w:rsid w:val="00155C76"/>
    <w:rsid w:val="00155E76"/>
    <w:rsid w:val="001561EB"/>
    <w:rsid w:val="00156987"/>
    <w:rsid w:val="00156A99"/>
    <w:rsid w:val="00156AD6"/>
    <w:rsid w:val="00156FB6"/>
    <w:rsid w:val="00157439"/>
    <w:rsid w:val="00157B8B"/>
    <w:rsid w:val="001604CA"/>
    <w:rsid w:val="0016177C"/>
    <w:rsid w:val="00162400"/>
    <w:rsid w:val="00162604"/>
    <w:rsid w:val="00162AD2"/>
    <w:rsid w:val="00162FB5"/>
    <w:rsid w:val="00163C93"/>
    <w:rsid w:val="001647BB"/>
    <w:rsid w:val="00164B24"/>
    <w:rsid w:val="00164B61"/>
    <w:rsid w:val="0016516E"/>
    <w:rsid w:val="00165351"/>
    <w:rsid w:val="001653F8"/>
    <w:rsid w:val="00165861"/>
    <w:rsid w:val="00165A17"/>
    <w:rsid w:val="001664E4"/>
    <w:rsid w:val="00166577"/>
    <w:rsid w:val="00166C2F"/>
    <w:rsid w:val="00167161"/>
    <w:rsid w:val="00167205"/>
    <w:rsid w:val="00167524"/>
    <w:rsid w:val="00167AC4"/>
    <w:rsid w:val="00167AE9"/>
    <w:rsid w:val="00167E44"/>
    <w:rsid w:val="001703E9"/>
    <w:rsid w:val="00170693"/>
    <w:rsid w:val="0017195A"/>
    <w:rsid w:val="00171E81"/>
    <w:rsid w:val="00171F00"/>
    <w:rsid w:val="00173327"/>
    <w:rsid w:val="0017347B"/>
    <w:rsid w:val="001737D4"/>
    <w:rsid w:val="00174311"/>
    <w:rsid w:val="0017446C"/>
    <w:rsid w:val="001753C5"/>
    <w:rsid w:val="00175D54"/>
    <w:rsid w:val="00176046"/>
    <w:rsid w:val="0017674C"/>
    <w:rsid w:val="001774B2"/>
    <w:rsid w:val="00177681"/>
    <w:rsid w:val="00177788"/>
    <w:rsid w:val="0017781A"/>
    <w:rsid w:val="001801EB"/>
    <w:rsid w:val="00180326"/>
    <w:rsid w:val="001803B7"/>
    <w:rsid w:val="0018056C"/>
    <w:rsid w:val="001809D7"/>
    <w:rsid w:val="00180A4D"/>
    <w:rsid w:val="00180AEC"/>
    <w:rsid w:val="0018100E"/>
    <w:rsid w:val="00181FB5"/>
    <w:rsid w:val="00182460"/>
    <w:rsid w:val="0018307D"/>
    <w:rsid w:val="00183118"/>
    <w:rsid w:val="001831BC"/>
    <w:rsid w:val="00183556"/>
    <w:rsid w:val="001837EF"/>
    <w:rsid w:val="001839E6"/>
    <w:rsid w:val="00183DCA"/>
    <w:rsid w:val="001840D7"/>
    <w:rsid w:val="00184CB2"/>
    <w:rsid w:val="00185696"/>
    <w:rsid w:val="00185865"/>
    <w:rsid w:val="00185891"/>
    <w:rsid w:val="0018594B"/>
    <w:rsid w:val="00185BAC"/>
    <w:rsid w:val="00185C84"/>
    <w:rsid w:val="00185D08"/>
    <w:rsid w:val="00185D3D"/>
    <w:rsid w:val="001864BC"/>
    <w:rsid w:val="00186B34"/>
    <w:rsid w:val="00186F32"/>
    <w:rsid w:val="001870C1"/>
    <w:rsid w:val="0018732D"/>
    <w:rsid w:val="001873C2"/>
    <w:rsid w:val="00187804"/>
    <w:rsid w:val="00187BC5"/>
    <w:rsid w:val="00190043"/>
    <w:rsid w:val="00190206"/>
    <w:rsid w:val="00190646"/>
    <w:rsid w:val="001909EB"/>
    <w:rsid w:val="00190A37"/>
    <w:rsid w:val="001910F8"/>
    <w:rsid w:val="001911E1"/>
    <w:rsid w:val="00191269"/>
    <w:rsid w:val="001915FF"/>
    <w:rsid w:val="0019165F"/>
    <w:rsid w:val="001919F1"/>
    <w:rsid w:val="00191BC8"/>
    <w:rsid w:val="0019236F"/>
    <w:rsid w:val="00192C3E"/>
    <w:rsid w:val="001937DD"/>
    <w:rsid w:val="001939E1"/>
    <w:rsid w:val="001940B4"/>
    <w:rsid w:val="00194C3E"/>
    <w:rsid w:val="00194D5D"/>
    <w:rsid w:val="00194FF2"/>
    <w:rsid w:val="00195382"/>
    <w:rsid w:val="001967F9"/>
    <w:rsid w:val="00196C5B"/>
    <w:rsid w:val="00196DCA"/>
    <w:rsid w:val="001970AB"/>
    <w:rsid w:val="00197195"/>
    <w:rsid w:val="00197765"/>
    <w:rsid w:val="00197FF2"/>
    <w:rsid w:val="001A0742"/>
    <w:rsid w:val="001A09F4"/>
    <w:rsid w:val="001A0CD3"/>
    <w:rsid w:val="001A13BC"/>
    <w:rsid w:val="001A166D"/>
    <w:rsid w:val="001A1979"/>
    <w:rsid w:val="001A1BB2"/>
    <w:rsid w:val="001A24B8"/>
    <w:rsid w:val="001A2E60"/>
    <w:rsid w:val="001A3392"/>
    <w:rsid w:val="001A33F3"/>
    <w:rsid w:val="001A3C36"/>
    <w:rsid w:val="001A40A9"/>
    <w:rsid w:val="001A4C82"/>
    <w:rsid w:val="001A562C"/>
    <w:rsid w:val="001A58B5"/>
    <w:rsid w:val="001A5BA1"/>
    <w:rsid w:val="001A5BBB"/>
    <w:rsid w:val="001A5D59"/>
    <w:rsid w:val="001A5F28"/>
    <w:rsid w:val="001A5FB5"/>
    <w:rsid w:val="001A6135"/>
    <w:rsid w:val="001A646E"/>
    <w:rsid w:val="001A713F"/>
    <w:rsid w:val="001A716E"/>
    <w:rsid w:val="001A71E4"/>
    <w:rsid w:val="001A7CD6"/>
    <w:rsid w:val="001B02FA"/>
    <w:rsid w:val="001B132D"/>
    <w:rsid w:val="001B15A0"/>
    <w:rsid w:val="001B169B"/>
    <w:rsid w:val="001B2CB6"/>
    <w:rsid w:val="001B316B"/>
    <w:rsid w:val="001B35BD"/>
    <w:rsid w:val="001B36F7"/>
    <w:rsid w:val="001B49CD"/>
    <w:rsid w:val="001B4AC4"/>
    <w:rsid w:val="001B4EA7"/>
    <w:rsid w:val="001B4F75"/>
    <w:rsid w:val="001B5C74"/>
    <w:rsid w:val="001B649D"/>
    <w:rsid w:val="001B668C"/>
    <w:rsid w:val="001B6765"/>
    <w:rsid w:val="001B694F"/>
    <w:rsid w:val="001B76C9"/>
    <w:rsid w:val="001B7E36"/>
    <w:rsid w:val="001C07CE"/>
    <w:rsid w:val="001C0824"/>
    <w:rsid w:val="001C0EEA"/>
    <w:rsid w:val="001C1A60"/>
    <w:rsid w:val="001C1A69"/>
    <w:rsid w:val="001C1C70"/>
    <w:rsid w:val="001C1CB5"/>
    <w:rsid w:val="001C3110"/>
    <w:rsid w:val="001C37CF"/>
    <w:rsid w:val="001C477A"/>
    <w:rsid w:val="001C5049"/>
    <w:rsid w:val="001C5129"/>
    <w:rsid w:val="001C561D"/>
    <w:rsid w:val="001C5661"/>
    <w:rsid w:val="001C5681"/>
    <w:rsid w:val="001C5C21"/>
    <w:rsid w:val="001C60B5"/>
    <w:rsid w:val="001C61C5"/>
    <w:rsid w:val="001C6607"/>
    <w:rsid w:val="001C6696"/>
    <w:rsid w:val="001C66D6"/>
    <w:rsid w:val="001C69C4"/>
    <w:rsid w:val="001C748C"/>
    <w:rsid w:val="001C7AE3"/>
    <w:rsid w:val="001C7CA8"/>
    <w:rsid w:val="001D0870"/>
    <w:rsid w:val="001D0C6D"/>
    <w:rsid w:val="001D0D35"/>
    <w:rsid w:val="001D1641"/>
    <w:rsid w:val="001D17B8"/>
    <w:rsid w:val="001D1809"/>
    <w:rsid w:val="001D1942"/>
    <w:rsid w:val="001D1E79"/>
    <w:rsid w:val="001D244F"/>
    <w:rsid w:val="001D29E5"/>
    <w:rsid w:val="001D2B9D"/>
    <w:rsid w:val="001D2CA2"/>
    <w:rsid w:val="001D308F"/>
    <w:rsid w:val="001D330A"/>
    <w:rsid w:val="001D33EB"/>
    <w:rsid w:val="001D3778"/>
    <w:rsid w:val="001D37E7"/>
    <w:rsid w:val="001D37EF"/>
    <w:rsid w:val="001D3C16"/>
    <w:rsid w:val="001D4655"/>
    <w:rsid w:val="001D48C4"/>
    <w:rsid w:val="001D4EE9"/>
    <w:rsid w:val="001D5821"/>
    <w:rsid w:val="001D5D28"/>
    <w:rsid w:val="001D5FCD"/>
    <w:rsid w:val="001D648E"/>
    <w:rsid w:val="001D6B21"/>
    <w:rsid w:val="001D77A1"/>
    <w:rsid w:val="001D7B64"/>
    <w:rsid w:val="001E0003"/>
    <w:rsid w:val="001E0661"/>
    <w:rsid w:val="001E0D57"/>
    <w:rsid w:val="001E0EFE"/>
    <w:rsid w:val="001E1842"/>
    <w:rsid w:val="001E1E85"/>
    <w:rsid w:val="001E1FE0"/>
    <w:rsid w:val="001E2352"/>
    <w:rsid w:val="001E2547"/>
    <w:rsid w:val="001E3590"/>
    <w:rsid w:val="001E383A"/>
    <w:rsid w:val="001E3BDE"/>
    <w:rsid w:val="001E3DC8"/>
    <w:rsid w:val="001E3E3B"/>
    <w:rsid w:val="001E4115"/>
    <w:rsid w:val="001E4387"/>
    <w:rsid w:val="001E506B"/>
    <w:rsid w:val="001E55C1"/>
    <w:rsid w:val="001E58E8"/>
    <w:rsid w:val="001E5BC2"/>
    <w:rsid w:val="001E675F"/>
    <w:rsid w:val="001E6A8F"/>
    <w:rsid w:val="001E6B0E"/>
    <w:rsid w:val="001E6BAF"/>
    <w:rsid w:val="001E7407"/>
    <w:rsid w:val="001E7C2F"/>
    <w:rsid w:val="001E7CFA"/>
    <w:rsid w:val="001E7D62"/>
    <w:rsid w:val="001F00DB"/>
    <w:rsid w:val="001F0311"/>
    <w:rsid w:val="001F0792"/>
    <w:rsid w:val="001F0D5F"/>
    <w:rsid w:val="001F0F2D"/>
    <w:rsid w:val="001F1143"/>
    <w:rsid w:val="001F1E0F"/>
    <w:rsid w:val="001F1F86"/>
    <w:rsid w:val="001F2446"/>
    <w:rsid w:val="001F2869"/>
    <w:rsid w:val="001F2C77"/>
    <w:rsid w:val="001F2D77"/>
    <w:rsid w:val="001F2F93"/>
    <w:rsid w:val="001F331B"/>
    <w:rsid w:val="001F362F"/>
    <w:rsid w:val="001F37E2"/>
    <w:rsid w:val="001F3934"/>
    <w:rsid w:val="001F4474"/>
    <w:rsid w:val="001F4A9A"/>
    <w:rsid w:val="001F4CE9"/>
    <w:rsid w:val="001F5685"/>
    <w:rsid w:val="001F5D5E"/>
    <w:rsid w:val="001F60DA"/>
    <w:rsid w:val="001F6219"/>
    <w:rsid w:val="001F6694"/>
    <w:rsid w:val="001F6CD4"/>
    <w:rsid w:val="001F6E6D"/>
    <w:rsid w:val="001F769C"/>
    <w:rsid w:val="001F7E6F"/>
    <w:rsid w:val="00200E72"/>
    <w:rsid w:val="00200F6B"/>
    <w:rsid w:val="00201BC0"/>
    <w:rsid w:val="00201EC4"/>
    <w:rsid w:val="00202155"/>
    <w:rsid w:val="00202AA0"/>
    <w:rsid w:val="00202E26"/>
    <w:rsid w:val="002031D6"/>
    <w:rsid w:val="00203317"/>
    <w:rsid w:val="00203491"/>
    <w:rsid w:val="00203752"/>
    <w:rsid w:val="00203D1D"/>
    <w:rsid w:val="00204209"/>
    <w:rsid w:val="00204E9A"/>
    <w:rsid w:val="00205646"/>
    <w:rsid w:val="00205A5C"/>
    <w:rsid w:val="00205AC7"/>
    <w:rsid w:val="00205EC1"/>
    <w:rsid w:val="00206085"/>
    <w:rsid w:val="002060CF"/>
    <w:rsid w:val="002061A4"/>
    <w:rsid w:val="002063BC"/>
    <w:rsid w:val="00206923"/>
    <w:rsid w:val="00206C4D"/>
    <w:rsid w:val="00207E7B"/>
    <w:rsid w:val="0021072C"/>
    <w:rsid w:val="002107EA"/>
    <w:rsid w:val="002109C6"/>
    <w:rsid w:val="00210B7D"/>
    <w:rsid w:val="00211060"/>
    <w:rsid w:val="002117F3"/>
    <w:rsid w:val="00212212"/>
    <w:rsid w:val="002122F3"/>
    <w:rsid w:val="00212DC4"/>
    <w:rsid w:val="0021312C"/>
    <w:rsid w:val="00213428"/>
    <w:rsid w:val="00214007"/>
    <w:rsid w:val="0021447D"/>
    <w:rsid w:val="0021529B"/>
    <w:rsid w:val="00215AF1"/>
    <w:rsid w:val="00215F12"/>
    <w:rsid w:val="00215F9C"/>
    <w:rsid w:val="00216834"/>
    <w:rsid w:val="00216946"/>
    <w:rsid w:val="002174DD"/>
    <w:rsid w:val="0021758D"/>
    <w:rsid w:val="002175F8"/>
    <w:rsid w:val="00217D4D"/>
    <w:rsid w:val="002200E1"/>
    <w:rsid w:val="002201C5"/>
    <w:rsid w:val="00220C5E"/>
    <w:rsid w:val="00221B6E"/>
    <w:rsid w:val="00221E52"/>
    <w:rsid w:val="00223030"/>
    <w:rsid w:val="002232C4"/>
    <w:rsid w:val="002233FC"/>
    <w:rsid w:val="002239DF"/>
    <w:rsid w:val="00224545"/>
    <w:rsid w:val="00225812"/>
    <w:rsid w:val="00225A5C"/>
    <w:rsid w:val="00226173"/>
    <w:rsid w:val="00226F10"/>
    <w:rsid w:val="00227183"/>
    <w:rsid w:val="00227264"/>
    <w:rsid w:val="0022785A"/>
    <w:rsid w:val="00227B29"/>
    <w:rsid w:val="00227D04"/>
    <w:rsid w:val="00230732"/>
    <w:rsid w:val="0023148E"/>
    <w:rsid w:val="00231664"/>
    <w:rsid w:val="00231783"/>
    <w:rsid w:val="002319B4"/>
    <w:rsid w:val="00231C2A"/>
    <w:rsid w:val="002321E8"/>
    <w:rsid w:val="002322A4"/>
    <w:rsid w:val="0023272D"/>
    <w:rsid w:val="002327EE"/>
    <w:rsid w:val="00232984"/>
    <w:rsid w:val="00232DFB"/>
    <w:rsid w:val="002337E6"/>
    <w:rsid w:val="00233D92"/>
    <w:rsid w:val="0023403F"/>
    <w:rsid w:val="00234830"/>
    <w:rsid w:val="00236357"/>
    <w:rsid w:val="002369F9"/>
    <w:rsid w:val="00236B07"/>
    <w:rsid w:val="00236CDC"/>
    <w:rsid w:val="002400E4"/>
    <w:rsid w:val="0024010F"/>
    <w:rsid w:val="0024036C"/>
    <w:rsid w:val="002404A9"/>
    <w:rsid w:val="00240749"/>
    <w:rsid w:val="0024091F"/>
    <w:rsid w:val="00240AFC"/>
    <w:rsid w:val="0024113C"/>
    <w:rsid w:val="002416B4"/>
    <w:rsid w:val="0024202D"/>
    <w:rsid w:val="00242257"/>
    <w:rsid w:val="00242B63"/>
    <w:rsid w:val="00242EAF"/>
    <w:rsid w:val="00243018"/>
    <w:rsid w:val="002430EF"/>
    <w:rsid w:val="00244D8E"/>
    <w:rsid w:val="00245387"/>
    <w:rsid w:val="002453A7"/>
    <w:rsid w:val="002455A5"/>
    <w:rsid w:val="00245A6A"/>
    <w:rsid w:val="00245CB5"/>
    <w:rsid w:val="00245FCC"/>
    <w:rsid w:val="002468CE"/>
    <w:rsid w:val="00246987"/>
    <w:rsid w:val="002477EC"/>
    <w:rsid w:val="00247810"/>
    <w:rsid w:val="00247A3E"/>
    <w:rsid w:val="00247D91"/>
    <w:rsid w:val="00247FAF"/>
    <w:rsid w:val="0025120B"/>
    <w:rsid w:val="00251265"/>
    <w:rsid w:val="0025247E"/>
    <w:rsid w:val="00252F67"/>
    <w:rsid w:val="00254108"/>
    <w:rsid w:val="00255614"/>
    <w:rsid w:val="00255797"/>
    <w:rsid w:val="00256124"/>
    <w:rsid w:val="002562C9"/>
    <w:rsid w:val="00256351"/>
    <w:rsid w:val="002564A4"/>
    <w:rsid w:val="00256F99"/>
    <w:rsid w:val="0025760B"/>
    <w:rsid w:val="00257758"/>
    <w:rsid w:val="0025775D"/>
    <w:rsid w:val="00257C7E"/>
    <w:rsid w:val="00257EC2"/>
    <w:rsid w:val="0026096A"/>
    <w:rsid w:val="00261903"/>
    <w:rsid w:val="00262134"/>
    <w:rsid w:val="002624D7"/>
    <w:rsid w:val="00262889"/>
    <w:rsid w:val="00262F8F"/>
    <w:rsid w:val="00263C8E"/>
    <w:rsid w:val="00263CAB"/>
    <w:rsid w:val="002645FC"/>
    <w:rsid w:val="0026461E"/>
    <w:rsid w:val="00264A96"/>
    <w:rsid w:val="00264E08"/>
    <w:rsid w:val="0026568C"/>
    <w:rsid w:val="0026571C"/>
    <w:rsid w:val="00265B14"/>
    <w:rsid w:val="00266078"/>
    <w:rsid w:val="002664AF"/>
    <w:rsid w:val="0026683A"/>
    <w:rsid w:val="00266B69"/>
    <w:rsid w:val="0026736C"/>
    <w:rsid w:val="00267449"/>
    <w:rsid w:val="00267574"/>
    <w:rsid w:val="00267B30"/>
    <w:rsid w:val="00270084"/>
    <w:rsid w:val="002709D9"/>
    <w:rsid w:val="00270DE6"/>
    <w:rsid w:val="00271028"/>
    <w:rsid w:val="00271137"/>
    <w:rsid w:val="00271B9D"/>
    <w:rsid w:val="00272624"/>
    <w:rsid w:val="0027269D"/>
    <w:rsid w:val="002727BB"/>
    <w:rsid w:val="00273102"/>
    <w:rsid w:val="002735E1"/>
    <w:rsid w:val="0027509D"/>
    <w:rsid w:val="0027518A"/>
    <w:rsid w:val="0027526A"/>
    <w:rsid w:val="00275556"/>
    <w:rsid w:val="002757C1"/>
    <w:rsid w:val="0027582F"/>
    <w:rsid w:val="002759B9"/>
    <w:rsid w:val="00276825"/>
    <w:rsid w:val="00276DA2"/>
    <w:rsid w:val="0027729A"/>
    <w:rsid w:val="0027756A"/>
    <w:rsid w:val="00280515"/>
    <w:rsid w:val="0028068A"/>
    <w:rsid w:val="002807E0"/>
    <w:rsid w:val="0028091B"/>
    <w:rsid w:val="00281145"/>
    <w:rsid w:val="00281308"/>
    <w:rsid w:val="0028165A"/>
    <w:rsid w:val="002818B9"/>
    <w:rsid w:val="002824E4"/>
    <w:rsid w:val="00282CBC"/>
    <w:rsid w:val="00283455"/>
    <w:rsid w:val="00283503"/>
    <w:rsid w:val="00283B13"/>
    <w:rsid w:val="002840A2"/>
    <w:rsid w:val="002845F6"/>
    <w:rsid w:val="00284719"/>
    <w:rsid w:val="00284961"/>
    <w:rsid w:val="00284ED0"/>
    <w:rsid w:val="002856C1"/>
    <w:rsid w:val="00285796"/>
    <w:rsid w:val="00286121"/>
    <w:rsid w:val="002867E2"/>
    <w:rsid w:val="00287662"/>
    <w:rsid w:val="00287FBD"/>
    <w:rsid w:val="00290D44"/>
    <w:rsid w:val="00290F9F"/>
    <w:rsid w:val="002910A5"/>
    <w:rsid w:val="00291419"/>
    <w:rsid w:val="0029181C"/>
    <w:rsid w:val="00291B8C"/>
    <w:rsid w:val="0029219C"/>
    <w:rsid w:val="0029299F"/>
    <w:rsid w:val="00292FF6"/>
    <w:rsid w:val="00293708"/>
    <w:rsid w:val="00293D97"/>
    <w:rsid w:val="00293EFF"/>
    <w:rsid w:val="002944F2"/>
    <w:rsid w:val="00294D12"/>
    <w:rsid w:val="002952C6"/>
    <w:rsid w:val="002954A0"/>
    <w:rsid w:val="002954B5"/>
    <w:rsid w:val="002959E1"/>
    <w:rsid w:val="00295C80"/>
    <w:rsid w:val="00296BA2"/>
    <w:rsid w:val="00296EA6"/>
    <w:rsid w:val="00297ECB"/>
    <w:rsid w:val="002A10CF"/>
    <w:rsid w:val="002A16A6"/>
    <w:rsid w:val="002A1DF1"/>
    <w:rsid w:val="002A2129"/>
    <w:rsid w:val="002A25E2"/>
    <w:rsid w:val="002A2A2F"/>
    <w:rsid w:val="002A2A78"/>
    <w:rsid w:val="002A2E79"/>
    <w:rsid w:val="002A3867"/>
    <w:rsid w:val="002A4A4C"/>
    <w:rsid w:val="002A58B9"/>
    <w:rsid w:val="002A5EAE"/>
    <w:rsid w:val="002A5F2D"/>
    <w:rsid w:val="002A68AC"/>
    <w:rsid w:val="002A6932"/>
    <w:rsid w:val="002A6BD8"/>
    <w:rsid w:val="002A6DB0"/>
    <w:rsid w:val="002A7272"/>
    <w:rsid w:val="002A77F7"/>
    <w:rsid w:val="002A7BCF"/>
    <w:rsid w:val="002A7D76"/>
    <w:rsid w:val="002B045E"/>
    <w:rsid w:val="002B08BC"/>
    <w:rsid w:val="002B0A1B"/>
    <w:rsid w:val="002B0AFB"/>
    <w:rsid w:val="002B1379"/>
    <w:rsid w:val="002B1B71"/>
    <w:rsid w:val="002B1C84"/>
    <w:rsid w:val="002B1F19"/>
    <w:rsid w:val="002B27EA"/>
    <w:rsid w:val="002B2AA5"/>
    <w:rsid w:val="002B2C32"/>
    <w:rsid w:val="002B2FDF"/>
    <w:rsid w:val="002B3C76"/>
    <w:rsid w:val="002B570C"/>
    <w:rsid w:val="002B57BF"/>
    <w:rsid w:val="002B61DA"/>
    <w:rsid w:val="002B666B"/>
    <w:rsid w:val="002B6A6F"/>
    <w:rsid w:val="002B7465"/>
    <w:rsid w:val="002B7481"/>
    <w:rsid w:val="002B7592"/>
    <w:rsid w:val="002B7BDB"/>
    <w:rsid w:val="002B7D00"/>
    <w:rsid w:val="002C00BD"/>
    <w:rsid w:val="002C0CE1"/>
    <w:rsid w:val="002C0DEA"/>
    <w:rsid w:val="002C0FB3"/>
    <w:rsid w:val="002C25B0"/>
    <w:rsid w:val="002C2739"/>
    <w:rsid w:val="002C2B9F"/>
    <w:rsid w:val="002C36C0"/>
    <w:rsid w:val="002C3FD1"/>
    <w:rsid w:val="002C41D1"/>
    <w:rsid w:val="002C48A2"/>
    <w:rsid w:val="002C54D1"/>
    <w:rsid w:val="002C5ADF"/>
    <w:rsid w:val="002C5EC0"/>
    <w:rsid w:val="002C5EE6"/>
    <w:rsid w:val="002C6C70"/>
    <w:rsid w:val="002C6DFB"/>
    <w:rsid w:val="002C6E80"/>
    <w:rsid w:val="002C7C58"/>
    <w:rsid w:val="002C7DD0"/>
    <w:rsid w:val="002D02E1"/>
    <w:rsid w:val="002D031C"/>
    <w:rsid w:val="002D043A"/>
    <w:rsid w:val="002D173C"/>
    <w:rsid w:val="002D201A"/>
    <w:rsid w:val="002D22BC"/>
    <w:rsid w:val="002D266B"/>
    <w:rsid w:val="002D2857"/>
    <w:rsid w:val="002D2B08"/>
    <w:rsid w:val="002D3486"/>
    <w:rsid w:val="002D3A1E"/>
    <w:rsid w:val="002D3D09"/>
    <w:rsid w:val="002D3E62"/>
    <w:rsid w:val="002D4803"/>
    <w:rsid w:val="002D4B46"/>
    <w:rsid w:val="002D5257"/>
    <w:rsid w:val="002D569F"/>
    <w:rsid w:val="002D5F10"/>
    <w:rsid w:val="002D60B3"/>
    <w:rsid w:val="002D616C"/>
    <w:rsid w:val="002D6224"/>
    <w:rsid w:val="002D7117"/>
    <w:rsid w:val="002D71D4"/>
    <w:rsid w:val="002D7C3A"/>
    <w:rsid w:val="002D7C7D"/>
    <w:rsid w:val="002D7E28"/>
    <w:rsid w:val="002D7E2A"/>
    <w:rsid w:val="002D7E2E"/>
    <w:rsid w:val="002E003C"/>
    <w:rsid w:val="002E021C"/>
    <w:rsid w:val="002E02B3"/>
    <w:rsid w:val="002E0BF0"/>
    <w:rsid w:val="002E0DC1"/>
    <w:rsid w:val="002E1B74"/>
    <w:rsid w:val="002E20CE"/>
    <w:rsid w:val="002E2A77"/>
    <w:rsid w:val="002E37E1"/>
    <w:rsid w:val="002E3B9E"/>
    <w:rsid w:val="002E4156"/>
    <w:rsid w:val="002E45F1"/>
    <w:rsid w:val="002E46FD"/>
    <w:rsid w:val="002E4BE3"/>
    <w:rsid w:val="002E4CB0"/>
    <w:rsid w:val="002E5802"/>
    <w:rsid w:val="002E59BA"/>
    <w:rsid w:val="002E6727"/>
    <w:rsid w:val="002E7DBD"/>
    <w:rsid w:val="002F0700"/>
    <w:rsid w:val="002F0D85"/>
    <w:rsid w:val="002F1B99"/>
    <w:rsid w:val="002F1EF1"/>
    <w:rsid w:val="002F318B"/>
    <w:rsid w:val="002F4541"/>
    <w:rsid w:val="002F48AD"/>
    <w:rsid w:val="002F4ADA"/>
    <w:rsid w:val="002F4DCD"/>
    <w:rsid w:val="002F5AFD"/>
    <w:rsid w:val="002F5D6B"/>
    <w:rsid w:val="002F664A"/>
    <w:rsid w:val="002F6B0A"/>
    <w:rsid w:val="002F79D4"/>
    <w:rsid w:val="002F7B06"/>
    <w:rsid w:val="002F7CB0"/>
    <w:rsid w:val="00301110"/>
    <w:rsid w:val="00302034"/>
    <w:rsid w:val="00302167"/>
    <w:rsid w:val="003022AF"/>
    <w:rsid w:val="003022B7"/>
    <w:rsid w:val="00302308"/>
    <w:rsid w:val="003025D6"/>
    <w:rsid w:val="00303075"/>
    <w:rsid w:val="00303B5B"/>
    <w:rsid w:val="003041A0"/>
    <w:rsid w:val="00304721"/>
    <w:rsid w:val="003048F3"/>
    <w:rsid w:val="003048F8"/>
    <w:rsid w:val="00304F8B"/>
    <w:rsid w:val="0030513D"/>
    <w:rsid w:val="003055BA"/>
    <w:rsid w:val="003057B2"/>
    <w:rsid w:val="00305B78"/>
    <w:rsid w:val="00305E8E"/>
    <w:rsid w:val="003060C7"/>
    <w:rsid w:val="00306117"/>
    <w:rsid w:val="003066D5"/>
    <w:rsid w:val="0030741D"/>
    <w:rsid w:val="00307FCC"/>
    <w:rsid w:val="00307FFB"/>
    <w:rsid w:val="003103BF"/>
    <w:rsid w:val="00310CFD"/>
    <w:rsid w:val="00310D08"/>
    <w:rsid w:val="00310F4A"/>
    <w:rsid w:val="0031141C"/>
    <w:rsid w:val="0031156C"/>
    <w:rsid w:val="00311C29"/>
    <w:rsid w:val="00311CA6"/>
    <w:rsid w:val="00312581"/>
    <w:rsid w:val="0031289E"/>
    <w:rsid w:val="00313B2E"/>
    <w:rsid w:val="00313FBA"/>
    <w:rsid w:val="00313FE4"/>
    <w:rsid w:val="003141F8"/>
    <w:rsid w:val="0031421F"/>
    <w:rsid w:val="00314501"/>
    <w:rsid w:val="00314F79"/>
    <w:rsid w:val="00314F89"/>
    <w:rsid w:val="00315020"/>
    <w:rsid w:val="003156BD"/>
    <w:rsid w:val="003161C3"/>
    <w:rsid w:val="003177FC"/>
    <w:rsid w:val="00317929"/>
    <w:rsid w:val="00317D48"/>
    <w:rsid w:val="00317DBD"/>
    <w:rsid w:val="00317FF3"/>
    <w:rsid w:val="00321794"/>
    <w:rsid w:val="00321B16"/>
    <w:rsid w:val="00322BA6"/>
    <w:rsid w:val="0032306C"/>
    <w:rsid w:val="00323ED0"/>
    <w:rsid w:val="00324669"/>
    <w:rsid w:val="00325455"/>
    <w:rsid w:val="00325736"/>
    <w:rsid w:val="0032588D"/>
    <w:rsid w:val="00325A0C"/>
    <w:rsid w:val="00325A78"/>
    <w:rsid w:val="003273BE"/>
    <w:rsid w:val="003278F5"/>
    <w:rsid w:val="00327CCC"/>
    <w:rsid w:val="0033008C"/>
    <w:rsid w:val="003313A2"/>
    <w:rsid w:val="003315F2"/>
    <w:rsid w:val="00332088"/>
    <w:rsid w:val="00332D2A"/>
    <w:rsid w:val="00333340"/>
    <w:rsid w:val="00333709"/>
    <w:rsid w:val="00333F99"/>
    <w:rsid w:val="003341B8"/>
    <w:rsid w:val="003342BD"/>
    <w:rsid w:val="0033465F"/>
    <w:rsid w:val="00334B5E"/>
    <w:rsid w:val="00334DEC"/>
    <w:rsid w:val="0033550F"/>
    <w:rsid w:val="00335BC6"/>
    <w:rsid w:val="00335F1C"/>
    <w:rsid w:val="003364E3"/>
    <w:rsid w:val="00336E5A"/>
    <w:rsid w:val="00337C9A"/>
    <w:rsid w:val="003400C2"/>
    <w:rsid w:val="00340705"/>
    <w:rsid w:val="003408D6"/>
    <w:rsid w:val="00340DBB"/>
    <w:rsid w:val="0034122F"/>
    <w:rsid w:val="003414E7"/>
    <w:rsid w:val="003415D3"/>
    <w:rsid w:val="00341865"/>
    <w:rsid w:val="003418B5"/>
    <w:rsid w:val="00341C27"/>
    <w:rsid w:val="00342304"/>
    <w:rsid w:val="0034247A"/>
    <w:rsid w:val="00342631"/>
    <w:rsid w:val="00343F78"/>
    <w:rsid w:val="00344054"/>
    <w:rsid w:val="00344292"/>
    <w:rsid w:val="00344338"/>
    <w:rsid w:val="003443AE"/>
    <w:rsid w:val="00344701"/>
    <w:rsid w:val="00344A99"/>
    <w:rsid w:val="00344D77"/>
    <w:rsid w:val="00344DB9"/>
    <w:rsid w:val="00344F33"/>
    <w:rsid w:val="00344FB9"/>
    <w:rsid w:val="0034580C"/>
    <w:rsid w:val="00345B4F"/>
    <w:rsid w:val="00345DAE"/>
    <w:rsid w:val="00346259"/>
    <w:rsid w:val="003462C5"/>
    <w:rsid w:val="00346420"/>
    <w:rsid w:val="00347764"/>
    <w:rsid w:val="00347808"/>
    <w:rsid w:val="00347A6B"/>
    <w:rsid w:val="0035011E"/>
    <w:rsid w:val="00350674"/>
    <w:rsid w:val="003508E7"/>
    <w:rsid w:val="00350EFC"/>
    <w:rsid w:val="003510FF"/>
    <w:rsid w:val="00351DAB"/>
    <w:rsid w:val="00352317"/>
    <w:rsid w:val="0035277A"/>
    <w:rsid w:val="0035277C"/>
    <w:rsid w:val="00352917"/>
    <w:rsid w:val="00352B0F"/>
    <w:rsid w:val="00352F47"/>
    <w:rsid w:val="00353856"/>
    <w:rsid w:val="00353867"/>
    <w:rsid w:val="00353F44"/>
    <w:rsid w:val="003540D8"/>
    <w:rsid w:val="00354336"/>
    <w:rsid w:val="003543A4"/>
    <w:rsid w:val="00354D13"/>
    <w:rsid w:val="003554A9"/>
    <w:rsid w:val="003557B8"/>
    <w:rsid w:val="00355A95"/>
    <w:rsid w:val="00356446"/>
    <w:rsid w:val="003569D5"/>
    <w:rsid w:val="003579BE"/>
    <w:rsid w:val="00357B42"/>
    <w:rsid w:val="00360459"/>
    <w:rsid w:val="0036081A"/>
    <w:rsid w:val="003608DD"/>
    <w:rsid w:val="00360A06"/>
    <w:rsid w:val="00361469"/>
    <w:rsid w:val="00361501"/>
    <w:rsid w:val="00361513"/>
    <w:rsid w:val="003618AB"/>
    <w:rsid w:val="00361F5D"/>
    <w:rsid w:val="00362B09"/>
    <w:rsid w:val="00362D0C"/>
    <w:rsid w:val="0036364F"/>
    <w:rsid w:val="003636F1"/>
    <w:rsid w:val="00363B8B"/>
    <w:rsid w:val="00363DA1"/>
    <w:rsid w:val="00363F51"/>
    <w:rsid w:val="003647B8"/>
    <w:rsid w:val="003656ED"/>
    <w:rsid w:val="003669B0"/>
    <w:rsid w:val="00366FB0"/>
    <w:rsid w:val="00367020"/>
    <w:rsid w:val="003670BE"/>
    <w:rsid w:val="00367639"/>
    <w:rsid w:val="003707A0"/>
    <w:rsid w:val="003707F0"/>
    <w:rsid w:val="00370B74"/>
    <w:rsid w:val="00371993"/>
    <w:rsid w:val="00371CA7"/>
    <w:rsid w:val="0037251C"/>
    <w:rsid w:val="0037254D"/>
    <w:rsid w:val="00372E68"/>
    <w:rsid w:val="003733BD"/>
    <w:rsid w:val="00373CBB"/>
    <w:rsid w:val="0037411B"/>
    <w:rsid w:val="003741E8"/>
    <w:rsid w:val="00374620"/>
    <w:rsid w:val="00375EE0"/>
    <w:rsid w:val="00375F62"/>
    <w:rsid w:val="0037660F"/>
    <w:rsid w:val="003770C4"/>
    <w:rsid w:val="00377616"/>
    <w:rsid w:val="00377AB1"/>
    <w:rsid w:val="00377D4C"/>
    <w:rsid w:val="00377DEB"/>
    <w:rsid w:val="0038049F"/>
    <w:rsid w:val="00380F30"/>
    <w:rsid w:val="003811A0"/>
    <w:rsid w:val="003822A3"/>
    <w:rsid w:val="003825F0"/>
    <w:rsid w:val="00382627"/>
    <w:rsid w:val="0038296F"/>
    <w:rsid w:val="00382ACA"/>
    <w:rsid w:val="003830D0"/>
    <w:rsid w:val="00383110"/>
    <w:rsid w:val="00383372"/>
    <w:rsid w:val="00383555"/>
    <w:rsid w:val="003841C6"/>
    <w:rsid w:val="0038460A"/>
    <w:rsid w:val="00384CFC"/>
    <w:rsid w:val="00384F51"/>
    <w:rsid w:val="00385118"/>
    <w:rsid w:val="003855C6"/>
    <w:rsid w:val="0038582F"/>
    <w:rsid w:val="00385D4F"/>
    <w:rsid w:val="00385E0A"/>
    <w:rsid w:val="00386176"/>
    <w:rsid w:val="0038653E"/>
    <w:rsid w:val="0038693B"/>
    <w:rsid w:val="00386A11"/>
    <w:rsid w:val="00387C99"/>
    <w:rsid w:val="00390881"/>
    <w:rsid w:val="00390B9B"/>
    <w:rsid w:val="0039191D"/>
    <w:rsid w:val="003919E0"/>
    <w:rsid w:val="00391D4D"/>
    <w:rsid w:val="00391FD8"/>
    <w:rsid w:val="0039218C"/>
    <w:rsid w:val="003921E0"/>
    <w:rsid w:val="0039229A"/>
    <w:rsid w:val="0039298A"/>
    <w:rsid w:val="00392B0F"/>
    <w:rsid w:val="003935D2"/>
    <w:rsid w:val="00393652"/>
    <w:rsid w:val="0039412A"/>
    <w:rsid w:val="003947A7"/>
    <w:rsid w:val="00394A6C"/>
    <w:rsid w:val="00396CFD"/>
    <w:rsid w:val="00396E86"/>
    <w:rsid w:val="003974FF"/>
    <w:rsid w:val="00397AC7"/>
    <w:rsid w:val="00397DAC"/>
    <w:rsid w:val="003A109E"/>
    <w:rsid w:val="003A1F0B"/>
    <w:rsid w:val="003A2957"/>
    <w:rsid w:val="003A2982"/>
    <w:rsid w:val="003A3212"/>
    <w:rsid w:val="003A36E6"/>
    <w:rsid w:val="003A38D9"/>
    <w:rsid w:val="003A3E14"/>
    <w:rsid w:val="003A3F6F"/>
    <w:rsid w:val="003A422A"/>
    <w:rsid w:val="003A4301"/>
    <w:rsid w:val="003A443B"/>
    <w:rsid w:val="003A45D1"/>
    <w:rsid w:val="003A49AB"/>
    <w:rsid w:val="003A4A0F"/>
    <w:rsid w:val="003A50B1"/>
    <w:rsid w:val="003A5338"/>
    <w:rsid w:val="003A633A"/>
    <w:rsid w:val="003A6D57"/>
    <w:rsid w:val="003A7636"/>
    <w:rsid w:val="003A79CA"/>
    <w:rsid w:val="003B11D3"/>
    <w:rsid w:val="003B1521"/>
    <w:rsid w:val="003B1C48"/>
    <w:rsid w:val="003B24CB"/>
    <w:rsid w:val="003B26B6"/>
    <w:rsid w:val="003B2892"/>
    <w:rsid w:val="003B2A74"/>
    <w:rsid w:val="003B40FC"/>
    <w:rsid w:val="003B4666"/>
    <w:rsid w:val="003B4789"/>
    <w:rsid w:val="003B5629"/>
    <w:rsid w:val="003B6073"/>
    <w:rsid w:val="003B67CC"/>
    <w:rsid w:val="003B6D0A"/>
    <w:rsid w:val="003B6E2E"/>
    <w:rsid w:val="003B6FFA"/>
    <w:rsid w:val="003B72A1"/>
    <w:rsid w:val="003B745C"/>
    <w:rsid w:val="003B795F"/>
    <w:rsid w:val="003B7AC7"/>
    <w:rsid w:val="003B7E1B"/>
    <w:rsid w:val="003B7E7E"/>
    <w:rsid w:val="003B7F4A"/>
    <w:rsid w:val="003C0521"/>
    <w:rsid w:val="003C0559"/>
    <w:rsid w:val="003C0F6A"/>
    <w:rsid w:val="003C13AD"/>
    <w:rsid w:val="003C1888"/>
    <w:rsid w:val="003C1A4E"/>
    <w:rsid w:val="003C1AA9"/>
    <w:rsid w:val="003C1C6C"/>
    <w:rsid w:val="003C2075"/>
    <w:rsid w:val="003C208F"/>
    <w:rsid w:val="003C276C"/>
    <w:rsid w:val="003C28F3"/>
    <w:rsid w:val="003C36D4"/>
    <w:rsid w:val="003C3977"/>
    <w:rsid w:val="003C3D35"/>
    <w:rsid w:val="003C480D"/>
    <w:rsid w:val="003C4E87"/>
    <w:rsid w:val="003C4EAF"/>
    <w:rsid w:val="003C4EB1"/>
    <w:rsid w:val="003C5413"/>
    <w:rsid w:val="003C56AB"/>
    <w:rsid w:val="003C5BFE"/>
    <w:rsid w:val="003C5C80"/>
    <w:rsid w:val="003C5C98"/>
    <w:rsid w:val="003C5FC5"/>
    <w:rsid w:val="003C6145"/>
    <w:rsid w:val="003C6231"/>
    <w:rsid w:val="003C666B"/>
    <w:rsid w:val="003C6992"/>
    <w:rsid w:val="003C7AA8"/>
    <w:rsid w:val="003C7E52"/>
    <w:rsid w:val="003D00A9"/>
    <w:rsid w:val="003D07EE"/>
    <w:rsid w:val="003D0BFE"/>
    <w:rsid w:val="003D1127"/>
    <w:rsid w:val="003D1C7E"/>
    <w:rsid w:val="003D206C"/>
    <w:rsid w:val="003D2334"/>
    <w:rsid w:val="003D2C70"/>
    <w:rsid w:val="003D359C"/>
    <w:rsid w:val="003D3813"/>
    <w:rsid w:val="003D3C38"/>
    <w:rsid w:val="003D4A92"/>
    <w:rsid w:val="003D4FE6"/>
    <w:rsid w:val="003D538F"/>
    <w:rsid w:val="003D541D"/>
    <w:rsid w:val="003D5700"/>
    <w:rsid w:val="003D578A"/>
    <w:rsid w:val="003D58D2"/>
    <w:rsid w:val="003D5AB9"/>
    <w:rsid w:val="003D69A8"/>
    <w:rsid w:val="003D6E37"/>
    <w:rsid w:val="003D75F6"/>
    <w:rsid w:val="003D7C6E"/>
    <w:rsid w:val="003E0312"/>
    <w:rsid w:val="003E086F"/>
    <w:rsid w:val="003E08D2"/>
    <w:rsid w:val="003E0917"/>
    <w:rsid w:val="003E0E63"/>
    <w:rsid w:val="003E153D"/>
    <w:rsid w:val="003E1750"/>
    <w:rsid w:val="003E1CF6"/>
    <w:rsid w:val="003E1F30"/>
    <w:rsid w:val="003E2166"/>
    <w:rsid w:val="003E2B45"/>
    <w:rsid w:val="003E2BD4"/>
    <w:rsid w:val="003E2EBB"/>
    <w:rsid w:val="003E3124"/>
    <w:rsid w:val="003E3411"/>
    <w:rsid w:val="003E341B"/>
    <w:rsid w:val="003E3786"/>
    <w:rsid w:val="003E3A00"/>
    <w:rsid w:val="003E3A81"/>
    <w:rsid w:val="003E3EB6"/>
    <w:rsid w:val="003E4D00"/>
    <w:rsid w:val="003E56CA"/>
    <w:rsid w:val="003E70AF"/>
    <w:rsid w:val="003E71C3"/>
    <w:rsid w:val="003E74D0"/>
    <w:rsid w:val="003E7555"/>
    <w:rsid w:val="003E76B5"/>
    <w:rsid w:val="003E7889"/>
    <w:rsid w:val="003E7952"/>
    <w:rsid w:val="003E7A05"/>
    <w:rsid w:val="003E7BB2"/>
    <w:rsid w:val="003F00B3"/>
    <w:rsid w:val="003F04EB"/>
    <w:rsid w:val="003F0E3B"/>
    <w:rsid w:val="003F1B3E"/>
    <w:rsid w:val="003F21AF"/>
    <w:rsid w:val="003F2274"/>
    <w:rsid w:val="003F2483"/>
    <w:rsid w:val="003F2986"/>
    <w:rsid w:val="003F2ED0"/>
    <w:rsid w:val="003F367D"/>
    <w:rsid w:val="003F3D56"/>
    <w:rsid w:val="003F4705"/>
    <w:rsid w:val="003F4998"/>
    <w:rsid w:val="003F4B2D"/>
    <w:rsid w:val="003F5CF2"/>
    <w:rsid w:val="003F6429"/>
    <w:rsid w:val="003F668D"/>
    <w:rsid w:val="003F6945"/>
    <w:rsid w:val="003F6BE5"/>
    <w:rsid w:val="003F6E20"/>
    <w:rsid w:val="004004A4"/>
    <w:rsid w:val="004006E9"/>
    <w:rsid w:val="00401B72"/>
    <w:rsid w:val="00401D0F"/>
    <w:rsid w:val="0040214E"/>
    <w:rsid w:val="00402282"/>
    <w:rsid w:val="00402CC2"/>
    <w:rsid w:val="004031C8"/>
    <w:rsid w:val="00403515"/>
    <w:rsid w:val="00403808"/>
    <w:rsid w:val="00403CCE"/>
    <w:rsid w:val="00404D0E"/>
    <w:rsid w:val="00404EF3"/>
    <w:rsid w:val="0040554B"/>
    <w:rsid w:val="00405719"/>
    <w:rsid w:val="0040632A"/>
    <w:rsid w:val="00406353"/>
    <w:rsid w:val="00406596"/>
    <w:rsid w:val="00406845"/>
    <w:rsid w:val="00407437"/>
    <w:rsid w:val="0040797C"/>
    <w:rsid w:val="00407984"/>
    <w:rsid w:val="00407EC0"/>
    <w:rsid w:val="004103F0"/>
    <w:rsid w:val="0041118E"/>
    <w:rsid w:val="004116CD"/>
    <w:rsid w:val="00411830"/>
    <w:rsid w:val="004118C0"/>
    <w:rsid w:val="004120C6"/>
    <w:rsid w:val="0041270F"/>
    <w:rsid w:val="00413037"/>
    <w:rsid w:val="00413411"/>
    <w:rsid w:val="00413451"/>
    <w:rsid w:val="004134C2"/>
    <w:rsid w:val="004151B4"/>
    <w:rsid w:val="00415896"/>
    <w:rsid w:val="00415988"/>
    <w:rsid w:val="004163EA"/>
    <w:rsid w:val="00416AAE"/>
    <w:rsid w:val="00416AEC"/>
    <w:rsid w:val="00416C0C"/>
    <w:rsid w:val="00417062"/>
    <w:rsid w:val="004178D3"/>
    <w:rsid w:val="0041790D"/>
    <w:rsid w:val="00417A2F"/>
    <w:rsid w:val="00417EB9"/>
    <w:rsid w:val="00417EF0"/>
    <w:rsid w:val="0042076B"/>
    <w:rsid w:val="00420F57"/>
    <w:rsid w:val="0042211E"/>
    <w:rsid w:val="004221AA"/>
    <w:rsid w:val="004227BA"/>
    <w:rsid w:val="00422AB3"/>
    <w:rsid w:val="00423295"/>
    <w:rsid w:val="00423713"/>
    <w:rsid w:val="00423F50"/>
    <w:rsid w:val="00423FA2"/>
    <w:rsid w:val="00424050"/>
    <w:rsid w:val="00424CA9"/>
    <w:rsid w:val="00424DEF"/>
    <w:rsid w:val="00425583"/>
    <w:rsid w:val="00425AA1"/>
    <w:rsid w:val="00425D69"/>
    <w:rsid w:val="00425FF7"/>
    <w:rsid w:val="0042614C"/>
    <w:rsid w:val="004263FA"/>
    <w:rsid w:val="00426DB6"/>
    <w:rsid w:val="004276DF"/>
    <w:rsid w:val="00430046"/>
    <w:rsid w:val="00430353"/>
    <w:rsid w:val="00430902"/>
    <w:rsid w:val="00430946"/>
    <w:rsid w:val="00430976"/>
    <w:rsid w:val="00430CAF"/>
    <w:rsid w:val="00430D8E"/>
    <w:rsid w:val="00431B5B"/>
    <w:rsid w:val="00431E9B"/>
    <w:rsid w:val="004324BF"/>
    <w:rsid w:val="00432697"/>
    <w:rsid w:val="004327EC"/>
    <w:rsid w:val="00432B37"/>
    <w:rsid w:val="004332B7"/>
    <w:rsid w:val="0043354C"/>
    <w:rsid w:val="00434B0A"/>
    <w:rsid w:val="00434C93"/>
    <w:rsid w:val="00434ED9"/>
    <w:rsid w:val="004354F6"/>
    <w:rsid w:val="00435524"/>
    <w:rsid w:val="00435C8C"/>
    <w:rsid w:val="00435DE8"/>
    <w:rsid w:val="00435EBB"/>
    <w:rsid w:val="004360CB"/>
    <w:rsid w:val="00436163"/>
    <w:rsid w:val="004366CC"/>
    <w:rsid w:val="00436AA6"/>
    <w:rsid w:val="00436B34"/>
    <w:rsid w:val="00437965"/>
    <w:rsid w:val="004379E3"/>
    <w:rsid w:val="0044015E"/>
    <w:rsid w:val="004402FB"/>
    <w:rsid w:val="004403EA"/>
    <w:rsid w:val="00440469"/>
    <w:rsid w:val="0044085F"/>
    <w:rsid w:val="00440E6A"/>
    <w:rsid w:val="00440F3B"/>
    <w:rsid w:val="00442383"/>
    <w:rsid w:val="004426BD"/>
    <w:rsid w:val="00442873"/>
    <w:rsid w:val="0044291A"/>
    <w:rsid w:val="00442A2F"/>
    <w:rsid w:val="00442ABC"/>
    <w:rsid w:val="00442BDA"/>
    <w:rsid w:val="00442ED9"/>
    <w:rsid w:val="00442FD5"/>
    <w:rsid w:val="0044308B"/>
    <w:rsid w:val="004431F0"/>
    <w:rsid w:val="004436D6"/>
    <w:rsid w:val="0044387C"/>
    <w:rsid w:val="004438E4"/>
    <w:rsid w:val="00443A37"/>
    <w:rsid w:val="00444033"/>
    <w:rsid w:val="004441F3"/>
    <w:rsid w:val="0044448A"/>
    <w:rsid w:val="004446F3"/>
    <w:rsid w:val="00444805"/>
    <w:rsid w:val="00444E1F"/>
    <w:rsid w:val="00445418"/>
    <w:rsid w:val="004456AD"/>
    <w:rsid w:val="00445970"/>
    <w:rsid w:val="00445A32"/>
    <w:rsid w:val="0044614E"/>
    <w:rsid w:val="00446491"/>
    <w:rsid w:val="004470A9"/>
    <w:rsid w:val="00447C8D"/>
    <w:rsid w:val="00447F6C"/>
    <w:rsid w:val="00450312"/>
    <w:rsid w:val="00450650"/>
    <w:rsid w:val="00451090"/>
    <w:rsid w:val="004518D3"/>
    <w:rsid w:val="004524A9"/>
    <w:rsid w:val="00452BE0"/>
    <w:rsid w:val="00452E09"/>
    <w:rsid w:val="004538C1"/>
    <w:rsid w:val="00453DF5"/>
    <w:rsid w:val="004542EF"/>
    <w:rsid w:val="0045445C"/>
    <w:rsid w:val="00454649"/>
    <w:rsid w:val="0045477A"/>
    <w:rsid w:val="00455552"/>
    <w:rsid w:val="00455653"/>
    <w:rsid w:val="0045569C"/>
    <w:rsid w:val="00455C39"/>
    <w:rsid w:val="00456412"/>
    <w:rsid w:val="0045667D"/>
    <w:rsid w:val="004566F9"/>
    <w:rsid w:val="0045796E"/>
    <w:rsid w:val="00457C8B"/>
    <w:rsid w:val="00457E1B"/>
    <w:rsid w:val="004602DE"/>
    <w:rsid w:val="004604A1"/>
    <w:rsid w:val="004608D9"/>
    <w:rsid w:val="0046090C"/>
    <w:rsid w:val="004626B2"/>
    <w:rsid w:val="00462A22"/>
    <w:rsid w:val="00462A47"/>
    <w:rsid w:val="004633F2"/>
    <w:rsid w:val="00463AAA"/>
    <w:rsid w:val="00463FAC"/>
    <w:rsid w:val="00464FC1"/>
    <w:rsid w:val="0046537D"/>
    <w:rsid w:val="004654D1"/>
    <w:rsid w:val="00465A8B"/>
    <w:rsid w:val="0046662A"/>
    <w:rsid w:val="00466EA4"/>
    <w:rsid w:val="00466EE0"/>
    <w:rsid w:val="00467661"/>
    <w:rsid w:val="0046777A"/>
    <w:rsid w:val="00467CEB"/>
    <w:rsid w:val="0047036E"/>
    <w:rsid w:val="00470A0A"/>
    <w:rsid w:val="004711CD"/>
    <w:rsid w:val="00471BBC"/>
    <w:rsid w:val="0047207E"/>
    <w:rsid w:val="0047266F"/>
    <w:rsid w:val="004726F9"/>
    <w:rsid w:val="00472813"/>
    <w:rsid w:val="0047282E"/>
    <w:rsid w:val="00472DBE"/>
    <w:rsid w:val="0047319D"/>
    <w:rsid w:val="00474373"/>
    <w:rsid w:val="004746D3"/>
    <w:rsid w:val="0047490E"/>
    <w:rsid w:val="00474A19"/>
    <w:rsid w:val="00474EB8"/>
    <w:rsid w:val="0047547E"/>
    <w:rsid w:val="004754B9"/>
    <w:rsid w:val="00475564"/>
    <w:rsid w:val="00475AC1"/>
    <w:rsid w:val="00475F7C"/>
    <w:rsid w:val="00476F26"/>
    <w:rsid w:val="004770C1"/>
    <w:rsid w:val="00477788"/>
    <w:rsid w:val="00477830"/>
    <w:rsid w:val="00480FF2"/>
    <w:rsid w:val="004821E2"/>
    <w:rsid w:val="0048249E"/>
    <w:rsid w:val="004830BB"/>
    <w:rsid w:val="00483F04"/>
    <w:rsid w:val="00484466"/>
    <w:rsid w:val="0048498C"/>
    <w:rsid w:val="00484A0D"/>
    <w:rsid w:val="00484D6A"/>
    <w:rsid w:val="00485329"/>
    <w:rsid w:val="004853FD"/>
    <w:rsid w:val="00486242"/>
    <w:rsid w:val="004869E7"/>
    <w:rsid w:val="00487436"/>
    <w:rsid w:val="0048754D"/>
    <w:rsid w:val="00487764"/>
    <w:rsid w:val="00487DC2"/>
    <w:rsid w:val="004902AC"/>
    <w:rsid w:val="00490D61"/>
    <w:rsid w:val="00490F6A"/>
    <w:rsid w:val="004919C3"/>
    <w:rsid w:val="00491BA8"/>
    <w:rsid w:val="00491D80"/>
    <w:rsid w:val="004921AC"/>
    <w:rsid w:val="004922AF"/>
    <w:rsid w:val="0049262E"/>
    <w:rsid w:val="00493ED9"/>
    <w:rsid w:val="00494382"/>
    <w:rsid w:val="004943F3"/>
    <w:rsid w:val="00494E7C"/>
    <w:rsid w:val="00494F60"/>
    <w:rsid w:val="00495868"/>
    <w:rsid w:val="004958C4"/>
    <w:rsid w:val="00496B71"/>
    <w:rsid w:val="00496F97"/>
    <w:rsid w:val="004973B0"/>
    <w:rsid w:val="00497984"/>
    <w:rsid w:val="004A00D3"/>
    <w:rsid w:val="004A038C"/>
    <w:rsid w:val="004A058C"/>
    <w:rsid w:val="004A1AFF"/>
    <w:rsid w:val="004A213F"/>
    <w:rsid w:val="004A33F4"/>
    <w:rsid w:val="004A37F6"/>
    <w:rsid w:val="004A3828"/>
    <w:rsid w:val="004A45C3"/>
    <w:rsid w:val="004A4E1E"/>
    <w:rsid w:val="004A4E59"/>
    <w:rsid w:val="004A4F7A"/>
    <w:rsid w:val="004A53D3"/>
    <w:rsid w:val="004A589D"/>
    <w:rsid w:val="004A5F18"/>
    <w:rsid w:val="004A6596"/>
    <w:rsid w:val="004A6602"/>
    <w:rsid w:val="004A682C"/>
    <w:rsid w:val="004A6E9E"/>
    <w:rsid w:val="004A73FB"/>
    <w:rsid w:val="004B0A61"/>
    <w:rsid w:val="004B0E4D"/>
    <w:rsid w:val="004B0E9E"/>
    <w:rsid w:val="004B0FC0"/>
    <w:rsid w:val="004B1FD6"/>
    <w:rsid w:val="004B20F7"/>
    <w:rsid w:val="004B2AA7"/>
    <w:rsid w:val="004B2ED9"/>
    <w:rsid w:val="004B32BB"/>
    <w:rsid w:val="004B35DB"/>
    <w:rsid w:val="004B3AB4"/>
    <w:rsid w:val="004B4A41"/>
    <w:rsid w:val="004B4FA1"/>
    <w:rsid w:val="004B4FE0"/>
    <w:rsid w:val="004B5164"/>
    <w:rsid w:val="004B531F"/>
    <w:rsid w:val="004B5708"/>
    <w:rsid w:val="004B5B5B"/>
    <w:rsid w:val="004B688C"/>
    <w:rsid w:val="004B6956"/>
    <w:rsid w:val="004B6ABA"/>
    <w:rsid w:val="004B6C48"/>
    <w:rsid w:val="004B6C8F"/>
    <w:rsid w:val="004B7761"/>
    <w:rsid w:val="004B794A"/>
    <w:rsid w:val="004B7C78"/>
    <w:rsid w:val="004C04A8"/>
    <w:rsid w:val="004C0794"/>
    <w:rsid w:val="004C0BE3"/>
    <w:rsid w:val="004C1364"/>
    <w:rsid w:val="004C2A71"/>
    <w:rsid w:val="004C2EE5"/>
    <w:rsid w:val="004C30F6"/>
    <w:rsid w:val="004C3813"/>
    <w:rsid w:val="004C3FA8"/>
    <w:rsid w:val="004C4E59"/>
    <w:rsid w:val="004C5612"/>
    <w:rsid w:val="004C5ECF"/>
    <w:rsid w:val="004C5FE3"/>
    <w:rsid w:val="004C6085"/>
    <w:rsid w:val="004C6809"/>
    <w:rsid w:val="004C6B6E"/>
    <w:rsid w:val="004C6C1C"/>
    <w:rsid w:val="004C6E70"/>
    <w:rsid w:val="004C6F69"/>
    <w:rsid w:val="004C7F2D"/>
    <w:rsid w:val="004D0730"/>
    <w:rsid w:val="004D1004"/>
    <w:rsid w:val="004D14F2"/>
    <w:rsid w:val="004D17FD"/>
    <w:rsid w:val="004D1CFB"/>
    <w:rsid w:val="004D2117"/>
    <w:rsid w:val="004D21F4"/>
    <w:rsid w:val="004D3959"/>
    <w:rsid w:val="004D3EFB"/>
    <w:rsid w:val="004D430C"/>
    <w:rsid w:val="004D457C"/>
    <w:rsid w:val="004D5005"/>
    <w:rsid w:val="004D67F0"/>
    <w:rsid w:val="004D6F2A"/>
    <w:rsid w:val="004D7994"/>
    <w:rsid w:val="004E0443"/>
    <w:rsid w:val="004E063A"/>
    <w:rsid w:val="004E08E1"/>
    <w:rsid w:val="004E0DB5"/>
    <w:rsid w:val="004E0F71"/>
    <w:rsid w:val="004E1307"/>
    <w:rsid w:val="004E25DF"/>
    <w:rsid w:val="004E2AA6"/>
    <w:rsid w:val="004E2C10"/>
    <w:rsid w:val="004E40B6"/>
    <w:rsid w:val="004E4A8E"/>
    <w:rsid w:val="004E5043"/>
    <w:rsid w:val="004E55DA"/>
    <w:rsid w:val="004E5ECB"/>
    <w:rsid w:val="004E6491"/>
    <w:rsid w:val="004E666A"/>
    <w:rsid w:val="004E70AA"/>
    <w:rsid w:val="004E765B"/>
    <w:rsid w:val="004E7834"/>
    <w:rsid w:val="004E78CE"/>
    <w:rsid w:val="004E7BEC"/>
    <w:rsid w:val="004F1531"/>
    <w:rsid w:val="004F16F6"/>
    <w:rsid w:val="004F1AE1"/>
    <w:rsid w:val="004F35E4"/>
    <w:rsid w:val="004F37C8"/>
    <w:rsid w:val="004F3CAA"/>
    <w:rsid w:val="004F3DC2"/>
    <w:rsid w:val="004F3E61"/>
    <w:rsid w:val="004F42C8"/>
    <w:rsid w:val="004F4702"/>
    <w:rsid w:val="004F4716"/>
    <w:rsid w:val="004F474A"/>
    <w:rsid w:val="004F503C"/>
    <w:rsid w:val="004F5D3A"/>
    <w:rsid w:val="004F5DF4"/>
    <w:rsid w:val="004F64BB"/>
    <w:rsid w:val="004F68A1"/>
    <w:rsid w:val="004F68A9"/>
    <w:rsid w:val="004F70DB"/>
    <w:rsid w:val="004F716C"/>
    <w:rsid w:val="004F7CD4"/>
    <w:rsid w:val="004F7E16"/>
    <w:rsid w:val="005002B2"/>
    <w:rsid w:val="005007A7"/>
    <w:rsid w:val="00501262"/>
    <w:rsid w:val="005012C0"/>
    <w:rsid w:val="005015B9"/>
    <w:rsid w:val="005017E3"/>
    <w:rsid w:val="005018CD"/>
    <w:rsid w:val="00501C23"/>
    <w:rsid w:val="00502FB4"/>
    <w:rsid w:val="0050337B"/>
    <w:rsid w:val="00503BF9"/>
    <w:rsid w:val="00503FBC"/>
    <w:rsid w:val="00504C91"/>
    <w:rsid w:val="005051DF"/>
    <w:rsid w:val="0050557A"/>
    <w:rsid w:val="00505D3D"/>
    <w:rsid w:val="00505E08"/>
    <w:rsid w:val="00505EDD"/>
    <w:rsid w:val="00506035"/>
    <w:rsid w:val="005060F8"/>
    <w:rsid w:val="005062AF"/>
    <w:rsid w:val="0050647F"/>
    <w:rsid w:val="00506737"/>
    <w:rsid w:val="00506AF6"/>
    <w:rsid w:val="00506FF1"/>
    <w:rsid w:val="005070B7"/>
    <w:rsid w:val="00507693"/>
    <w:rsid w:val="00507865"/>
    <w:rsid w:val="00507CAA"/>
    <w:rsid w:val="005104DD"/>
    <w:rsid w:val="00510DBC"/>
    <w:rsid w:val="00510F3C"/>
    <w:rsid w:val="005112A9"/>
    <w:rsid w:val="00511373"/>
    <w:rsid w:val="005119D9"/>
    <w:rsid w:val="005123A4"/>
    <w:rsid w:val="005123EF"/>
    <w:rsid w:val="00513693"/>
    <w:rsid w:val="00513AFB"/>
    <w:rsid w:val="005144CC"/>
    <w:rsid w:val="005146AB"/>
    <w:rsid w:val="00515467"/>
    <w:rsid w:val="0051546B"/>
    <w:rsid w:val="00515A50"/>
    <w:rsid w:val="0051631A"/>
    <w:rsid w:val="00516648"/>
    <w:rsid w:val="00516B8D"/>
    <w:rsid w:val="00516BAE"/>
    <w:rsid w:val="00516BEE"/>
    <w:rsid w:val="00516D4A"/>
    <w:rsid w:val="00516D9D"/>
    <w:rsid w:val="0051782E"/>
    <w:rsid w:val="0052045F"/>
    <w:rsid w:val="00520473"/>
    <w:rsid w:val="00520830"/>
    <w:rsid w:val="0052089D"/>
    <w:rsid w:val="00520BDA"/>
    <w:rsid w:val="00520D6D"/>
    <w:rsid w:val="0052159E"/>
    <w:rsid w:val="00521817"/>
    <w:rsid w:val="00522037"/>
    <w:rsid w:val="00522F33"/>
    <w:rsid w:val="005234CD"/>
    <w:rsid w:val="005236F4"/>
    <w:rsid w:val="00523DAC"/>
    <w:rsid w:val="005240FF"/>
    <w:rsid w:val="005241FD"/>
    <w:rsid w:val="005243D0"/>
    <w:rsid w:val="00524677"/>
    <w:rsid w:val="005246EE"/>
    <w:rsid w:val="005258CB"/>
    <w:rsid w:val="00525D99"/>
    <w:rsid w:val="00526E5E"/>
    <w:rsid w:val="00527BE6"/>
    <w:rsid w:val="0053012C"/>
    <w:rsid w:val="005303C8"/>
    <w:rsid w:val="005304A6"/>
    <w:rsid w:val="00530C95"/>
    <w:rsid w:val="00530F20"/>
    <w:rsid w:val="005310E9"/>
    <w:rsid w:val="00531501"/>
    <w:rsid w:val="005317F8"/>
    <w:rsid w:val="00531EFD"/>
    <w:rsid w:val="00532092"/>
    <w:rsid w:val="005322C7"/>
    <w:rsid w:val="005332C3"/>
    <w:rsid w:val="00533451"/>
    <w:rsid w:val="005336E7"/>
    <w:rsid w:val="0053386C"/>
    <w:rsid w:val="0053437B"/>
    <w:rsid w:val="00534A0B"/>
    <w:rsid w:val="00534D41"/>
    <w:rsid w:val="00534E03"/>
    <w:rsid w:val="00535195"/>
    <w:rsid w:val="005354FE"/>
    <w:rsid w:val="00535755"/>
    <w:rsid w:val="00535B2E"/>
    <w:rsid w:val="005366A3"/>
    <w:rsid w:val="00536747"/>
    <w:rsid w:val="005368A2"/>
    <w:rsid w:val="00536CAC"/>
    <w:rsid w:val="005375AB"/>
    <w:rsid w:val="00537FBC"/>
    <w:rsid w:val="0054014C"/>
    <w:rsid w:val="00541667"/>
    <w:rsid w:val="00542204"/>
    <w:rsid w:val="00542C11"/>
    <w:rsid w:val="00542E32"/>
    <w:rsid w:val="00543D5C"/>
    <w:rsid w:val="00544502"/>
    <w:rsid w:val="00545F28"/>
    <w:rsid w:val="0054629F"/>
    <w:rsid w:val="00546B92"/>
    <w:rsid w:val="005471C7"/>
    <w:rsid w:val="00547350"/>
    <w:rsid w:val="00547932"/>
    <w:rsid w:val="00547B87"/>
    <w:rsid w:val="0055074B"/>
    <w:rsid w:val="005507A8"/>
    <w:rsid w:val="005508A2"/>
    <w:rsid w:val="005509E7"/>
    <w:rsid w:val="005513BD"/>
    <w:rsid w:val="005518C3"/>
    <w:rsid w:val="00551EDA"/>
    <w:rsid w:val="00552018"/>
    <w:rsid w:val="005520EB"/>
    <w:rsid w:val="00552718"/>
    <w:rsid w:val="00552F28"/>
    <w:rsid w:val="00553170"/>
    <w:rsid w:val="00553256"/>
    <w:rsid w:val="00553ACF"/>
    <w:rsid w:val="00553F99"/>
    <w:rsid w:val="00553FAE"/>
    <w:rsid w:val="005543DC"/>
    <w:rsid w:val="00554688"/>
    <w:rsid w:val="00554826"/>
    <w:rsid w:val="005550D3"/>
    <w:rsid w:val="00555582"/>
    <w:rsid w:val="00555A3D"/>
    <w:rsid w:val="00555CD0"/>
    <w:rsid w:val="005566A3"/>
    <w:rsid w:val="00556873"/>
    <w:rsid w:val="00556AE3"/>
    <w:rsid w:val="00556CD3"/>
    <w:rsid w:val="00556D61"/>
    <w:rsid w:val="00557236"/>
    <w:rsid w:val="00557707"/>
    <w:rsid w:val="0056027B"/>
    <w:rsid w:val="005607BB"/>
    <w:rsid w:val="00560A64"/>
    <w:rsid w:val="00560DAB"/>
    <w:rsid w:val="00561EC8"/>
    <w:rsid w:val="005620A7"/>
    <w:rsid w:val="00562172"/>
    <w:rsid w:val="0056225C"/>
    <w:rsid w:val="005624AF"/>
    <w:rsid w:val="00562877"/>
    <w:rsid w:val="00562921"/>
    <w:rsid w:val="00562998"/>
    <w:rsid w:val="00562B3B"/>
    <w:rsid w:val="00562B9A"/>
    <w:rsid w:val="00562C8B"/>
    <w:rsid w:val="00562D93"/>
    <w:rsid w:val="00563088"/>
    <w:rsid w:val="00563A45"/>
    <w:rsid w:val="00563A8A"/>
    <w:rsid w:val="00563AB3"/>
    <w:rsid w:val="0056446B"/>
    <w:rsid w:val="005647C1"/>
    <w:rsid w:val="00564851"/>
    <w:rsid w:val="00565435"/>
    <w:rsid w:val="0056567E"/>
    <w:rsid w:val="0056582E"/>
    <w:rsid w:val="005658B2"/>
    <w:rsid w:val="00566211"/>
    <w:rsid w:val="005664BC"/>
    <w:rsid w:val="00566700"/>
    <w:rsid w:val="00566841"/>
    <w:rsid w:val="00566884"/>
    <w:rsid w:val="0056692A"/>
    <w:rsid w:val="00566A03"/>
    <w:rsid w:val="00566C2D"/>
    <w:rsid w:val="0056741C"/>
    <w:rsid w:val="005677BC"/>
    <w:rsid w:val="00567E1E"/>
    <w:rsid w:val="00567F8B"/>
    <w:rsid w:val="00570C71"/>
    <w:rsid w:val="00571753"/>
    <w:rsid w:val="00571860"/>
    <w:rsid w:val="00572771"/>
    <w:rsid w:val="00572F1D"/>
    <w:rsid w:val="00572F4D"/>
    <w:rsid w:val="005733A3"/>
    <w:rsid w:val="005735C7"/>
    <w:rsid w:val="00573F15"/>
    <w:rsid w:val="00574674"/>
    <w:rsid w:val="005747B6"/>
    <w:rsid w:val="00574931"/>
    <w:rsid w:val="00574DBF"/>
    <w:rsid w:val="00575437"/>
    <w:rsid w:val="005757EC"/>
    <w:rsid w:val="00575F1A"/>
    <w:rsid w:val="005763D1"/>
    <w:rsid w:val="005769C9"/>
    <w:rsid w:val="00577905"/>
    <w:rsid w:val="0058034C"/>
    <w:rsid w:val="005805D7"/>
    <w:rsid w:val="005808BC"/>
    <w:rsid w:val="00580939"/>
    <w:rsid w:val="0058110E"/>
    <w:rsid w:val="00581632"/>
    <w:rsid w:val="00581C95"/>
    <w:rsid w:val="005826E4"/>
    <w:rsid w:val="0058360A"/>
    <w:rsid w:val="00583C5E"/>
    <w:rsid w:val="00584811"/>
    <w:rsid w:val="0058502A"/>
    <w:rsid w:val="0058558B"/>
    <w:rsid w:val="00585784"/>
    <w:rsid w:val="00585F25"/>
    <w:rsid w:val="005863B5"/>
    <w:rsid w:val="00586AD8"/>
    <w:rsid w:val="00586BEE"/>
    <w:rsid w:val="00586D24"/>
    <w:rsid w:val="00587856"/>
    <w:rsid w:val="005878D8"/>
    <w:rsid w:val="00587BC2"/>
    <w:rsid w:val="00587E33"/>
    <w:rsid w:val="0059089B"/>
    <w:rsid w:val="0059092F"/>
    <w:rsid w:val="00590BD0"/>
    <w:rsid w:val="00590FE5"/>
    <w:rsid w:val="00591018"/>
    <w:rsid w:val="00591166"/>
    <w:rsid w:val="005912C9"/>
    <w:rsid w:val="005918ED"/>
    <w:rsid w:val="00591F1F"/>
    <w:rsid w:val="00592F50"/>
    <w:rsid w:val="00593008"/>
    <w:rsid w:val="0059345C"/>
    <w:rsid w:val="00593AA6"/>
    <w:rsid w:val="00593FB2"/>
    <w:rsid w:val="0059415C"/>
    <w:rsid w:val="00594161"/>
    <w:rsid w:val="0059452D"/>
    <w:rsid w:val="00594749"/>
    <w:rsid w:val="00594923"/>
    <w:rsid w:val="00595068"/>
    <w:rsid w:val="00595145"/>
    <w:rsid w:val="00595D85"/>
    <w:rsid w:val="00595DB7"/>
    <w:rsid w:val="00595DCC"/>
    <w:rsid w:val="00596021"/>
    <w:rsid w:val="005968E4"/>
    <w:rsid w:val="00597927"/>
    <w:rsid w:val="005A0402"/>
    <w:rsid w:val="005A078A"/>
    <w:rsid w:val="005A23A4"/>
    <w:rsid w:val="005A23D5"/>
    <w:rsid w:val="005A25B3"/>
    <w:rsid w:val="005A3388"/>
    <w:rsid w:val="005A3CD8"/>
    <w:rsid w:val="005A400F"/>
    <w:rsid w:val="005A4490"/>
    <w:rsid w:val="005A48E4"/>
    <w:rsid w:val="005A4A11"/>
    <w:rsid w:val="005A4CFF"/>
    <w:rsid w:val="005A4F2A"/>
    <w:rsid w:val="005A4FE9"/>
    <w:rsid w:val="005A5533"/>
    <w:rsid w:val="005A62A8"/>
    <w:rsid w:val="005A65D5"/>
    <w:rsid w:val="005A680A"/>
    <w:rsid w:val="005A75D6"/>
    <w:rsid w:val="005A7711"/>
    <w:rsid w:val="005A7A99"/>
    <w:rsid w:val="005A7C38"/>
    <w:rsid w:val="005B021D"/>
    <w:rsid w:val="005B0284"/>
    <w:rsid w:val="005B05BE"/>
    <w:rsid w:val="005B0AE0"/>
    <w:rsid w:val="005B1797"/>
    <w:rsid w:val="005B1B37"/>
    <w:rsid w:val="005B1FD5"/>
    <w:rsid w:val="005B25F0"/>
    <w:rsid w:val="005B3177"/>
    <w:rsid w:val="005B4067"/>
    <w:rsid w:val="005B40E4"/>
    <w:rsid w:val="005B41EB"/>
    <w:rsid w:val="005B473A"/>
    <w:rsid w:val="005B4847"/>
    <w:rsid w:val="005B4EB6"/>
    <w:rsid w:val="005B5037"/>
    <w:rsid w:val="005B582B"/>
    <w:rsid w:val="005B59A4"/>
    <w:rsid w:val="005B6221"/>
    <w:rsid w:val="005B626D"/>
    <w:rsid w:val="005B63A2"/>
    <w:rsid w:val="005B6E36"/>
    <w:rsid w:val="005B7026"/>
    <w:rsid w:val="005B7263"/>
    <w:rsid w:val="005B7432"/>
    <w:rsid w:val="005B7CCE"/>
    <w:rsid w:val="005C05B4"/>
    <w:rsid w:val="005C05DA"/>
    <w:rsid w:val="005C0E4F"/>
    <w:rsid w:val="005C0FB7"/>
    <w:rsid w:val="005C196B"/>
    <w:rsid w:val="005C1B3B"/>
    <w:rsid w:val="005C2895"/>
    <w:rsid w:val="005C2FAC"/>
    <w:rsid w:val="005C31B0"/>
    <w:rsid w:val="005C39D0"/>
    <w:rsid w:val="005C3A1D"/>
    <w:rsid w:val="005C3C95"/>
    <w:rsid w:val="005C3F41"/>
    <w:rsid w:val="005C5498"/>
    <w:rsid w:val="005C56CC"/>
    <w:rsid w:val="005C5AB7"/>
    <w:rsid w:val="005C608C"/>
    <w:rsid w:val="005C6659"/>
    <w:rsid w:val="005C6661"/>
    <w:rsid w:val="005C7474"/>
    <w:rsid w:val="005C7581"/>
    <w:rsid w:val="005C7BCF"/>
    <w:rsid w:val="005C7C7C"/>
    <w:rsid w:val="005D1102"/>
    <w:rsid w:val="005D11B8"/>
    <w:rsid w:val="005D155E"/>
    <w:rsid w:val="005D1765"/>
    <w:rsid w:val="005D1D92"/>
    <w:rsid w:val="005D1DE5"/>
    <w:rsid w:val="005D2D09"/>
    <w:rsid w:val="005D3261"/>
    <w:rsid w:val="005D40F5"/>
    <w:rsid w:val="005D43BD"/>
    <w:rsid w:val="005D4504"/>
    <w:rsid w:val="005D47FC"/>
    <w:rsid w:val="005D4B95"/>
    <w:rsid w:val="005D4E9B"/>
    <w:rsid w:val="005D518C"/>
    <w:rsid w:val="005D58BA"/>
    <w:rsid w:val="005D5BD2"/>
    <w:rsid w:val="005D5E52"/>
    <w:rsid w:val="005D6A42"/>
    <w:rsid w:val="005D6C06"/>
    <w:rsid w:val="005D6D69"/>
    <w:rsid w:val="005D72B7"/>
    <w:rsid w:val="005D77D0"/>
    <w:rsid w:val="005D7C5D"/>
    <w:rsid w:val="005D7EFF"/>
    <w:rsid w:val="005E04F6"/>
    <w:rsid w:val="005E0549"/>
    <w:rsid w:val="005E0879"/>
    <w:rsid w:val="005E092F"/>
    <w:rsid w:val="005E0B40"/>
    <w:rsid w:val="005E1107"/>
    <w:rsid w:val="005E132A"/>
    <w:rsid w:val="005E135B"/>
    <w:rsid w:val="005E1606"/>
    <w:rsid w:val="005E1C5C"/>
    <w:rsid w:val="005E1F2F"/>
    <w:rsid w:val="005E2363"/>
    <w:rsid w:val="005E31CB"/>
    <w:rsid w:val="005E34C9"/>
    <w:rsid w:val="005E3994"/>
    <w:rsid w:val="005E39B5"/>
    <w:rsid w:val="005E3A8E"/>
    <w:rsid w:val="005E3CA2"/>
    <w:rsid w:val="005E41C8"/>
    <w:rsid w:val="005E4FEB"/>
    <w:rsid w:val="005E5222"/>
    <w:rsid w:val="005E5332"/>
    <w:rsid w:val="005E661B"/>
    <w:rsid w:val="005E6CBB"/>
    <w:rsid w:val="005E7827"/>
    <w:rsid w:val="005F00F1"/>
    <w:rsid w:val="005F034F"/>
    <w:rsid w:val="005F0AAE"/>
    <w:rsid w:val="005F101B"/>
    <w:rsid w:val="005F10F1"/>
    <w:rsid w:val="005F27DA"/>
    <w:rsid w:val="005F2B0B"/>
    <w:rsid w:val="005F2BF7"/>
    <w:rsid w:val="005F3161"/>
    <w:rsid w:val="005F3266"/>
    <w:rsid w:val="005F35FB"/>
    <w:rsid w:val="005F3BCE"/>
    <w:rsid w:val="005F3EE7"/>
    <w:rsid w:val="005F485A"/>
    <w:rsid w:val="005F4E86"/>
    <w:rsid w:val="005F4EED"/>
    <w:rsid w:val="005F4FE7"/>
    <w:rsid w:val="005F56CB"/>
    <w:rsid w:val="005F5A03"/>
    <w:rsid w:val="005F5DF4"/>
    <w:rsid w:val="005F6220"/>
    <w:rsid w:val="005F63DF"/>
    <w:rsid w:val="005F666F"/>
    <w:rsid w:val="005F6F91"/>
    <w:rsid w:val="0060018D"/>
    <w:rsid w:val="00600219"/>
    <w:rsid w:val="0060057B"/>
    <w:rsid w:val="0060098A"/>
    <w:rsid w:val="00600A54"/>
    <w:rsid w:val="00600FC6"/>
    <w:rsid w:val="006011ED"/>
    <w:rsid w:val="006013CF"/>
    <w:rsid w:val="0060160A"/>
    <w:rsid w:val="00601FCF"/>
    <w:rsid w:val="00602D83"/>
    <w:rsid w:val="00602DC2"/>
    <w:rsid w:val="00603065"/>
    <w:rsid w:val="0060349D"/>
    <w:rsid w:val="00603E22"/>
    <w:rsid w:val="00603F1D"/>
    <w:rsid w:val="00604EF6"/>
    <w:rsid w:val="00604F2A"/>
    <w:rsid w:val="00604FBE"/>
    <w:rsid w:val="006050D5"/>
    <w:rsid w:val="0060536C"/>
    <w:rsid w:val="0060575C"/>
    <w:rsid w:val="006057D3"/>
    <w:rsid w:val="00605E68"/>
    <w:rsid w:val="00606725"/>
    <w:rsid w:val="00606B3F"/>
    <w:rsid w:val="00606F4C"/>
    <w:rsid w:val="00610308"/>
    <w:rsid w:val="006108DD"/>
    <w:rsid w:val="006110A7"/>
    <w:rsid w:val="00611A8F"/>
    <w:rsid w:val="006122DF"/>
    <w:rsid w:val="006124C7"/>
    <w:rsid w:val="00612559"/>
    <w:rsid w:val="006127DD"/>
    <w:rsid w:val="00612843"/>
    <w:rsid w:val="00613B99"/>
    <w:rsid w:val="00614286"/>
    <w:rsid w:val="00615173"/>
    <w:rsid w:val="006154D8"/>
    <w:rsid w:val="00615505"/>
    <w:rsid w:val="00615509"/>
    <w:rsid w:val="0061576E"/>
    <w:rsid w:val="006158BF"/>
    <w:rsid w:val="00615CF5"/>
    <w:rsid w:val="00615E56"/>
    <w:rsid w:val="006163B4"/>
    <w:rsid w:val="00616D2B"/>
    <w:rsid w:val="006170DC"/>
    <w:rsid w:val="00617184"/>
    <w:rsid w:val="00617674"/>
    <w:rsid w:val="00617D0A"/>
    <w:rsid w:val="00620076"/>
    <w:rsid w:val="0062096A"/>
    <w:rsid w:val="00620DD9"/>
    <w:rsid w:val="00620E49"/>
    <w:rsid w:val="006212A5"/>
    <w:rsid w:val="0062254A"/>
    <w:rsid w:val="006234C2"/>
    <w:rsid w:val="00623704"/>
    <w:rsid w:val="00624661"/>
    <w:rsid w:val="0062489D"/>
    <w:rsid w:val="00624928"/>
    <w:rsid w:val="00624A93"/>
    <w:rsid w:val="00624F15"/>
    <w:rsid w:val="00625B43"/>
    <w:rsid w:val="00626373"/>
    <w:rsid w:val="006263B3"/>
    <w:rsid w:val="006270AE"/>
    <w:rsid w:val="006271B2"/>
    <w:rsid w:val="00627AB7"/>
    <w:rsid w:val="00627E0A"/>
    <w:rsid w:val="00627FDD"/>
    <w:rsid w:val="006301F3"/>
    <w:rsid w:val="0063095C"/>
    <w:rsid w:val="00631108"/>
    <w:rsid w:val="006312A6"/>
    <w:rsid w:val="00631660"/>
    <w:rsid w:val="00631745"/>
    <w:rsid w:val="00632278"/>
    <w:rsid w:val="00632292"/>
    <w:rsid w:val="00632342"/>
    <w:rsid w:val="00632914"/>
    <w:rsid w:val="00633146"/>
    <w:rsid w:val="00633606"/>
    <w:rsid w:val="00633899"/>
    <w:rsid w:val="006338B6"/>
    <w:rsid w:val="006338FF"/>
    <w:rsid w:val="00633A67"/>
    <w:rsid w:val="0063410B"/>
    <w:rsid w:val="006343C3"/>
    <w:rsid w:val="0063491D"/>
    <w:rsid w:val="00634BEE"/>
    <w:rsid w:val="00634C14"/>
    <w:rsid w:val="0063543A"/>
    <w:rsid w:val="00635536"/>
    <w:rsid w:val="00635604"/>
    <w:rsid w:val="00635B96"/>
    <w:rsid w:val="00635DAE"/>
    <w:rsid w:val="006361BE"/>
    <w:rsid w:val="006364F9"/>
    <w:rsid w:val="0063668E"/>
    <w:rsid w:val="006372CF"/>
    <w:rsid w:val="006379FB"/>
    <w:rsid w:val="0064003D"/>
    <w:rsid w:val="006400C6"/>
    <w:rsid w:val="00640C7E"/>
    <w:rsid w:val="00640F58"/>
    <w:rsid w:val="00641A54"/>
    <w:rsid w:val="00641ABD"/>
    <w:rsid w:val="00641AE1"/>
    <w:rsid w:val="00642288"/>
    <w:rsid w:val="006423B8"/>
    <w:rsid w:val="00642DC7"/>
    <w:rsid w:val="00643242"/>
    <w:rsid w:val="006436C6"/>
    <w:rsid w:val="0064419F"/>
    <w:rsid w:val="006444F7"/>
    <w:rsid w:val="0064549E"/>
    <w:rsid w:val="0064634E"/>
    <w:rsid w:val="006469FA"/>
    <w:rsid w:val="00646C60"/>
    <w:rsid w:val="00646CA3"/>
    <w:rsid w:val="00646F92"/>
    <w:rsid w:val="00647003"/>
    <w:rsid w:val="00647347"/>
    <w:rsid w:val="0065073D"/>
    <w:rsid w:val="00650ED7"/>
    <w:rsid w:val="00651178"/>
    <w:rsid w:val="006511A6"/>
    <w:rsid w:val="006517FB"/>
    <w:rsid w:val="00651851"/>
    <w:rsid w:val="00652200"/>
    <w:rsid w:val="00652A02"/>
    <w:rsid w:val="006536C8"/>
    <w:rsid w:val="00653FD7"/>
    <w:rsid w:val="006543AE"/>
    <w:rsid w:val="0065441B"/>
    <w:rsid w:val="0065488B"/>
    <w:rsid w:val="00655676"/>
    <w:rsid w:val="00656952"/>
    <w:rsid w:val="00656B48"/>
    <w:rsid w:val="00657354"/>
    <w:rsid w:val="00657630"/>
    <w:rsid w:val="00657AC8"/>
    <w:rsid w:val="00657CF1"/>
    <w:rsid w:val="006601D8"/>
    <w:rsid w:val="00660234"/>
    <w:rsid w:val="0066047A"/>
    <w:rsid w:val="00660606"/>
    <w:rsid w:val="006607B8"/>
    <w:rsid w:val="0066151F"/>
    <w:rsid w:val="00662C8A"/>
    <w:rsid w:val="00663360"/>
    <w:rsid w:val="00663D45"/>
    <w:rsid w:val="006641DB"/>
    <w:rsid w:val="006643D6"/>
    <w:rsid w:val="00664B4B"/>
    <w:rsid w:val="00665483"/>
    <w:rsid w:val="00665546"/>
    <w:rsid w:val="0066578B"/>
    <w:rsid w:val="00666216"/>
    <w:rsid w:val="0066738D"/>
    <w:rsid w:val="006679E7"/>
    <w:rsid w:val="00670B1E"/>
    <w:rsid w:val="00670E7E"/>
    <w:rsid w:val="00670EA1"/>
    <w:rsid w:val="006713E1"/>
    <w:rsid w:val="006719DE"/>
    <w:rsid w:val="00671F59"/>
    <w:rsid w:val="0067245D"/>
    <w:rsid w:val="00672BEC"/>
    <w:rsid w:val="00672D77"/>
    <w:rsid w:val="00673106"/>
    <w:rsid w:val="0067376F"/>
    <w:rsid w:val="00673967"/>
    <w:rsid w:val="00673A71"/>
    <w:rsid w:val="00673C3A"/>
    <w:rsid w:val="00673DA0"/>
    <w:rsid w:val="006743BE"/>
    <w:rsid w:val="00674460"/>
    <w:rsid w:val="0067446C"/>
    <w:rsid w:val="00674480"/>
    <w:rsid w:val="00674772"/>
    <w:rsid w:val="00674D78"/>
    <w:rsid w:val="00675043"/>
    <w:rsid w:val="006750B8"/>
    <w:rsid w:val="00675157"/>
    <w:rsid w:val="00675453"/>
    <w:rsid w:val="006754C1"/>
    <w:rsid w:val="006759E4"/>
    <w:rsid w:val="00675C69"/>
    <w:rsid w:val="00676F43"/>
    <w:rsid w:val="006773D1"/>
    <w:rsid w:val="00677839"/>
    <w:rsid w:val="006779CD"/>
    <w:rsid w:val="00677CC2"/>
    <w:rsid w:val="00677F28"/>
    <w:rsid w:val="006805E9"/>
    <w:rsid w:val="0068116D"/>
    <w:rsid w:val="00682873"/>
    <w:rsid w:val="00682C02"/>
    <w:rsid w:val="00682D02"/>
    <w:rsid w:val="00683090"/>
    <w:rsid w:val="0068346C"/>
    <w:rsid w:val="00683AE7"/>
    <w:rsid w:val="00683B16"/>
    <w:rsid w:val="00683E8D"/>
    <w:rsid w:val="00683EBF"/>
    <w:rsid w:val="00683EC0"/>
    <w:rsid w:val="00683F3E"/>
    <w:rsid w:val="006854C3"/>
    <w:rsid w:val="0068688E"/>
    <w:rsid w:val="0068738E"/>
    <w:rsid w:val="0068744B"/>
    <w:rsid w:val="00687CA6"/>
    <w:rsid w:val="006900E9"/>
    <w:rsid w:val="006905DE"/>
    <w:rsid w:val="00690BC3"/>
    <w:rsid w:val="00690DC2"/>
    <w:rsid w:val="006913E8"/>
    <w:rsid w:val="00691B1D"/>
    <w:rsid w:val="00691F04"/>
    <w:rsid w:val="0069207B"/>
    <w:rsid w:val="00692978"/>
    <w:rsid w:val="00692F06"/>
    <w:rsid w:val="006936FA"/>
    <w:rsid w:val="00693722"/>
    <w:rsid w:val="0069372F"/>
    <w:rsid w:val="00693976"/>
    <w:rsid w:val="00693A27"/>
    <w:rsid w:val="0069483C"/>
    <w:rsid w:val="00694C06"/>
    <w:rsid w:val="00694CA0"/>
    <w:rsid w:val="00694F0D"/>
    <w:rsid w:val="00695260"/>
    <w:rsid w:val="006957FF"/>
    <w:rsid w:val="00695C4D"/>
    <w:rsid w:val="00695CE5"/>
    <w:rsid w:val="00696507"/>
    <w:rsid w:val="00696938"/>
    <w:rsid w:val="00696B74"/>
    <w:rsid w:val="00696B76"/>
    <w:rsid w:val="006972AB"/>
    <w:rsid w:val="006973AF"/>
    <w:rsid w:val="00697D1C"/>
    <w:rsid w:val="00697EFE"/>
    <w:rsid w:val="006A0186"/>
    <w:rsid w:val="006A02FD"/>
    <w:rsid w:val="006A0306"/>
    <w:rsid w:val="006A076C"/>
    <w:rsid w:val="006A0F9A"/>
    <w:rsid w:val="006A13E1"/>
    <w:rsid w:val="006A14BD"/>
    <w:rsid w:val="006A154F"/>
    <w:rsid w:val="006A2180"/>
    <w:rsid w:val="006A2291"/>
    <w:rsid w:val="006A3005"/>
    <w:rsid w:val="006A38ED"/>
    <w:rsid w:val="006A3A3E"/>
    <w:rsid w:val="006A41E1"/>
    <w:rsid w:val="006A437B"/>
    <w:rsid w:val="006A4968"/>
    <w:rsid w:val="006A4A8E"/>
    <w:rsid w:val="006A52BD"/>
    <w:rsid w:val="006A56B9"/>
    <w:rsid w:val="006A5766"/>
    <w:rsid w:val="006A5823"/>
    <w:rsid w:val="006A5A90"/>
    <w:rsid w:val="006A5AF0"/>
    <w:rsid w:val="006A63D4"/>
    <w:rsid w:val="006A694F"/>
    <w:rsid w:val="006A6D97"/>
    <w:rsid w:val="006A747D"/>
    <w:rsid w:val="006A7E62"/>
    <w:rsid w:val="006A7FAB"/>
    <w:rsid w:val="006B0886"/>
    <w:rsid w:val="006B0C72"/>
    <w:rsid w:val="006B0F5C"/>
    <w:rsid w:val="006B1007"/>
    <w:rsid w:val="006B124A"/>
    <w:rsid w:val="006B1A87"/>
    <w:rsid w:val="006B2072"/>
    <w:rsid w:val="006B2928"/>
    <w:rsid w:val="006B2999"/>
    <w:rsid w:val="006B2C8E"/>
    <w:rsid w:val="006B2CE2"/>
    <w:rsid w:val="006B2F14"/>
    <w:rsid w:val="006B3054"/>
    <w:rsid w:val="006B32C8"/>
    <w:rsid w:val="006B33DA"/>
    <w:rsid w:val="006B405F"/>
    <w:rsid w:val="006B450B"/>
    <w:rsid w:val="006B4543"/>
    <w:rsid w:val="006B4758"/>
    <w:rsid w:val="006B4851"/>
    <w:rsid w:val="006B4B91"/>
    <w:rsid w:val="006B5103"/>
    <w:rsid w:val="006B55C5"/>
    <w:rsid w:val="006B5789"/>
    <w:rsid w:val="006B5B9E"/>
    <w:rsid w:val="006B5E4D"/>
    <w:rsid w:val="006B6524"/>
    <w:rsid w:val="006B6C5C"/>
    <w:rsid w:val="006B6F52"/>
    <w:rsid w:val="006B77DB"/>
    <w:rsid w:val="006B7C88"/>
    <w:rsid w:val="006B7E35"/>
    <w:rsid w:val="006C00B9"/>
    <w:rsid w:val="006C0AC2"/>
    <w:rsid w:val="006C0E56"/>
    <w:rsid w:val="006C16FD"/>
    <w:rsid w:val="006C1A9C"/>
    <w:rsid w:val="006C1F43"/>
    <w:rsid w:val="006C1FEB"/>
    <w:rsid w:val="006C212B"/>
    <w:rsid w:val="006C216E"/>
    <w:rsid w:val="006C262A"/>
    <w:rsid w:val="006C2D37"/>
    <w:rsid w:val="006C30C5"/>
    <w:rsid w:val="006C38FD"/>
    <w:rsid w:val="006C3926"/>
    <w:rsid w:val="006C3FA7"/>
    <w:rsid w:val="006C4014"/>
    <w:rsid w:val="006C4299"/>
    <w:rsid w:val="006C4944"/>
    <w:rsid w:val="006C5FE6"/>
    <w:rsid w:val="006C62A8"/>
    <w:rsid w:val="006C6A0F"/>
    <w:rsid w:val="006C7906"/>
    <w:rsid w:val="006C7933"/>
    <w:rsid w:val="006C7CC4"/>
    <w:rsid w:val="006C7ED1"/>
    <w:rsid w:val="006C7F8C"/>
    <w:rsid w:val="006D03A6"/>
    <w:rsid w:val="006D0461"/>
    <w:rsid w:val="006D06F7"/>
    <w:rsid w:val="006D149F"/>
    <w:rsid w:val="006D1701"/>
    <w:rsid w:val="006D19F5"/>
    <w:rsid w:val="006D2155"/>
    <w:rsid w:val="006D224C"/>
    <w:rsid w:val="006D2278"/>
    <w:rsid w:val="006D26EF"/>
    <w:rsid w:val="006D505B"/>
    <w:rsid w:val="006D584D"/>
    <w:rsid w:val="006D5BDA"/>
    <w:rsid w:val="006D5FE3"/>
    <w:rsid w:val="006D6C42"/>
    <w:rsid w:val="006D736F"/>
    <w:rsid w:val="006D7DBE"/>
    <w:rsid w:val="006E05BA"/>
    <w:rsid w:val="006E074A"/>
    <w:rsid w:val="006E0E17"/>
    <w:rsid w:val="006E0F1F"/>
    <w:rsid w:val="006E1659"/>
    <w:rsid w:val="006E1CD1"/>
    <w:rsid w:val="006E1DC6"/>
    <w:rsid w:val="006E2B4F"/>
    <w:rsid w:val="006E2E1C"/>
    <w:rsid w:val="006E3B34"/>
    <w:rsid w:val="006E400C"/>
    <w:rsid w:val="006E4078"/>
    <w:rsid w:val="006E47CC"/>
    <w:rsid w:val="006E4BE7"/>
    <w:rsid w:val="006E4F2F"/>
    <w:rsid w:val="006E4F4B"/>
    <w:rsid w:val="006E5F8E"/>
    <w:rsid w:val="006E621A"/>
    <w:rsid w:val="006E6246"/>
    <w:rsid w:val="006E69C2"/>
    <w:rsid w:val="006E6DCC"/>
    <w:rsid w:val="006E714C"/>
    <w:rsid w:val="006F0111"/>
    <w:rsid w:val="006F069F"/>
    <w:rsid w:val="006F09C5"/>
    <w:rsid w:val="006F0F09"/>
    <w:rsid w:val="006F1287"/>
    <w:rsid w:val="006F1661"/>
    <w:rsid w:val="006F18E7"/>
    <w:rsid w:val="006F19D1"/>
    <w:rsid w:val="006F1AF1"/>
    <w:rsid w:val="006F1FDB"/>
    <w:rsid w:val="006F2001"/>
    <w:rsid w:val="006F2423"/>
    <w:rsid w:val="006F318F"/>
    <w:rsid w:val="006F3ADD"/>
    <w:rsid w:val="006F3D1C"/>
    <w:rsid w:val="006F3EA1"/>
    <w:rsid w:val="006F406D"/>
    <w:rsid w:val="006F4D6B"/>
    <w:rsid w:val="006F5741"/>
    <w:rsid w:val="006F67BD"/>
    <w:rsid w:val="006F6D84"/>
    <w:rsid w:val="006F70AD"/>
    <w:rsid w:val="0070017E"/>
    <w:rsid w:val="0070046B"/>
    <w:rsid w:val="00700A7E"/>
    <w:rsid w:val="00700B2C"/>
    <w:rsid w:val="00700E83"/>
    <w:rsid w:val="00700F43"/>
    <w:rsid w:val="00701F0C"/>
    <w:rsid w:val="00703322"/>
    <w:rsid w:val="00703371"/>
    <w:rsid w:val="007034BA"/>
    <w:rsid w:val="007037A9"/>
    <w:rsid w:val="00703841"/>
    <w:rsid w:val="00703861"/>
    <w:rsid w:val="00703DB6"/>
    <w:rsid w:val="00703FB9"/>
    <w:rsid w:val="007042E6"/>
    <w:rsid w:val="00704960"/>
    <w:rsid w:val="007050A2"/>
    <w:rsid w:val="007064E4"/>
    <w:rsid w:val="00706861"/>
    <w:rsid w:val="007068EF"/>
    <w:rsid w:val="00707245"/>
    <w:rsid w:val="0070726E"/>
    <w:rsid w:val="0070758F"/>
    <w:rsid w:val="00707C37"/>
    <w:rsid w:val="00710554"/>
    <w:rsid w:val="0071059C"/>
    <w:rsid w:val="007105F2"/>
    <w:rsid w:val="00710671"/>
    <w:rsid w:val="00710F0B"/>
    <w:rsid w:val="0071110A"/>
    <w:rsid w:val="007114EE"/>
    <w:rsid w:val="0071164F"/>
    <w:rsid w:val="0071166E"/>
    <w:rsid w:val="00711703"/>
    <w:rsid w:val="007117B1"/>
    <w:rsid w:val="00711EE0"/>
    <w:rsid w:val="00712701"/>
    <w:rsid w:val="00712AF7"/>
    <w:rsid w:val="00712B9F"/>
    <w:rsid w:val="00713084"/>
    <w:rsid w:val="00713432"/>
    <w:rsid w:val="00713492"/>
    <w:rsid w:val="00714431"/>
    <w:rsid w:val="00714639"/>
    <w:rsid w:val="007148FB"/>
    <w:rsid w:val="00714907"/>
    <w:rsid w:val="00714F20"/>
    <w:rsid w:val="00715341"/>
    <w:rsid w:val="0071550B"/>
    <w:rsid w:val="0071590F"/>
    <w:rsid w:val="00715914"/>
    <w:rsid w:val="00715A8A"/>
    <w:rsid w:val="00715B16"/>
    <w:rsid w:val="00715E44"/>
    <w:rsid w:val="0071758E"/>
    <w:rsid w:val="00720981"/>
    <w:rsid w:val="007211D6"/>
    <w:rsid w:val="007213BD"/>
    <w:rsid w:val="0072145D"/>
    <w:rsid w:val="0072147A"/>
    <w:rsid w:val="007217BC"/>
    <w:rsid w:val="00722057"/>
    <w:rsid w:val="0072264B"/>
    <w:rsid w:val="00722ECE"/>
    <w:rsid w:val="0072360D"/>
    <w:rsid w:val="00723791"/>
    <w:rsid w:val="00723B72"/>
    <w:rsid w:val="00723BD8"/>
    <w:rsid w:val="007247ED"/>
    <w:rsid w:val="00724958"/>
    <w:rsid w:val="007253DA"/>
    <w:rsid w:val="00726951"/>
    <w:rsid w:val="00726E6D"/>
    <w:rsid w:val="00726ECD"/>
    <w:rsid w:val="007272C4"/>
    <w:rsid w:val="007277C4"/>
    <w:rsid w:val="007278A4"/>
    <w:rsid w:val="00730421"/>
    <w:rsid w:val="007307AA"/>
    <w:rsid w:val="00730BD5"/>
    <w:rsid w:val="00731287"/>
    <w:rsid w:val="0073139B"/>
    <w:rsid w:val="00731DC9"/>
    <w:rsid w:val="00731E00"/>
    <w:rsid w:val="00731ED3"/>
    <w:rsid w:val="00731EF4"/>
    <w:rsid w:val="00732CE8"/>
    <w:rsid w:val="00733253"/>
    <w:rsid w:val="00733651"/>
    <w:rsid w:val="007338A6"/>
    <w:rsid w:val="00733951"/>
    <w:rsid w:val="00734134"/>
    <w:rsid w:val="00734652"/>
    <w:rsid w:val="00734685"/>
    <w:rsid w:val="00734B98"/>
    <w:rsid w:val="0073590A"/>
    <w:rsid w:val="00735EC0"/>
    <w:rsid w:val="00735FE6"/>
    <w:rsid w:val="0073602C"/>
    <w:rsid w:val="00736FF2"/>
    <w:rsid w:val="00737F47"/>
    <w:rsid w:val="00740B83"/>
    <w:rsid w:val="00741111"/>
    <w:rsid w:val="00741180"/>
    <w:rsid w:val="007412C1"/>
    <w:rsid w:val="007417FE"/>
    <w:rsid w:val="007419F6"/>
    <w:rsid w:val="00741BF4"/>
    <w:rsid w:val="00742042"/>
    <w:rsid w:val="00742A98"/>
    <w:rsid w:val="00743F8B"/>
    <w:rsid w:val="007440B7"/>
    <w:rsid w:val="00744D74"/>
    <w:rsid w:val="00745319"/>
    <w:rsid w:val="00745946"/>
    <w:rsid w:val="007469F1"/>
    <w:rsid w:val="007471F0"/>
    <w:rsid w:val="00747582"/>
    <w:rsid w:val="007475A3"/>
    <w:rsid w:val="00747691"/>
    <w:rsid w:val="00747DB7"/>
    <w:rsid w:val="00747E1E"/>
    <w:rsid w:val="00747EC5"/>
    <w:rsid w:val="007500C8"/>
    <w:rsid w:val="007510D3"/>
    <w:rsid w:val="007512D0"/>
    <w:rsid w:val="00751C68"/>
    <w:rsid w:val="00752070"/>
    <w:rsid w:val="007532A5"/>
    <w:rsid w:val="0075376D"/>
    <w:rsid w:val="00754052"/>
    <w:rsid w:val="007545F6"/>
    <w:rsid w:val="007552DD"/>
    <w:rsid w:val="0075566D"/>
    <w:rsid w:val="007556E0"/>
    <w:rsid w:val="00756272"/>
    <w:rsid w:val="00756744"/>
    <w:rsid w:val="007568BB"/>
    <w:rsid w:val="00756DA4"/>
    <w:rsid w:val="007570E2"/>
    <w:rsid w:val="00757239"/>
    <w:rsid w:val="00757277"/>
    <w:rsid w:val="00757BFB"/>
    <w:rsid w:val="00757E21"/>
    <w:rsid w:val="00760296"/>
    <w:rsid w:val="00760BE1"/>
    <w:rsid w:val="00760F39"/>
    <w:rsid w:val="00760F8B"/>
    <w:rsid w:val="007610A9"/>
    <w:rsid w:val="00761D87"/>
    <w:rsid w:val="00761EF8"/>
    <w:rsid w:val="00762B71"/>
    <w:rsid w:val="00762D38"/>
    <w:rsid w:val="00763452"/>
    <w:rsid w:val="007636FF"/>
    <w:rsid w:val="007638EE"/>
    <w:rsid w:val="007647A1"/>
    <w:rsid w:val="00764ABB"/>
    <w:rsid w:val="00765240"/>
    <w:rsid w:val="00765568"/>
    <w:rsid w:val="007658D5"/>
    <w:rsid w:val="00766E7D"/>
    <w:rsid w:val="00767940"/>
    <w:rsid w:val="00767AAD"/>
    <w:rsid w:val="0077015D"/>
    <w:rsid w:val="00770B0D"/>
    <w:rsid w:val="00770C2A"/>
    <w:rsid w:val="00770E54"/>
    <w:rsid w:val="007715C9"/>
    <w:rsid w:val="00771613"/>
    <w:rsid w:val="00771F71"/>
    <w:rsid w:val="0077201B"/>
    <w:rsid w:val="00772230"/>
    <w:rsid w:val="007723A7"/>
    <w:rsid w:val="00772CC8"/>
    <w:rsid w:val="00773827"/>
    <w:rsid w:val="00773FF8"/>
    <w:rsid w:val="0077406D"/>
    <w:rsid w:val="00774EDD"/>
    <w:rsid w:val="00774F7C"/>
    <w:rsid w:val="0077529D"/>
    <w:rsid w:val="0077544C"/>
    <w:rsid w:val="007757EC"/>
    <w:rsid w:val="00775ABA"/>
    <w:rsid w:val="00775CBC"/>
    <w:rsid w:val="00775E0A"/>
    <w:rsid w:val="00775F41"/>
    <w:rsid w:val="00776A47"/>
    <w:rsid w:val="00776AD3"/>
    <w:rsid w:val="00777930"/>
    <w:rsid w:val="00777C13"/>
    <w:rsid w:val="0078005A"/>
    <w:rsid w:val="00780439"/>
    <w:rsid w:val="007805D6"/>
    <w:rsid w:val="00780947"/>
    <w:rsid w:val="00780ADB"/>
    <w:rsid w:val="00780CD6"/>
    <w:rsid w:val="007810E9"/>
    <w:rsid w:val="007811AF"/>
    <w:rsid w:val="00781216"/>
    <w:rsid w:val="00781ED6"/>
    <w:rsid w:val="007823C3"/>
    <w:rsid w:val="007824EF"/>
    <w:rsid w:val="0078259A"/>
    <w:rsid w:val="00782CBC"/>
    <w:rsid w:val="00782DDB"/>
    <w:rsid w:val="007837BA"/>
    <w:rsid w:val="00783E89"/>
    <w:rsid w:val="00784BB7"/>
    <w:rsid w:val="00784CBC"/>
    <w:rsid w:val="0078500B"/>
    <w:rsid w:val="0078505E"/>
    <w:rsid w:val="007852DA"/>
    <w:rsid w:val="0078552B"/>
    <w:rsid w:val="00785D0B"/>
    <w:rsid w:val="00787299"/>
    <w:rsid w:val="007878D4"/>
    <w:rsid w:val="00787C9D"/>
    <w:rsid w:val="00787F7C"/>
    <w:rsid w:val="0079024C"/>
    <w:rsid w:val="00790651"/>
    <w:rsid w:val="00790863"/>
    <w:rsid w:val="00790C19"/>
    <w:rsid w:val="00790C5D"/>
    <w:rsid w:val="00790C5F"/>
    <w:rsid w:val="007913AD"/>
    <w:rsid w:val="007916D5"/>
    <w:rsid w:val="00791A17"/>
    <w:rsid w:val="00791CE9"/>
    <w:rsid w:val="00791D4E"/>
    <w:rsid w:val="007921B1"/>
    <w:rsid w:val="007921C2"/>
    <w:rsid w:val="007926D8"/>
    <w:rsid w:val="0079276B"/>
    <w:rsid w:val="00792D5E"/>
    <w:rsid w:val="00793915"/>
    <w:rsid w:val="007941D7"/>
    <w:rsid w:val="007942EF"/>
    <w:rsid w:val="00794375"/>
    <w:rsid w:val="00794B20"/>
    <w:rsid w:val="00796F41"/>
    <w:rsid w:val="007970FB"/>
    <w:rsid w:val="00797420"/>
    <w:rsid w:val="0079759C"/>
    <w:rsid w:val="00797AD6"/>
    <w:rsid w:val="007A01B7"/>
    <w:rsid w:val="007A1307"/>
    <w:rsid w:val="007A1413"/>
    <w:rsid w:val="007A1655"/>
    <w:rsid w:val="007A3010"/>
    <w:rsid w:val="007A310F"/>
    <w:rsid w:val="007A312A"/>
    <w:rsid w:val="007A31BE"/>
    <w:rsid w:val="007A3322"/>
    <w:rsid w:val="007A3833"/>
    <w:rsid w:val="007A3A7D"/>
    <w:rsid w:val="007A3DF6"/>
    <w:rsid w:val="007A41C0"/>
    <w:rsid w:val="007A4C6B"/>
    <w:rsid w:val="007A59B5"/>
    <w:rsid w:val="007A5E5B"/>
    <w:rsid w:val="007A64A8"/>
    <w:rsid w:val="007A6D49"/>
    <w:rsid w:val="007A72CD"/>
    <w:rsid w:val="007A7398"/>
    <w:rsid w:val="007A75E6"/>
    <w:rsid w:val="007A76F8"/>
    <w:rsid w:val="007A7EF0"/>
    <w:rsid w:val="007B00F5"/>
    <w:rsid w:val="007B02CD"/>
    <w:rsid w:val="007B0EB7"/>
    <w:rsid w:val="007B0F51"/>
    <w:rsid w:val="007B103A"/>
    <w:rsid w:val="007B170D"/>
    <w:rsid w:val="007B1853"/>
    <w:rsid w:val="007B1F5E"/>
    <w:rsid w:val="007B30D0"/>
    <w:rsid w:val="007B3769"/>
    <w:rsid w:val="007B376B"/>
    <w:rsid w:val="007B3B4C"/>
    <w:rsid w:val="007B3B65"/>
    <w:rsid w:val="007B4D95"/>
    <w:rsid w:val="007B4E9F"/>
    <w:rsid w:val="007B5057"/>
    <w:rsid w:val="007B5157"/>
    <w:rsid w:val="007B5DC7"/>
    <w:rsid w:val="007B5DE5"/>
    <w:rsid w:val="007B6102"/>
    <w:rsid w:val="007B64AD"/>
    <w:rsid w:val="007B6687"/>
    <w:rsid w:val="007B6D0C"/>
    <w:rsid w:val="007B6E5B"/>
    <w:rsid w:val="007B6E74"/>
    <w:rsid w:val="007B7366"/>
    <w:rsid w:val="007B74E5"/>
    <w:rsid w:val="007B7C83"/>
    <w:rsid w:val="007B7CA8"/>
    <w:rsid w:val="007C009B"/>
    <w:rsid w:val="007C0474"/>
    <w:rsid w:val="007C0535"/>
    <w:rsid w:val="007C054E"/>
    <w:rsid w:val="007C05D1"/>
    <w:rsid w:val="007C06D2"/>
    <w:rsid w:val="007C0712"/>
    <w:rsid w:val="007C07AC"/>
    <w:rsid w:val="007C07B0"/>
    <w:rsid w:val="007C0A31"/>
    <w:rsid w:val="007C1850"/>
    <w:rsid w:val="007C1961"/>
    <w:rsid w:val="007C1D3D"/>
    <w:rsid w:val="007C1DB1"/>
    <w:rsid w:val="007C2165"/>
    <w:rsid w:val="007C2253"/>
    <w:rsid w:val="007C2B8D"/>
    <w:rsid w:val="007C2CB7"/>
    <w:rsid w:val="007C2D5F"/>
    <w:rsid w:val="007C30C5"/>
    <w:rsid w:val="007C3581"/>
    <w:rsid w:val="007C440B"/>
    <w:rsid w:val="007C497C"/>
    <w:rsid w:val="007C4AD9"/>
    <w:rsid w:val="007C4DC1"/>
    <w:rsid w:val="007C5147"/>
    <w:rsid w:val="007C5713"/>
    <w:rsid w:val="007C5F53"/>
    <w:rsid w:val="007C61C6"/>
    <w:rsid w:val="007C6802"/>
    <w:rsid w:val="007C6874"/>
    <w:rsid w:val="007C6A82"/>
    <w:rsid w:val="007C6D69"/>
    <w:rsid w:val="007C79E2"/>
    <w:rsid w:val="007D01AE"/>
    <w:rsid w:val="007D025B"/>
    <w:rsid w:val="007D036D"/>
    <w:rsid w:val="007D1140"/>
    <w:rsid w:val="007D1626"/>
    <w:rsid w:val="007D1D38"/>
    <w:rsid w:val="007D21BF"/>
    <w:rsid w:val="007D2664"/>
    <w:rsid w:val="007D2965"/>
    <w:rsid w:val="007D2980"/>
    <w:rsid w:val="007D2ACC"/>
    <w:rsid w:val="007D2F2A"/>
    <w:rsid w:val="007D34FD"/>
    <w:rsid w:val="007D3A58"/>
    <w:rsid w:val="007D3CDC"/>
    <w:rsid w:val="007D46C7"/>
    <w:rsid w:val="007D4BA9"/>
    <w:rsid w:val="007D577E"/>
    <w:rsid w:val="007D5FF6"/>
    <w:rsid w:val="007D6380"/>
    <w:rsid w:val="007D63FF"/>
    <w:rsid w:val="007D654A"/>
    <w:rsid w:val="007D6CFE"/>
    <w:rsid w:val="007D7262"/>
    <w:rsid w:val="007D7670"/>
    <w:rsid w:val="007D76F9"/>
    <w:rsid w:val="007D7911"/>
    <w:rsid w:val="007E0257"/>
    <w:rsid w:val="007E0D9F"/>
    <w:rsid w:val="007E1183"/>
    <w:rsid w:val="007E163D"/>
    <w:rsid w:val="007E16FD"/>
    <w:rsid w:val="007E2285"/>
    <w:rsid w:val="007E24A6"/>
    <w:rsid w:val="007E259D"/>
    <w:rsid w:val="007E292A"/>
    <w:rsid w:val="007E3630"/>
    <w:rsid w:val="007E368C"/>
    <w:rsid w:val="007E3A11"/>
    <w:rsid w:val="007E3BD9"/>
    <w:rsid w:val="007E476F"/>
    <w:rsid w:val="007E5461"/>
    <w:rsid w:val="007E6576"/>
    <w:rsid w:val="007E667A"/>
    <w:rsid w:val="007E6969"/>
    <w:rsid w:val="007E6C9F"/>
    <w:rsid w:val="007E75A7"/>
    <w:rsid w:val="007F00E7"/>
    <w:rsid w:val="007F0244"/>
    <w:rsid w:val="007F05B5"/>
    <w:rsid w:val="007F0A06"/>
    <w:rsid w:val="007F0B78"/>
    <w:rsid w:val="007F0D4C"/>
    <w:rsid w:val="007F143E"/>
    <w:rsid w:val="007F28C9"/>
    <w:rsid w:val="007F292F"/>
    <w:rsid w:val="007F32C1"/>
    <w:rsid w:val="007F339A"/>
    <w:rsid w:val="007F349F"/>
    <w:rsid w:val="007F3614"/>
    <w:rsid w:val="007F36CA"/>
    <w:rsid w:val="007F3BD1"/>
    <w:rsid w:val="007F41D1"/>
    <w:rsid w:val="007F4690"/>
    <w:rsid w:val="007F4E24"/>
    <w:rsid w:val="007F4EB3"/>
    <w:rsid w:val="007F51B2"/>
    <w:rsid w:val="007F5376"/>
    <w:rsid w:val="007F5809"/>
    <w:rsid w:val="007F5C8A"/>
    <w:rsid w:val="007F5F47"/>
    <w:rsid w:val="007F6316"/>
    <w:rsid w:val="007F6464"/>
    <w:rsid w:val="007F71B3"/>
    <w:rsid w:val="007F76DE"/>
    <w:rsid w:val="007F7C49"/>
    <w:rsid w:val="007F7F59"/>
    <w:rsid w:val="0080029B"/>
    <w:rsid w:val="00800333"/>
    <w:rsid w:val="00800397"/>
    <w:rsid w:val="00801042"/>
    <w:rsid w:val="0080122F"/>
    <w:rsid w:val="00801369"/>
    <w:rsid w:val="00801D52"/>
    <w:rsid w:val="00801D6A"/>
    <w:rsid w:val="00801D86"/>
    <w:rsid w:val="00803C7C"/>
    <w:rsid w:val="00803D41"/>
    <w:rsid w:val="008040DC"/>
    <w:rsid w:val="008040DD"/>
    <w:rsid w:val="008043A8"/>
    <w:rsid w:val="008049DF"/>
    <w:rsid w:val="00805656"/>
    <w:rsid w:val="00805FED"/>
    <w:rsid w:val="00806D45"/>
    <w:rsid w:val="008076A5"/>
    <w:rsid w:val="00807812"/>
    <w:rsid w:val="00810196"/>
    <w:rsid w:val="00810835"/>
    <w:rsid w:val="008109D7"/>
    <w:rsid w:val="00810C80"/>
    <w:rsid w:val="008117E9"/>
    <w:rsid w:val="008128D9"/>
    <w:rsid w:val="00813917"/>
    <w:rsid w:val="00813DBB"/>
    <w:rsid w:val="00813FAC"/>
    <w:rsid w:val="008147C7"/>
    <w:rsid w:val="00814EE9"/>
    <w:rsid w:val="00814F64"/>
    <w:rsid w:val="00814FA1"/>
    <w:rsid w:val="00815468"/>
    <w:rsid w:val="00815ACA"/>
    <w:rsid w:val="00815AFF"/>
    <w:rsid w:val="008160B1"/>
    <w:rsid w:val="008163F7"/>
    <w:rsid w:val="00816AF2"/>
    <w:rsid w:val="0081704F"/>
    <w:rsid w:val="008172B3"/>
    <w:rsid w:val="00817FD5"/>
    <w:rsid w:val="0082018D"/>
    <w:rsid w:val="00820496"/>
    <w:rsid w:val="0082054B"/>
    <w:rsid w:val="0082059C"/>
    <w:rsid w:val="008224A2"/>
    <w:rsid w:val="0082274C"/>
    <w:rsid w:val="00823269"/>
    <w:rsid w:val="00823ACB"/>
    <w:rsid w:val="00824498"/>
    <w:rsid w:val="008246B7"/>
    <w:rsid w:val="00824B90"/>
    <w:rsid w:val="00824F5F"/>
    <w:rsid w:val="008256FC"/>
    <w:rsid w:val="00825C63"/>
    <w:rsid w:val="008262AA"/>
    <w:rsid w:val="00826317"/>
    <w:rsid w:val="00826BD1"/>
    <w:rsid w:val="00826CE9"/>
    <w:rsid w:val="00827490"/>
    <w:rsid w:val="00827536"/>
    <w:rsid w:val="0083126A"/>
    <w:rsid w:val="00831754"/>
    <w:rsid w:val="00831BCF"/>
    <w:rsid w:val="00832019"/>
    <w:rsid w:val="00832DB6"/>
    <w:rsid w:val="008331EC"/>
    <w:rsid w:val="008335E8"/>
    <w:rsid w:val="00833AA5"/>
    <w:rsid w:val="00833EB7"/>
    <w:rsid w:val="00833EBB"/>
    <w:rsid w:val="00834073"/>
    <w:rsid w:val="00834261"/>
    <w:rsid w:val="00834D35"/>
    <w:rsid w:val="00834E70"/>
    <w:rsid w:val="00834F41"/>
    <w:rsid w:val="00835108"/>
    <w:rsid w:val="00835553"/>
    <w:rsid w:val="00835E60"/>
    <w:rsid w:val="0083617A"/>
    <w:rsid w:val="00837127"/>
    <w:rsid w:val="008372AC"/>
    <w:rsid w:val="0084011B"/>
    <w:rsid w:val="008402F0"/>
    <w:rsid w:val="008406C7"/>
    <w:rsid w:val="00840A99"/>
    <w:rsid w:val="00840CDE"/>
    <w:rsid w:val="00840FE4"/>
    <w:rsid w:val="008410B0"/>
    <w:rsid w:val="0084129F"/>
    <w:rsid w:val="00841E7E"/>
    <w:rsid w:val="0084200D"/>
    <w:rsid w:val="00842062"/>
    <w:rsid w:val="00842401"/>
    <w:rsid w:val="00842D0C"/>
    <w:rsid w:val="00842FD3"/>
    <w:rsid w:val="00843030"/>
    <w:rsid w:val="00843050"/>
    <w:rsid w:val="008439DB"/>
    <w:rsid w:val="008444EF"/>
    <w:rsid w:val="00844837"/>
    <w:rsid w:val="00844864"/>
    <w:rsid w:val="008457B7"/>
    <w:rsid w:val="008467A8"/>
    <w:rsid w:val="0084735D"/>
    <w:rsid w:val="008473CF"/>
    <w:rsid w:val="00847F21"/>
    <w:rsid w:val="00850CC5"/>
    <w:rsid w:val="00850D9E"/>
    <w:rsid w:val="008518A2"/>
    <w:rsid w:val="00851AD2"/>
    <w:rsid w:val="00852E47"/>
    <w:rsid w:val="00853330"/>
    <w:rsid w:val="00853AC9"/>
    <w:rsid w:val="008544E9"/>
    <w:rsid w:val="0085475A"/>
    <w:rsid w:val="00854932"/>
    <w:rsid w:val="00854D0B"/>
    <w:rsid w:val="00855723"/>
    <w:rsid w:val="0085577C"/>
    <w:rsid w:val="00855923"/>
    <w:rsid w:val="00856543"/>
    <w:rsid w:val="00856A31"/>
    <w:rsid w:val="00856CA6"/>
    <w:rsid w:val="00857441"/>
    <w:rsid w:val="00857FA6"/>
    <w:rsid w:val="00860181"/>
    <w:rsid w:val="00860373"/>
    <w:rsid w:val="00860707"/>
    <w:rsid w:val="008607F0"/>
    <w:rsid w:val="00860AC7"/>
    <w:rsid w:val="00860B4E"/>
    <w:rsid w:val="00860CDE"/>
    <w:rsid w:val="00861F1D"/>
    <w:rsid w:val="00862198"/>
    <w:rsid w:val="00862583"/>
    <w:rsid w:val="008637CF"/>
    <w:rsid w:val="00863842"/>
    <w:rsid w:val="00863D31"/>
    <w:rsid w:val="0086429D"/>
    <w:rsid w:val="00864AC0"/>
    <w:rsid w:val="00864F11"/>
    <w:rsid w:val="0086544A"/>
    <w:rsid w:val="00865AC9"/>
    <w:rsid w:val="00865BEB"/>
    <w:rsid w:val="0086604D"/>
    <w:rsid w:val="008663DD"/>
    <w:rsid w:val="0086749A"/>
    <w:rsid w:val="00867B37"/>
    <w:rsid w:val="00867EFF"/>
    <w:rsid w:val="008706DE"/>
    <w:rsid w:val="00870982"/>
    <w:rsid w:val="00870ACB"/>
    <w:rsid w:val="00870D65"/>
    <w:rsid w:val="0087145B"/>
    <w:rsid w:val="00871532"/>
    <w:rsid w:val="008721C1"/>
    <w:rsid w:val="008724E2"/>
    <w:rsid w:val="00872536"/>
    <w:rsid w:val="00872A69"/>
    <w:rsid w:val="00873DB7"/>
    <w:rsid w:val="00873EE2"/>
    <w:rsid w:val="00873F83"/>
    <w:rsid w:val="00874A37"/>
    <w:rsid w:val="00875338"/>
    <w:rsid w:val="008754D0"/>
    <w:rsid w:val="00875D13"/>
    <w:rsid w:val="00875EF2"/>
    <w:rsid w:val="008761B4"/>
    <w:rsid w:val="00877166"/>
    <w:rsid w:val="00877857"/>
    <w:rsid w:val="00880060"/>
    <w:rsid w:val="0088129B"/>
    <w:rsid w:val="00881506"/>
    <w:rsid w:val="00882021"/>
    <w:rsid w:val="008820DC"/>
    <w:rsid w:val="0088232A"/>
    <w:rsid w:val="008825EC"/>
    <w:rsid w:val="00882FBE"/>
    <w:rsid w:val="00883850"/>
    <w:rsid w:val="00883D0E"/>
    <w:rsid w:val="00883E59"/>
    <w:rsid w:val="008840B9"/>
    <w:rsid w:val="00884112"/>
    <w:rsid w:val="00884D3E"/>
    <w:rsid w:val="008852A8"/>
    <w:rsid w:val="008854BE"/>
    <w:rsid w:val="008855C9"/>
    <w:rsid w:val="0088589F"/>
    <w:rsid w:val="00885C17"/>
    <w:rsid w:val="00885DF1"/>
    <w:rsid w:val="00885EA8"/>
    <w:rsid w:val="0088602E"/>
    <w:rsid w:val="00886456"/>
    <w:rsid w:val="008866CB"/>
    <w:rsid w:val="00886B94"/>
    <w:rsid w:val="0088707A"/>
    <w:rsid w:val="00887F76"/>
    <w:rsid w:val="0089015D"/>
    <w:rsid w:val="00890243"/>
    <w:rsid w:val="008908E3"/>
    <w:rsid w:val="00890A45"/>
    <w:rsid w:val="00890B38"/>
    <w:rsid w:val="00890F10"/>
    <w:rsid w:val="00890F2F"/>
    <w:rsid w:val="00891876"/>
    <w:rsid w:val="00892295"/>
    <w:rsid w:val="0089250A"/>
    <w:rsid w:val="00892597"/>
    <w:rsid w:val="00892A15"/>
    <w:rsid w:val="008930B4"/>
    <w:rsid w:val="008931D2"/>
    <w:rsid w:val="00894070"/>
    <w:rsid w:val="00894316"/>
    <w:rsid w:val="00894348"/>
    <w:rsid w:val="0089485D"/>
    <w:rsid w:val="008952DF"/>
    <w:rsid w:val="0089604F"/>
    <w:rsid w:val="00896176"/>
    <w:rsid w:val="0089675F"/>
    <w:rsid w:val="00896B2B"/>
    <w:rsid w:val="008978D3"/>
    <w:rsid w:val="008A0164"/>
    <w:rsid w:val="008A02B5"/>
    <w:rsid w:val="008A062E"/>
    <w:rsid w:val="008A063F"/>
    <w:rsid w:val="008A0816"/>
    <w:rsid w:val="008A1037"/>
    <w:rsid w:val="008A28E6"/>
    <w:rsid w:val="008A2C63"/>
    <w:rsid w:val="008A360D"/>
    <w:rsid w:val="008A3AAE"/>
    <w:rsid w:val="008A3C43"/>
    <w:rsid w:val="008A3DFD"/>
    <w:rsid w:val="008A4580"/>
    <w:rsid w:val="008A46E1"/>
    <w:rsid w:val="008A4A80"/>
    <w:rsid w:val="008A4F43"/>
    <w:rsid w:val="008A54B4"/>
    <w:rsid w:val="008A5618"/>
    <w:rsid w:val="008A577E"/>
    <w:rsid w:val="008A57F3"/>
    <w:rsid w:val="008A587E"/>
    <w:rsid w:val="008A5D57"/>
    <w:rsid w:val="008A669E"/>
    <w:rsid w:val="008A66E5"/>
    <w:rsid w:val="008A6DAD"/>
    <w:rsid w:val="008A707A"/>
    <w:rsid w:val="008A72E3"/>
    <w:rsid w:val="008A7F52"/>
    <w:rsid w:val="008B06DD"/>
    <w:rsid w:val="008B0ED9"/>
    <w:rsid w:val="008B0F9B"/>
    <w:rsid w:val="008B1110"/>
    <w:rsid w:val="008B1116"/>
    <w:rsid w:val="008B1A71"/>
    <w:rsid w:val="008B1AD4"/>
    <w:rsid w:val="008B2364"/>
    <w:rsid w:val="008B23EF"/>
    <w:rsid w:val="008B2706"/>
    <w:rsid w:val="008B28D0"/>
    <w:rsid w:val="008B2BBB"/>
    <w:rsid w:val="008B3DC7"/>
    <w:rsid w:val="008B412B"/>
    <w:rsid w:val="008B43E9"/>
    <w:rsid w:val="008B461E"/>
    <w:rsid w:val="008B484F"/>
    <w:rsid w:val="008B567D"/>
    <w:rsid w:val="008B5CCA"/>
    <w:rsid w:val="008B5CE6"/>
    <w:rsid w:val="008B6009"/>
    <w:rsid w:val="008B6358"/>
    <w:rsid w:val="008B63A7"/>
    <w:rsid w:val="008B6A13"/>
    <w:rsid w:val="008B6F1F"/>
    <w:rsid w:val="008B7037"/>
    <w:rsid w:val="008B71AA"/>
    <w:rsid w:val="008B7265"/>
    <w:rsid w:val="008B7A30"/>
    <w:rsid w:val="008C0B7D"/>
    <w:rsid w:val="008C1076"/>
    <w:rsid w:val="008C1AB1"/>
    <w:rsid w:val="008C1B0D"/>
    <w:rsid w:val="008C1BB7"/>
    <w:rsid w:val="008C1D41"/>
    <w:rsid w:val="008C26A9"/>
    <w:rsid w:val="008C2C0F"/>
    <w:rsid w:val="008C2CC4"/>
    <w:rsid w:val="008C2EAC"/>
    <w:rsid w:val="008C2F00"/>
    <w:rsid w:val="008C2F1A"/>
    <w:rsid w:val="008C301B"/>
    <w:rsid w:val="008C3816"/>
    <w:rsid w:val="008C3DD3"/>
    <w:rsid w:val="008C41F5"/>
    <w:rsid w:val="008C44FC"/>
    <w:rsid w:val="008C4C2F"/>
    <w:rsid w:val="008C4D2D"/>
    <w:rsid w:val="008C52D0"/>
    <w:rsid w:val="008C5376"/>
    <w:rsid w:val="008C56D9"/>
    <w:rsid w:val="008C5A29"/>
    <w:rsid w:val="008C601A"/>
    <w:rsid w:val="008C6046"/>
    <w:rsid w:val="008C6D7E"/>
    <w:rsid w:val="008C6EF9"/>
    <w:rsid w:val="008C7EBC"/>
    <w:rsid w:val="008C7F2D"/>
    <w:rsid w:val="008C7FDD"/>
    <w:rsid w:val="008D006A"/>
    <w:rsid w:val="008D010A"/>
    <w:rsid w:val="008D03EF"/>
    <w:rsid w:val="008D05A9"/>
    <w:rsid w:val="008D0EE0"/>
    <w:rsid w:val="008D13EF"/>
    <w:rsid w:val="008D18EE"/>
    <w:rsid w:val="008D19E7"/>
    <w:rsid w:val="008D1C00"/>
    <w:rsid w:val="008D1F78"/>
    <w:rsid w:val="008D21A7"/>
    <w:rsid w:val="008D28B4"/>
    <w:rsid w:val="008D2C5C"/>
    <w:rsid w:val="008D2F0C"/>
    <w:rsid w:val="008D2F24"/>
    <w:rsid w:val="008D4507"/>
    <w:rsid w:val="008D4B77"/>
    <w:rsid w:val="008D4E66"/>
    <w:rsid w:val="008D4FA2"/>
    <w:rsid w:val="008D5253"/>
    <w:rsid w:val="008D58BB"/>
    <w:rsid w:val="008D594D"/>
    <w:rsid w:val="008D641C"/>
    <w:rsid w:val="008D6D9B"/>
    <w:rsid w:val="008D6E66"/>
    <w:rsid w:val="008D739F"/>
    <w:rsid w:val="008D7E72"/>
    <w:rsid w:val="008E0027"/>
    <w:rsid w:val="008E0329"/>
    <w:rsid w:val="008E0684"/>
    <w:rsid w:val="008E0B41"/>
    <w:rsid w:val="008E1163"/>
    <w:rsid w:val="008E13F7"/>
    <w:rsid w:val="008E198B"/>
    <w:rsid w:val="008E2B88"/>
    <w:rsid w:val="008E2E23"/>
    <w:rsid w:val="008E3905"/>
    <w:rsid w:val="008E3AEA"/>
    <w:rsid w:val="008E3D04"/>
    <w:rsid w:val="008E45F0"/>
    <w:rsid w:val="008E48C8"/>
    <w:rsid w:val="008E5037"/>
    <w:rsid w:val="008E5ADC"/>
    <w:rsid w:val="008E5B5E"/>
    <w:rsid w:val="008E5BB1"/>
    <w:rsid w:val="008E5BF6"/>
    <w:rsid w:val="008E6067"/>
    <w:rsid w:val="008E63C8"/>
    <w:rsid w:val="008E657E"/>
    <w:rsid w:val="008E69CE"/>
    <w:rsid w:val="008E6EA4"/>
    <w:rsid w:val="008E6EE1"/>
    <w:rsid w:val="008F033C"/>
    <w:rsid w:val="008F13AE"/>
    <w:rsid w:val="008F16EF"/>
    <w:rsid w:val="008F175A"/>
    <w:rsid w:val="008F193A"/>
    <w:rsid w:val="008F2088"/>
    <w:rsid w:val="008F217C"/>
    <w:rsid w:val="008F24E6"/>
    <w:rsid w:val="008F2687"/>
    <w:rsid w:val="008F2B91"/>
    <w:rsid w:val="008F2EE7"/>
    <w:rsid w:val="008F30DA"/>
    <w:rsid w:val="008F3598"/>
    <w:rsid w:val="008F35D0"/>
    <w:rsid w:val="008F4591"/>
    <w:rsid w:val="008F484C"/>
    <w:rsid w:val="008F4E8B"/>
    <w:rsid w:val="008F54E7"/>
    <w:rsid w:val="008F5A45"/>
    <w:rsid w:val="008F5B07"/>
    <w:rsid w:val="008F61DE"/>
    <w:rsid w:val="008F6752"/>
    <w:rsid w:val="009005B4"/>
    <w:rsid w:val="00900B95"/>
    <w:rsid w:val="00900D5E"/>
    <w:rsid w:val="00900FF4"/>
    <w:rsid w:val="009010C9"/>
    <w:rsid w:val="00901136"/>
    <w:rsid w:val="009015C5"/>
    <w:rsid w:val="00901A92"/>
    <w:rsid w:val="00902169"/>
    <w:rsid w:val="009024EE"/>
    <w:rsid w:val="0090279D"/>
    <w:rsid w:val="0090295B"/>
    <w:rsid w:val="00902D71"/>
    <w:rsid w:val="00903422"/>
    <w:rsid w:val="00903CEB"/>
    <w:rsid w:val="009046B1"/>
    <w:rsid w:val="009046DC"/>
    <w:rsid w:val="00904908"/>
    <w:rsid w:val="0090494A"/>
    <w:rsid w:val="00904C33"/>
    <w:rsid w:val="00905690"/>
    <w:rsid w:val="00905A77"/>
    <w:rsid w:val="00907172"/>
    <w:rsid w:val="0090721C"/>
    <w:rsid w:val="009075C2"/>
    <w:rsid w:val="00907C42"/>
    <w:rsid w:val="00907D4F"/>
    <w:rsid w:val="0091007F"/>
    <w:rsid w:val="009100AB"/>
    <w:rsid w:val="00910110"/>
    <w:rsid w:val="009104D2"/>
    <w:rsid w:val="00910719"/>
    <w:rsid w:val="00910E34"/>
    <w:rsid w:val="00911306"/>
    <w:rsid w:val="009116E7"/>
    <w:rsid w:val="009116F5"/>
    <w:rsid w:val="00912195"/>
    <w:rsid w:val="00913273"/>
    <w:rsid w:val="0091348C"/>
    <w:rsid w:val="00914082"/>
    <w:rsid w:val="00915493"/>
    <w:rsid w:val="0091591F"/>
    <w:rsid w:val="00915E63"/>
    <w:rsid w:val="00915EDF"/>
    <w:rsid w:val="00916385"/>
    <w:rsid w:val="0091669A"/>
    <w:rsid w:val="00917203"/>
    <w:rsid w:val="0091751E"/>
    <w:rsid w:val="009175AE"/>
    <w:rsid w:val="009177DF"/>
    <w:rsid w:val="009178A4"/>
    <w:rsid w:val="00920A03"/>
    <w:rsid w:val="00920B7F"/>
    <w:rsid w:val="009210E8"/>
    <w:rsid w:val="0092116D"/>
    <w:rsid w:val="00921B03"/>
    <w:rsid w:val="00921E4B"/>
    <w:rsid w:val="009228DA"/>
    <w:rsid w:val="00922A15"/>
    <w:rsid w:val="00922B65"/>
    <w:rsid w:val="00922D61"/>
    <w:rsid w:val="00923C66"/>
    <w:rsid w:val="00923ECE"/>
    <w:rsid w:val="009254C3"/>
    <w:rsid w:val="00925AE2"/>
    <w:rsid w:val="00926090"/>
    <w:rsid w:val="009261B5"/>
    <w:rsid w:val="00926224"/>
    <w:rsid w:val="00926271"/>
    <w:rsid w:val="00926449"/>
    <w:rsid w:val="00927241"/>
    <w:rsid w:val="009273CA"/>
    <w:rsid w:val="009274CE"/>
    <w:rsid w:val="00927BDE"/>
    <w:rsid w:val="00927FDF"/>
    <w:rsid w:val="009301FF"/>
    <w:rsid w:val="009305CB"/>
    <w:rsid w:val="00930DBE"/>
    <w:rsid w:val="00931BFC"/>
    <w:rsid w:val="00931C8F"/>
    <w:rsid w:val="00931E09"/>
    <w:rsid w:val="00932377"/>
    <w:rsid w:val="0093267C"/>
    <w:rsid w:val="00932803"/>
    <w:rsid w:val="00932D7E"/>
    <w:rsid w:val="009330EB"/>
    <w:rsid w:val="009331D6"/>
    <w:rsid w:val="009333A9"/>
    <w:rsid w:val="00933468"/>
    <w:rsid w:val="009334D4"/>
    <w:rsid w:val="0093387F"/>
    <w:rsid w:val="009343AE"/>
    <w:rsid w:val="00934921"/>
    <w:rsid w:val="00934A0F"/>
    <w:rsid w:val="00934B57"/>
    <w:rsid w:val="00934F8E"/>
    <w:rsid w:val="00935729"/>
    <w:rsid w:val="0093572E"/>
    <w:rsid w:val="009357EE"/>
    <w:rsid w:val="009360E4"/>
    <w:rsid w:val="009361BC"/>
    <w:rsid w:val="009361C7"/>
    <w:rsid w:val="009369C3"/>
    <w:rsid w:val="00937333"/>
    <w:rsid w:val="00937FFE"/>
    <w:rsid w:val="00940534"/>
    <w:rsid w:val="009405D7"/>
    <w:rsid w:val="00940D95"/>
    <w:rsid w:val="00941236"/>
    <w:rsid w:val="009416AB"/>
    <w:rsid w:val="00941774"/>
    <w:rsid w:val="009417BF"/>
    <w:rsid w:val="00941D19"/>
    <w:rsid w:val="009421C9"/>
    <w:rsid w:val="00942648"/>
    <w:rsid w:val="00942B7B"/>
    <w:rsid w:val="00942DF6"/>
    <w:rsid w:val="00943A0F"/>
    <w:rsid w:val="00943C47"/>
    <w:rsid w:val="00943FD5"/>
    <w:rsid w:val="00944445"/>
    <w:rsid w:val="009444C4"/>
    <w:rsid w:val="00944E2B"/>
    <w:rsid w:val="00945874"/>
    <w:rsid w:val="009459BE"/>
    <w:rsid w:val="00945D87"/>
    <w:rsid w:val="00945DD4"/>
    <w:rsid w:val="0094632D"/>
    <w:rsid w:val="0094679E"/>
    <w:rsid w:val="00947184"/>
    <w:rsid w:val="0094719E"/>
    <w:rsid w:val="00947443"/>
    <w:rsid w:val="009474F5"/>
    <w:rsid w:val="009477BC"/>
    <w:rsid w:val="00947D5A"/>
    <w:rsid w:val="0095029B"/>
    <w:rsid w:val="009503B8"/>
    <w:rsid w:val="00950880"/>
    <w:rsid w:val="00950E15"/>
    <w:rsid w:val="00950FED"/>
    <w:rsid w:val="00951CD4"/>
    <w:rsid w:val="0095214F"/>
    <w:rsid w:val="00952434"/>
    <w:rsid w:val="0095278E"/>
    <w:rsid w:val="0095287B"/>
    <w:rsid w:val="0095324D"/>
    <w:rsid w:val="009532A5"/>
    <w:rsid w:val="0095350B"/>
    <w:rsid w:val="00953591"/>
    <w:rsid w:val="00953DE8"/>
    <w:rsid w:val="00953F5C"/>
    <w:rsid w:val="009545BD"/>
    <w:rsid w:val="009549C6"/>
    <w:rsid w:val="00954A92"/>
    <w:rsid w:val="00954C2C"/>
    <w:rsid w:val="00954DA8"/>
    <w:rsid w:val="00954F93"/>
    <w:rsid w:val="009555E3"/>
    <w:rsid w:val="00955756"/>
    <w:rsid w:val="00957222"/>
    <w:rsid w:val="00957681"/>
    <w:rsid w:val="00957D58"/>
    <w:rsid w:val="00960014"/>
    <w:rsid w:val="0096017D"/>
    <w:rsid w:val="009601BA"/>
    <w:rsid w:val="0096059D"/>
    <w:rsid w:val="00960882"/>
    <w:rsid w:val="009608FD"/>
    <w:rsid w:val="00961A4F"/>
    <w:rsid w:val="009623E3"/>
    <w:rsid w:val="00962583"/>
    <w:rsid w:val="00962A36"/>
    <w:rsid w:val="00962D6D"/>
    <w:rsid w:val="00962E45"/>
    <w:rsid w:val="00963937"/>
    <w:rsid w:val="00964844"/>
    <w:rsid w:val="00964CF0"/>
    <w:rsid w:val="009654EC"/>
    <w:rsid w:val="009657E7"/>
    <w:rsid w:val="0096641E"/>
    <w:rsid w:val="00966A00"/>
    <w:rsid w:val="0096748C"/>
    <w:rsid w:val="0096750D"/>
    <w:rsid w:val="009675C9"/>
    <w:rsid w:val="009675FF"/>
    <w:rsid w:val="0096779A"/>
    <w:rsid w:val="00970007"/>
    <w:rsid w:val="00970016"/>
    <w:rsid w:val="009701F9"/>
    <w:rsid w:val="009707A9"/>
    <w:rsid w:val="009714D3"/>
    <w:rsid w:val="00971992"/>
    <w:rsid w:val="00971FE8"/>
    <w:rsid w:val="0097210A"/>
    <w:rsid w:val="00972379"/>
    <w:rsid w:val="009726FA"/>
    <w:rsid w:val="00972786"/>
    <w:rsid w:val="00973035"/>
    <w:rsid w:val="0097389B"/>
    <w:rsid w:val="00973FF3"/>
    <w:rsid w:val="00974186"/>
    <w:rsid w:val="00974553"/>
    <w:rsid w:val="00974F88"/>
    <w:rsid w:val="00975374"/>
    <w:rsid w:val="00975B8E"/>
    <w:rsid w:val="00977806"/>
    <w:rsid w:val="009778D8"/>
    <w:rsid w:val="00977BC3"/>
    <w:rsid w:val="00981050"/>
    <w:rsid w:val="009814C1"/>
    <w:rsid w:val="00982160"/>
    <w:rsid w:val="00982242"/>
    <w:rsid w:val="00982DC6"/>
    <w:rsid w:val="00983082"/>
    <w:rsid w:val="00983C06"/>
    <w:rsid w:val="00984A64"/>
    <w:rsid w:val="00984E18"/>
    <w:rsid w:val="00984EF1"/>
    <w:rsid w:val="00985DD2"/>
    <w:rsid w:val="00986220"/>
    <w:rsid w:val="00986283"/>
    <w:rsid w:val="009864BF"/>
    <w:rsid w:val="009868E9"/>
    <w:rsid w:val="00986943"/>
    <w:rsid w:val="00986A58"/>
    <w:rsid w:val="00987364"/>
    <w:rsid w:val="009874EA"/>
    <w:rsid w:val="009876E0"/>
    <w:rsid w:val="009900A3"/>
    <w:rsid w:val="00990272"/>
    <w:rsid w:val="00990F32"/>
    <w:rsid w:val="00991366"/>
    <w:rsid w:val="0099172D"/>
    <w:rsid w:val="009920E3"/>
    <w:rsid w:val="0099248C"/>
    <w:rsid w:val="009924DA"/>
    <w:rsid w:val="009937A8"/>
    <w:rsid w:val="00993A90"/>
    <w:rsid w:val="00993B4D"/>
    <w:rsid w:val="00993FD7"/>
    <w:rsid w:val="00994A90"/>
    <w:rsid w:val="00994BD7"/>
    <w:rsid w:val="00994ED3"/>
    <w:rsid w:val="009950D7"/>
    <w:rsid w:val="0099546B"/>
    <w:rsid w:val="0099551C"/>
    <w:rsid w:val="00995DA0"/>
    <w:rsid w:val="0099628B"/>
    <w:rsid w:val="009965B6"/>
    <w:rsid w:val="00996A50"/>
    <w:rsid w:val="00996C29"/>
    <w:rsid w:val="00996E48"/>
    <w:rsid w:val="00996F65"/>
    <w:rsid w:val="00997754"/>
    <w:rsid w:val="009A014A"/>
    <w:rsid w:val="009A0302"/>
    <w:rsid w:val="009A0A8D"/>
    <w:rsid w:val="009A2D38"/>
    <w:rsid w:val="009A40E1"/>
    <w:rsid w:val="009A453D"/>
    <w:rsid w:val="009A4820"/>
    <w:rsid w:val="009A5659"/>
    <w:rsid w:val="009A60FB"/>
    <w:rsid w:val="009A66A8"/>
    <w:rsid w:val="009A681E"/>
    <w:rsid w:val="009A7408"/>
    <w:rsid w:val="009A7784"/>
    <w:rsid w:val="009B018B"/>
    <w:rsid w:val="009B06E9"/>
    <w:rsid w:val="009B19E2"/>
    <w:rsid w:val="009B2877"/>
    <w:rsid w:val="009B2F3C"/>
    <w:rsid w:val="009B3736"/>
    <w:rsid w:val="009B3974"/>
    <w:rsid w:val="009B3F90"/>
    <w:rsid w:val="009B4A59"/>
    <w:rsid w:val="009B54F6"/>
    <w:rsid w:val="009B5C99"/>
    <w:rsid w:val="009B5D0A"/>
    <w:rsid w:val="009B690C"/>
    <w:rsid w:val="009B6BCC"/>
    <w:rsid w:val="009B791B"/>
    <w:rsid w:val="009B79A0"/>
    <w:rsid w:val="009B7D4B"/>
    <w:rsid w:val="009B7DBF"/>
    <w:rsid w:val="009C031A"/>
    <w:rsid w:val="009C07D6"/>
    <w:rsid w:val="009C2658"/>
    <w:rsid w:val="009C2A11"/>
    <w:rsid w:val="009C2DBB"/>
    <w:rsid w:val="009C3413"/>
    <w:rsid w:val="009C36E2"/>
    <w:rsid w:val="009C36FD"/>
    <w:rsid w:val="009C382C"/>
    <w:rsid w:val="009C3916"/>
    <w:rsid w:val="009C3E7E"/>
    <w:rsid w:val="009C3ED4"/>
    <w:rsid w:val="009C443E"/>
    <w:rsid w:val="009C4EAC"/>
    <w:rsid w:val="009C4FCE"/>
    <w:rsid w:val="009C51F0"/>
    <w:rsid w:val="009C611A"/>
    <w:rsid w:val="009C6324"/>
    <w:rsid w:val="009C63C0"/>
    <w:rsid w:val="009D0283"/>
    <w:rsid w:val="009D06FD"/>
    <w:rsid w:val="009D0EEC"/>
    <w:rsid w:val="009D1213"/>
    <w:rsid w:val="009D159E"/>
    <w:rsid w:val="009D1B89"/>
    <w:rsid w:val="009D24BA"/>
    <w:rsid w:val="009D2839"/>
    <w:rsid w:val="009D2912"/>
    <w:rsid w:val="009D2B8B"/>
    <w:rsid w:val="009D33AA"/>
    <w:rsid w:val="009D369E"/>
    <w:rsid w:val="009D3AE9"/>
    <w:rsid w:val="009D455F"/>
    <w:rsid w:val="009D49C8"/>
    <w:rsid w:val="009D4F44"/>
    <w:rsid w:val="009D556F"/>
    <w:rsid w:val="009D62CA"/>
    <w:rsid w:val="009D62F5"/>
    <w:rsid w:val="009D6350"/>
    <w:rsid w:val="009D63E5"/>
    <w:rsid w:val="009D64D7"/>
    <w:rsid w:val="009D66C5"/>
    <w:rsid w:val="009D6A9F"/>
    <w:rsid w:val="009D6C0B"/>
    <w:rsid w:val="009D7287"/>
    <w:rsid w:val="009D78F8"/>
    <w:rsid w:val="009D7A70"/>
    <w:rsid w:val="009E02D0"/>
    <w:rsid w:val="009E12A2"/>
    <w:rsid w:val="009E1637"/>
    <w:rsid w:val="009E1BED"/>
    <w:rsid w:val="009E26C6"/>
    <w:rsid w:val="009E29DC"/>
    <w:rsid w:val="009E2EDD"/>
    <w:rsid w:val="009E2F52"/>
    <w:rsid w:val="009E32D3"/>
    <w:rsid w:val="009E34CD"/>
    <w:rsid w:val="009E3EED"/>
    <w:rsid w:val="009E462F"/>
    <w:rsid w:val="009E4912"/>
    <w:rsid w:val="009E4C33"/>
    <w:rsid w:val="009E4D86"/>
    <w:rsid w:val="009E517E"/>
    <w:rsid w:val="009E517F"/>
    <w:rsid w:val="009E55D1"/>
    <w:rsid w:val="009E5A28"/>
    <w:rsid w:val="009E5D43"/>
    <w:rsid w:val="009E6665"/>
    <w:rsid w:val="009E7C6D"/>
    <w:rsid w:val="009F0BD3"/>
    <w:rsid w:val="009F0DA5"/>
    <w:rsid w:val="009F0EC7"/>
    <w:rsid w:val="009F11AD"/>
    <w:rsid w:val="009F15E9"/>
    <w:rsid w:val="009F2059"/>
    <w:rsid w:val="009F2511"/>
    <w:rsid w:val="009F2680"/>
    <w:rsid w:val="009F26CB"/>
    <w:rsid w:val="009F27CB"/>
    <w:rsid w:val="009F2871"/>
    <w:rsid w:val="009F3A38"/>
    <w:rsid w:val="009F3A3C"/>
    <w:rsid w:val="009F3BA5"/>
    <w:rsid w:val="009F40C4"/>
    <w:rsid w:val="009F4228"/>
    <w:rsid w:val="009F42DC"/>
    <w:rsid w:val="009F45E1"/>
    <w:rsid w:val="009F4B02"/>
    <w:rsid w:val="009F5403"/>
    <w:rsid w:val="009F551D"/>
    <w:rsid w:val="009F5711"/>
    <w:rsid w:val="009F62BA"/>
    <w:rsid w:val="009F6418"/>
    <w:rsid w:val="009F6D5B"/>
    <w:rsid w:val="009F70C9"/>
    <w:rsid w:val="009F79CA"/>
    <w:rsid w:val="00A00127"/>
    <w:rsid w:val="00A001DC"/>
    <w:rsid w:val="00A00939"/>
    <w:rsid w:val="00A00C99"/>
    <w:rsid w:val="00A00F46"/>
    <w:rsid w:val="00A01103"/>
    <w:rsid w:val="00A013AC"/>
    <w:rsid w:val="00A0198D"/>
    <w:rsid w:val="00A01A1C"/>
    <w:rsid w:val="00A01CF0"/>
    <w:rsid w:val="00A01EEB"/>
    <w:rsid w:val="00A02DA8"/>
    <w:rsid w:val="00A032F9"/>
    <w:rsid w:val="00A03CCC"/>
    <w:rsid w:val="00A03E4F"/>
    <w:rsid w:val="00A04084"/>
    <w:rsid w:val="00A0441E"/>
    <w:rsid w:val="00A04BF1"/>
    <w:rsid w:val="00A04C6C"/>
    <w:rsid w:val="00A04F75"/>
    <w:rsid w:val="00A05680"/>
    <w:rsid w:val="00A05971"/>
    <w:rsid w:val="00A05B28"/>
    <w:rsid w:val="00A06BE9"/>
    <w:rsid w:val="00A06BFE"/>
    <w:rsid w:val="00A06C9D"/>
    <w:rsid w:val="00A07224"/>
    <w:rsid w:val="00A07532"/>
    <w:rsid w:val="00A07556"/>
    <w:rsid w:val="00A10389"/>
    <w:rsid w:val="00A103DC"/>
    <w:rsid w:val="00A10AB2"/>
    <w:rsid w:val="00A10E5F"/>
    <w:rsid w:val="00A10FD5"/>
    <w:rsid w:val="00A110B9"/>
    <w:rsid w:val="00A1193B"/>
    <w:rsid w:val="00A11DE0"/>
    <w:rsid w:val="00A12128"/>
    <w:rsid w:val="00A1217C"/>
    <w:rsid w:val="00A12387"/>
    <w:rsid w:val="00A125B4"/>
    <w:rsid w:val="00A12CF9"/>
    <w:rsid w:val="00A135F6"/>
    <w:rsid w:val="00A1371B"/>
    <w:rsid w:val="00A13783"/>
    <w:rsid w:val="00A137FF"/>
    <w:rsid w:val="00A14954"/>
    <w:rsid w:val="00A14B91"/>
    <w:rsid w:val="00A14ED6"/>
    <w:rsid w:val="00A153A8"/>
    <w:rsid w:val="00A16CDD"/>
    <w:rsid w:val="00A16F2C"/>
    <w:rsid w:val="00A177EC"/>
    <w:rsid w:val="00A202C2"/>
    <w:rsid w:val="00A21B75"/>
    <w:rsid w:val="00A2229A"/>
    <w:rsid w:val="00A22C98"/>
    <w:rsid w:val="00A22ED3"/>
    <w:rsid w:val="00A23109"/>
    <w:rsid w:val="00A231E2"/>
    <w:rsid w:val="00A23375"/>
    <w:rsid w:val="00A23FD3"/>
    <w:rsid w:val="00A24281"/>
    <w:rsid w:val="00A24564"/>
    <w:rsid w:val="00A247F8"/>
    <w:rsid w:val="00A249F4"/>
    <w:rsid w:val="00A24B84"/>
    <w:rsid w:val="00A24DCC"/>
    <w:rsid w:val="00A25019"/>
    <w:rsid w:val="00A251FD"/>
    <w:rsid w:val="00A25742"/>
    <w:rsid w:val="00A25771"/>
    <w:rsid w:val="00A257F9"/>
    <w:rsid w:val="00A261FF"/>
    <w:rsid w:val="00A2699F"/>
    <w:rsid w:val="00A26B03"/>
    <w:rsid w:val="00A27049"/>
    <w:rsid w:val="00A2798B"/>
    <w:rsid w:val="00A30021"/>
    <w:rsid w:val="00A30C5E"/>
    <w:rsid w:val="00A316A8"/>
    <w:rsid w:val="00A31765"/>
    <w:rsid w:val="00A31802"/>
    <w:rsid w:val="00A31A0C"/>
    <w:rsid w:val="00A31A23"/>
    <w:rsid w:val="00A31EAF"/>
    <w:rsid w:val="00A32476"/>
    <w:rsid w:val="00A32520"/>
    <w:rsid w:val="00A328C9"/>
    <w:rsid w:val="00A32B7F"/>
    <w:rsid w:val="00A32C5D"/>
    <w:rsid w:val="00A32FE8"/>
    <w:rsid w:val="00A33479"/>
    <w:rsid w:val="00A33CB5"/>
    <w:rsid w:val="00A34525"/>
    <w:rsid w:val="00A3487B"/>
    <w:rsid w:val="00A34C10"/>
    <w:rsid w:val="00A35840"/>
    <w:rsid w:val="00A35EE8"/>
    <w:rsid w:val="00A3698F"/>
    <w:rsid w:val="00A369E3"/>
    <w:rsid w:val="00A36C7E"/>
    <w:rsid w:val="00A36EA2"/>
    <w:rsid w:val="00A36EEB"/>
    <w:rsid w:val="00A373FC"/>
    <w:rsid w:val="00A3758F"/>
    <w:rsid w:val="00A4023F"/>
    <w:rsid w:val="00A405B9"/>
    <w:rsid w:val="00A410DB"/>
    <w:rsid w:val="00A4138B"/>
    <w:rsid w:val="00A42359"/>
    <w:rsid w:val="00A42DF0"/>
    <w:rsid w:val="00A43260"/>
    <w:rsid w:val="00A433E1"/>
    <w:rsid w:val="00A4374A"/>
    <w:rsid w:val="00A44A99"/>
    <w:rsid w:val="00A44D8A"/>
    <w:rsid w:val="00A4593B"/>
    <w:rsid w:val="00A4604C"/>
    <w:rsid w:val="00A461C5"/>
    <w:rsid w:val="00A462EC"/>
    <w:rsid w:val="00A46324"/>
    <w:rsid w:val="00A46998"/>
    <w:rsid w:val="00A47002"/>
    <w:rsid w:val="00A47461"/>
    <w:rsid w:val="00A477A8"/>
    <w:rsid w:val="00A4783F"/>
    <w:rsid w:val="00A47B6C"/>
    <w:rsid w:val="00A5060C"/>
    <w:rsid w:val="00A509B7"/>
    <w:rsid w:val="00A509CB"/>
    <w:rsid w:val="00A511AE"/>
    <w:rsid w:val="00A52185"/>
    <w:rsid w:val="00A52F4B"/>
    <w:rsid w:val="00A535EB"/>
    <w:rsid w:val="00A5433A"/>
    <w:rsid w:val="00A548B4"/>
    <w:rsid w:val="00A54BDF"/>
    <w:rsid w:val="00A5513B"/>
    <w:rsid w:val="00A55318"/>
    <w:rsid w:val="00A55380"/>
    <w:rsid w:val="00A5545C"/>
    <w:rsid w:val="00A555D0"/>
    <w:rsid w:val="00A55B48"/>
    <w:rsid w:val="00A560DC"/>
    <w:rsid w:val="00A569E0"/>
    <w:rsid w:val="00A56A74"/>
    <w:rsid w:val="00A57467"/>
    <w:rsid w:val="00A57600"/>
    <w:rsid w:val="00A57681"/>
    <w:rsid w:val="00A57806"/>
    <w:rsid w:val="00A6089F"/>
    <w:rsid w:val="00A60C04"/>
    <w:rsid w:val="00A60FC5"/>
    <w:rsid w:val="00A610FD"/>
    <w:rsid w:val="00A6203B"/>
    <w:rsid w:val="00A63472"/>
    <w:rsid w:val="00A63528"/>
    <w:rsid w:val="00A64245"/>
    <w:rsid w:val="00A64286"/>
    <w:rsid w:val="00A642B1"/>
    <w:rsid w:val="00A64440"/>
    <w:rsid w:val="00A6479F"/>
    <w:rsid w:val="00A64912"/>
    <w:rsid w:val="00A65007"/>
    <w:rsid w:val="00A651F5"/>
    <w:rsid w:val="00A65721"/>
    <w:rsid w:val="00A65AA6"/>
    <w:rsid w:val="00A65EB9"/>
    <w:rsid w:val="00A661F5"/>
    <w:rsid w:val="00A662D6"/>
    <w:rsid w:val="00A66383"/>
    <w:rsid w:val="00A663A1"/>
    <w:rsid w:val="00A664D8"/>
    <w:rsid w:val="00A667DE"/>
    <w:rsid w:val="00A6687C"/>
    <w:rsid w:val="00A66B5C"/>
    <w:rsid w:val="00A66E4E"/>
    <w:rsid w:val="00A678B5"/>
    <w:rsid w:val="00A679C6"/>
    <w:rsid w:val="00A70A74"/>
    <w:rsid w:val="00A70AAE"/>
    <w:rsid w:val="00A70E31"/>
    <w:rsid w:val="00A712C3"/>
    <w:rsid w:val="00A71801"/>
    <w:rsid w:val="00A71F09"/>
    <w:rsid w:val="00A7201C"/>
    <w:rsid w:val="00A7423B"/>
    <w:rsid w:val="00A74A13"/>
    <w:rsid w:val="00A74A3D"/>
    <w:rsid w:val="00A7549B"/>
    <w:rsid w:val="00A7591D"/>
    <w:rsid w:val="00A75FE9"/>
    <w:rsid w:val="00A76472"/>
    <w:rsid w:val="00A769EA"/>
    <w:rsid w:val="00A76F65"/>
    <w:rsid w:val="00A77A49"/>
    <w:rsid w:val="00A80778"/>
    <w:rsid w:val="00A80961"/>
    <w:rsid w:val="00A80BF6"/>
    <w:rsid w:val="00A80C1A"/>
    <w:rsid w:val="00A80ED9"/>
    <w:rsid w:val="00A80F7E"/>
    <w:rsid w:val="00A81183"/>
    <w:rsid w:val="00A81606"/>
    <w:rsid w:val="00A81857"/>
    <w:rsid w:val="00A82970"/>
    <w:rsid w:val="00A831F1"/>
    <w:rsid w:val="00A83CE6"/>
    <w:rsid w:val="00A83D53"/>
    <w:rsid w:val="00A83DF6"/>
    <w:rsid w:val="00A8440C"/>
    <w:rsid w:val="00A84812"/>
    <w:rsid w:val="00A84B37"/>
    <w:rsid w:val="00A850A2"/>
    <w:rsid w:val="00A855F8"/>
    <w:rsid w:val="00A85A3F"/>
    <w:rsid w:val="00A85BE6"/>
    <w:rsid w:val="00A85E17"/>
    <w:rsid w:val="00A85E48"/>
    <w:rsid w:val="00A8627C"/>
    <w:rsid w:val="00A86BFC"/>
    <w:rsid w:val="00A86EF9"/>
    <w:rsid w:val="00A87D29"/>
    <w:rsid w:val="00A90134"/>
    <w:rsid w:val="00A901AD"/>
    <w:rsid w:val="00A903D0"/>
    <w:rsid w:val="00A905FF"/>
    <w:rsid w:val="00A909BD"/>
    <w:rsid w:val="00A90BCD"/>
    <w:rsid w:val="00A90D76"/>
    <w:rsid w:val="00A9173B"/>
    <w:rsid w:val="00A917CB"/>
    <w:rsid w:val="00A929B9"/>
    <w:rsid w:val="00A92FF6"/>
    <w:rsid w:val="00A933EA"/>
    <w:rsid w:val="00A938FD"/>
    <w:rsid w:val="00A93938"/>
    <w:rsid w:val="00A93A77"/>
    <w:rsid w:val="00A93FEC"/>
    <w:rsid w:val="00A947A9"/>
    <w:rsid w:val="00A94917"/>
    <w:rsid w:val="00A95727"/>
    <w:rsid w:val="00A95752"/>
    <w:rsid w:val="00A95A58"/>
    <w:rsid w:val="00A95EC4"/>
    <w:rsid w:val="00A961CE"/>
    <w:rsid w:val="00A9695F"/>
    <w:rsid w:val="00A969B2"/>
    <w:rsid w:val="00A96B27"/>
    <w:rsid w:val="00A96C1B"/>
    <w:rsid w:val="00A96DCA"/>
    <w:rsid w:val="00A97769"/>
    <w:rsid w:val="00A97F79"/>
    <w:rsid w:val="00AA1098"/>
    <w:rsid w:val="00AA1555"/>
    <w:rsid w:val="00AA160E"/>
    <w:rsid w:val="00AA2416"/>
    <w:rsid w:val="00AA2899"/>
    <w:rsid w:val="00AA3263"/>
    <w:rsid w:val="00AA3493"/>
    <w:rsid w:val="00AA3972"/>
    <w:rsid w:val="00AA4A11"/>
    <w:rsid w:val="00AA4BE8"/>
    <w:rsid w:val="00AA613F"/>
    <w:rsid w:val="00AA61E8"/>
    <w:rsid w:val="00AA62FF"/>
    <w:rsid w:val="00AA636A"/>
    <w:rsid w:val="00AA6454"/>
    <w:rsid w:val="00AA6654"/>
    <w:rsid w:val="00AA7561"/>
    <w:rsid w:val="00AA7B36"/>
    <w:rsid w:val="00AA7D93"/>
    <w:rsid w:val="00AB068F"/>
    <w:rsid w:val="00AB09ED"/>
    <w:rsid w:val="00AB0A26"/>
    <w:rsid w:val="00AB0D39"/>
    <w:rsid w:val="00AB0EE0"/>
    <w:rsid w:val="00AB1010"/>
    <w:rsid w:val="00AB1422"/>
    <w:rsid w:val="00AB2260"/>
    <w:rsid w:val="00AB2C21"/>
    <w:rsid w:val="00AB3867"/>
    <w:rsid w:val="00AB3A1A"/>
    <w:rsid w:val="00AB3C13"/>
    <w:rsid w:val="00AB41B1"/>
    <w:rsid w:val="00AB4D47"/>
    <w:rsid w:val="00AB4D78"/>
    <w:rsid w:val="00AB4E04"/>
    <w:rsid w:val="00AB4E10"/>
    <w:rsid w:val="00AB5304"/>
    <w:rsid w:val="00AB5690"/>
    <w:rsid w:val="00AB5B0B"/>
    <w:rsid w:val="00AB67C2"/>
    <w:rsid w:val="00AB6C1A"/>
    <w:rsid w:val="00AB6CBB"/>
    <w:rsid w:val="00AB6CF4"/>
    <w:rsid w:val="00AB7C01"/>
    <w:rsid w:val="00AC01BD"/>
    <w:rsid w:val="00AC02F7"/>
    <w:rsid w:val="00AC0615"/>
    <w:rsid w:val="00AC0A02"/>
    <w:rsid w:val="00AC0B57"/>
    <w:rsid w:val="00AC104C"/>
    <w:rsid w:val="00AC15A9"/>
    <w:rsid w:val="00AC1E15"/>
    <w:rsid w:val="00AC257F"/>
    <w:rsid w:val="00AC3050"/>
    <w:rsid w:val="00AC370A"/>
    <w:rsid w:val="00AC38AC"/>
    <w:rsid w:val="00AC4577"/>
    <w:rsid w:val="00AC5171"/>
    <w:rsid w:val="00AC57CD"/>
    <w:rsid w:val="00AC60DD"/>
    <w:rsid w:val="00AC60F1"/>
    <w:rsid w:val="00AC619A"/>
    <w:rsid w:val="00AC6328"/>
    <w:rsid w:val="00AC6874"/>
    <w:rsid w:val="00AC6CB5"/>
    <w:rsid w:val="00AC6E51"/>
    <w:rsid w:val="00AC7032"/>
    <w:rsid w:val="00AC75BF"/>
    <w:rsid w:val="00AC7D9A"/>
    <w:rsid w:val="00AC7ED2"/>
    <w:rsid w:val="00AD012E"/>
    <w:rsid w:val="00AD05CD"/>
    <w:rsid w:val="00AD095E"/>
    <w:rsid w:val="00AD1516"/>
    <w:rsid w:val="00AD1C51"/>
    <w:rsid w:val="00AD1F20"/>
    <w:rsid w:val="00AD2089"/>
    <w:rsid w:val="00AD28E7"/>
    <w:rsid w:val="00AD2FE5"/>
    <w:rsid w:val="00AD329E"/>
    <w:rsid w:val="00AD332E"/>
    <w:rsid w:val="00AD3475"/>
    <w:rsid w:val="00AD347E"/>
    <w:rsid w:val="00AD3D7B"/>
    <w:rsid w:val="00AD40A3"/>
    <w:rsid w:val="00AD417C"/>
    <w:rsid w:val="00AD44DD"/>
    <w:rsid w:val="00AD44E3"/>
    <w:rsid w:val="00AD491F"/>
    <w:rsid w:val="00AD4C43"/>
    <w:rsid w:val="00AD4F92"/>
    <w:rsid w:val="00AD4FA2"/>
    <w:rsid w:val="00AD52AF"/>
    <w:rsid w:val="00AD53CC"/>
    <w:rsid w:val="00AD5641"/>
    <w:rsid w:val="00AD5A18"/>
    <w:rsid w:val="00AD630F"/>
    <w:rsid w:val="00AD6A33"/>
    <w:rsid w:val="00AD6BDE"/>
    <w:rsid w:val="00AD6E50"/>
    <w:rsid w:val="00AD7037"/>
    <w:rsid w:val="00AD717F"/>
    <w:rsid w:val="00AD74C7"/>
    <w:rsid w:val="00AE02ED"/>
    <w:rsid w:val="00AE06A2"/>
    <w:rsid w:val="00AE06D6"/>
    <w:rsid w:val="00AE097C"/>
    <w:rsid w:val="00AE0ACF"/>
    <w:rsid w:val="00AE13B7"/>
    <w:rsid w:val="00AE1685"/>
    <w:rsid w:val="00AE1BCF"/>
    <w:rsid w:val="00AE1E59"/>
    <w:rsid w:val="00AE1EDE"/>
    <w:rsid w:val="00AE3178"/>
    <w:rsid w:val="00AE3753"/>
    <w:rsid w:val="00AE37B1"/>
    <w:rsid w:val="00AE3CBB"/>
    <w:rsid w:val="00AE4236"/>
    <w:rsid w:val="00AE42A3"/>
    <w:rsid w:val="00AE4947"/>
    <w:rsid w:val="00AE52CA"/>
    <w:rsid w:val="00AE53DF"/>
    <w:rsid w:val="00AE54A1"/>
    <w:rsid w:val="00AE70EC"/>
    <w:rsid w:val="00AF03A9"/>
    <w:rsid w:val="00AF0483"/>
    <w:rsid w:val="00AF06CF"/>
    <w:rsid w:val="00AF0A3D"/>
    <w:rsid w:val="00AF0CB5"/>
    <w:rsid w:val="00AF13A2"/>
    <w:rsid w:val="00AF1796"/>
    <w:rsid w:val="00AF2539"/>
    <w:rsid w:val="00AF2FD7"/>
    <w:rsid w:val="00AF313D"/>
    <w:rsid w:val="00AF3464"/>
    <w:rsid w:val="00AF36C2"/>
    <w:rsid w:val="00AF3D5B"/>
    <w:rsid w:val="00AF43AF"/>
    <w:rsid w:val="00AF506B"/>
    <w:rsid w:val="00AF53A3"/>
    <w:rsid w:val="00AF5516"/>
    <w:rsid w:val="00AF555C"/>
    <w:rsid w:val="00AF561D"/>
    <w:rsid w:val="00AF58B2"/>
    <w:rsid w:val="00AF590C"/>
    <w:rsid w:val="00AF5AE0"/>
    <w:rsid w:val="00AF6042"/>
    <w:rsid w:val="00AF61E0"/>
    <w:rsid w:val="00AF61FF"/>
    <w:rsid w:val="00AF6412"/>
    <w:rsid w:val="00AF6621"/>
    <w:rsid w:val="00AF71C1"/>
    <w:rsid w:val="00AF731C"/>
    <w:rsid w:val="00AF7490"/>
    <w:rsid w:val="00AF7492"/>
    <w:rsid w:val="00B00687"/>
    <w:rsid w:val="00B007EE"/>
    <w:rsid w:val="00B00D6B"/>
    <w:rsid w:val="00B0142F"/>
    <w:rsid w:val="00B01B1C"/>
    <w:rsid w:val="00B02DAC"/>
    <w:rsid w:val="00B0324A"/>
    <w:rsid w:val="00B032DC"/>
    <w:rsid w:val="00B03774"/>
    <w:rsid w:val="00B03BA3"/>
    <w:rsid w:val="00B03F75"/>
    <w:rsid w:val="00B05963"/>
    <w:rsid w:val="00B07509"/>
    <w:rsid w:val="00B07CDB"/>
    <w:rsid w:val="00B100A1"/>
    <w:rsid w:val="00B102F5"/>
    <w:rsid w:val="00B10BCA"/>
    <w:rsid w:val="00B10DAD"/>
    <w:rsid w:val="00B11278"/>
    <w:rsid w:val="00B11E60"/>
    <w:rsid w:val="00B12641"/>
    <w:rsid w:val="00B12738"/>
    <w:rsid w:val="00B12897"/>
    <w:rsid w:val="00B129F8"/>
    <w:rsid w:val="00B135AB"/>
    <w:rsid w:val="00B13FEA"/>
    <w:rsid w:val="00B1519E"/>
    <w:rsid w:val="00B15781"/>
    <w:rsid w:val="00B158A9"/>
    <w:rsid w:val="00B15A0B"/>
    <w:rsid w:val="00B15B47"/>
    <w:rsid w:val="00B15D3E"/>
    <w:rsid w:val="00B16A31"/>
    <w:rsid w:val="00B16E58"/>
    <w:rsid w:val="00B175D4"/>
    <w:rsid w:val="00B1778E"/>
    <w:rsid w:val="00B17DFD"/>
    <w:rsid w:val="00B17F65"/>
    <w:rsid w:val="00B20B3D"/>
    <w:rsid w:val="00B20B9D"/>
    <w:rsid w:val="00B21C50"/>
    <w:rsid w:val="00B21C64"/>
    <w:rsid w:val="00B21FF0"/>
    <w:rsid w:val="00B22564"/>
    <w:rsid w:val="00B225C7"/>
    <w:rsid w:val="00B22901"/>
    <w:rsid w:val="00B22C47"/>
    <w:rsid w:val="00B23598"/>
    <w:rsid w:val="00B238ED"/>
    <w:rsid w:val="00B2391D"/>
    <w:rsid w:val="00B23BC9"/>
    <w:rsid w:val="00B23C6A"/>
    <w:rsid w:val="00B23CC8"/>
    <w:rsid w:val="00B23CFA"/>
    <w:rsid w:val="00B23D39"/>
    <w:rsid w:val="00B23ECC"/>
    <w:rsid w:val="00B241D6"/>
    <w:rsid w:val="00B24A5B"/>
    <w:rsid w:val="00B25306"/>
    <w:rsid w:val="00B2530B"/>
    <w:rsid w:val="00B2565A"/>
    <w:rsid w:val="00B25A64"/>
    <w:rsid w:val="00B260AE"/>
    <w:rsid w:val="00B26E2B"/>
    <w:rsid w:val="00B270B7"/>
    <w:rsid w:val="00B27308"/>
    <w:rsid w:val="00B2736C"/>
    <w:rsid w:val="00B27831"/>
    <w:rsid w:val="00B27896"/>
    <w:rsid w:val="00B3022F"/>
    <w:rsid w:val="00B3048D"/>
    <w:rsid w:val="00B30807"/>
    <w:rsid w:val="00B308C0"/>
    <w:rsid w:val="00B308E3"/>
    <w:rsid w:val="00B308FE"/>
    <w:rsid w:val="00B3097B"/>
    <w:rsid w:val="00B30F7A"/>
    <w:rsid w:val="00B31173"/>
    <w:rsid w:val="00B31254"/>
    <w:rsid w:val="00B31470"/>
    <w:rsid w:val="00B31A93"/>
    <w:rsid w:val="00B32152"/>
    <w:rsid w:val="00B32458"/>
    <w:rsid w:val="00B3298F"/>
    <w:rsid w:val="00B32AF8"/>
    <w:rsid w:val="00B32DE6"/>
    <w:rsid w:val="00B32F54"/>
    <w:rsid w:val="00B32F6D"/>
    <w:rsid w:val="00B33709"/>
    <w:rsid w:val="00B3384B"/>
    <w:rsid w:val="00B33A7A"/>
    <w:rsid w:val="00B33B3C"/>
    <w:rsid w:val="00B33B7B"/>
    <w:rsid w:val="00B33BB9"/>
    <w:rsid w:val="00B33CB4"/>
    <w:rsid w:val="00B3436B"/>
    <w:rsid w:val="00B344F4"/>
    <w:rsid w:val="00B34C15"/>
    <w:rsid w:val="00B3590B"/>
    <w:rsid w:val="00B35D83"/>
    <w:rsid w:val="00B35DA1"/>
    <w:rsid w:val="00B35DEC"/>
    <w:rsid w:val="00B3638D"/>
    <w:rsid w:val="00B36392"/>
    <w:rsid w:val="00B364A9"/>
    <w:rsid w:val="00B365F2"/>
    <w:rsid w:val="00B36E86"/>
    <w:rsid w:val="00B3791C"/>
    <w:rsid w:val="00B407EE"/>
    <w:rsid w:val="00B408C9"/>
    <w:rsid w:val="00B4113C"/>
    <w:rsid w:val="00B412D5"/>
    <w:rsid w:val="00B4136A"/>
    <w:rsid w:val="00B418CB"/>
    <w:rsid w:val="00B41915"/>
    <w:rsid w:val="00B41AC7"/>
    <w:rsid w:val="00B42867"/>
    <w:rsid w:val="00B429E0"/>
    <w:rsid w:val="00B42FC7"/>
    <w:rsid w:val="00B4331A"/>
    <w:rsid w:val="00B44C6F"/>
    <w:rsid w:val="00B45711"/>
    <w:rsid w:val="00B45DDF"/>
    <w:rsid w:val="00B46147"/>
    <w:rsid w:val="00B46AAB"/>
    <w:rsid w:val="00B47444"/>
    <w:rsid w:val="00B478D8"/>
    <w:rsid w:val="00B47B1B"/>
    <w:rsid w:val="00B5046E"/>
    <w:rsid w:val="00B505AE"/>
    <w:rsid w:val="00B50ADC"/>
    <w:rsid w:val="00B5107F"/>
    <w:rsid w:val="00B51609"/>
    <w:rsid w:val="00B5179D"/>
    <w:rsid w:val="00B5185F"/>
    <w:rsid w:val="00B519C7"/>
    <w:rsid w:val="00B51BE1"/>
    <w:rsid w:val="00B51BF3"/>
    <w:rsid w:val="00B5298C"/>
    <w:rsid w:val="00B530B8"/>
    <w:rsid w:val="00B54C25"/>
    <w:rsid w:val="00B5531E"/>
    <w:rsid w:val="00B557F3"/>
    <w:rsid w:val="00B55910"/>
    <w:rsid w:val="00B55941"/>
    <w:rsid w:val="00B55ED6"/>
    <w:rsid w:val="00B566B1"/>
    <w:rsid w:val="00B56F5F"/>
    <w:rsid w:val="00B57059"/>
    <w:rsid w:val="00B570E5"/>
    <w:rsid w:val="00B572B9"/>
    <w:rsid w:val="00B572E2"/>
    <w:rsid w:val="00B57811"/>
    <w:rsid w:val="00B57B7E"/>
    <w:rsid w:val="00B6015B"/>
    <w:rsid w:val="00B605F6"/>
    <w:rsid w:val="00B60A5B"/>
    <w:rsid w:val="00B6179E"/>
    <w:rsid w:val="00B61B01"/>
    <w:rsid w:val="00B61E2B"/>
    <w:rsid w:val="00B62F31"/>
    <w:rsid w:val="00B630A5"/>
    <w:rsid w:val="00B63834"/>
    <w:rsid w:val="00B64133"/>
    <w:rsid w:val="00B647E3"/>
    <w:rsid w:val="00B65068"/>
    <w:rsid w:val="00B65070"/>
    <w:rsid w:val="00B65143"/>
    <w:rsid w:val="00B658EC"/>
    <w:rsid w:val="00B65918"/>
    <w:rsid w:val="00B65F24"/>
    <w:rsid w:val="00B66A58"/>
    <w:rsid w:val="00B66AF9"/>
    <w:rsid w:val="00B672D5"/>
    <w:rsid w:val="00B679B7"/>
    <w:rsid w:val="00B67C7D"/>
    <w:rsid w:val="00B67CF3"/>
    <w:rsid w:val="00B70A56"/>
    <w:rsid w:val="00B70CFF"/>
    <w:rsid w:val="00B714C0"/>
    <w:rsid w:val="00B715FF"/>
    <w:rsid w:val="00B71B8F"/>
    <w:rsid w:val="00B71E72"/>
    <w:rsid w:val="00B71EBE"/>
    <w:rsid w:val="00B71F9B"/>
    <w:rsid w:val="00B72287"/>
    <w:rsid w:val="00B72417"/>
    <w:rsid w:val="00B726E2"/>
    <w:rsid w:val="00B72A60"/>
    <w:rsid w:val="00B72D59"/>
    <w:rsid w:val="00B72EBE"/>
    <w:rsid w:val="00B73009"/>
    <w:rsid w:val="00B73314"/>
    <w:rsid w:val="00B733A8"/>
    <w:rsid w:val="00B748A1"/>
    <w:rsid w:val="00B74A5F"/>
    <w:rsid w:val="00B74D30"/>
    <w:rsid w:val="00B7500F"/>
    <w:rsid w:val="00B75A9B"/>
    <w:rsid w:val="00B75FB1"/>
    <w:rsid w:val="00B76F23"/>
    <w:rsid w:val="00B77DA8"/>
    <w:rsid w:val="00B77E10"/>
    <w:rsid w:val="00B77EC1"/>
    <w:rsid w:val="00B80199"/>
    <w:rsid w:val="00B801A5"/>
    <w:rsid w:val="00B8045A"/>
    <w:rsid w:val="00B8141B"/>
    <w:rsid w:val="00B81988"/>
    <w:rsid w:val="00B81ACA"/>
    <w:rsid w:val="00B81B53"/>
    <w:rsid w:val="00B81C87"/>
    <w:rsid w:val="00B81FF4"/>
    <w:rsid w:val="00B82326"/>
    <w:rsid w:val="00B824B2"/>
    <w:rsid w:val="00B831FF"/>
    <w:rsid w:val="00B83204"/>
    <w:rsid w:val="00B83A52"/>
    <w:rsid w:val="00B83E79"/>
    <w:rsid w:val="00B844B0"/>
    <w:rsid w:val="00B8480E"/>
    <w:rsid w:val="00B84F3F"/>
    <w:rsid w:val="00B855AF"/>
    <w:rsid w:val="00B856E7"/>
    <w:rsid w:val="00B85FC9"/>
    <w:rsid w:val="00B85FCE"/>
    <w:rsid w:val="00B86063"/>
    <w:rsid w:val="00B8677C"/>
    <w:rsid w:val="00B8692A"/>
    <w:rsid w:val="00B86990"/>
    <w:rsid w:val="00B8699F"/>
    <w:rsid w:val="00B87005"/>
    <w:rsid w:val="00B90347"/>
    <w:rsid w:val="00B90716"/>
    <w:rsid w:val="00B9074C"/>
    <w:rsid w:val="00B908E0"/>
    <w:rsid w:val="00B92231"/>
    <w:rsid w:val="00B92D1B"/>
    <w:rsid w:val="00B931E5"/>
    <w:rsid w:val="00B936BD"/>
    <w:rsid w:val="00B938F3"/>
    <w:rsid w:val="00B93FFC"/>
    <w:rsid w:val="00B944EE"/>
    <w:rsid w:val="00B9548C"/>
    <w:rsid w:val="00B958A8"/>
    <w:rsid w:val="00B95BE9"/>
    <w:rsid w:val="00B95F0E"/>
    <w:rsid w:val="00B95F15"/>
    <w:rsid w:val="00B96180"/>
    <w:rsid w:val="00B965AA"/>
    <w:rsid w:val="00B965E2"/>
    <w:rsid w:val="00B96780"/>
    <w:rsid w:val="00B967D9"/>
    <w:rsid w:val="00B971F2"/>
    <w:rsid w:val="00B972CC"/>
    <w:rsid w:val="00BA0284"/>
    <w:rsid w:val="00BA03D7"/>
    <w:rsid w:val="00BA0D21"/>
    <w:rsid w:val="00BA14F6"/>
    <w:rsid w:val="00BA152B"/>
    <w:rsid w:val="00BA1A5F"/>
    <w:rsid w:val="00BA220B"/>
    <w:rsid w:val="00BA2880"/>
    <w:rsid w:val="00BA2A03"/>
    <w:rsid w:val="00BA331C"/>
    <w:rsid w:val="00BA3A57"/>
    <w:rsid w:val="00BA44B8"/>
    <w:rsid w:val="00BA4A66"/>
    <w:rsid w:val="00BA4FDD"/>
    <w:rsid w:val="00BA572C"/>
    <w:rsid w:val="00BA576B"/>
    <w:rsid w:val="00BA6336"/>
    <w:rsid w:val="00BA63B4"/>
    <w:rsid w:val="00BA7108"/>
    <w:rsid w:val="00BA7AD3"/>
    <w:rsid w:val="00BA7FA7"/>
    <w:rsid w:val="00BB0DA4"/>
    <w:rsid w:val="00BB1533"/>
    <w:rsid w:val="00BB1585"/>
    <w:rsid w:val="00BB1821"/>
    <w:rsid w:val="00BB18E6"/>
    <w:rsid w:val="00BB2184"/>
    <w:rsid w:val="00BB29CB"/>
    <w:rsid w:val="00BB2AB7"/>
    <w:rsid w:val="00BB3C4C"/>
    <w:rsid w:val="00BB45B8"/>
    <w:rsid w:val="00BB4997"/>
    <w:rsid w:val="00BB4E1A"/>
    <w:rsid w:val="00BB4F88"/>
    <w:rsid w:val="00BB552B"/>
    <w:rsid w:val="00BB5FC7"/>
    <w:rsid w:val="00BB6030"/>
    <w:rsid w:val="00BB606B"/>
    <w:rsid w:val="00BB637B"/>
    <w:rsid w:val="00BB63F0"/>
    <w:rsid w:val="00BB64EB"/>
    <w:rsid w:val="00BB683D"/>
    <w:rsid w:val="00BB69C6"/>
    <w:rsid w:val="00BB6B99"/>
    <w:rsid w:val="00BB6CD1"/>
    <w:rsid w:val="00BB6F48"/>
    <w:rsid w:val="00BB74C5"/>
    <w:rsid w:val="00BB779D"/>
    <w:rsid w:val="00BC015E"/>
    <w:rsid w:val="00BC0466"/>
    <w:rsid w:val="00BC0CF5"/>
    <w:rsid w:val="00BC0F82"/>
    <w:rsid w:val="00BC1F5B"/>
    <w:rsid w:val="00BC2480"/>
    <w:rsid w:val="00BC2E82"/>
    <w:rsid w:val="00BC388E"/>
    <w:rsid w:val="00BC4469"/>
    <w:rsid w:val="00BC4659"/>
    <w:rsid w:val="00BC541B"/>
    <w:rsid w:val="00BC59FF"/>
    <w:rsid w:val="00BC5C4D"/>
    <w:rsid w:val="00BC5EB9"/>
    <w:rsid w:val="00BC6D50"/>
    <w:rsid w:val="00BC76AC"/>
    <w:rsid w:val="00BC77EA"/>
    <w:rsid w:val="00BD04EA"/>
    <w:rsid w:val="00BD089C"/>
    <w:rsid w:val="00BD0ECB"/>
    <w:rsid w:val="00BD1224"/>
    <w:rsid w:val="00BD13B0"/>
    <w:rsid w:val="00BD1AF4"/>
    <w:rsid w:val="00BD1CDF"/>
    <w:rsid w:val="00BD27B3"/>
    <w:rsid w:val="00BD36A0"/>
    <w:rsid w:val="00BD39E4"/>
    <w:rsid w:val="00BD3FF4"/>
    <w:rsid w:val="00BD43F7"/>
    <w:rsid w:val="00BD4411"/>
    <w:rsid w:val="00BD6045"/>
    <w:rsid w:val="00BD6322"/>
    <w:rsid w:val="00BD6685"/>
    <w:rsid w:val="00BD68C2"/>
    <w:rsid w:val="00BD6F9C"/>
    <w:rsid w:val="00BD7330"/>
    <w:rsid w:val="00BD7A6D"/>
    <w:rsid w:val="00BD7FAF"/>
    <w:rsid w:val="00BE04A0"/>
    <w:rsid w:val="00BE07B9"/>
    <w:rsid w:val="00BE0840"/>
    <w:rsid w:val="00BE092D"/>
    <w:rsid w:val="00BE0C57"/>
    <w:rsid w:val="00BE0EF5"/>
    <w:rsid w:val="00BE1312"/>
    <w:rsid w:val="00BE1A1D"/>
    <w:rsid w:val="00BE1B44"/>
    <w:rsid w:val="00BE1F43"/>
    <w:rsid w:val="00BE2155"/>
    <w:rsid w:val="00BE23BA"/>
    <w:rsid w:val="00BE284F"/>
    <w:rsid w:val="00BE2FB5"/>
    <w:rsid w:val="00BE38EF"/>
    <w:rsid w:val="00BE3DB2"/>
    <w:rsid w:val="00BE426A"/>
    <w:rsid w:val="00BE450E"/>
    <w:rsid w:val="00BE483F"/>
    <w:rsid w:val="00BE5442"/>
    <w:rsid w:val="00BE5F13"/>
    <w:rsid w:val="00BE60BF"/>
    <w:rsid w:val="00BE660D"/>
    <w:rsid w:val="00BE6983"/>
    <w:rsid w:val="00BE6A3B"/>
    <w:rsid w:val="00BE6A67"/>
    <w:rsid w:val="00BE6ABC"/>
    <w:rsid w:val="00BE6F0C"/>
    <w:rsid w:val="00BE6F71"/>
    <w:rsid w:val="00BE719A"/>
    <w:rsid w:val="00BE720A"/>
    <w:rsid w:val="00BE72C2"/>
    <w:rsid w:val="00BE7302"/>
    <w:rsid w:val="00BE7643"/>
    <w:rsid w:val="00BE79B2"/>
    <w:rsid w:val="00BE7EA6"/>
    <w:rsid w:val="00BF033B"/>
    <w:rsid w:val="00BF0539"/>
    <w:rsid w:val="00BF0685"/>
    <w:rsid w:val="00BF085F"/>
    <w:rsid w:val="00BF08EA"/>
    <w:rsid w:val="00BF0A7C"/>
    <w:rsid w:val="00BF0D73"/>
    <w:rsid w:val="00BF0F65"/>
    <w:rsid w:val="00BF12B2"/>
    <w:rsid w:val="00BF1750"/>
    <w:rsid w:val="00BF1901"/>
    <w:rsid w:val="00BF21C3"/>
    <w:rsid w:val="00BF2465"/>
    <w:rsid w:val="00BF262A"/>
    <w:rsid w:val="00BF2834"/>
    <w:rsid w:val="00BF2A9D"/>
    <w:rsid w:val="00BF3387"/>
    <w:rsid w:val="00BF3510"/>
    <w:rsid w:val="00BF3C83"/>
    <w:rsid w:val="00BF4411"/>
    <w:rsid w:val="00BF4B8C"/>
    <w:rsid w:val="00BF4BDF"/>
    <w:rsid w:val="00BF5525"/>
    <w:rsid w:val="00BF5B8C"/>
    <w:rsid w:val="00BF5BF8"/>
    <w:rsid w:val="00BF5CCE"/>
    <w:rsid w:val="00BF6525"/>
    <w:rsid w:val="00BF6E62"/>
    <w:rsid w:val="00BF6F6E"/>
    <w:rsid w:val="00BF730F"/>
    <w:rsid w:val="00BF7382"/>
    <w:rsid w:val="00BF7575"/>
    <w:rsid w:val="00BF787C"/>
    <w:rsid w:val="00C00B05"/>
    <w:rsid w:val="00C00DFA"/>
    <w:rsid w:val="00C01157"/>
    <w:rsid w:val="00C0120C"/>
    <w:rsid w:val="00C02B16"/>
    <w:rsid w:val="00C02BDB"/>
    <w:rsid w:val="00C02C89"/>
    <w:rsid w:val="00C02C93"/>
    <w:rsid w:val="00C02D1C"/>
    <w:rsid w:val="00C03EF1"/>
    <w:rsid w:val="00C0413F"/>
    <w:rsid w:val="00C0532B"/>
    <w:rsid w:val="00C0582B"/>
    <w:rsid w:val="00C05A86"/>
    <w:rsid w:val="00C05F1D"/>
    <w:rsid w:val="00C0632F"/>
    <w:rsid w:val="00C067B3"/>
    <w:rsid w:val="00C06B65"/>
    <w:rsid w:val="00C06BA1"/>
    <w:rsid w:val="00C06D5B"/>
    <w:rsid w:val="00C06FA2"/>
    <w:rsid w:val="00C07520"/>
    <w:rsid w:val="00C07662"/>
    <w:rsid w:val="00C07FB2"/>
    <w:rsid w:val="00C10459"/>
    <w:rsid w:val="00C1059D"/>
    <w:rsid w:val="00C1074F"/>
    <w:rsid w:val="00C109F5"/>
    <w:rsid w:val="00C10A00"/>
    <w:rsid w:val="00C1163B"/>
    <w:rsid w:val="00C12804"/>
    <w:rsid w:val="00C13996"/>
    <w:rsid w:val="00C13F61"/>
    <w:rsid w:val="00C1481F"/>
    <w:rsid w:val="00C15367"/>
    <w:rsid w:val="00C15A9E"/>
    <w:rsid w:val="00C1617A"/>
    <w:rsid w:val="00C163CD"/>
    <w:rsid w:val="00C16619"/>
    <w:rsid w:val="00C16991"/>
    <w:rsid w:val="00C1702E"/>
    <w:rsid w:val="00C17139"/>
    <w:rsid w:val="00C17263"/>
    <w:rsid w:val="00C17379"/>
    <w:rsid w:val="00C177A2"/>
    <w:rsid w:val="00C1782F"/>
    <w:rsid w:val="00C17EB3"/>
    <w:rsid w:val="00C206EE"/>
    <w:rsid w:val="00C20B9F"/>
    <w:rsid w:val="00C213CB"/>
    <w:rsid w:val="00C223AC"/>
    <w:rsid w:val="00C22454"/>
    <w:rsid w:val="00C22699"/>
    <w:rsid w:val="00C2325C"/>
    <w:rsid w:val="00C23265"/>
    <w:rsid w:val="00C233FC"/>
    <w:rsid w:val="00C2362B"/>
    <w:rsid w:val="00C237D4"/>
    <w:rsid w:val="00C238AC"/>
    <w:rsid w:val="00C23961"/>
    <w:rsid w:val="00C23E48"/>
    <w:rsid w:val="00C240CF"/>
    <w:rsid w:val="00C2416B"/>
    <w:rsid w:val="00C248AE"/>
    <w:rsid w:val="00C24BD2"/>
    <w:rsid w:val="00C24D30"/>
    <w:rsid w:val="00C25DEA"/>
    <w:rsid w:val="00C25E7F"/>
    <w:rsid w:val="00C26492"/>
    <w:rsid w:val="00C2652B"/>
    <w:rsid w:val="00C26697"/>
    <w:rsid w:val="00C267A5"/>
    <w:rsid w:val="00C26E40"/>
    <w:rsid w:val="00C2746F"/>
    <w:rsid w:val="00C27D15"/>
    <w:rsid w:val="00C302B8"/>
    <w:rsid w:val="00C30337"/>
    <w:rsid w:val="00C30DA7"/>
    <w:rsid w:val="00C30E29"/>
    <w:rsid w:val="00C317E6"/>
    <w:rsid w:val="00C31F7F"/>
    <w:rsid w:val="00C323D6"/>
    <w:rsid w:val="00C324A0"/>
    <w:rsid w:val="00C32658"/>
    <w:rsid w:val="00C3445B"/>
    <w:rsid w:val="00C34A62"/>
    <w:rsid w:val="00C34E2E"/>
    <w:rsid w:val="00C35217"/>
    <w:rsid w:val="00C35496"/>
    <w:rsid w:val="00C35548"/>
    <w:rsid w:val="00C35601"/>
    <w:rsid w:val="00C35F33"/>
    <w:rsid w:val="00C36AC1"/>
    <w:rsid w:val="00C36F14"/>
    <w:rsid w:val="00C377D9"/>
    <w:rsid w:val="00C37896"/>
    <w:rsid w:val="00C407DE"/>
    <w:rsid w:val="00C40D95"/>
    <w:rsid w:val="00C415F1"/>
    <w:rsid w:val="00C4164E"/>
    <w:rsid w:val="00C4275E"/>
    <w:rsid w:val="00C42BF8"/>
    <w:rsid w:val="00C435E2"/>
    <w:rsid w:val="00C43C71"/>
    <w:rsid w:val="00C43F8E"/>
    <w:rsid w:val="00C44989"/>
    <w:rsid w:val="00C4498F"/>
    <w:rsid w:val="00C44A50"/>
    <w:rsid w:val="00C458C3"/>
    <w:rsid w:val="00C45A3A"/>
    <w:rsid w:val="00C45A9B"/>
    <w:rsid w:val="00C45DDE"/>
    <w:rsid w:val="00C45EB4"/>
    <w:rsid w:val="00C46A24"/>
    <w:rsid w:val="00C473A0"/>
    <w:rsid w:val="00C473B0"/>
    <w:rsid w:val="00C478EE"/>
    <w:rsid w:val="00C50043"/>
    <w:rsid w:val="00C5038F"/>
    <w:rsid w:val="00C50977"/>
    <w:rsid w:val="00C50A15"/>
    <w:rsid w:val="00C50AE8"/>
    <w:rsid w:val="00C50C0D"/>
    <w:rsid w:val="00C517F7"/>
    <w:rsid w:val="00C51973"/>
    <w:rsid w:val="00C51D91"/>
    <w:rsid w:val="00C51DD5"/>
    <w:rsid w:val="00C52287"/>
    <w:rsid w:val="00C52BAC"/>
    <w:rsid w:val="00C52ED0"/>
    <w:rsid w:val="00C5378D"/>
    <w:rsid w:val="00C53ADB"/>
    <w:rsid w:val="00C541B3"/>
    <w:rsid w:val="00C547C2"/>
    <w:rsid w:val="00C54CF5"/>
    <w:rsid w:val="00C551FC"/>
    <w:rsid w:val="00C55230"/>
    <w:rsid w:val="00C555AA"/>
    <w:rsid w:val="00C557F2"/>
    <w:rsid w:val="00C55B8A"/>
    <w:rsid w:val="00C568DE"/>
    <w:rsid w:val="00C56BB1"/>
    <w:rsid w:val="00C57185"/>
    <w:rsid w:val="00C571C1"/>
    <w:rsid w:val="00C57AF1"/>
    <w:rsid w:val="00C60020"/>
    <w:rsid w:val="00C602A1"/>
    <w:rsid w:val="00C608E6"/>
    <w:rsid w:val="00C609FA"/>
    <w:rsid w:val="00C61547"/>
    <w:rsid w:val="00C61686"/>
    <w:rsid w:val="00C61BEB"/>
    <w:rsid w:val="00C6205B"/>
    <w:rsid w:val="00C62D52"/>
    <w:rsid w:val="00C63500"/>
    <w:rsid w:val="00C635B1"/>
    <w:rsid w:val="00C63EC1"/>
    <w:rsid w:val="00C64203"/>
    <w:rsid w:val="00C644C2"/>
    <w:rsid w:val="00C646F1"/>
    <w:rsid w:val="00C651E4"/>
    <w:rsid w:val="00C652DE"/>
    <w:rsid w:val="00C6554C"/>
    <w:rsid w:val="00C65A3F"/>
    <w:rsid w:val="00C65B4E"/>
    <w:rsid w:val="00C65FBB"/>
    <w:rsid w:val="00C66F3F"/>
    <w:rsid w:val="00C66F6E"/>
    <w:rsid w:val="00C67DA5"/>
    <w:rsid w:val="00C67ED7"/>
    <w:rsid w:val="00C67FDC"/>
    <w:rsid w:val="00C70547"/>
    <w:rsid w:val="00C70F2A"/>
    <w:rsid w:val="00C732FD"/>
    <w:rsid w:val="00C7334D"/>
    <w:rsid w:val="00C73A83"/>
    <w:rsid w:val="00C74CC1"/>
    <w:rsid w:val="00C74D39"/>
    <w:rsid w:val="00C750FB"/>
    <w:rsid w:val="00C7573B"/>
    <w:rsid w:val="00C75C3D"/>
    <w:rsid w:val="00C76066"/>
    <w:rsid w:val="00C760C3"/>
    <w:rsid w:val="00C76205"/>
    <w:rsid w:val="00C76339"/>
    <w:rsid w:val="00C7659C"/>
    <w:rsid w:val="00C76C37"/>
    <w:rsid w:val="00C77333"/>
    <w:rsid w:val="00C775CD"/>
    <w:rsid w:val="00C77BB7"/>
    <w:rsid w:val="00C77C93"/>
    <w:rsid w:val="00C77FA1"/>
    <w:rsid w:val="00C80465"/>
    <w:rsid w:val="00C80A99"/>
    <w:rsid w:val="00C80EAB"/>
    <w:rsid w:val="00C81933"/>
    <w:rsid w:val="00C81D15"/>
    <w:rsid w:val="00C82D0B"/>
    <w:rsid w:val="00C82E4C"/>
    <w:rsid w:val="00C831DB"/>
    <w:rsid w:val="00C83AE4"/>
    <w:rsid w:val="00C848E5"/>
    <w:rsid w:val="00C84A2D"/>
    <w:rsid w:val="00C84B7A"/>
    <w:rsid w:val="00C862BB"/>
    <w:rsid w:val="00C86390"/>
    <w:rsid w:val="00C86BC9"/>
    <w:rsid w:val="00C87478"/>
    <w:rsid w:val="00C91812"/>
    <w:rsid w:val="00C919E4"/>
    <w:rsid w:val="00C91B62"/>
    <w:rsid w:val="00C91FCC"/>
    <w:rsid w:val="00C92346"/>
    <w:rsid w:val="00C9296E"/>
    <w:rsid w:val="00C92D71"/>
    <w:rsid w:val="00C932D3"/>
    <w:rsid w:val="00C93D4C"/>
    <w:rsid w:val="00C94178"/>
    <w:rsid w:val="00C943AA"/>
    <w:rsid w:val="00C9473E"/>
    <w:rsid w:val="00C94C0F"/>
    <w:rsid w:val="00C9551C"/>
    <w:rsid w:val="00C9584D"/>
    <w:rsid w:val="00C95A6C"/>
    <w:rsid w:val="00C95C93"/>
    <w:rsid w:val="00C960F7"/>
    <w:rsid w:val="00C962E1"/>
    <w:rsid w:val="00C96608"/>
    <w:rsid w:val="00C9660D"/>
    <w:rsid w:val="00C966EB"/>
    <w:rsid w:val="00C96823"/>
    <w:rsid w:val="00C96A5A"/>
    <w:rsid w:val="00C96AA5"/>
    <w:rsid w:val="00C97A54"/>
    <w:rsid w:val="00C97D15"/>
    <w:rsid w:val="00CA07E0"/>
    <w:rsid w:val="00CA0984"/>
    <w:rsid w:val="00CA0D47"/>
    <w:rsid w:val="00CA10CD"/>
    <w:rsid w:val="00CA11EE"/>
    <w:rsid w:val="00CA1564"/>
    <w:rsid w:val="00CA15AF"/>
    <w:rsid w:val="00CA190B"/>
    <w:rsid w:val="00CA1DCC"/>
    <w:rsid w:val="00CA2301"/>
    <w:rsid w:val="00CA2696"/>
    <w:rsid w:val="00CA2D38"/>
    <w:rsid w:val="00CA309B"/>
    <w:rsid w:val="00CA318F"/>
    <w:rsid w:val="00CA33A9"/>
    <w:rsid w:val="00CA3892"/>
    <w:rsid w:val="00CA3DD1"/>
    <w:rsid w:val="00CA4374"/>
    <w:rsid w:val="00CA455C"/>
    <w:rsid w:val="00CA45A8"/>
    <w:rsid w:val="00CA45E6"/>
    <w:rsid w:val="00CA484F"/>
    <w:rsid w:val="00CA4A63"/>
    <w:rsid w:val="00CA4E4F"/>
    <w:rsid w:val="00CA53BC"/>
    <w:rsid w:val="00CA5B23"/>
    <w:rsid w:val="00CA5C51"/>
    <w:rsid w:val="00CA5FBA"/>
    <w:rsid w:val="00CA63EA"/>
    <w:rsid w:val="00CA666D"/>
    <w:rsid w:val="00CA67A6"/>
    <w:rsid w:val="00CA67B9"/>
    <w:rsid w:val="00CA69FB"/>
    <w:rsid w:val="00CA703C"/>
    <w:rsid w:val="00CA7C09"/>
    <w:rsid w:val="00CA7DFB"/>
    <w:rsid w:val="00CB1186"/>
    <w:rsid w:val="00CB11CC"/>
    <w:rsid w:val="00CB1393"/>
    <w:rsid w:val="00CB1FCB"/>
    <w:rsid w:val="00CB2337"/>
    <w:rsid w:val="00CB28DD"/>
    <w:rsid w:val="00CB379D"/>
    <w:rsid w:val="00CB4007"/>
    <w:rsid w:val="00CB45BE"/>
    <w:rsid w:val="00CB4904"/>
    <w:rsid w:val="00CB4AF1"/>
    <w:rsid w:val="00CB602E"/>
    <w:rsid w:val="00CB6806"/>
    <w:rsid w:val="00CB6AEE"/>
    <w:rsid w:val="00CB71D1"/>
    <w:rsid w:val="00CB7E90"/>
    <w:rsid w:val="00CC02A4"/>
    <w:rsid w:val="00CC06BA"/>
    <w:rsid w:val="00CC0C30"/>
    <w:rsid w:val="00CC0F39"/>
    <w:rsid w:val="00CC1449"/>
    <w:rsid w:val="00CC1521"/>
    <w:rsid w:val="00CC152C"/>
    <w:rsid w:val="00CC1655"/>
    <w:rsid w:val="00CC1796"/>
    <w:rsid w:val="00CC1D45"/>
    <w:rsid w:val="00CC1E8A"/>
    <w:rsid w:val="00CC20EC"/>
    <w:rsid w:val="00CC224E"/>
    <w:rsid w:val="00CC26E0"/>
    <w:rsid w:val="00CC384B"/>
    <w:rsid w:val="00CC3958"/>
    <w:rsid w:val="00CC4627"/>
    <w:rsid w:val="00CC4749"/>
    <w:rsid w:val="00CC479B"/>
    <w:rsid w:val="00CC5067"/>
    <w:rsid w:val="00CC538C"/>
    <w:rsid w:val="00CC62CC"/>
    <w:rsid w:val="00CC650D"/>
    <w:rsid w:val="00CC7119"/>
    <w:rsid w:val="00CC788B"/>
    <w:rsid w:val="00CD047B"/>
    <w:rsid w:val="00CD08A3"/>
    <w:rsid w:val="00CD08DE"/>
    <w:rsid w:val="00CD0FDA"/>
    <w:rsid w:val="00CD176F"/>
    <w:rsid w:val="00CD1971"/>
    <w:rsid w:val="00CD2108"/>
    <w:rsid w:val="00CD244F"/>
    <w:rsid w:val="00CD2CF1"/>
    <w:rsid w:val="00CD34EB"/>
    <w:rsid w:val="00CD3546"/>
    <w:rsid w:val="00CD389B"/>
    <w:rsid w:val="00CD3DE2"/>
    <w:rsid w:val="00CD3E11"/>
    <w:rsid w:val="00CD44F1"/>
    <w:rsid w:val="00CD46ED"/>
    <w:rsid w:val="00CD49D4"/>
    <w:rsid w:val="00CD4A3D"/>
    <w:rsid w:val="00CD5B8F"/>
    <w:rsid w:val="00CD5EED"/>
    <w:rsid w:val="00CD6973"/>
    <w:rsid w:val="00CD69E1"/>
    <w:rsid w:val="00CD6C21"/>
    <w:rsid w:val="00CD719F"/>
    <w:rsid w:val="00CD71C6"/>
    <w:rsid w:val="00CD77A5"/>
    <w:rsid w:val="00CD7ED5"/>
    <w:rsid w:val="00CE051D"/>
    <w:rsid w:val="00CE0881"/>
    <w:rsid w:val="00CE099F"/>
    <w:rsid w:val="00CE0F73"/>
    <w:rsid w:val="00CE1335"/>
    <w:rsid w:val="00CE1369"/>
    <w:rsid w:val="00CE1478"/>
    <w:rsid w:val="00CE1850"/>
    <w:rsid w:val="00CE1B72"/>
    <w:rsid w:val="00CE1FA3"/>
    <w:rsid w:val="00CE2037"/>
    <w:rsid w:val="00CE2443"/>
    <w:rsid w:val="00CE285E"/>
    <w:rsid w:val="00CE2AF0"/>
    <w:rsid w:val="00CE2ED9"/>
    <w:rsid w:val="00CE3259"/>
    <w:rsid w:val="00CE34F7"/>
    <w:rsid w:val="00CE3587"/>
    <w:rsid w:val="00CE3778"/>
    <w:rsid w:val="00CE3953"/>
    <w:rsid w:val="00CE3A71"/>
    <w:rsid w:val="00CE4239"/>
    <w:rsid w:val="00CE4304"/>
    <w:rsid w:val="00CE493D"/>
    <w:rsid w:val="00CE5106"/>
    <w:rsid w:val="00CE5329"/>
    <w:rsid w:val="00CE5B84"/>
    <w:rsid w:val="00CE7556"/>
    <w:rsid w:val="00CE7AFD"/>
    <w:rsid w:val="00CE7B41"/>
    <w:rsid w:val="00CF03FE"/>
    <w:rsid w:val="00CF070F"/>
    <w:rsid w:val="00CF07D9"/>
    <w:rsid w:val="00CF07FA"/>
    <w:rsid w:val="00CF0BB2"/>
    <w:rsid w:val="00CF0DDB"/>
    <w:rsid w:val="00CF1428"/>
    <w:rsid w:val="00CF1CFD"/>
    <w:rsid w:val="00CF2115"/>
    <w:rsid w:val="00CF2738"/>
    <w:rsid w:val="00CF2F76"/>
    <w:rsid w:val="00CF2FAB"/>
    <w:rsid w:val="00CF3178"/>
    <w:rsid w:val="00CF339D"/>
    <w:rsid w:val="00CF33D5"/>
    <w:rsid w:val="00CF38DA"/>
    <w:rsid w:val="00CF398A"/>
    <w:rsid w:val="00CF3CB1"/>
    <w:rsid w:val="00CF3EE8"/>
    <w:rsid w:val="00CF3F0C"/>
    <w:rsid w:val="00CF41C7"/>
    <w:rsid w:val="00CF41ED"/>
    <w:rsid w:val="00CF42CA"/>
    <w:rsid w:val="00CF4A82"/>
    <w:rsid w:val="00CF4EC0"/>
    <w:rsid w:val="00CF52FF"/>
    <w:rsid w:val="00CF56C1"/>
    <w:rsid w:val="00CF56D8"/>
    <w:rsid w:val="00CF5DC4"/>
    <w:rsid w:val="00CF5EA1"/>
    <w:rsid w:val="00CF7119"/>
    <w:rsid w:val="00CF761F"/>
    <w:rsid w:val="00CF7CBF"/>
    <w:rsid w:val="00D000FD"/>
    <w:rsid w:val="00D00508"/>
    <w:rsid w:val="00D00635"/>
    <w:rsid w:val="00D00692"/>
    <w:rsid w:val="00D009D2"/>
    <w:rsid w:val="00D014D0"/>
    <w:rsid w:val="00D0177B"/>
    <w:rsid w:val="00D01A08"/>
    <w:rsid w:val="00D01CCA"/>
    <w:rsid w:val="00D02423"/>
    <w:rsid w:val="00D026DF"/>
    <w:rsid w:val="00D02809"/>
    <w:rsid w:val="00D02ACF"/>
    <w:rsid w:val="00D030D5"/>
    <w:rsid w:val="00D033C7"/>
    <w:rsid w:val="00D0441C"/>
    <w:rsid w:val="00D04506"/>
    <w:rsid w:val="00D0541A"/>
    <w:rsid w:val="00D0587E"/>
    <w:rsid w:val="00D05925"/>
    <w:rsid w:val="00D05BCA"/>
    <w:rsid w:val="00D06885"/>
    <w:rsid w:val="00D0693B"/>
    <w:rsid w:val="00D06BE2"/>
    <w:rsid w:val="00D06D98"/>
    <w:rsid w:val="00D0703E"/>
    <w:rsid w:val="00D07C32"/>
    <w:rsid w:val="00D101BF"/>
    <w:rsid w:val="00D11388"/>
    <w:rsid w:val="00D114EE"/>
    <w:rsid w:val="00D11687"/>
    <w:rsid w:val="00D117E8"/>
    <w:rsid w:val="00D12204"/>
    <w:rsid w:val="00D123A3"/>
    <w:rsid w:val="00D12E87"/>
    <w:rsid w:val="00D13441"/>
    <w:rsid w:val="00D13728"/>
    <w:rsid w:val="00D1375D"/>
    <w:rsid w:val="00D14778"/>
    <w:rsid w:val="00D15073"/>
    <w:rsid w:val="00D150E7"/>
    <w:rsid w:val="00D15792"/>
    <w:rsid w:val="00D15D85"/>
    <w:rsid w:val="00D15F11"/>
    <w:rsid w:val="00D161D5"/>
    <w:rsid w:val="00D162BE"/>
    <w:rsid w:val="00D16A50"/>
    <w:rsid w:val="00D17E45"/>
    <w:rsid w:val="00D2060B"/>
    <w:rsid w:val="00D20620"/>
    <w:rsid w:val="00D20782"/>
    <w:rsid w:val="00D20AB1"/>
    <w:rsid w:val="00D20CD6"/>
    <w:rsid w:val="00D20D02"/>
    <w:rsid w:val="00D20EF5"/>
    <w:rsid w:val="00D21019"/>
    <w:rsid w:val="00D213C4"/>
    <w:rsid w:val="00D21A32"/>
    <w:rsid w:val="00D21A73"/>
    <w:rsid w:val="00D22022"/>
    <w:rsid w:val="00D22587"/>
    <w:rsid w:val="00D22590"/>
    <w:rsid w:val="00D22B94"/>
    <w:rsid w:val="00D23148"/>
    <w:rsid w:val="00D23D30"/>
    <w:rsid w:val="00D23E46"/>
    <w:rsid w:val="00D2418F"/>
    <w:rsid w:val="00D24559"/>
    <w:rsid w:val="00D24F5E"/>
    <w:rsid w:val="00D25425"/>
    <w:rsid w:val="00D25E18"/>
    <w:rsid w:val="00D25F34"/>
    <w:rsid w:val="00D26E98"/>
    <w:rsid w:val="00D27796"/>
    <w:rsid w:val="00D2789A"/>
    <w:rsid w:val="00D278F4"/>
    <w:rsid w:val="00D302B9"/>
    <w:rsid w:val="00D30484"/>
    <w:rsid w:val="00D30973"/>
    <w:rsid w:val="00D30D8A"/>
    <w:rsid w:val="00D31731"/>
    <w:rsid w:val="00D32625"/>
    <w:rsid w:val="00D3277D"/>
    <w:rsid w:val="00D32B17"/>
    <w:rsid w:val="00D33ABC"/>
    <w:rsid w:val="00D33D27"/>
    <w:rsid w:val="00D3412B"/>
    <w:rsid w:val="00D348A3"/>
    <w:rsid w:val="00D34AB6"/>
    <w:rsid w:val="00D357E3"/>
    <w:rsid w:val="00D35C3F"/>
    <w:rsid w:val="00D360B5"/>
    <w:rsid w:val="00D36ABF"/>
    <w:rsid w:val="00D36D5D"/>
    <w:rsid w:val="00D37799"/>
    <w:rsid w:val="00D37C14"/>
    <w:rsid w:val="00D37C7C"/>
    <w:rsid w:val="00D37D2A"/>
    <w:rsid w:val="00D37FBA"/>
    <w:rsid w:val="00D40360"/>
    <w:rsid w:val="00D40B37"/>
    <w:rsid w:val="00D4110B"/>
    <w:rsid w:val="00D41115"/>
    <w:rsid w:val="00D415AD"/>
    <w:rsid w:val="00D41855"/>
    <w:rsid w:val="00D41CA0"/>
    <w:rsid w:val="00D41EE9"/>
    <w:rsid w:val="00D424A6"/>
    <w:rsid w:val="00D42AAB"/>
    <w:rsid w:val="00D42F8E"/>
    <w:rsid w:val="00D4355B"/>
    <w:rsid w:val="00D43C93"/>
    <w:rsid w:val="00D4473F"/>
    <w:rsid w:val="00D44BC6"/>
    <w:rsid w:val="00D44CA3"/>
    <w:rsid w:val="00D44EBF"/>
    <w:rsid w:val="00D45033"/>
    <w:rsid w:val="00D454D7"/>
    <w:rsid w:val="00D45757"/>
    <w:rsid w:val="00D4580F"/>
    <w:rsid w:val="00D45950"/>
    <w:rsid w:val="00D4612F"/>
    <w:rsid w:val="00D4644A"/>
    <w:rsid w:val="00D46752"/>
    <w:rsid w:val="00D471C4"/>
    <w:rsid w:val="00D471C7"/>
    <w:rsid w:val="00D471E3"/>
    <w:rsid w:val="00D47DAC"/>
    <w:rsid w:val="00D47E09"/>
    <w:rsid w:val="00D47F48"/>
    <w:rsid w:val="00D50095"/>
    <w:rsid w:val="00D5026F"/>
    <w:rsid w:val="00D50421"/>
    <w:rsid w:val="00D50925"/>
    <w:rsid w:val="00D524FC"/>
    <w:rsid w:val="00D527EB"/>
    <w:rsid w:val="00D52DC2"/>
    <w:rsid w:val="00D52E77"/>
    <w:rsid w:val="00D52F5F"/>
    <w:rsid w:val="00D535D3"/>
    <w:rsid w:val="00D53BCC"/>
    <w:rsid w:val="00D53F81"/>
    <w:rsid w:val="00D54C9E"/>
    <w:rsid w:val="00D54D06"/>
    <w:rsid w:val="00D5579B"/>
    <w:rsid w:val="00D55DF5"/>
    <w:rsid w:val="00D55F9A"/>
    <w:rsid w:val="00D5637B"/>
    <w:rsid w:val="00D57980"/>
    <w:rsid w:val="00D60230"/>
    <w:rsid w:val="00D60688"/>
    <w:rsid w:val="00D60D67"/>
    <w:rsid w:val="00D60F69"/>
    <w:rsid w:val="00D6196C"/>
    <w:rsid w:val="00D622FC"/>
    <w:rsid w:val="00D626EB"/>
    <w:rsid w:val="00D62719"/>
    <w:rsid w:val="00D628F1"/>
    <w:rsid w:val="00D62A67"/>
    <w:rsid w:val="00D63160"/>
    <w:rsid w:val="00D63AAD"/>
    <w:rsid w:val="00D63BE9"/>
    <w:rsid w:val="00D63DBF"/>
    <w:rsid w:val="00D64017"/>
    <w:rsid w:val="00D6441B"/>
    <w:rsid w:val="00D64BC6"/>
    <w:rsid w:val="00D6522A"/>
    <w:rsid w:val="00D6537E"/>
    <w:rsid w:val="00D655F4"/>
    <w:rsid w:val="00D65E9F"/>
    <w:rsid w:val="00D66DB2"/>
    <w:rsid w:val="00D67B26"/>
    <w:rsid w:val="00D70249"/>
    <w:rsid w:val="00D703C9"/>
    <w:rsid w:val="00D70C48"/>
    <w:rsid w:val="00D70C7C"/>
    <w:rsid w:val="00D70DFB"/>
    <w:rsid w:val="00D714F1"/>
    <w:rsid w:val="00D71635"/>
    <w:rsid w:val="00D71EB9"/>
    <w:rsid w:val="00D71F0E"/>
    <w:rsid w:val="00D72210"/>
    <w:rsid w:val="00D72267"/>
    <w:rsid w:val="00D72B34"/>
    <w:rsid w:val="00D72C1B"/>
    <w:rsid w:val="00D72FD2"/>
    <w:rsid w:val="00D73204"/>
    <w:rsid w:val="00D7371D"/>
    <w:rsid w:val="00D7393E"/>
    <w:rsid w:val="00D73AC6"/>
    <w:rsid w:val="00D74859"/>
    <w:rsid w:val="00D751B6"/>
    <w:rsid w:val="00D7587C"/>
    <w:rsid w:val="00D765DD"/>
    <w:rsid w:val="00D766DF"/>
    <w:rsid w:val="00D76AC8"/>
    <w:rsid w:val="00D770CC"/>
    <w:rsid w:val="00D80304"/>
    <w:rsid w:val="00D80A6A"/>
    <w:rsid w:val="00D80D20"/>
    <w:rsid w:val="00D81386"/>
    <w:rsid w:val="00D8158F"/>
    <w:rsid w:val="00D81BE9"/>
    <w:rsid w:val="00D8206C"/>
    <w:rsid w:val="00D8232B"/>
    <w:rsid w:val="00D82653"/>
    <w:rsid w:val="00D83DD6"/>
    <w:rsid w:val="00D83DE1"/>
    <w:rsid w:val="00D83E83"/>
    <w:rsid w:val="00D8412F"/>
    <w:rsid w:val="00D842A1"/>
    <w:rsid w:val="00D84B27"/>
    <w:rsid w:val="00D84D0A"/>
    <w:rsid w:val="00D85057"/>
    <w:rsid w:val="00D85213"/>
    <w:rsid w:val="00D85FBF"/>
    <w:rsid w:val="00D86304"/>
    <w:rsid w:val="00D86A47"/>
    <w:rsid w:val="00D8732B"/>
    <w:rsid w:val="00D87A13"/>
    <w:rsid w:val="00D90215"/>
    <w:rsid w:val="00D90668"/>
    <w:rsid w:val="00D90692"/>
    <w:rsid w:val="00D90DB9"/>
    <w:rsid w:val="00D9102A"/>
    <w:rsid w:val="00D91B46"/>
    <w:rsid w:val="00D91F10"/>
    <w:rsid w:val="00D9270E"/>
    <w:rsid w:val="00D92B2F"/>
    <w:rsid w:val="00D92D5D"/>
    <w:rsid w:val="00D9371E"/>
    <w:rsid w:val="00D939EB"/>
    <w:rsid w:val="00D93C90"/>
    <w:rsid w:val="00D940F7"/>
    <w:rsid w:val="00D94169"/>
    <w:rsid w:val="00D94F7B"/>
    <w:rsid w:val="00D951B8"/>
    <w:rsid w:val="00D958EC"/>
    <w:rsid w:val="00D95CF8"/>
    <w:rsid w:val="00D96655"/>
    <w:rsid w:val="00D96CAF"/>
    <w:rsid w:val="00D97067"/>
    <w:rsid w:val="00D97AE0"/>
    <w:rsid w:val="00D97CA0"/>
    <w:rsid w:val="00DA041D"/>
    <w:rsid w:val="00DA0AA7"/>
    <w:rsid w:val="00DA1239"/>
    <w:rsid w:val="00DA186E"/>
    <w:rsid w:val="00DA1B4E"/>
    <w:rsid w:val="00DA1D60"/>
    <w:rsid w:val="00DA2C64"/>
    <w:rsid w:val="00DA2D9B"/>
    <w:rsid w:val="00DA36D3"/>
    <w:rsid w:val="00DA4116"/>
    <w:rsid w:val="00DA46BD"/>
    <w:rsid w:val="00DA4FBE"/>
    <w:rsid w:val="00DA569A"/>
    <w:rsid w:val="00DA5F2C"/>
    <w:rsid w:val="00DA6759"/>
    <w:rsid w:val="00DA7375"/>
    <w:rsid w:val="00DA74B8"/>
    <w:rsid w:val="00DA74D1"/>
    <w:rsid w:val="00DA77BD"/>
    <w:rsid w:val="00DA7CB9"/>
    <w:rsid w:val="00DB0143"/>
    <w:rsid w:val="00DB0370"/>
    <w:rsid w:val="00DB038F"/>
    <w:rsid w:val="00DB0730"/>
    <w:rsid w:val="00DB097F"/>
    <w:rsid w:val="00DB0F60"/>
    <w:rsid w:val="00DB1011"/>
    <w:rsid w:val="00DB13F6"/>
    <w:rsid w:val="00DB14A6"/>
    <w:rsid w:val="00DB1812"/>
    <w:rsid w:val="00DB1AF0"/>
    <w:rsid w:val="00DB1F84"/>
    <w:rsid w:val="00DB251C"/>
    <w:rsid w:val="00DB282B"/>
    <w:rsid w:val="00DB2EC4"/>
    <w:rsid w:val="00DB3015"/>
    <w:rsid w:val="00DB3994"/>
    <w:rsid w:val="00DB3F93"/>
    <w:rsid w:val="00DB4233"/>
    <w:rsid w:val="00DB4630"/>
    <w:rsid w:val="00DB465A"/>
    <w:rsid w:val="00DB48F1"/>
    <w:rsid w:val="00DB495A"/>
    <w:rsid w:val="00DB4C25"/>
    <w:rsid w:val="00DB4C49"/>
    <w:rsid w:val="00DB4CE3"/>
    <w:rsid w:val="00DB5BC3"/>
    <w:rsid w:val="00DB5FC7"/>
    <w:rsid w:val="00DB605B"/>
    <w:rsid w:val="00DB6132"/>
    <w:rsid w:val="00DB6655"/>
    <w:rsid w:val="00DB6997"/>
    <w:rsid w:val="00DB6C62"/>
    <w:rsid w:val="00DC02D0"/>
    <w:rsid w:val="00DC086D"/>
    <w:rsid w:val="00DC1039"/>
    <w:rsid w:val="00DC1229"/>
    <w:rsid w:val="00DC1504"/>
    <w:rsid w:val="00DC171E"/>
    <w:rsid w:val="00DC1AE8"/>
    <w:rsid w:val="00DC2184"/>
    <w:rsid w:val="00DC288B"/>
    <w:rsid w:val="00DC309D"/>
    <w:rsid w:val="00DC330C"/>
    <w:rsid w:val="00DC3467"/>
    <w:rsid w:val="00DC36AD"/>
    <w:rsid w:val="00DC3769"/>
    <w:rsid w:val="00DC379C"/>
    <w:rsid w:val="00DC3C50"/>
    <w:rsid w:val="00DC4899"/>
    <w:rsid w:val="00DC4BC0"/>
    <w:rsid w:val="00DC4F88"/>
    <w:rsid w:val="00DC5113"/>
    <w:rsid w:val="00DC5159"/>
    <w:rsid w:val="00DC5A1B"/>
    <w:rsid w:val="00DC5A64"/>
    <w:rsid w:val="00DC5BCA"/>
    <w:rsid w:val="00DC5E20"/>
    <w:rsid w:val="00DC5EC2"/>
    <w:rsid w:val="00DC661E"/>
    <w:rsid w:val="00DC68C5"/>
    <w:rsid w:val="00DC751F"/>
    <w:rsid w:val="00DC77CA"/>
    <w:rsid w:val="00DC7B2E"/>
    <w:rsid w:val="00DD0395"/>
    <w:rsid w:val="00DD03E6"/>
    <w:rsid w:val="00DD04E2"/>
    <w:rsid w:val="00DD0B55"/>
    <w:rsid w:val="00DD1449"/>
    <w:rsid w:val="00DD1592"/>
    <w:rsid w:val="00DD186B"/>
    <w:rsid w:val="00DD2592"/>
    <w:rsid w:val="00DD2989"/>
    <w:rsid w:val="00DD2B6D"/>
    <w:rsid w:val="00DD45EF"/>
    <w:rsid w:val="00DD56EE"/>
    <w:rsid w:val="00DD5B23"/>
    <w:rsid w:val="00DD6154"/>
    <w:rsid w:val="00DD6845"/>
    <w:rsid w:val="00DD6AFD"/>
    <w:rsid w:val="00DD6C1E"/>
    <w:rsid w:val="00DD7119"/>
    <w:rsid w:val="00DD723F"/>
    <w:rsid w:val="00DE0113"/>
    <w:rsid w:val="00DE0359"/>
    <w:rsid w:val="00DE0377"/>
    <w:rsid w:val="00DE060A"/>
    <w:rsid w:val="00DE081F"/>
    <w:rsid w:val="00DE0FB1"/>
    <w:rsid w:val="00DE107C"/>
    <w:rsid w:val="00DE167E"/>
    <w:rsid w:val="00DE20F0"/>
    <w:rsid w:val="00DE283F"/>
    <w:rsid w:val="00DE34AF"/>
    <w:rsid w:val="00DE3BDA"/>
    <w:rsid w:val="00DE4333"/>
    <w:rsid w:val="00DE439B"/>
    <w:rsid w:val="00DE43BD"/>
    <w:rsid w:val="00DE4A7F"/>
    <w:rsid w:val="00DE4B73"/>
    <w:rsid w:val="00DE4D55"/>
    <w:rsid w:val="00DE4FEC"/>
    <w:rsid w:val="00DE5142"/>
    <w:rsid w:val="00DE5363"/>
    <w:rsid w:val="00DE6754"/>
    <w:rsid w:val="00DE6A8A"/>
    <w:rsid w:val="00DE7413"/>
    <w:rsid w:val="00DE7861"/>
    <w:rsid w:val="00DF1F6B"/>
    <w:rsid w:val="00DF2323"/>
    <w:rsid w:val="00DF2388"/>
    <w:rsid w:val="00DF2A34"/>
    <w:rsid w:val="00DF2D5A"/>
    <w:rsid w:val="00DF3B50"/>
    <w:rsid w:val="00DF3D8F"/>
    <w:rsid w:val="00DF44C4"/>
    <w:rsid w:val="00DF44F6"/>
    <w:rsid w:val="00DF458E"/>
    <w:rsid w:val="00DF45B9"/>
    <w:rsid w:val="00DF4801"/>
    <w:rsid w:val="00DF4FDE"/>
    <w:rsid w:val="00DF570B"/>
    <w:rsid w:val="00DF5B34"/>
    <w:rsid w:val="00DF6323"/>
    <w:rsid w:val="00DF6F83"/>
    <w:rsid w:val="00DF7927"/>
    <w:rsid w:val="00E0049E"/>
    <w:rsid w:val="00E00559"/>
    <w:rsid w:val="00E00AE5"/>
    <w:rsid w:val="00E00F8C"/>
    <w:rsid w:val="00E01BDC"/>
    <w:rsid w:val="00E01E4D"/>
    <w:rsid w:val="00E01ED9"/>
    <w:rsid w:val="00E02512"/>
    <w:rsid w:val="00E02812"/>
    <w:rsid w:val="00E02E00"/>
    <w:rsid w:val="00E03296"/>
    <w:rsid w:val="00E03AEC"/>
    <w:rsid w:val="00E03D37"/>
    <w:rsid w:val="00E03DC5"/>
    <w:rsid w:val="00E03E66"/>
    <w:rsid w:val="00E04387"/>
    <w:rsid w:val="00E04563"/>
    <w:rsid w:val="00E04F43"/>
    <w:rsid w:val="00E05704"/>
    <w:rsid w:val="00E06F85"/>
    <w:rsid w:val="00E0717A"/>
    <w:rsid w:val="00E0733A"/>
    <w:rsid w:val="00E074A0"/>
    <w:rsid w:val="00E101C5"/>
    <w:rsid w:val="00E10A86"/>
    <w:rsid w:val="00E1104E"/>
    <w:rsid w:val="00E111A1"/>
    <w:rsid w:val="00E11965"/>
    <w:rsid w:val="00E12370"/>
    <w:rsid w:val="00E1314A"/>
    <w:rsid w:val="00E131F0"/>
    <w:rsid w:val="00E133D0"/>
    <w:rsid w:val="00E13C2A"/>
    <w:rsid w:val="00E13CDB"/>
    <w:rsid w:val="00E14280"/>
    <w:rsid w:val="00E1444A"/>
    <w:rsid w:val="00E14773"/>
    <w:rsid w:val="00E14F3C"/>
    <w:rsid w:val="00E15058"/>
    <w:rsid w:val="00E153FC"/>
    <w:rsid w:val="00E15422"/>
    <w:rsid w:val="00E15B01"/>
    <w:rsid w:val="00E1648B"/>
    <w:rsid w:val="00E1671A"/>
    <w:rsid w:val="00E16A75"/>
    <w:rsid w:val="00E16A9A"/>
    <w:rsid w:val="00E17173"/>
    <w:rsid w:val="00E17333"/>
    <w:rsid w:val="00E17503"/>
    <w:rsid w:val="00E201E2"/>
    <w:rsid w:val="00E20674"/>
    <w:rsid w:val="00E207A3"/>
    <w:rsid w:val="00E209C7"/>
    <w:rsid w:val="00E21E71"/>
    <w:rsid w:val="00E239D3"/>
    <w:rsid w:val="00E23B77"/>
    <w:rsid w:val="00E23EDD"/>
    <w:rsid w:val="00E24184"/>
    <w:rsid w:val="00E24D04"/>
    <w:rsid w:val="00E25240"/>
    <w:rsid w:val="00E252A1"/>
    <w:rsid w:val="00E25499"/>
    <w:rsid w:val="00E2556B"/>
    <w:rsid w:val="00E255CF"/>
    <w:rsid w:val="00E25B4E"/>
    <w:rsid w:val="00E25C28"/>
    <w:rsid w:val="00E26936"/>
    <w:rsid w:val="00E26B98"/>
    <w:rsid w:val="00E26BA1"/>
    <w:rsid w:val="00E26F23"/>
    <w:rsid w:val="00E30BD3"/>
    <w:rsid w:val="00E31193"/>
    <w:rsid w:val="00E311CE"/>
    <w:rsid w:val="00E327D4"/>
    <w:rsid w:val="00E32950"/>
    <w:rsid w:val="00E32FAC"/>
    <w:rsid w:val="00E331B7"/>
    <w:rsid w:val="00E331F9"/>
    <w:rsid w:val="00E33305"/>
    <w:rsid w:val="00E337C3"/>
    <w:rsid w:val="00E338EF"/>
    <w:rsid w:val="00E34293"/>
    <w:rsid w:val="00E343F1"/>
    <w:rsid w:val="00E3469D"/>
    <w:rsid w:val="00E34716"/>
    <w:rsid w:val="00E35722"/>
    <w:rsid w:val="00E35E5A"/>
    <w:rsid w:val="00E361B1"/>
    <w:rsid w:val="00E36485"/>
    <w:rsid w:val="00E36AAE"/>
    <w:rsid w:val="00E36BE8"/>
    <w:rsid w:val="00E36C5D"/>
    <w:rsid w:val="00E36C94"/>
    <w:rsid w:val="00E3707B"/>
    <w:rsid w:val="00E374CD"/>
    <w:rsid w:val="00E37BA6"/>
    <w:rsid w:val="00E37D87"/>
    <w:rsid w:val="00E40197"/>
    <w:rsid w:val="00E40979"/>
    <w:rsid w:val="00E40C28"/>
    <w:rsid w:val="00E4157C"/>
    <w:rsid w:val="00E41989"/>
    <w:rsid w:val="00E4239D"/>
    <w:rsid w:val="00E42784"/>
    <w:rsid w:val="00E4330D"/>
    <w:rsid w:val="00E43536"/>
    <w:rsid w:val="00E437B1"/>
    <w:rsid w:val="00E43859"/>
    <w:rsid w:val="00E43A93"/>
    <w:rsid w:val="00E43FE8"/>
    <w:rsid w:val="00E44311"/>
    <w:rsid w:val="00E44710"/>
    <w:rsid w:val="00E449EA"/>
    <w:rsid w:val="00E44AD2"/>
    <w:rsid w:val="00E4534C"/>
    <w:rsid w:val="00E45804"/>
    <w:rsid w:val="00E45DC3"/>
    <w:rsid w:val="00E45E65"/>
    <w:rsid w:val="00E45FBC"/>
    <w:rsid w:val="00E45FC0"/>
    <w:rsid w:val="00E46417"/>
    <w:rsid w:val="00E46545"/>
    <w:rsid w:val="00E46A38"/>
    <w:rsid w:val="00E47181"/>
    <w:rsid w:val="00E47428"/>
    <w:rsid w:val="00E47D68"/>
    <w:rsid w:val="00E50110"/>
    <w:rsid w:val="00E50540"/>
    <w:rsid w:val="00E52509"/>
    <w:rsid w:val="00E52715"/>
    <w:rsid w:val="00E529BE"/>
    <w:rsid w:val="00E5316C"/>
    <w:rsid w:val="00E53B00"/>
    <w:rsid w:val="00E54357"/>
    <w:rsid w:val="00E544BB"/>
    <w:rsid w:val="00E54815"/>
    <w:rsid w:val="00E55080"/>
    <w:rsid w:val="00E55226"/>
    <w:rsid w:val="00E5549E"/>
    <w:rsid w:val="00E554DF"/>
    <w:rsid w:val="00E55D23"/>
    <w:rsid w:val="00E55D75"/>
    <w:rsid w:val="00E5675B"/>
    <w:rsid w:val="00E567FE"/>
    <w:rsid w:val="00E56893"/>
    <w:rsid w:val="00E57171"/>
    <w:rsid w:val="00E57656"/>
    <w:rsid w:val="00E57D69"/>
    <w:rsid w:val="00E60415"/>
    <w:rsid w:val="00E605D7"/>
    <w:rsid w:val="00E6113F"/>
    <w:rsid w:val="00E61D21"/>
    <w:rsid w:val="00E6215D"/>
    <w:rsid w:val="00E622DB"/>
    <w:rsid w:val="00E623AC"/>
    <w:rsid w:val="00E625AA"/>
    <w:rsid w:val="00E62906"/>
    <w:rsid w:val="00E62BAA"/>
    <w:rsid w:val="00E63472"/>
    <w:rsid w:val="00E6374F"/>
    <w:rsid w:val="00E63927"/>
    <w:rsid w:val="00E63CBB"/>
    <w:rsid w:val="00E64042"/>
    <w:rsid w:val="00E64216"/>
    <w:rsid w:val="00E64315"/>
    <w:rsid w:val="00E6461F"/>
    <w:rsid w:val="00E64906"/>
    <w:rsid w:val="00E6499F"/>
    <w:rsid w:val="00E65975"/>
    <w:rsid w:val="00E65ED1"/>
    <w:rsid w:val="00E66049"/>
    <w:rsid w:val="00E66814"/>
    <w:rsid w:val="00E66A74"/>
    <w:rsid w:val="00E66E0C"/>
    <w:rsid w:val="00E67A71"/>
    <w:rsid w:val="00E7091C"/>
    <w:rsid w:val="00E71823"/>
    <w:rsid w:val="00E71A16"/>
    <w:rsid w:val="00E71B21"/>
    <w:rsid w:val="00E71C53"/>
    <w:rsid w:val="00E722AD"/>
    <w:rsid w:val="00E722B5"/>
    <w:rsid w:val="00E729EB"/>
    <w:rsid w:val="00E73566"/>
    <w:rsid w:val="00E73587"/>
    <w:rsid w:val="00E73EC5"/>
    <w:rsid w:val="00E74377"/>
    <w:rsid w:val="00E743BC"/>
    <w:rsid w:val="00E74DC7"/>
    <w:rsid w:val="00E74F81"/>
    <w:rsid w:val="00E76247"/>
    <w:rsid w:val="00E762E2"/>
    <w:rsid w:val="00E76449"/>
    <w:rsid w:val="00E76BAF"/>
    <w:rsid w:val="00E7724B"/>
    <w:rsid w:val="00E7726B"/>
    <w:rsid w:val="00E773F1"/>
    <w:rsid w:val="00E77C88"/>
    <w:rsid w:val="00E8075A"/>
    <w:rsid w:val="00E80BD9"/>
    <w:rsid w:val="00E81281"/>
    <w:rsid w:val="00E8199F"/>
    <w:rsid w:val="00E81C43"/>
    <w:rsid w:val="00E81D62"/>
    <w:rsid w:val="00E81D69"/>
    <w:rsid w:val="00E81E33"/>
    <w:rsid w:val="00E821AC"/>
    <w:rsid w:val="00E828A9"/>
    <w:rsid w:val="00E82FA8"/>
    <w:rsid w:val="00E83047"/>
    <w:rsid w:val="00E8335F"/>
    <w:rsid w:val="00E8372C"/>
    <w:rsid w:val="00E842A0"/>
    <w:rsid w:val="00E842D5"/>
    <w:rsid w:val="00E84438"/>
    <w:rsid w:val="00E849FA"/>
    <w:rsid w:val="00E84B2D"/>
    <w:rsid w:val="00E85573"/>
    <w:rsid w:val="00E858AD"/>
    <w:rsid w:val="00E85C47"/>
    <w:rsid w:val="00E85D9E"/>
    <w:rsid w:val="00E863C2"/>
    <w:rsid w:val="00E86C9D"/>
    <w:rsid w:val="00E8702A"/>
    <w:rsid w:val="00E87590"/>
    <w:rsid w:val="00E87F19"/>
    <w:rsid w:val="00E90CDE"/>
    <w:rsid w:val="00E90E7E"/>
    <w:rsid w:val="00E9200F"/>
    <w:rsid w:val="00E921AB"/>
    <w:rsid w:val="00E923C6"/>
    <w:rsid w:val="00E92DB7"/>
    <w:rsid w:val="00E92F7F"/>
    <w:rsid w:val="00E940D8"/>
    <w:rsid w:val="00E944CB"/>
    <w:rsid w:val="00E9473C"/>
    <w:rsid w:val="00E94CE1"/>
    <w:rsid w:val="00E94D5E"/>
    <w:rsid w:val="00E94E5D"/>
    <w:rsid w:val="00E951B3"/>
    <w:rsid w:val="00E95385"/>
    <w:rsid w:val="00E95661"/>
    <w:rsid w:val="00E963E8"/>
    <w:rsid w:val="00E964D0"/>
    <w:rsid w:val="00E971F1"/>
    <w:rsid w:val="00E97621"/>
    <w:rsid w:val="00E97AD5"/>
    <w:rsid w:val="00E97B4B"/>
    <w:rsid w:val="00E97D15"/>
    <w:rsid w:val="00EA063E"/>
    <w:rsid w:val="00EA0C92"/>
    <w:rsid w:val="00EA16CF"/>
    <w:rsid w:val="00EA25CD"/>
    <w:rsid w:val="00EA265E"/>
    <w:rsid w:val="00EA29A2"/>
    <w:rsid w:val="00EA29CC"/>
    <w:rsid w:val="00EA3231"/>
    <w:rsid w:val="00EA3CCD"/>
    <w:rsid w:val="00EA4C55"/>
    <w:rsid w:val="00EA5B0E"/>
    <w:rsid w:val="00EA5FAF"/>
    <w:rsid w:val="00EA62DF"/>
    <w:rsid w:val="00EA69A7"/>
    <w:rsid w:val="00EA7100"/>
    <w:rsid w:val="00EA72E6"/>
    <w:rsid w:val="00EA7E6F"/>
    <w:rsid w:val="00EA7F9F"/>
    <w:rsid w:val="00EB0360"/>
    <w:rsid w:val="00EB0AD2"/>
    <w:rsid w:val="00EB0D8D"/>
    <w:rsid w:val="00EB0E22"/>
    <w:rsid w:val="00EB1274"/>
    <w:rsid w:val="00EB16CE"/>
    <w:rsid w:val="00EB1E72"/>
    <w:rsid w:val="00EB2BAA"/>
    <w:rsid w:val="00EB38CA"/>
    <w:rsid w:val="00EB3C7C"/>
    <w:rsid w:val="00EB4399"/>
    <w:rsid w:val="00EB487C"/>
    <w:rsid w:val="00EB5521"/>
    <w:rsid w:val="00EB5B26"/>
    <w:rsid w:val="00EB5CAC"/>
    <w:rsid w:val="00EB61A9"/>
    <w:rsid w:val="00EB62B2"/>
    <w:rsid w:val="00EB67A6"/>
    <w:rsid w:val="00EB6C6C"/>
    <w:rsid w:val="00EB725A"/>
    <w:rsid w:val="00EB7A42"/>
    <w:rsid w:val="00EB7E25"/>
    <w:rsid w:val="00EC126B"/>
    <w:rsid w:val="00EC1354"/>
    <w:rsid w:val="00EC141F"/>
    <w:rsid w:val="00EC1723"/>
    <w:rsid w:val="00EC179D"/>
    <w:rsid w:val="00EC1829"/>
    <w:rsid w:val="00EC1A2E"/>
    <w:rsid w:val="00EC2515"/>
    <w:rsid w:val="00EC2E4B"/>
    <w:rsid w:val="00EC2F4F"/>
    <w:rsid w:val="00EC3A4B"/>
    <w:rsid w:val="00EC3AB1"/>
    <w:rsid w:val="00EC4099"/>
    <w:rsid w:val="00EC4466"/>
    <w:rsid w:val="00EC46B4"/>
    <w:rsid w:val="00EC4E25"/>
    <w:rsid w:val="00EC4E33"/>
    <w:rsid w:val="00EC5681"/>
    <w:rsid w:val="00EC5CB8"/>
    <w:rsid w:val="00EC6213"/>
    <w:rsid w:val="00EC62B8"/>
    <w:rsid w:val="00EC656B"/>
    <w:rsid w:val="00EC6669"/>
    <w:rsid w:val="00EC668C"/>
    <w:rsid w:val="00EC6850"/>
    <w:rsid w:val="00EC6C03"/>
    <w:rsid w:val="00EC760E"/>
    <w:rsid w:val="00ED01E1"/>
    <w:rsid w:val="00ED094D"/>
    <w:rsid w:val="00ED0A81"/>
    <w:rsid w:val="00ED0ADA"/>
    <w:rsid w:val="00ED0B72"/>
    <w:rsid w:val="00ED0DCF"/>
    <w:rsid w:val="00ED0FD4"/>
    <w:rsid w:val="00ED1327"/>
    <w:rsid w:val="00ED1A35"/>
    <w:rsid w:val="00ED2151"/>
    <w:rsid w:val="00ED2452"/>
    <w:rsid w:val="00ED2BB6"/>
    <w:rsid w:val="00ED2C31"/>
    <w:rsid w:val="00ED3076"/>
    <w:rsid w:val="00ED3080"/>
    <w:rsid w:val="00ED34E1"/>
    <w:rsid w:val="00ED385B"/>
    <w:rsid w:val="00ED3B8D"/>
    <w:rsid w:val="00ED4082"/>
    <w:rsid w:val="00ED4626"/>
    <w:rsid w:val="00ED46C8"/>
    <w:rsid w:val="00ED5C43"/>
    <w:rsid w:val="00ED65D9"/>
    <w:rsid w:val="00ED7433"/>
    <w:rsid w:val="00ED75A9"/>
    <w:rsid w:val="00ED760C"/>
    <w:rsid w:val="00ED77AC"/>
    <w:rsid w:val="00ED7ACD"/>
    <w:rsid w:val="00ED7B75"/>
    <w:rsid w:val="00ED7CE4"/>
    <w:rsid w:val="00ED7D05"/>
    <w:rsid w:val="00ED7D48"/>
    <w:rsid w:val="00EE035B"/>
    <w:rsid w:val="00EE03B6"/>
    <w:rsid w:val="00EE041D"/>
    <w:rsid w:val="00EE04DA"/>
    <w:rsid w:val="00EE0534"/>
    <w:rsid w:val="00EE05D7"/>
    <w:rsid w:val="00EE11BE"/>
    <w:rsid w:val="00EE1E15"/>
    <w:rsid w:val="00EE2BD7"/>
    <w:rsid w:val="00EE2F33"/>
    <w:rsid w:val="00EE3D6A"/>
    <w:rsid w:val="00EE4575"/>
    <w:rsid w:val="00EE4576"/>
    <w:rsid w:val="00EE48A5"/>
    <w:rsid w:val="00EE4956"/>
    <w:rsid w:val="00EE4D9E"/>
    <w:rsid w:val="00EE549E"/>
    <w:rsid w:val="00EE5934"/>
    <w:rsid w:val="00EE5E36"/>
    <w:rsid w:val="00EE78E4"/>
    <w:rsid w:val="00EE7A50"/>
    <w:rsid w:val="00EE7B91"/>
    <w:rsid w:val="00EF0106"/>
    <w:rsid w:val="00EF05BC"/>
    <w:rsid w:val="00EF0E73"/>
    <w:rsid w:val="00EF146A"/>
    <w:rsid w:val="00EF212C"/>
    <w:rsid w:val="00EF237A"/>
    <w:rsid w:val="00EF2654"/>
    <w:rsid w:val="00EF2822"/>
    <w:rsid w:val="00EF2CD9"/>
    <w:rsid w:val="00EF2E3A"/>
    <w:rsid w:val="00EF3074"/>
    <w:rsid w:val="00EF332E"/>
    <w:rsid w:val="00EF38C4"/>
    <w:rsid w:val="00EF3F7C"/>
    <w:rsid w:val="00EF40AF"/>
    <w:rsid w:val="00EF423C"/>
    <w:rsid w:val="00EF4BFD"/>
    <w:rsid w:val="00EF4EE9"/>
    <w:rsid w:val="00EF5050"/>
    <w:rsid w:val="00EF507F"/>
    <w:rsid w:val="00EF52C2"/>
    <w:rsid w:val="00EF598E"/>
    <w:rsid w:val="00EF5BFB"/>
    <w:rsid w:val="00EF658F"/>
    <w:rsid w:val="00EF6D3F"/>
    <w:rsid w:val="00EF6E0D"/>
    <w:rsid w:val="00EF70DD"/>
    <w:rsid w:val="00EF7276"/>
    <w:rsid w:val="00EF7D63"/>
    <w:rsid w:val="00F00D02"/>
    <w:rsid w:val="00F00DAE"/>
    <w:rsid w:val="00F01078"/>
    <w:rsid w:val="00F01A65"/>
    <w:rsid w:val="00F01E8F"/>
    <w:rsid w:val="00F021EE"/>
    <w:rsid w:val="00F025C0"/>
    <w:rsid w:val="00F02C7C"/>
    <w:rsid w:val="00F02E5E"/>
    <w:rsid w:val="00F02EFF"/>
    <w:rsid w:val="00F02F14"/>
    <w:rsid w:val="00F0392C"/>
    <w:rsid w:val="00F03995"/>
    <w:rsid w:val="00F03DBF"/>
    <w:rsid w:val="00F042FD"/>
    <w:rsid w:val="00F04605"/>
    <w:rsid w:val="00F046E6"/>
    <w:rsid w:val="00F04926"/>
    <w:rsid w:val="00F04DBC"/>
    <w:rsid w:val="00F051B3"/>
    <w:rsid w:val="00F0595A"/>
    <w:rsid w:val="00F05962"/>
    <w:rsid w:val="00F06573"/>
    <w:rsid w:val="00F06771"/>
    <w:rsid w:val="00F0708A"/>
    <w:rsid w:val="00F072A7"/>
    <w:rsid w:val="00F0756D"/>
    <w:rsid w:val="00F07727"/>
    <w:rsid w:val="00F078DC"/>
    <w:rsid w:val="00F078E1"/>
    <w:rsid w:val="00F10931"/>
    <w:rsid w:val="00F10CBE"/>
    <w:rsid w:val="00F11464"/>
    <w:rsid w:val="00F1158B"/>
    <w:rsid w:val="00F12044"/>
    <w:rsid w:val="00F124FF"/>
    <w:rsid w:val="00F12581"/>
    <w:rsid w:val="00F12803"/>
    <w:rsid w:val="00F12B1B"/>
    <w:rsid w:val="00F12D9C"/>
    <w:rsid w:val="00F12DF0"/>
    <w:rsid w:val="00F1340B"/>
    <w:rsid w:val="00F14CBC"/>
    <w:rsid w:val="00F14DFB"/>
    <w:rsid w:val="00F14F23"/>
    <w:rsid w:val="00F15284"/>
    <w:rsid w:val="00F15F6B"/>
    <w:rsid w:val="00F16130"/>
    <w:rsid w:val="00F16928"/>
    <w:rsid w:val="00F16CA2"/>
    <w:rsid w:val="00F173C6"/>
    <w:rsid w:val="00F178EF"/>
    <w:rsid w:val="00F17CE5"/>
    <w:rsid w:val="00F17F1F"/>
    <w:rsid w:val="00F17F5D"/>
    <w:rsid w:val="00F200DA"/>
    <w:rsid w:val="00F20471"/>
    <w:rsid w:val="00F20CC3"/>
    <w:rsid w:val="00F2102A"/>
    <w:rsid w:val="00F21478"/>
    <w:rsid w:val="00F22490"/>
    <w:rsid w:val="00F22E29"/>
    <w:rsid w:val="00F242EE"/>
    <w:rsid w:val="00F244B6"/>
    <w:rsid w:val="00F24A94"/>
    <w:rsid w:val="00F24AC8"/>
    <w:rsid w:val="00F24C8D"/>
    <w:rsid w:val="00F26016"/>
    <w:rsid w:val="00F2663D"/>
    <w:rsid w:val="00F26FB1"/>
    <w:rsid w:val="00F27607"/>
    <w:rsid w:val="00F27880"/>
    <w:rsid w:val="00F27953"/>
    <w:rsid w:val="00F27DE2"/>
    <w:rsid w:val="00F3009B"/>
    <w:rsid w:val="00F30164"/>
    <w:rsid w:val="00F307E6"/>
    <w:rsid w:val="00F30ECD"/>
    <w:rsid w:val="00F31CE9"/>
    <w:rsid w:val="00F31D0D"/>
    <w:rsid w:val="00F3235B"/>
    <w:rsid w:val="00F32392"/>
    <w:rsid w:val="00F32AF3"/>
    <w:rsid w:val="00F32BA8"/>
    <w:rsid w:val="00F32EE0"/>
    <w:rsid w:val="00F33371"/>
    <w:rsid w:val="00F33465"/>
    <w:rsid w:val="00F334E2"/>
    <w:rsid w:val="00F33BE8"/>
    <w:rsid w:val="00F33E59"/>
    <w:rsid w:val="00F3420D"/>
    <w:rsid w:val="00F349F1"/>
    <w:rsid w:val="00F34B38"/>
    <w:rsid w:val="00F34C90"/>
    <w:rsid w:val="00F351EA"/>
    <w:rsid w:val="00F360B2"/>
    <w:rsid w:val="00F364C8"/>
    <w:rsid w:val="00F367FB"/>
    <w:rsid w:val="00F36FD6"/>
    <w:rsid w:val="00F3724E"/>
    <w:rsid w:val="00F37422"/>
    <w:rsid w:val="00F3752E"/>
    <w:rsid w:val="00F3790B"/>
    <w:rsid w:val="00F37B4D"/>
    <w:rsid w:val="00F40173"/>
    <w:rsid w:val="00F411DF"/>
    <w:rsid w:val="00F41310"/>
    <w:rsid w:val="00F417EC"/>
    <w:rsid w:val="00F41920"/>
    <w:rsid w:val="00F41B6F"/>
    <w:rsid w:val="00F41CF3"/>
    <w:rsid w:val="00F41FC3"/>
    <w:rsid w:val="00F4350D"/>
    <w:rsid w:val="00F44A9A"/>
    <w:rsid w:val="00F44B2C"/>
    <w:rsid w:val="00F44C2A"/>
    <w:rsid w:val="00F45494"/>
    <w:rsid w:val="00F456C2"/>
    <w:rsid w:val="00F456C6"/>
    <w:rsid w:val="00F46450"/>
    <w:rsid w:val="00F46A25"/>
    <w:rsid w:val="00F470A0"/>
    <w:rsid w:val="00F47155"/>
    <w:rsid w:val="00F473F1"/>
    <w:rsid w:val="00F4749E"/>
    <w:rsid w:val="00F479C4"/>
    <w:rsid w:val="00F47AA8"/>
    <w:rsid w:val="00F47C79"/>
    <w:rsid w:val="00F47FE7"/>
    <w:rsid w:val="00F503AC"/>
    <w:rsid w:val="00F50692"/>
    <w:rsid w:val="00F50B29"/>
    <w:rsid w:val="00F50B2A"/>
    <w:rsid w:val="00F50C4F"/>
    <w:rsid w:val="00F5183F"/>
    <w:rsid w:val="00F51F5D"/>
    <w:rsid w:val="00F5201B"/>
    <w:rsid w:val="00F5253D"/>
    <w:rsid w:val="00F52B27"/>
    <w:rsid w:val="00F53543"/>
    <w:rsid w:val="00F53853"/>
    <w:rsid w:val="00F53E88"/>
    <w:rsid w:val="00F54543"/>
    <w:rsid w:val="00F54583"/>
    <w:rsid w:val="00F55001"/>
    <w:rsid w:val="00F567F7"/>
    <w:rsid w:val="00F569E8"/>
    <w:rsid w:val="00F56C9E"/>
    <w:rsid w:val="00F56D25"/>
    <w:rsid w:val="00F570F1"/>
    <w:rsid w:val="00F57247"/>
    <w:rsid w:val="00F5742E"/>
    <w:rsid w:val="00F60673"/>
    <w:rsid w:val="00F60723"/>
    <w:rsid w:val="00F60DCB"/>
    <w:rsid w:val="00F615AB"/>
    <w:rsid w:val="00F6183C"/>
    <w:rsid w:val="00F62126"/>
    <w:rsid w:val="00F621F9"/>
    <w:rsid w:val="00F62580"/>
    <w:rsid w:val="00F62779"/>
    <w:rsid w:val="00F629D3"/>
    <w:rsid w:val="00F63035"/>
    <w:rsid w:val="00F63401"/>
    <w:rsid w:val="00F63755"/>
    <w:rsid w:val="00F639BF"/>
    <w:rsid w:val="00F64746"/>
    <w:rsid w:val="00F647FA"/>
    <w:rsid w:val="00F65CBF"/>
    <w:rsid w:val="00F6613F"/>
    <w:rsid w:val="00F6696E"/>
    <w:rsid w:val="00F66B29"/>
    <w:rsid w:val="00F66B56"/>
    <w:rsid w:val="00F66D39"/>
    <w:rsid w:val="00F66FDE"/>
    <w:rsid w:val="00F67C82"/>
    <w:rsid w:val="00F67F3C"/>
    <w:rsid w:val="00F709D5"/>
    <w:rsid w:val="00F70D3B"/>
    <w:rsid w:val="00F70E92"/>
    <w:rsid w:val="00F712B7"/>
    <w:rsid w:val="00F71569"/>
    <w:rsid w:val="00F71877"/>
    <w:rsid w:val="00F71BCF"/>
    <w:rsid w:val="00F71F66"/>
    <w:rsid w:val="00F72E86"/>
    <w:rsid w:val="00F72FBD"/>
    <w:rsid w:val="00F7389F"/>
    <w:rsid w:val="00F73BD6"/>
    <w:rsid w:val="00F73F53"/>
    <w:rsid w:val="00F7464B"/>
    <w:rsid w:val="00F748D6"/>
    <w:rsid w:val="00F7497D"/>
    <w:rsid w:val="00F74D53"/>
    <w:rsid w:val="00F75225"/>
    <w:rsid w:val="00F761EA"/>
    <w:rsid w:val="00F76829"/>
    <w:rsid w:val="00F77045"/>
    <w:rsid w:val="00F77159"/>
    <w:rsid w:val="00F77616"/>
    <w:rsid w:val="00F77A37"/>
    <w:rsid w:val="00F77D5A"/>
    <w:rsid w:val="00F77F57"/>
    <w:rsid w:val="00F80B87"/>
    <w:rsid w:val="00F813E9"/>
    <w:rsid w:val="00F81B0B"/>
    <w:rsid w:val="00F82E44"/>
    <w:rsid w:val="00F835EA"/>
    <w:rsid w:val="00F83989"/>
    <w:rsid w:val="00F83FC1"/>
    <w:rsid w:val="00F842F0"/>
    <w:rsid w:val="00F843E1"/>
    <w:rsid w:val="00F846CB"/>
    <w:rsid w:val="00F84A57"/>
    <w:rsid w:val="00F84BA9"/>
    <w:rsid w:val="00F84DC3"/>
    <w:rsid w:val="00F84DC9"/>
    <w:rsid w:val="00F84F49"/>
    <w:rsid w:val="00F85099"/>
    <w:rsid w:val="00F85351"/>
    <w:rsid w:val="00F85AB0"/>
    <w:rsid w:val="00F8648C"/>
    <w:rsid w:val="00F86635"/>
    <w:rsid w:val="00F86880"/>
    <w:rsid w:val="00F86A0F"/>
    <w:rsid w:val="00F8750E"/>
    <w:rsid w:val="00F876F4"/>
    <w:rsid w:val="00F90308"/>
    <w:rsid w:val="00F904FB"/>
    <w:rsid w:val="00F90509"/>
    <w:rsid w:val="00F9083D"/>
    <w:rsid w:val="00F90C59"/>
    <w:rsid w:val="00F90CF5"/>
    <w:rsid w:val="00F90E03"/>
    <w:rsid w:val="00F90FE4"/>
    <w:rsid w:val="00F9121F"/>
    <w:rsid w:val="00F91978"/>
    <w:rsid w:val="00F91A20"/>
    <w:rsid w:val="00F92912"/>
    <w:rsid w:val="00F9316B"/>
    <w:rsid w:val="00F935A3"/>
    <w:rsid w:val="00F9379C"/>
    <w:rsid w:val="00F93B20"/>
    <w:rsid w:val="00F93C6E"/>
    <w:rsid w:val="00F94F3E"/>
    <w:rsid w:val="00F953ED"/>
    <w:rsid w:val="00F95488"/>
    <w:rsid w:val="00F95661"/>
    <w:rsid w:val="00F958B4"/>
    <w:rsid w:val="00F95E7E"/>
    <w:rsid w:val="00F960B4"/>
    <w:rsid w:val="00F9632C"/>
    <w:rsid w:val="00F9640E"/>
    <w:rsid w:val="00F96B9B"/>
    <w:rsid w:val="00F9709C"/>
    <w:rsid w:val="00F9732B"/>
    <w:rsid w:val="00F975EA"/>
    <w:rsid w:val="00F9770C"/>
    <w:rsid w:val="00F97763"/>
    <w:rsid w:val="00FA014C"/>
    <w:rsid w:val="00FA0571"/>
    <w:rsid w:val="00FA1E52"/>
    <w:rsid w:val="00FA296E"/>
    <w:rsid w:val="00FA2F93"/>
    <w:rsid w:val="00FA3007"/>
    <w:rsid w:val="00FA35F7"/>
    <w:rsid w:val="00FA4D7A"/>
    <w:rsid w:val="00FA5166"/>
    <w:rsid w:val="00FA59DE"/>
    <w:rsid w:val="00FA5D65"/>
    <w:rsid w:val="00FA70F3"/>
    <w:rsid w:val="00FA7734"/>
    <w:rsid w:val="00FA7EE3"/>
    <w:rsid w:val="00FA7F7A"/>
    <w:rsid w:val="00FB0711"/>
    <w:rsid w:val="00FB0905"/>
    <w:rsid w:val="00FB0AC0"/>
    <w:rsid w:val="00FB0D62"/>
    <w:rsid w:val="00FB0E41"/>
    <w:rsid w:val="00FB11A5"/>
    <w:rsid w:val="00FB1275"/>
    <w:rsid w:val="00FB1975"/>
    <w:rsid w:val="00FB1EF5"/>
    <w:rsid w:val="00FB226D"/>
    <w:rsid w:val="00FB2732"/>
    <w:rsid w:val="00FB28C2"/>
    <w:rsid w:val="00FB2F2E"/>
    <w:rsid w:val="00FB2FFB"/>
    <w:rsid w:val="00FB308E"/>
    <w:rsid w:val="00FB3D4F"/>
    <w:rsid w:val="00FB3E50"/>
    <w:rsid w:val="00FB465D"/>
    <w:rsid w:val="00FB52BD"/>
    <w:rsid w:val="00FB5A08"/>
    <w:rsid w:val="00FB5F24"/>
    <w:rsid w:val="00FB5FA8"/>
    <w:rsid w:val="00FB5FD0"/>
    <w:rsid w:val="00FB61BC"/>
    <w:rsid w:val="00FB61BF"/>
    <w:rsid w:val="00FB6518"/>
    <w:rsid w:val="00FB6554"/>
    <w:rsid w:val="00FB68EF"/>
    <w:rsid w:val="00FB6CB7"/>
    <w:rsid w:val="00FB7AE0"/>
    <w:rsid w:val="00FB7F5E"/>
    <w:rsid w:val="00FC0048"/>
    <w:rsid w:val="00FC00DF"/>
    <w:rsid w:val="00FC043D"/>
    <w:rsid w:val="00FC04E3"/>
    <w:rsid w:val="00FC0A08"/>
    <w:rsid w:val="00FC1290"/>
    <w:rsid w:val="00FC1C21"/>
    <w:rsid w:val="00FC2443"/>
    <w:rsid w:val="00FC264A"/>
    <w:rsid w:val="00FC37E9"/>
    <w:rsid w:val="00FC43C4"/>
    <w:rsid w:val="00FC459D"/>
    <w:rsid w:val="00FC4847"/>
    <w:rsid w:val="00FC4F10"/>
    <w:rsid w:val="00FC55F2"/>
    <w:rsid w:val="00FC5C56"/>
    <w:rsid w:val="00FC5DA3"/>
    <w:rsid w:val="00FC611E"/>
    <w:rsid w:val="00FC6414"/>
    <w:rsid w:val="00FC6A45"/>
    <w:rsid w:val="00FC6A80"/>
    <w:rsid w:val="00FC6B11"/>
    <w:rsid w:val="00FC6EEA"/>
    <w:rsid w:val="00FC73F1"/>
    <w:rsid w:val="00FC7644"/>
    <w:rsid w:val="00FC7F62"/>
    <w:rsid w:val="00FD07D5"/>
    <w:rsid w:val="00FD0D88"/>
    <w:rsid w:val="00FD0EAE"/>
    <w:rsid w:val="00FD11F6"/>
    <w:rsid w:val="00FD1C3C"/>
    <w:rsid w:val="00FD1F50"/>
    <w:rsid w:val="00FD26E2"/>
    <w:rsid w:val="00FD29AE"/>
    <w:rsid w:val="00FD29FB"/>
    <w:rsid w:val="00FD3045"/>
    <w:rsid w:val="00FD38C5"/>
    <w:rsid w:val="00FD3FE5"/>
    <w:rsid w:val="00FD474E"/>
    <w:rsid w:val="00FD4909"/>
    <w:rsid w:val="00FD49E3"/>
    <w:rsid w:val="00FD4C00"/>
    <w:rsid w:val="00FD4C19"/>
    <w:rsid w:val="00FD4E2B"/>
    <w:rsid w:val="00FD6313"/>
    <w:rsid w:val="00FD65DB"/>
    <w:rsid w:val="00FD6784"/>
    <w:rsid w:val="00FD6F45"/>
    <w:rsid w:val="00FD6FE7"/>
    <w:rsid w:val="00FD728F"/>
    <w:rsid w:val="00FD738E"/>
    <w:rsid w:val="00FD744E"/>
    <w:rsid w:val="00FD76BC"/>
    <w:rsid w:val="00FD76E1"/>
    <w:rsid w:val="00FD77D0"/>
    <w:rsid w:val="00FD7C52"/>
    <w:rsid w:val="00FD7D1D"/>
    <w:rsid w:val="00FE0664"/>
    <w:rsid w:val="00FE0859"/>
    <w:rsid w:val="00FE0A2A"/>
    <w:rsid w:val="00FE0AC1"/>
    <w:rsid w:val="00FE1069"/>
    <w:rsid w:val="00FE10D8"/>
    <w:rsid w:val="00FE11E9"/>
    <w:rsid w:val="00FE1D7B"/>
    <w:rsid w:val="00FE1F13"/>
    <w:rsid w:val="00FE282F"/>
    <w:rsid w:val="00FE2959"/>
    <w:rsid w:val="00FE3254"/>
    <w:rsid w:val="00FE36CC"/>
    <w:rsid w:val="00FE3745"/>
    <w:rsid w:val="00FE3FB7"/>
    <w:rsid w:val="00FE4688"/>
    <w:rsid w:val="00FE47BB"/>
    <w:rsid w:val="00FE4A28"/>
    <w:rsid w:val="00FE4AEB"/>
    <w:rsid w:val="00FE4F46"/>
    <w:rsid w:val="00FE5376"/>
    <w:rsid w:val="00FE5432"/>
    <w:rsid w:val="00FE5623"/>
    <w:rsid w:val="00FE68DB"/>
    <w:rsid w:val="00FE6BDD"/>
    <w:rsid w:val="00FE6C62"/>
    <w:rsid w:val="00FE6DB7"/>
    <w:rsid w:val="00FE6DF6"/>
    <w:rsid w:val="00FE788F"/>
    <w:rsid w:val="00FE7ECD"/>
    <w:rsid w:val="00FE7F2F"/>
    <w:rsid w:val="00FF028F"/>
    <w:rsid w:val="00FF0382"/>
    <w:rsid w:val="00FF0482"/>
    <w:rsid w:val="00FF092B"/>
    <w:rsid w:val="00FF1A6D"/>
    <w:rsid w:val="00FF2857"/>
    <w:rsid w:val="00FF3901"/>
    <w:rsid w:val="00FF3939"/>
    <w:rsid w:val="00FF3AA4"/>
    <w:rsid w:val="00FF47AE"/>
    <w:rsid w:val="00FF552B"/>
    <w:rsid w:val="00FF5704"/>
    <w:rsid w:val="00FF6AE7"/>
    <w:rsid w:val="00FF6BDC"/>
    <w:rsid w:val="00FF6FBF"/>
    <w:rsid w:val="00FF7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9A6"/>
  <w15:docId w15:val="{92A7B04C-EB9D-40A7-95A6-42794F95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aliases w:val="h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link w:val="DefinitionChar"/>
    <w:qFormat/>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link w:val="TableHeadingChar"/>
    <w:qForma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Subsection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Salutation">
    <w:name w:val="Salutation"/>
    <w:basedOn w:val="Normal"/>
    <w:next w:val="Normal"/>
    <w:link w:val="SalutationChar"/>
    <w:unhideWhenUsed/>
    <w:rsid w:val="00ED7D48"/>
  </w:style>
  <w:style w:type="character" w:customStyle="1" w:styleId="SalutationChar">
    <w:name w:val="Salutation Char"/>
    <w:basedOn w:val="DefaultParagraphFont"/>
    <w:link w:val="Salutation"/>
    <w:rsid w:val="00ED7D48"/>
    <w:rPr>
      <w:sz w:val="22"/>
    </w:rPr>
  </w:style>
  <w:style w:type="paragraph" w:styleId="ListParagraph">
    <w:name w:val="List Paragraph"/>
    <w:basedOn w:val="Normal"/>
    <w:uiPriority w:val="34"/>
    <w:qFormat/>
    <w:rsid w:val="0041270F"/>
    <w:pPr>
      <w:ind w:left="720"/>
      <w:contextualSpacing/>
    </w:pPr>
  </w:style>
  <w:style w:type="paragraph" w:customStyle="1" w:styleId="par">
    <w:name w:val="par"/>
    <w:basedOn w:val="paragraph"/>
    <w:rsid w:val="00342631"/>
  </w:style>
  <w:style w:type="paragraph" w:customStyle="1" w:styleId="Mnd">
    <w:name w:val="Mnd"/>
    <w:basedOn w:val="notetext"/>
    <w:rsid w:val="00EE48A5"/>
  </w:style>
  <w:style w:type="character" w:styleId="PageNumber">
    <w:name w:val="page number"/>
    <w:basedOn w:val="DefaultParagraphFont"/>
    <w:unhideWhenUsed/>
    <w:rsid w:val="001D1809"/>
  </w:style>
  <w:style w:type="paragraph" w:customStyle="1" w:styleId="ddnd">
    <w:name w:val="ddnd"/>
    <w:basedOn w:val="paragraph"/>
    <w:rsid w:val="00A82970"/>
  </w:style>
  <w:style w:type="paragraph" w:customStyle="1" w:styleId="note">
    <w:name w:val="note"/>
    <w:basedOn w:val="paragraph"/>
    <w:rsid w:val="00995DA0"/>
  </w:style>
  <w:style w:type="paragraph" w:customStyle="1" w:styleId="ssf">
    <w:name w:val="ssf"/>
    <w:basedOn w:val="paragraph"/>
    <w:rsid w:val="007307AA"/>
  </w:style>
  <w:style w:type="paragraph" w:customStyle="1" w:styleId="nnd">
    <w:name w:val="nnd"/>
    <w:basedOn w:val="subsection"/>
    <w:rsid w:val="00F46A25"/>
  </w:style>
  <w:style w:type="paragraph" w:customStyle="1" w:styleId="simu">
    <w:name w:val="simu"/>
    <w:basedOn w:val="subsection"/>
    <w:rsid w:val="009046DC"/>
  </w:style>
  <w:style w:type="paragraph" w:customStyle="1" w:styleId="cabin">
    <w:name w:val="cabin"/>
    <w:basedOn w:val="paragraph"/>
    <w:rsid w:val="00771F71"/>
  </w:style>
  <w:style w:type="paragraph" w:customStyle="1" w:styleId="sshssh">
    <w:name w:val="sshssh"/>
    <w:basedOn w:val="paragraph"/>
    <w:rsid w:val="00D15F11"/>
  </w:style>
  <w:style w:type="paragraph" w:customStyle="1" w:styleId="emergency">
    <w:name w:val="emergency"/>
    <w:basedOn w:val="subsection"/>
    <w:rsid w:val="00A10E5F"/>
  </w:style>
  <w:style w:type="paragraph" w:customStyle="1" w:styleId="competency">
    <w:name w:val="competency"/>
    <w:basedOn w:val="paragraph"/>
    <w:rsid w:val="00683B16"/>
  </w:style>
  <w:style w:type="paragraph" w:customStyle="1" w:styleId="computerbased">
    <w:name w:val="computer based"/>
    <w:basedOn w:val="ActHead3"/>
    <w:rsid w:val="00EC656B"/>
  </w:style>
  <w:style w:type="paragraph" w:customStyle="1" w:styleId="computer">
    <w:name w:val="computer"/>
    <w:basedOn w:val="computerbased"/>
    <w:rsid w:val="00EC656B"/>
  </w:style>
  <w:style w:type="paragraph" w:customStyle="1" w:styleId="875">
    <w:name w:val="875"/>
    <w:basedOn w:val="ActHead5"/>
    <w:rsid w:val="0010740C"/>
  </w:style>
  <w:style w:type="paragraph" w:customStyle="1" w:styleId="Default">
    <w:name w:val="Default"/>
    <w:rsid w:val="00344FB9"/>
    <w:pPr>
      <w:autoSpaceDE w:val="0"/>
      <w:autoSpaceDN w:val="0"/>
      <w:adjustRightInd w:val="0"/>
    </w:pPr>
    <w:rPr>
      <w:rFonts w:cs="Times New Roman"/>
      <w:color w:val="000000"/>
      <w:sz w:val="24"/>
      <w:szCs w:val="24"/>
    </w:rPr>
  </w:style>
  <w:style w:type="paragraph" w:customStyle="1" w:styleId="nb">
    <w:name w:val="nb"/>
    <w:basedOn w:val="paragraph"/>
    <w:rsid w:val="00984EF1"/>
    <w:rPr>
      <w:i/>
    </w:rPr>
  </w:style>
  <w:style w:type="paragraph" w:customStyle="1" w:styleId="ssd">
    <w:name w:val="ssd"/>
    <w:basedOn w:val="ActHead5"/>
    <w:rsid w:val="0025775D"/>
  </w:style>
  <w:style w:type="paragraph" w:customStyle="1" w:styleId="ssb">
    <w:name w:val="ssb"/>
    <w:basedOn w:val="subsection"/>
    <w:rsid w:val="00D50421"/>
  </w:style>
  <w:style w:type="paragraph" w:customStyle="1" w:styleId="Subnd">
    <w:name w:val="Subnd"/>
    <w:basedOn w:val="subsection"/>
    <w:rsid w:val="007F5F47"/>
    <w:rPr>
      <w:i/>
    </w:rPr>
  </w:style>
  <w:style w:type="paragraph" w:customStyle="1" w:styleId="dnd">
    <w:name w:val="dnd"/>
    <w:basedOn w:val="ActHead3"/>
    <w:rsid w:val="00806D45"/>
  </w:style>
  <w:style w:type="paragraph" w:customStyle="1" w:styleId="b">
    <w:name w:val="b"/>
    <w:basedOn w:val="notedraft"/>
    <w:rsid w:val="0056741C"/>
    <w:rPr>
      <w:b/>
    </w:rPr>
  </w:style>
  <w:style w:type="character" w:customStyle="1" w:styleId="paragraphChar">
    <w:name w:val="paragraph Char"/>
    <w:aliases w:val="a Char"/>
    <w:link w:val="paragraph"/>
    <w:locked/>
    <w:rsid w:val="00EB0AD2"/>
    <w:rPr>
      <w:rFonts w:eastAsia="Times New Roman" w:cs="Times New Roman"/>
      <w:sz w:val="22"/>
      <w:lang w:eastAsia="en-AU"/>
    </w:rPr>
  </w:style>
  <w:style w:type="paragraph" w:customStyle="1" w:styleId="ndnd">
    <w:name w:val="nd nd"/>
    <w:basedOn w:val="subsection"/>
    <w:rsid w:val="00E16A9A"/>
  </w:style>
  <w:style w:type="paragraph" w:customStyle="1" w:styleId="ntoe">
    <w:name w:val="ntoe"/>
    <w:basedOn w:val="paragraph"/>
    <w:rsid w:val="00AA4A11"/>
  </w:style>
  <w:style w:type="paragraph" w:customStyle="1" w:styleId="subpart">
    <w:name w:val="subpart"/>
    <w:basedOn w:val="paragraph"/>
    <w:rsid w:val="00F9121F"/>
  </w:style>
  <w:style w:type="paragraph" w:customStyle="1" w:styleId="ns">
    <w:name w:val="ns"/>
    <w:basedOn w:val="subsection"/>
    <w:rsid w:val="001E0003"/>
  </w:style>
  <w:style w:type="paragraph" w:customStyle="1" w:styleId="455">
    <w:name w:val="455"/>
    <w:basedOn w:val="subsection"/>
    <w:rsid w:val="001E0003"/>
  </w:style>
  <w:style w:type="paragraph" w:customStyle="1" w:styleId="TableText0">
    <w:name w:val="Table Text"/>
    <w:basedOn w:val="Normal"/>
    <w:link w:val="TableTextChar"/>
    <w:rsid w:val="001E0003"/>
    <w:pPr>
      <w:spacing w:before="120" w:line="240" w:lineRule="auto"/>
    </w:pPr>
    <w:rPr>
      <w:rFonts w:ascii="Arial" w:eastAsia="Times New Roman" w:hAnsi="Arial" w:cs="Times New Roman"/>
      <w:sz w:val="24"/>
    </w:rPr>
  </w:style>
  <w:style w:type="character" w:customStyle="1" w:styleId="TableTextChar">
    <w:name w:val="Table Text Char"/>
    <w:link w:val="TableText0"/>
    <w:rsid w:val="001E0003"/>
    <w:rPr>
      <w:rFonts w:ascii="Arial" w:eastAsia="Times New Roman" w:hAnsi="Arial" w:cs="Times New Roman"/>
      <w:sz w:val="24"/>
    </w:rPr>
  </w:style>
  <w:style w:type="paragraph" w:customStyle="1" w:styleId="ass">
    <w:name w:val="ass"/>
    <w:basedOn w:val="paragraph"/>
    <w:rsid w:val="001E0003"/>
  </w:style>
  <w:style w:type="paragraph" w:customStyle="1" w:styleId="u">
    <w:name w:val="u"/>
    <w:basedOn w:val="ActHead3"/>
    <w:rsid w:val="00E46A38"/>
    <w:rPr>
      <w:u w:val="double"/>
    </w:rPr>
  </w:style>
  <w:style w:type="paragraph" w:customStyle="1" w:styleId="LDP1a">
    <w:name w:val="LDP1(a)"/>
    <w:basedOn w:val="Normal"/>
    <w:link w:val="LDP1aChar"/>
    <w:qFormat/>
    <w:rsid w:val="00F27DE2"/>
    <w:pPr>
      <w:tabs>
        <w:tab w:val="left" w:pos="1191"/>
      </w:tabs>
      <w:spacing w:before="60" w:after="60" w:line="240" w:lineRule="auto"/>
      <w:ind w:left="1191" w:hanging="454"/>
    </w:pPr>
    <w:rPr>
      <w:rFonts w:eastAsia="Times New Roman" w:cs="Times New Roman"/>
      <w:sz w:val="24"/>
      <w:szCs w:val="24"/>
    </w:rPr>
  </w:style>
  <w:style w:type="character" w:customStyle="1" w:styleId="LDP1aChar">
    <w:name w:val="LDP1(a) Char"/>
    <w:basedOn w:val="DefaultParagraphFont"/>
    <w:link w:val="LDP1a"/>
    <w:rsid w:val="00F27DE2"/>
    <w:rPr>
      <w:rFonts w:eastAsia="Times New Roman" w:cs="Times New Roman"/>
      <w:sz w:val="24"/>
      <w:szCs w:val="24"/>
    </w:rPr>
  </w:style>
  <w:style w:type="paragraph" w:customStyle="1" w:styleId="LDP2i">
    <w:name w:val="LDP2 (i)"/>
    <w:basedOn w:val="LDP1a"/>
    <w:link w:val="LDP2iChar"/>
    <w:qFormat/>
    <w:rsid w:val="00F27DE2"/>
    <w:pPr>
      <w:tabs>
        <w:tab w:val="clear" w:pos="1191"/>
        <w:tab w:val="right" w:pos="1418"/>
        <w:tab w:val="left" w:pos="1559"/>
      </w:tabs>
      <w:ind w:left="1588" w:hanging="1134"/>
    </w:pPr>
  </w:style>
  <w:style w:type="character" w:customStyle="1" w:styleId="LDP2iChar">
    <w:name w:val="LDP2 (i) Char"/>
    <w:basedOn w:val="LDP1aChar"/>
    <w:link w:val="LDP2i"/>
    <w:rsid w:val="00F27DE2"/>
    <w:rPr>
      <w:rFonts w:eastAsia="Times New Roman" w:cs="Times New Roman"/>
      <w:sz w:val="24"/>
      <w:szCs w:val="24"/>
    </w:rPr>
  </w:style>
  <w:style w:type="paragraph" w:customStyle="1" w:styleId="LDdefinition">
    <w:name w:val="LDdefinition"/>
    <w:basedOn w:val="Normal"/>
    <w:link w:val="LDdefinitionChar"/>
    <w:rsid w:val="00F27DE2"/>
    <w:pPr>
      <w:spacing w:before="60" w:after="60" w:line="240" w:lineRule="auto"/>
      <w:ind w:left="737"/>
    </w:pPr>
    <w:rPr>
      <w:rFonts w:eastAsia="Times New Roman" w:cs="Times New Roman"/>
      <w:sz w:val="24"/>
      <w:szCs w:val="24"/>
    </w:rPr>
  </w:style>
  <w:style w:type="character" w:customStyle="1" w:styleId="LDdefinitionChar">
    <w:name w:val="LDdefinition Char"/>
    <w:basedOn w:val="DefaultParagraphFont"/>
    <w:link w:val="LDdefinition"/>
    <w:rsid w:val="00F27DE2"/>
    <w:rPr>
      <w:rFonts w:eastAsia="Times New Roman" w:cs="Times New Roman"/>
      <w:sz w:val="24"/>
      <w:szCs w:val="24"/>
    </w:rPr>
  </w:style>
  <w:style w:type="paragraph" w:customStyle="1" w:styleId="md">
    <w:name w:val="md"/>
    <w:basedOn w:val="paragraphsub"/>
    <w:rsid w:val="00091E94"/>
  </w:style>
  <w:style w:type="paragraph" w:customStyle="1" w:styleId="nmd">
    <w:name w:val="nmd"/>
    <w:basedOn w:val="subsection"/>
    <w:rsid w:val="00A86EF9"/>
  </w:style>
  <w:style w:type="paragraph" w:customStyle="1" w:styleId="ndss">
    <w:name w:val="ndss"/>
    <w:basedOn w:val="notedraft"/>
    <w:rsid w:val="00735EC0"/>
  </w:style>
  <w:style w:type="paragraph" w:customStyle="1" w:styleId="performance">
    <w:name w:val="performance"/>
    <w:basedOn w:val="ActHead4"/>
    <w:rsid w:val="000A7845"/>
  </w:style>
  <w:style w:type="character" w:styleId="CommentReference">
    <w:name w:val="annotation reference"/>
    <w:basedOn w:val="DefaultParagraphFont"/>
    <w:uiPriority w:val="99"/>
    <w:unhideWhenUsed/>
    <w:rsid w:val="006B5E4D"/>
    <w:rPr>
      <w:sz w:val="16"/>
      <w:szCs w:val="16"/>
    </w:rPr>
  </w:style>
  <w:style w:type="paragraph" w:styleId="CommentText">
    <w:name w:val="annotation text"/>
    <w:basedOn w:val="Normal"/>
    <w:link w:val="CommentTextChar"/>
    <w:uiPriority w:val="99"/>
    <w:unhideWhenUsed/>
    <w:rsid w:val="006B5E4D"/>
    <w:pPr>
      <w:spacing w:line="240" w:lineRule="auto"/>
    </w:pPr>
    <w:rPr>
      <w:sz w:val="20"/>
    </w:rPr>
  </w:style>
  <w:style w:type="character" w:customStyle="1" w:styleId="CommentTextChar">
    <w:name w:val="Comment Text Char"/>
    <w:basedOn w:val="DefaultParagraphFont"/>
    <w:link w:val="CommentText"/>
    <w:uiPriority w:val="99"/>
    <w:rsid w:val="006B5E4D"/>
  </w:style>
  <w:style w:type="paragraph" w:customStyle="1" w:styleId="trainingprogram">
    <w:name w:val="training program"/>
    <w:basedOn w:val="notedraft"/>
    <w:rsid w:val="00770B0D"/>
  </w:style>
  <w:style w:type="paragraph" w:customStyle="1" w:styleId="hhs">
    <w:name w:val="hhs"/>
    <w:basedOn w:val="paragraph"/>
    <w:rsid w:val="007114EE"/>
  </w:style>
  <w:style w:type="paragraph" w:customStyle="1" w:styleId="practices">
    <w:name w:val="practices"/>
    <w:basedOn w:val="subsection"/>
    <w:rsid w:val="00757BFB"/>
  </w:style>
  <w:style w:type="paragraph" w:customStyle="1" w:styleId="LDNote">
    <w:name w:val="LDNote"/>
    <w:basedOn w:val="Normal"/>
    <w:link w:val="LDNoteChar"/>
    <w:qFormat/>
    <w:rsid w:val="008D03EF"/>
    <w:pPr>
      <w:tabs>
        <w:tab w:val="right" w:pos="454"/>
        <w:tab w:val="left" w:pos="737"/>
      </w:tabs>
      <w:spacing w:before="60" w:after="60" w:line="240" w:lineRule="auto"/>
      <w:ind w:left="737"/>
    </w:pPr>
    <w:rPr>
      <w:rFonts w:eastAsia="Times New Roman" w:cs="Times New Roman"/>
      <w:sz w:val="20"/>
      <w:szCs w:val="24"/>
    </w:rPr>
  </w:style>
  <w:style w:type="character" w:customStyle="1" w:styleId="LDNoteChar">
    <w:name w:val="LDNote Char"/>
    <w:link w:val="LDNote"/>
    <w:locked/>
    <w:rsid w:val="008D03EF"/>
    <w:rPr>
      <w:rFonts w:eastAsia="Times New Roman" w:cs="Times New Roman"/>
      <w:szCs w:val="24"/>
    </w:rPr>
  </w:style>
  <w:style w:type="paragraph" w:customStyle="1" w:styleId="Sn">
    <w:name w:val="Sn"/>
    <w:basedOn w:val="subsection"/>
    <w:rsid w:val="00865AC9"/>
    <w:rPr>
      <w:u w:val="double"/>
    </w:rPr>
  </w:style>
  <w:style w:type="paragraph" w:customStyle="1" w:styleId="Pts">
    <w:name w:val="Pts"/>
    <w:basedOn w:val="paragraph"/>
    <w:rsid w:val="002327EE"/>
  </w:style>
  <w:style w:type="paragraph" w:customStyle="1" w:styleId="Snd">
    <w:name w:val="Snd"/>
    <w:basedOn w:val="paragraph"/>
    <w:rsid w:val="0066578B"/>
  </w:style>
  <w:style w:type="paragraph" w:customStyle="1" w:styleId="ndnd0">
    <w:name w:val="ndnd"/>
    <w:basedOn w:val="notetext"/>
    <w:rsid w:val="00781ED6"/>
  </w:style>
  <w:style w:type="table" w:styleId="DarkList">
    <w:name w:val="Dark List"/>
    <w:basedOn w:val="TableNormal"/>
    <w:uiPriority w:val="70"/>
    <w:semiHidden/>
    <w:unhideWhenUsed/>
    <w:rsid w:val="00F47C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ndn">
    <w:name w:val="ndn"/>
    <w:basedOn w:val="subsection"/>
    <w:rsid w:val="00F47C79"/>
  </w:style>
  <w:style w:type="paragraph" w:styleId="BodyText3">
    <w:name w:val="Body Text 3"/>
    <w:basedOn w:val="Normal"/>
    <w:link w:val="BodyText3Char"/>
    <w:rsid w:val="00F47C79"/>
    <w:pPr>
      <w:spacing w:after="120"/>
    </w:pPr>
    <w:rPr>
      <w:sz w:val="16"/>
      <w:szCs w:val="16"/>
    </w:rPr>
  </w:style>
  <w:style w:type="character" w:customStyle="1" w:styleId="BodyText3Char">
    <w:name w:val="Body Text 3 Char"/>
    <w:basedOn w:val="DefaultParagraphFont"/>
    <w:link w:val="BodyText3"/>
    <w:rsid w:val="00F47C79"/>
    <w:rPr>
      <w:sz w:val="16"/>
      <w:szCs w:val="16"/>
    </w:rPr>
  </w:style>
  <w:style w:type="paragraph" w:styleId="ListNumber5">
    <w:name w:val="List Number 5"/>
    <w:basedOn w:val="Normal"/>
    <w:rsid w:val="00F47C79"/>
    <w:pPr>
      <w:tabs>
        <w:tab w:val="num" w:pos="1492"/>
      </w:tabs>
      <w:ind w:left="1492" w:hanging="360"/>
    </w:pPr>
  </w:style>
  <w:style w:type="paragraph" w:customStyle="1" w:styleId="LDClause">
    <w:name w:val="LDClause"/>
    <w:basedOn w:val="Normal"/>
    <w:link w:val="LDClauseChar"/>
    <w:rsid w:val="00F47C79"/>
    <w:pPr>
      <w:tabs>
        <w:tab w:val="right" w:pos="454"/>
        <w:tab w:val="left" w:pos="737"/>
      </w:tabs>
      <w:spacing w:before="60" w:after="60" w:line="240" w:lineRule="auto"/>
      <w:ind w:left="737" w:hanging="1021"/>
    </w:pPr>
    <w:rPr>
      <w:rFonts w:eastAsia="Times New Roman" w:cs="Times New Roman"/>
      <w:sz w:val="24"/>
      <w:szCs w:val="24"/>
    </w:rPr>
  </w:style>
  <w:style w:type="character" w:customStyle="1" w:styleId="LDClauseChar">
    <w:name w:val="LDClause Char"/>
    <w:link w:val="LDClause"/>
    <w:rsid w:val="00F47C79"/>
    <w:rPr>
      <w:rFonts w:eastAsia="Times New Roman" w:cs="Times New Roman"/>
      <w:sz w:val="24"/>
      <w:szCs w:val="24"/>
    </w:rPr>
  </w:style>
  <w:style w:type="paragraph" w:customStyle="1" w:styleId="Dssh">
    <w:name w:val="Dssh"/>
    <w:basedOn w:val="paragraph"/>
    <w:rsid w:val="00F47C79"/>
  </w:style>
  <w:style w:type="paragraph" w:customStyle="1" w:styleId="v">
    <w:name w:val="v"/>
    <w:basedOn w:val="notetext"/>
    <w:rsid w:val="00F47C79"/>
  </w:style>
  <w:style w:type="paragraph" w:customStyle="1" w:styleId="nss">
    <w:name w:val="nss"/>
    <w:basedOn w:val="subsection"/>
    <w:rsid w:val="00F47C79"/>
  </w:style>
  <w:style w:type="paragraph" w:customStyle="1" w:styleId="Pa">
    <w:name w:val="Pa"/>
    <w:basedOn w:val="paragraphsub"/>
    <w:rsid w:val="00F47C79"/>
  </w:style>
  <w:style w:type="paragraph" w:customStyle="1" w:styleId="nsnd">
    <w:name w:val="nsnd"/>
    <w:basedOn w:val="subsection"/>
    <w:rsid w:val="00D22590"/>
  </w:style>
  <w:style w:type="paragraph" w:customStyle="1" w:styleId="sshTr">
    <w:name w:val="sshTr"/>
    <w:basedOn w:val="sshssh"/>
    <w:rsid w:val="00D22590"/>
  </w:style>
  <w:style w:type="paragraph" w:customStyle="1" w:styleId="ds">
    <w:name w:val="ds"/>
    <w:basedOn w:val="paragraphsub"/>
    <w:rsid w:val="00D22590"/>
  </w:style>
  <w:style w:type="paragraph" w:customStyle="1" w:styleId="Ii">
    <w:name w:val="Ii"/>
    <w:basedOn w:val="paragraph"/>
    <w:rsid w:val="00D22590"/>
  </w:style>
  <w:style w:type="paragraph" w:customStyle="1" w:styleId="sssh">
    <w:name w:val="sssh"/>
    <w:basedOn w:val="paragraphsub"/>
    <w:rsid w:val="00D22590"/>
  </w:style>
  <w:style w:type="paragraph" w:customStyle="1" w:styleId="nn">
    <w:name w:val="nn"/>
    <w:basedOn w:val="paragraph"/>
    <w:rsid w:val="00D22590"/>
  </w:style>
  <w:style w:type="paragraph" w:customStyle="1" w:styleId="practicaltraining">
    <w:name w:val="practical training"/>
    <w:basedOn w:val="paragraph"/>
    <w:rsid w:val="00D22590"/>
    <w:rPr>
      <w:i/>
      <w:iCs/>
      <w:szCs w:val="22"/>
    </w:rPr>
  </w:style>
  <w:style w:type="paragraph" w:customStyle="1" w:styleId="Ppara">
    <w:name w:val="Ppara"/>
    <w:basedOn w:val="paragraph"/>
    <w:rsid w:val="00D22590"/>
  </w:style>
  <w:style w:type="character" w:styleId="Hyperlink">
    <w:name w:val="Hyperlink"/>
    <w:basedOn w:val="DefaultParagraphFont"/>
    <w:uiPriority w:val="99"/>
    <w:unhideWhenUsed/>
    <w:rsid w:val="00F77A37"/>
    <w:rPr>
      <w:color w:val="0000FF" w:themeColor="hyperlink"/>
      <w:u w:val="single"/>
    </w:rPr>
  </w:style>
  <w:style w:type="paragraph" w:customStyle="1" w:styleId="ssnd">
    <w:name w:val="ssnd"/>
    <w:basedOn w:val="notedraft"/>
    <w:rsid w:val="00DC1AE8"/>
  </w:style>
  <w:style w:type="paragraph" w:customStyle="1" w:styleId="s2126">
    <w:name w:val="s2.1.26"/>
    <w:basedOn w:val="paragraph"/>
    <w:rsid w:val="00DC1AE8"/>
  </w:style>
  <w:style w:type="paragraph" w:customStyle="1" w:styleId="ssdd">
    <w:name w:val="ssdd"/>
    <w:basedOn w:val="subsection"/>
    <w:rsid w:val="00DC1AE8"/>
  </w:style>
  <w:style w:type="paragraph" w:customStyle="1" w:styleId="2122">
    <w:name w:val="2.1.22"/>
    <w:basedOn w:val="subsection"/>
    <w:rsid w:val="00DC1AE8"/>
  </w:style>
  <w:style w:type="paragraph" w:styleId="CommentSubject">
    <w:name w:val="annotation subject"/>
    <w:basedOn w:val="CommentText"/>
    <w:next w:val="CommentText"/>
    <w:link w:val="CommentSubjectChar"/>
    <w:uiPriority w:val="99"/>
    <w:semiHidden/>
    <w:unhideWhenUsed/>
    <w:rsid w:val="00DC1AE8"/>
    <w:rPr>
      <w:b/>
      <w:bCs/>
    </w:rPr>
  </w:style>
  <w:style w:type="character" w:customStyle="1" w:styleId="CommentSubjectChar">
    <w:name w:val="Comment Subject Char"/>
    <w:basedOn w:val="CommentTextChar"/>
    <w:link w:val="CommentSubject"/>
    <w:uiPriority w:val="99"/>
    <w:semiHidden/>
    <w:rsid w:val="00DC1AE8"/>
    <w:rPr>
      <w:b/>
      <w:bCs/>
    </w:rPr>
  </w:style>
  <w:style w:type="paragraph" w:styleId="Revision">
    <w:name w:val="Revision"/>
    <w:hidden/>
    <w:uiPriority w:val="99"/>
    <w:semiHidden/>
    <w:rsid w:val="00DC1AE8"/>
    <w:rPr>
      <w:sz w:val="22"/>
    </w:rPr>
  </w:style>
  <w:style w:type="paragraph" w:customStyle="1" w:styleId="ss2a">
    <w:name w:val="ss2a"/>
    <w:basedOn w:val="ssdd"/>
    <w:rsid w:val="00DC1AE8"/>
  </w:style>
  <w:style w:type="paragraph" w:customStyle="1" w:styleId="sn0">
    <w:name w:val="sn"/>
    <w:basedOn w:val="subsection"/>
    <w:rsid w:val="00DC1AE8"/>
  </w:style>
  <w:style w:type="paragraph" w:customStyle="1" w:styleId="snd0">
    <w:name w:val="snd"/>
    <w:basedOn w:val="paragraph"/>
    <w:rsid w:val="00DC1AE8"/>
    <w:rPr>
      <w:i/>
      <w:iCs/>
    </w:rPr>
  </w:style>
  <w:style w:type="character" w:customStyle="1" w:styleId="UnresolvedMention1">
    <w:name w:val="Unresolved Mention1"/>
    <w:basedOn w:val="DefaultParagraphFont"/>
    <w:uiPriority w:val="99"/>
    <w:semiHidden/>
    <w:unhideWhenUsed/>
    <w:rsid w:val="00DC1AE8"/>
    <w:rPr>
      <w:color w:val="605E5C"/>
      <w:shd w:val="clear" w:color="auto" w:fill="E1DFDD"/>
    </w:rPr>
  </w:style>
  <w:style w:type="paragraph" w:customStyle="1" w:styleId="Ass0">
    <w:name w:val="Ass"/>
    <w:basedOn w:val="paragraph"/>
    <w:rsid w:val="00DC1AE8"/>
  </w:style>
  <w:style w:type="paragraph" w:customStyle="1" w:styleId="nbd">
    <w:name w:val="nbd"/>
    <w:basedOn w:val="paragraph"/>
    <w:rsid w:val="00DC1AE8"/>
    <w:rPr>
      <w:i/>
      <w:iCs/>
    </w:rPr>
  </w:style>
  <w:style w:type="paragraph" w:customStyle="1" w:styleId="2113">
    <w:name w:val="2.113"/>
    <w:basedOn w:val="subsection"/>
    <w:rsid w:val="00DC1AE8"/>
  </w:style>
  <w:style w:type="paragraph" w:customStyle="1" w:styleId="naa">
    <w:name w:val="naa"/>
    <w:basedOn w:val="notetext"/>
    <w:rsid w:val="00DC1AE8"/>
  </w:style>
  <w:style w:type="paragraph" w:customStyle="1" w:styleId="nsaa">
    <w:name w:val="nsaa"/>
    <w:basedOn w:val="naa"/>
    <w:rsid w:val="00DC1AE8"/>
  </w:style>
  <w:style w:type="paragraph" w:styleId="EndnoteText">
    <w:name w:val="endnote text"/>
    <w:basedOn w:val="Normal"/>
    <w:link w:val="EndnoteTextChar"/>
    <w:semiHidden/>
    <w:unhideWhenUsed/>
    <w:rsid w:val="00DC1AE8"/>
    <w:pPr>
      <w:spacing w:line="240" w:lineRule="auto"/>
    </w:pPr>
    <w:rPr>
      <w:sz w:val="20"/>
    </w:rPr>
  </w:style>
  <w:style w:type="character" w:customStyle="1" w:styleId="EndnoteTextChar">
    <w:name w:val="Endnote Text Char"/>
    <w:basedOn w:val="DefaultParagraphFont"/>
    <w:link w:val="EndnoteText"/>
    <w:semiHidden/>
    <w:rsid w:val="00DC1AE8"/>
  </w:style>
  <w:style w:type="character" w:styleId="EndnoteReference">
    <w:name w:val="endnote reference"/>
    <w:basedOn w:val="DefaultParagraphFont"/>
    <w:uiPriority w:val="99"/>
    <w:semiHidden/>
    <w:unhideWhenUsed/>
    <w:rsid w:val="00DC1AE8"/>
    <w:rPr>
      <w:vertAlign w:val="superscript"/>
    </w:rPr>
  </w:style>
  <w:style w:type="paragraph" w:customStyle="1" w:styleId="nssh">
    <w:name w:val="nssh"/>
    <w:basedOn w:val="subsection"/>
    <w:rsid w:val="00DC1AE8"/>
  </w:style>
  <w:style w:type="paragraph" w:customStyle="1" w:styleId="nsd">
    <w:name w:val="nsd"/>
    <w:basedOn w:val="paragraph"/>
    <w:rsid w:val="00DC1AE8"/>
  </w:style>
  <w:style w:type="paragraph" w:customStyle="1" w:styleId="LDTableheading">
    <w:name w:val="LDTableheading"/>
    <w:basedOn w:val="Normal"/>
    <w:link w:val="LDTableheadingChar"/>
    <w:rsid w:val="00C84A2D"/>
    <w:pPr>
      <w:keepNext/>
      <w:tabs>
        <w:tab w:val="right" w:pos="1134"/>
        <w:tab w:val="left" w:pos="1276"/>
        <w:tab w:val="right" w:pos="1843"/>
        <w:tab w:val="left" w:pos="1985"/>
        <w:tab w:val="right" w:pos="2552"/>
        <w:tab w:val="left" w:pos="2693"/>
      </w:tabs>
      <w:spacing w:before="120" w:after="60" w:line="240" w:lineRule="auto"/>
    </w:pPr>
    <w:rPr>
      <w:rFonts w:eastAsia="Times New Roman" w:cs="Times New Roman"/>
      <w:b/>
      <w:sz w:val="24"/>
      <w:szCs w:val="24"/>
    </w:rPr>
  </w:style>
  <w:style w:type="paragraph" w:customStyle="1" w:styleId="LDClauseHeading">
    <w:name w:val="LDClauseHeading"/>
    <w:basedOn w:val="Normal"/>
    <w:next w:val="LDClause"/>
    <w:link w:val="LDClauseHeadingChar"/>
    <w:rsid w:val="00C84A2D"/>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
    <w:rsid w:val="00C84A2D"/>
    <w:rPr>
      <w:rFonts w:ascii="Arial" w:eastAsia="Times New Roman" w:hAnsi="Arial" w:cs="Times New Roman"/>
      <w:b/>
      <w:sz w:val="24"/>
      <w:szCs w:val="24"/>
    </w:rPr>
  </w:style>
  <w:style w:type="paragraph" w:customStyle="1" w:styleId="P1">
    <w:name w:val="P1"/>
    <w:aliases w:val="(a)"/>
    <w:basedOn w:val="Clause"/>
    <w:link w:val="aChar"/>
    <w:qFormat/>
    <w:rsid w:val="00C84A2D"/>
    <w:pPr>
      <w:tabs>
        <w:tab w:val="clear" w:pos="454"/>
        <w:tab w:val="clear" w:pos="737"/>
        <w:tab w:val="left" w:pos="1191"/>
      </w:tabs>
      <w:ind w:left="1191" w:hanging="454"/>
    </w:pPr>
  </w:style>
  <w:style w:type="paragraph" w:customStyle="1" w:styleId="P2">
    <w:name w:val="P2"/>
    <w:aliases w:val="(i)"/>
    <w:basedOn w:val="P1"/>
    <w:link w:val="iChar"/>
    <w:qFormat/>
    <w:rsid w:val="00C84A2D"/>
    <w:pPr>
      <w:tabs>
        <w:tab w:val="clear" w:pos="1191"/>
        <w:tab w:val="right" w:pos="1418"/>
        <w:tab w:val="left" w:pos="1559"/>
      </w:tabs>
      <w:ind w:left="1588" w:hanging="1134"/>
    </w:pPr>
  </w:style>
  <w:style w:type="paragraph" w:customStyle="1" w:styleId="Note0">
    <w:name w:val="Note"/>
    <w:basedOn w:val="Clause"/>
    <w:link w:val="NoteChar"/>
    <w:qFormat/>
    <w:rsid w:val="00C84A2D"/>
    <w:pPr>
      <w:ind w:firstLine="0"/>
    </w:pPr>
    <w:rPr>
      <w:sz w:val="20"/>
    </w:rPr>
  </w:style>
  <w:style w:type="character" w:customStyle="1" w:styleId="NoteChar">
    <w:name w:val="Note Char"/>
    <w:link w:val="Note0"/>
    <w:rsid w:val="00C84A2D"/>
    <w:rPr>
      <w:rFonts w:eastAsia="Times New Roman" w:cs="Times New Roman"/>
      <w:szCs w:val="24"/>
    </w:rPr>
  </w:style>
  <w:style w:type="character" w:customStyle="1" w:styleId="aChar">
    <w:name w:val="(a) Char"/>
    <w:aliases w:val="P1 Char"/>
    <w:link w:val="P1"/>
    <w:rsid w:val="00C84A2D"/>
    <w:rPr>
      <w:rFonts w:eastAsia="Times New Roman" w:cs="Times New Roman"/>
      <w:sz w:val="24"/>
      <w:szCs w:val="24"/>
    </w:rPr>
  </w:style>
  <w:style w:type="character" w:customStyle="1" w:styleId="iChar">
    <w:name w:val="(i) Char"/>
    <w:basedOn w:val="aChar"/>
    <w:link w:val="P2"/>
    <w:rsid w:val="00C84A2D"/>
    <w:rPr>
      <w:rFonts w:eastAsia="Times New Roman" w:cs="Times New Roman"/>
      <w:sz w:val="24"/>
      <w:szCs w:val="24"/>
    </w:rPr>
  </w:style>
  <w:style w:type="paragraph" w:customStyle="1" w:styleId="Clause">
    <w:name w:val="Clause"/>
    <w:basedOn w:val="Normal"/>
    <w:link w:val="ClauseChar"/>
    <w:qFormat/>
    <w:rsid w:val="00C84A2D"/>
    <w:pPr>
      <w:tabs>
        <w:tab w:val="right" w:pos="454"/>
        <w:tab w:val="left" w:pos="737"/>
      </w:tabs>
      <w:spacing w:before="60" w:after="60" w:line="240" w:lineRule="auto"/>
      <w:ind w:left="737" w:hanging="1021"/>
    </w:pPr>
    <w:rPr>
      <w:rFonts w:eastAsia="Times New Roman" w:cs="Times New Roman"/>
      <w:sz w:val="24"/>
      <w:szCs w:val="24"/>
    </w:rPr>
  </w:style>
  <w:style w:type="character" w:customStyle="1" w:styleId="ClauseChar">
    <w:name w:val="Clause Char"/>
    <w:link w:val="Clause"/>
    <w:rsid w:val="00C84A2D"/>
    <w:rPr>
      <w:rFonts w:eastAsia="Times New Roman" w:cs="Times New Roman"/>
      <w:sz w:val="24"/>
      <w:szCs w:val="24"/>
    </w:rPr>
  </w:style>
  <w:style w:type="paragraph" w:customStyle="1" w:styleId="LDPartheading2">
    <w:name w:val="LD Part heading 2"/>
    <w:basedOn w:val="Normal"/>
    <w:link w:val="LDPartheading2Char"/>
    <w:qFormat/>
    <w:rsid w:val="00C84A2D"/>
    <w:pPr>
      <w:keepNext/>
      <w:pageBreakBefore/>
      <w:tabs>
        <w:tab w:val="left" w:pos="1843"/>
      </w:tabs>
      <w:spacing w:before="200" w:after="240" w:line="240" w:lineRule="auto"/>
      <w:ind w:left="1843" w:hanging="1843"/>
    </w:pPr>
    <w:rPr>
      <w:rFonts w:ascii="Arial" w:eastAsia="Times New Roman" w:hAnsi="Arial" w:cs="Times New Roman"/>
      <w:b/>
      <w:bCs/>
      <w:color w:val="000000"/>
      <w:sz w:val="24"/>
    </w:rPr>
  </w:style>
  <w:style w:type="character" w:customStyle="1" w:styleId="LDPartheading2Char">
    <w:name w:val="LD Part heading 2 Char"/>
    <w:basedOn w:val="DefaultParagraphFont"/>
    <w:link w:val="LDPartheading2"/>
    <w:rsid w:val="00C84A2D"/>
    <w:rPr>
      <w:rFonts w:ascii="Arial" w:eastAsia="Times New Roman" w:hAnsi="Arial" w:cs="Times New Roman"/>
      <w:b/>
      <w:bCs/>
      <w:color w:val="000000"/>
      <w:sz w:val="24"/>
    </w:rPr>
  </w:style>
  <w:style w:type="paragraph" w:customStyle="1" w:styleId="LDDivisionheading">
    <w:name w:val="LDDivision heading"/>
    <w:basedOn w:val="Normal"/>
    <w:link w:val="LDDivisionheadingChar"/>
    <w:rsid w:val="00C84A2D"/>
    <w:pPr>
      <w:keepNext/>
      <w:tabs>
        <w:tab w:val="left" w:pos="1843"/>
      </w:tabs>
      <w:spacing w:before="240" w:after="240" w:line="240" w:lineRule="auto"/>
      <w:ind w:left="1843" w:hanging="1843"/>
    </w:pPr>
    <w:rPr>
      <w:rFonts w:ascii="Arial" w:eastAsia="Times New Roman" w:hAnsi="Arial" w:cs="Times New Roman"/>
      <w:b/>
      <w:bCs/>
      <w:color w:val="000000"/>
      <w:sz w:val="24"/>
    </w:rPr>
  </w:style>
  <w:style w:type="character" w:customStyle="1" w:styleId="LDDivisionheadingChar">
    <w:name w:val="LDDivision heading Char"/>
    <w:link w:val="LDDivisionheading"/>
    <w:rsid w:val="00C84A2D"/>
    <w:rPr>
      <w:rFonts w:ascii="Arial" w:eastAsia="Times New Roman" w:hAnsi="Arial" w:cs="Times New Roman"/>
      <w:b/>
      <w:bCs/>
      <w:color w:val="000000"/>
      <w:sz w:val="24"/>
    </w:rPr>
  </w:style>
  <w:style w:type="character" w:customStyle="1" w:styleId="LDTableheadingChar">
    <w:name w:val="LDTableheading Char"/>
    <w:link w:val="LDTableheading"/>
    <w:rsid w:val="00C84A2D"/>
    <w:rPr>
      <w:rFonts w:eastAsia="Times New Roman" w:cs="Times New Roman"/>
      <w:b/>
      <w:sz w:val="24"/>
      <w:szCs w:val="24"/>
    </w:rPr>
  </w:style>
  <w:style w:type="paragraph" w:customStyle="1" w:styleId="LDPartheading2contd">
    <w:name w:val="LD Part heading 2 contd"/>
    <w:basedOn w:val="LDPartheading2"/>
    <w:link w:val="LDPartheading2contdChar"/>
    <w:qFormat/>
    <w:rsid w:val="00C84A2D"/>
  </w:style>
  <w:style w:type="character" w:customStyle="1" w:styleId="LDPartheading2contdChar">
    <w:name w:val="LD Part heading 2 contd Char"/>
    <w:basedOn w:val="LDPartheading2Char"/>
    <w:link w:val="LDPartheading2contd"/>
    <w:rsid w:val="00C84A2D"/>
    <w:rPr>
      <w:rFonts w:ascii="Arial" w:eastAsia="Times New Roman" w:hAnsi="Arial" w:cs="Times New Roman"/>
      <w:b/>
      <w:bCs/>
      <w:color w:val="000000"/>
      <w:sz w:val="24"/>
    </w:rPr>
  </w:style>
  <w:style w:type="paragraph" w:styleId="NormalIndent">
    <w:name w:val="Normal Indent"/>
    <w:basedOn w:val="Normal"/>
    <w:unhideWhenUsed/>
    <w:rsid w:val="00C84A2D"/>
    <w:pPr>
      <w:ind w:left="720"/>
    </w:pPr>
  </w:style>
  <w:style w:type="paragraph" w:customStyle="1" w:styleId="LDNoten">
    <w:name w:val="LDNoten"/>
    <w:basedOn w:val="LDNote"/>
    <w:rsid w:val="00C84A2D"/>
  </w:style>
  <w:style w:type="paragraph" w:customStyle="1" w:styleId="Nnd0">
    <w:name w:val="Nnd"/>
    <w:basedOn w:val="paragraph"/>
    <w:rsid w:val="00C84A2D"/>
  </w:style>
  <w:style w:type="paragraph" w:customStyle="1" w:styleId="paraa">
    <w:name w:val="paraa"/>
    <w:basedOn w:val="paragraph"/>
    <w:rsid w:val="00C84A2D"/>
  </w:style>
  <w:style w:type="paragraph" w:customStyle="1" w:styleId="para">
    <w:name w:val="para"/>
    <w:basedOn w:val="paraa"/>
    <w:rsid w:val="00C84A2D"/>
  </w:style>
  <w:style w:type="paragraph" w:customStyle="1" w:styleId="Nd">
    <w:name w:val="Nd'"/>
    <w:basedOn w:val="paragraph"/>
    <w:rsid w:val="00C84A2D"/>
  </w:style>
  <w:style w:type="paragraph" w:customStyle="1" w:styleId="Ssnd0">
    <w:name w:val="Ssnd"/>
    <w:basedOn w:val="subsection"/>
    <w:rsid w:val="00C84A2D"/>
  </w:style>
  <w:style w:type="paragraph" w:customStyle="1" w:styleId="Sws2">
    <w:name w:val="Sws2"/>
    <w:basedOn w:val="paragraph"/>
    <w:rsid w:val="00C84A2D"/>
  </w:style>
  <w:style w:type="paragraph" w:customStyle="1" w:styleId="Aa">
    <w:name w:val="A(a)"/>
    <w:basedOn w:val="paragraph"/>
    <w:rsid w:val="00C84A2D"/>
  </w:style>
  <w:style w:type="paragraph" w:customStyle="1" w:styleId="Bnd">
    <w:name w:val="Bnd"/>
    <w:basedOn w:val="paragraph"/>
    <w:rsid w:val="00C84A2D"/>
  </w:style>
  <w:style w:type="paragraph" w:customStyle="1" w:styleId="Edto">
    <w:name w:val="Edto"/>
    <w:basedOn w:val="Aa"/>
    <w:rsid w:val="00C84A2D"/>
  </w:style>
  <w:style w:type="paragraph" w:customStyle="1" w:styleId="Ms">
    <w:name w:val="Ms"/>
    <w:basedOn w:val="subsection"/>
    <w:rsid w:val="00535195"/>
  </w:style>
  <w:style w:type="paragraph" w:customStyle="1" w:styleId="22">
    <w:name w:val="22"/>
    <w:basedOn w:val="notedraft"/>
    <w:rsid w:val="00535195"/>
  </w:style>
  <w:style w:type="paragraph" w:customStyle="1" w:styleId="Ttt">
    <w:name w:val="Ttt"/>
    <w:basedOn w:val="subsection"/>
    <w:rsid w:val="00535195"/>
  </w:style>
  <w:style w:type="paragraph" w:customStyle="1" w:styleId="Ns0">
    <w:name w:val="Ns"/>
    <w:basedOn w:val="paragraph"/>
    <w:rsid w:val="00535195"/>
  </w:style>
  <w:style w:type="paragraph" w:customStyle="1" w:styleId="Sshssh0">
    <w:name w:val="Ssh  ssh"/>
    <w:basedOn w:val="subsection"/>
    <w:rsid w:val="00535195"/>
  </w:style>
  <w:style w:type="paragraph" w:customStyle="1" w:styleId="Ndss0">
    <w:name w:val="Ndss"/>
    <w:basedOn w:val="notedraft"/>
    <w:rsid w:val="00535195"/>
  </w:style>
  <w:style w:type="paragraph" w:customStyle="1" w:styleId="Sh">
    <w:name w:val="Sh"/>
    <w:basedOn w:val="Sshssh0"/>
    <w:rsid w:val="00535195"/>
  </w:style>
  <w:style w:type="paragraph" w:styleId="TOCHeading">
    <w:name w:val="TOC Heading"/>
    <w:basedOn w:val="Heading1"/>
    <w:next w:val="Normal"/>
    <w:uiPriority w:val="39"/>
    <w:unhideWhenUsed/>
    <w:qFormat/>
    <w:rsid w:val="00535195"/>
    <w:pPr>
      <w:spacing w:before="240" w:line="259" w:lineRule="auto"/>
      <w:outlineLvl w:val="9"/>
    </w:pPr>
    <w:rPr>
      <w:b w:val="0"/>
      <w:bCs w:val="0"/>
      <w:sz w:val="32"/>
      <w:szCs w:val="32"/>
      <w:lang w:val="en-US"/>
    </w:rPr>
  </w:style>
  <w:style w:type="paragraph" w:customStyle="1" w:styleId="Ndssh">
    <w:name w:val="Ndssh"/>
    <w:basedOn w:val="subsection"/>
    <w:rsid w:val="00535195"/>
  </w:style>
  <w:style w:type="paragraph" w:styleId="Caption">
    <w:name w:val="caption"/>
    <w:basedOn w:val="Normal"/>
    <w:next w:val="Normal"/>
    <w:unhideWhenUsed/>
    <w:qFormat/>
    <w:rsid w:val="005012C0"/>
    <w:pPr>
      <w:spacing w:after="200" w:line="240" w:lineRule="auto"/>
    </w:pPr>
    <w:rPr>
      <w:i/>
      <w:iCs/>
      <w:color w:val="1F497D" w:themeColor="text2"/>
      <w:sz w:val="18"/>
      <w:szCs w:val="18"/>
    </w:rPr>
  </w:style>
  <w:style w:type="paragraph" w:customStyle="1" w:styleId="indent">
    <w:name w:val="indent"/>
    <w:basedOn w:val="Normal"/>
    <w:rsid w:val="005012C0"/>
    <w:pPr>
      <w:tabs>
        <w:tab w:val="right" w:pos="1134"/>
        <w:tab w:val="left" w:pos="1276"/>
      </w:tabs>
      <w:spacing w:after="160" w:line="259" w:lineRule="auto"/>
      <w:ind w:left="1276" w:hanging="1276"/>
      <w:jc w:val="both"/>
    </w:pPr>
    <w:rPr>
      <w:sz w:val="24"/>
      <w:szCs w:val="22"/>
      <w:lang w:val="en-GB"/>
    </w:rPr>
  </w:style>
  <w:style w:type="paragraph" w:customStyle="1" w:styleId="numeric">
    <w:name w:val="numeric"/>
    <w:basedOn w:val="Normal"/>
    <w:rsid w:val="005012C0"/>
    <w:pPr>
      <w:tabs>
        <w:tab w:val="right" w:pos="1843"/>
        <w:tab w:val="left" w:pos="1985"/>
      </w:tabs>
      <w:spacing w:after="160" w:line="259" w:lineRule="auto"/>
      <w:ind w:left="1985" w:hanging="1985"/>
      <w:jc w:val="both"/>
    </w:pPr>
    <w:rPr>
      <w:sz w:val="24"/>
      <w:szCs w:val="22"/>
      <w:lang w:val="en-GB"/>
    </w:rPr>
  </w:style>
  <w:style w:type="paragraph" w:customStyle="1" w:styleId="Style2">
    <w:name w:val="Style2"/>
    <w:basedOn w:val="Normal"/>
    <w:rsid w:val="005012C0"/>
    <w:pPr>
      <w:tabs>
        <w:tab w:val="right" w:pos="1134"/>
        <w:tab w:val="left" w:pos="1276"/>
        <w:tab w:val="right" w:pos="1843"/>
        <w:tab w:val="left" w:pos="1985"/>
        <w:tab w:val="right" w:pos="2552"/>
        <w:tab w:val="left" w:pos="2693"/>
      </w:tabs>
      <w:spacing w:after="160" w:line="259" w:lineRule="auto"/>
      <w:jc w:val="both"/>
    </w:pPr>
    <w:rPr>
      <w:sz w:val="24"/>
      <w:szCs w:val="22"/>
      <w:lang w:val="en-GB"/>
    </w:rPr>
  </w:style>
  <w:style w:type="paragraph" w:styleId="BodyText">
    <w:name w:val="Body Text"/>
    <w:basedOn w:val="Normal"/>
    <w:link w:val="BodyTextChar"/>
    <w:uiPriority w:val="99"/>
    <w:unhideWhenUsed/>
    <w:rsid w:val="005012C0"/>
    <w:pPr>
      <w:spacing w:after="120" w:line="259" w:lineRule="auto"/>
    </w:pPr>
    <w:rPr>
      <w:sz w:val="24"/>
      <w:szCs w:val="22"/>
    </w:rPr>
  </w:style>
  <w:style w:type="character" w:customStyle="1" w:styleId="BodyTextChar">
    <w:name w:val="Body Text Char"/>
    <w:basedOn w:val="DefaultParagraphFont"/>
    <w:link w:val="BodyText"/>
    <w:uiPriority w:val="99"/>
    <w:rsid w:val="005012C0"/>
    <w:rPr>
      <w:sz w:val="24"/>
      <w:szCs w:val="22"/>
    </w:rPr>
  </w:style>
  <w:style w:type="paragraph" w:customStyle="1" w:styleId="Reference">
    <w:name w:val="Reference"/>
    <w:basedOn w:val="BodyText"/>
    <w:rsid w:val="005012C0"/>
    <w:pPr>
      <w:spacing w:before="360"/>
    </w:pPr>
    <w:rPr>
      <w:rFonts w:ascii="Arial" w:hAnsi="Arial"/>
      <w:b/>
      <w:lang w:val="en-GB"/>
    </w:rPr>
  </w:style>
  <w:style w:type="paragraph" w:customStyle="1" w:styleId="LDEndLine">
    <w:name w:val="LDEndLine"/>
    <w:basedOn w:val="BodyText"/>
    <w:rsid w:val="005012C0"/>
    <w:pPr>
      <w:pBdr>
        <w:bottom w:val="single" w:sz="2" w:space="0" w:color="auto"/>
      </w:pBdr>
    </w:pPr>
  </w:style>
  <w:style w:type="paragraph" w:styleId="Title">
    <w:name w:val="Title"/>
    <w:basedOn w:val="BodyText"/>
    <w:next w:val="BodyText"/>
    <w:link w:val="TitleChar"/>
    <w:qFormat/>
    <w:rsid w:val="005012C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5012C0"/>
    <w:rPr>
      <w:rFonts w:ascii="Arial" w:hAnsi="Arial" w:cs="Arial"/>
      <w:bCs/>
      <w:kern w:val="28"/>
      <w:sz w:val="24"/>
      <w:szCs w:val="32"/>
    </w:rPr>
  </w:style>
  <w:style w:type="paragraph" w:customStyle="1" w:styleId="LDTitle">
    <w:name w:val="LDTitle"/>
    <w:link w:val="LDTitleChar"/>
    <w:rsid w:val="005012C0"/>
    <w:pPr>
      <w:spacing w:before="1320" w:after="480"/>
    </w:pPr>
    <w:rPr>
      <w:rFonts w:ascii="Arial" w:eastAsia="Times New Roman" w:hAnsi="Arial" w:cs="Times New Roman"/>
      <w:sz w:val="24"/>
      <w:szCs w:val="24"/>
    </w:rPr>
  </w:style>
  <w:style w:type="paragraph" w:customStyle="1" w:styleId="LDReference">
    <w:name w:val="LDReference"/>
    <w:basedOn w:val="LDTitle"/>
    <w:rsid w:val="005012C0"/>
    <w:pPr>
      <w:spacing w:before="120"/>
      <w:ind w:left="1843"/>
    </w:pPr>
    <w:rPr>
      <w:rFonts w:ascii="Times New Roman" w:hAnsi="Times New Roman"/>
      <w:sz w:val="20"/>
      <w:szCs w:val="20"/>
    </w:rPr>
  </w:style>
  <w:style w:type="paragraph" w:customStyle="1" w:styleId="LDBodytext">
    <w:name w:val="LDBody text"/>
    <w:link w:val="LDBodytextChar"/>
    <w:rsid w:val="005012C0"/>
    <w:rPr>
      <w:rFonts w:eastAsia="Times New Roman" w:cs="Times New Roman"/>
      <w:sz w:val="24"/>
      <w:szCs w:val="24"/>
    </w:rPr>
  </w:style>
  <w:style w:type="paragraph" w:customStyle="1" w:styleId="LDDate">
    <w:name w:val="LDDate"/>
    <w:basedOn w:val="BodyText1"/>
    <w:link w:val="LDDateChar"/>
    <w:rsid w:val="005012C0"/>
    <w:pPr>
      <w:spacing w:before="240"/>
    </w:pPr>
  </w:style>
  <w:style w:type="paragraph" w:customStyle="1" w:styleId="LDFollowing">
    <w:name w:val="LDFollowing"/>
    <w:basedOn w:val="LDDate"/>
    <w:next w:val="BodyText1"/>
    <w:rsid w:val="005012C0"/>
    <w:pPr>
      <w:spacing w:before="60"/>
    </w:pPr>
  </w:style>
  <w:style w:type="paragraph" w:customStyle="1" w:styleId="LDScheduleheading">
    <w:name w:val="LDSchedule heading"/>
    <w:basedOn w:val="LDTitle"/>
    <w:next w:val="LDBodytext"/>
    <w:link w:val="LDScheduleheadingChar"/>
    <w:rsid w:val="005012C0"/>
    <w:pPr>
      <w:keepNext/>
      <w:tabs>
        <w:tab w:val="left" w:pos="1843"/>
      </w:tabs>
      <w:spacing w:before="480" w:after="120"/>
      <w:ind w:left="1843" w:hanging="1843"/>
    </w:pPr>
    <w:rPr>
      <w:rFonts w:cs="Arial"/>
      <w:b/>
    </w:rPr>
  </w:style>
  <w:style w:type="paragraph" w:customStyle="1" w:styleId="LDTabletext">
    <w:name w:val="LDTabletext"/>
    <w:basedOn w:val="LDBodytext"/>
    <w:link w:val="LDTabletextChar"/>
    <w:rsid w:val="005012C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5012C0"/>
    <w:pPr>
      <w:keepNext/>
      <w:spacing w:before="900"/>
    </w:pPr>
  </w:style>
  <w:style w:type="character" w:customStyle="1" w:styleId="LDCitation">
    <w:name w:val="LDCitation"/>
    <w:rsid w:val="005012C0"/>
    <w:rPr>
      <w:i/>
      <w:iCs/>
    </w:rPr>
  </w:style>
  <w:style w:type="paragraph" w:customStyle="1" w:styleId="LDFooter">
    <w:name w:val="LDFooter"/>
    <w:basedOn w:val="BodyText1"/>
    <w:rsid w:val="005012C0"/>
    <w:pPr>
      <w:tabs>
        <w:tab w:val="right" w:pos="8505"/>
      </w:tabs>
    </w:pPr>
    <w:rPr>
      <w:sz w:val="20"/>
    </w:rPr>
  </w:style>
  <w:style w:type="paragraph" w:customStyle="1" w:styleId="LDDescription">
    <w:name w:val="LD Description"/>
    <w:basedOn w:val="LDTitle"/>
    <w:rsid w:val="005012C0"/>
    <w:pPr>
      <w:pBdr>
        <w:bottom w:val="single" w:sz="4" w:space="3" w:color="auto"/>
      </w:pBdr>
      <w:spacing w:before="360" w:after="120"/>
    </w:pPr>
    <w:rPr>
      <w:b/>
    </w:rPr>
  </w:style>
  <w:style w:type="paragraph" w:customStyle="1" w:styleId="LDP3A">
    <w:name w:val="LDP3 (A)"/>
    <w:basedOn w:val="LDP2i"/>
    <w:link w:val="LDP3AChar"/>
    <w:qFormat/>
    <w:rsid w:val="005012C0"/>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5012C0"/>
    <w:pPr>
      <w:ind w:left="738" w:hanging="851"/>
    </w:pPr>
  </w:style>
  <w:style w:type="paragraph" w:styleId="BlockText">
    <w:name w:val="Block Text"/>
    <w:basedOn w:val="Normal"/>
    <w:rsid w:val="005012C0"/>
    <w:pPr>
      <w:spacing w:after="120" w:line="259" w:lineRule="auto"/>
      <w:ind w:left="1440" w:right="1440"/>
    </w:pPr>
    <w:rPr>
      <w:sz w:val="24"/>
      <w:szCs w:val="22"/>
    </w:rPr>
  </w:style>
  <w:style w:type="paragraph" w:styleId="BodyText2">
    <w:name w:val="Body Text 2"/>
    <w:basedOn w:val="Normal"/>
    <w:link w:val="BodyText2Char"/>
    <w:rsid w:val="005012C0"/>
    <w:pPr>
      <w:spacing w:after="120" w:line="480" w:lineRule="auto"/>
    </w:pPr>
    <w:rPr>
      <w:sz w:val="24"/>
      <w:szCs w:val="22"/>
    </w:rPr>
  </w:style>
  <w:style w:type="character" w:customStyle="1" w:styleId="BodyText2Char">
    <w:name w:val="Body Text 2 Char"/>
    <w:basedOn w:val="DefaultParagraphFont"/>
    <w:link w:val="BodyText2"/>
    <w:rsid w:val="005012C0"/>
    <w:rPr>
      <w:sz w:val="24"/>
      <w:szCs w:val="22"/>
    </w:rPr>
  </w:style>
  <w:style w:type="paragraph" w:styleId="BodyTextFirstIndent">
    <w:name w:val="Body Text First Indent"/>
    <w:basedOn w:val="BodyText"/>
    <w:link w:val="BodyTextFirstIndentChar"/>
    <w:rsid w:val="005012C0"/>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5012C0"/>
    <w:rPr>
      <w:sz w:val="24"/>
      <w:szCs w:val="22"/>
    </w:rPr>
  </w:style>
  <w:style w:type="paragraph" w:styleId="BodyTextIndent">
    <w:name w:val="Body Text Indent"/>
    <w:basedOn w:val="Normal"/>
    <w:link w:val="BodyTextIndentChar"/>
    <w:rsid w:val="005012C0"/>
    <w:pPr>
      <w:spacing w:after="120" w:line="259" w:lineRule="auto"/>
      <w:ind w:left="283"/>
    </w:pPr>
    <w:rPr>
      <w:sz w:val="24"/>
      <w:szCs w:val="22"/>
    </w:rPr>
  </w:style>
  <w:style w:type="character" w:customStyle="1" w:styleId="BodyTextIndentChar">
    <w:name w:val="Body Text Indent Char"/>
    <w:basedOn w:val="DefaultParagraphFont"/>
    <w:link w:val="BodyTextIndent"/>
    <w:rsid w:val="005012C0"/>
    <w:rPr>
      <w:sz w:val="24"/>
      <w:szCs w:val="22"/>
    </w:rPr>
  </w:style>
  <w:style w:type="paragraph" w:styleId="BodyTextFirstIndent2">
    <w:name w:val="Body Text First Indent 2"/>
    <w:basedOn w:val="BodyTextIndent"/>
    <w:link w:val="BodyTextFirstIndent2Char"/>
    <w:rsid w:val="005012C0"/>
    <w:pPr>
      <w:ind w:firstLine="210"/>
    </w:pPr>
  </w:style>
  <w:style w:type="character" w:customStyle="1" w:styleId="BodyTextFirstIndent2Char">
    <w:name w:val="Body Text First Indent 2 Char"/>
    <w:basedOn w:val="BodyTextIndentChar"/>
    <w:link w:val="BodyTextFirstIndent2"/>
    <w:rsid w:val="005012C0"/>
    <w:rPr>
      <w:sz w:val="24"/>
      <w:szCs w:val="22"/>
    </w:rPr>
  </w:style>
  <w:style w:type="paragraph" w:styleId="BodyTextIndent2">
    <w:name w:val="Body Text Indent 2"/>
    <w:basedOn w:val="Normal"/>
    <w:link w:val="BodyTextIndent2Char"/>
    <w:rsid w:val="005012C0"/>
    <w:pPr>
      <w:spacing w:after="120" w:line="480" w:lineRule="auto"/>
      <w:ind w:left="283"/>
    </w:pPr>
    <w:rPr>
      <w:sz w:val="24"/>
      <w:szCs w:val="22"/>
    </w:rPr>
  </w:style>
  <w:style w:type="character" w:customStyle="1" w:styleId="BodyTextIndent2Char">
    <w:name w:val="Body Text Indent 2 Char"/>
    <w:basedOn w:val="DefaultParagraphFont"/>
    <w:link w:val="BodyTextIndent2"/>
    <w:rsid w:val="005012C0"/>
    <w:rPr>
      <w:sz w:val="24"/>
      <w:szCs w:val="22"/>
    </w:rPr>
  </w:style>
  <w:style w:type="paragraph" w:styleId="BodyTextIndent3">
    <w:name w:val="Body Text Indent 3"/>
    <w:basedOn w:val="Normal"/>
    <w:link w:val="BodyTextIndent3Char"/>
    <w:rsid w:val="005012C0"/>
    <w:pPr>
      <w:spacing w:after="120" w:line="259" w:lineRule="auto"/>
      <w:ind w:left="283"/>
    </w:pPr>
    <w:rPr>
      <w:sz w:val="16"/>
      <w:szCs w:val="16"/>
    </w:rPr>
  </w:style>
  <w:style w:type="character" w:customStyle="1" w:styleId="BodyTextIndent3Char">
    <w:name w:val="Body Text Indent 3 Char"/>
    <w:basedOn w:val="DefaultParagraphFont"/>
    <w:link w:val="BodyTextIndent3"/>
    <w:rsid w:val="005012C0"/>
    <w:rPr>
      <w:sz w:val="16"/>
      <w:szCs w:val="16"/>
    </w:rPr>
  </w:style>
  <w:style w:type="paragraph" w:styleId="Closing">
    <w:name w:val="Closing"/>
    <w:basedOn w:val="Normal"/>
    <w:link w:val="ClosingChar"/>
    <w:rsid w:val="005012C0"/>
    <w:pPr>
      <w:spacing w:after="160" w:line="259" w:lineRule="auto"/>
      <w:ind w:left="4252"/>
    </w:pPr>
    <w:rPr>
      <w:sz w:val="24"/>
      <w:szCs w:val="22"/>
    </w:rPr>
  </w:style>
  <w:style w:type="character" w:customStyle="1" w:styleId="ClosingChar">
    <w:name w:val="Closing Char"/>
    <w:basedOn w:val="DefaultParagraphFont"/>
    <w:link w:val="Closing"/>
    <w:rsid w:val="005012C0"/>
    <w:rPr>
      <w:sz w:val="24"/>
      <w:szCs w:val="22"/>
    </w:rPr>
  </w:style>
  <w:style w:type="paragraph" w:styleId="Date">
    <w:name w:val="Date"/>
    <w:basedOn w:val="Normal"/>
    <w:next w:val="Normal"/>
    <w:link w:val="DateChar"/>
    <w:rsid w:val="005012C0"/>
    <w:pPr>
      <w:spacing w:after="160" w:line="259" w:lineRule="auto"/>
    </w:pPr>
    <w:rPr>
      <w:sz w:val="24"/>
      <w:szCs w:val="22"/>
    </w:rPr>
  </w:style>
  <w:style w:type="character" w:customStyle="1" w:styleId="DateChar">
    <w:name w:val="Date Char"/>
    <w:basedOn w:val="DefaultParagraphFont"/>
    <w:link w:val="Date"/>
    <w:rsid w:val="005012C0"/>
    <w:rPr>
      <w:sz w:val="24"/>
      <w:szCs w:val="22"/>
    </w:rPr>
  </w:style>
  <w:style w:type="paragraph" w:styleId="DocumentMap">
    <w:name w:val="Document Map"/>
    <w:basedOn w:val="Normal"/>
    <w:link w:val="DocumentMapChar"/>
    <w:semiHidden/>
    <w:rsid w:val="005012C0"/>
    <w:pPr>
      <w:shd w:val="clear" w:color="auto" w:fill="000080"/>
      <w:spacing w:after="160" w:line="259" w:lineRule="auto"/>
    </w:pPr>
    <w:rPr>
      <w:rFonts w:ascii="Tahoma" w:hAnsi="Tahoma" w:cs="Tahoma"/>
      <w:sz w:val="20"/>
      <w:szCs w:val="22"/>
    </w:rPr>
  </w:style>
  <w:style w:type="character" w:customStyle="1" w:styleId="DocumentMapChar">
    <w:name w:val="Document Map Char"/>
    <w:basedOn w:val="DefaultParagraphFont"/>
    <w:link w:val="DocumentMap"/>
    <w:semiHidden/>
    <w:rsid w:val="005012C0"/>
    <w:rPr>
      <w:rFonts w:ascii="Tahoma" w:hAnsi="Tahoma" w:cs="Tahoma"/>
      <w:szCs w:val="22"/>
      <w:shd w:val="clear" w:color="auto" w:fill="000080"/>
    </w:rPr>
  </w:style>
  <w:style w:type="paragraph" w:styleId="E-mailSignature">
    <w:name w:val="E-mail Signature"/>
    <w:basedOn w:val="Normal"/>
    <w:link w:val="E-mailSignatureChar"/>
    <w:rsid w:val="005012C0"/>
    <w:pPr>
      <w:spacing w:after="160" w:line="259" w:lineRule="auto"/>
    </w:pPr>
    <w:rPr>
      <w:sz w:val="24"/>
      <w:szCs w:val="22"/>
    </w:rPr>
  </w:style>
  <w:style w:type="character" w:customStyle="1" w:styleId="E-mailSignatureChar">
    <w:name w:val="E-mail Signature Char"/>
    <w:basedOn w:val="DefaultParagraphFont"/>
    <w:link w:val="E-mailSignature"/>
    <w:rsid w:val="005012C0"/>
    <w:rPr>
      <w:sz w:val="24"/>
      <w:szCs w:val="22"/>
    </w:rPr>
  </w:style>
  <w:style w:type="paragraph" w:styleId="EnvelopeAddress">
    <w:name w:val="envelope address"/>
    <w:basedOn w:val="Normal"/>
    <w:rsid w:val="005012C0"/>
    <w:pPr>
      <w:framePr w:w="7920" w:h="1980" w:hRule="exact" w:hSpace="180" w:wrap="auto" w:hAnchor="page" w:xAlign="center" w:yAlign="bottom"/>
      <w:spacing w:after="160" w:line="259" w:lineRule="auto"/>
      <w:ind w:left="2880"/>
    </w:pPr>
    <w:rPr>
      <w:rFonts w:ascii="Arial" w:hAnsi="Arial" w:cs="Arial"/>
      <w:sz w:val="24"/>
      <w:szCs w:val="22"/>
    </w:rPr>
  </w:style>
  <w:style w:type="paragraph" w:styleId="EnvelopeReturn">
    <w:name w:val="envelope return"/>
    <w:basedOn w:val="Normal"/>
    <w:rsid w:val="005012C0"/>
    <w:pPr>
      <w:spacing w:after="160" w:line="259" w:lineRule="auto"/>
    </w:pPr>
    <w:rPr>
      <w:rFonts w:ascii="Arial" w:hAnsi="Arial" w:cs="Arial"/>
      <w:sz w:val="20"/>
      <w:szCs w:val="22"/>
    </w:rPr>
  </w:style>
  <w:style w:type="paragraph" w:styleId="FootnoteText">
    <w:name w:val="footnote text"/>
    <w:basedOn w:val="Normal"/>
    <w:link w:val="FootnoteTextChar"/>
    <w:semiHidden/>
    <w:rsid w:val="005012C0"/>
    <w:pPr>
      <w:spacing w:after="160" w:line="259" w:lineRule="auto"/>
    </w:pPr>
    <w:rPr>
      <w:sz w:val="20"/>
      <w:szCs w:val="22"/>
    </w:rPr>
  </w:style>
  <w:style w:type="character" w:customStyle="1" w:styleId="FootnoteTextChar">
    <w:name w:val="Footnote Text Char"/>
    <w:basedOn w:val="DefaultParagraphFont"/>
    <w:link w:val="FootnoteText"/>
    <w:semiHidden/>
    <w:rsid w:val="005012C0"/>
    <w:rPr>
      <w:szCs w:val="22"/>
    </w:rPr>
  </w:style>
  <w:style w:type="paragraph" w:styleId="HTMLAddress">
    <w:name w:val="HTML Address"/>
    <w:basedOn w:val="Normal"/>
    <w:link w:val="HTMLAddressChar"/>
    <w:rsid w:val="005012C0"/>
    <w:pPr>
      <w:spacing w:after="160" w:line="259" w:lineRule="auto"/>
    </w:pPr>
    <w:rPr>
      <w:i/>
      <w:iCs/>
      <w:sz w:val="24"/>
      <w:szCs w:val="22"/>
    </w:rPr>
  </w:style>
  <w:style w:type="character" w:customStyle="1" w:styleId="HTMLAddressChar">
    <w:name w:val="HTML Address Char"/>
    <w:basedOn w:val="DefaultParagraphFont"/>
    <w:link w:val="HTMLAddress"/>
    <w:rsid w:val="005012C0"/>
    <w:rPr>
      <w:i/>
      <w:iCs/>
      <w:sz w:val="24"/>
      <w:szCs w:val="22"/>
    </w:rPr>
  </w:style>
  <w:style w:type="paragraph" w:styleId="HTMLPreformatted">
    <w:name w:val="HTML Preformatted"/>
    <w:basedOn w:val="Normal"/>
    <w:link w:val="HTMLPreformattedChar"/>
    <w:rsid w:val="005012C0"/>
    <w:pPr>
      <w:spacing w:after="160" w:line="259" w:lineRule="auto"/>
    </w:pPr>
    <w:rPr>
      <w:rFonts w:ascii="Courier New" w:hAnsi="Courier New" w:cs="Courier New"/>
      <w:sz w:val="20"/>
      <w:szCs w:val="22"/>
    </w:rPr>
  </w:style>
  <w:style w:type="character" w:customStyle="1" w:styleId="HTMLPreformattedChar">
    <w:name w:val="HTML Preformatted Char"/>
    <w:basedOn w:val="DefaultParagraphFont"/>
    <w:link w:val="HTMLPreformatted"/>
    <w:rsid w:val="005012C0"/>
    <w:rPr>
      <w:rFonts w:ascii="Courier New" w:hAnsi="Courier New" w:cs="Courier New"/>
      <w:szCs w:val="22"/>
    </w:rPr>
  </w:style>
  <w:style w:type="paragraph" w:styleId="Index1">
    <w:name w:val="index 1"/>
    <w:basedOn w:val="Normal"/>
    <w:next w:val="Normal"/>
    <w:autoRedefine/>
    <w:semiHidden/>
    <w:rsid w:val="005012C0"/>
    <w:pPr>
      <w:spacing w:after="160" w:line="259" w:lineRule="auto"/>
      <w:ind w:left="260" w:hanging="260"/>
    </w:pPr>
    <w:rPr>
      <w:sz w:val="24"/>
      <w:szCs w:val="22"/>
    </w:rPr>
  </w:style>
  <w:style w:type="paragraph" w:styleId="Index2">
    <w:name w:val="index 2"/>
    <w:basedOn w:val="Normal"/>
    <w:next w:val="Normal"/>
    <w:autoRedefine/>
    <w:semiHidden/>
    <w:rsid w:val="005012C0"/>
    <w:pPr>
      <w:spacing w:after="160" w:line="259" w:lineRule="auto"/>
      <w:ind w:left="520" w:hanging="260"/>
    </w:pPr>
    <w:rPr>
      <w:sz w:val="24"/>
      <w:szCs w:val="22"/>
    </w:rPr>
  </w:style>
  <w:style w:type="paragraph" w:styleId="Index3">
    <w:name w:val="index 3"/>
    <w:basedOn w:val="Normal"/>
    <w:next w:val="Normal"/>
    <w:autoRedefine/>
    <w:semiHidden/>
    <w:rsid w:val="005012C0"/>
    <w:pPr>
      <w:spacing w:after="160" w:line="259" w:lineRule="auto"/>
      <w:ind w:left="780" w:hanging="260"/>
    </w:pPr>
    <w:rPr>
      <w:sz w:val="24"/>
      <w:szCs w:val="22"/>
    </w:rPr>
  </w:style>
  <w:style w:type="paragraph" w:styleId="Index4">
    <w:name w:val="index 4"/>
    <w:basedOn w:val="Normal"/>
    <w:next w:val="Normal"/>
    <w:autoRedefine/>
    <w:semiHidden/>
    <w:rsid w:val="005012C0"/>
    <w:pPr>
      <w:spacing w:after="160" w:line="259" w:lineRule="auto"/>
      <w:ind w:left="1040" w:hanging="260"/>
    </w:pPr>
    <w:rPr>
      <w:sz w:val="24"/>
      <w:szCs w:val="22"/>
    </w:rPr>
  </w:style>
  <w:style w:type="paragraph" w:styleId="Index5">
    <w:name w:val="index 5"/>
    <w:basedOn w:val="Normal"/>
    <w:next w:val="Normal"/>
    <w:autoRedefine/>
    <w:semiHidden/>
    <w:rsid w:val="005012C0"/>
    <w:pPr>
      <w:spacing w:after="160" w:line="259" w:lineRule="auto"/>
      <w:ind w:left="1300" w:hanging="260"/>
    </w:pPr>
    <w:rPr>
      <w:sz w:val="24"/>
      <w:szCs w:val="22"/>
    </w:rPr>
  </w:style>
  <w:style w:type="paragraph" w:styleId="Index6">
    <w:name w:val="index 6"/>
    <w:basedOn w:val="Normal"/>
    <w:next w:val="Normal"/>
    <w:autoRedefine/>
    <w:semiHidden/>
    <w:rsid w:val="005012C0"/>
    <w:pPr>
      <w:spacing w:after="160" w:line="259" w:lineRule="auto"/>
      <w:ind w:left="1560" w:hanging="260"/>
    </w:pPr>
    <w:rPr>
      <w:sz w:val="24"/>
      <w:szCs w:val="22"/>
    </w:rPr>
  </w:style>
  <w:style w:type="paragraph" w:styleId="Index7">
    <w:name w:val="index 7"/>
    <w:basedOn w:val="Normal"/>
    <w:next w:val="Normal"/>
    <w:autoRedefine/>
    <w:semiHidden/>
    <w:rsid w:val="005012C0"/>
    <w:pPr>
      <w:spacing w:after="160" w:line="259" w:lineRule="auto"/>
      <w:ind w:left="1820" w:hanging="260"/>
    </w:pPr>
    <w:rPr>
      <w:sz w:val="24"/>
      <w:szCs w:val="22"/>
    </w:rPr>
  </w:style>
  <w:style w:type="paragraph" w:styleId="Index8">
    <w:name w:val="index 8"/>
    <w:basedOn w:val="Normal"/>
    <w:next w:val="Normal"/>
    <w:autoRedefine/>
    <w:semiHidden/>
    <w:rsid w:val="005012C0"/>
    <w:pPr>
      <w:spacing w:after="160" w:line="259" w:lineRule="auto"/>
      <w:ind w:left="2080" w:hanging="260"/>
    </w:pPr>
    <w:rPr>
      <w:sz w:val="24"/>
      <w:szCs w:val="22"/>
    </w:rPr>
  </w:style>
  <w:style w:type="paragraph" w:styleId="Index9">
    <w:name w:val="index 9"/>
    <w:basedOn w:val="Normal"/>
    <w:next w:val="Normal"/>
    <w:autoRedefine/>
    <w:semiHidden/>
    <w:rsid w:val="005012C0"/>
    <w:pPr>
      <w:spacing w:after="160" w:line="259" w:lineRule="auto"/>
      <w:ind w:left="2340" w:hanging="260"/>
    </w:pPr>
    <w:rPr>
      <w:sz w:val="24"/>
      <w:szCs w:val="22"/>
    </w:rPr>
  </w:style>
  <w:style w:type="paragraph" w:styleId="IndexHeading">
    <w:name w:val="index heading"/>
    <w:basedOn w:val="Normal"/>
    <w:next w:val="Index1"/>
    <w:semiHidden/>
    <w:rsid w:val="005012C0"/>
    <w:pPr>
      <w:spacing w:after="160" w:line="259" w:lineRule="auto"/>
    </w:pPr>
    <w:rPr>
      <w:rFonts w:ascii="Arial" w:hAnsi="Arial" w:cs="Arial"/>
      <w:b/>
      <w:bCs/>
      <w:sz w:val="24"/>
      <w:szCs w:val="22"/>
    </w:rPr>
  </w:style>
  <w:style w:type="paragraph" w:styleId="List">
    <w:name w:val="List"/>
    <w:basedOn w:val="Normal"/>
    <w:rsid w:val="005012C0"/>
    <w:pPr>
      <w:spacing w:after="160" w:line="259" w:lineRule="auto"/>
      <w:ind w:left="283" w:hanging="283"/>
    </w:pPr>
    <w:rPr>
      <w:sz w:val="24"/>
      <w:szCs w:val="22"/>
    </w:rPr>
  </w:style>
  <w:style w:type="paragraph" w:styleId="List2">
    <w:name w:val="List 2"/>
    <w:basedOn w:val="Normal"/>
    <w:rsid w:val="005012C0"/>
    <w:pPr>
      <w:spacing w:after="160" w:line="259" w:lineRule="auto"/>
      <w:ind w:left="566" w:hanging="283"/>
    </w:pPr>
    <w:rPr>
      <w:sz w:val="24"/>
      <w:szCs w:val="22"/>
    </w:rPr>
  </w:style>
  <w:style w:type="paragraph" w:styleId="List3">
    <w:name w:val="List 3"/>
    <w:basedOn w:val="Normal"/>
    <w:rsid w:val="005012C0"/>
    <w:pPr>
      <w:spacing w:after="160" w:line="259" w:lineRule="auto"/>
      <w:ind w:left="849" w:hanging="283"/>
    </w:pPr>
    <w:rPr>
      <w:sz w:val="24"/>
      <w:szCs w:val="22"/>
    </w:rPr>
  </w:style>
  <w:style w:type="paragraph" w:styleId="List4">
    <w:name w:val="List 4"/>
    <w:basedOn w:val="Normal"/>
    <w:rsid w:val="005012C0"/>
    <w:pPr>
      <w:spacing w:after="160" w:line="259" w:lineRule="auto"/>
      <w:ind w:left="1132" w:hanging="283"/>
    </w:pPr>
    <w:rPr>
      <w:sz w:val="24"/>
      <w:szCs w:val="22"/>
    </w:rPr>
  </w:style>
  <w:style w:type="paragraph" w:styleId="List5">
    <w:name w:val="List 5"/>
    <w:basedOn w:val="Normal"/>
    <w:rsid w:val="005012C0"/>
    <w:pPr>
      <w:spacing w:after="160" w:line="259" w:lineRule="auto"/>
      <w:ind w:left="1415" w:hanging="283"/>
    </w:pPr>
    <w:rPr>
      <w:sz w:val="24"/>
      <w:szCs w:val="22"/>
    </w:rPr>
  </w:style>
  <w:style w:type="paragraph" w:styleId="ListBullet">
    <w:name w:val="List Bullet"/>
    <w:basedOn w:val="Normal"/>
    <w:rsid w:val="005012C0"/>
    <w:pPr>
      <w:tabs>
        <w:tab w:val="num" w:pos="360"/>
      </w:tabs>
      <w:spacing w:after="160" w:line="259" w:lineRule="auto"/>
      <w:ind w:left="360" w:hanging="360"/>
    </w:pPr>
    <w:rPr>
      <w:sz w:val="24"/>
      <w:szCs w:val="22"/>
    </w:rPr>
  </w:style>
  <w:style w:type="paragraph" w:styleId="ListBullet2">
    <w:name w:val="List Bullet 2"/>
    <w:basedOn w:val="Normal"/>
    <w:rsid w:val="005012C0"/>
    <w:pPr>
      <w:tabs>
        <w:tab w:val="num" w:pos="643"/>
      </w:tabs>
      <w:spacing w:after="160" w:line="259" w:lineRule="auto"/>
      <w:ind w:left="643" w:hanging="360"/>
    </w:pPr>
    <w:rPr>
      <w:sz w:val="24"/>
      <w:szCs w:val="22"/>
    </w:rPr>
  </w:style>
  <w:style w:type="paragraph" w:styleId="ListBullet3">
    <w:name w:val="List Bullet 3"/>
    <w:basedOn w:val="Normal"/>
    <w:rsid w:val="005012C0"/>
    <w:pPr>
      <w:tabs>
        <w:tab w:val="num" w:pos="926"/>
      </w:tabs>
      <w:spacing w:after="160" w:line="259" w:lineRule="auto"/>
      <w:ind w:left="926" w:hanging="360"/>
    </w:pPr>
    <w:rPr>
      <w:sz w:val="24"/>
      <w:szCs w:val="22"/>
    </w:rPr>
  </w:style>
  <w:style w:type="paragraph" w:styleId="ListBullet4">
    <w:name w:val="List Bullet 4"/>
    <w:basedOn w:val="Normal"/>
    <w:rsid w:val="005012C0"/>
    <w:pPr>
      <w:tabs>
        <w:tab w:val="num" w:pos="1209"/>
      </w:tabs>
      <w:spacing w:after="160" w:line="259" w:lineRule="auto"/>
      <w:ind w:left="1209" w:hanging="360"/>
    </w:pPr>
    <w:rPr>
      <w:sz w:val="24"/>
      <w:szCs w:val="22"/>
    </w:rPr>
  </w:style>
  <w:style w:type="paragraph" w:styleId="ListBullet5">
    <w:name w:val="List Bullet 5"/>
    <w:basedOn w:val="Normal"/>
    <w:rsid w:val="005012C0"/>
    <w:pPr>
      <w:tabs>
        <w:tab w:val="num" w:pos="1492"/>
      </w:tabs>
      <w:spacing w:after="160" w:line="259" w:lineRule="auto"/>
      <w:ind w:left="1492" w:hanging="360"/>
    </w:pPr>
    <w:rPr>
      <w:sz w:val="24"/>
      <w:szCs w:val="22"/>
    </w:rPr>
  </w:style>
  <w:style w:type="paragraph" w:styleId="ListContinue">
    <w:name w:val="List Continue"/>
    <w:basedOn w:val="Normal"/>
    <w:rsid w:val="005012C0"/>
    <w:pPr>
      <w:spacing w:after="120" w:line="259" w:lineRule="auto"/>
      <w:ind w:left="283"/>
    </w:pPr>
    <w:rPr>
      <w:sz w:val="24"/>
      <w:szCs w:val="22"/>
    </w:rPr>
  </w:style>
  <w:style w:type="paragraph" w:styleId="ListContinue2">
    <w:name w:val="List Continue 2"/>
    <w:basedOn w:val="Normal"/>
    <w:rsid w:val="005012C0"/>
    <w:pPr>
      <w:spacing w:after="120" w:line="259" w:lineRule="auto"/>
      <w:ind w:left="566"/>
    </w:pPr>
    <w:rPr>
      <w:sz w:val="24"/>
      <w:szCs w:val="22"/>
    </w:rPr>
  </w:style>
  <w:style w:type="paragraph" w:styleId="ListContinue3">
    <w:name w:val="List Continue 3"/>
    <w:basedOn w:val="Normal"/>
    <w:rsid w:val="005012C0"/>
    <w:pPr>
      <w:spacing w:after="120" w:line="259" w:lineRule="auto"/>
      <w:ind w:left="849"/>
    </w:pPr>
    <w:rPr>
      <w:sz w:val="24"/>
      <w:szCs w:val="22"/>
    </w:rPr>
  </w:style>
  <w:style w:type="paragraph" w:styleId="ListContinue4">
    <w:name w:val="List Continue 4"/>
    <w:basedOn w:val="Normal"/>
    <w:rsid w:val="005012C0"/>
    <w:pPr>
      <w:spacing w:after="120" w:line="259" w:lineRule="auto"/>
      <w:ind w:left="1132"/>
    </w:pPr>
    <w:rPr>
      <w:sz w:val="24"/>
      <w:szCs w:val="22"/>
    </w:rPr>
  </w:style>
  <w:style w:type="paragraph" w:styleId="ListContinue5">
    <w:name w:val="List Continue 5"/>
    <w:basedOn w:val="Normal"/>
    <w:rsid w:val="005012C0"/>
    <w:pPr>
      <w:spacing w:after="120" w:line="259" w:lineRule="auto"/>
      <w:ind w:left="1415"/>
    </w:pPr>
    <w:rPr>
      <w:sz w:val="24"/>
      <w:szCs w:val="22"/>
    </w:rPr>
  </w:style>
  <w:style w:type="paragraph" w:styleId="ListNumber">
    <w:name w:val="List Number"/>
    <w:basedOn w:val="Normal"/>
    <w:rsid w:val="005012C0"/>
    <w:pPr>
      <w:tabs>
        <w:tab w:val="num" w:pos="360"/>
      </w:tabs>
      <w:spacing w:after="160" w:line="259" w:lineRule="auto"/>
      <w:ind w:left="360" w:hanging="360"/>
    </w:pPr>
    <w:rPr>
      <w:sz w:val="24"/>
      <w:szCs w:val="22"/>
    </w:rPr>
  </w:style>
  <w:style w:type="paragraph" w:styleId="ListNumber2">
    <w:name w:val="List Number 2"/>
    <w:basedOn w:val="Normal"/>
    <w:rsid w:val="005012C0"/>
    <w:pPr>
      <w:tabs>
        <w:tab w:val="num" w:pos="643"/>
      </w:tabs>
      <w:spacing w:after="160" w:line="259" w:lineRule="auto"/>
      <w:ind w:left="643" w:hanging="360"/>
    </w:pPr>
    <w:rPr>
      <w:sz w:val="24"/>
      <w:szCs w:val="22"/>
    </w:rPr>
  </w:style>
  <w:style w:type="paragraph" w:styleId="ListNumber3">
    <w:name w:val="List Number 3"/>
    <w:basedOn w:val="Normal"/>
    <w:rsid w:val="005012C0"/>
    <w:pPr>
      <w:tabs>
        <w:tab w:val="num" w:pos="926"/>
      </w:tabs>
      <w:spacing w:after="160" w:line="259" w:lineRule="auto"/>
      <w:ind w:left="926" w:hanging="360"/>
    </w:pPr>
    <w:rPr>
      <w:sz w:val="24"/>
      <w:szCs w:val="22"/>
    </w:rPr>
  </w:style>
  <w:style w:type="paragraph" w:styleId="ListNumber4">
    <w:name w:val="List Number 4"/>
    <w:basedOn w:val="Normal"/>
    <w:rsid w:val="005012C0"/>
    <w:pPr>
      <w:tabs>
        <w:tab w:val="num" w:pos="1209"/>
      </w:tabs>
      <w:spacing w:after="160" w:line="259" w:lineRule="auto"/>
      <w:ind w:left="1209" w:hanging="360"/>
    </w:pPr>
    <w:rPr>
      <w:sz w:val="24"/>
      <w:szCs w:val="22"/>
    </w:rPr>
  </w:style>
  <w:style w:type="paragraph" w:styleId="MacroText">
    <w:name w:val="macro"/>
    <w:link w:val="MacroTextChar"/>
    <w:semiHidden/>
    <w:rsid w:val="005012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5012C0"/>
    <w:rPr>
      <w:rFonts w:ascii="Courier New" w:eastAsia="Times New Roman" w:hAnsi="Courier New" w:cs="Courier New"/>
    </w:rPr>
  </w:style>
  <w:style w:type="paragraph" w:styleId="MessageHeader">
    <w:name w:val="Message Header"/>
    <w:basedOn w:val="Normal"/>
    <w:link w:val="MessageHeaderChar"/>
    <w:rsid w:val="005012C0"/>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hAnsi="Arial" w:cs="Arial"/>
      <w:sz w:val="24"/>
      <w:szCs w:val="22"/>
    </w:rPr>
  </w:style>
  <w:style w:type="character" w:customStyle="1" w:styleId="MessageHeaderChar">
    <w:name w:val="Message Header Char"/>
    <w:basedOn w:val="DefaultParagraphFont"/>
    <w:link w:val="MessageHeader"/>
    <w:rsid w:val="005012C0"/>
    <w:rPr>
      <w:rFonts w:ascii="Arial" w:hAnsi="Arial" w:cs="Arial"/>
      <w:sz w:val="24"/>
      <w:szCs w:val="22"/>
      <w:shd w:val="pct20" w:color="auto" w:fill="auto"/>
    </w:rPr>
  </w:style>
  <w:style w:type="paragraph" w:styleId="NormalWeb">
    <w:name w:val="Normal (Web)"/>
    <w:basedOn w:val="Normal"/>
    <w:uiPriority w:val="99"/>
    <w:rsid w:val="005012C0"/>
    <w:pPr>
      <w:spacing w:after="160" w:line="259" w:lineRule="auto"/>
    </w:pPr>
    <w:rPr>
      <w:sz w:val="24"/>
      <w:szCs w:val="22"/>
    </w:rPr>
  </w:style>
  <w:style w:type="paragraph" w:styleId="NoteHeading">
    <w:name w:val="Note Heading"/>
    <w:basedOn w:val="Normal"/>
    <w:next w:val="Normal"/>
    <w:link w:val="NoteHeadingChar"/>
    <w:rsid w:val="005012C0"/>
    <w:pPr>
      <w:spacing w:after="160" w:line="259" w:lineRule="auto"/>
    </w:pPr>
    <w:rPr>
      <w:sz w:val="24"/>
      <w:szCs w:val="22"/>
    </w:rPr>
  </w:style>
  <w:style w:type="character" w:customStyle="1" w:styleId="NoteHeadingChar">
    <w:name w:val="Note Heading Char"/>
    <w:basedOn w:val="DefaultParagraphFont"/>
    <w:link w:val="NoteHeading"/>
    <w:rsid w:val="005012C0"/>
    <w:rPr>
      <w:sz w:val="24"/>
      <w:szCs w:val="22"/>
    </w:rPr>
  </w:style>
  <w:style w:type="paragraph" w:styleId="PlainText">
    <w:name w:val="Plain Text"/>
    <w:basedOn w:val="Normal"/>
    <w:link w:val="PlainTextChar"/>
    <w:rsid w:val="005012C0"/>
    <w:pPr>
      <w:spacing w:after="160" w:line="259" w:lineRule="auto"/>
    </w:pPr>
    <w:rPr>
      <w:rFonts w:ascii="Courier New" w:hAnsi="Courier New" w:cs="Courier New"/>
      <w:sz w:val="20"/>
      <w:szCs w:val="22"/>
    </w:rPr>
  </w:style>
  <w:style w:type="character" w:customStyle="1" w:styleId="PlainTextChar">
    <w:name w:val="Plain Text Char"/>
    <w:basedOn w:val="DefaultParagraphFont"/>
    <w:link w:val="PlainText"/>
    <w:rsid w:val="005012C0"/>
    <w:rPr>
      <w:rFonts w:ascii="Courier New" w:hAnsi="Courier New" w:cs="Courier New"/>
      <w:szCs w:val="22"/>
    </w:rPr>
  </w:style>
  <w:style w:type="paragraph" w:styleId="Signature">
    <w:name w:val="Signature"/>
    <w:basedOn w:val="Normal"/>
    <w:link w:val="SignatureChar"/>
    <w:rsid w:val="005012C0"/>
    <w:pPr>
      <w:spacing w:after="160" w:line="259" w:lineRule="auto"/>
      <w:ind w:left="4252"/>
    </w:pPr>
    <w:rPr>
      <w:sz w:val="24"/>
      <w:szCs w:val="22"/>
    </w:rPr>
  </w:style>
  <w:style w:type="character" w:customStyle="1" w:styleId="SignatureChar">
    <w:name w:val="Signature Char"/>
    <w:basedOn w:val="DefaultParagraphFont"/>
    <w:link w:val="Signature"/>
    <w:rsid w:val="005012C0"/>
    <w:rPr>
      <w:sz w:val="24"/>
      <w:szCs w:val="22"/>
    </w:rPr>
  </w:style>
  <w:style w:type="paragraph" w:styleId="Subtitle">
    <w:name w:val="Subtitle"/>
    <w:basedOn w:val="Normal"/>
    <w:link w:val="SubtitleChar"/>
    <w:qFormat/>
    <w:rsid w:val="005012C0"/>
    <w:pPr>
      <w:spacing w:after="60" w:line="259" w:lineRule="auto"/>
      <w:jc w:val="center"/>
      <w:outlineLvl w:val="1"/>
    </w:pPr>
    <w:rPr>
      <w:rFonts w:ascii="Arial" w:hAnsi="Arial" w:cs="Arial"/>
      <w:sz w:val="24"/>
      <w:szCs w:val="22"/>
    </w:rPr>
  </w:style>
  <w:style w:type="character" w:customStyle="1" w:styleId="SubtitleChar">
    <w:name w:val="Subtitle Char"/>
    <w:basedOn w:val="DefaultParagraphFont"/>
    <w:link w:val="Subtitle"/>
    <w:rsid w:val="005012C0"/>
    <w:rPr>
      <w:rFonts w:ascii="Arial" w:hAnsi="Arial" w:cs="Arial"/>
      <w:sz w:val="24"/>
      <w:szCs w:val="22"/>
    </w:rPr>
  </w:style>
  <w:style w:type="paragraph" w:styleId="TableofAuthorities">
    <w:name w:val="table of authorities"/>
    <w:basedOn w:val="Normal"/>
    <w:next w:val="Normal"/>
    <w:semiHidden/>
    <w:rsid w:val="005012C0"/>
    <w:pPr>
      <w:spacing w:after="160" w:line="259" w:lineRule="auto"/>
      <w:ind w:left="260" w:hanging="260"/>
    </w:pPr>
    <w:rPr>
      <w:sz w:val="24"/>
      <w:szCs w:val="22"/>
    </w:rPr>
  </w:style>
  <w:style w:type="paragraph" w:styleId="TableofFigures">
    <w:name w:val="table of figures"/>
    <w:basedOn w:val="Normal"/>
    <w:next w:val="Normal"/>
    <w:semiHidden/>
    <w:rsid w:val="005012C0"/>
    <w:pPr>
      <w:spacing w:after="160" w:line="259" w:lineRule="auto"/>
    </w:pPr>
    <w:rPr>
      <w:sz w:val="24"/>
      <w:szCs w:val="22"/>
    </w:rPr>
  </w:style>
  <w:style w:type="paragraph" w:styleId="TOAHeading">
    <w:name w:val="toa heading"/>
    <w:basedOn w:val="Normal"/>
    <w:next w:val="Normal"/>
    <w:semiHidden/>
    <w:rsid w:val="005012C0"/>
    <w:pPr>
      <w:spacing w:before="120" w:after="160" w:line="259" w:lineRule="auto"/>
    </w:pPr>
    <w:rPr>
      <w:rFonts w:ascii="Arial" w:hAnsi="Arial" w:cs="Arial"/>
      <w:b/>
      <w:bCs/>
      <w:sz w:val="24"/>
      <w:szCs w:val="22"/>
    </w:rPr>
  </w:style>
  <w:style w:type="paragraph" w:customStyle="1" w:styleId="LDScheduleClauseHead">
    <w:name w:val="LDScheduleClauseHead"/>
    <w:basedOn w:val="LDClauseHeading"/>
    <w:next w:val="LDScheduleClause"/>
    <w:link w:val="LDScheduleClauseHeadChar"/>
    <w:rsid w:val="005012C0"/>
  </w:style>
  <w:style w:type="paragraph" w:customStyle="1" w:styleId="LDSubclauseHead">
    <w:name w:val="LDSubclauseHead"/>
    <w:basedOn w:val="LDClauseHeading"/>
    <w:link w:val="LDSubclauseHeadChar"/>
    <w:rsid w:val="005012C0"/>
    <w:rPr>
      <w:b w:val="0"/>
    </w:rPr>
  </w:style>
  <w:style w:type="paragraph" w:customStyle="1" w:styleId="LDSchedSubclHead">
    <w:name w:val="LDSchedSubclHead"/>
    <w:basedOn w:val="LDScheduleClauseHead"/>
    <w:link w:val="LDSchedSubclHeadChar"/>
    <w:rsid w:val="005012C0"/>
    <w:pPr>
      <w:tabs>
        <w:tab w:val="clear" w:pos="737"/>
        <w:tab w:val="left" w:pos="851"/>
      </w:tabs>
      <w:ind w:left="284"/>
    </w:pPr>
    <w:rPr>
      <w:b w:val="0"/>
    </w:rPr>
  </w:style>
  <w:style w:type="paragraph" w:customStyle="1" w:styleId="LDAmendHeading">
    <w:name w:val="LDAmendHeading"/>
    <w:basedOn w:val="LDTitle"/>
    <w:next w:val="LDAmendInstruction"/>
    <w:rsid w:val="005012C0"/>
    <w:pPr>
      <w:keepNext/>
      <w:spacing w:before="180" w:after="60"/>
      <w:ind w:left="720" w:hanging="720"/>
    </w:pPr>
    <w:rPr>
      <w:b/>
    </w:rPr>
  </w:style>
  <w:style w:type="paragraph" w:customStyle="1" w:styleId="LDAmendInstruction">
    <w:name w:val="LDAmendInstruction"/>
    <w:basedOn w:val="LDScheduleClause"/>
    <w:next w:val="LDAmendText"/>
    <w:rsid w:val="005012C0"/>
    <w:pPr>
      <w:keepNext/>
      <w:spacing w:before="120"/>
      <w:ind w:left="737" w:firstLine="0"/>
    </w:pPr>
    <w:rPr>
      <w:i/>
    </w:rPr>
  </w:style>
  <w:style w:type="paragraph" w:customStyle="1" w:styleId="LDAmendText">
    <w:name w:val="LDAmendText"/>
    <w:basedOn w:val="LDBodytext"/>
    <w:next w:val="LDAmendInstruction"/>
    <w:link w:val="LDAmendTextChar"/>
    <w:rsid w:val="005012C0"/>
    <w:pPr>
      <w:spacing w:before="60" w:after="60"/>
      <w:ind w:left="964"/>
    </w:pPr>
  </w:style>
  <w:style w:type="paragraph" w:customStyle="1" w:styleId="StyleLDClause">
    <w:name w:val="Style LDClause"/>
    <w:basedOn w:val="LDClause"/>
    <w:rsid w:val="005012C0"/>
    <w:rPr>
      <w:szCs w:val="20"/>
    </w:rPr>
  </w:style>
  <w:style w:type="paragraph" w:customStyle="1" w:styleId="LDNotePara">
    <w:name w:val="LDNotePara"/>
    <w:basedOn w:val="Note0"/>
    <w:rsid w:val="005012C0"/>
  </w:style>
  <w:style w:type="paragraph" w:customStyle="1" w:styleId="LDTablespace">
    <w:name w:val="LDTablespace"/>
    <w:basedOn w:val="BodyText1"/>
    <w:rsid w:val="005012C0"/>
    <w:pPr>
      <w:spacing w:before="120"/>
    </w:pPr>
  </w:style>
  <w:style w:type="character" w:customStyle="1" w:styleId="LDBodytextChar">
    <w:name w:val="LDBody text Char"/>
    <w:link w:val="LDBodytext"/>
    <w:rsid w:val="005012C0"/>
    <w:rPr>
      <w:rFonts w:eastAsia="Times New Roman" w:cs="Times New Roman"/>
      <w:sz w:val="24"/>
      <w:szCs w:val="24"/>
    </w:rPr>
  </w:style>
  <w:style w:type="character" w:customStyle="1" w:styleId="LDDateChar">
    <w:name w:val="LDDate Char"/>
    <w:link w:val="LDDate"/>
    <w:rsid w:val="005012C0"/>
    <w:rPr>
      <w:rFonts w:eastAsia="Times New Roman" w:cs="Times New Roman"/>
      <w:sz w:val="24"/>
      <w:szCs w:val="24"/>
    </w:rPr>
  </w:style>
  <w:style w:type="character" w:customStyle="1" w:styleId="LDScheduleheadingChar">
    <w:name w:val="LDSchedule heading Char"/>
    <w:link w:val="LDScheduleheading"/>
    <w:rsid w:val="005012C0"/>
    <w:rPr>
      <w:rFonts w:ascii="Arial" w:eastAsia="Times New Roman" w:hAnsi="Arial" w:cs="Arial"/>
      <w:b/>
      <w:sz w:val="24"/>
      <w:szCs w:val="24"/>
    </w:rPr>
  </w:style>
  <w:style w:type="character" w:customStyle="1" w:styleId="LDAmendTextChar">
    <w:name w:val="LDAmendText Char"/>
    <w:link w:val="LDAmendText"/>
    <w:rsid w:val="005012C0"/>
    <w:rPr>
      <w:rFonts w:eastAsia="Times New Roman" w:cs="Times New Roman"/>
      <w:sz w:val="24"/>
      <w:szCs w:val="24"/>
    </w:rPr>
  </w:style>
  <w:style w:type="paragraph" w:customStyle="1" w:styleId="Style3">
    <w:name w:val="Style3"/>
    <w:basedOn w:val="Heading2"/>
    <w:autoRedefine/>
    <w:rsid w:val="005012C0"/>
    <w:pPr>
      <w:keepLines w:val="0"/>
      <w:spacing w:before="120" w:after="160" w:line="259" w:lineRule="auto"/>
      <w:jc w:val="both"/>
    </w:pPr>
    <w:rPr>
      <w:rFonts w:ascii="Times New Roman" w:eastAsiaTheme="minorHAnsi" w:hAnsi="Times New Roman" w:cs="Arial"/>
      <w:b w:val="0"/>
      <w:iCs/>
      <w:color w:val="auto"/>
      <w:sz w:val="24"/>
      <w:szCs w:val="28"/>
      <w:lang w:eastAsia="en-AU"/>
    </w:rPr>
  </w:style>
  <w:style w:type="paragraph" w:customStyle="1" w:styleId="ACcontentsHeading">
    <w:name w:val="ACcontentsHeading"/>
    <w:basedOn w:val="Normal"/>
    <w:rsid w:val="005012C0"/>
    <w:pPr>
      <w:spacing w:before="240" w:after="160" w:line="259" w:lineRule="auto"/>
      <w:ind w:right="-86"/>
    </w:pPr>
    <w:rPr>
      <w:b/>
      <w:sz w:val="24"/>
      <w:szCs w:val="22"/>
      <w:lang w:val="en-GB"/>
    </w:rPr>
  </w:style>
  <w:style w:type="paragraph" w:customStyle="1" w:styleId="ACNote">
    <w:name w:val="AC Note"/>
    <w:basedOn w:val="LDNote"/>
    <w:rsid w:val="005012C0"/>
    <w:pPr>
      <w:tabs>
        <w:tab w:val="clear" w:pos="454"/>
        <w:tab w:val="clear" w:pos="737"/>
        <w:tab w:val="left" w:pos="993"/>
      </w:tabs>
      <w:ind w:left="0"/>
      <w:jc w:val="both"/>
    </w:pPr>
    <w:rPr>
      <w:i/>
      <w:sz w:val="24"/>
    </w:rPr>
  </w:style>
  <w:style w:type="character" w:customStyle="1" w:styleId="LDTabletextChar">
    <w:name w:val="LDTabletext Char"/>
    <w:basedOn w:val="LDBodytextChar"/>
    <w:link w:val="LDTabletext"/>
    <w:rsid w:val="005012C0"/>
    <w:rPr>
      <w:rFonts w:eastAsia="Times New Roman" w:cs="Times New Roman"/>
      <w:sz w:val="24"/>
      <w:szCs w:val="24"/>
    </w:rPr>
  </w:style>
  <w:style w:type="character" w:styleId="Emphasis">
    <w:name w:val="Emphasis"/>
    <w:rsid w:val="005012C0"/>
    <w:rPr>
      <w:i/>
      <w:iCs/>
    </w:rPr>
  </w:style>
  <w:style w:type="paragraph" w:customStyle="1" w:styleId="-Style">
    <w:name w:val="- Style"/>
    <w:basedOn w:val="ListParagraph"/>
    <w:link w:val="-StyleChar"/>
    <w:rsid w:val="005012C0"/>
    <w:pPr>
      <w:numPr>
        <w:numId w:val="31"/>
      </w:numPr>
      <w:tabs>
        <w:tab w:val="left" w:pos="1418"/>
        <w:tab w:val="left" w:pos="2835"/>
      </w:tabs>
      <w:spacing w:after="80" w:line="259" w:lineRule="auto"/>
    </w:pPr>
    <w:rPr>
      <w:rFonts w:ascii="Arial" w:hAnsi="Arial"/>
      <w:sz w:val="24"/>
      <w:szCs w:val="22"/>
    </w:rPr>
  </w:style>
  <w:style w:type="character" w:customStyle="1" w:styleId="-StyleChar">
    <w:name w:val="- Style Char"/>
    <w:link w:val="-Style"/>
    <w:rsid w:val="005012C0"/>
    <w:rPr>
      <w:rFonts w:ascii="Arial" w:hAnsi="Arial"/>
      <w:sz w:val="24"/>
      <w:szCs w:val="22"/>
    </w:rPr>
  </w:style>
  <w:style w:type="character" w:customStyle="1" w:styleId="LDScheduleClauseChar">
    <w:name w:val="LDScheduleClause Char"/>
    <w:link w:val="LDScheduleClause"/>
    <w:rsid w:val="005012C0"/>
    <w:rPr>
      <w:rFonts w:eastAsia="Times New Roman" w:cs="Times New Roman"/>
      <w:sz w:val="24"/>
      <w:szCs w:val="24"/>
    </w:rPr>
  </w:style>
  <w:style w:type="paragraph" w:customStyle="1" w:styleId="LDP1a0">
    <w:name w:val="LDP1 (a)"/>
    <w:basedOn w:val="Clause"/>
    <w:link w:val="LDP1aChar0"/>
    <w:rsid w:val="005012C0"/>
    <w:pPr>
      <w:tabs>
        <w:tab w:val="clear" w:pos="737"/>
        <w:tab w:val="left" w:pos="1191"/>
      </w:tabs>
      <w:ind w:left="1191" w:hanging="454"/>
    </w:pPr>
  </w:style>
  <w:style w:type="character" w:customStyle="1" w:styleId="LDP1aChar0">
    <w:name w:val="LDP1 (a) Char"/>
    <w:basedOn w:val="ClauseChar"/>
    <w:link w:val="LDP1a0"/>
    <w:locked/>
    <w:rsid w:val="005012C0"/>
    <w:rPr>
      <w:rFonts w:eastAsia="Times New Roman" w:cs="Times New Roman"/>
      <w:sz w:val="24"/>
      <w:szCs w:val="24"/>
    </w:rPr>
  </w:style>
  <w:style w:type="character" w:customStyle="1" w:styleId="LDSubclauseHeadChar">
    <w:name w:val="LDSubclauseHead Char"/>
    <w:basedOn w:val="LDClauseHeadingChar"/>
    <w:link w:val="LDSubclauseHead"/>
    <w:rsid w:val="005012C0"/>
    <w:rPr>
      <w:rFonts w:ascii="Arial" w:eastAsia="Times New Roman" w:hAnsi="Arial" w:cs="Times New Roman"/>
      <w:b w:val="0"/>
      <w:sz w:val="24"/>
      <w:szCs w:val="24"/>
    </w:rPr>
  </w:style>
  <w:style w:type="paragraph" w:customStyle="1" w:styleId="Rc">
    <w:name w:val="Rc"/>
    <w:aliases w:val="Rn continued"/>
    <w:basedOn w:val="Normal"/>
    <w:next w:val="Normal"/>
    <w:rsid w:val="005012C0"/>
    <w:pPr>
      <w:overflowPunct w:val="0"/>
      <w:autoSpaceDE w:val="0"/>
      <w:autoSpaceDN w:val="0"/>
      <w:adjustRightInd w:val="0"/>
      <w:spacing w:before="60" w:line="240" w:lineRule="atLeast"/>
      <w:ind w:left="794"/>
      <w:jc w:val="both"/>
      <w:textAlignment w:val="baseline"/>
    </w:pPr>
    <w:rPr>
      <w:rFonts w:ascii="Times" w:eastAsia="Times New Roman" w:hAnsi="Times" w:cs="Times New Roman"/>
      <w:sz w:val="26"/>
    </w:rPr>
  </w:style>
  <w:style w:type="paragraph" w:customStyle="1" w:styleId="A1">
    <w:name w:val="A1"/>
    <w:aliases w:val="Heading Amendment,1. Amendment"/>
    <w:basedOn w:val="Normal"/>
    <w:next w:val="Normal"/>
    <w:rsid w:val="005012C0"/>
    <w:pPr>
      <w:keepNext/>
      <w:tabs>
        <w:tab w:val="left" w:pos="794"/>
      </w:tabs>
      <w:overflowPunct w:val="0"/>
      <w:autoSpaceDE w:val="0"/>
      <w:autoSpaceDN w:val="0"/>
      <w:adjustRightInd w:val="0"/>
      <w:spacing w:before="480" w:line="240" w:lineRule="atLeast"/>
      <w:ind w:left="794" w:hanging="794"/>
      <w:jc w:val="both"/>
      <w:textAlignment w:val="baseline"/>
    </w:pPr>
    <w:rPr>
      <w:rFonts w:ascii="Helvetica" w:eastAsia="Times New Roman" w:hAnsi="Helvetica" w:cs="Times New Roman"/>
      <w:b/>
      <w:sz w:val="24"/>
    </w:rPr>
  </w:style>
  <w:style w:type="paragraph" w:customStyle="1" w:styleId="paraa0">
    <w:name w:val="para (a)"/>
    <w:basedOn w:val="Normal"/>
    <w:rsid w:val="005012C0"/>
    <w:pPr>
      <w:tabs>
        <w:tab w:val="right" w:pos="1134"/>
        <w:tab w:val="left" w:pos="1276"/>
      </w:tabs>
      <w:overflowPunct w:val="0"/>
      <w:autoSpaceDE w:val="0"/>
      <w:autoSpaceDN w:val="0"/>
      <w:adjustRightInd w:val="0"/>
      <w:spacing w:line="240" w:lineRule="auto"/>
      <w:ind w:left="1276" w:hanging="1276"/>
      <w:jc w:val="both"/>
      <w:textAlignment w:val="baseline"/>
    </w:pPr>
    <w:rPr>
      <w:rFonts w:eastAsia="Times New Roman" w:cs="Times New Roman"/>
      <w:sz w:val="26"/>
    </w:rPr>
  </w:style>
  <w:style w:type="paragraph" w:customStyle="1" w:styleId="R1">
    <w:name w:val="R1"/>
    <w:aliases w:val="1. or 1.(1)"/>
    <w:basedOn w:val="Normal"/>
    <w:next w:val="Normal"/>
    <w:rsid w:val="005012C0"/>
    <w:pPr>
      <w:tabs>
        <w:tab w:val="left" w:pos="794"/>
      </w:tabs>
      <w:overflowPunct w:val="0"/>
      <w:autoSpaceDE w:val="0"/>
      <w:autoSpaceDN w:val="0"/>
      <w:adjustRightInd w:val="0"/>
      <w:spacing w:before="120" w:line="240" w:lineRule="atLeast"/>
      <w:ind w:left="794" w:hanging="794"/>
      <w:jc w:val="both"/>
      <w:textAlignment w:val="baseline"/>
    </w:pPr>
    <w:rPr>
      <w:rFonts w:ascii="Times New (W1)" w:eastAsia="Times New Roman" w:hAnsi="Times New (W1)" w:cs="Times New Roman"/>
      <w:sz w:val="26"/>
    </w:rPr>
  </w:style>
  <w:style w:type="paragraph" w:customStyle="1" w:styleId="r10">
    <w:name w:val="r1"/>
    <w:basedOn w:val="Normal"/>
    <w:rsid w:val="005012C0"/>
    <w:pPr>
      <w:spacing w:before="100" w:beforeAutospacing="1" w:after="100" w:afterAutospacing="1" w:line="240" w:lineRule="auto"/>
    </w:pPr>
    <w:rPr>
      <w:rFonts w:eastAsia="Times New Roman" w:cs="Times New Roman"/>
      <w:sz w:val="24"/>
      <w:szCs w:val="24"/>
      <w:lang w:eastAsia="en-AU"/>
    </w:rPr>
  </w:style>
  <w:style w:type="character" w:customStyle="1" w:styleId="tgc">
    <w:name w:val="_tgc"/>
    <w:basedOn w:val="DefaultParagraphFont"/>
    <w:rsid w:val="005012C0"/>
  </w:style>
  <w:style w:type="character" w:customStyle="1" w:styleId="LDScheduleClauseHeadChar">
    <w:name w:val="LDScheduleClauseHead Char"/>
    <w:basedOn w:val="LDClauseHeadingChar"/>
    <w:link w:val="LDScheduleClauseHead"/>
    <w:rsid w:val="005012C0"/>
    <w:rPr>
      <w:rFonts w:ascii="Arial" w:eastAsia="Times New Roman" w:hAnsi="Arial" w:cs="Times New Roman"/>
      <w:b/>
      <w:sz w:val="24"/>
      <w:szCs w:val="24"/>
    </w:rPr>
  </w:style>
  <w:style w:type="paragraph" w:customStyle="1" w:styleId="LDTableNote">
    <w:name w:val="LDTableNote"/>
    <w:basedOn w:val="Note0"/>
    <w:rsid w:val="005012C0"/>
  </w:style>
  <w:style w:type="paragraph" w:customStyle="1" w:styleId="HR">
    <w:name w:val="HR"/>
    <w:aliases w:val="Regulation Heading"/>
    <w:basedOn w:val="Normal"/>
    <w:next w:val="Normal"/>
    <w:link w:val="HRChar"/>
    <w:rsid w:val="005012C0"/>
    <w:pPr>
      <w:keepNext/>
      <w:keepLines/>
      <w:spacing w:before="360" w:line="240" w:lineRule="auto"/>
      <w:ind w:left="964" w:hanging="964"/>
    </w:pPr>
    <w:rPr>
      <w:rFonts w:ascii="Arial" w:eastAsia="Times New Roman" w:hAnsi="Arial" w:cs="Times New Roman"/>
      <w:b/>
      <w:sz w:val="24"/>
      <w:szCs w:val="24"/>
    </w:rPr>
  </w:style>
  <w:style w:type="character" w:customStyle="1" w:styleId="HRChar">
    <w:name w:val="HR Char"/>
    <w:aliases w:val="Regulation Heading Char"/>
    <w:basedOn w:val="DefaultParagraphFont"/>
    <w:link w:val="HR"/>
    <w:rsid w:val="005012C0"/>
    <w:rPr>
      <w:rFonts w:ascii="Arial" w:eastAsia="Times New Roman" w:hAnsi="Arial" w:cs="Times New Roman"/>
      <w:b/>
      <w:sz w:val="24"/>
      <w:szCs w:val="24"/>
    </w:rPr>
  </w:style>
  <w:style w:type="paragraph" w:customStyle="1" w:styleId="Example">
    <w:name w:val="Example"/>
    <w:basedOn w:val="Normal"/>
    <w:rsid w:val="005012C0"/>
    <w:pPr>
      <w:spacing w:before="120" w:after="120" w:line="259" w:lineRule="auto"/>
      <w:ind w:left="142"/>
    </w:pPr>
    <w:rPr>
      <w:rFonts w:eastAsia="Calibri" w:cs="Times New Roman"/>
      <w:i/>
      <w:sz w:val="24"/>
      <w:szCs w:val="24"/>
    </w:rPr>
  </w:style>
  <w:style w:type="paragraph" w:customStyle="1" w:styleId="LDTabletexta">
    <w:name w:val="LDTabletext(a)"/>
    <w:basedOn w:val="TableText1"/>
    <w:rsid w:val="005012C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i">
    <w:name w:val="LDTabletext(i)"/>
    <w:basedOn w:val="LDTabletexta"/>
    <w:rsid w:val="005012C0"/>
    <w:pPr>
      <w:tabs>
        <w:tab w:val="clear" w:pos="459"/>
        <w:tab w:val="left" w:pos="1026"/>
      </w:tabs>
      <w:ind w:left="819"/>
    </w:pPr>
  </w:style>
  <w:style w:type="paragraph" w:customStyle="1" w:styleId="tabletextn1">
    <w:name w:val="table text n1"/>
    <w:basedOn w:val="BodyText"/>
    <w:rsid w:val="005012C0"/>
    <w:pPr>
      <w:numPr>
        <w:ilvl w:val="1"/>
        <w:numId w:val="32"/>
      </w:numPr>
      <w:tabs>
        <w:tab w:val="clear" w:pos="644"/>
        <w:tab w:val="left" w:pos="284"/>
        <w:tab w:val="num" w:pos="360"/>
      </w:tabs>
      <w:spacing w:before="120" w:after="0" w:line="240" w:lineRule="auto"/>
      <w:ind w:left="284" w:hanging="284"/>
    </w:pPr>
    <w:rPr>
      <w:rFonts w:ascii="Arial" w:eastAsia="Times New Roman" w:hAnsi="Arial" w:cs="Times New Roman"/>
      <w:szCs w:val="20"/>
    </w:rPr>
  </w:style>
  <w:style w:type="character" w:customStyle="1" w:styleId="LDSchedSubclHeadChar">
    <w:name w:val="LDSchedSubclHead Char"/>
    <w:basedOn w:val="LDScheduleClauseHeadChar"/>
    <w:link w:val="LDSchedSubclHead"/>
    <w:rsid w:val="005012C0"/>
    <w:rPr>
      <w:rFonts w:ascii="Arial" w:eastAsia="Times New Roman" w:hAnsi="Arial" w:cs="Times New Roman"/>
      <w:b w:val="0"/>
      <w:sz w:val="24"/>
      <w:szCs w:val="24"/>
    </w:rPr>
  </w:style>
  <w:style w:type="paragraph" w:customStyle="1" w:styleId="LDTabletextA0">
    <w:name w:val="LDTabletext(A)"/>
    <w:basedOn w:val="TableText1"/>
    <w:rsid w:val="005012C0"/>
    <w:pPr>
      <w:tabs>
        <w:tab w:val="clear" w:pos="1134"/>
        <w:tab w:val="clear" w:pos="1276"/>
        <w:tab w:val="clear" w:pos="1843"/>
        <w:tab w:val="clear" w:pos="1985"/>
        <w:tab w:val="clear" w:pos="2552"/>
        <w:tab w:val="clear" w:pos="2693"/>
        <w:tab w:val="left" w:pos="316"/>
        <w:tab w:val="left" w:pos="1875"/>
      </w:tabs>
      <w:ind w:left="1080"/>
    </w:pPr>
  </w:style>
  <w:style w:type="character" w:styleId="Strong">
    <w:name w:val="Strong"/>
    <w:basedOn w:val="DefaultParagraphFont"/>
    <w:uiPriority w:val="22"/>
    <w:qFormat/>
    <w:rsid w:val="005012C0"/>
    <w:rPr>
      <w:b/>
      <w:bCs/>
    </w:rPr>
  </w:style>
  <w:style w:type="character" w:customStyle="1" w:styleId="hvr">
    <w:name w:val="hvr"/>
    <w:basedOn w:val="DefaultParagraphFont"/>
    <w:rsid w:val="005012C0"/>
  </w:style>
  <w:style w:type="character" w:customStyle="1" w:styleId="mw-headline">
    <w:name w:val="mw-headline"/>
    <w:basedOn w:val="DefaultParagraphFont"/>
    <w:rsid w:val="005012C0"/>
  </w:style>
  <w:style w:type="table" w:styleId="LightShading-Accent1">
    <w:name w:val="Light Shading Accent 1"/>
    <w:basedOn w:val="TableNormal"/>
    <w:uiPriority w:val="60"/>
    <w:rsid w:val="005012C0"/>
    <w:rPr>
      <w:rFonts w:asciiTheme="minorHAnsi" w:hAnsi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5012C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5012C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5012C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DTitleChar">
    <w:name w:val="LDTitle Char"/>
    <w:link w:val="LDTitle"/>
    <w:rsid w:val="005012C0"/>
    <w:rPr>
      <w:rFonts w:ascii="Arial" w:eastAsia="Times New Roman" w:hAnsi="Arial" w:cs="Times New Roman"/>
      <w:sz w:val="24"/>
      <w:szCs w:val="24"/>
    </w:rPr>
  </w:style>
  <w:style w:type="numbering" w:customStyle="1" w:styleId="NoList1">
    <w:name w:val="No List1"/>
    <w:next w:val="NoList"/>
    <w:uiPriority w:val="99"/>
    <w:semiHidden/>
    <w:unhideWhenUsed/>
    <w:rsid w:val="005012C0"/>
  </w:style>
  <w:style w:type="paragraph" w:customStyle="1" w:styleId="headerL">
    <w:name w:val="headerL"/>
    <w:basedOn w:val="Header"/>
    <w:rsid w:val="005012C0"/>
    <w:pPr>
      <w:keepNext w:val="0"/>
      <w:keepLines w:val="0"/>
      <w:tabs>
        <w:tab w:val="clear" w:pos="4150"/>
        <w:tab w:val="clear" w:pos="8307"/>
      </w:tabs>
      <w:spacing w:after="120" w:line="240" w:lineRule="auto"/>
    </w:pPr>
    <w:rPr>
      <w:rFonts w:ascii="Arial" w:hAnsi="Arial"/>
      <w:b/>
      <w:color w:val="000080"/>
      <w:sz w:val="20"/>
      <w:lang w:eastAsia="en-US"/>
    </w:rPr>
  </w:style>
  <w:style w:type="paragraph" w:customStyle="1" w:styleId="headerRTop">
    <w:name w:val="headerRTop"/>
    <w:basedOn w:val="headerR"/>
    <w:next w:val="headerR"/>
    <w:rsid w:val="005012C0"/>
    <w:pPr>
      <w:spacing w:after="0"/>
    </w:pPr>
  </w:style>
  <w:style w:type="paragraph" w:customStyle="1" w:styleId="headerR">
    <w:name w:val="headerR"/>
    <w:basedOn w:val="Header"/>
    <w:rsid w:val="005012C0"/>
    <w:pPr>
      <w:keepNext w:val="0"/>
      <w:keepLines w:val="0"/>
      <w:tabs>
        <w:tab w:val="clear" w:pos="4150"/>
        <w:tab w:val="clear" w:pos="8307"/>
      </w:tabs>
      <w:spacing w:after="120" w:line="240" w:lineRule="auto"/>
      <w:jc w:val="right"/>
    </w:pPr>
    <w:rPr>
      <w:rFonts w:ascii="Arial" w:hAnsi="Arial"/>
      <w:b/>
      <w:color w:val="000080"/>
      <w:sz w:val="20"/>
      <w:lang w:eastAsia="en-US"/>
    </w:rPr>
  </w:style>
  <w:style w:type="paragraph" w:customStyle="1" w:styleId="ZR1">
    <w:name w:val="ZR1"/>
    <w:basedOn w:val="Normal"/>
    <w:rsid w:val="005012C0"/>
    <w:pPr>
      <w:keepNext/>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link w:val="R2Char"/>
    <w:rsid w:val="005012C0"/>
    <w:pPr>
      <w:keepLines/>
      <w:tabs>
        <w:tab w:val="right" w:pos="794"/>
      </w:tabs>
      <w:spacing w:before="180" w:line="260" w:lineRule="exact"/>
      <w:ind w:left="964" w:hanging="964"/>
      <w:jc w:val="both"/>
    </w:pPr>
    <w:rPr>
      <w:rFonts w:eastAsia="Times New Roman" w:cs="Times New Roman"/>
      <w:sz w:val="24"/>
      <w:szCs w:val="24"/>
    </w:rPr>
  </w:style>
  <w:style w:type="paragraph" w:customStyle="1" w:styleId="ScheduleHeading">
    <w:name w:val="Schedule Heading"/>
    <w:basedOn w:val="Normal"/>
    <w:next w:val="Normal"/>
    <w:link w:val="ScheduleHeadingChar"/>
    <w:rsid w:val="005012C0"/>
    <w:pPr>
      <w:keepNext/>
      <w:keepLines/>
      <w:spacing w:before="36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5012C0"/>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link w:val="TableP1aChar"/>
    <w:rsid w:val="005012C0"/>
    <w:pPr>
      <w:tabs>
        <w:tab w:val="right" w:pos="408"/>
      </w:tabs>
      <w:spacing w:after="60" w:line="240" w:lineRule="exact"/>
      <w:ind w:left="533" w:hanging="533"/>
    </w:pPr>
    <w:rPr>
      <w:rFonts w:eastAsia="Times New Roman" w:cs="Times New Roman"/>
      <w:sz w:val="24"/>
      <w:szCs w:val="24"/>
      <w:lang w:eastAsia="en-AU"/>
    </w:rPr>
  </w:style>
  <w:style w:type="paragraph" w:customStyle="1" w:styleId="TableText1">
    <w:name w:val="TableText"/>
    <w:basedOn w:val="BodyText1"/>
    <w:link w:val="TableTextChar0"/>
    <w:qFormat/>
    <w:rsid w:val="005012C0"/>
    <w:pPr>
      <w:tabs>
        <w:tab w:val="right" w:pos="1134"/>
        <w:tab w:val="left" w:pos="1276"/>
        <w:tab w:val="right" w:pos="1843"/>
        <w:tab w:val="left" w:pos="1985"/>
        <w:tab w:val="right" w:pos="2552"/>
        <w:tab w:val="left" w:pos="2693"/>
      </w:tabs>
      <w:spacing w:before="60" w:after="60"/>
    </w:pPr>
  </w:style>
  <w:style w:type="character" w:customStyle="1" w:styleId="R2Char">
    <w:name w:val="R2 Char"/>
    <w:aliases w:val="(2) Char"/>
    <w:basedOn w:val="DefaultParagraphFont"/>
    <w:link w:val="R2"/>
    <w:rsid w:val="005012C0"/>
    <w:rPr>
      <w:rFonts w:eastAsia="Times New Roman" w:cs="Times New Roman"/>
      <w:sz w:val="24"/>
      <w:szCs w:val="24"/>
    </w:rPr>
  </w:style>
  <w:style w:type="character" w:customStyle="1" w:styleId="TableP1aChar">
    <w:name w:val="TableP1(a) Char"/>
    <w:basedOn w:val="DefaultParagraphFont"/>
    <w:link w:val="TableP1a"/>
    <w:rsid w:val="005012C0"/>
    <w:rPr>
      <w:rFonts w:eastAsia="Times New Roman" w:cs="Times New Roman"/>
      <w:sz w:val="24"/>
      <w:szCs w:val="24"/>
      <w:lang w:eastAsia="en-AU"/>
    </w:rPr>
  </w:style>
  <w:style w:type="character" w:customStyle="1" w:styleId="ScheduleHeadingChar">
    <w:name w:val="Schedule Heading Char"/>
    <w:basedOn w:val="DefaultParagraphFont"/>
    <w:link w:val="ScheduleHeading"/>
    <w:rsid w:val="005012C0"/>
    <w:rPr>
      <w:rFonts w:ascii="Arial" w:eastAsia="Times New Roman" w:hAnsi="Arial" w:cs="Times New Roman"/>
      <w:b/>
      <w:sz w:val="24"/>
      <w:szCs w:val="24"/>
    </w:rPr>
  </w:style>
  <w:style w:type="character" w:customStyle="1" w:styleId="Authorexampletext">
    <w:name w:val="Author example text"/>
    <w:uiPriority w:val="1"/>
    <w:qFormat/>
    <w:rsid w:val="005012C0"/>
    <w:rPr>
      <w:color w:val="0070C0"/>
    </w:rPr>
  </w:style>
  <w:style w:type="paragraph" w:styleId="IntenseQuote">
    <w:name w:val="Intense Quote"/>
    <w:basedOn w:val="Normal"/>
    <w:next w:val="Normal"/>
    <w:link w:val="IntenseQuoteChar"/>
    <w:uiPriority w:val="30"/>
    <w:qFormat/>
    <w:rsid w:val="005012C0"/>
    <w:pPr>
      <w:pBdr>
        <w:bottom w:val="single" w:sz="4" w:space="4" w:color="4F81BD" w:themeColor="accent1"/>
      </w:pBdr>
      <w:spacing w:before="200" w:after="280" w:line="259" w:lineRule="auto"/>
      <w:ind w:left="936" w:right="936"/>
    </w:pPr>
    <w:rPr>
      <w:b/>
      <w:bCs/>
      <w:i/>
      <w:iCs/>
      <w:color w:val="4F81BD" w:themeColor="accent1"/>
      <w:sz w:val="24"/>
      <w:szCs w:val="22"/>
    </w:rPr>
  </w:style>
  <w:style w:type="character" w:customStyle="1" w:styleId="IntenseQuoteChar">
    <w:name w:val="Intense Quote Char"/>
    <w:basedOn w:val="DefaultParagraphFont"/>
    <w:link w:val="IntenseQuote"/>
    <w:uiPriority w:val="30"/>
    <w:rsid w:val="005012C0"/>
    <w:rPr>
      <w:b/>
      <w:bCs/>
      <w:i/>
      <w:iCs/>
      <w:color w:val="4F81BD" w:themeColor="accent1"/>
      <w:sz w:val="24"/>
      <w:szCs w:val="22"/>
    </w:rPr>
  </w:style>
  <w:style w:type="paragraph" w:customStyle="1" w:styleId="ContentsHeading">
    <w:name w:val="Contents Heading"/>
    <w:basedOn w:val="Normal"/>
    <w:rsid w:val="005012C0"/>
    <w:pPr>
      <w:tabs>
        <w:tab w:val="left" w:pos="851"/>
      </w:tabs>
      <w:overflowPunct w:val="0"/>
      <w:autoSpaceDE w:val="0"/>
      <w:autoSpaceDN w:val="0"/>
      <w:adjustRightInd w:val="0"/>
      <w:spacing w:before="240" w:after="120" w:line="240" w:lineRule="auto"/>
      <w:textAlignment w:val="baseline"/>
    </w:pPr>
    <w:rPr>
      <w:rFonts w:ascii="Verdana" w:eastAsia="Times New Roman" w:hAnsi="Verdana" w:cs="Times New Roman"/>
      <w:b/>
      <w:bCs/>
      <w:sz w:val="24"/>
      <w:szCs w:val="24"/>
      <w:lang w:val="en-GB" w:eastAsia="en-AU"/>
    </w:rPr>
  </w:style>
  <w:style w:type="character" w:styleId="FollowedHyperlink">
    <w:name w:val="FollowedHyperlink"/>
    <w:basedOn w:val="DefaultParagraphFont"/>
    <w:rsid w:val="005012C0"/>
    <w:rPr>
      <w:color w:val="800080" w:themeColor="followedHyperlink"/>
      <w:u w:val="single"/>
    </w:rPr>
  </w:style>
  <w:style w:type="character" w:customStyle="1" w:styleId="UnresolvedMention10">
    <w:name w:val="Unresolved Mention1"/>
    <w:basedOn w:val="DefaultParagraphFont"/>
    <w:uiPriority w:val="99"/>
    <w:semiHidden/>
    <w:unhideWhenUsed/>
    <w:rsid w:val="005012C0"/>
    <w:rPr>
      <w:color w:val="808080"/>
      <w:shd w:val="clear" w:color="auto" w:fill="E6E6E6"/>
    </w:rPr>
  </w:style>
  <w:style w:type="paragraph" w:customStyle="1" w:styleId="clause0">
    <w:name w:val="clause"/>
    <w:basedOn w:val="Normal"/>
    <w:link w:val="clauseChar0"/>
    <w:rsid w:val="005012C0"/>
    <w:pPr>
      <w:keepNext/>
      <w:spacing w:before="180" w:after="60" w:line="240" w:lineRule="auto"/>
      <w:ind w:left="720" w:hanging="720"/>
    </w:pPr>
    <w:rPr>
      <w:rFonts w:ascii="Arial" w:hAnsi="Arial"/>
      <w:b/>
      <w:sz w:val="24"/>
      <w:szCs w:val="24"/>
    </w:rPr>
  </w:style>
  <w:style w:type="character" w:customStyle="1" w:styleId="clauseChar0">
    <w:name w:val="clause Char"/>
    <w:basedOn w:val="DefaultParagraphFont"/>
    <w:link w:val="clause0"/>
    <w:rsid w:val="005012C0"/>
    <w:rPr>
      <w:rFonts w:ascii="Arial" w:hAnsi="Arial"/>
      <w:b/>
      <w:sz w:val="24"/>
      <w:szCs w:val="24"/>
    </w:rPr>
  </w:style>
  <w:style w:type="paragraph" w:customStyle="1" w:styleId="A">
    <w:name w:val="(A)"/>
    <w:basedOn w:val="P2"/>
    <w:qFormat/>
    <w:rsid w:val="005012C0"/>
    <w:pPr>
      <w:tabs>
        <w:tab w:val="clear" w:pos="1418"/>
        <w:tab w:val="clear" w:pos="1559"/>
        <w:tab w:val="left" w:pos="1985"/>
      </w:tabs>
      <w:ind w:left="1985" w:hanging="567"/>
    </w:pPr>
  </w:style>
  <w:style w:type="character" w:customStyle="1" w:styleId="DefinitionChar">
    <w:name w:val="Definition Char"/>
    <w:link w:val="Definition"/>
    <w:rsid w:val="005012C0"/>
    <w:rPr>
      <w:rFonts w:eastAsia="Times New Roman" w:cs="Times New Roman"/>
      <w:sz w:val="22"/>
      <w:lang w:eastAsia="en-AU"/>
    </w:rPr>
  </w:style>
  <w:style w:type="paragraph" w:customStyle="1" w:styleId="EndLine">
    <w:name w:val="EndLine"/>
    <w:basedOn w:val="BodyText"/>
    <w:qFormat/>
    <w:rsid w:val="005012C0"/>
    <w:pPr>
      <w:pBdr>
        <w:bottom w:val="single" w:sz="2" w:space="0" w:color="auto"/>
      </w:pBdr>
      <w:spacing w:after="160"/>
    </w:pPr>
  </w:style>
  <w:style w:type="paragraph" w:customStyle="1" w:styleId="Hcl">
    <w:name w:val="Hcl"/>
    <w:basedOn w:val="LDTitle"/>
    <w:next w:val="Clause"/>
    <w:link w:val="HclChar"/>
    <w:qFormat/>
    <w:rsid w:val="005012C0"/>
    <w:pPr>
      <w:keepNext/>
      <w:tabs>
        <w:tab w:val="left" w:pos="737"/>
      </w:tabs>
      <w:spacing w:before="180" w:after="60"/>
      <w:ind w:left="737" w:hanging="737"/>
    </w:pPr>
    <w:rPr>
      <w:b/>
    </w:rPr>
  </w:style>
  <w:style w:type="character" w:customStyle="1" w:styleId="HclChar">
    <w:name w:val="Hcl Char"/>
    <w:link w:val="Hcl"/>
    <w:rsid w:val="005012C0"/>
    <w:rPr>
      <w:rFonts w:ascii="Arial" w:eastAsia="Times New Roman" w:hAnsi="Arial" w:cs="Times New Roman"/>
      <w:b/>
      <w:sz w:val="24"/>
      <w:szCs w:val="24"/>
    </w:rPr>
  </w:style>
  <w:style w:type="paragraph" w:customStyle="1" w:styleId="SubHcl">
    <w:name w:val="SubHcl"/>
    <w:basedOn w:val="Hcl"/>
    <w:link w:val="SubHclChar"/>
    <w:qFormat/>
    <w:rsid w:val="005012C0"/>
    <w:rPr>
      <w:b w:val="0"/>
    </w:rPr>
  </w:style>
  <w:style w:type="character" w:customStyle="1" w:styleId="SubHclChar">
    <w:name w:val="SubHcl Char"/>
    <w:basedOn w:val="HclChar"/>
    <w:link w:val="SubHcl"/>
    <w:rsid w:val="005012C0"/>
    <w:rPr>
      <w:rFonts w:ascii="Arial" w:eastAsia="Times New Roman" w:hAnsi="Arial" w:cs="Times New Roman"/>
      <w:b w:val="0"/>
      <w:sz w:val="24"/>
      <w:szCs w:val="24"/>
    </w:rPr>
  </w:style>
  <w:style w:type="character" w:customStyle="1" w:styleId="Citation">
    <w:name w:val="Citation"/>
    <w:qFormat/>
    <w:rsid w:val="005012C0"/>
    <w:rPr>
      <w:i/>
      <w:iCs/>
    </w:rPr>
  </w:style>
  <w:style w:type="paragraph" w:customStyle="1" w:styleId="AmendHeading">
    <w:name w:val="AmendHeading"/>
    <w:basedOn w:val="LDTitle"/>
    <w:next w:val="Normal"/>
    <w:qFormat/>
    <w:rsid w:val="005012C0"/>
    <w:pPr>
      <w:keepNext/>
      <w:spacing w:before="180" w:after="60"/>
      <w:ind w:left="720" w:hanging="720"/>
    </w:pPr>
    <w:rPr>
      <w:b/>
    </w:rPr>
  </w:style>
  <w:style w:type="paragraph" w:customStyle="1" w:styleId="BodyText1">
    <w:name w:val="Body Text1"/>
    <w:link w:val="BodytextChar0"/>
    <w:rsid w:val="005012C0"/>
    <w:rPr>
      <w:rFonts w:eastAsia="Times New Roman" w:cs="Times New Roman"/>
      <w:sz w:val="24"/>
      <w:szCs w:val="24"/>
    </w:rPr>
  </w:style>
  <w:style w:type="character" w:customStyle="1" w:styleId="BodytextChar0">
    <w:name w:val="Body text Char"/>
    <w:link w:val="BodyText1"/>
    <w:rsid w:val="005012C0"/>
    <w:rPr>
      <w:rFonts w:eastAsia="Times New Roman" w:cs="Times New Roman"/>
      <w:sz w:val="24"/>
      <w:szCs w:val="24"/>
    </w:rPr>
  </w:style>
  <w:style w:type="paragraph" w:customStyle="1" w:styleId="ScheduleClause">
    <w:name w:val="ScheduleClause"/>
    <w:basedOn w:val="Clause"/>
    <w:link w:val="ScheduleClauseChar"/>
    <w:qFormat/>
    <w:rsid w:val="005012C0"/>
    <w:pPr>
      <w:ind w:left="738" w:hanging="851"/>
    </w:pPr>
  </w:style>
  <w:style w:type="character" w:customStyle="1" w:styleId="ScheduleClauseChar">
    <w:name w:val="ScheduleClause Char"/>
    <w:link w:val="ScheduleClause"/>
    <w:rsid w:val="005012C0"/>
    <w:rPr>
      <w:rFonts w:eastAsia="Times New Roman" w:cs="Times New Roman"/>
      <w:sz w:val="24"/>
      <w:szCs w:val="24"/>
    </w:rPr>
  </w:style>
  <w:style w:type="paragraph" w:customStyle="1" w:styleId="AmendInstruction">
    <w:name w:val="AmendInstruction"/>
    <w:basedOn w:val="ScheduleClause"/>
    <w:next w:val="Normal"/>
    <w:qFormat/>
    <w:rsid w:val="005012C0"/>
    <w:pPr>
      <w:keepNext/>
      <w:spacing w:before="120"/>
      <w:ind w:left="737" w:firstLine="0"/>
    </w:pPr>
    <w:rPr>
      <w:i/>
    </w:rPr>
  </w:style>
  <w:style w:type="paragraph" w:customStyle="1" w:styleId="AmendText">
    <w:name w:val="AmendText"/>
    <w:basedOn w:val="BodyText1"/>
    <w:next w:val="AmendInstruction"/>
    <w:link w:val="AmendTextChar"/>
    <w:qFormat/>
    <w:rsid w:val="005012C0"/>
    <w:pPr>
      <w:spacing w:before="60" w:after="60"/>
      <w:ind w:left="964"/>
    </w:pPr>
  </w:style>
  <w:style w:type="character" w:customStyle="1" w:styleId="AmendTextChar">
    <w:name w:val="AmendText Char"/>
    <w:link w:val="AmendText"/>
    <w:rsid w:val="005012C0"/>
    <w:rPr>
      <w:rFonts w:eastAsia="Times New Roman" w:cs="Times New Roman"/>
      <w:sz w:val="24"/>
      <w:szCs w:val="24"/>
    </w:rPr>
  </w:style>
  <w:style w:type="paragraph" w:customStyle="1" w:styleId="ScheduleClauseHead">
    <w:name w:val="ScheduleClauseHead"/>
    <w:basedOn w:val="Hcl"/>
    <w:next w:val="ScheduleClause"/>
    <w:link w:val="ScheduleClauseHeadChar"/>
    <w:qFormat/>
    <w:rsid w:val="005012C0"/>
  </w:style>
  <w:style w:type="character" w:customStyle="1" w:styleId="ScheduleClauseHeadChar">
    <w:name w:val="ScheduleClauseHead Char"/>
    <w:basedOn w:val="HclChar"/>
    <w:link w:val="ScheduleClauseHead"/>
    <w:rsid w:val="005012C0"/>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012C0"/>
    <w:pPr>
      <w:tabs>
        <w:tab w:val="clear" w:pos="737"/>
        <w:tab w:val="left" w:pos="851"/>
      </w:tabs>
      <w:ind w:left="284"/>
    </w:pPr>
    <w:rPr>
      <w:b w:val="0"/>
    </w:rPr>
  </w:style>
  <w:style w:type="character" w:customStyle="1" w:styleId="SchedSubclHeadChar">
    <w:name w:val="SchedSubclHead Char"/>
    <w:basedOn w:val="ScheduleClauseHeadChar"/>
    <w:link w:val="SchedSubclHead"/>
    <w:rsid w:val="005012C0"/>
    <w:rPr>
      <w:rFonts w:ascii="Arial" w:eastAsia="Times New Roman" w:hAnsi="Arial" w:cs="Times New Roman"/>
      <w:b w:val="0"/>
      <w:sz w:val="24"/>
      <w:szCs w:val="24"/>
    </w:rPr>
  </w:style>
  <w:style w:type="paragraph" w:customStyle="1" w:styleId="ScheduleHeading0">
    <w:name w:val="ScheduleHeading"/>
    <w:basedOn w:val="LDTitle"/>
    <w:next w:val="BodyText1"/>
    <w:link w:val="ScheduleHeadingChar0"/>
    <w:qFormat/>
    <w:rsid w:val="005012C0"/>
    <w:pPr>
      <w:keepNext/>
      <w:tabs>
        <w:tab w:val="left" w:pos="1843"/>
      </w:tabs>
      <w:spacing w:before="480" w:after="120"/>
      <w:ind w:left="1843" w:hanging="1843"/>
    </w:pPr>
    <w:rPr>
      <w:rFonts w:cs="Arial"/>
      <w:b/>
    </w:rPr>
  </w:style>
  <w:style w:type="character" w:customStyle="1" w:styleId="ScheduleHeadingChar0">
    <w:name w:val="ScheduleHeading Char"/>
    <w:link w:val="ScheduleHeading0"/>
    <w:rsid w:val="005012C0"/>
    <w:rPr>
      <w:rFonts w:ascii="Arial" w:eastAsia="Times New Roman" w:hAnsi="Arial" w:cs="Arial"/>
      <w:b/>
      <w:sz w:val="24"/>
      <w:szCs w:val="24"/>
    </w:rPr>
  </w:style>
  <w:style w:type="character" w:customStyle="1" w:styleId="TableHeadingChar">
    <w:name w:val="TableHeading Char"/>
    <w:link w:val="TableHeading"/>
    <w:rsid w:val="005012C0"/>
    <w:rPr>
      <w:rFonts w:eastAsia="Times New Roman" w:cs="Times New Roman"/>
      <w:b/>
      <w:lang w:eastAsia="en-AU"/>
    </w:rPr>
  </w:style>
  <w:style w:type="character" w:customStyle="1" w:styleId="TableTextChar0">
    <w:name w:val="TableText Char"/>
    <w:basedOn w:val="BodytextChar0"/>
    <w:link w:val="TableText1"/>
    <w:rsid w:val="005012C0"/>
    <w:rPr>
      <w:rFonts w:eastAsia="Times New Roman" w:cs="Times New Roman"/>
      <w:sz w:val="24"/>
      <w:szCs w:val="24"/>
    </w:rPr>
  </w:style>
  <w:style w:type="paragraph" w:customStyle="1" w:styleId="LDContentsHead">
    <w:name w:val="LDContentsHead"/>
    <w:basedOn w:val="Normal"/>
    <w:rsid w:val="005012C0"/>
    <w:pPr>
      <w:keepNext/>
      <w:spacing w:before="480" w:after="120" w:line="240" w:lineRule="auto"/>
    </w:pPr>
    <w:rPr>
      <w:rFonts w:ascii="Arial" w:eastAsia="Times New Roman" w:hAnsi="Arial" w:cs="Times New Roman"/>
      <w:b/>
      <w:sz w:val="24"/>
      <w:szCs w:val="24"/>
    </w:rPr>
  </w:style>
  <w:style w:type="paragraph" w:customStyle="1" w:styleId="acthead50">
    <w:name w:val="acthead5"/>
    <w:basedOn w:val="Normal"/>
    <w:rsid w:val="005012C0"/>
    <w:pPr>
      <w:spacing w:before="100" w:beforeAutospacing="1" w:after="100" w:afterAutospacing="1" w:line="240" w:lineRule="auto"/>
    </w:pPr>
    <w:rPr>
      <w:rFonts w:eastAsia="Times New Roman" w:cs="Times New Roman"/>
      <w:sz w:val="24"/>
      <w:szCs w:val="24"/>
      <w:lang w:eastAsia="en-AU"/>
    </w:rPr>
  </w:style>
  <w:style w:type="paragraph" w:customStyle="1" w:styleId="LDFigureheading">
    <w:name w:val="LD Figureheading"/>
    <w:basedOn w:val="LDClauseHeading"/>
    <w:link w:val="LDFigureheadingChar"/>
    <w:qFormat/>
    <w:rsid w:val="005012C0"/>
    <w:pPr>
      <w:tabs>
        <w:tab w:val="left" w:pos="4111"/>
      </w:tabs>
      <w:ind w:firstLine="539"/>
    </w:pPr>
  </w:style>
  <w:style w:type="paragraph" w:customStyle="1" w:styleId="LDScheduleheadingcontd">
    <w:name w:val="LDSchedule heading contd"/>
    <w:basedOn w:val="LDScheduleheading"/>
    <w:link w:val="LDScheduleheadingcontdChar"/>
    <w:qFormat/>
    <w:rsid w:val="005012C0"/>
    <w:pPr>
      <w:spacing w:before="360"/>
    </w:pPr>
  </w:style>
  <w:style w:type="character" w:customStyle="1" w:styleId="LDFigureheadingChar">
    <w:name w:val="LD Figureheading Char"/>
    <w:basedOn w:val="LDClauseHeadingChar"/>
    <w:link w:val="LDFigureheading"/>
    <w:rsid w:val="005012C0"/>
    <w:rPr>
      <w:rFonts w:ascii="Arial" w:eastAsia="Times New Roman" w:hAnsi="Arial" w:cs="Times New Roman"/>
      <w:b/>
      <w:sz w:val="24"/>
      <w:szCs w:val="24"/>
    </w:rPr>
  </w:style>
  <w:style w:type="character" w:customStyle="1" w:styleId="LDScheduleheadingcontdChar">
    <w:name w:val="LDSchedule heading contd Char"/>
    <w:basedOn w:val="LDScheduleheadingChar"/>
    <w:link w:val="LDScheduleheadingcontd"/>
    <w:rsid w:val="005012C0"/>
    <w:rPr>
      <w:rFonts w:ascii="Arial" w:eastAsia="Times New Roman" w:hAnsi="Arial" w:cs="Arial"/>
      <w:b/>
      <w:sz w:val="24"/>
      <w:szCs w:val="24"/>
    </w:rPr>
  </w:style>
  <w:style w:type="character" w:customStyle="1" w:styleId="e24kjd">
    <w:name w:val="e24kjd"/>
    <w:basedOn w:val="DefaultParagraphFont"/>
    <w:rsid w:val="005012C0"/>
  </w:style>
  <w:style w:type="paragraph" w:customStyle="1" w:styleId="TableParagraph">
    <w:name w:val="Table Paragraph"/>
    <w:basedOn w:val="Normal"/>
    <w:uiPriority w:val="1"/>
    <w:qFormat/>
    <w:rsid w:val="005012C0"/>
    <w:pPr>
      <w:widowControl w:val="0"/>
      <w:autoSpaceDE w:val="0"/>
      <w:autoSpaceDN w:val="0"/>
      <w:spacing w:before="131" w:line="240" w:lineRule="auto"/>
      <w:ind w:left="117"/>
    </w:pPr>
    <w:rPr>
      <w:rFonts w:ascii="Arial Narrow" w:eastAsia="Arial Narrow" w:hAnsi="Arial Narrow" w:cs="Arial Narrow"/>
      <w:szCs w:val="22"/>
      <w:lang w:val="en-US"/>
    </w:rPr>
  </w:style>
  <w:style w:type="character" w:customStyle="1" w:styleId="LDP3AChar">
    <w:name w:val="LDP3 (A) Char"/>
    <w:link w:val="LDP3A"/>
    <w:rsid w:val="005012C0"/>
    <w:rPr>
      <w:rFonts w:eastAsia="Times New Roman" w:cs="Times New Roman"/>
      <w:sz w:val="24"/>
      <w:szCs w:val="24"/>
    </w:rPr>
  </w:style>
  <w:style w:type="paragraph" w:customStyle="1" w:styleId="Sss">
    <w:name w:val="Sss"/>
    <w:basedOn w:val="LDClause"/>
    <w:rsid w:val="005012C0"/>
  </w:style>
  <w:style w:type="paragraph" w:customStyle="1" w:styleId="Mns">
    <w:name w:val="Mns"/>
    <w:basedOn w:val="subsection"/>
    <w:rsid w:val="006A6D97"/>
  </w:style>
  <w:style w:type="paragraph" w:customStyle="1" w:styleId="Hss">
    <w:name w:val="Hss"/>
    <w:basedOn w:val="Sshssh0"/>
    <w:rsid w:val="005D6C06"/>
  </w:style>
  <w:style w:type="paragraph" w:customStyle="1" w:styleId="Msn">
    <w:name w:val="Msn"/>
    <w:basedOn w:val="paragraph"/>
    <w:rsid w:val="00CA0D47"/>
  </w:style>
  <w:style w:type="paragraph" w:customStyle="1" w:styleId="Ssn">
    <w:name w:val="Ssn"/>
    <w:basedOn w:val="subsection"/>
    <w:rsid w:val="00844864"/>
  </w:style>
  <w:style w:type="paragraph" w:customStyle="1" w:styleId="Aas">
    <w:name w:val="Aas"/>
    <w:basedOn w:val="paragraph"/>
    <w:rsid w:val="00A3758F"/>
  </w:style>
  <w:style w:type="paragraph" w:customStyle="1" w:styleId="Dedn">
    <w:name w:val="Dedn"/>
    <w:basedOn w:val="Definition"/>
    <w:rsid w:val="007D5FF6"/>
    <w:rPr>
      <w:vanish/>
      <w:u w:val="double"/>
    </w:rPr>
  </w:style>
  <w:style w:type="paragraph" w:customStyle="1" w:styleId="Ndd">
    <w:name w:val="Ndd"/>
    <w:basedOn w:val="Definition"/>
    <w:rsid w:val="001647BB"/>
    <w:rPr>
      <w:b/>
      <w:bCs/>
      <w:i/>
      <w:iCs/>
    </w:rPr>
  </w:style>
  <w:style w:type="paragraph" w:customStyle="1" w:styleId="nf">
    <w:name w:val="nf"/>
    <w:basedOn w:val="Nd"/>
    <w:rsid w:val="006C1FEB"/>
  </w:style>
  <w:style w:type="paragraph" w:customStyle="1" w:styleId="dsd">
    <w:name w:val="dsd"/>
    <w:basedOn w:val="Definition"/>
    <w:rsid w:val="009F0EC7"/>
  </w:style>
  <w:style w:type="paragraph" w:customStyle="1" w:styleId="ddATd">
    <w:name w:val="ddATd"/>
    <w:basedOn w:val="ddnd"/>
    <w:rsid w:val="00D52F5F"/>
  </w:style>
  <w:style w:type="paragraph" w:customStyle="1" w:styleId="Nds">
    <w:name w:val="Nds"/>
    <w:basedOn w:val="paragraph"/>
    <w:rsid w:val="0096059D"/>
  </w:style>
  <w:style w:type="paragraph" w:customStyle="1" w:styleId="Tn">
    <w:name w:val="Tn"/>
    <w:basedOn w:val="paragraph"/>
    <w:rsid w:val="00B34C15"/>
  </w:style>
  <w:style w:type="paragraph" w:customStyle="1" w:styleId="Da">
    <w:name w:val="Da"/>
    <w:basedOn w:val="subsection"/>
    <w:rsid w:val="00CC1E8A"/>
  </w:style>
  <w:style w:type="paragraph" w:customStyle="1" w:styleId="xnotetext">
    <w:name w:val="x_notetext"/>
    <w:basedOn w:val="Normal"/>
    <w:rsid w:val="006B0C72"/>
    <w:pPr>
      <w:spacing w:before="122" w:line="198" w:lineRule="atLeast"/>
      <w:ind w:left="1985" w:hanging="851"/>
    </w:pPr>
    <w:rPr>
      <w:rFonts w:cs="Times New Roman"/>
      <w:sz w:val="18"/>
      <w:szCs w:val="18"/>
      <w:lang w:eastAsia="en-AU"/>
    </w:rPr>
  </w:style>
  <w:style w:type="paragraph" w:customStyle="1" w:styleId="xparagraph">
    <w:name w:val="x_paragraph"/>
    <w:basedOn w:val="Normal"/>
    <w:rsid w:val="00A678B5"/>
    <w:pPr>
      <w:spacing w:before="40" w:line="240" w:lineRule="auto"/>
      <w:ind w:left="1644" w:hanging="1644"/>
    </w:pPr>
    <w:rPr>
      <w:rFonts w:cs="Times New Roman"/>
      <w:szCs w:val="22"/>
      <w:lang w:eastAsia="en-AU"/>
    </w:rPr>
  </w:style>
  <w:style w:type="paragraph" w:customStyle="1" w:styleId="sstaa">
    <w:name w:val="sstaa"/>
    <w:basedOn w:val="TableAA"/>
    <w:rsid w:val="00E50540"/>
  </w:style>
  <w:style w:type="paragraph" w:customStyle="1" w:styleId="TableENotesHeading">
    <w:name w:val="TableENotesHeading"/>
    <w:basedOn w:val="Normal"/>
    <w:rsid w:val="0005019B"/>
    <w:pPr>
      <w:spacing w:before="240" w:after="240" w:line="300" w:lineRule="exact"/>
      <w:ind w:left="2410" w:hanging="2410"/>
    </w:pPr>
    <w:rPr>
      <w:rFonts w:ascii="Arial" w:hAnsi="Arial"/>
      <w:b/>
      <w:noProof/>
      <w:sz w:val="28"/>
    </w:rPr>
  </w:style>
  <w:style w:type="paragraph" w:customStyle="1" w:styleId="TableOfStatRules">
    <w:name w:val="TableOfStatRules"/>
    <w:basedOn w:val="Normal"/>
    <w:rsid w:val="0005019B"/>
    <w:pPr>
      <w:spacing w:before="60" w:after="160" w:line="200" w:lineRule="exact"/>
    </w:pPr>
    <w:rPr>
      <w:rFonts w:ascii="Arial" w:hAnsi="Arial"/>
      <w:noProof/>
      <w:sz w:val="18"/>
    </w:rPr>
  </w:style>
  <w:style w:type="character" w:customStyle="1" w:styleId="CharENotesHeading">
    <w:name w:val="CharENotesHeading"/>
    <w:basedOn w:val="DefaultParagraphFont"/>
    <w:rsid w:val="0005019B"/>
  </w:style>
  <w:style w:type="character" w:customStyle="1" w:styleId="CharNotesReg">
    <w:name w:val="CharNotesReg"/>
    <w:basedOn w:val="DefaultParagraphFont"/>
    <w:rsid w:val="0005019B"/>
  </w:style>
  <w:style w:type="paragraph" w:customStyle="1" w:styleId="EndNote">
    <w:name w:val="EndNote"/>
    <w:basedOn w:val="Normal"/>
    <w:semiHidden/>
    <w:rsid w:val="0005019B"/>
    <w:pPr>
      <w:spacing w:before="180" w:after="160"/>
    </w:pPr>
    <w:rPr>
      <w:sz w:val="24"/>
    </w:rPr>
  </w:style>
  <w:style w:type="paragraph" w:customStyle="1" w:styleId="TableOfAmend">
    <w:name w:val="TableOfAmend"/>
    <w:basedOn w:val="Normal"/>
    <w:rsid w:val="0005019B"/>
    <w:pPr>
      <w:tabs>
        <w:tab w:val="right" w:leader="dot" w:pos="2268"/>
      </w:tabs>
      <w:spacing w:before="60" w:after="160" w:line="200" w:lineRule="exact"/>
      <w:ind w:left="170" w:right="-11" w:hanging="170"/>
    </w:pPr>
    <w:rPr>
      <w:rFonts w:ascii="Arial" w:hAnsi="Arial"/>
      <w:noProof/>
      <w:sz w:val="18"/>
      <w:szCs w:val="22"/>
    </w:rPr>
  </w:style>
  <w:style w:type="paragraph" w:customStyle="1" w:styleId="TableOfAmendHead">
    <w:name w:val="TableOfAmendHead"/>
    <w:basedOn w:val="TableOfAmend"/>
    <w:next w:val="Normal"/>
    <w:rsid w:val="0005019B"/>
    <w:pPr>
      <w:spacing w:after="60"/>
    </w:pPr>
    <w:rPr>
      <w:sz w:val="16"/>
    </w:rPr>
  </w:style>
  <w:style w:type="paragraph" w:customStyle="1" w:styleId="CoverUpdate">
    <w:name w:val="CoverUpdate"/>
    <w:basedOn w:val="Normal"/>
    <w:rsid w:val="00282CBC"/>
    <w:pPr>
      <w:tabs>
        <w:tab w:val="left" w:pos="567"/>
      </w:tabs>
      <w:overflowPunct w:val="0"/>
      <w:autoSpaceDE w:val="0"/>
      <w:autoSpaceDN w:val="0"/>
      <w:adjustRightInd w:val="0"/>
      <w:spacing w:before="240" w:after="200" w:line="276" w:lineRule="auto"/>
      <w:textAlignment w:val="baseline"/>
    </w:pPr>
    <w:rPr>
      <w:rFonts w:ascii="Times New (W1)" w:eastAsia="Calibri" w:hAnsi="Times New (W1)" w:cs="Times New Roman"/>
      <w:sz w:val="26"/>
      <w:lang w:eastAsia="en-AU"/>
    </w:rPr>
  </w:style>
  <w:style w:type="character" w:customStyle="1" w:styleId="ActHead5Char">
    <w:name w:val="ActHead 5 Char"/>
    <w:aliases w:val="s Char"/>
    <w:link w:val="ActHead5"/>
    <w:rsid w:val="002A5EAE"/>
    <w:rPr>
      <w:rFonts w:eastAsia="Times New Roman" w:cs="Times New Roman"/>
      <w:b/>
      <w:kern w:val="28"/>
      <w:sz w:val="24"/>
      <w:lang w:eastAsia="en-AU"/>
    </w:rPr>
  </w:style>
  <w:style w:type="character" w:customStyle="1" w:styleId="legsubtitle">
    <w:name w:val="legsubtitle"/>
    <w:basedOn w:val="DefaultParagraphFont"/>
    <w:rsid w:val="00DB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5416">
      <w:bodyDiv w:val="1"/>
      <w:marLeft w:val="0"/>
      <w:marRight w:val="0"/>
      <w:marTop w:val="0"/>
      <w:marBottom w:val="0"/>
      <w:divBdr>
        <w:top w:val="none" w:sz="0" w:space="0" w:color="auto"/>
        <w:left w:val="none" w:sz="0" w:space="0" w:color="auto"/>
        <w:bottom w:val="none" w:sz="0" w:space="0" w:color="auto"/>
        <w:right w:val="none" w:sz="0" w:space="0" w:color="auto"/>
      </w:divBdr>
    </w:div>
    <w:div w:id="184371443">
      <w:bodyDiv w:val="1"/>
      <w:marLeft w:val="0"/>
      <w:marRight w:val="0"/>
      <w:marTop w:val="0"/>
      <w:marBottom w:val="0"/>
      <w:divBdr>
        <w:top w:val="none" w:sz="0" w:space="0" w:color="auto"/>
        <w:left w:val="none" w:sz="0" w:space="0" w:color="auto"/>
        <w:bottom w:val="none" w:sz="0" w:space="0" w:color="auto"/>
        <w:right w:val="none" w:sz="0" w:space="0" w:color="auto"/>
      </w:divBdr>
    </w:div>
    <w:div w:id="266697644">
      <w:bodyDiv w:val="1"/>
      <w:marLeft w:val="0"/>
      <w:marRight w:val="0"/>
      <w:marTop w:val="0"/>
      <w:marBottom w:val="0"/>
      <w:divBdr>
        <w:top w:val="none" w:sz="0" w:space="0" w:color="auto"/>
        <w:left w:val="none" w:sz="0" w:space="0" w:color="auto"/>
        <w:bottom w:val="none" w:sz="0" w:space="0" w:color="auto"/>
        <w:right w:val="none" w:sz="0" w:space="0" w:color="auto"/>
      </w:divBdr>
    </w:div>
    <w:div w:id="306058416">
      <w:bodyDiv w:val="1"/>
      <w:marLeft w:val="0"/>
      <w:marRight w:val="0"/>
      <w:marTop w:val="0"/>
      <w:marBottom w:val="0"/>
      <w:divBdr>
        <w:top w:val="none" w:sz="0" w:space="0" w:color="auto"/>
        <w:left w:val="none" w:sz="0" w:space="0" w:color="auto"/>
        <w:bottom w:val="none" w:sz="0" w:space="0" w:color="auto"/>
        <w:right w:val="none" w:sz="0" w:space="0" w:color="auto"/>
      </w:divBdr>
    </w:div>
    <w:div w:id="398602227">
      <w:bodyDiv w:val="1"/>
      <w:marLeft w:val="0"/>
      <w:marRight w:val="0"/>
      <w:marTop w:val="0"/>
      <w:marBottom w:val="0"/>
      <w:divBdr>
        <w:top w:val="none" w:sz="0" w:space="0" w:color="auto"/>
        <w:left w:val="none" w:sz="0" w:space="0" w:color="auto"/>
        <w:bottom w:val="none" w:sz="0" w:space="0" w:color="auto"/>
        <w:right w:val="none" w:sz="0" w:space="0" w:color="auto"/>
      </w:divBdr>
    </w:div>
    <w:div w:id="420181534">
      <w:bodyDiv w:val="1"/>
      <w:marLeft w:val="0"/>
      <w:marRight w:val="0"/>
      <w:marTop w:val="0"/>
      <w:marBottom w:val="0"/>
      <w:divBdr>
        <w:top w:val="none" w:sz="0" w:space="0" w:color="auto"/>
        <w:left w:val="none" w:sz="0" w:space="0" w:color="auto"/>
        <w:bottom w:val="none" w:sz="0" w:space="0" w:color="auto"/>
        <w:right w:val="none" w:sz="0" w:space="0" w:color="auto"/>
      </w:divBdr>
    </w:div>
    <w:div w:id="434129900">
      <w:bodyDiv w:val="1"/>
      <w:marLeft w:val="0"/>
      <w:marRight w:val="0"/>
      <w:marTop w:val="0"/>
      <w:marBottom w:val="0"/>
      <w:divBdr>
        <w:top w:val="none" w:sz="0" w:space="0" w:color="auto"/>
        <w:left w:val="none" w:sz="0" w:space="0" w:color="auto"/>
        <w:bottom w:val="none" w:sz="0" w:space="0" w:color="auto"/>
        <w:right w:val="none" w:sz="0" w:space="0" w:color="auto"/>
      </w:divBdr>
    </w:div>
    <w:div w:id="751045500">
      <w:bodyDiv w:val="1"/>
      <w:marLeft w:val="0"/>
      <w:marRight w:val="0"/>
      <w:marTop w:val="0"/>
      <w:marBottom w:val="0"/>
      <w:divBdr>
        <w:top w:val="none" w:sz="0" w:space="0" w:color="auto"/>
        <w:left w:val="none" w:sz="0" w:space="0" w:color="auto"/>
        <w:bottom w:val="none" w:sz="0" w:space="0" w:color="auto"/>
        <w:right w:val="none" w:sz="0" w:space="0" w:color="auto"/>
      </w:divBdr>
    </w:div>
    <w:div w:id="786655898">
      <w:bodyDiv w:val="1"/>
      <w:marLeft w:val="0"/>
      <w:marRight w:val="0"/>
      <w:marTop w:val="0"/>
      <w:marBottom w:val="0"/>
      <w:divBdr>
        <w:top w:val="none" w:sz="0" w:space="0" w:color="auto"/>
        <w:left w:val="none" w:sz="0" w:space="0" w:color="auto"/>
        <w:bottom w:val="none" w:sz="0" w:space="0" w:color="auto"/>
        <w:right w:val="none" w:sz="0" w:space="0" w:color="auto"/>
      </w:divBdr>
    </w:div>
    <w:div w:id="871380398">
      <w:bodyDiv w:val="1"/>
      <w:marLeft w:val="0"/>
      <w:marRight w:val="0"/>
      <w:marTop w:val="0"/>
      <w:marBottom w:val="0"/>
      <w:divBdr>
        <w:top w:val="none" w:sz="0" w:space="0" w:color="auto"/>
        <w:left w:val="none" w:sz="0" w:space="0" w:color="auto"/>
        <w:bottom w:val="none" w:sz="0" w:space="0" w:color="auto"/>
        <w:right w:val="none" w:sz="0" w:space="0" w:color="auto"/>
      </w:divBdr>
    </w:div>
    <w:div w:id="892085814">
      <w:bodyDiv w:val="1"/>
      <w:marLeft w:val="0"/>
      <w:marRight w:val="0"/>
      <w:marTop w:val="0"/>
      <w:marBottom w:val="0"/>
      <w:divBdr>
        <w:top w:val="none" w:sz="0" w:space="0" w:color="auto"/>
        <w:left w:val="none" w:sz="0" w:space="0" w:color="auto"/>
        <w:bottom w:val="none" w:sz="0" w:space="0" w:color="auto"/>
        <w:right w:val="none" w:sz="0" w:space="0" w:color="auto"/>
      </w:divBdr>
    </w:div>
    <w:div w:id="917447716">
      <w:bodyDiv w:val="1"/>
      <w:marLeft w:val="0"/>
      <w:marRight w:val="0"/>
      <w:marTop w:val="0"/>
      <w:marBottom w:val="0"/>
      <w:divBdr>
        <w:top w:val="none" w:sz="0" w:space="0" w:color="auto"/>
        <w:left w:val="none" w:sz="0" w:space="0" w:color="auto"/>
        <w:bottom w:val="none" w:sz="0" w:space="0" w:color="auto"/>
        <w:right w:val="none" w:sz="0" w:space="0" w:color="auto"/>
      </w:divBdr>
    </w:div>
    <w:div w:id="975987900">
      <w:bodyDiv w:val="1"/>
      <w:marLeft w:val="0"/>
      <w:marRight w:val="0"/>
      <w:marTop w:val="0"/>
      <w:marBottom w:val="0"/>
      <w:divBdr>
        <w:top w:val="none" w:sz="0" w:space="0" w:color="auto"/>
        <w:left w:val="none" w:sz="0" w:space="0" w:color="auto"/>
        <w:bottom w:val="none" w:sz="0" w:space="0" w:color="auto"/>
        <w:right w:val="none" w:sz="0" w:space="0" w:color="auto"/>
      </w:divBdr>
      <w:divsChild>
        <w:div w:id="1084035879">
          <w:marLeft w:val="0"/>
          <w:marRight w:val="0"/>
          <w:marTop w:val="0"/>
          <w:marBottom w:val="0"/>
          <w:divBdr>
            <w:top w:val="none" w:sz="0" w:space="0" w:color="auto"/>
            <w:left w:val="none" w:sz="0" w:space="0" w:color="auto"/>
            <w:bottom w:val="none" w:sz="0" w:space="0" w:color="auto"/>
            <w:right w:val="none" w:sz="0" w:space="0" w:color="auto"/>
          </w:divBdr>
        </w:div>
        <w:div w:id="1534227072">
          <w:marLeft w:val="0"/>
          <w:marRight w:val="0"/>
          <w:marTop w:val="0"/>
          <w:marBottom w:val="0"/>
          <w:divBdr>
            <w:top w:val="none" w:sz="0" w:space="0" w:color="auto"/>
            <w:left w:val="none" w:sz="0" w:space="0" w:color="auto"/>
            <w:bottom w:val="none" w:sz="0" w:space="0" w:color="auto"/>
            <w:right w:val="none" w:sz="0" w:space="0" w:color="auto"/>
          </w:divBdr>
        </w:div>
        <w:div w:id="851458949">
          <w:marLeft w:val="0"/>
          <w:marRight w:val="0"/>
          <w:marTop w:val="0"/>
          <w:marBottom w:val="0"/>
          <w:divBdr>
            <w:top w:val="none" w:sz="0" w:space="0" w:color="auto"/>
            <w:left w:val="none" w:sz="0" w:space="0" w:color="auto"/>
            <w:bottom w:val="none" w:sz="0" w:space="0" w:color="auto"/>
            <w:right w:val="none" w:sz="0" w:space="0" w:color="auto"/>
          </w:divBdr>
        </w:div>
        <w:div w:id="1778059575">
          <w:marLeft w:val="0"/>
          <w:marRight w:val="0"/>
          <w:marTop w:val="0"/>
          <w:marBottom w:val="0"/>
          <w:divBdr>
            <w:top w:val="none" w:sz="0" w:space="0" w:color="auto"/>
            <w:left w:val="none" w:sz="0" w:space="0" w:color="auto"/>
            <w:bottom w:val="none" w:sz="0" w:space="0" w:color="auto"/>
            <w:right w:val="none" w:sz="0" w:space="0" w:color="auto"/>
          </w:divBdr>
        </w:div>
        <w:div w:id="246349970">
          <w:marLeft w:val="0"/>
          <w:marRight w:val="0"/>
          <w:marTop w:val="0"/>
          <w:marBottom w:val="0"/>
          <w:divBdr>
            <w:top w:val="none" w:sz="0" w:space="0" w:color="auto"/>
            <w:left w:val="none" w:sz="0" w:space="0" w:color="auto"/>
            <w:bottom w:val="none" w:sz="0" w:space="0" w:color="auto"/>
            <w:right w:val="none" w:sz="0" w:space="0" w:color="auto"/>
          </w:divBdr>
        </w:div>
        <w:div w:id="2040735424">
          <w:marLeft w:val="0"/>
          <w:marRight w:val="0"/>
          <w:marTop w:val="0"/>
          <w:marBottom w:val="0"/>
          <w:divBdr>
            <w:top w:val="none" w:sz="0" w:space="0" w:color="auto"/>
            <w:left w:val="none" w:sz="0" w:space="0" w:color="auto"/>
            <w:bottom w:val="none" w:sz="0" w:space="0" w:color="auto"/>
            <w:right w:val="none" w:sz="0" w:space="0" w:color="auto"/>
          </w:divBdr>
        </w:div>
      </w:divsChild>
    </w:div>
    <w:div w:id="1019356699">
      <w:bodyDiv w:val="1"/>
      <w:marLeft w:val="0"/>
      <w:marRight w:val="0"/>
      <w:marTop w:val="0"/>
      <w:marBottom w:val="0"/>
      <w:divBdr>
        <w:top w:val="none" w:sz="0" w:space="0" w:color="auto"/>
        <w:left w:val="none" w:sz="0" w:space="0" w:color="auto"/>
        <w:bottom w:val="none" w:sz="0" w:space="0" w:color="auto"/>
        <w:right w:val="none" w:sz="0" w:space="0" w:color="auto"/>
      </w:divBdr>
    </w:div>
    <w:div w:id="1155142766">
      <w:bodyDiv w:val="1"/>
      <w:marLeft w:val="0"/>
      <w:marRight w:val="0"/>
      <w:marTop w:val="0"/>
      <w:marBottom w:val="0"/>
      <w:divBdr>
        <w:top w:val="none" w:sz="0" w:space="0" w:color="auto"/>
        <w:left w:val="none" w:sz="0" w:space="0" w:color="auto"/>
        <w:bottom w:val="none" w:sz="0" w:space="0" w:color="auto"/>
        <w:right w:val="none" w:sz="0" w:space="0" w:color="auto"/>
      </w:divBdr>
    </w:div>
    <w:div w:id="1176311525">
      <w:bodyDiv w:val="1"/>
      <w:marLeft w:val="0"/>
      <w:marRight w:val="0"/>
      <w:marTop w:val="0"/>
      <w:marBottom w:val="0"/>
      <w:divBdr>
        <w:top w:val="none" w:sz="0" w:space="0" w:color="auto"/>
        <w:left w:val="none" w:sz="0" w:space="0" w:color="auto"/>
        <w:bottom w:val="none" w:sz="0" w:space="0" w:color="auto"/>
        <w:right w:val="none" w:sz="0" w:space="0" w:color="auto"/>
      </w:divBdr>
    </w:div>
    <w:div w:id="1176383207">
      <w:bodyDiv w:val="1"/>
      <w:marLeft w:val="0"/>
      <w:marRight w:val="0"/>
      <w:marTop w:val="0"/>
      <w:marBottom w:val="0"/>
      <w:divBdr>
        <w:top w:val="none" w:sz="0" w:space="0" w:color="auto"/>
        <w:left w:val="none" w:sz="0" w:space="0" w:color="auto"/>
        <w:bottom w:val="none" w:sz="0" w:space="0" w:color="auto"/>
        <w:right w:val="none" w:sz="0" w:space="0" w:color="auto"/>
      </w:divBdr>
    </w:div>
    <w:div w:id="1207639827">
      <w:bodyDiv w:val="1"/>
      <w:marLeft w:val="0"/>
      <w:marRight w:val="0"/>
      <w:marTop w:val="0"/>
      <w:marBottom w:val="0"/>
      <w:divBdr>
        <w:top w:val="none" w:sz="0" w:space="0" w:color="auto"/>
        <w:left w:val="none" w:sz="0" w:space="0" w:color="auto"/>
        <w:bottom w:val="none" w:sz="0" w:space="0" w:color="auto"/>
        <w:right w:val="none" w:sz="0" w:space="0" w:color="auto"/>
      </w:divBdr>
    </w:div>
    <w:div w:id="1209150834">
      <w:bodyDiv w:val="1"/>
      <w:marLeft w:val="0"/>
      <w:marRight w:val="0"/>
      <w:marTop w:val="0"/>
      <w:marBottom w:val="0"/>
      <w:divBdr>
        <w:top w:val="none" w:sz="0" w:space="0" w:color="auto"/>
        <w:left w:val="none" w:sz="0" w:space="0" w:color="auto"/>
        <w:bottom w:val="none" w:sz="0" w:space="0" w:color="auto"/>
        <w:right w:val="none" w:sz="0" w:space="0" w:color="auto"/>
      </w:divBdr>
    </w:div>
    <w:div w:id="1254781005">
      <w:bodyDiv w:val="1"/>
      <w:marLeft w:val="0"/>
      <w:marRight w:val="0"/>
      <w:marTop w:val="0"/>
      <w:marBottom w:val="0"/>
      <w:divBdr>
        <w:top w:val="none" w:sz="0" w:space="0" w:color="auto"/>
        <w:left w:val="none" w:sz="0" w:space="0" w:color="auto"/>
        <w:bottom w:val="none" w:sz="0" w:space="0" w:color="auto"/>
        <w:right w:val="none" w:sz="0" w:space="0" w:color="auto"/>
      </w:divBdr>
    </w:div>
    <w:div w:id="1419132499">
      <w:bodyDiv w:val="1"/>
      <w:marLeft w:val="0"/>
      <w:marRight w:val="0"/>
      <w:marTop w:val="0"/>
      <w:marBottom w:val="0"/>
      <w:divBdr>
        <w:top w:val="none" w:sz="0" w:space="0" w:color="auto"/>
        <w:left w:val="none" w:sz="0" w:space="0" w:color="auto"/>
        <w:bottom w:val="none" w:sz="0" w:space="0" w:color="auto"/>
        <w:right w:val="none" w:sz="0" w:space="0" w:color="auto"/>
      </w:divBdr>
    </w:div>
    <w:div w:id="1419403652">
      <w:bodyDiv w:val="1"/>
      <w:marLeft w:val="0"/>
      <w:marRight w:val="0"/>
      <w:marTop w:val="0"/>
      <w:marBottom w:val="0"/>
      <w:divBdr>
        <w:top w:val="none" w:sz="0" w:space="0" w:color="auto"/>
        <w:left w:val="none" w:sz="0" w:space="0" w:color="auto"/>
        <w:bottom w:val="none" w:sz="0" w:space="0" w:color="auto"/>
        <w:right w:val="none" w:sz="0" w:space="0" w:color="auto"/>
      </w:divBdr>
    </w:div>
    <w:div w:id="1425345702">
      <w:bodyDiv w:val="1"/>
      <w:marLeft w:val="0"/>
      <w:marRight w:val="0"/>
      <w:marTop w:val="0"/>
      <w:marBottom w:val="0"/>
      <w:divBdr>
        <w:top w:val="none" w:sz="0" w:space="0" w:color="auto"/>
        <w:left w:val="none" w:sz="0" w:space="0" w:color="auto"/>
        <w:bottom w:val="none" w:sz="0" w:space="0" w:color="auto"/>
        <w:right w:val="none" w:sz="0" w:space="0" w:color="auto"/>
      </w:divBdr>
    </w:div>
    <w:div w:id="1532300219">
      <w:bodyDiv w:val="1"/>
      <w:marLeft w:val="0"/>
      <w:marRight w:val="0"/>
      <w:marTop w:val="0"/>
      <w:marBottom w:val="0"/>
      <w:divBdr>
        <w:top w:val="none" w:sz="0" w:space="0" w:color="auto"/>
        <w:left w:val="none" w:sz="0" w:space="0" w:color="auto"/>
        <w:bottom w:val="none" w:sz="0" w:space="0" w:color="auto"/>
        <w:right w:val="none" w:sz="0" w:space="0" w:color="auto"/>
      </w:divBdr>
    </w:div>
    <w:div w:id="1628120518">
      <w:bodyDiv w:val="1"/>
      <w:marLeft w:val="0"/>
      <w:marRight w:val="0"/>
      <w:marTop w:val="0"/>
      <w:marBottom w:val="0"/>
      <w:divBdr>
        <w:top w:val="none" w:sz="0" w:space="0" w:color="auto"/>
        <w:left w:val="none" w:sz="0" w:space="0" w:color="auto"/>
        <w:bottom w:val="none" w:sz="0" w:space="0" w:color="auto"/>
        <w:right w:val="none" w:sz="0" w:space="0" w:color="auto"/>
      </w:divBdr>
    </w:div>
    <w:div w:id="1648438437">
      <w:bodyDiv w:val="1"/>
      <w:marLeft w:val="0"/>
      <w:marRight w:val="0"/>
      <w:marTop w:val="0"/>
      <w:marBottom w:val="0"/>
      <w:divBdr>
        <w:top w:val="none" w:sz="0" w:space="0" w:color="auto"/>
        <w:left w:val="none" w:sz="0" w:space="0" w:color="auto"/>
        <w:bottom w:val="none" w:sz="0" w:space="0" w:color="auto"/>
        <w:right w:val="none" w:sz="0" w:space="0" w:color="auto"/>
      </w:divBdr>
    </w:div>
    <w:div w:id="1656569787">
      <w:bodyDiv w:val="1"/>
      <w:marLeft w:val="0"/>
      <w:marRight w:val="0"/>
      <w:marTop w:val="0"/>
      <w:marBottom w:val="0"/>
      <w:divBdr>
        <w:top w:val="none" w:sz="0" w:space="0" w:color="auto"/>
        <w:left w:val="none" w:sz="0" w:space="0" w:color="auto"/>
        <w:bottom w:val="none" w:sz="0" w:space="0" w:color="auto"/>
        <w:right w:val="none" w:sz="0" w:space="0" w:color="auto"/>
      </w:divBdr>
    </w:div>
    <w:div w:id="1727214404">
      <w:bodyDiv w:val="1"/>
      <w:marLeft w:val="0"/>
      <w:marRight w:val="0"/>
      <w:marTop w:val="0"/>
      <w:marBottom w:val="0"/>
      <w:divBdr>
        <w:top w:val="none" w:sz="0" w:space="0" w:color="auto"/>
        <w:left w:val="none" w:sz="0" w:space="0" w:color="auto"/>
        <w:bottom w:val="none" w:sz="0" w:space="0" w:color="auto"/>
        <w:right w:val="none" w:sz="0" w:space="0" w:color="auto"/>
      </w:divBdr>
    </w:div>
    <w:div w:id="1928535488">
      <w:bodyDiv w:val="1"/>
      <w:marLeft w:val="0"/>
      <w:marRight w:val="0"/>
      <w:marTop w:val="0"/>
      <w:marBottom w:val="0"/>
      <w:divBdr>
        <w:top w:val="none" w:sz="0" w:space="0" w:color="auto"/>
        <w:left w:val="none" w:sz="0" w:space="0" w:color="auto"/>
        <w:bottom w:val="none" w:sz="0" w:space="0" w:color="auto"/>
        <w:right w:val="none" w:sz="0" w:space="0" w:color="auto"/>
      </w:divBdr>
    </w:div>
    <w:div w:id="2002658348">
      <w:bodyDiv w:val="1"/>
      <w:marLeft w:val="0"/>
      <w:marRight w:val="0"/>
      <w:marTop w:val="0"/>
      <w:marBottom w:val="0"/>
      <w:divBdr>
        <w:top w:val="none" w:sz="0" w:space="0" w:color="auto"/>
        <w:left w:val="none" w:sz="0" w:space="0" w:color="auto"/>
        <w:bottom w:val="none" w:sz="0" w:space="0" w:color="auto"/>
        <w:right w:val="none" w:sz="0" w:space="0" w:color="auto"/>
      </w:divBdr>
    </w:div>
    <w:div w:id="213571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saau-my.sharepoint.com/personal/scott_watson_casa_gov_au/Documents/Documents/01.%20Projects/CASR%20and%20MOS/121.%20Part%20121/MOS%20DIs/www.airservicesaustralia.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rgl.faa.gov/Regulatory_and_Guidance_Library/rgFAR.nsf/0/51D22E0C18BE4BA586256E450069078D?OpenDocument"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793CA-FF29-4CE1-98C1-F53F8C42CD53}">
  <ds:schemaRefs>
    <ds:schemaRef ds:uri="http://schemas.microsoft.com/sharepoint/v3/contenttype/forms"/>
  </ds:schemaRefs>
</ds:datastoreItem>
</file>

<file path=customXml/itemProps2.xml><?xml version="1.0" encoding="utf-8"?>
<ds:datastoreItem xmlns:ds="http://schemas.openxmlformats.org/officeDocument/2006/customXml" ds:itemID="{6A0F0D20-BC70-4792-8ED4-D55A8AA32DC0}">
  <ds:schemaRefs>
    <ds:schemaRef ds:uri="http://schemas.openxmlformats.org/officeDocument/2006/bibliography"/>
  </ds:schemaRefs>
</ds:datastoreItem>
</file>

<file path=customXml/itemProps3.xml><?xml version="1.0" encoding="utf-8"?>
<ds:datastoreItem xmlns:ds="http://schemas.openxmlformats.org/officeDocument/2006/customXml" ds:itemID="{E78836DA-81B5-4CB4-9453-16C7A973E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FA300-C39F-4DEC-BA07-E7C8801AD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200</Pages>
  <Words>59760</Words>
  <Characters>340634</Characters>
  <Application>Microsoft Office Word</Application>
  <DocSecurity>0</DocSecurity>
  <Lines>2838</Lines>
  <Paragraphs>799</Paragraphs>
  <ScaleCrop>false</ScaleCrop>
  <HeadingPairs>
    <vt:vector size="2" baseType="variant">
      <vt:variant>
        <vt:lpstr>Title</vt:lpstr>
      </vt:variant>
      <vt:variant>
        <vt:i4>1</vt:i4>
      </vt:variant>
    </vt:vector>
  </HeadingPairs>
  <TitlesOfParts>
    <vt:vector size="1" baseType="lpstr">
      <vt:lpstr>Part 121 (Australian Air Transport Operations—Larger Aeroplanes) Manual of Standards 2020</vt:lpstr>
    </vt:vector>
  </TitlesOfParts>
  <Company>Civil Aviation Safety Authority</Company>
  <LinksUpToDate>false</LinksUpToDate>
  <CharactersWithSpaces>399595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(Australian Air Transport Operations—Larger Aeroplanes) Manual of Standards 2020</dc:title>
  <dc:subject>Part 121 (Australian Air Transport Operations—Larger Aeroplanes) Manual of Standards 2020</dc:subject>
  <dc:creator>Civil Aviation Safety Authority</dc:creator>
  <cp:lastModifiedBy>Spesyvy, Nadia</cp:lastModifiedBy>
  <cp:revision>129</cp:revision>
  <cp:lastPrinted>2020-12-08T04:10:00Z</cp:lastPrinted>
  <dcterms:created xsi:type="dcterms:W3CDTF">2023-12-07T23:01:00Z</dcterms:created>
  <dcterms:modified xsi:type="dcterms:W3CDTF">2023-12-14T03:57:00Z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