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F9B3B" w14:textId="77777777" w:rsidR="00F45DD2" w:rsidRPr="004C5B98" w:rsidRDefault="00F45DD2" w:rsidP="00F45DD2">
      <w:pPr>
        <w:jc w:val="center"/>
        <w:rPr>
          <w:rFonts w:ascii="Times New Roman" w:hAnsi="Times New Roman" w:cs="Times New Roman"/>
          <w:sz w:val="24"/>
          <w:u w:val="single"/>
        </w:rPr>
      </w:pPr>
      <w:bookmarkStart w:id="0" w:name="_GoBack"/>
      <w:bookmarkEnd w:id="0"/>
      <w:r w:rsidRPr="004C5B98">
        <w:rPr>
          <w:rFonts w:ascii="Times New Roman" w:hAnsi="Times New Roman" w:cs="Times New Roman"/>
          <w:sz w:val="24"/>
          <w:u w:val="single"/>
        </w:rPr>
        <w:t>Explanatory Statement</w:t>
      </w:r>
    </w:p>
    <w:p w14:paraId="218318C7" w14:textId="77777777" w:rsidR="00F45DD2" w:rsidRPr="004C5B98" w:rsidRDefault="00F45DD2" w:rsidP="00F45DD2">
      <w:pPr>
        <w:jc w:val="center"/>
        <w:rPr>
          <w:rFonts w:ascii="Times New Roman" w:hAnsi="Times New Roman" w:cs="Times New Roman"/>
          <w:sz w:val="24"/>
        </w:rPr>
      </w:pPr>
      <w:r w:rsidRPr="004C5B98">
        <w:rPr>
          <w:rFonts w:ascii="Times New Roman" w:hAnsi="Times New Roman" w:cs="Times New Roman"/>
          <w:sz w:val="24"/>
        </w:rPr>
        <w:t>Issued by the Authority of the Minister for Home Affairs</w:t>
      </w:r>
    </w:p>
    <w:p w14:paraId="3D5A44F6" w14:textId="77777777" w:rsidR="00F45DD2" w:rsidRPr="004C5B98" w:rsidRDefault="00F45DD2" w:rsidP="00F45DD2">
      <w:pPr>
        <w:jc w:val="center"/>
        <w:rPr>
          <w:rFonts w:ascii="Times New Roman" w:hAnsi="Times New Roman" w:cs="Times New Roman"/>
          <w:i/>
          <w:sz w:val="24"/>
        </w:rPr>
      </w:pPr>
      <w:r w:rsidRPr="004C5B98">
        <w:rPr>
          <w:rFonts w:ascii="Times New Roman" w:hAnsi="Times New Roman" w:cs="Times New Roman"/>
          <w:i/>
          <w:sz w:val="24"/>
        </w:rPr>
        <w:t>Telecommunications (Interception and Access) Act 1979</w:t>
      </w:r>
    </w:p>
    <w:p w14:paraId="4B1473D3" w14:textId="77777777" w:rsidR="00F45DD2" w:rsidRPr="004C5B98" w:rsidRDefault="00F45DD2" w:rsidP="00F45DD2">
      <w:pPr>
        <w:jc w:val="center"/>
        <w:rPr>
          <w:rFonts w:ascii="Times New Roman" w:hAnsi="Times New Roman" w:cs="Times New Roman"/>
          <w:i/>
          <w:sz w:val="24"/>
        </w:rPr>
      </w:pPr>
      <w:r w:rsidRPr="004C5B98">
        <w:rPr>
          <w:rFonts w:ascii="Times New Roman" w:hAnsi="Times New Roman" w:cs="Times New Roman"/>
          <w:i/>
          <w:sz w:val="24"/>
        </w:rPr>
        <w:t>Telecommunications (Interception and Access) (Emergency Service Facilities – Victoria) Amendment Instrument 2020</w:t>
      </w:r>
    </w:p>
    <w:p w14:paraId="6AAC330D" w14:textId="77777777" w:rsidR="00F45DD2" w:rsidRPr="004C5B98" w:rsidRDefault="00F45DD2" w:rsidP="00F45DD2">
      <w:pPr>
        <w:spacing w:after="200" w:line="240" w:lineRule="auto"/>
        <w:ind w:left="142"/>
        <w:rPr>
          <w:rFonts w:ascii="Times New Roman" w:hAnsi="Times New Roman" w:cs="Times New Roman"/>
          <w:b/>
          <w:i/>
          <w:sz w:val="28"/>
          <w:szCs w:val="24"/>
        </w:rPr>
      </w:pPr>
      <w:r w:rsidRPr="004C5B98">
        <w:rPr>
          <w:rFonts w:ascii="Times New Roman" w:hAnsi="Times New Roman" w:cs="Times New Roman"/>
          <w:b/>
          <w:i/>
          <w:sz w:val="28"/>
          <w:szCs w:val="24"/>
        </w:rPr>
        <w:t>Legislative authority</w:t>
      </w:r>
    </w:p>
    <w:p w14:paraId="6B2F6BE9" w14:textId="77777777" w:rsidR="00F45DD2" w:rsidRPr="004C5B98" w:rsidRDefault="00F45DD2" w:rsidP="00F45DD2">
      <w:pPr>
        <w:pStyle w:val="ListParagraph"/>
        <w:numPr>
          <w:ilvl w:val="0"/>
          <w:numId w:val="1"/>
        </w:numPr>
        <w:rPr>
          <w:rFonts w:ascii="Times New Roman" w:hAnsi="Times New Roman" w:cs="Times New Roman"/>
          <w:sz w:val="24"/>
        </w:rPr>
      </w:pPr>
      <w:r w:rsidRPr="004C5B98">
        <w:rPr>
          <w:rFonts w:ascii="Times New Roman" w:hAnsi="Times New Roman" w:cs="Times New Roman"/>
          <w:sz w:val="24"/>
        </w:rPr>
        <w:t xml:space="preserve">The </w:t>
      </w:r>
      <w:r w:rsidRPr="004C5B98">
        <w:rPr>
          <w:rFonts w:ascii="Times New Roman" w:hAnsi="Times New Roman" w:cs="Times New Roman"/>
          <w:i/>
          <w:sz w:val="24"/>
        </w:rPr>
        <w:t xml:space="preserve">Telecommunications (Interception and Access) (Emergency Service Facilities – Victoria) Amendment Instrument 2020 </w:t>
      </w:r>
      <w:r w:rsidRPr="004C5B98">
        <w:rPr>
          <w:rFonts w:ascii="Times New Roman" w:hAnsi="Times New Roman" w:cs="Times New Roman"/>
          <w:sz w:val="24"/>
        </w:rPr>
        <w:t xml:space="preserve">(the Amendment Instrument) is made under subsection 6(2D) of the </w:t>
      </w:r>
      <w:r w:rsidRPr="004C5B98">
        <w:rPr>
          <w:rFonts w:ascii="Times New Roman" w:hAnsi="Times New Roman" w:cs="Times New Roman"/>
          <w:i/>
          <w:sz w:val="24"/>
        </w:rPr>
        <w:t xml:space="preserve">Telecommunications (Interception and Access) Act 1979 </w:t>
      </w:r>
      <w:r w:rsidRPr="004C5B98">
        <w:rPr>
          <w:rFonts w:ascii="Times New Roman" w:hAnsi="Times New Roman" w:cs="Times New Roman"/>
          <w:sz w:val="24"/>
        </w:rPr>
        <w:t xml:space="preserve">(the Act). The Amendment Instrument amends the </w:t>
      </w:r>
      <w:r w:rsidRPr="004C5B98">
        <w:rPr>
          <w:rFonts w:ascii="Times New Roman" w:hAnsi="Times New Roman" w:cs="Times New Roman"/>
          <w:bCs/>
          <w:i/>
          <w:sz w:val="24"/>
        </w:rPr>
        <w:t>Telecommunications (Interception and Access) (Emergency Service Facilities — Victoria) Instrument 2020</w:t>
      </w:r>
      <w:r w:rsidRPr="004C5B98">
        <w:rPr>
          <w:rFonts w:ascii="Times New Roman" w:hAnsi="Times New Roman" w:cs="Times New Roman"/>
          <w:bCs/>
          <w:sz w:val="24"/>
        </w:rPr>
        <w:t xml:space="preserve"> (the Instrument).</w:t>
      </w:r>
    </w:p>
    <w:p w14:paraId="154BC2F5" w14:textId="77777777" w:rsidR="00F45DD2" w:rsidRPr="008E358E" w:rsidRDefault="00F45DD2" w:rsidP="00F45DD2">
      <w:pPr>
        <w:numPr>
          <w:ilvl w:val="0"/>
          <w:numId w:val="1"/>
        </w:numPr>
        <w:spacing w:after="120" w:line="240" w:lineRule="auto"/>
        <w:ind w:left="714" w:hanging="357"/>
        <w:rPr>
          <w:rFonts w:ascii="Times New Roman" w:hAnsi="Times New Roman" w:cs="Times New Roman"/>
          <w:sz w:val="24"/>
          <w:szCs w:val="24"/>
        </w:rPr>
      </w:pPr>
      <w:r w:rsidRPr="008E358E">
        <w:rPr>
          <w:rFonts w:ascii="Times New Roman" w:hAnsi="Times New Roman" w:cs="Times New Roman"/>
          <w:sz w:val="24"/>
          <w:szCs w:val="24"/>
        </w:rPr>
        <w:t>The Act establishes a general prohibition against the interception of communications passing over a telecommunications system</w:t>
      </w:r>
      <w:r>
        <w:rPr>
          <w:rFonts w:ascii="Times New Roman" w:hAnsi="Times New Roman" w:cs="Times New Roman"/>
          <w:sz w:val="24"/>
          <w:szCs w:val="24"/>
        </w:rPr>
        <w:t xml:space="preserve"> </w:t>
      </w:r>
      <w:r w:rsidRPr="002D26BA">
        <w:rPr>
          <w:rFonts w:ascii="Times New Roman" w:hAnsi="Times New Roman" w:cs="Times New Roman"/>
          <w:sz w:val="24"/>
          <w:szCs w:val="24"/>
        </w:rPr>
        <w:t>(section 7 of the Act</w:t>
      </w:r>
      <w:r>
        <w:rPr>
          <w:rFonts w:ascii="Times New Roman" w:hAnsi="Times New Roman" w:cs="Times New Roman"/>
          <w:sz w:val="24"/>
          <w:szCs w:val="24"/>
        </w:rPr>
        <w:t xml:space="preserve"> refers</w:t>
      </w:r>
      <w:r w:rsidRPr="002D26BA">
        <w:rPr>
          <w:rFonts w:ascii="Times New Roman" w:hAnsi="Times New Roman" w:cs="Times New Roman"/>
          <w:sz w:val="24"/>
          <w:szCs w:val="24"/>
        </w:rPr>
        <w:t>).</w:t>
      </w:r>
      <w:r w:rsidRPr="008E358E">
        <w:rPr>
          <w:rFonts w:ascii="Times New Roman" w:hAnsi="Times New Roman" w:cs="Times New Roman"/>
          <w:sz w:val="24"/>
          <w:szCs w:val="24"/>
        </w:rPr>
        <w:t xml:space="preserve"> However, subsection 6(2F) of the Act provides that a person who is lawfully engaged in duties relating to the receiving and handling of communications to or from an ‘emergency service facility’ may listen to or record </w:t>
      </w:r>
      <w:r>
        <w:rPr>
          <w:rFonts w:ascii="Times New Roman" w:hAnsi="Times New Roman" w:cs="Times New Roman"/>
          <w:sz w:val="24"/>
          <w:szCs w:val="24"/>
        </w:rPr>
        <w:t xml:space="preserve">such a </w:t>
      </w:r>
      <w:r w:rsidRPr="008E358E">
        <w:rPr>
          <w:rFonts w:ascii="Times New Roman" w:hAnsi="Times New Roman" w:cs="Times New Roman"/>
          <w:sz w:val="24"/>
          <w:szCs w:val="24"/>
        </w:rPr>
        <w:t xml:space="preserve">communication without contravening the general prohibition. </w:t>
      </w:r>
    </w:p>
    <w:p w14:paraId="1682E77B" w14:textId="77777777" w:rsidR="00F45DD2" w:rsidRPr="00040466" w:rsidRDefault="00F45DD2" w:rsidP="00F45DD2">
      <w:pPr>
        <w:numPr>
          <w:ilvl w:val="0"/>
          <w:numId w:val="1"/>
        </w:numPr>
        <w:spacing w:after="120" w:line="240" w:lineRule="auto"/>
        <w:ind w:left="714" w:hanging="357"/>
        <w:rPr>
          <w:rFonts w:ascii="Times New Roman" w:hAnsi="Times New Roman" w:cs="Times New Roman"/>
          <w:sz w:val="24"/>
          <w:szCs w:val="24"/>
        </w:rPr>
      </w:pPr>
      <w:r w:rsidRPr="008E358E">
        <w:rPr>
          <w:rFonts w:ascii="Times New Roman" w:hAnsi="Times New Roman" w:cs="Times New Roman"/>
          <w:sz w:val="24"/>
          <w:szCs w:val="24"/>
        </w:rPr>
        <w:t xml:space="preserve">This exception only applies to communications to or from premises declared by the Minister for Home Affairs (the Minister) to be an emergency service </w:t>
      </w:r>
      <w:r>
        <w:rPr>
          <w:rFonts w:ascii="Times New Roman" w:hAnsi="Times New Roman" w:cs="Times New Roman"/>
          <w:sz w:val="24"/>
          <w:szCs w:val="24"/>
        </w:rPr>
        <w:t>facility, pursuant to subsection </w:t>
      </w:r>
      <w:r w:rsidRPr="008E358E">
        <w:rPr>
          <w:rFonts w:ascii="Times New Roman" w:hAnsi="Times New Roman" w:cs="Times New Roman"/>
          <w:sz w:val="24"/>
          <w:szCs w:val="24"/>
        </w:rPr>
        <w:t xml:space="preserve">6(2B) of the Act. The Minister can only declare premises to be an emergency service facility if he or she is satisfied that the premises are operated by one </w:t>
      </w:r>
      <w:r w:rsidRPr="00040466">
        <w:rPr>
          <w:rFonts w:ascii="Times New Roman" w:hAnsi="Times New Roman" w:cs="Times New Roman"/>
          <w:sz w:val="24"/>
          <w:szCs w:val="24"/>
        </w:rPr>
        <w:t>of the types of forces or services listed in paragraphs 6(2B</w:t>
      </w:r>
      <w:proofErr w:type="gramStart"/>
      <w:r w:rsidRPr="00040466">
        <w:rPr>
          <w:rFonts w:ascii="Times New Roman" w:hAnsi="Times New Roman" w:cs="Times New Roman"/>
          <w:sz w:val="24"/>
          <w:szCs w:val="24"/>
        </w:rPr>
        <w:t>)(</w:t>
      </w:r>
      <w:proofErr w:type="gramEnd"/>
      <w:r w:rsidRPr="00040466">
        <w:rPr>
          <w:rFonts w:ascii="Times New Roman" w:hAnsi="Times New Roman" w:cs="Times New Roman"/>
          <w:sz w:val="24"/>
          <w:szCs w:val="24"/>
        </w:rPr>
        <w:t xml:space="preserve">a) to (d) of the Act, to enable that force or service (or another force or service) to deal with a request for assistance in an emergency. </w:t>
      </w:r>
    </w:p>
    <w:p w14:paraId="36F70F2F" w14:textId="77777777" w:rsidR="00F45DD2" w:rsidRPr="002D26BA" w:rsidRDefault="00F45DD2" w:rsidP="00F45DD2">
      <w:pPr>
        <w:pStyle w:val="ListParagraph"/>
        <w:numPr>
          <w:ilvl w:val="0"/>
          <w:numId w:val="1"/>
        </w:numPr>
        <w:spacing w:after="120"/>
        <w:ind w:left="714" w:hanging="357"/>
        <w:contextualSpacing w:val="0"/>
        <w:rPr>
          <w:rFonts w:ascii="Times New Roman" w:hAnsi="Times New Roman" w:cs="Times New Roman"/>
          <w:iCs/>
          <w:sz w:val="24"/>
          <w:szCs w:val="24"/>
        </w:rPr>
      </w:pPr>
      <w:r w:rsidRPr="00040466">
        <w:rPr>
          <w:rFonts w:ascii="Times New Roman" w:hAnsi="Times New Roman" w:cs="Times New Roman"/>
          <w:sz w:val="24"/>
          <w:szCs w:val="24"/>
        </w:rPr>
        <w:t xml:space="preserve">Under subsection 6(2B) of the Act, the Minister has declared </w:t>
      </w:r>
      <w:r>
        <w:rPr>
          <w:rFonts w:ascii="Times New Roman" w:hAnsi="Times New Roman" w:cs="Times New Roman"/>
          <w:sz w:val="24"/>
          <w:szCs w:val="24"/>
        </w:rPr>
        <w:t xml:space="preserve">new </w:t>
      </w:r>
      <w:r w:rsidRPr="00040466">
        <w:rPr>
          <w:rFonts w:ascii="Times New Roman" w:hAnsi="Times New Roman" w:cs="Times New Roman"/>
          <w:sz w:val="24"/>
          <w:szCs w:val="24"/>
        </w:rPr>
        <w:t>premise</w:t>
      </w:r>
      <w:r>
        <w:rPr>
          <w:rFonts w:ascii="Times New Roman" w:hAnsi="Times New Roman" w:cs="Times New Roman"/>
          <w:sz w:val="24"/>
          <w:szCs w:val="24"/>
        </w:rPr>
        <w:t>s</w:t>
      </w:r>
      <w:r w:rsidRPr="00040466">
        <w:rPr>
          <w:rFonts w:ascii="Times New Roman" w:hAnsi="Times New Roman" w:cs="Times New Roman"/>
          <w:sz w:val="24"/>
          <w:szCs w:val="24"/>
        </w:rPr>
        <w:t xml:space="preserve"> in Victoria operated by Concentrix Services to be</w:t>
      </w:r>
      <w:r>
        <w:rPr>
          <w:rFonts w:ascii="Times New Roman" w:hAnsi="Times New Roman" w:cs="Times New Roman"/>
          <w:sz w:val="24"/>
          <w:szCs w:val="24"/>
        </w:rPr>
        <w:t xml:space="preserve"> an</w:t>
      </w:r>
      <w:r w:rsidRPr="00040466">
        <w:rPr>
          <w:rFonts w:ascii="Times New Roman" w:hAnsi="Times New Roman" w:cs="Times New Roman"/>
          <w:sz w:val="24"/>
          <w:szCs w:val="24"/>
        </w:rPr>
        <w:t xml:space="preserve"> emergency service facilit</w:t>
      </w:r>
      <w:r>
        <w:rPr>
          <w:rFonts w:ascii="Times New Roman" w:hAnsi="Times New Roman" w:cs="Times New Roman"/>
          <w:sz w:val="24"/>
          <w:szCs w:val="24"/>
        </w:rPr>
        <w:t xml:space="preserve">y, following a change in the location of Concentrix Services operations in Victoria. </w:t>
      </w:r>
    </w:p>
    <w:p w14:paraId="3F0E4C13" w14:textId="77777777" w:rsidR="00F45DD2" w:rsidRPr="008E358E" w:rsidRDefault="00F45DD2" w:rsidP="00F45DD2">
      <w:pPr>
        <w:numPr>
          <w:ilvl w:val="0"/>
          <w:numId w:val="1"/>
        </w:numPr>
        <w:spacing w:after="120" w:line="240" w:lineRule="auto"/>
        <w:rPr>
          <w:rFonts w:ascii="Times New Roman" w:hAnsi="Times New Roman" w:cs="Times New Roman"/>
          <w:sz w:val="24"/>
          <w:szCs w:val="24"/>
        </w:rPr>
      </w:pPr>
      <w:r w:rsidRPr="00040466">
        <w:rPr>
          <w:rFonts w:ascii="Times New Roman" w:hAnsi="Times New Roman" w:cs="Times New Roman"/>
          <w:sz w:val="24"/>
          <w:szCs w:val="24"/>
        </w:rPr>
        <w:t>Subsection 6(2D) of the Act provides that, if the Minister makes a declaration under subse</w:t>
      </w:r>
      <w:r w:rsidRPr="008E358E">
        <w:rPr>
          <w:rFonts w:ascii="Times New Roman" w:hAnsi="Times New Roman" w:cs="Times New Roman"/>
          <w:sz w:val="24"/>
          <w:szCs w:val="24"/>
        </w:rPr>
        <w:t>ction 6(2B) of the Act, the Minister must, by legislative instrument specify:</w:t>
      </w:r>
    </w:p>
    <w:p w14:paraId="2289521E" w14:textId="77777777" w:rsidR="00F45DD2" w:rsidRPr="008E358E" w:rsidRDefault="00F45DD2" w:rsidP="00F45DD2">
      <w:pPr>
        <w:numPr>
          <w:ilvl w:val="0"/>
          <w:numId w:val="2"/>
        </w:numPr>
        <w:contextualSpacing/>
        <w:rPr>
          <w:rFonts w:ascii="Times New Roman" w:hAnsi="Times New Roman" w:cs="Times New Roman"/>
          <w:sz w:val="24"/>
          <w:szCs w:val="24"/>
        </w:rPr>
      </w:pPr>
      <w:r w:rsidRPr="008E358E">
        <w:rPr>
          <w:rFonts w:ascii="Times New Roman" w:hAnsi="Times New Roman" w:cs="Times New Roman"/>
          <w:sz w:val="24"/>
          <w:szCs w:val="24"/>
        </w:rPr>
        <w:t>the name of the force or service operating the premises to which the declaration relates; and</w:t>
      </w:r>
    </w:p>
    <w:p w14:paraId="091FFAE1" w14:textId="77777777" w:rsidR="00F45DD2" w:rsidRPr="00DD7C6A" w:rsidRDefault="00F45DD2" w:rsidP="00F45DD2">
      <w:pPr>
        <w:numPr>
          <w:ilvl w:val="0"/>
          <w:numId w:val="2"/>
        </w:numPr>
        <w:spacing w:after="200" w:line="240" w:lineRule="auto"/>
        <w:ind w:left="1077" w:hanging="357"/>
        <w:rPr>
          <w:rFonts w:ascii="Times New Roman" w:hAnsi="Times New Roman" w:cs="Times New Roman"/>
          <w:sz w:val="24"/>
          <w:szCs w:val="24"/>
        </w:rPr>
      </w:pPr>
      <w:proofErr w:type="gramStart"/>
      <w:r w:rsidRPr="008E358E">
        <w:rPr>
          <w:rFonts w:ascii="Times New Roman" w:hAnsi="Times New Roman" w:cs="Times New Roman"/>
          <w:sz w:val="24"/>
          <w:szCs w:val="24"/>
        </w:rPr>
        <w:t>the</w:t>
      </w:r>
      <w:proofErr w:type="gramEnd"/>
      <w:r w:rsidRPr="008E358E">
        <w:rPr>
          <w:rFonts w:ascii="Times New Roman" w:hAnsi="Times New Roman" w:cs="Times New Roman"/>
          <w:sz w:val="24"/>
          <w:szCs w:val="24"/>
        </w:rPr>
        <w:t xml:space="preserve"> geographical region in which those premises are located.</w:t>
      </w:r>
    </w:p>
    <w:p w14:paraId="2B644E70" w14:textId="0EAC9478" w:rsidR="00F45DD2" w:rsidRPr="002C629E" w:rsidRDefault="00F45DD2" w:rsidP="002C629E">
      <w:pPr>
        <w:pStyle w:val="ListParagraph"/>
        <w:numPr>
          <w:ilvl w:val="0"/>
          <w:numId w:val="1"/>
        </w:numPr>
        <w:rPr>
          <w:rFonts w:ascii="Times New Roman" w:hAnsi="Times New Roman" w:cs="Times New Roman"/>
          <w:sz w:val="24"/>
          <w:szCs w:val="24"/>
        </w:rPr>
      </w:pPr>
      <w:r w:rsidRPr="0072751E">
        <w:rPr>
          <w:rFonts w:ascii="Times New Roman" w:hAnsi="Times New Roman" w:cs="Times New Roman"/>
          <w:sz w:val="24"/>
          <w:szCs w:val="24"/>
        </w:rPr>
        <w:t>Concentrix Services operates the National Relay Service. This service allows people who are deaf, hard of hearing, and/or have a speech impairment to make and receive phone calls, including emergency calls.</w:t>
      </w:r>
    </w:p>
    <w:p w14:paraId="4221E56C" w14:textId="77777777" w:rsidR="00F45DD2" w:rsidRPr="008E358E" w:rsidRDefault="00F45DD2" w:rsidP="00F45DD2">
      <w:pPr>
        <w:spacing w:after="200" w:line="240" w:lineRule="auto"/>
        <w:ind w:left="142"/>
        <w:rPr>
          <w:rFonts w:ascii="Times New Roman" w:hAnsi="Times New Roman" w:cs="Times New Roman"/>
          <w:b/>
          <w:i/>
          <w:sz w:val="24"/>
          <w:szCs w:val="24"/>
        </w:rPr>
      </w:pPr>
      <w:r w:rsidRPr="008E358E">
        <w:rPr>
          <w:rFonts w:ascii="Times New Roman" w:hAnsi="Times New Roman" w:cs="Times New Roman"/>
          <w:b/>
          <w:i/>
          <w:sz w:val="24"/>
          <w:szCs w:val="24"/>
        </w:rPr>
        <w:t xml:space="preserve">Purpose of the </w:t>
      </w:r>
      <w:r>
        <w:rPr>
          <w:rFonts w:ascii="Times New Roman" w:hAnsi="Times New Roman" w:cs="Times New Roman"/>
          <w:b/>
          <w:i/>
          <w:sz w:val="24"/>
          <w:szCs w:val="24"/>
        </w:rPr>
        <w:t xml:space="preserve">Amendment </w:t>
      </w:r>
      <w:r w:rsidRPr="008E358E">
        <w:rPr>
          <w:rFonts w:ascii="Times New Roman" w:hAnsi="Times New Roman" w:cs="Times New Roman"/>
          <w:b/>
          <w:i/>
          <w:sz w:val="24"/>
          <w:szCs w:val="24"/>
        </w:rPr>
        <w:t>Instrument</w:t>
      </w:r>
    </w:p>
    <w:p w14:paraId="296B25B2" w14:textId="77777777" w:rsidR="00F45DD2" w:rsidRPr="005B060D" w:rsidRDefault="00F45DD2" w:rsidP="00F45DD2">
      <w:pPr>
        <w:numPr>
          <w:ilvl w:val="0"/>
          <w:numId w:val="1"/>
        </w:numPr>
        <w:spacing w:after="200" w:line="240" w:lineRule="auto"/>
        <w:rPr>
          <w:sz w:val="24"/>
          <w:szCs w:val="24"/>
        </w:rPr>
      </w:pPr>
      <w:r w:rsidRPr="008E358E">
        <w:rPr>
          <w:rFonts w:ascii="Times New Roman" w:hAnsi="Times New Roman" w:cs="Times New Roman"/>
          <w:sz w:val="24"/>
          <w:szCs w:val="24"/>
        </w:rPr>
        <w:t xml:space="preserve">The purpose of the </w:t>
      </w:r>
      <w:r>
        <w:rPr>
          <w:rFonts w:ascii="Times New Roman" w:hAnsi="Times New Roman" w:cs="Times New Roman"/>
          <w:sz w:val="24"/>
          <w:szCs w:val="24"/>
        </w:rPr>
        <w:t xml:space="preserve">Amendment </w:t>
      </w:r>
      <w:r w:rsidRPr="008E358E">
        <w:rPr>
          <w:rFonts w:ascii="Times New Roman" w:hAnsi="Times New Roman" w:cs="Times New Roman"/>
          <w:sz w:val="24"/>
          <w:szCs w:val="24"/>
        </w:rPr>
        <w:t xml:space="preserve">Instrument is </w:t>
      </w:r>
      <w:r>
        <w:rPr>
          <w:rFonts w:ascii="Times New Roman" w:hAnsi="Times New Roman" w:cs="Times New Roman"/>
          <w:sz w:val="24"/>
          <w:szCs w:val="24"/>
        </w:rPr>
        <w:t xml:space="preserve">to provide the required information under subsection 6(2D) of the Act, </w:t>
      </w:r>
      <w:r w:rsidRPr="008E358E">
        <w:rPr>
          <w:rFonts w:ascii="Times New Roman" w:hAnsi="Times New Roman" w:cs="Times New Roman"/>
          <w:sz w:val="24"/>
          <w:szCs w:val="24"/>
        </w:rPr>
        <w:t xml:space="preserve">to give legal effect to operational changes to </w:t>
      </w:r>
      <w:r>
        <w:rPr>
          <w:rFonts w:ascii="Times New Roman" w:hAnsi="Times New Roman" w:cs="Times New Roman"/>
          <w:sz w:val="24"/>
          <w:szCs w:val="24"/>
        </w:rPr>
        <w:t xml:space="preserve">the facility </w:t>
      </w:r>
      <w:r w:rsidRPr="008E358E">
        <w:rPr>
          <w:rFonts w:ascii="Times New Roman" w:hAnsi="Times New Roman" w:cs="Times New Roman"/>
          <w:sz w:val="24"/>
          <w:szCs w:val="24"/>
        </w:rPr>
        <w:t xml:space="preserve">taking emergency calls operated by </w:t>
      </w:r>
      <w:r>
        <w:rPr>
          <w:rFonts w:ascii="Times New Roman" w:hAnsi="Times New Roman" w:cs="Times New Roman"/>
          <w:sz w:val="24"/>
          <w:szCs w:val="24"/>
        </w:rPr>
        <w:t>Concentrix Services</w:t>
      </w:r>
      <w:r w:rsidRPr="008E358E">
        <w:rPr>
          <w:rFonts w:ascii="Times New Roman" w:hAnsi="Times New Roman" w:cs="Times New Roman"/>
          <w:sz w:val="24"/>
          <w:szCs w:val="24"/>
        </w:rPr>
        <w:t xml:space="preserve"> in </w:t>
      </w:r>
      <w:r>
        <w:rPr>
          <w:rFonts w:ascii="Times New Roman" w:hAnsi="Times New Roman" w:cs="Times New Roman"/>
          <w:sz w:val="24"/>
          <w:szCs w:val="24"/>
        </w:rPr>
        <w:t>Victoria</w:t>
      </w:r>
      <w:r w:rsidRPr="008E358E">
        <w:rPr>
          <w:rFonts w:ascii="Times New Roman" w:hAnsi="Times New Roman" w:cs="Times New Roman"/>
          <w:sz w:val="24"/>
          <w:szCs w:val="24"/>
        </w:rPr>
        <w:t xml:space="preserve">, to ensure that </w:t>
      </w:r>
      <w:r>
        <w:rPr>
          <w:rFonts w:ascii="Times New Roman" w:hAnsi="Times New Roman" w:cs="Times New Roman"/>
          <w:sz w:val="24"/>
          <w:szCs w:val="24"/>
        </w:rPr>
        <w:t>the</w:t>
      </w:r>
      <w:r w:rsidRPr="008E358E">
        <w:rPr>
          <w:rFonts w:ascii="Times New Roman" w:hAnsi="Times New Roman" w:cs="Times New Roman"/>
          <w:sz w:val="24"/>
          <w:szCs w:val="24"/>
        </w:rPr>
        <w:t xml:space="preserve"> ser</w:t>
      </w:r>
      <w:r>
        <w:rPr>
          <w:rFonts w:ascii="Times New Roman" w:hAnsi="Times New Roman" w:cs="Times New Roman"/>
          <w:sz w:val="24"/>
          <w:szCs w:val="24"/>
        </w:rPr>
        <w:t>vice is operating lawfully in Victoria</w:t>
      </w:r>
      <w:r w:rsidRPr="008E358E">
        <w:rPr>
          <w:rFonts w:ascii="Times New Roman" w:hAnsi="Times New Roman" w:cs="Times New Roman"/>
          <w:sz w:val="24"/>
          <w:szCs w:val="24"/>
        </w:rPr>
        <w:t xml:space="preserve">, for the purposes of the Act.  </w:t>
      </w:r>
    </w:p>
    <w:p w14:paraId="0E91DFC1" w14:textId="0DC87B9D" w:rsidR="00F45DD2" w:rsidRPr="008E358E" w:rsidRDefault="00F45DD2" w:rsidP="004E03E5">
      <w:pPr>
        <w:spacing w:before="120" w:after="200" w:line="240" w:lineRule="auto"/>
        <w:rPr>
          <w:rFonts w:ascii="Times New Roman" w:hAnsi="Times New Roman" w:cs="Times New Roman"/>
          <w:b/>
          <w:i/>
          <w:sz w:val="24"/>
          <w:szCs w:val="24"/>
        </w:rPr>
      </w:pPr>
      <w:r w:rsidRPr="008E358E">
        <w:rPr>
          <w:rFonts w:ascii="Times New Roman" w:hAnsi="Times New Roman" w:cs="Times New Roman"/>
          <w:b/>
          <w:i/>
          <w:sz w:val="24"/>
          <w:szCs w:val="24"/>
        </w:rPr>
        <w:lastRenderedPageBreak/>
        <w:t>Privacy considerations</w:t>
      </w:r>
    </w:p>
    <w:p w14:paraId="0D41AA89" w14:textId="77777777" w:rsidR="00F45DD2" w:rsidRPr="009B3571" w:rsidRDefault="00F45DD2" w:rsidP="00F45DD2">
      <w:pPr>
        <w:numPr>
          <w:ilvl w:val="0"/>
          <w:numId w:val="1"/>
        </w:numPr>
        <w:spacing w:after="200" w:line="240" w:lineRule="auto"/>
        <w:rPr>
          <w:rFonts w:ascii="Times New Roman" w:hAnsi="Times New Roman" w:cs="Times New Roman"/>
          <w:sz w:val="24"/>
          <w:szCs w:val="24"/>
        </w:rPr>
      </w:pPr>
      <w:r w:rsidRPr="008E358E">
        <w:rPr>
          <w:rFonts w:ascii="Times New Roman" w:hAnsi="Times New Roman" w:cs="Times New Roman"/>
          <w:sz w:val="24"/>
          <w:szCs w:val="24"/>
        </w:rPr>
        <w:t xml:space="preserve">Subsection 6(2G) of the Act provides that subsection 6(2F) (exemption to the general prohibition against the interception of communications passing over a telecommunications system) only applies in relation to an emergency service facility if signs notifying persons that communications to or from that facility may be listened to or recorded are clearly visible at each entrance to the facility. Consultation with </w:t>
      </w:r>
      <w:r>
        <w:rPr>
          <w:rFonts w:ascii="Times New Roman" w:hAnsi="Times New Roman" w:cs="Times New Roman"/>
          <w:sz w:val="24"/>
          <w:szCs w:val="24"/>
        </w:rPr>
        <w:t xml:space="preserve">Concentrix Services </w:t>
      </w:r>
      <w:r w:rsidRPr="008E358E">
        <w:rPr>
          <w:rFonts w:ascii="Times New Roman" w:hAnsi="Times New Roman" w:cs="Times New Roman"/>
          <w:sz w:val="24"/>
          <w:szCs w:val="24"/>
        </w:rPr>
        <w:t>has confirmed that the premise</w:t>
      </w:r>
      <w:r w:rsidRPr="009B3571">
        <w:rPr>
          <w:rFonts w:ascii="Times New Roman" w:hAnsi="Times New Roman" w:cs="Times New Roman"/>
          <w:sz w:val="24"/>
          <w:szCs w:val="24"/>
        </w:rPr>
        <w:t>s</w:t>
      </w:r>
      <w:r>
        <w:rPr>
          <w:rFonts w:ascii="Times New Roman" w:hAnsi="Times New Roman" w:cs="Times New Roman"/>
          <w:sz w:val="24"/>
          <w:szCs w:val="24"/>
        </w:rPr>
        <w:t xml:space="preserve"> s</w:t>
      </w:r>
      <w:r w:rsidRPr="009B3571">
        <w:rPr>
          <w:rFonts w:ascii="Times New Roman" w:hAnsi="Times New Roman" w:cs="Times New Roman"/>
          <w:sz w:val="24"/>
          <w:szCs w:val="24"/>
        </w:rPr>
        <w:t xml:space="preserve">pecified in the Amendment Instrument </w:t>
      </w:r>
      <w:r>
        <w:rPr>
          <w:rFonts w:ascii="Times New Roman" w:hAnsi="Times New Roman" w:cs="Times New Roman"/>
          <w:sz w:val="24"/>
          <w:szCs w:val="24"/>
        </w:rPr>
        <w:t>are</w:t>
      </w:r>
      <w:r w:rsidRPr="009B3571">
        <w:rPr>
          <w:rFonts w:ascii="Times New Roman" w:hAnsi="Times New Roman" w:cs="Times New Roman"/>
          <w:sz w:val="24"/>
          <w:szCs w:val="24"/>
        </w:rPr>
        <w:t xml:space="preserve"> meeting this requirement.</w:t>
      </w:r>
    </w:p>
    <w:p w14:paraId="2B37FED2" w14:textId="48F9C4A9" w:rsidR="00F45DD2" w:rsidRPr="005B060D" w:rsidRDefault="00F45DD2" w:rsidP="00F45DD2">
      <w:pPr>
        <w:numPr>
          <w:ilvl w:val="0"/>
          <w:numId w:val="1"/>
        </w:numPr>
        <w:spacing w:after="20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AU"/>
        </w:rPr>
        <w:t xml:space="preserve">Concentrix Services </w:t>
      </w:r>
      <w:r w:rsidRPr="005B060D">
        <w:rPr>
          <w:rFonts w:ascii="Times New Roman" w:eastAsia="Times New Roman" w:hAnsi="Times New Roman" w:cs="Times New Roman"/>
          <w:sz w:val="24"/>
          <w:szCs w:val="24"/>
          <w:lang w:eastAsia="en-AU"/>
        </w:rPr>
        <w:t>ha</w:t>
      </w:r>
      <w:r w:rsidR="007F256A">
        <w:rPr>
          <w:rFonts w:ascii="Times New Roman" w:eastAsia="Times New Roman" w:hAnsi="Times New Roman" w:cs="Times New Roman"/>
          <w:sz w:val="24"/>
          <w:szCs w:val="24"/>
          <w:lang w:eastAsia="en-AU"/>
        </w:rPr>
        <w:t>s</w:t>
      </w:r>
      <w:r w:rsidRPr="005B060D">
        <w:rPr>
          <w:rFonts w:ascii="Times New Roman" w:eastAsia="Times New Roman" w:hAnsi="Times New Roman" w:cs="Times New Roman"/>
          <w:sz w:val="24"/>
          <w:szCs w:val="24"/>
          <w:lang w:eastAsia="en-AU"/>
        </w:rPr>
        <w:t xml:space="preserve"> published organisational privacy principles and policies on </w:t>
      </w:r>
      <w:r w:rsidR="007F256A">
        <w:rPr>
          <w:rFonts w:ascii="Times New Roman" w:eastAsia="Times New Roman" w:hAnsi="Times New Roman" w:cs="Times New Roman"/>
          <w:sz w:val="24"/>
          <w:szCs w:val="24"/>
          <w:lang w:eastAsia="en-AU"/>
        </w:rPr>
        <w:t>its</w:t>
      </w:r>
      <w:r w:rsidR="007F256A" w:rsidRPr="005B060D">
        <w:rPr>
          <w:rFonts w:ascii="Times New Roman" w:eastAsia="Times New Roman" w:hAnsi="Times New Roman" w:cs="Times New Roman"/>
          <w:sz w:val="24"/>
          <w:szCs w:val="24"/>
          <w:lang w:eastAsia="en-AU"/>
        </w:rPr>
        <w:t xml:space="preserve"> </w:t>
      </w:r>
      <w:r w:rsidRPr="005B060D">
        <w:rPr>
          <w:rFonts w:ascii="Times New Roman" w:eastAsia="Times New Roman" w:hAnsi="Times New Roman" w:cs="Times New Roman"/>
          <w:sz w:val="24"/>
          <w:szCs w:val="24"/>
          <w:lang w:eastAsia="en-AU"/>
        </w:rPr>
        <w:t>website, and operate</w:t>
      </w:r>
      <w:r w:rsidR="007F256A">
        <w:rPr>
          <w:rFonts w:ascii="Times New Roman" w:eastAsia="Times New Roman" w:hAnsi="Times New Roman" w:cs="Times New Roman"/>
          <w:sz w:val="24"/>
          <w:szCs w:val="24"/>
          <w:lang w:eastAsia="en-AU"/>
        </w:rPr>
        <w:t>s</w:t>
      </w:r>
      <w:r w:rsidRPr="005B060D">
        <w:rPr>
          <w:rFonts w:ascii="Times New Roman" w:eastAsia="Times New Roman" w:hAnsi="Times New Roman" w:cs="Times New Roman"/>
          <w:sz w:val="24"/>
          <w:szCs w:val="24"/>
          <w:lang w:eastAsia="en-AU"/>
        </w:rPr>
        <w:t xml:space="preserve"> under a privacy and secrecy framework as set out in relevant Victorian legislation, as well as the </w:t>
      </w:r>
      <w:r w:rsidRPr="005B060D">
        <w:rPr>
          <w:rFonts w:ascii="Times New Roman" w:eastAsia="Times New Roman" w:hAnsi="Times New Roman" w:cs="Times New Roman"/>
          <w:i/>
          <w:iCs/>
          <w:sz w:val="24"/>
          <w:szCs w:val="24"/>
          <w:lang w:eastAsia="en-AU"/>
        </w:rPr>
        <w:t xml:space="preserve">Privacy Act 1988 </w:t>
      </w:r>
      <w:r w:rsidRPr="005B060D">
        <w:rPr>
          <w:rFonts w:ascii="Times New Roman" w:eastAsia="Times New Roman" w:hAnsi="Times New Roman" w:cs="Times New Roman"/>
          <w:sz w:val="24"/>
          <w:szCs w:val="24"/>
          <w:lang w:eastAsia="en-AU"/>
        </w:rPr>
        <w:t xml:space="preserve">(the Privacy Act). </w:t>
      </w:r>
    </w:p>
    <w:p w14:paraId="1E3788D8" w14:textId="30FA6B46" w:rsidR="00F45DD2" w:rsidRPr="005B060D" w:rsidRDefault="00F45DD2" w:rsidP="00F45DD2">
      <w:pPr>
        <w:shd w:val="clear" w:color="auto" w:fill="FFFFFF"/>
        <w:spacing w:after="200" w:line="240" w:lineRule="auto"/>
        <w:ind w:left="714" w:hanging="357"/>
        <w:rPr>
          <w:rFonts w:ascii="Helvetica Neue" w:eastAsia="Times New Roman" w:hAnsi="Helvetica Neue" w:cs="Times New Roman"/>
          <w:sz w:val="24"/>
          <w:szCs w:val="24"/>
          <w:lang w:val="en-US" w:eastAsia="en-AU"/>
        </w:rPr>
      </w:pPr>
      <w:r w:rsidRPr="005B060D">
        <w:rPr>
          <w:rFonts w:ascii="Times New Roman" w:eastAsia="Times New Roman" w:hAnsi="Times New Roman" w:cs="Times New Roman"/>
          <w:sz w:val="24"/>
          <w:szCs w:val="24"/>
          <w:lang w:eastAsia="en-AU"/>
        </w:rPr>
        <w:t xml:space="preserve">10.  </w:t>
      </w:r>
      <w:r>
        <w:rPr>
          <w:rFonts w:ascii="Times New Roman" w:eastAsia="Times New Roman" w:hAnsi="Times New Roman" w:cs="Times New Roman"/>
          <w:sz w:val="24"/>
          <w:szCs w:val="24"/>
          <w:lang w:eastAsia="en-AU"/>
        </w:rPr>
        <w:t>Concentrix Services has</w:t>
      </w:r>
      <w:r w:rsidRPr="005B060D">
        <w:rPr>
          <w:rFonts w:ascii="Times New Roman" w:eastAsia="Times New Roman" w:hAnsi="Times New Roman" w:cs="Times New Roman"/>
          <w:sz w:val="24"/>
          <w:szCs w:val="24"/>
          <w:lang w:eastAsia="en-AU"/>
        </w:rPr>
        <w:t xml:space="preserve"> privacy policies underpinned by the principle that individuals’ personal information may only be collected, used, stored or disclosed to the extent that it is reasonably necessary for the operators of the premises to execute their functions as an emergency service facility. Further, </w:t>
      </w:r>
      <w:r>
        <w:rPr>
          <w:rFonts w:ascii="Times New Roman" w:eastAsia="Times New Roman" w:hAnsi="Times New Roman" w:cs="Times New Roman"/>
          <w:sz w:val="24"/>
          <w:szCs w:val="24"/>
          <w:lang w:eastAsia="en-AU"/>
        </w:rPr>
        <w:t>Concentrix Services</w:t>
      </w:r>
      <w:r w:rsidRPr="005B060D">
        <w:rPr>
          <w:rFonts w:ascii="Times New Roman" w:eastAsia="Times New Roman" w:hAnsi="Times New Roman" w:cs="Times New Roman"/>
          <w:sz w:val="24"/>
          <w:szCs w:val="24"/>
          <w:lang w:eastAsia="en-AU"/>
        </w:rPr>
        <w:t xml:space="preserve"> require</w:t>
      </w:r>
      <w:r w:rsidR="007F256A">
        <w:rPr>
          <w:rFonts w:ascii="Times New Roman" w:eastAsia="Times New Roman" w:hAnsi="Times New Roman" w:cs="Times New Roman"/>
          <w:sz w:val="24"/>
          <w:szCs w:val="24"/>
          <w:lang w:eastAsia="en-AU"/>
        </w:rPr>
        <w:t>s</w:t>
      </w:r>
      <w:r w:rsidRPr="005B060D">
        <w:rPr>
          <w:rFonts w:ascii="Times New Roman" w:eastAsia="Times New Roman" w:hAnsi="Times New Roman" w:cs="Times New Roman"/>
          <w:sz w:val="24"/>
          <w:szCs w:val="24"/>
          <w:lang w:eastAsia="en-AU"/>
        </w:rPr>
        <w:t xml:space="preserve"> staff members in </w:t>
      </w:r>
      <w:r w:rsidR="007F256A">
        <w:rPr>
          <w:rFonts w:ascii="Times New Roman" w:eastAsia="Times New Roman" w:hAnsi="Times New Roman" w:cs="Times New Roman"/>
          <w:sz w:val="24"/>
          <w:szCs w:val="24"/>
          <w:lang w:eastAsia="en-AU"/>
        </w:rPr>
        <w:t>its</w:t>
      </w:r>
      <w:r w:rsidRPr="005B060D">
        <w:rPr>
          <w:rFonts w:ascii="Times New Roman" w:eastAsia="Times New Roman" w:hAnsi="Times New Roman" w:cs="Times New Roman"/>
          <w:sz w:val="24"/>
          <w:szCs w:val="24"/>
          <w:lang w:eastAsia="en-AU"/>
        </w:rPr>
        <w:t xml:space="preserve"> premises to uphold employee agreements to only access, use, or disclose personal information in the course of their duties, and for no other purpose.</w:t>
      </w:r>
    </w:p>
    <w:p w14:paraId="5389960B" w14:textId="156DFCF2" w:rsidR="00F45DD2" w:rsidRPr="005B060D" w:rsidRDefault="00F45DD2" w:rsidP="00F45DD2">
      <w:pPr>
        <w:shd w:val="clear" w:color="auto" w:fill="FFFFFF"/>
        <w:spacing w:before="120" w:after="200" w:line="240" w:lineRule="auto"/>
        <w:ind w:left="714" w:hanging="357"/>
        <w:rPr>
          <w:rFonts w:ascii="Helvetica Neue" w:eastAsia="Times New Roman" w:hAnsi="Helvetica Neue" w:cs="Times New Roman"/>
          <w:sz w:val="19"/>
          <w:szCs w:val="19"/>
          <w:lang w:val="en-US" w:eastAsia="en-AU"/>
        </w:rPr>
      </w:pPr>
      <w:r w:rsidRPr="005B060D">
        <w:rPr>
          <w:rFonts w:ascii="Times New Roman" w:eastAsia="Times New Roman" w:hAnsi="Times New Roman" w:cs="Times New Roman"/>
          <w:sz w:val="24"/>
          <w:szCs w:val="24"/>
          <w:lang w:eastAsia="en-AU"/>
        </w:rPr>
        <w:t>12.  Concentrix Services explicitly appl</w:t>
      </w:r>
      <w:r w:rsidR="007F256A">
        <w:rPr>
          <w:rFonts w:ascii="Times New Roman" w:eastAsia="Times New Roman" w:hAnsi="Times New Roman" w:cs="Times New Roman"/>
          <w:sz w:val="24"/>
          <w:szCs w:val="24"/>
          <w:lang w:eastAsia="en-AU"/>
        </w:rPr>
        <w:t>ies</w:t>
      </w:r>
      <w:r w:rsidRPr="005B060D">
        <w:rPr>
          <w:rFonts w:ascii="Times New Roman" w:eastAsia="Times New Roman" w:hAnsi="Times New Roman" w:cs="Times New Roman"/>
          <w:sz w:val="24"/>
          <w:szCs w:val="24"/>
          <w:lang w:eastAsia="en-AU"/>
        </w:rPr>
        <w:t xml:space="preserve"> </w:t>
      </w:r>
      <w:r w:rsidR="007F256A">
        <w:rPr>
          <w:rFonts w:ascii="Times New Roman" w:eastAsia="Times New Roman" w:hAnsi="Times New Roman" w:cs="Times New Roman"/>
          <w:sz w:val="24"/>
          <w:szCs w:val="24"/>
          <w:lang w:eastAsia="en-AU"/>
        </w:rPr>
        <w:t>its</w:t>
      </w:r>
      <w:r w:rsidRPr="005B060D">
        <w:rPr>
          <w:rFonts w:ascii="Times New Roman" w:eastAsia="Times New Roman" w:hAnsi="Times New Roman" w:cs="Times New Roman"/>
          <w:sz w:val="24"/>
          <w:szCs w:val="24"/>
          <w:lang w:eastAsia="en-AU"/>
        </w:rPr>
        <w:t xml:space="preserve"> own organisational privacy principles, as well as the Australian Privacy Principles in Schedule 1 to the Privacy Act, to </w:t>
      </w:r>
      <w:r w:rsidR="007F256A">
        <w:rPr>
          <w:rFonts w:ascii="Times New Roman" w:eastAsia="Times New Roman" w:hAnsi="Times New Roman" w:cs="Times New Roman"/>
          <w:sz w:val="24"/>
          <w:szCs w:val="24"/>
          <w:lang w:eastAsia="en-AU"/>
        </w:rPr>
        <w:t>its</w:t>
      </w:r>
      <w:r w:rsidR="007F256A" w:rsidRPr="005B060D">
        <w:rPr>
          <w:rFonts w:ascii="Times New Roman" w:eastAsia="Times New Roman" w:hAnsi="Times New Roman" w:cs="Times New Roman"/>
          <w:sz w:val="24"/>
          <w:szCs w:val="24"/>
          <w:lang w:eastAsia="en-AU"/>
        </w:rPr>
        <w:t xml:space="preserve"> </w:t>
      </w:r>
      <w:r w:rsidRPr="005B060D">
        <w:rPr>
          <w:rFonts w:ascii="Times New Roman" w:eastAsia="Times New Roman" w:hAnsi="Times New Roman" w:cs="Times New Roman"/>
          <w:sz w:val="24"/>
          <w:szCs w:val="24"/>
          <w:lang w:eastAsia="en-AU"/>
        </w:rPr>
        <w:t>operations.</w:t>
      </w:r>
    </w:p>
    <w:p w14:paraId="604DFA16" w14:textId="77777777" w:rsidR="00F45DD2" w:rsidRPr="005B060D" w:rsidRDefault="00F45DD2" w:rsidP="00F45DD2">
      <w:pPr>
        <w:ind w:left="709"/>
        <w:rPr>
          <w:rFonts w:ascii="Times New Roman" w:hAnsi="Times New Roman" w:cs="Times New Roman"/>
          <w:sz w:val="24"/>
          <w:szCs w:val="24"/>
        </w:rPr>
      </w:pPr>
      <w:r w:rsidRPr="005B060D">
        <w:rPr>
          <w:rFonts w:ascii="Times New Roman" w:hAnsi="Times New Roman" w:cs="Times New Roman"/>
          <w:i/>
          <w:sz w:val="24"/>
          <w:szCs w:val="24"/>
        </w:rPr>
        <w:t>Limiting listening to and recording of calls</w:t>
      </w:r>
    </w:p>
    <w:p w14:paraId="2A8012E2" w14:textId="77777777" w:rsidR="00F45DD2" w:rsidRPr="005B060D" w:rsidRDefault="00F45DD2" w:rsidP="00F45DD2">
      <w:pPr>
        <w:numPr>
          <w:ilvl w:val="0"/>
          <w:numId w:val="1"/>
        </w:numPr>
        <w:spacing w:after="120" w:line="240" w:lineRule="auto"/>
        <w:rPr>
          <w:rFonts w:ascii="Times New Roman" w:hAnsi="Times New Roman" w:cs="Times New Roman"/>
          <w:sz w:val="24"/>
          <w:szCs w:val="24"/>
        </w:rPr>
      </w:pPr>
      <w:r w:rsidRPr="005B060D">
        <w:rPr>
          <w:rFonts w:ascii="Times New Roman" w:hAnsi="Times New Roman" w:cs="Times New Roman"/>
          <w:sz w:val="24"/>
          <w:szCs w:val="24"/>
        </w:rPr>
        <w:t>In addition to receiving emergency calls, the emergency service facilit</w:t>
      </w:r>
      <w:r>
        <w:rPr>
          <w:rFonts w:ascii="Times New Roman" w:hAnsi="Times New Roman" w:cs="Times New Roman"/>
          <w:sz w:val="24"/>
          <w:szCs w:val="24"/>
        </w:rPr>
        <w:t>y</w:t>
      </w:r>
      <w:r w:rsidRPr="005B060D">
        <w:rPr>
          <w:rFonts w:ascii="Times New Roman" w:hAnsi="Times New Roman" w:cs="Times New Roman"/>
          <w:sz w:val="24"/>
          <w:szCs w:val="24"/>
        </w:rPr>
        <w:t xml:space="preserve"> operated by Concentrix Services ha</w:t>
      </w:r>
      <w:r>
        <w:rPr>
          <w:rFonts w:ascii="Times New Roman" w:hAnsi="Times New Roman" w:cs="Times New Roman"/>
          <w:sz w:val="24"/>
          <w:szCs w:val="24"/>
        </w:rPr>
        <w:t>s</w:t>
      </w:r>
      <w:r w:rsidRPr="005B060D">
        <w:rPr>
          <w:rFonts w:ascii="Times New Roman" w:hAnsi="Times New Roman" w:cs="Times New Roman"/>
          <w:sz w:val="24"/>
          <w:szCs w:val="24"/>
        </w:rPr>
        <w:t xml:space="preserve"> the capability to receive and record non</w:t>
      </w:r>
      <w:r w:rsidRPr="005B060D">
        <w:rPr>
          <w:rFonts w:ascii="Times New Roman" w:hAnsi="Times New Roman" w:cs="Times New Roman"/>
          <w:sz w:val="24"/>
          <w:szCs w:val="24"/>
        </w:rPr>
        <w:noBreakHyphen/>
        <w:t>emergency calls, and for staff members to receive personal calls. However, the service operator ha</w:t>
      </w:r>
      <w:r>
        <w:rPr>
          <w:rFonts w:ascii="Times New Roman" w:hAnsi="Times New Roman" w:cs="Times New Roman"/>
          <w:sz w:val="24"/>
          <w:szCs w:val="24"/>
        </w:rPr>
        <w:t>s</w:t>
      </w:r>
      <w:r w:rsidRPr="005B060D">
        <w:rPr>
          <w:rFonts w:ascii="Times New Roman" w:hAnsi="Times New Roman" w:cs="Times New Roman"/>
          <w:sz w:val="24"/>
          <w:szCs w:val="24"/>
        </w:rPr>
        <w:t xml:space="preserve"> policies, procedures and physical measures in place to restrict the listening to or recording of communications to only emergency calls. </w:t>
      </w:r>
    </w:p>
    <w:p w14:paraId="0E61295E" w14:textId="77777777" w:rsidR="00F45DD2" w:rsidRPr="008E358E" w:rsidRDefault="00F45DD2" w:rsidP="00F45DD2">
      <w:pPr>
        <w:numPr>
          <w:ilvl w:val="0"/>
          <w:numId w:val="1"/>
        </w:numPr>
        <w:spacing w:after="200" w:line="240" w:lineRule="auto"/>
        <w:rPr>
          <w:rFonts w:ascii="Times New Roman" w:hAnsi="Times New Roman" w:cs="Times New Roman"/>
          <w:sz w:val="24"/>
          <w:szCs w:val="24"/>
        </w:rPr>
      </w:pPr>
      <w:r>
        <w:rPr>
          <w:rFonts w:ascii="Times New Roman" w:hAnsi="Times New Roman" w:cs="Times New Roman"/>
          <w:sz w:val="24"/>
          <w:szCs w:val="24"/>
        </w:rPr>
        <w:t>P</w:t>
      </w:r>
      <w:r w:rsidRPr="008E358E">
        <w:rPr>
          <w:rFonts w:ascii="Times New Roman" w:hAnsi="Times New Roman" w:cs="Times New Roman"/>
          <w:sz w:val="24"/>
          <w:szCs w:val="24"/>
        </w:rPr>
        <w:t>hysical measure</w:t>
      </w:r>
      <w:r>
        <w:rPr>
          <w:rFonts w:ascii="Times New Roman" w:hAnsi="Times New Roman" w:cs="Times New Roman"/>
          <w:sz w:val="24"/>
          <w:szCs w:val="24"/>
        </w:rPr>
        <w:t>s</w:t>
      </w:r>
      <w:r w:rsidRPr="008E358E">
        <w:rPr>
          <w:rFonts w:ascii="Times New Roman" w:hAnsi="Times New Roman" w:cs="Times New Roman"/>
          <w:sz w:val="24"/>
          <w:szCs w:val="24"/>
        </w:rPr>
        <w:t xml:space="preserve"> commonly implemented </w:t>
      </w:r>
      <w:r>
        <w:rPr>
          <w:rFonts w:ascii="Times New Roman" w:hAnsi="Times New Roman" w:cs="Times New Roman"/>
          <w:sz w:val="24"/>
          <w:szCs w:val="24"/>
        </w:rPr>
        <w:t>include</w:t>
      </w:r>
      <w:r w:rsidRPr="008E358E">
        <w:rPr>
          <w:rFonts w:ascii="Times New Roman" w:hAnsi="Times New Roman" w:cs="Times New Roman"/>
          <w:sz w:val="24"/>
          <w:szCs w:val="24"/>
        </w:rPr>
        <w:t xml:space="preserve"> having phone lines for </w:t>
      </w:r>
      <w:r>
        <w:rPr>
          <w:rFonts w:ascii="Times New Roman" w:hAnsi="Times New Roman" w:cs="Times New Roman"/>
          <w:sz w:val="24"/>
          <w:szCs w:val="24"/>
        </w:rPr>
        <w:t>emergency</w:t>
      </w:r>
      <w:r w:rsidRPr="008E358E">
        <w:rPr>
          <w:rFonts w:ascii="Times New Roman" w:hAnsi="Times New Roman" w:cs="Times New Roman"/>
          <w:sz w:val="24"/>
          <w:szCs w:val="24"/>
        </w:rPr>
        <w:t xml:space="preserve"> calls and personal calls located in separate rooms within the emergency service facility. It is also standard policy procedure that staff are trained not to make or receive non-emergency personal calls on phone lines that receive or record emergency calls.</w:t>
      </w:r>
    </w:p>
    <w:p w14:paraId="407CB6A4" w14:textId="77777777" w:rsidR="00F45DD2" w:rsidRPr="008E358E" w:rsidRDefault="00F45DD2" w:rsidP="00F45DD2">
      <w:pPr>
        <w:rPr>
          <w:rFonts w:ascii="Times New Roman" w:hAnsi="Times New Roman" w:cs="Times New Roman"/>
          <w:b/>
          <w:i/>
          <w:sz w:val="24"/>
          <w:szCs w:val="24"/>
        </w:rPr>
      </w:pPr>
      <w:r w:rsidRPr="008E358E">
        <w:rPr>
          <w:rFonts w:ascii="Times New Roman" w:hAnsi="Times New Roman" w:cs="Times New Roman"/>
          <w:b/>
          <w:i/>
          <w:sz w:val="24"/>
          <w:szCs w:val="24"/>
        </w:rPr>
        <w:t xml:space="preserve">Details of the </w:t>
      </w:r>
      <w:r>
        <w:rPr>
          <w:rFonts w:ascii="Times New Roman" w:hAnsi="Times New Roman" w:cs="Times New Roman"/>
          <w:b/>
          <w:i/>
          <w:sz w:val="24"/>
          <w:szCs w:val="24"/>
        </w:rPr>
        <w:t xml:space="preserve">Amendment </w:t>
      </w:r>
      <w:r w:rsidRPr="008E358E">
        <w:rPr>
          <w:rFonts w:ascii="Times New Roman" w:hAnsi="Times New Roman" w:cs="Times New Roman"/>
          <w:b/>
          <w:i/>
          <w:sz w:val="24"/>
          <w:szCs w:val="24"/>
        </w:rPr>
        <w:t>Instrument</w:t>
      </w:r>
    </w:p>
    <w:p w14:paraId="0B7793F6" w14:textId="77777777" w:rsidR="00F45DD2" w:rsidRPr="00E058FF" w:rsidRDefault="00F45DD2" w:rsidP="00F45DD2">
      <w:pPr>
        <w:numPr>
          <w:ilvl w:val="0"/>
          <w:numId w:val="1"/>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Section 1 </w:t>
      </w:r>
      <w:r w:rsidRPr="00E058FF">
        <w:rPr>
          <w:rFonts w:ascii="Times New Roman" w:hAnsi="Times New Roman" w:cs="Times New Roman"/>
          <w:sz w:val="24"/>
          <w:szCs w:val="24"/>
        </w:rPr>
        <w:t xml:space="preserve">provides that this instrument is the </w:t>
      </w:r>
      <w:r w:rsidRPr="00057D8D">
        <w:rPr>
          <w:rFonts w:ascii="Times New Roman" w:hAnsi="Times New Roman" w:cs="Times New Roman"/>
          <w:i/>
          <w:sz w:val="24"/>
          <w:szCs w:val="24"/>
        </w:rPr>
        <w:t>Telecommunications (Interception and Access) (Emergency Service Facilities – Victoria) Amendment Instrument 2020</w:t>
      </w:r>
      <w:r w:rsidRPr="00E058FF">
        <w:rPr>
          <w:rFonts w:ascii="Times New Roman" w:hAnsi="Times New Roman" w:cs="Times New Roman"/>
          <w:sz w:val="24"/>
          <w:szCs w:val="24"/>
        </w:rPr>
        <w:t>.</w:t>
      </w:r>
      <w:r>
        <w:rPr>
          <w:rFonts w:ascii="Times New Roman" w:hAnsi="Times New Roman" w:cs="Times New Roman"/>
          <w:sz w:val="24"/>
          <w:szCs w:val="24"/>
        </w:rPr>
        <w:t xml:space="preserve"> The instrument may be cited as LIN 20/280.</w:t>
      </w:r>
    </w:p>
    <w:p w14:paraId="05740ACE" w14:textId="77777777" w:rsidR="00F45DD2" w:rsidRPr="00E058FF" w:rsidRDefault="00F45DD2" w:rsidP="00F45DD2">
      <w:pPr>
        <w:numPr>
          <w:ilvl w:val="0"/>
          <w:numId w:val="1"/>
        </w:numPr>
        <w:spacing w:before="120" w:after="120" w:line="240" w:lineRule="auto"/>
        <w:rPr>
          <w:rFonts w:ascii="Times New Roman" w:hAnsi="Times New Roman" w:cs="Times New Roman"/>
          <w:sz w:val="24"/>
          <w:szCs w:val="24"/>
        </w:rPr>
      </w:pPr>
      <w:r w:rsidRPr="00E058FF">
        <w:rPr>
          <w:rFonts w:ascii="Times New Roman" w:hAnsi="Times New Roman" w:cs="Times New Roman"/>
          <w:sz w:val="24"/>
          <w:szCs w:val="24"/>
        </w:rPr>
        <w:t xml:space="preserve">Section 2 provides that the </w:t>
      </w:r>
      <w:r>
        <w:rPr>
          <w:rFonts w:ascii="Times New Roman" w:hAnsi="Times New Roman" w:cs="Times New Roman"/>
          <w:sz w:val="24"/>
          <w:szCs w:val="24"/>
        </w:rPr>
        <w:t>i</w:t>
      </w:r>
      <w:r w:rsidRPr="00E058FF">
        <w:rPr>
          <w:rFonts w:ascii="Times New Roman" w:hAnsi="Times New Roman" w:cs="Times New Roman"/>
          <w:sz w:val="24"/>
          <w:szCs w:val="24"/>
        </w:rPr>
        <w:t>nstrument commences the day after it is registered on the Federal Register of Legislation.</w:t>
      </w:r>
    </w:p>
    <w:p w14:paraId="4FCF2A6C" w14:textId="77777777" w:rsidR="00F45DD2" w:rsidRPr="00E058FF" w:rsidRDefault="00F45DD2" w:rsidP="00F45DD2">
      <w:pPr>
        <w:numPr>
          <w:ilvl w:val="0"/>
          <w:numId w:val="1"/>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Section 3 provides that the instrument specified in Schedule 1, that is, </w:t>
      </w:r>
      <w:r w:rsidRPr="00E058FF">
        <w:rPr>
          <w:rFonts w:ascii="Times New Roman" w:hAnsi="Times New Roman" w:cs="Times New Roman"/>
          <w:sz w:val="24"/>
          <w:szCs w:val="24"/>
        </w:rPr>
        <w:t xml:space="preserve">the </w:t>
      </w:r>
      <w:r w:rsidRPr="00057D8D">
        <w:rPr>
          <w:rFonts w:ascii="Times New Roman" w:hAnsi="Times New Roman" w:cs="Times New Roman"/>
          <w:i/>
          <w:sz w:val="24"/>
          <w:szCs w:val="24"/>
        </w:rPr>
        <w:t>Telecommunications (Interception and Access) (Emergency Service Facilities – Victoria) Instrument 2020</w:t>
      </w:r>
      <w:r>
        <w:rPr>
          <w:rFonts w:ascii="Times New Roman" w:hAnsi="Times New Roman" w:cs="Times New Roman"/>
          <w:sz w:val="24"/>
          <w:szCs w:val="24"/>
        </w:rPr>
        <w:t xml:space="preserve"> (the Instrument), is amended as set out in that Schedule. </w:t>
      </w:r>
    </w:p>
    <w:p w14:paraId="599B43CE" w14:textId="77777777" w:rsidR="00F45DD2" w:rsidRPr="00140D34" w:rsidRDefault="00F45DD2" w:rsidP="00F45DD2">
      <w:pPr>
        <w:numPr>
          <w:ilvl w:val="0"/>
          <w:numId w:val="1"/>
        </w:numPr>
        <w:spacing w:before="120" w:after="120" w:line="240" w:lineRule="auto"/>
        <w:rPr>
          <w:rFonts w:ascii="Times New Roman" w:hAnsi="Times New Roman" w:cs="Times New Roman"/>
          <w:sz w:val="24"/>
          <w:szCs w:val="24"/>
        </w:rPr>
      </w:pPr>
      <w:r w:rsidRPr="00C81A47">
        <w:rPr>
          <w:rFonts w:ascii="Times New Roman" w:hAnsi="Times New Roman" w:cs="Times New Roman"/>
          <w:sz w:val="24"/>
          <w:szCs w:val="24"/>
        </w:rPr>
        <w:t xml:space="preserve">Schedule 1 </w:t>
      </w:r>
      <w:r>
        <w:rPr>
          <w:rFonts w:ascii="Times New Roman" w:hAnsi="Times New Roman" w:cs="Times New Roman"/>
          <w:sz w:val="24"/>
          <w:szCs w:val="24"/>
        </w:rPr>
        <w:t>amends section 4 of the Instrument by repealing item 6 of the Table and replacing with new item 6, to reflect the Minister’s declaration of the new premises operated by</w:t>
      </w:r>
      <w:r w:rsidRPr="00140D34">
        <w:rPr>
          <w:rFonts w:ascii="Times New Roman" w:hAnsi="Times New Roman" w:cs="Times New Roman"/>
          <w:sz w:val="24"/>
          <w:szCs w:val="24"/>
        </w:rPr>
        <w:t xml:space="preserve"> Concentrix Services </w:t>
      </w:r>
      <w:r>
        <w:rPr>
          <w:rFonts w:ascii="Times New Roman" w:hAnsi="Times New Roman" w:cs="Times New Roman"/>
          <w:sz w:val="24"/>
          <w:szCs w:val="24"/>
        </w:rPr>
        <w:t>as an emergency service facility</w:t>
      </w:r>
      <w:r w:rsidRPr="00140D34">
        <w:rPr>
          <w:rFonts w:ascii="Times New Roman" w:hAnsi="Times New Roman" w:cs="Times New Roman"/>
          <w:sz w:val="24"/>
          <w:szCs w:val="24"/>
        </w:rPr>
        <w:t>.</w:t>
      </w:r>
      <w:r>
        <w:rPr>
          <w:rFonts w:ascii="Times New Roman" w:hAnsi="Times New Roman" w:cs="Times New Roman"/>
          <w:sz w:val="24"/>
          <w:szCs w:val="24"/>
        </w:rPr>
        <w:t xml:space="preserve"> This is </w:t>
      </w:r>
      <w:r>
        <w:rPr>
          <w:rFonts w:ascii="Times New Roman" w:hAnsi="Times New Roman" w:cs="Times New Roman"/>
          <w:sz w:val="24"/>
          <w:szCs w:val="24"/>
        </w:rPr>
        <w:lastRenderedPageBreak/>
        <w:t>notwithstanding that both the formerly declared premises and the new premises are located in the same geographical region of Ballarat.</w:t>
      </w:r>
      <w:r w:rsidRPr="00140D34">
        <w:rPr>
          <w:rFonts w:ascii="Times New Roman" w:hAnsi="Times New Roman" w:cs="Times New Roman"/>
          <w:sz w:val="24"/>
          <w:szCs w:val="24"/>
        </w:rPr>
        <w:t xml:space="preserve"> </w:t>
      </w:r>
    </w:p>
    <w:p w14:paraId="3485161F" w14:textId="77777777" w:rsidR="00F45DD2" w:rsidRPr="00C81A47" w:rsidRDefault="00F45DD2" w:rsidP="00F45DD2">
      <w:pPr>
        <w:numPr>
          <w:ilvl w:val="0"/>
          <w:numId w:val="1"/>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Schedule 1</w:t>
      </w:r>
      <w:r w:rsidRPr="00C81A47">
        <w:rPr>
          <w:rFonts w:ascii="Times New Roman" w:hAnsi="Times New Roman" w:cs="Times New Roman"/>
          <w:sz w:val="24"/>
          <w:szCs w:val="24"/>
        </w:rPr>
        <w:t xml:space="preserve"> does not alter arrangements for </w:t>
      </w:r>
      <w:r>
        <w:rPr>
          <w:rFonts w:ascii="Times New Roman" w:hAnsi="Times New Roman" w:cs="Times New Roman"/>
          <w:sz w:val="24"/>
          <w:szCs w:val="24"/>
        </w:rPr>
        <w:t xml:space="preserve">other </w:t>
      </w:r>
      <w:r w:rsidRPr="00C81A47">
        <w:rPr>
          <w:rFonts w:ascii="Times New Roman" w:hAnsi="Times New Roman" w:cs="Times New Roman"/>
          <w:sz w:val="24"/>
          <w:szCs w:val="24"/>
        </w:rPr>
        <w:t>forces or services specified in the Instrument.</w:t>
      </w:r>
    </w:p>
    <w:p w14:paraId="70AE6665" w14:textId="77777777" w:rsidR="00F45DD2" w:rsidRPr="005B060D" w:rsidRDefault="00F45DD2" w:rsidP="00F45DD2">
      <w:pPr>
        <w:shd w:val="clear" w:color="auto" w:fill="FFFFFF"/>
        <w:spacing w:before="120" w:after="120" w:line="240" w:lineRule="auto"/>
        <w:rPr>
          <w:rFonts w:ascii="Helvetica Neue" w:eastAsia="Times New Roman" w:hAnsi="Helvetica Neue" w:cs="Times New Roman"/>
          <w:sz w:val="19"/>
          <w:szCs w:val="19"/>
          <w:lang w:val="en-US" w:eastAsia="en-AU"/>
        </w:rPr>
      </w:pPr>
      <w:r w:rsidRPr="005B060D">
        <w:rPr>
          <w:rFonts w:ascii="Times New Roman" w:eastAsia="Times New Roman" w:hAnsi="Times New Roman" w:cs="Times New Roman"/>
          <w:b/>
          <w:bCs/>
          <w:i/>
          <w:iCs/>
          <w:sz w:val="24"/>
          <w:szCs w:val="24"/>
          <w:lang w:eastAsia="en-AU"/>
        </w:rPr>
        <w:t>Consultation</w:t>
      </w:r>
    </w:p>
    <w:p w14:paraId="6D9B274D" w14:textId="77777777" w:rsidR="00F45DD2" w:rsidRDefault="00F45DD2" w:rsidP="00F45DD2">
      <w:pPr>
        <w:numPr>
          <w:ilvl w:val="0"/>
          <w:numId w:val="3"/>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C</w:t>
      </w:r>
      <w:r w:rsidRPr="00AD7C64">
        <w:rPr>
          <w:rFonts w:ascii="Times New Roman" w:hAnsi="Times New Roman" w:cs="Times New Roman"/>
          <w:sz w:val="24"/>
          <w:szCs w:val="24"/>
        </w:rPr>
        <w:t xml:space="preserve">onsultation was undertaken with </w:t>
      </w:r>
      <w:r>
        <w:rPr>
          <w:rFonts w:ascii="Times New Roman" w:hAnsi="Times New Roman" w:cs="Times New Roman"/>
          <w:sz w:val="24"/>
          <w:szCs w:val="24"/>
        </w:rPr>
        <w:t xml:space="preserve">Concentrix Services </w:t>
      </w:r>
      <w:r w:rsidRPr="00AD7C64">
        <w:rPr>
          <w:rFonts w:ascii="Times New Roman" w:hAnsi="Times New Roman" w:cs="Times New Roman"/>
          <w:sz w:val="24"/>
          <w:szCs w:val="24"/>
        </w:rPr>
        <w:t>to obtain up-to-date information to ensure only currently operating facilities are listed</w:t>
      </w:r>
      <w:r>
        <w:rPr>
          <w:rFonts w:ascii="Times New Roman" w:hAnsi="Times New Roman" w:cs="Times New Roman"/>
          <w:sz w:val="24"/>
          <w:szCs w:val="24"/>
        </w:rPr>
        <w:t>.</w:t>
      </w:r>
    </w:p>
    <w:p w14:paraId="743FA37D" w14:textId="77777777" w:rsidR="00F45DD2" w:rsidRPr="00C81A47" w:rsidRDefault="00F45DD2" w:rsidP="00F45DD2">
      <w:pPr>
        <w:numPr>
          <w:ilvl w:val="0"/>
          <w:numId w:val="3"/>
        </w:numPr>
        <w:spacing w:before="120" w:after="120" w:line="240" w:lineRule="auto"/>
        <w:rPr>
          <w:rFonts w:ascii="Times New Roman" w:hAnsi="Times New Roman" w:cs="Times New Roman"/>
          <w:sz w:val="24"/>
          <w:szCs w:val="24"/>
        </w:rPr>
      </w:pPr>
      <w:r w:rsidRPr="00C81A47">
        <w:rPr>
          <w:rFonts w:ascii="Times New Roman" w:hAnsi="Times New Roman" w:cs="Times New Roman"/>
          <w:sz w:val="24"/>
          <w:szCs w:val="24"/>
        </w:rPr>
        <w:t>The Office of Best Practice Regulation (OBPR) has confirmed that a Regulatory Impact Statement is not requi</w:t>
      </w:r>
      <w:r>
        <w:rPr>
          <w:rFonts w:ascii="Times New Roman" w:hAnsi="Times New Roman" w:cs="Times New Roman"/>
          <w:sz w:val="24"/>
          <w:szCs w:val="24"/>
        </w:rPr>
        <w:t>red. The OBPR Reference number is 43183</w:t>
      </w:r>
      <w:r w:rsidRPr="00C81A47">
        <w:rPr>
          <w:rFonts w:ascii="Times New Roman" w:hAnsi="Times New Roman" w:cs="Times New Roman"/>
          <w:sz w:val="24"/>
          <w:szCs w:val="24"/>
        </w:rPr>
        <w:t>.</w:t>
      </w:r>
    </w:p>
    <w:p w14:paraId="486FEF9D" w14:textId="77777777" w:rsidR="00F45DD2" w:rsidRPr="00C81A47" w:rsidRDefault="00F45DD2" w:rsidP="00F45DD2">
      <w:pPr>
        <w:numPr>
          <w:ilvl w:val="0"/>
          <w:numId w:val="3"/>
        </w:numPr>
        <w:spacing w:before="120" w:after="120" w:line="240" w:lineRule="auto"/>
        <w:rPr>
          <w:rFonts w:ascii="Times New Roman" w:hAnsi="Times New Roman" w:cs="Times New Roman"/>
          <w:sz w:val="24"/>
          <w:szCs w:val="24"/>
        </w:rPr>
      </w:pPr>
      <w:r w:rsidRPr="00C81A47">
        <w:rPr>
          <w:rFonts w:ascii="Times New Roman" w:hAnsi="Times New Roman" w:cs="Times New Roman"/>
          <w:sz w:val="24"/>
          <w:szCs w:val="24"/>
        </w:rPr>
        <w:t xml:space="preserve">The Amendment Instrument is a disallowable instrument under section 42 of the </w:t>
      </w:r>
      <w:r w:rsidRPr="0072751E">
        <w:rPr>
          <w:rFonts w:ascii="Times New Roman" w:hAnsi="Times New Roman" w:cs="Times New Roman"/>
          <w:i/>
          <w:sz w:val="24"/>
          <w:szCs w:val="24"/>
        </w:rPr>
        <w:t>Legislation Act 2003</w:t>
      </w:r>
      <w:r w:rsidRPr="00C81A47">
        <w:rPr>
          <w:rFonts w:ascii="Times New Roman" w:hAnsi="Times New Roman" w:cs="Times New Roman"/>
          <w:sz w:val="24"/>
          <w:szCs w:val="24"/>
        </w:rPr>
        <w:t>. A Statement of Compatibility with Human Rights has been prepared and is attached.</w:t>
      </w:r>
    </w:p>
    <w:p w14:paraId="094847F5" w14:textId="77777777" w:rsidR="00F45DD2" w:rsidRDefault="00F45DD2" w:rsidP="00F45DD2">
      <w:pPr>
        <w:rPr>
          <w:rFonts w:ascii="Times New Roman" w:hAnsi="Times New Roman" w:cs="Times New Roman"/>
          <w:i/>
        </w:rPr>
      </w:pPr>
    </w:p>
    <w:p w14:paraId="34FD4763" w14:textId="77777777" w:rsidR="00F45DD2" w:rsidRDefault="00F45DD2" w:rsidP="00F45DD2">
      <w:pPr>
        <w:rPr>
          <w:rFonts w:ascii="Times New Roman" w:hAnsi="Times New Roman" w:cs="Times New Roman"/>
          <w:i/>
        </w:rPr>
      </w:pPr>
    </w:p>
    <w:p w14:paraId="73A88272" w14:textId="77777777" w:rsidR="00F45DD2" w:rsidRDefault="00F45DD2" w:rsidP="00F45DD2">
      <w:pPr>
        <w:rPr>
          <w:rFonts w:ascii="Times New Roman" w:hAnsi="Times New Roman" w:cs="Times New Roman"/>
          <w:i/>
        </w:rPr>
      </w:pPr>
    </w:p>
    <w:p w14:paraId="22A13552" w14:textId="77777777" w:rsidR="00F45DD2" w:rsidRDefault="00F45DD2" w:rsidP="00F45DD2">
      <w:pPr>
        <w:rPr>
          <w:rFonts w:ascii="Times New Roman" w:hAnsi="Times New Roman" w:cs="Times New Roman"/>
          <w:i/>
        </w:rPr>
      </w:pPr>
    </w:p>
    <w:p w14:paraId="1D873F77" w14:textId="77777777" w:rsidR="00F45DD2" w:rsidRDefault="00F45DD2" w:rsidP="00F45DD2">
      <w:pPr>
        <w:rPr>
          <w:rFonts w:ascii="Times New Roman" w:hAnsi="Times New Roman" w:cs="Times New Roman"/>
          <w:i/>
        </w:rPr>
      </w:pPr>
    </w:p>
    <w:p w14:paraId="689A864E" w14:textId="77777777" w:rsidR="00F45DD2" w:rsidRDefault="00F45DD2" w:rsidP="00F45DD2">
      <w:pPr>
        <w:rPr>
          <w:rFonts w:ascii="Times New Roman" w:hAnsi="Times New Roman" w:cs="Times New Roman"/>
          <w:i/>
        </w:rPr>
      </w:pPr>
    </w:p>
    <w:p w14:paraId="0B1F4285" w14:textId="77777777" w:rsidR="00F45DD2" w:rsidRDefault="00F45DD2" w:rsidP="00F45DD2">
      <w:pPr>
        <w:rPr>
          <w:rFonts w:ascii="Times New Roman" w:hAnsi="Times New Roman" w:cs="Times New Roman"/>
          <w:i/>
        </w:rPr>
      </w:pPr>
    </w:p>
    <w:p w14:paraId="4947962C" w14:textId="77777777" w:rsidR="00F45DD2" w:rsidRDefault="00F45DD2" w:rsidP="00F45DD2">
      <w:pPr>
        <w:rPr>
          <w:rFonts w:ascii="Times New Roman" w:hAnsi="Times New Roman" w:cs="Times New Roman"/>
          <w:i/>
        </w:rPr>
      </w:pPr>
    </w:p>
    <w:p w14:paraId="5A58F61E" w14:textId="77777777" w:rsidR="00F45DD2" w:rsidRDefault="00F45DD2" w:rsidP="00F45DD2">
      <w:pPr>
        <w:rPr>
          <w:rFonts w:ascii="Times New Roman" w:hAnsi="Times New Roman" w:cs="Times New Roman"/>
          <w:i/>
        </w:rPr>
      </w:pPr>
    </w:p>
    <w:p w14:paraId="21E6B877" w14:textId="77777777" w:rsidR="00F45DD2" w:rsidRDefault="00F45DD2" w:rsidP="00F45DD2">
      <w:pPr>
        <w:rPr>
          <w:rFonts w:ascii="Times New Roman" w:hAnsi="Times New Roman" w:cs="Times New Roman"/>
          <w:i/>
        </w:rPr>
      </w:pPr>
    </w:p>
    <w:p w14:paraId="2B3F5F5C" w14:textId="77777777" w:rsidR="00F45DD2" w:rsidRDefault="00F45DD2" w:rsidP="00F45DD2">
      <w:pPr>
        <w:rPr>
          <w:rFonts w:ascii="Times New Roman" w:hAnsi="Times New Roman" w:cs="Times New Roman"/>
          <w:i/>
        </w:rPr>
      </w:pPr>
    </w:p>
    <w:p w14:paraId="393A13C1" w14:textId="77777777" w:rsidR="00F45DD2" w:rsidRDefault="00F45DD2" w:rsidP="00F45DD2">
      <w:pPr>
        <w:rPr>
          <w:rFonts w:ascii="Times New Roman" w:hAnsi="Times New Roman" w:cs="Times New Roman"/>
          <w:i/>
        </w:rPr>
      </w:pPr>
    </w:p>
    <w:p w14:paraId="0414A9F6" w14:textId="77777777" w:rsidR="00F45DD2" w:rsidRDefault="00F45DD2" w:rsidP="00F45DD2">
      <w:pPr>
        <w:rPr>
          <w:rFonts w:ascii="Times New Roman" w:hAnsi="Times New Roman" w:cs="Times New Roman"/>
          <w:i/>
        </w:rPr>
      </w:pPr>
    </w:p>
    <w:p w14:paraId="27C8E37D" w14:textId="77777777" w:rsidR="00F45DD2" w:rsidRDefault="00F45DD2" w:rsidP="00F45DD2">
      <w:pPr>
        <w:rPr>
          <w:rFonts w:ascii="Times New Roman" w:hAnsi="Times New Roman" w:cs="Times New Roman"/>
          <w:i/>
        </w:rPr>
      </w:pPr>
    </w:p>
    <w:p w14:paraId="60CBF0D3" w14:textId="77777777" w:rsidR="00F45DD2" w:rsidRDefault="00F45DD2" w:rsidP="00F45DD2">
      <w:pPr>
        <w:rPr>
          <w:rFonts w:ascii="Times New Roman" w:hAnsi="Times New Roman" w:cs="Times New Roman"/>
          <w:i/>
        </w:rPr>
      </w:pPr>
    </w:p>
    <w:p w14:paraId="0AE2B442" w14:textId="77777777" w:rsidR="00F45DD2" w:rsidRDefault="00F45DD2" w:rsidP="00F45DD2">
      <w:pPr>
        <w:rPr>
          <w:rFonts w:ascii="Times New Roman" w:hAnsi="Times New Roman" w:cs="Times New Roman"/>
          <w:i/>
        </w:rPr>
      </w:pPr>
    </w:p>
    <w:p w14:paraId="362A0724" w14:textId="77777777" w:rsidR="00F45DD2" w:rsidRDefault="00F45DD2" w:rsidP="00F45DD2">
      <w:pPr>
        <w:rPr>
          <w:rFonts w:ascii="Times New Roman" w:hAnsi="Times New Roman" w:cs="Times New Roman"/>
          <w:i/>
        </w:rPr>
      </w:pPr>
    </w:p>
    <w:p w14:paraId="0560CEA4" w14:textId="77777777" w:rsidR="00F45DD2" w:rsidRDefault="00F45DD2" w:rsidP="00F45DD2">
      <w:pPr>
        <w:rPr>
          <w:rFonts w:ascii="Times New Roman" w:hAnsi="Times New Roman" w:cs="Times New Roman"/>
          <w:i/>
        </w:rPr>
      </w:pPr>
    </w:p>
    <w:p w14:paraId="6DE425E5" w14:textId="77777777" w:rsidR="00F45DD2" w:rsidRDefault="00F45DD2" w:rsidP="00F45DD2">
      <w:pPr>
        <w:rPr>
          <w:rFonts w:ascii="Times New Roman" w:hAnsi="Times New Roman" w:cs="Times New Roman"/>
          <w:i/>
        </w:rPr>
      </w:pPr>
    </w:p>
    <w:p w14:paraId="648EA47F" w14:textId="77777777" w:rsidR="00F45DD2" w:rsidRDefault="00F45DD2" w:rsidP="00F45DD2">
      <w:pPr>
        <w:rPr>
          <w:rFonts w:ascii="Times New Roman" w:hAnsi="Times New Roman" w:cs="Times New Roman"/>
          <w:i/>
        </w:rPr>
      </w:pPr>
    </w:p>
    <w:p w14:paraId="520BB4CD" w14:textId="523A5121" w:rsidR="00F45DD2" w:rsidRDefault="00F45DD2" w:rsidP="00F45DD2">
      <w:pPr>
        <w:rPr>
          <w:rFonts w:ascii="Times New Roman" w:hAnsi="Times New Roman" w:cs="Times New Roman"/>
          <w:i/>
        </w:rPr>
      </w:pPr>
    </w:p>
    <w:p w14:paraId="4B87F9ED" w14:textId="77777777" w:rsidR="00F45DD2" w:rsidRPr="0060549D" w:rsidRDefault="00F45DD2" w:rsidP="0073336D">
      <w:pPr>
        <w:keepNext/>
        <w:keepLines/>
        <w:widowControl w:val="0"/>
        <w:shd w:val="clear" w:color="auto" w:fill="FFFFFF"/>
        <w:spacing w:before="180" w:after="0" w:line="240" w:lineRule="auto"/>
        <w:ind w:left="-567" w:right="-626"/>
        <w:jc w:val="center"/>
        <w:rPr>
          <w:rFonts w:ascii="Times New Roman" w:eastAsia="Times New Roman" w:hAnsi="Times New Roman" w:cs="Times New Roman"/>
          <w:sz w:val="19"/>
          <w:szCs w:val="19"/>
          <w:lang w:val="en-US" w:eastAsia="en-AU"/>
        </w:rPr>
      </w:pPr>
      <w:r>
        <w:rPr>
          <w:rFonts w:ascii="Times New Roman" w:eastAsia="Times New Roman" w:hAnsi="Times New Roman" w:cs="Times New Roman"/>
          <w:b/>
          <w:bCs/>
          <w:sz w:val="28"/>
          <w:szCs w:val="28"/>
          <w:lang w:eastAsia="en-AU"/>
        </w:rPr>
        <w:lastRenderedPageBreak/>
        <w:t xml:space="preserve">Statement </w:t>
      </w:r>
      <w:r w:rsidRPr="0060549D">
        <w:rPr>
          <w:rFonts w:ascii="Times New Roman" w:eastAsia="Times New Roman" w:hAnsi="Times New Roman" w:cs="Times New Roman"/>
          <w:b/>
          <w:bCs/>
          <w:sz w:val="28"/>
          <w:szCs w:val="28"/>
          <w:lang w:eastAsia="en-AU"/>
        </w:rPr>
        <w:t>of Compatibility with Human Rights</w:t>
      </w:r>
    </w:p>
    <w:p w14:paraId="3A8BD0D7" w14:textId="77777777" w:rsidR="00F45DD2" w:rsidRPr="0060549D" w:rsidRDefault="00F45DD2" w:rsidP="0073336D">
      <w:pPr>
        <w:keepNext/>
        <w:keepLines/>
        <w:widowControl w:val="0"/>
        <w:shd w:val="clear" w:color="auto" w:fill="FFFFFF"/>
        <w:spacing w:before="180" w:after="0" w:line="240" w:lineRule="auto"/>
        <w:ind w:left="-567" w:right="-626"/>
        <w:jc w:val="center"/>
        <w:rPr>
          <w:rFonts w:ascii="Times New Roman" w:eastAsia="Times New Roman" w:hAnsi="Times New Roman" w:cs="Times New Roman"/>
          <w:sz w:val="24"/>
          <w:szCs w:val="24"/>
          <w:lang w:val="en-US" w:eastAsia="en-AU"/>
        </w:rPr>
      </w:pPr>
      <w:r w:rsidRPr="0060549D">
        <w:rPr>
          <w:rFonts w:ascii="Times New Roman" w:eastAsia="Times New Roman" w:hAnsi="Times New Roman" w:cs="Times New Roman"/>
          <w:i/>
          <w:iCs/>
          <w:sz w:val="24"/>
          <w:szCs w:val="24"/>
          <w:lang w:eastAsia="en-AU"/>
        </w:rPr>
        <w:t>Prepared in accordance with Part 3 of the Human Rights (Parliamentary Scrutiny) Act 2011</w:t>
      </w:r>
    </w:p>
    <w:p w14:paraId="20D7967C" w14:textId="77777777" w:rsidR="00F45DD2" w:rsidRPr="00FE0FD6" w:rsidRDefault="00F45DD2" w:rsidP="0073336D">
      <w:pPr>
        <w:keepNext/>
        <w:keepLines/>
        <w:widowControl w:val="0"/>
        <w:shd w:val="clear" w:color="auto" w:fill="FFFFFF"/>
        <w:spacing w:before="180" w:after="0" w:line="240" w:lineRule="auto"/>
        <w:ind w:right="-1"/>
        <w:jc w:val="center"/>
        <w:rPr>
          <w:rFonts w:ascii="Times New Roman" w:eastAsia="Times New Roman" w:hAnsi="Times New Roman" w:cs="Times New Roman"/>
          <w:b/>
          <w:i/>
          <w:sz w:val="24"/>
          <w:szCs w:val="24"/>
          <w:lang w:eastAsia="en-AU"/>
        </w:rPr>
      </w:pPr>
      <w:r w:rsidRPr="00FE0FD6">
        <w:rPr>
          <w:rFonts w:ascii="Times New Roman" w:eastAsia="Times New Roman" w:hAnsi="Times New Roman" w:cs="Times New Roman"/>
          <w:b/>
          <w:i/>
          <w:sz w:val="24"/>
          <w:szCs w:val="24"/>
          <w:lang w:eastAsia="en-AU"/>
        </w:rPr>
        <w:t>Telecommunications (Interception and Access) (Emergency Service Facilities – Victoria) Amendment Instrument 2020</w:t>
      </w:r>
    </w:p>
    <w:p w14:paraId="09B4C660" w14:textId="77777777" w:rsidR="00F45DD2" w:rsidRDefault="00F45DD2" w:rsidP="00F45DD2">
      <w:pPr>
        <w:widowControl w:val="0"/>
        <w:shd w:val="clear" w:color="auto" w:fill="FFFFFF"/>
        <w:spacing w:before="180" w:after="0" w:line="240" w:lineRule="auto"/>
        <w:ind w:right="-1"/>
        <w:jc w:val="center"/>
      </w:pPr>
      <w:r w:rsidRPr="008E358E">
        <w:rPr>
          <w:rFonts w:ascii="Times New Roman" w:eastAsia="Times New Roman" w:hAnsi="Times New Roman" w:cs="Times New Roman"/>
          <w:sz w:val="24"/>
          <w:szCs w:val="24"/>
          <w:lang w:eastAsia="en-AU"/>
        </w:rPr>
        <w:t xml:space="preserve">This Disallowable Legislative </w:t>
      </w:r>
      <w:r>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 xml:space="preserve">Instrument (the </w:t>
      </w:r>
      <w:r>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 xml:space="preserve">Instrument) is compatible with the human rights and freedoms recognised or declared in the international instruments listed in section 3 of the </w:t>
      </w:r>
      <w:r w:rsidRPr="008E358E">
        <w:rPr>
          <w:rFonts w:ascii="Times New Roman" w:eastAsia="Times New Roman" w:hAnsi="Times New Roman" w:cs="Times New Roman"/>
          <w:i/>
          <w:iCs/>
          <w:sz w:val="24"/>
          <w:szCs w:val="24"/>
          <w:lang w:eastAsia="en-AU"/>
        </w:rPr>
        <w:t>Human Rights (Parliamentary Scrutiny) Act 2011</w:t>
      </w:r>
      <w:r>
        <w:rPr>
          <w:rFonts w:ascii="Times New Roman" w:eastAsia="Times New Roman" w:hAnsi="Times New Roman" w:cs="Times New Roman"/>
          <w:sz w:val="24"/>
          <w:szCs w:val="24"/>
          <w:lang w:eastAsia="en-AU"/>
        </w:rPr>
        <w:t>.</w:t>
      </w:r>
      <w:r w:rsidRPr="00FE0FD6">
        <w:t xml:space="preserve"> </w:t>
      </w:r>
    </w:p>
    <w:p w14:paraId="772B149B" w14:textId="77777777" w:rsidR="00F45DD2" w:rsidRDefault="00F45DD2" w:rsidP="00F45DD2">
      <w:pPr>
        <w:widowControl w:val="0"/>
        <w:shd w:val="clear" w:color="auto" w:fill="FFFFFF"/>
        <w:spacing w:before="180" w:after="0" w:line="240" w:lineRule="auto"/>
        <w:ind w:right="-1"/>
        <w:jc w:val="center"/>
        <w:rPr>
          <w:rFonts w:ascii="Times New Roman" w:eastAsia="Times New Roman" w:hAnsi="Times New Roman" w:cs="Times New Roman"/>
          <w:sz w:val="24"/>
          <w:szCs w:val="24"/>
          <w:lang w:eastAsia="en-AU"/>
        </w:rPr>
      </w:pPr>
      <w:r w:rsidRPr="00FE0FD6">
        <w:rPr>
          <w:rFonts w:ascii="Times New Roman" w:eastAsia="Times New Roman" w:hAnsi="Times New Roman" w:cs="Times New Roman"/>
          <w:sz w:val="24"/>
          <w:szCs w:val="24"/>
          <w:lang w:eastAsia="en-AU"/>
        </w:rPr>
        <w:t xml:space="preserve">The Amendment Instrument amends the </w:t>
      </w:r>
      <w:r w:rsidRPr="00FE0FD6">
        <w:rPr>
          <w:rFonts w:ascii="Times New Roman" w:eastAsia="Times New Roman" w:hAnsi="Times New Roman" w:cs="Times New Roman"/>
          <w:i/>
          <w:sz w:val="24"/>
          <w:szCs w:val="24"/>
          <w:lang w:eastAsia="en-AU"/>
        </w:rPr>
        <w:t>Telecommunications (Interception and Access) (Emergency Service Facilities — Victoria) Instrument 2020</w:t>
      </w:r>
      <w:r w:rsidRPr="00FE0FD6">
        <w:rPr>
          <w:rFonts w:ascii="Times New Roman" w:eastAsia="Times New Roman" w:hAnsi="Times New Roman" w:cs="Times New Roman"/>
          <w:sz w:val="24"/>
          <w:szCs w:val="24"/>
          <w:lang w:eastAsia="en-AU"/>
        </w:rPr>
        <w:t>.</w:t>
      </w:r>
    </w:p>
    <w:p w14:paraId="4AC2864E" w14:textId="77777777" w:rsidR="00F45DD2" w:rsidRPr="008E358E" w:rsidRDefault="00F45DD2" w:rsidP="00F45DD2">
      <w:pPr>
        <w:widowControl w:val="0"/>
        <w:shd w:val="clear" w:color="auto" w:fill="FFFFFF"/>
        <w:spacing w:before="180" w:after="0" w:line="240" w:lineRule="auto"/>
        <w:ind w:right="-1"/>
        <w:rPr>
          <w:rFonts w:ascii="Times New Roman" w:hAnsi="Times New Roman" w:cs="Times New Roman"/>
          <w:b/>
          <w:bCs/>
          <w:iCs/>
          <w:sz w:val="24"/>
          <w:szCs w:val="24"/>
          <w:lang w:eastAsia="en-AU"/>
        </w:rPr>
      </w:pPr>
      <w:r w:rsidRPr="008E358E">
        <w:rPr>
          <w:rFonts w:ascii="Times New Roman" w:hAnsi="Times New Roman" w:cs="Times New Roman"/>
          <w:b/>
          <w:bCs/>
          <w:iCs/>
          <w:sz w:val="24"/>
          <w:szCs w:val="24"/>
          <w:lang w:eastAsia="en-AU"/>
        </w:rPr>
        <w:t xml:space="preserve">Overview of the Disallowable Legislative </w:t>
      </w:r>
      <w:r>
        <w:rPr>
          <w:rFonts w:ascii="Times New Roman" w:hAnsi="Times New Roman" w:cs="Times New Roman"/>
          <w:b/>
          <w:bCs/>
          <w:iCs/>
          <w:sz w:val="24"/>
          <w:szCs w:val="24"/>
          <w:lang w:eastAsia="en-AU"/>
        </w:rPr>
        <w:t xml:space="preserve">Amendment </w:t>
      </w:r>
      <w:r w:rsidRPr="008E358E">
        <w:rPr>
          <w:rFonts w:ascii="Times New Roman" w:hAnsi="Times New Roman" w:cs="Times New Roman"/>
          <w:b/>
          <w:bCs/>
          <w:iCs/>
          <w:sz w:val="24"/>
          <w:szCs w:val="24"/>
          <w:lang w:eastAsia="en-AU"/>
        </w:rPr>
        <w:t>Instrument</w:t>
      </w:r>
    </w:p>
    <w:p w14:paraId="23A72BE4" w14:textId="77777777" w:rsidR="00F45DD2" w:rsidRPr="008E358E" w:rsidRDefault="00F45DD2" w:rsidP="00F45DD2">
      <w:pPr>
        <w:widowControl w:val="0"/>
        <w:shd w:val="clear" w:color="auto" w:fill="FFFFFF"/>
        <w:spacing w:before="180" w:after="0" w:line="240" w:lineRule="auto"/>
        <w:ind w:right="-1"/>
        <w:rPr>
          <w:rFonts w:ascii="Times New Roman" w:hAnsi="Times New Roman" w:cs="Times New Roman"/>
          <w:b/>
          <w:bCs/>
          <w:iCs/>
          <w:sz w:val="24"/>
          <w:szCs w:val="24"/>
          <w:lang w:eastAsia="en-AU"/>
        </w:rPr>
      </w:pPr>
      <w:r w:rsidRPr="008E358E">
        <w:rPr>
          <w:rFonts w:ascii="Times New Roman" w:hAnsi="Times New Roman" w:cs="Times New Roman"/>
          <w:sz w:val="24"/>
          <w:szCs w:val="24"/>
        </w:rPr>
        <w:t xml:space="preserve">The </w:t>
      </w:r>
      <w:r>
        <w:rPr>
          <w:rFonts w:ascii="Times New Roman" w:hAnsi="Times New Roman" w:cs="Times New Roman"/>
          <w:sz w:val="24"/>
          <w:szCs w:val="24"/>
        </w:rPr>
        <w:t xml:space="preserve">Amendment </w:t>
      </w:r>
      <w:r w:rsidRPr="008E358E">
        <w:rPr>
          <w:rFonts w:ascii="Times New Roman" w:hAnsi="Times New Roman" w:cs="Times New Roman"/>
          <w:sz w:val="24"/>
          <w:szCs w:val="24"/>
        </w:rPr>
        <w:t xml:space="preserve">Instrument is made under subsection 6(2D) of the </w:t>
      </w:r>
      <w:r w:rsidRPr="008E358E">
        <w:rPr>
          <w:rFonts w:ascii="Times New Roman" w:hAnsi="Times New Roman" w:cs="Times New Roman"/>
          <w:i/>
          <w:sz w:val="24"/>
          <w:szCs w:val="24"/>
        </w:rPr>
        <w:t>Telecommunications (Interception and Access) Act 1979</w:t>
      </w:r>
      <w:r w:rsidRPr="008E358E">
        <w:rPr>
          <w:rFonts w:ascii="Times New Roman" w:hAnsi="Times New Roman" w:cs="Times New Roman"/>
          <w:sz w:val="24"/>
          <w:szCs w:val="24"/>
        </w:rPr>
        <w:t xml:space="preserve"> (the Act). </w:t>
      </w:r>
    </w:p>
    <w:p w14:paraId="5F4B7D3A" w14:textId="77777777" w:rsidR="00F45DD2" w:rsidRPr="008E358E" w:rsidRDefault="00F45DD2" w:rsidP="00F45DD2">
      <w:pPr>
        <w:widowControl w:val="0"/>
        <w:shd w:val="clear" w:color="auto" w:fill="FFFFFF"/>
        <w:spacing w:before="180" w:after="0" w:line="240" w:lineRule="auto"/>
        <w:ind w:right="-1"/>
        <w:rPr>
          <w:rFonts w:ascii="Times New Roman" w:hAnsi="Times New Roman" w:cs="Times New Roman"/>
          <w:sz w:val="24"/>
          <w:szCs w:val="24"/>
        </w:rPr>
      </w:pPr>
      <w:r w:rsidRPr="008E358E">
        <w:rPr>
          <w:rFonts w:ascii="Times New Roman" w:hAnsi="Times New Roman" w:cs="Times New Roman"/>
          <w:sz w:val="24"/>
          <w:szCs w:val="24"/>
        </w:rPr>
        <w:t xml:space="preserve">The Act establishes a general prohibition against the interception of communications passing over a telecommunications system (section 7 refers). </w:t>
      </w:r>
      <w:r w:rsidRPr="008E358E">
        <w:rPr>
          <w:rFonts w:ascii="Times New Roman" w:hAnsi="Times New Roman" w:cs="Times New Roman"/>
          <w:sz w:val="24"/>
          <w:szCs w:val="24"/>
          <w:lang w:val="en-US" w:eastAsia="en-AU"/>
        </w:rPr>
        <w:t xml:space="preserve">However, </w:t>
      </w:r>
      <w:r w:rsidRPr="008E358E">
        <w:rPr>
          <w:rFonts w:ascii="Times New Roman" w:hAnsi="Times New Roman" w:cs="Times New Roman"/>
          <w:sz w:val="24"/>
          <w:szCs w:val="24"/>
        </w:rPr>
        <w:t xml:space="preserve">subsection 6(2F) of the Act provides that a person who is lawfully engaged in duties relating to the receiving and handling of communications to or from an ‘emergency service facility’ may listen to or record </w:t>
      </w:r>
      <w:r>
        <w:rPr>
          <w:rFonts w:ascii="Times New Roman" w:hAnsi="Times New Roman" w:cs="Times New Roman"/>
          <w:sz w:val="24"/>
          <w:szCs w:val="24"/>
        </w:rPr>
        <w:t>such a</w:t>
      </w:r>
      <w:r w:rsidRPr="008E358E">
        <w:rPr>
          <w:rFonts w:ascii="Times New Roman" w:hAnsi="Times New Roman" w:cs="Times New Roman"/>
          <w:sz w:val="24"/>
          <w:szCs w:val="24"/>
        </w:rPr>
        <w:t xml:space="preserve"> communication</w:t>
      </w:r>
      <w:r>
        <w:rPr>
          <w:rFonts w:ascii="Times New Roman" w:hAnsi="Times New Roman" w:cs="Times New Roman"/>
          <w:sz w:val="24"/>
          <w:szCs w:val="24"/>
        </w:rPr>
        <w:t xml:space="preserve"> </w:t>
      </w:r>
      <w:r w:rsidRPr="008E358E">
        <w:rPr>
          <w:rFonts w:ascii="Times New Roman" w:hAnsi="Times New Roman" w:cs="Times New Roman"/>
          <w:sz w:val="24"/>
          <w:szCs w:val="24"/>
        </w:rPr>
        <w:t xml:space="preserve">without contravening the general prohibition. </w:t>
      </w:r>
    </w:p>
    <w:p w14:paraId="6E100B22" w14:textId="77777777" w:rsidR="00F45DD2" w:rsidRPr="008E358E" w:rsidRDefault="00F45DD2" w:rsidP="00F45DD2">
      <w:pPr>
        <w:widowControl w:val="0"/>
        <w:shd w:val="clear" w:color="auto" w:fill="FFFFFF"/>
        <w:spacing w:before="180" w:after="0" w:line="240" w:lineRule="auto"/>
        <w:ind w:right="-1"/>
        <w:rPr>
          <w:rFonts w:ascii="Times New Roman" w:hAnsi="Times New Roman" w:cs="Times New Roman"/>
          <w:sz w:val="24"/>
          <w:szCs w:val="24"/>
          <w:lang w:val="en-US" w:eastAsia="en-AU"/>
        </w:rPr>
      </w:pPr>
      <w:r w:rsidRPr="008E358E">
        <w:rPr>
          <w:rFonts w:ascii="Times New Roman" w:hAnsi="Times New Roman" w:cs="Times New Roman"/>
          <w:sz w:val="24"/>
          <w:szCs w:val="24"/>
        </w:rPr>
        <w:t xml:space="preserve">This exception only applies to communications to or from premises declared by the Minister as emergency service facilities pursuant to subsection 6(2B) of the Act. Such a declaration is made on the basis that </w:t>
      </w:r>
      <w:r w:rsidRPr="008E358E">
        <w:rPr>
          <w:rFonts w:ascii="Times New Roman" w:hAnsi="Times New Roman" w:cs="Times New Roman"/>
          <w:sz w:val="24"/>
          <w:szCs w:val="24"/>
          <w:lang w:val="en-US" w:eastAsia="en-AU"/>
        </w:rPr>
        <w:t>the Minister is satisfied that specified conditions set out in the subsection are met.</w:t>
      </w:r>
    </w:p>
    <w:p w14:paraId="78881B39" w14:textId="77777777" w:rsidR="00F45DD2" w:rsidRPr="008E358E" w:rsidRDefault="00F45DD2" w:rsidP="00F45DD2">
      <w:pPr>
        <w:spacing w:before="120" w:after="120" w:line="240" w:lineRule="auto"/>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When the Minister makes a declaration under subsection 6(2B) of the Act, subsection 6(2D) requires the Minister to specify in a legislative instrument the name of the force or service operating the premises to which the declaration relates and the geographical region in which those premises are located. </w:t>
      </w:r>
    </w:p>
    <w:p w14:paraId="18894DEC" w14:textId="77777777" w:rsidR="00F45DD2" w:rsidRPr="008E358E" w:rsidRDefault="00F45DD2" w:rsidP="00F45DD2">
      <w:pPr>
        <w:spacing w:before="120" w:after="200" w:line="240" w:lineRule="auto"/>
        <w:rPr>
          <w:rFonts w:ascii="Times New Roman" w:eastAsia="Times New Roman" w:hAnsi="Times New Roman" w:cs="Times New Roman"/>
          <w:bCs/>
          <w:sz w:val="24"/>
          <w:szCs w:val="24"/>
          <w:lang w:eastAsia="en-AU"/>
        </w:rPr>
      </w:pPr>
      <w:r w:rsidRPr="008E358E">
        <w:rPr>
          <w:rFonts w:ascii="Times New Roman" w:eastAsia="Times New Roman" w:hAnsi="Times New Roman" w:cs="Times New Roman"/>
          <w:sz w:val="24"/>
          <w:szCs w:val="24"/>
          <w:lang w:eastAsia="en-AU"/>
        </w:rPr>
        <w:t xml:space="preserve">The purpose of the </w:t>
      </w:r>
      <w:r>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Instrument is to specify the forces or services operating</w:t>
      </w:r>
      <w:r>
        <w:rPr>
          <w:rFonts w:ascii="Times New Roman" w:eastAsia="Times New Roman" w:hAnsi="Times New Roman" w:cs="Times New Roman"/>
          <w:sz w:val="24"/>
          <w:szCs w:val="24"/>
          <w:lang w:eastAsia="en-AU"/>
        </w:rPr>
        <w:t xml:space="preserve"> </w:t>
      </w:r>
      <w:r w:rsidRPr="008E358E">
        <w:rPr>
          <w:rFonts w:ascii="Times New Roman" w:eastAsia="Times New Roman" w:hAnsi="Times New Roman" w:cs="Times New Roman"/>
          <w:sz w:val="24"/>
          <w:szCs w:val="24"/>
          <w:lang w:eastAsia="en-AU"/>
        </w:rPr>
        <w:t xml:space="preserve">premises that have been declared as an ‘emergency service facility’, for the purposes of the Act. </w:t>
      </w:r>
      <w:r w:rsidRPr="00F94582">
        <w:rPr>
          <w:rFonts w:ascii="Times New Roman" w:eastAsia="Times New Roman" w:hAnsi="Times New Roman" w:cs="Times New Roman"/>
          <w:sz w:val="24"/>
          <w:szCs w:val="24"/>
          <w:lang w:eastAsia="en-AU"/>
        </w:rPr>
        <w:t xml:space="preserve">This includes </w:t>
      </w:r>
      <w:r>
        <w:rPr>
          <w:rFonts w:ascii="Times New Roman" w:eastAsia="Times New Roman" w:hAnsi="Times New Roman" w:cs="Times New Roman"/>
          <w:sz w:val="24"/>
          <w:szCs w:val="24"/>
          <w:lang w:eastAsia="en-AU"/>
        </w:rPr>
        <w:t xml:space="preserve">the new </w:t>
      </w:r>
      <w:r w:rsidRPr="00F94582">
        <w:rPr>
          <w:rFonts w:ascii="Times New Roman" w:eastAsia="Times New Roman" w:hAnsi="Times New Roman" w:cs="Times New Roman"/>
          <w:sz w:val="24"/>
          <w:szCs w:val="24"/>
          <w:lang w:eastAsia="en-AU"/>
        </w:rPr>
        <w:t>premise</w:t>
      </w:r>
      <w:r>
        <w:rPr>
          <w:rFonts w:ascii="Times New Roman" w:eastAsia="Times New Roman" w:hAnsi="Times New Roman" w:cs="Times New Roman"/>
          <w:sz w:val="24"/>
          <w:szCs w:val="24"/>
          <w:lang w:eastAsia="en-AU"/>
        </w:rPr>
        <w:t>s</w:t>
      </w:r>
      <w:r w:rsidRPr="00F94582">
        <w:rPr>
          <w:rFonts w:ascii="Times New Roman" w:eastAsia="Times New Roman" w:hAnsi="Times New Roman" w:cs="Times New Roman"/>
          <w:sz w:val="24"/>
          <w:szCs w:val="24"/>
          <w:lang w:eastAsia="en-AU"/>
        </w:rPr>
        <w:t xml:space="preserve"> operated by Concentrix Services, which operates the National Relay Service. This service allows people who are deaf, hard of hearing and/or have a speech impairment to make and receive phone calls, including emergency calls.</w:t>
      </w:r>
    </w:p>
    <w:p w14:paraId="667F2615" w14:textId="77777777" w:rsidR="00F45DD2" w:rsidRPr="008E358E" w:rsidRDefault="00F45DD2" w:rsidP="00F45DD2">
      <w:pPr>
        <w:widowControl w:val="0"/>
        <w:shd w:val="clear" w:color="auto" w:fill="FFFFFF"/>
        <w:spacing w:before="180" w:after="0" w:line="240" w:lineRule="auto"/>
        <w:ind w:right="-1"/>
        <w:rPr>
          <w:rFonts w:ascii="Times New Roman" w:eastAsia="Times New Roman" w:hAnsi="Times New Roman" w:cs="Times New Roman"/>
          <w:iCs/>
          <w:sz w:val="24"/>
          <w:szCs w:val="24"/>
          <w:lang w:eastAsia="en-AU"/>
        </w:rPr>
      </w:pPr>
      <w:r w:rsidRPr="008E358E">
        <w:rPr>
          <w:rFonts w:ascii="Times New Roman" w:eastAsia="Times New Roman" w:hAnsi="Times New Roman" w:cs="Times New Roman"/>
          <w:b/>
          <w:bCs/>
          <w:iCs/>
          <w:sz w:val="24"/>
          <w:szCs w:val="24"/>
          <w:lang w:eastAsia="en-AU"/>
        </w:rPr>
        <w:t>Human rights implications</w:t>
      </w:r>
    </w:p>
    <w:p w14:paraId="36E4DB2E" w14:textId="77777777" w:rsidR="00F45DD2" w:rsidRPr="008E358E" w:rsidRDefault="00F45DD2" w:rsidP="00F45DD2">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i/>
          <w:iCs/>
          <w:sz w:val="24"/>
          <w:szCs w:val="24"/>
          <w:lang w:eastAsia="en-AU"/>
        </w:rPr>
        <w:t>Interference with a person’s privacy or correspondence</w:t>
      </w:r>
    </w:p>
    <w:p w14:paraId="04B94E9A" w14:textId="77777777" w:rsidR="00F45DD2" w:rsidRPr="008E358E" w:rsidRDefault="00F45DD2" w:rsidP="00F45DD2">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Article 17 of the International Covenant on Civil and Political Rights (ICCPR) provides that no one shall be subjected to arbitrary or unlawful interference with his or her privacy, family, home or correspondence, nor to unlawful attacks on his or her honour or reputation, and that everyone has the right to the protection of the law against such interference or attacks. </w:t>
      </w:r>
    </w:p>
    <w:p w14:paraId="54092A15" w14:textId="77777777" w:rsidR="00F45DD2" w:rsidRPr="008E358E" w:rsidRDefault="00F45DD2" w:rsidP="00F45DD2">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The right to privacy under Article 17 can be permissibly limited in order to achieve a legitimate objective and where the limitations are lawful and not arbitrary. The term ‘arbitrary’ means that any interference with privacy must be in accordance with the provisions, aims and objectives of the ICCPR and should be reasonable in the particular circumstances. The United Nations Human Rights Committee has interpreted </w:t>
      </w:r>
      <w:r w:rsidRPr="008E358E">
        <w:rPr>
          <w:rFonts w:ascii="Times New Roman" w:eastAsia="Times New Roman" w:hAnsi="Times New Roman" w:cs="Times New Roman"/>
          <w:sz w:val="24"/>
          <w:szCs w:val="24"/>
          <w:lang w:eastAsia="en-AU"/>
        </w:rPr>
        <w:lastRenderedPageBreak/>
        <w:t>‘reasonableness’ in this context to imply that ‘any interference with privacy must be proportional to the end sought and be necessary in the circumstances of any given case’.</w:t>
      </w:r>
    </w:p>
    <w:p w14:paraId="7EA0540C" w14:textId="77777777" w:rsidR="00F45DD2" w:rsidRPr="008E358E" w:rsidRDefault="00F45DD2" w:rsidP="00F45DD2">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Despite the general prohibition on the interception of communications in subsection 7(1) of the Act, subsection 6(2F) ensures that listening to or recording a communication passing over a telecommunications system to and from a declared </w:t>
      </w:r>
      <w:r w:rsidRPr="00CD61A6">
        <w:rPr>
          <w:rFonts w:ascii="Times New Roman" w:eastAsia="Times New Roman" w:hAnsi="Times New Roman" w:cs="Times New Roman"/>
          <w:i/>
          <w:sz w:val="24"/>
          <w:szCs w:val="24"/>
          <w:lang w:eastAsia="en-AU"/>
        </w:rPr>
        <w:t>emergency service facility</w:t>
      </w:r>
      <w:r w:rsidRPr="008E358E">
        <w:rPr>
          <w:rFonts w:ascii="Times New Roman" w:eastAsia="Times New Roman" w:hAnsi="Times New Roman" w:cs="Times New Roman"/>
          <w:sz w:val="24"/>
          <w:szCs w:val="24"/>
          <w:lang w:eastAsia="en-AU"/>
        </w:rPr>
        <w:t xml:space="preserve"> by a person who is lawfully engaged in duties related to the receiving and handling of communications is not an interception of communication. </w:t>
      </w:r>
    </w:p>
    <w:p w14:paraId="67C54A31" w14:textId="77777777" w:rsidR="00F45DD2" w:rsidRPr="008E358E" w:rsidRDefault="00F45DD2" w:rsidP="00F45DD2">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The purpose of this exception is to ensure that emergency services are able to assist an emergency caller, and respond to an emergency situation as quickly as possible, without the requirement to first obtain a caller’s consent to recording of the call. This ensures that persons requiring emergency assistance are provided with efficient and timely assistance. Recording of a call enables an emergency service to undertake appropriate clarification, review and audit in dealing with an emergency situation which may involve a threat to life. </w:t>
      </w:r>
    </w:p>
    <w:p w14:paraId="16BC2121" w14:textId="77777777" w:rsidR="00F45DD2" w:rsidRPr="008E358E" w:rsidRDefault="00F45DD2" w:rsidP="00F45DD2">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 xml:space="preserve">Instrument furthers this purpose by </w:t>
      </w:r>
      <w:r w:rsidRPr="008E358E">
        <w:rPr>
          <w:rFonts w:ascii="Times New Roman" w:eastAsia="Times New Roman" w:hAnsi="Times New Roman" w:cs="Times New Roman"/>
          <w:bCs/>
          <w:sz w:val="24"/>
          <w:szCs w:val="24"/>
          <w:lang w:eastAsia="en-AU"/>
        </w:rPr>
        <w:t xml:space="preserve">ensuring premises which are specified in the </w:t>
      </w:r>
      <w:r>
        <w:rPr>
          <w:rFonts w:ascii="Times New Roman" w:eastAsia="Times New Roman" w:hAnsi="Times New Roman" w:cs="Times New Roman"/>
          <w:bCs/>
          <w:sz w:val="24"/>
          <w:szCs w:val="24"/>
          <w:lang w:eastAsia="en-AU"/>
        </w:rPr>
        <w:t xml:space="preserve">Amendment </w:t>
      </w:r>
      <w:r w:rsidRPr="008E358E">
        <w:rPr>
          <w:rFonts w:ascii="Times New Roman" w:eastAsia="Times New Roman" w:hAnsi="Times New Roman" w:cs="Times New Roman"/>
          <w:bCs/>
          <w:sz w:val="24"/>
          <w:szCs w:val="24"/>
          <w:lang w:eastAsia="en-AU"/>
        </w:rPr>
        <w:t xml:space="preserve">Instrument and are responsible for taking such calls are captured by the exception in subsection 6(2F). </w:t>
      </w:r>
    </w:p>
    <w:p w14:paraId="4A4FB4F9" w14:textId="77777777" w:rsidR="00F45DD2" w:rsidRPr="008E358E" w:rsidRDefault="00F45DD2" w:rsidP="00F45DD2">
      <w:pPr>
        <w:widowControl w:val="0"/>
        <w:shd w:val="clear" w:color="auto" w:fill="FFFFFF"/>
        <w:spacing w:before="18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The measures in the </w:t>
      </w:r>
      <w:r>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 xml:space="preserve">Instrument are reasonable and proportionate to achieving the objective of providing assistance in emergency situations. The </w:t>
      </w:r>
      <w:r>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 xml:space="preserve">Instrument is subject to a number of safeguards, including: </w:t>
      </w:r>
    </w:p>
    <w:p w14:paraId="6EDE80F5" w14:textId="77777777" w:rsidR="00F45DD2" w:rsidRPr="008E358E" w:rsidRDefault="00F45DD2" w:rsidP="00F45DD2">
      <w:pPr>
        <w:widowControl w:val="0"/>
        <w:numPr>
          <w:ilvl w:val="0"/>
          <w:numId w:val="4"/>
        </w:numPr>
        <w:shd w:val="clear" w:color="auto" w:fill="FFFFFF"/>
        <w:spacing w:before="180" w:line="240" w:lineRule="auto"/>
        <w:ind w:right="-46"/>
        <w:contextualSpacing/>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the exception for recording calls to and from a declared </w:t>
      </w:r>
      <w:r w:rsidRPr="008E358E">
        <w:rPr>
          <w:rFonts w:ascii="Times New Roman" w:eastAsia="Times New Roman" w:hAnsi="Times New Roman" w:cs="Times New Roman"/>
          <w:i/>
          <w:sz w:val="24"/>
          <w:szCs w:val="24"/>
          <w:lang w:eastAsia="en-AU"/>
        </w:rPr>
        <w:t>emergency service facility</w:t>
      </w:r>
      <w:r w:rsidRPr="008E358E">
        <w:rPr>
          <w:rFonts w:ascii="Times New Roman" w:eastAsia="Times New Roman" w:hAnsi="Times New Roman" w:cs="Times New Roman"/>
          <w:sz w:val="24"/>
          <w:szCs w:val="24"/>
          <w:lang w:eastAsia="en-AU"/>
        </w:rPr>
        <w:t xml:space="preserve"> applies only if the Minister for Home Affairs is satisfied that the premises are operated by a police force or service of the Commonwealth, State or </w:t>
      </w:r>
      <w:r w:rsidRPr="008E358E">
        <w:rPr>
          <w:rFonts w:ascii="Times New Roman" w:hAnsi="Times New Roman" w:cs="Times New Roman"/>
          <w:sz w:val="24"/>
          <w:szCs w:val="24"/>
          <w:lang w:val="en-US" w:eastAsia="en-AU"/>
        </w:rPr>
        <w:t>Australian Capital Territory</w:t>
      </w:r>
      <w:r w:rsidRPr="008E358E">
        <w:rPr>
          <w:rFonts w:ascii="Times New Roman" w:eastAsia="Times New Roman" w:hAnsi="Times New Roman" w:cs="Times New Roman"/>
          <w:sz w:val="24"/>
          <w:szCs w:val="24"/>
          <w:lang w:eastAsia="en-AU"/>
        </w:rPr>
        <w:t xml:space="preserve">; or a fire or ambulance service of a State or </w:t>
      </w:r>
      <w:r w:rsidRPr="008E358E">
        <w:rPr>
          <w:rFonts w:ascii="Times New Roman" w:hAnsi="Times New Roman" w:cs="Times New Roman"/>
          <w:sz w:val="24"/>
          <w:szCs w:val="24"/>
          <w:lang w:val="en-US" w:eastAsia="en-AU"/>
        </w:rPr>
        <w:t>Australian Capital Territory</w:t>
      </w:r>
      <w:r w:rsidRPr="008E358E">
        <w:rPr>
          <w:rFonts w:ascii="Times New Roman" w:eastAsia="Times New Roman" w:hAnsi="Times New Roman" w:cs="Times New Roman"/>
          <w:sz w:val="24"/>
          <w:szCs w:val="24"/>
          <w:lang w:eastAsia="en-AU"/>
        </w:rPr>
        <w:t>; or a service for despatching, or referring matters for the attention of, those services, and</w:t>
      </w:r>
    </w:p>
    <w:p w14:paraId="6906224D" w14:textId="77777777" w:rsidR="00F45DD2" w:rsidRPr="008E358E" w:rsidRDefault="00F45DD2" w:rsidP="00F45DD2">
      <w:pPr>
        <w:widowControl w:val="0"/>
        <w:numPr>
          <w:ilvl w:val="0"/>
          <w:numId w:val="4"/>
        </w:numPr>
        <w:shd w:val="clear" w:color="auto" w:fill="FFFFFF"/>
        <w:spacing w:before="180" w:after="0" w:line="240" w:lineRule="auto"/>
        <w:ind w:right="-46"/>
        <w:contextualSpacing/>
        <w:rPr>
          <w:rFonts w:ascii="Times New Roman" w:eastAsia="Times New Roman" w:hAnsi="Times New Roman" w:cs="Times New Roman"/>
          <w:sz w:val="24"/>
          <w:szCs w:val="24"/>
          <w:lang w:val="en-US" w:eastAsia="en-AU"/>
        </w:rPr>
      </w:pPr>
      <w:proofErr w:type="gramStart"/>
      <w:r w:rsidRPr="008E358E">
        <w:rPr>
          <w:rFonts w:ascii="Times New Roman" w:eastAsia="Times New Roman" w:hAnsi="Times New Roman" w:cs="Times New Roman"/>
          <w:sz w:val="24"/>
          <w:szCs w:val="24"/>
          <w:lang w:eastAsia="en-AU"/>
        </w:rPr>
        <w:t>the</w:t>
      </w:r>
      <w:proofErr w:type="gramEnd"/>
      <w:r w:rsidRPr="008E358E">
        <w:rPr>
          <w:rFonts w:ascii="Times New Roman" w:eastAsia="Times New Roman" w:hAnsi="Times New Roman" w:cs="Times New Roman"/>
          <w:sz w:val="24"/>
          <w:szCs w:val="24"/>
          <w:lang w:eastAsia="en-AU"/>
        </w:rPr>
        <w:t xml:space="preserve"> </w:t>
      </w:r>
      <w:r w:rsidRPr="008E358E">
        <w:rPr>
          <w:rFonts w:ascii="Times New Roman" w:eastAsia="Times New Roman" w:hAnsi="Times New Roman" w:cs="Times New Roman"/>
          <w:i/>
          <w:sz w:val="24"/>
          <w:szCs w:val="24"/>
          <w:lang w:eastAsia="en-AU"/>
        </w:rPr>
        <w:t>emergency service facility</w:t>
      </w:r>
      <w:r w:rsidRPr="008E358E">
        <w:rPr>
          <w:rFonts w:ascii="Times New Roman" w:eastAsia="Times New Roman" w:hAnsi="Times New Roman" w:cs="Times New Roman"/>
          <w:sz w:val="24"/>
          <w:szCs w:val="24"/>
          <w:lang w:eastAsia="en-AU"/>
        </w:rPr>
        <w:t xml:space="preserve"> exception is subject to the requirement in subsection 6(2G) to ensure signs are clearly visible at each entrance to the facility notifying persons that communications to or from the facility may be listened to or recorded.  </w:t>
      </w:r>
    </w:p>
    <w:p w14:paraId="2B5EC202" w14:textId="77777777" w:rsidR="00F45DD2" w:rsidRPr="008E358E" w:rsidRDefault="00F45DD2" w:rsidP="00F45DD2">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Accordingly, to the extent that the measures in the </w:t>
      </w:r>
      <w:r>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 xml:space="preserve">Instrument may limit the prohibition on arbitrary and unlawful interference with privacy in Article 17 of the ICCPR, the limitation is proportionate to the legitimate objectives of protecting public order, public health, public safety and the rights and freedoms of others, such as the right to life under Article 6 of the ICCPR. </w:t>
      </w:r>
    </w:p>
    <w:p w14:paraId="6D459EFD" w14:textId="77777777" w:rsidR="00F45DD2" w:rsidRPr="008E358E" w:rsidRDefault="00F45DD2" w:rsidP="00F45DD2">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i/>
          <w:sz w:val="24"/>
          <w:szCs w:val="24"/>
          <w:lang w:eastAsia="en-AU"/>
        </w:rPr>
        <w:t>Right to life</w:t>
      </w:r>
    </w:p>
    <w:p w14:paraId="22F14F11" w14:textId="79222968" w:rsidR="00F45DD2" w:rsidRPr="008E358E" w:rsidRDefault="00F45DD2" w:rsidP="00F45DD2">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The right to life under Article 6 of the ICCPR includes obligations to promote life, including taking appropriate steps to protect the right to life of those within its jurisdiction.</w:t>
      </w:r>
      <w:r w:rsidRPr="008E358E">
        <w:t xml:space="preserve"> </w:t>
      </w:r>
      <w:r w:rsidRPr="00AA670A">
        <w:rPr>
          <w:rFonts w:ascii="Times New Roman" w:hAnsi="Times New Roman" w:cs="Times New Roman"/>
          <w:sz w:val="24"/>
        </w:rPr>
        <w:t>Further, Article 10 of the Convention on the Rights of Persons with a Disability (CR</w:t>
      </w:r>
      <w:r w:rsidR="00F94841">
        <w:rPr>
          <w:rFonts w:ascii="Times New Roman" w:hAnsi="Times New Roman" w:cs="Times New Roman"/>
          <w:sz w:val="24"/>
        </w:rPr>
        <w:t>P</w:t>
      </w:r>
      <w:r w:rsidRPr="00AA670A">
        <w:rPr>
          <w:rFonts w:ascii="Times New Roman" w:hAnsi="Times New Roman" w:cs="Times New Roman"/>
          <w:sz w:val="24"/>
        </w:rPr>
        <w:t>D) reaffirms that every human being has the inherent right to life and shall take all necessary measures to ensure its effective enjoyment by persons with disabilities on an equal basis with others.</w:t>
      </w:r>
    </w:p>
    <w:p w14:paraId="1E72FC18" w14:textId="77777777" w:rsidR="00F45DD2" w:rsidRDefault="00F45DD2" w:rsidP="00F45DD2">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As discussed above, the </w:t>
      </w:r>
      <w:r>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 xml:space="preserve">Instrument ensures that premises in </w:t>
      </w:r>
      <w:r>
        <w:rPr>
          <w:rFonts w:ascii="Times New Roman" w:eastAsia="Times New Roman" w:hAnsi="Times New Roman" w:cs="Times New Roman"/>
          <w:sz w:val="24"/>
          <w:szCs w:val="24"/>
          <w:lang w:eastAsia="en-AU"/>
        </w:rPr>
        <w:t>Victoria</w:t>
      </w:r>
      <w:r w:rsidRPr="008E358E">
        <w:rPr>
          <w:rFonts w:ascii="Times New Roman" w:eastAsia="Times New Roman" w:hAnsi="Times New Roman" w:cs="Times New Roman"/>
          <w:sz w:val="24"/>
          <w:szCs w:val="24"/>
          <w:lang w:eastAsia="en-AU"/>
        </w:rPr>
        <w:t xml:space="preserve">, which are declared as an </w:t>
      </w:r>
      <w:r w:rsidRPr="008E358E">
        <w:rPr>
          <w:rFonts w:ascii="Times New Roman" w:eastAsia="Times New Roman" w:hAnsi="Times New Roman" w:cs="Times New Roman"/>
          <w:i/>
          <w:sz w:val="24"/>
          <w:szCs w:val="24"/>
          <w:lang w:eastAsia="en-AU"/>
        </w:rPr>
        <w:t>emergency service facility</w:t>
      </w:r>
      <w:r w:rsidRPr="008E358E">
        <w:rPr>
          <w:rFonts w:ascii="Times New Roman" w:eastAsia="Times New Roman" w:hAnsi="Times New Roman" w:cs="Times New Roman"/>
          <w:sz w:val="24"/>
          <w:szCs w:val="24"/>
          <w:lang w:eastAsia="en-AU"/>
        </w:rPr>
        <w:t xml:space="preserve">, can </w:t>
      </w:r>
      <w:r w:rsidRPr="008E358E">
        <w:rPr>
          <w:rFonts w:ascii="Times New Roman" w:eastAsia="Times New Roman" w:hAnsi="Times New Roman" w:cs="Times New Roman"/>
          <w:bCs/>
          <w:sz w:val="24"/>
          <w:szCs w:val="24"/>
          <w:lang w:val="en-US" w:eastAsia="en-AU"/>
        </w:rPr>
        <w:t>provide appropriate and timely assistance for persons in emergency situations. E</w:t>
      </w:r>
      <w:r w:rsidRPr="008E358E">
        <w:rPr>
          <w:rFonts w:ascii="Times New Roman" w:eastAsia="Times New Roman" w:hAnsi="Times New Roman" w:cs="Times New Roman"/>
          <w:sz w:val="24"/>
          <w:szCs w:val="24"/>
          <w:lang w:val="en-US" w:eastAsia="en-AU"/>
        </w:rPr>
        <w:t xml:space="preserve">mergency services are critical to delivering first responder functions to people located in </w:t>
      </w:r>
      <w:r>
        <w:rPr>
          <w:rFonts w:ascii="Times New Roman" w:eastAsia="Times New Roman" w:hAnsi="Times New Roman" w:cs="Times New Roman"/>
          <w:sz w:val="24"/>
          <w:szCs w:val="24"/>
          <w:lang w:val="en-US" w:eastAsia="en-AU"/>
        </w:rPr>
        <w:t>Victoria</w:t>
      </w:r>
      <w:r w:rsidRPr="008E358E">
        <w:rPr>
          <w:rFonts w:ascii="Times New Roman" w:eastAsia="Times New Roman" w:hAnsi="Times New Roman" w:cs="Times New Roman"/>
          <w:sz w:val="24"/>
          <w:szCs w:val="24"/>
          <w:lang w:val="en-US" w:eastAsia="en-AU"/>
        </w:rPr>
        <w:t>, including</w:t>
      </w:r>
      <w:r w:rsidRPr="008E358E">
        <w:rPr>
          <w:rFonts w:ascii="Times New Roman" w:eastAsia="Times New Roman" w:hAnsi="Times New Roman" w:cs="Times New Roman"/>
          <w:sz w:val="24"/>
          <w:szCs w:val="24"/>
          <w:lang w:eastAsia="en-AU"/>
        </w:rPr>
        <w:t xml:space="preserve"> facilitating medical treatment to patients, as well as facilitating police or fire fighter responses to emergency (including life threatening) situations, in addition to other emergency functions related to protecting the right to life of </w:t>
      </w:r>
      <w:r w:rsidRPr="008E358E">
        <w:rPr>
          <w:rFonts w:ascii="Times New Roman" w:eastAsia="Times New Roman" w:hAnsi="Times New Roman" w:cs="Times New Roman"/>
          <w:sz w:val="24"/>
          <w:szCs w:val="24"/>
          <w:lang w:eastAsia="en-AU"/>
        </w:rPr>
        <w:lastRenderedPageBreak/>
        <w:t xml:space="preserve">people in </w:t>
      </w:r>
      <w:r>
        <w:rPr>
          <w:rFonts w:ascii="Times New Roman" w:eastAsia="Times New Roman" w:hAnsi="Times New Roman" w:cs="Times New Roman"/>
          <w:sz w:val="24"/>
          <w:szCs w:val="24"/>
          <w:lang w:eastAsia="en-AU"/>
        </w:rPr>
        <w:t>Victoria</w:t>
      </w:r>
      <w:r w:rsidRPr="008E358E">
        <w:rPr>
          <w:rFonts w:ascii="Times New Roman" w:eastAsia="Times New Roman" w:hAnsi="Times New Roman" w:cs="Times New Roman"/>
          <w:sz w:val="24"/>
          <w:szCs w:val="24"/>
          <w:lang w:eastAsia="en-AU"/>
        </w:rPr>
        <w:t xml:space="preserve">. In this regard, the </w:t>
      </w:r>
      <w:r>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Instrument promotes the right to li</w:t>
      </w:r>
      <w:r>
        <w:rPr>
          <w:rFonts w:ascii="Times New Roman" w:eastAsia="Times New Roman" w:hAnsi="Times New Roman" w:cs="Times New Roman"/>
          <w:sz w:val="24"/>
          <w:szCs w:val="24"/>
          <w:lang w:eastAsia="en-AU"/>
        </w:rPr>
        <w:t xml:space="preserve">fe under Article 6 of the ICCPR </w:t>
      </w:r>
      <w:r w:rsidRPr="00AA670A">
        <w:rPr>
          <w:rFonts w:ascii="Times New Roman" w:eastAsia="Times New Roman" w:hAnsi="Times New Roman" w:cs="Times New Roman"/>
          <w:sz w:val="24"/>
          <w:szCs w:val="24"/>
          <w:lang w:eastAsia="en-AU"/>
        </w:rPr>
        <w:t>and Article 10 of the CRPD</w:t>
      </w:r>
      <w:r>
        <w:rPr>
          <w:rFonts w:ascii="Times New Roman" w:eastAsia="Times New Roman" w:hAnsi="Times New Roman" w:cs="Times New Roman"/>
          <w:sz w:val="24"/>
          <w:szCs w:val="24"/>
          <w:lang w:eastAsia="en-AU"/>
        </w:rPr>
        <w:t>.</w:t>
      </w:r>
    </w:p>
    <w:p w14:paraId="3C3DF20C" w14:textId="77777777" w:rsidR="00F45DD2" w:rsidRPr="00AA670A" w:rsidRDefault="00F45DD2" w:rsidP="00F45DD2">
      <w:pPr>
        <w:shd w:val="clear" w:color="auto" w:fill="FFFFFF"/>
        <w:spacing w:before="180" w:after="0" w:line="240" w:lineRule="auto"/>
        <w:ind w:right="-46"/>
        <w:rPr>
          <w:rFonts w:ascii="Helvetica Neue" w:eastAsia="Times New Roman" w:hAnsi="Helvetica Neue" w:cs="Times New Roman"/>
          <w:sz w:val="19"/>
          <w:szCs w:val="19"/>
          <w:lang w:val="en-US" w:eastAsia="en-AU"/>
        </w:rPr>
      </w:pPr>
      <w:r w:rsidRPr="00AA670A">
        <w:rPr>
          <w:rFonts w:ascii="Times New Roman" w:eastAsia="Times New Roman" w:hAnsi="Times New Roman" w:cs="Times New Roman"/>
          <w:i/>
          <w:iCs/>
          <w:sz w:val="24"/>
          <w:szCs w:val="24"/>
          <w:lang w:eastAsia="en-AU"/>
        </w:rPr>
        <w:t>Accessibility for persons with disabilities</w:t>
      </w:r>
    </w:p>
    <w:p w14:paraId="2F7B7B38" w14:textId="77777777" w:rsidR="00F45DD2" w:rsidRPr="00AA670A" w:rsidRDefault="00F45DD2" w:rsidP="00F45DD2">
      <w:pPr>
        <w:shd w:val="clear" w:color="auto" w:fill="FFFFFF"/>
        <w:spacing w:before="180" w:after="0" w:line="240" w:lineRule="auto"/>
        <w:ind w:right="-46"/>
        <w:rPr>
          <w:rFonts w:ascii="Helvetica Neue" w:eastAsia="Times New Roman" w:hAnsi="Helvetica Neue" w:cs="Times New Roman"/>
          <w:sz w:val="19"/>
          <w:szCs w:val="19"/>
          <w:lang w:val="en-US" w:eastAsia="en-AU"/>
        </w:rPr>
      </w:pPr>
      <w:r w:rsidRPr="00AA670A">
        <w:rPr>
          <w:rFonts w:ascii="Times New Roman" w:eastAsia="Times New Roman" w:hAnsi="Times New Roman" w:cs="Times New Roman"/>
          <w:sz w:val="24"/>
          <w:szCs w:val="24"/>
          <w:lang w:eastAsia="en-AU"/>
        </w:rPr>
        <w:t xml:space="preserve">Article 9 of the CRPD provides that appropriate measures must be taken to ensure to persons with disabilities have access, on an equal basis, to information and communications technologies and systems, and to other facilities and services open or provided to the public, both in urban and in rural areas to enable persons with disabilities to live independently and participate fully in all aspects of life. These measures, which include the identification and elimination of obstacles and barriers to accessibility, apply to information, communications and other services, including electronic services and emergency services. </w:t>
      </w:r>
      <w:r w:rsidRPr="00AA670A">
        <w:rPr>
          <w:rFonts w:ascii="Times New Roman" w:eastAsia="Times New Roman" w:hAnsi="Times New Roman" w:cs="Times New Roman"/>
          <w:sz w:val="24"/>
          <w:szCs w:val="24"/>
          <w:lang w:val="en-US" w:eastAsia="en-AU"/>
        </w:rPr>
        <w:t>Under Article 9 of the CRPD, appropriate measures must be taken to promote access for persons with disabilities to new information and communications technologies and systems.</w:t>
      </w:r>
    </w:p>
    <w:p w14:paraId="2F32EA69" w14:textId="7C423CA2" w:rsidR="00F45DD2" w:rsidRPr="00AA670A" w:rsidRDefault="00F45DD2" w:rsidP="00F45DD2">
      <w:pPr>
        <w:shd w:val="clear" w:color="auto" w:fill="FFFFFF"/>
        <w:spacing w:before="180" w:after="0" w:line="240" w:lineRule="auto"/>
        <w:ind w:right="-46"/>
        <w:rPr>
          <w:rFonts w:ascii="Helvetica Neue" w:eastAsia="Times New Roman" w:hAnsi="Helvetica Neue" w:cs="Times New Roman"/>
          <w:sz w:val="19"/>
          <w:szCs w:val="19"/>
          <w:lang w:val="en-US" w:eastAsia="en-AU"/>
        </w:rPr>
      </w:pPr>
      <w:r w:rsidRPr="00AA670A">
        <w:rPr>
          <w:rFonts w:ascii="Times New Roman" w:eastAsia="Times New Roman" w:hAnsi="Times New Roman" w:cs="Times New Roman"/>
          <w:sz w:val="24"/>
          <w:szCs w:val="24"/>
          <w:lang w:val="en-US" w:eastAsia="en-AU"/>
        </w:rPr>
        <w:t xml:space="preserve">The </w:t>
      </w:r>
      <w:r>
        <w:rPr>
          <w:rFonts w:ascii="Times New Roman" w:eastAsia="Times New Roman" w:hAnsi="Times New Roman" w:cs="Times New Roman"/>
          <w:sz w:val="24"/>
          <w:szCs w:val="24"/>
          <w:lang w:val="en-US" w:eastAsia="en-AU"/>
        </w:rPr>
        <w:t xml:space="preserve">Amendment </w:t>
      </w:r>
      <w:r w:rsidRPr="00AA670A">
        <w:rPr>
          <w:rFonts w:ascii="Times New Roman" w:eastAsia="Times New Roman" w:hAnsi="Times New Roman" w:cs="Times New Roman"/>
          <w:sz w:val="24"/>
          <w:szCs w:val="24"/>
          <w:lang w:val="en-US" w:eastAsia="en-AU"/>
        </w:rPr>
        <w:t>Instrument promotes the right to accessibility by ensuring that persons with disabilities who use of the National Relay Se</w:t>
      </w:r>
      <w:r w:rsidR="0073336D">
        <w:rPr>
          <w:rFonts w:ascii="Times New Roman" w:eastAsia="Times New Roman" w:hAnsi="Times New Roman" w:cs="Times New Roman"/>
          <w:sz w:val="24"/>
          <w:szCs w:val="24"/>
          <w:lang w:val="en-US" w:eastAsia="en-AU"/>
        </w:rPr>
        <w:t>rvice, operated by Concentrix at</w:t>
      </w:r>
      <w:r w:rsidRPr="00AA670A">
        <w:rPr>
          <w:rFonts w:ascii="Times New Roman" w:eastAsia="Times New Roman" w:hAnsi="Times New Roman" w:cs="Times New Roman"/>
          <w:sz w:val="24"/>
          <w:szCs w:val="24"/>
          <w:lang w:val="en-US" w:eastAsia="en-AU"/>
        </w:rPr>
        <w:t xml:space="preserve"> </w:t>
      </w:r>
      <w:r w:rsidR="00F94841">
        <w:rPr>
          <w:rFonts w:ascii="Times New Roman" w:eastAsia="Times New Roman" w:hAnsi="Times New Roman" w:cs="Times New Roman"/>
          <w:sz w:val="24"/>
          <w:szCs w:val="24"/>
          <w:lang w:val="en-US" w:eastAsia="en-AU"/>
        </w:rPr>
        <w:t>its</w:t>
      </w:r>
      <w:r w:rsidR="00F94841" w:rsidRPr="00AA670A">
        <w:rPr>
          <w:rFonts w:ascii="Times New Roman" w:eastAsia="Times New Roman" w:hAnsi="Times New Roman" w:cs="Times New Roman"/>
          <w:sz w:val="24"/>
          <w:szCs w:val="24"/>
          <w:lang w:val="en-US" w:eastAsia="en-AU"/>
        </w:rPr>
        <w:t xml:space="preserve"> </w:t>
      </w:r>
      <w:proofErr w:type="spellStart"/>
      <w:r w:rsidRPr="00AA670A">
        <w:rPr>
          <w:rFonts w:ascii="Times New Roman" w:eastAsia="Times New Roman" w:hAnsi="Times New Roman" w:cs="Times New Roman"/>
          <w:sz w:val="24"/>
          <w:szCs w:val="24"/>
          <w:lang w:val="en-US" w:eastAsia="en-AU"/>
        </w:rPr>
        <w:t>Ballarat</w:t>
      </w:r>
      <w:proofErr w:type="spellEnd"/>
      <w:r w:rsidRPr="00AA670A">
        <w:rPr>
          <w:rFonts w:ascii="Times New Roman" w:eastAsia="Times New Roman" w:hAnsi="Times New Roman" w:cs="Times New Roman"/>
          <w:sz w:val="24"/>
          <w:szCs w:val="24"/>
          <w:lang w:val="en-US" w:eastAsia="en-AU"/>
        </w:rPr>
        <w:t xml:space="preserve"> premises, receive appropriate and timely assistance in emergency situations and access to emergency services on an equal basis. The inclusion of this premise</w:t>
      </w:r>
      <w:r w:rsidR="00F94841">
        <w:rPr>
          <w:rFonts w:ascii="Times New Roman" w:eastAsia="Times New Roman" w:hAnsi="Times New Roman" w:cs="Times New Roman"/>
          <w:sz w:val="24"/>
          <w:szCs w:val="24"/>
          <w:lang w:val="en-US" w:eastAsia="en-AU"/>
        </w:rPr>
        <w:t>s</w:t>
      </w:r>
      <w:r w:rsidRPr="00AA670A">
        <w:rPr>
          <w:rFonts w:ascii="Times New Roman" w:eastAsia="Times New Roman" w:hAnsi="Times New Roman" w:cs="Times New Roman"/>
          <w:sz w:val="24"/>
          <w:szCs w:val="24"/>
          <w:lang w:val="en-US" w:eastAsia="en-AU"/>
        </w:rPr>
        <w:t xml:space="preserve"> which delivers an emergency dispatch and referral function for emergency services through the National Relay Service is critical to ensuring accessibility to emergency services for people who are deaf, hard of hearing, and/or have a speech impairment. </w:t>
      </w:r>
    </w:p>
    <w:p w14:paraId="4F579A88" w14:textId="77777777" w:rsidR="00F45DD2" w:rsidRPr="008E358E" w:rsidRDefault="00F45DD2" w:rsidP="00F45DD2">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b/>
          <w:bCs/>
          <w:iCs/>
          <w:sz w:val="24"/>
          <w:szCs w:val="24"/>
          <w:lang w:eastAsia="en-AU"/>
        </w:rPr>
        <w:t>Conclusion</w:t>
      </w:r>
    </w:p>
    <w:p w14:paraId="6ED02BD2" w14:textId="59D47433" w:rsidR="00F45DD2" w:rsidRPr="008E358E" w:rsidRDefault="00F45DD2" w:rsidP="00F45DD2">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Instrument is compatible with human rights because it promotes the right to life under Article 6 of the ICCPR</w:t>
      </w:r>
      <w:r w:rsidR="00F94841">
        <w:rPr>
          <w:rFonts w:ascii="Times New Roman" w:eastAsia="Times New Roman" w:hAnsi="Times New Roman" w:cs="Times New Roman"/>
          <w:sz w:val="24"/>
          <w:szCs w:val="24"/>
          <w:lang w:eastAsia="en-AU"/>
        </w:rPr>
        <w:t xml:space="preserve"> and article 10 of the CRPD, and the right of persons with disabilities to equal access to facilities and services under article 9 of the CRPD</w:t>
      </w:r>
      <w:r w:rsidRPr="008E358E">
        <w:rPr>
          <w:rFonts w:ascii="Times New Roman" w:eastAsia="Times New Roman" w:hAnsi="Times New Roman" w:cs="Times New Roman"/>
          <w:sz w:val="24"/>
          <w:szCs w:val="24"/>
          <w:lang w:eastAsia="en-AU"/>
        </w:rPr>
        <w:t xml:space="preserve">. To the extent that the </w:t>
      </w:r>
      <w:r>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 xml:space="preserve">Instrument limits human rights under Article 17 of the ICCPR, those limitations are permissible because they are authorised by law and are necessary, reasonable and proportionate to achieve a legitimate objective.  </w:t>
      </w:r>
    </w:p>
    <w:p w14:paraId="432DFE04" w14:textId="77777777" w:rsidR="00F45DD2" w:rsidRPr="008E358E" w:rsidRDefault="00F45DD2" w:rsidP="00F45DD2">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w:t>
      </w:r>
    </w:p>
    <w:p w14:paraId="5676BA7D" w14:textId="77777777" w:rsidR="00F45DD2" w:rsidRPr="008E358E" w:rsidRDefault="00F45DD2" w:rsidP="00F45DD2">
      <w:pPr>
        <w:widowControl w:val="0"/>
        <w:shd w:val="clear" w:color="auto" w:fill="FFFFFF"/>
        <w:spacing w:before="180" w:after="0" w:line="240" w:lineRule="auto"/>
        <w:ind w:right="-46"/>
        <w:jc w:val="center"/>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b/>
          <w:bCs/>
          <w:sz w:val="24"/>
          <w:szCs w:val="24"/>
          <w:lang w:eastAsia="en-AU"/>
        </w:rPr>
        <w:t>The Hon Peter Dutton MP</w:t>
      </w:r>
    </w:p>
    <w:p w14:paraId="23DD41DA" w14:textId="77777777" w:rsidR="00F45DD2" w:rsidRPr="00120B56" w:rsidRDefault="00F45DD2" w:rsidP="00F45DD2">
      <w:pPr>
        <w:widowControl w:val="0"/>
        <w:shd w:val="clear" w:color="auto" w:fill="FFFFFF"/>
        <w:spacing w:before="180" w:after="0" w:line="240" w:lineRule="auto"/>
        <w:ind w:right="-46"/>
        <w:jc w:val="center"/>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b/>
          <w:bCs/>
          <w:sz w:val="24"/>
          <w:szCs w:val="24"/>
          <w:lang w:eastAsia="en-AU"/>
        </w:rPr>
        <w:t>Minister for Home Affairs</w:t>
      </w:r>
    </w:p>
    <w:p w14:paraId="7A340602" w14:textId="77777777" w:rsidR="00F45DD2" w:rsidRDefault="00F45DD2" w:rsidP="00F45DD2">
      <w:pPr>
        <w:rPr>
          <w:rFonts w:ascii="Times New Roman" w:hAnsi="Times New Roman" w:cs="Times New Roman"/>
          <w:i/>
        </w:rPr>
      </w:pPr>
    </w:p>
    <w:p w14:paraId="38D7754F" w14:textId="77777777" w:rsidR="00F45DD2" w:rsidRPr="00C81A47" w:rsidRDefault="00F45DD2" w:rsidP="00F45DD2">
      <w:pPr>
        <w:rPr>
          <w:rFonts w:ascii="Times New Roman" w:hAnsi="Times New Roman" w:cs="Times New Roman"/>
          <w:i/>
        </w:rPr>
      </w:pPr>
    </w:p>
    <w:p w14:paraId="3CBC37D5" w14:textId="77777777" w:rsidR="008D1F2A" w:rsidRDefault="008D1F2A"/>
    <w:sectPr w:rsidR="008D1F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60FD2"/>
    <w:multiLevelType w:val="multilevel"/>
    <w:tmpl w:val="524821E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3C47AB"/>
    <w:multiLevelType w:val="hybridMultilevel"/>
    <w:tmpl w:val="A5588F2C"/>
    <w:lvl w:ilvl="0" w:tplc="8F92642C">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F1267A6"/>
    <w:multiLevelType w:val="hybridMultilevel"/>
    <w:tmpl w:val="4BF6A2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A210FBA"/>
    <w:multiLevelType w:val="hybridMultilevel"/>
    <w:tmpl w:val="00062D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D2"/>
    <w:rsid w:val="002C629E"/>
    <w:rsid w:val="004842E2"/>
    <w:rsid w:val="004C5B98"/>
    <w:rsid w:val="004E03E5"/>
    <w:rsid w:val="0073336D"/>
    <w:rsid w:val="007F256A"/>
    <w:rsid w:val="008D1F2A"/>
    <w:rsid w:val="00F45DD2"/>
    <w:rsid w:val="00F948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D5EC"/>
  <w15:chartTrackingRefBased/>
  <w15:docId w15:val="{2CDCA958-06CC-4E69-A19E-52B585CF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D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5DD2"/>
    <w:rPr>
      <w:sz w:val="16"/>
      <w:szCs w:val="16"/>
    </w:rPr>
  </w:style>
  <w:style w:type="paragraph" w:styleId="CommentText">
    <w:name w:val="annotation text"/>
    <w:basedOn w:val="Normal"/>
    <w:link w:val="CommentTextChar"/>
    <w:uiPriority w:val="99"/>
    <w:semiHidden/>
    <w:unhideWhenUsed/>
    <w:rsid w:val="00F45DD2"/>
    <w:pPr>
      <w:spacing w:line="240" w:lineRule="auto"/>
    </w:pPr>
    <w:rPr>
      <w:sz w:val="20"/>
      <w:szCs w:val="20"/>
    </w:rPr>
  </w:style>
  <w:style w:type="character" w:customStyle="1" w:styleId="CommentTextChar">
    <w:name w:val="Comment Text Char"/>
    <w:basedOn w:val="DefaultParagraphFont"/>
    <w:link w:val="CommentText"/>
    <w:uiPriority w:val="99"/>
    <w:semiHidden/>
    <w:rsid w:val="00F45DD2"/>
    <w:rPr>
      <w:sz w:val="20"/>
      <w:szCs w:val="20"/>
    </w:rPr>
  </w:style>
  <w:style w:type="paragraph" w:styleId="ListParagraph">
    <w:name w:val="List Paragraph"/>
    <w:basedOn w:val="Normal"/>
    <w:uiPriority w:val="34"/>
    <w:qFormat/>
    <w:rsid w:val="00F45DD2"/>
    <w:pPr>
      <w:ind w:left="720"/>
      <w:contextualSpacing/>
    </w:pPr>
  </w:style>
  <w:style w:type="paragraph" w:styleId="BalloonText">
    <w:name w:val="Balloon Text"/>
    <w:basedOn w:val="Normal"/>
    <w:link w:val="BalloonTextChar"/>
    <w:uiPriority w:val="99"/>
    <w:semiHidden/>
    <w:unhideWhenUsed/>
    <w:rsid w:val="00F45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D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56A"/>
    <w:rPr>
      <w:b/>
      <w:bCs/>
    </w:rPr>
  </w:style>
  <w:style w:type="character" w:customStyle="1" w:styleId="CommentSubjectChar">
    <w:name w:val="Comment Subject Char"/>
    <w:basedOn w:val="CommentTextChar"/>
    <w:link w:val="CommentSubject"/>
    <w:uiPriority w:val="99"/>
    <w:semiHidden/>
    <w:rsid w:val="007F25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EEFE746-89F9-4027-8700-79855813C7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9C0E56277D02243ADAE56DF4EEE6958" ma:contentTypeVersion="" ma:contentTypeDescription="PDMS Document Site Content Type" ma:contentTypeScope="" ma:versionID="bec7c89c5f5ce7ee4150789e3838de1e">
  <xsd:schema xmlns:xsd="http://www.w3.org/2001/XMLSchema" xmlns:xs="http://www.w3.org/2001/XMLSchema" xmlns:p="http://schemas.microsoft.com/office/2006/metadata/properties" xmlns:ns2="AEEFE746-89F9-4027-8700-79855813C724" targetNamespace="http://schemas.microsoft.com/office/2006/metadata/properties" ma:root="true" ma:fieldsID="50a64942823cccfa6ac7a82865c09f00" ns2:_="">
    <xsd:import namespace="AEEFE746-89F9-4027-8700-79855813C72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FE746-89F9-4027-8700-79855813C72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7EC11-8CCD-42D6-9B63-07BE19EB000E}">
  <ds:schemaRefs>
    <ds:schemaRef ds:uri="http://purl.org/dc/elements/1.1/"/>
    <ds:schemaRef ds:uri="http://schemas.microsoft.com/office/2006/metadata/properties"/>
    <ds:schemaRef ds:uri="AEEFE746-89F9-4027-8700-79855813C72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2D234A5-D199-4321-85D2-F75224B1C5C7}">
  <ds:schemaRefs>
    <ds:schemaRef ds:uri="http://schemas.microsoft.com/sharepoint/v3/contenttype/forms"/>
  </ds:schemaRefs>
</ds:datastoreItem>
</file>

<file path=customXml/itemProps3.xml><?xml version="1.0" encoding="utf-8"?>
<ds:datastoreItem xmlns:ds="http://schemas.openxmlformats.org/officeDocument/2006/customXml" ds:itemID="{F65A39E9-B158-4FAF-A60E-A4E0E91BC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FE746-89F9-4027-8700-79855813C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WILSON</dc:creator>
  <cp:keywords/>
  <dc:description/>
  <cp:lastModifiedBy>Ngaire RALPH</cp:lastModifiedBy>
  <cp:revision>2</cp:revision>
  <dcterms:created xsi:type="dcterms:W3CDTF">2020-12-02T01:48:00Z</dcterms:created>
  <dcterms:modified xsi:type="dcterms:W3CDTF">2020-12-02T01:48:00Z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0x010100266966F133664895A6EE3632470D45F50089C0E56277D02243ADAE56DF4EEE6958</vt:lpwstr>
  </property>
</Properties>
</file>