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693D89" w:rsidRDefault="00193461" w:rsidP="0020300C">
      <w:pPr>
        <w:rPr>
          <w:sz w:val="28"/>
        </w:rPr>
      </w:pPr>
      <w:r w:rsidRPr="00693D89">
        <w:rPr>
          <w:noProof/>
          <w:lang w:eastAsia="en-AU"/>
        </w:rPr>
        <w:drawing>
          <wp:inline distT="0" distB="0" distL="0" distR="0" wp14:anchorId="62BFE263" wp14:editId="765CE5E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AD75FC" w:rsidRPr="00693D89" w:rsidRDefault="00AD75FC" w:rsidP="00AD75FC"/>
    <w:p w:rsidR="0048364F" w:rsidRPr="00693D89" w:rsidRDefault="00AD75FC" w:rsidP="00AD75FC">
      <w:pPr>
        <w:pStyle w:val="ShortT"/>
      </w:pPr>
      <w:r w:rsidRPr="00693D89">
        <w:t xml:space="preserve">National Disability Insurance Scheme Legislation Amendment (Transitioning Aged Care Providers) </w:t>
      </w:r>
      <w:r w:rsidR="00163C3C" w:rsidRPr="00693D89">
        <w:t>Rules 2</w:t>
      </w:r>
      <w:r w:rsidRPr="00693D89">
        <w:t>020</w:t>
      </w:r>
    </w:p>
    <w:p w:rsidR="00A7061C" w:rsidRPr="00693D89" w:rsidRDefault="00A7061C" w:rsidP="009A1196">
      <w:pPr>
        <w:pStyle w:val="SignCoverPageStart"/>
        <w:rPr>
          <w:szCs w:val="22"/>
        </w:rPr>
      </w:pPr>
      <w:r w:rsidRPr="00693D89">
        <w:rPr>
          <w:szCs w:val="22"/>
        </w:rPr>
        <w:t>I, Stuart Robert, Minister for the National Disability Insurance Scheme, make the following rules.</w:t>
      </w:r>
    </w:p>
    <w:p w:rsidR="00A7061C" w:rsidRPr="00693D89" w:rsidRDefault="00A7061C" w:rsidP="009A1196">
      <w:pPr>
        <w:keepNext/>
        <w:spacing w:before="300" w:line="240" w:lineRule="atLeast"/>
        <w:ind w:right="397"/>
        <w:jc w:val="both"/>
        <w:rPr>
          <w:szCs w:val="22"/>
        </w:rPr>
      </w:pPr>
      <w:r w:rsidRPr="00693D89">
        <w:rPr>
          <w:szCs w:val="22"/>
        </w:rPr>
        <w:t>Dated</w:t>
      </w:r>
      <w:r w:rsidR="00FC5C1A">
        <w:rPr>
          <w:szCs w:val="22"/>
        </w:rPr>
        <w:t xml:space="preserve"> </w:t>
      </w:r>
      <w:r w:rsidRPr="00693D89">
        <w:rPr>
          <w:szCs w:val="22"/>
        </w:rPr>
        <w:fldChar w:fldCharType="begin"/>
      </w:r>
      <w:r w:rsidRPr="00693D89">
        <w:rPr>
          <w:szCs w:val="22"/>
        </w:rPr>
        <w:instrText xml:space="preserve"> DOCPROPERTY  DateMade </w:instrText>
      </w:r>
      <w:r w:rsidRPr="00693D89">
        <w:rPr>
          <w:szCs w:val="22"/>
        </w:rPr>
        <w:fldChar w:fldCharType="separate"/>
      </w:r>
      <w:r w:rsidR="00FC5C1A">
        <w:rPr>
          <w:szCs w:val="22"/>
        </w:rPr>
        <w:t>30 November 2020</w:t>
      </w:r>
      <w:r w:rsidRPr="00693D89">
        <w:rPr>
          <w:szCs w:val="22"/>
        </w:rPr>
        <w:fldChar w:fldCharType="end"/>
      </w:r>
    </w:p>
    <w:p w:rsidR="00A7061C" w:rsidRPr="00693D89" w:rsidRDefault="00A7061C" w:rsidP="009A1196">
      <w:pPr>
        <w:keepNext/>
        <w:tabs>
          <w:tab w:val="left" w:pos="3402"/>
        </w:tabs>
        <w:spacing w:before="1440" w:line="300" w:lineRule="atLeast"/>
        <w:ind w:right="397"/>
        <w:rPr>
          <w:szCs w:val="22"/>
        </w:rPr>
      </w:pPr>
      <w:r w:rsidRPr="00693D89">
        <w:rPr>
          <w:szCs w:val="22"/>
        </w:rPr>
        <w:t>Stuart Robert</w:t>
      </w:r>
    </w:p>
    <w:p w:rsidR="00A7061C" w:rsidRPr="00693D89" w:rsidRDefault="00A7061C" w:rsidP="009A1196">
      <w:pPr>
        <w:pStyle w:val="SignCoverPageEnd"/>
        <w:rPr>
          <w:szCs w:val="22"/>
        </w:rPr>
      </w:pPr>
      <w:r w:rsidRPr="00693D89">
        <w:rPr>
          <w:szCs w:val="22"/>
        </w:rPr>
        <w:t>Minister for the National Disability Insurance Scheme</w:t>
      </w:r>
    </w:p>
    <w:p w:rsidR="00A7061C" w:rsidRPr="00693D89" w:rsidRDefault="00A7061C" w:rsidP="009A1196"/>
    <w:p w:rsidR="0048364F" w:rsidRPr="00A379DC" w:rsidRDefault="0048364F" w:rsidP="0048364F">
      <w:pPr>
        <w:pStyle w:val="Header"/>
        <w:tabs>
          <w:tab w:val="clear" w:pos="4150"/>
          <w:tab w:val="clear" w:pos="8307"/>
        </w:tabs>
      </w:pPr>
      <w:r w:rsidRPr="00A379DC">
        <w:rPr>
          <w:rStyle w:val="CharAmSchNo"/>
        </w:rPr>
        <w:t xml:space="preserve"> </w:t>
      </w:r>
      <w:r w:rsidRPr="00A379DC">
        <w:rPr>
          <w:rStyle w:val="CharAmSchText"/>
        </w:rPr>
        <w:t xml:space="preserve"> </w:t>
      </w:r>
    </w:p>
    <w:p w:rsidR="0048364F" w:rsidRPr="00A379DC" w:rsidRDefault="0048364F" w:rsidP="0048364F">
      <w:pPr>
        <w:pStyle w:val="Header"/>
        <w:tabs>
          <w:tab w:val="clear" w:pos="4150"/>
          <w:tab w:val="clear" w:pos="8307"/>
        </w:tabs>
      </w:pPr>
      <w:r w:rsidRPr="00A379DC">
        <w:rPr>
          <w:rStyle w:val="CharAmPartNo"/>
        </w:rPr>
        <w:t xml:space="preserve"> </w:t>
      </w:r>
      <w:r w:rsidRPr="00A379DC">
        <w:rPr>
          <w:rStyle w:val="CharAmPartText"/>
        </w:rPr>
        <w:t xml:space="preserve"> </w:t>
      </w:r>
    </w:p>
    <w:p w:rsidR="0048364F" w:rsidRPr="00693D89" w:rsidRDefault="0048364F" w:rsidP="0048364F">
      <w:pPr>
        <w:sectPr w:rsidR="0048364F" w:rsidRPr="00693D89" w:rsidSect="00B043A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693D89" w:rsidRDefault="0048364F" w:rsidP="0048364F">
      <w:pPr>
        <w:outlineLvl w:val="0"/>
        <w:rPr>
          <w:sz w:val="36"/>
        </w:rPr>
      </w:pPr>
      <w:r w:rsidRPr="00693D89">
        <w:rPr>
          <w:sz w:val="36"/>
        </w:rPr>
        <w:lastRenderedPageBreak/>
        <w:t>Contents</w:t>
      </w:r>
    </w:p>
    <w:p w:rsidR="00565AF2" w:rsidRPr="00693D89" w:rsidRDefault="00565AF2">
      <w:pPr>
        <w:pStyle w:val="TOC5"/>
        <w:rPr>
          <w:rFonts w:asciiTheme="minorHAnsi" w:eastAsiaTheme="minorEastAsia" w:hAnsiTheme="minorHAnsi" w:cstheme="minorBidi"/>
          <w:noProof/>
          <w:kern w:val="0"/>
          <w:sz w:val="22"/>
          <w:szCs w:val="22"/>
        </w:rPr>
      </w:pPr>
      <w:r w:rsidRPr="00693D89">
        <w:fldChar w:fldCharType="begin"/>
      </w:r>
      <w:r w:rsidRPr="00693D89">
        <w:instrText xml:space="preserve"> TOC \o "1-9" </w:instrText>
      </w:r>
      <w:r w:rsidRPr="00693D89">
        <w:fldChar w:fldCharType="separate"/>
      </w:r>
      <w:r w:rsidRPr="00693D89">
        <w:rPr>
          <w:noProof/>
        </w:rPr>
        <w:t>1</w:t>
      </w:r>
      <w:r w:rsidRPr="00693D89">
        <w:rPr>
          <w:noProof/>
        </w:rPr>
        <w:tab/>
        <w:t>Name</w:t>
      </w:r>
      <w:r w:rsidRPr="00693D89">
        <w:rPr>
          <w:noProof/>
        </w:rPr>
        <w:tab/>
      </w:r>
      <w:r w:rsidRPr="00693D89">
        <w:rPr>
          <w:noProof/>
        </w:rPr>
        <w:fldChar w:fldCharType="begin"/>
      </w:r>
      <w:r w:rsidRPr="00693D89">
        <w:rPr>
          <w:noProof/>
        </w:rPr>
        <w:instrText xml:space="preserve"> PAGEREF _Toc57217446 \h </w:instrText>
      </w:r>
      <w:r w:rsidRPr="00693D89">
        <w:rPr>
          <w:noProof/>
        </w:rPr>
      </w:r>
      <w:r w:rsidRPr="00693D89">
        <w:rPr>
          <w:noProof/>
        </w:rPr>
        <w:fldChar w:fldCharType="separate"/>
      </w:r>
      <w:r w:rsidR="00FC5C1A">
        <w:rPr>
          <w:noProof/>
        </w:rPr>
        <w:t>1</w:t>
      </w:r>
      <w:r w:rsidRPr="00693D89">
        <w:rPr>
          <w:noProof/>
        </w:rPr>
        <w:fldChar w:fldCharType="end"/>
      </w:r>
    </w:p>
    <w:p w:rsidR="00565AF2" w:rsidRPr="00693D89" w:rsidRDefault="00565AF2">
      <w:pPr>
        <w:pStyle w:val="TOC5"/>
        <w:rPr>
          <w:rFonts w:asciiTheme="minorHAnsi" w:eastAsiaTheme="minorEastAsia" w:hAnsiTheme="minorHAnsi" w:cstheme="minorBidi"/>
          <w:noProof/>
          <w:kern w:val="0"/>
          <w:sz w:val="22"/>
          <w:szCs w:val="22"/>
        </w:rPr>
      </w:pPr>
      <w:r w:rsidRPr="00693D89">
        <w:rPr>
          <w:noProof/>
        </w:rPr>
        <w:t>2</w:t>
      </w:r>
      <w:r w:rsidRPr="00693D89">
        <w:rPr>
          <w:noProof/>
        </w:rPr>
        <w:tab/>
        <w:t>Commencement</w:t>
      </w:r>
      <w:r w:rsidRPr="00693D89">
        <w:rPr>
          <w:noProof/>
        </w:rPr>
        <w:tab/>
      </w:r>
      <w:r w:rsidRPr="00693D89">
        <w:rPr>
          <w:noProof/>
        </w:rPr>
        <w:fldChar w:fldCharType="begin"/>
      </w:r>
      <w:r w:rsidRPr="00693D89">
        <w:rPr>
          <w:noProof/>
        </w:rPr>
        <w:instrText xml:space="preserve"> PAGEREF _Toc57217447 \h </w:instrText>
      </w:r>
      <w:r w:rsidRPr="00693D89">
        <w:rPr>
          <w:noProof/>
        </w:rPr>
      </w:r>
      <w:r w:rsidRPr="00693D89">
        <w:rPr>
          <w:noProof/>
        </w:rPr>
        <w:fldChar w:fldCharType="separate"/>
      </w:r>
      <w:r w:rsidR="00FC5C1A">
        <w:rPr>
          <w:noProof/>
        </w:rPr>
        <w:t>1</w:t>
      </w:r>
      <w:r w:rsidRPr="00693D89">
        <w:rPr>
          <w:noProof/>
        </w:rPr>
        <w:fldChar w:fldCharType="end"/>
      </w:r>
    </w:p>
    <w:p w:rsidR="00565AF2" w:rsidRPr="00693D89" w:rsidRDefault="00565AF2">
      <w:pPr>
        <w:pStyle w:val="TOC5"/>
        <w:rPr>
          <w:rFonts w:asciiTheme="minorHAnsi" w:eastAsiaTheme="minorEastAsia" w:hAnsiTheme="minorHAnsi" w:cstheme="minorBidi"/>
          <w:noProof/>
          <w:kern w:val="0"/>
          <w:sz w:val="22"/>
          <w:szCs w:val="22"/>
        </w:rPr>
      </w:pPr>
      <w:r w:rsidRPr="00693D89">
        <w:rPr>
          <w:noProof/>
        </w:rPr>
        <w:t>3</w:t>
      </w:r>
      <w:r w:rsidRPr="00693D89">
        <w:rPr>
          <w:noProof/>
        </w:rPr>
        <w:tab/>
        <w:t>Authority</w:t>
      </w:r>
      <w:r w:rsidRPr="00693D89">
        <w:rPr>
          <w:noProof/>
        </w:rPr>
        <w:tab/>
      </w:r>
      <w:r w:rsidRPr="00693D89">
        <w:rPr>
          <w:noProof/>
        </w:rPr>
        <w:fldChar w:fldCharType="begin"/>
      </w:r>
      <w:r w:rsidRPr="00693D89">
        <w:rPr>
          <w:noProof/>
        </w:rPr>
        <w:instrText xml:space="preserve"> PAGEREF _Toc57217448 \h </w:instrText>
      </w:r>
      <w:r w:rsidRPr="00693D89">
        <w:rPr>
          <w:noProof/>
        </w:rPr>
      </w:r>
      <w:r w:rsidRPr="00693D89">
        <w:rPr>
          <w:noProof/>
        </w:rPr>
        <w:fldChar w:fldCharType="separate"/>
      </w:r>
      <w:r w:rsidR="00FC5C1A">
        <w:rPr>
          <w:noProof/>
        </w:rPr>
        <w:t>1</w:t>
      </w:r>
      <w:r w:rsidRPr="00693D89">
        <w:rPr>
          <w:noProof/>
        </w:rPr>
        <w:fldChar w:fldCharType="end"/>
      </w:r>
    </w:p>
    <w:p w:rsidR="00565AF2" w:rsidRPr="00693D89" w:rsidRDefault="00565AF2">
      <w:pPr>
        <w:pStyle w:val="TOC5"/>
        <w:rPr>
          <w:rFonts w:asciiTheme="minorHAnsi" w:eastAsiaTheme="minorEastAsia" w:hAnsiTheme="minorHAnsi" w:cstheme="minorBidi"/>
          <w:noProof/>
          <w:kern w:val="0"/>
          <w:sz w:val="22"/>
          <w:szCs w:val="22"/>
        </w:rPr>
      </w:pPr>
      <w:r w:rsidRPr="00693D89">
        <w:rPr>
          <w:noProof/>
        </w:rPr>
        <w:t>4</w:t>
      </w:r>
      <w:r w:rsidRPr="00693D89">
        <w:rPr>
          <w:noProof/>
        </w:rPr>
        <w:tab/>
        <w:t>Schedules</w:t>
      </w:r>
      <w:r w:rsidRPr="00693D89">
        <w:rPr>
          <w:noProof/>
        </w:rPr>
        <w:tab/>
      </w:r>
      <w:r w:rsidRPr="00693D89">
        <w:rPr>
          <w:noProof/>
        </w:rPr>
        <w:fldChar w:fldCharType="begin"/>
      </w:r>
      <w:r w:rsidRPr="00693D89">
        <w:rPr>
          <w:noProof/>
        </w:rPr>
        <w:instrText xml:space="preserve"> PAGEREF _Toc57217449 \h </w:instrText>
      </w:r>
      <w:r w:rsidRPr="00693D89">
        <w:rPr>
          <w:noProof/>
        </w:rPr>
      </w:r>
      <w:r w:rsidRPr="00693D89">
        <w:rPr>
          <w:noProof/>
        </w:rPr>
        <w:fldChar w:fldCharType="separate"/>
      </w:r>
      <w:r w:rsidR="00FC5C1A">
        <w:rPr>
          <w:noProof/>
        </w:rPr>
        <w:t>1</w:t>
      </w:r>
      <w:r w:rsidRPr="00693D89">
        <w:rPr>
          <w:noProof/>
        </w:rPr>
        <w:fldChar w:fldCharType="end"/>
      </w:r>
    </w:p>
    <w:p w:rsidR="00565AF2" w:rsidRPr="00693D89" w:rsidRDefault="00565AF2">
      <w:pPr>
        <w:pStyle w:val="TOC6"/>
        <w:rPr>
          <w:rFonts w:asciiTheme="minorHAnsi" w:eastAsiaTheme="minorEastAsia" w:hAnsiTheme="minorHAnsi" w:cstheme="minorBidi"/>
          <w:b w:val="0"/>
          <w:noProof/>
          <w:kern w:val="0"/>
          <w:sz w:val="22"/>
          <w:szCs w:val="22"/>
        </w:rPr>
      </w:pPr>
      <w:r w:rsidRPr="00693D89">
        <w:rPr>
          <w:noProof/>
        </w:rPr>
        <w:t>Schedule 1—Amendments</w:t>
      </w:r>
      <w:r w:rsidRPr="00693D89">
        <w:rPr>
          <w:b w:val="0"/>
          <w:noProof/>
          <w:sz w:val="18"/>
        </w:rPr>
        <w:tab/>
      </w:r>
      <w:r w:rsidRPr="00693D89">
        <w:rPr>
          <w:b w:val="0"/>
          <w:noProof/>
          <w:sz w:val="18"/>
        </w:rPr>
        <w:fldChar w:fldCharType="begin"/>
      </w:r>
      <w:r w:rsidRPr="00693D89">
        <w:rPr>
          <w:b w:val="0"/>
          <w:noProof/>
          <w:sz w:val="18"/>
        </w:rPr>
        <w:instrText xml:space="preserve"> PAGEREF _Toc57217450 \h </w:instrText>
      </w:r>
      <w:r w:rsidRPr="00693D89">
        <w:rPr>
          <w:b w:val="0"/>
          <w:noProof/>
          <w:sz w:val="18"/>
        </w:rPr>
      </w:r>
      <w:r w:rsidRPr="00693D89">
        <w:rPr>
          <w:b w:val="0"/>
          <w:noProof/>
          <w:sz w:val="18"/>
        </w:rPr>
        <w:fldChar w:fldCharType="separate"/>
      </w:r>
      <w:r w:rsidR="00FC5C1A">
        <w:rPr>
          <w:b w:val="0"/>
          <w:noProof/>
          <w:sz w:val="18"/>
        </w:rPr>
        <w:t>2</w:t>
      </w:r>
      <w:r w:rsidRPr="00693D89">
        <w:rPr>
          <w:b w:val="0"/>
          <w:noProof/>
          <w:sz w:val="18"/>
        </w:rPr>
        <w:fldChar w:fldCharType="end"/>
      </w:r>
    </w:p>
    <w:p w:rsidR="00565AF2" w:rsidRPr="00693D89" w:rsidRDefault="00565AF2">
      <w:pPr>
        <w:pStyle w:val="TOC7"/>
        <w:rPr>
          <w:rFonts w:asciiTheme="minorHAnsi" w:eastAsiaTheme="minorEastAsia" w:hAnsiTheme="minorHAnsi" w:cstheme="minorBidi"/>
          <w:noProof/>
          <w:kern w:val="0"/>
          <w:sz w:val="22"/>
          <w:szCs w:val="22"/>
        </w:rPr>
      </w:pPr>
      <w:r w:rsidRPr="00693D89">
        <w:rPr>
          <w:noProof/>
        </w:rPr>
        <w:t>Part 1—Main amendments</w:t>
      </w:r>
      <w:r w:rsidRPr="00693D89">
        <w:rPr>
          <w:noProof/>
          <w:sz w:val="18"/>
        </w:rPr>
        <w:tab/>
      </w:r>
      <w:r w:rsidRPr="00693D89">
        <w:rPr>
          <w:noProof/>
          <w:sz w:val="18"/>
        </w:rPr>
        <w:fldChar w:fldCharType="begin"/>
      </w:r>
      <w:r w:rsidRPr="00693D89">
        <w:rPr>
          <w:noProof/>
          <w:sz w:val="18"/>
        </w:rPr>
        <w:instrText xml:space="preserve"> PAGEREF _Toc57217451 \h </w:instrText>
      </w:r>
      <w:r w:rsidRPr="00693D89">
        <w:rPr>
          <w:noProof/>
          <w:sz w:val="18"/>
        </w:rPr>
      </w:r>
      <w:r w:rsidRPr="00693D89">
        <w:rPr>
          <w:noProof/>
          <w:sz w:val="18"/>
        </w:rPr>
        <w:fldChar w:fldCharType="separate"/>
      </w:r>
      <w:r w:rsidR="00FC5C1A">
        <w:rPr>
          <w:noProof/>
          <w:sz w:val="18"/>
        </w:rPr>
        <w:t>2</w:t>
      </w:r>
      <w:r w:rsidRPr="00693D89">
        <w:rPr>
          <w:noProof/>
          <w:sz w:val="18"/>
        </w:rPr>
        <w:fldChar w:fldCharType="end"/>
      </w:r>
    </w:p>
    <w:p w:rsidR="00565AF2" w:rsidRPr="00693D89" w:rsidRDefault="00565AF2">
      <w:pPr>
        <w:pStyle w:val="TOC9"/>
        <w:rPr>
          <w:rFonts w:asciiTheme="minorHAnsi" w:eastAsiaTheme="minorEastAsia" w:hAnsiTheme="minorHAnsi" w:cstheme="minorBidi"/>
          <w:i w:val="0"/>
          <w:noProof/>
          <w:kern w:val="0"/>
          <w:sz w:val="22"/>
          <w:szCs w:val="22"/>
        </w:rPr>
      </w:pPr>
      <w:r w:rsidRPr="00693D89">
        <w:rPr>
          <w:noProof/>
        </w:rPr>
        <w:t>National Disability Insurance Scheme (Quality and Safeguards Commission and Other Measures) Transitional Rules 2018</w:t>
      </w:r>
      <w:r w:rsidRPr="00693D89">
        <w:rPr>
          <w:i w:val="0"/>
          <w:noProof/>
          <w:sz w:val="18"/>
        </w:rPr>
        <w:tab/>
      </w:r>
      <w:r w:rsidRPr="00693D89">
        <w:rPr>
          <w:i w:val="0"/>
          <w:noProof/>
          <w:sz w:val="18"/>
        </w:rPr>
        <w:fldChar w:fldCharType="begin"/>
      </w:r>
      <w:r w:rsidRPr="00693D89">
        <w:rPr>
          <w:i w:val="0"/>
          <w:noProof/>
          <w:sz w:val="18"/>
        </w:rPr>
        <w:instrText xml:space="preserve"> PAGEREF _Toc57217452 \h </w:instrText>
      </w:r>
      <w:r w:rsidRPr="00693D89">
        <w:rPr>
          <w:i w:val="0"/>
          <w:noProof/>
          <w:sz w:val="18"/>
        </w:rPr>
      </w:r>
      <w:r w:rsidRPr="00693D89">
        <w:rPr>
          <w:i w:val="0"/>
          <w:noProof/>
          <w:sz w:val="18"/>
        </w:rPr>
        <w:fldChar w:fldCharType="separate"/>
      </w:r>
      <w:r w:rsidR="00FC5C1A">
        <w:rPr>
          <w:i w:val="0"/>
          <w:noProof/>
          <w:sz w:val="18"/>
        </w:rPr>
        <w:t>2</w:t>
      </w:r>
      <w:r w:rsidRPr="00693D89">
        <w:rPr>
          <w:i w:val="0"/>
          <w:noProof/>
          <w:sz w:val="18"/>
        </w:rPr>
        <w:fldChar w:fldCharType="end"/>
      </w:r>
    </w:p>
    <w:p w:rsidR="00565AF2" w:rsidRPr="00693D89" w:rsidRDefault="00565AF2">
      <w:pPr>
        <w:pStyle w:val="TOC7"/>
        <w:rPr>
          <w:rFonts w:asciiTheme="minorHAnsi" w:eastAsiaTheme="minorEastAsia" w:hAnsiTheme="minorHAnsi" w:cstheme="minorBidi"/>
          <w:noProof/>
          <w:kern w:val="0"/>
          <w:sz w:val="22"/>
          <w:szCs w:val="22"/>
        </w:rPr>
      </w:pPr>
      <w:r w:rsidRPr="00693D89">
        <w:rPr>
          <w:noProof/>
        </w:rPr>
        <w:t>Part 2—Other amendments</w:t>
      </w:r>
      <w:r w:rsidRPr="00693D89">
        <w:rPr>
          <w:noProof/>
          <w:sz w:val="18"/>
        </w:rPr>
        <w:tab/>
      </w:r>
      <w:r w:rsidRPr="00693D89">
        <w:rPr>
          <w:noProof/>
          <w:sz w:val="18"/>
        </w:rPr>
        <w:fldChar w:fldCharType="begin"/>
      </w:r>
      <w:r w:rsidRPr="00693D89">
        <w:rPr>
          <w:noProof/>
          <w:sz w:val="18"/>
        </w:rPr>
        <w:instrText xml:space="preserve"> PAGEREF _Toc57217458 \h </w:instrText>
      </w:r>
      <w:r w:rsidRPr="00693D89">
        <w:rPr>
          <w:noProof/>
          <w:sz w:val="18"/>
        </w:rPr>
      </w:r>
      <w:r w:rsidRPr="00693D89">
        <w:rPr>
          <w:noProof/>
          <w:sz w:val="18"/>
        </w:rPr>
        <w:fldChar w:fldCharType="separate"/>
      </w:r>
      <w:r w:rsidR="00FC5C1A">
        <w:rPr>
          <w:noProof/>
          <w:sz w:val="18"/>
        </w:rPr>
        <w:t>5</w:t>
      </w:r>
      <w:r w:rsidRPr="00693D89">
        <w:rPr>
          <w:noProof/>
          <w:sz w:val="18"/>
        </w:rPr>
        <w:fldChar w:fldCharType="end"/>
      </w:r>
    </w:p>
    <w:p w:rsidR="00565AF2" w:rsidRPr="00693D89" w:rsidRDefault="00565AF2">
      <w:pPr>
        <w:pStyle w:val="TOC9"/>
        <w:rPr>
          <w:rFonts w:asciiTheme="minorHAnsi" w:eastAsiaTheme="minorEastAsia" w:hAnsiTheme="minorHAnsi" w:cstheme="minorBidi"/>
          <w:i w:val="0"/>
          <w:noProof/>
          <w:kern w:val="0"/>
          <w:sz w:val="22"/>
          <w:szCs w:val="22"/>
        </w:rPr>
      </w:pPr>
      <w:r w:rsidRPr="00693D89">
        <w:rPr>
          <w:noProof/>
        </w:rPr>
        <w:t>National Disability Insurance Scheme (Practice Standards—Worker Screening) Rules 2018</w:t>
      </w:r>
      <w:r w:rsidRPr="00693D89">
        <w:rPr>
          <w:i w:val="0"/>
          <w:noProof/>
          <w:sz w:val="18"/>
        </w:rPr>
        <w:tab/>
      </w:r>
      <w:r w:rsidRPr="00693D89">
        <w:rPr>
          <w:i w:val="0"/>
          <w:noProof/>
          <w:sz w:val="18"/>
        </w:rPr>
        <w:fldChar w:fldCharType="begin"/>
      </w:r>
      <w:r w:rsidRPr="00693D89">
        <w:rPr>
          <w:i w:val="0"/>
          <w:noProof/>
          <w:sz w:val="18"/>
        </w:rPr>
        <w:instrText xml:space="preserve"> PAGEREF _Toc57217459 \h </w:instrText>
      </w:r>
      <w:r w:rsidRPr="00693D89">
        <w:rPr>
          <w:i w:val="0"/>
          <w:noProof/>
          <w:sz w:val="18"/>
        </w:rPr>
      </w:r>
      <w:r w:rsidRPr="00693D89">
        <w:rPr>
          <w:i w:val="0"/>
          <w:noProof/>
          <w:sz w:val="18"/>
        </w:rPr>
        <w:fldChar w:fldCharType="separate"/>
      </w:r>
      <w:r w:rsidR="00FC5C1A">
        <w:rPr>
          <w:i w:val="0"/>
          <w:noProof/>
          <w:sz w:val="18"/>
        </w:rPr>
        <w:t>5</w:t>
      </w:r>
      <w:r w:rsidRPr="00693D89">
        <w:rPr>
          <w:i w:val="0"/>
          <w:noProof/>
          <w:sz w:val="18"/>
        </w:rPr>
        <w:fldChar w:fldCharType="end"/>
      </w:r>
    </w:p>
    <w:p w:rsidR="00565AF2" w:rsidRPr="00693D89" w:rsidRDefault="00565AF2">
      <w:pPr>
        <w:pStyle w:val="TOC9"/>
        <w:rPr>
          <w:rFonts w:asciiTheme="minorHAnsi" w:eastAsiaTheme="minorEastAsia" w:hAnsiTheme="minorHAnsi" w:cstheme="minorBidi"/>
          <w:i w:val="0"/>
          <w:noProof/>
          <w:kern w:val="0"/>
          <w:sz w:val="22"/>
          <w:szCs w:val="22"/>
        </w:rPr>
      </w:pPr>
      <w:r w:rsidRPr="00693D89">
        <w:rPr>
          <w:rFonts w:ascii="Helvetica Neue" w:hAnsi="Helvetica Neue"/>
          <w:noProof/>
        </w:rPr>
        <w:t>National Disability Insurance Scheme (Provider Registration and Practice Standards) Rules 2018</w:t>
      </w:r>
      <w:r w:rsidRPr="00693D89">
        <w:rPr>
          <w:i w:val="0"/>
          <w:noProof/>
          <w:sz w:val="18"/>
        </w:rPr>
        <w:tab/>
      </w:r>
      <w:r w:rsidRPr="00693D89">
        <w:rPr>
          <w:i w:val="0"/>
          <w:noProof/>
          <w:sz w:val="18"/>
        </w:rPr>
        <w:fldChar w:fldCharType="begin"/>
      </w:r>
      <w:r w:rsidRPr="00693D89">
        <w:rPr>
          <w:i w:val="0"/>
          <w:noProof/>
          <w:sz w:val="18"/>
        </w:rPr>
        <w:instrText xml:space="preserve"> PAGEREF _Toc57217461 \h </w:instrText>
      </w:r>
      <w:r w:rsidRPr="00693D89">
        <w:rPr>
          <w:i w:val="0"/>
          <w:noProof/>
          <w:sz w:val="18"/>
        </w:rPr>
      </w:r>
      <w:r w:rsidRPr="00693D89">
        <w:rPr>
          <w:i w:val="0"/>
          <w:noProof/>
          <w:sz w:val="18"/>
        </w:rPr>
        <w:fldChar w:fldCharType="separate"/>
      </w:r>
      <w:r w:rsidR="00FC5C1A">
        <w:rPr>
          <w:i w:val="0"/>
          <w:noProof/>
          <w:sz w:val="18"/>
        </w:rPr>
        <w:t>7</w:t>
      </w:r>
      <w:r w:rsidRPr="00693D89">
        <w:rPr>
          <w:i w:val="0"/>
          <w:noProof/>
          <w:sz w:val="18"/>
        </w:rPr>
        <w:fldChar w:fldCharType="end"/>
      </w:r>
    </w:p>
    <w:p w:rsidR="00565AF2" w:rsidRPr="00693D89" w:rsidRDefault="00565AF2">
      <w:pPr>
        <w:pStyle w:val="TOC9"/>
        <w:rPr>
          <w:rFonts w:asciiTheme="minorHAnsi" w:eastAsiaTheme="minorEastAsia" w:hAnsiTheme="minorHAnsi" w:cstheme="minorBidi"/>
          <w:i w:val="0"/>
          <w:noProof/>
          <w:kern w:val="0"/>
          <w:sz w:val="22"/>
          <w:szCs w:val="22"/>
        </w:rPr>
      </w:pPr>
      <w:r w:rsidRPr="00693D89">
        <w:rPr>
          <w:noProof/>
        </w:rPr>
        <w:t>National Disability Insurance Scheme (Restrictive Practices and Behaviour Support) Rules 2018</w:t>
      </w:r>
      <w:r w:rsidRPr="00693D89">
        <w:rPr>
          <w:i w:val="0"/>
          <w:noProof/>
          <w:sz w:val="18"/>
        </w:rPr>
        <w:tab/>
      </w:r>
      <w:r w:rsidRPr="00693D89">
        <w:rPr>
          <w:i w:val="0"/>
          <w:noProof/>
          <w:sz w:val="18"/>
        </w:rPr>
        <w:fldChar w:fldCharType="begin"/>
      </w:r>
      <w:r w:rsidRPr="00693D89">
        <w:rPr>
          <w:i w:val="0"/>
          <w:noProof/>
          <w:sz w:val="18"/>
        </w:rPr>
        <w:instrText xml:space="preserve"> PAGEREF _Toc57217466 \h </w:instrText>
      </w:r>
      <w:r w:rsidRPr="00693D89">
        <w:rPr>
          <w:i w:val="0"/>
          <w:noProof/>
          <w:sz w:val="18"/>
        </w:rPr>
      </w:r>
      <w:r w:rsidRPr="00693D89">
        <w:rPr>
          <w:i w:val="0"/>
          <w:noProof/>
          <w:sz w:val="18"/>
        </w:rPr>
        <w:fldChar w:fldCharType="separate"/>
      </w:r>
      <w:r w:rsidR="00FC5C1A">
        <w:rPr>
          <w:i w:val="0"/>
          <w:noProof/>
          <w:sz w:val="18"/>
        </w:rPr>
        <w:t>8</w:t>
      </w:r>
      <w:r w:rsidRPr="00693D89">
        <w:rPr>
          <w:i w:val="0"/>
          <w:noProof/>
          <w:sz w:val="18"/>
        </w:rPr>
        <w:fldChar w:fldCharType="end"/>
      </w:r>
    </w:p>
    <w:p w:rsidR="00565AF2" w:rsidRPr="00693D89" w:rsidRDefault="00565AF2">
      <w:pPr>
        <w:pStyle w:val="TOC7"/>
        <w:rPr>
          <w:rFonts w:asciiTheme="minorHAnsi" w:eastAsiaTheme="minorEastAsia" w:hAnsiTheme="minorHAnsi" w:cstheme="minorBidi"/>
          <w:noProof/>
          <w:kern w:val="0"/>
          <w:sz w:val="22"/>
          <w:szCs w:val="22"/>
        </w:rPr>
      </w:pPr>
      <w:r w:rsidRPr="00693D89">
        <w:rPr>
          <w:noProof/>
        </w:rPr>
        <w:t>Part 3—Technical corrections</w:t>
      </w:r>
      <w:r w:rsidRPr="00693D89">
        <w:rPr>
          <w:noProof/>
          <w:sz w:val="18"/>
        </w:rPr>
        <w:tab/>
      </w:r>
      <w:r w:rsidRPr="00693D89">
        <w:rPr>
          <w:noProof/>
          <w:sz w:val="18"/>
        </w:rPr>
        <w:fldChar w:fldCharType="begin"/>
      </w:r>
      <w:r w:rsidRPr="00693D89">
        <w:rPr>
          <w:noProof/>
          <w:sz w:val="18"/>
        </w:rPr>
        <w:instrText xml:space="preserve"> PAGEREF _Toc57217471 \h </w:instrText>
      </w:r>
      <w:r w:rsidRPr="00693D89">
        <w:rPr>
          <w:noProof/>
          <w:sz w:val="18"/>
        </w:rPr>
      </w:r>
      <w:r w:rsidRPr="00693D89">
        <w:rPr>
          <w:noProof/>
          <w:sz w:val="18"/>
        </w:rPr>
        <w:fldChar w:fldCharType="separate"/>
      </w:r>
      <w:r w:rsidR="00FC5C1A">
        <w:rPr>
          <w:noProof/>
          <w:sz w:val="18"/>
        </w:rPr>
        <w:t>11</w:t>
      </w:r>
      <w:r w:rsidRPr="00693D89">
        <w:rPr>
          <w:noProof/>
          <w:sz w:val="18"/>
        </w:rPr>
        <w:fldChar w:fldCharType="end"/>
      </w:r>
    </w:p>
    <w:p w:rsidR="00565AF2" w:rsidRPr="00693D89" w:rsidRDefault="00565AF2">
      <w:pPr>
        <w:pStyle w:val="TOC9"/>
        <w:rPr>
          <w:rFonts w:asciiTheme="minorHAnsi" w:eastAsiaTheme="minorEastAsia" w:hAnsiTheme="minorHAnsi" w:cstheme="minorBidi"/>
          <w:i w:val="0"/>
          <w:noProof/>
          <w:kern w:val="0"/>
          <w:sz w:val="22"/>
          <w:szCs w:val="22"/>
        </w:rPr>
      </w:pPr>
      <w:r w:rsidRPr="00693D89">
        <w:rPr>
          <w:noProof/>
        </w:rPr>
        <w:t>National Disability Insurance Scheme (Restrictive Practices and Behaviour Support) Rules 2018</w:t>
      </w:r>
      <w:r w:rsidRPr="00693D89">
        <w:rPr>
          <w:i w:val="0"/>
          <w:noProof/>
          <w:sz w:val="18"/>
        </w:rPr>
        <w:tab/>
      </w:r>
      <w:r w:rsidRPr="00693D89">
        <w:rPr>
          <w:i w:val="0"/>
          <w:noProof/>
          <w:sz w:val="18"/>
        </w:rPr>
        <w:fldChar w:fldCharType="begin"/>
      </w:r>
      <w:r w:rsidRPr="00693D89">
        <w:rPr>
          <w:i w:val="0"/>
          <w:noProof/>
          <w:sz w:val="18"/>
        </w:rPr>
        <w:instrText xml:space="preserve"> PAGEREF _Toc57217472 \h </w:instrText>
      </w:r>
      <w:r w:rsidRPr="00693D89">
        <w:rPr>
          <w:i w:val="0"/>
          <w:noProof/>
          <w:sz w:val="18"/>
        </w:rPr>
      </w:r>
      <w:r w:rsidRPr="00693D89">
        <w:rPr>
          <w:i w:val="0"/>
          <w:noProof/>
          <w:sz w:val="18"/>
        </w:rPr>
        <w:fldChar w:fldCharType="separate"/>
      </w:r>
      <w:r w:rsidR="00FC5C1A">
        <w:rPr>
          <w:i w:val="0"/>
          <w:noProof/>
          <w:sz w:val="18"/>
        </w:rPr>
        <w:t>11</w:t>
      </w:r>
      <w:r w:rsidRPr="00693D89">
        <w:rPr>
          <w:i w:val="0"/>
          <w:noProof/>
          <w:sz w:val="18"/>
        </w:rPr>
        <w:fldChar w:fldCharType="end"/>
      </w:r>
    </w:p>
    <w:p w:rsidR="0048364F" w:rsidRPr="00693D89" w:rsidRDefault="00565AF2" w:rsidP="0048364F">
      <w:r w:rsidRPr="00693D89">
        <w:fldChar w:fldCharType="end"/>
      </w:r>
    </w:p>
    <w:p w:rsidR="0048364F" w:rsidRPr="00693D89" w:rsidRDefault="0048364F" w:rsidP="0048364F">
      <w:pPr>
        <w:sectPr w:rsidR="0048364F" w:rsidRPr="00693D89" w:rsidSect="00B043A6">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693D89" w:rsidRDefault="0048364F" w:rsidP="0048364F">
      <w:pPr>
        <w:pStyle w:val="ActHead5"/>
      </w:pPr>
      <w:bookmarkStart w:id="0" w:name="_Toc57217446"/>
      <w:r w:rsidRPr="00A379DC">
        <w:rPr>
          <w:rStyle w:val="CharSectno"/>
        </w:rPr>
        <w:lastRenderedPageBreak/>
        <w:t>1</w:t>
      </w:r>
      <w:r w:rsidRPr="00693D89">
        <w:t xml:space="preserve">  </w:t>
      </w:r>
      <w:r w:rsidR="004F676E" w:rsidRPr="00693D89">
        <w:t>Name</w:t>
      </w:r>
      <w:bookmarkEnd w:id="0"/>
    </w:p>
    <w:p w:rsidR="0048364F" w:rsidRPr="00693D89" w:rsidRDefault="0048364F" w:rsidP="0048364F">
      <w:pPr>
        <w:pStyle w:val="subsection"/>
      </w:pPr>
      <w:r w:rsidRPr="00693D89">
        <w:tab/>
      </w:r>
      <w:r w:rsidRPr="00693D89">
        <w:tab/>
      </w:r>
      <w:r w:rsidR="008910BF" w:rsidRPr="00693D89">
        <w:t>This instr</w:t>
      </w:r>
      <w:bookmarkStart w:id="1" w:name="_GoBack"/>
      <w:bookmarkEnd w:id="1"/>
      <w:r w:rsidR="008910BF" w:rsidRPr="00693D89">
        <w:t>ument is</w:t>
      </w:r>
      <w:r w:rsidRPr="00693D89">
        <w:t xml:space="preserve"> the </w:t>
      </w:r>
      <w:r w:rsidR="00AD75FC" w:rsidRPr="00693D89">
        <w:rPr>
          <w:i/>
        </w:rPr>
        <w:t xml:space="preserve">National Disability Insurance Scheme Legislation Amendment (Transitioning Aged Care Providers) </w:t>
      </w:r>
      <w:r w:rsidR="00163C3C" w:rsidRPr="00693D89">
        <w:rPr>
          <w:i/>
        </w:rPr>
        <w:t>Rules 2</w:t>
      </w:r>
      <w:r w:rsidR="00AD75FC" w:rsidRPr="00693D89">
        <w:rPr>
          <w:i/>
        </w:rPr>
        <w:t>020</w:t>
      </w:r>
      <w:r w:rsidRPr="00693D89">
        <w:t>.</w:t>
      </w:r>
    </w:p>
    <w:p w:rsidR="004F676E" w:rsidRPr="00693D89" w:rsidRDefault="0048364F" w:rsidP="005452CC">
      <w:pPr>
        <w:pStyle w:val="ActHead5"/>
      </w:pPr>
      <w:bookmarkStart w:id="2" w:name="_Toc57217447"/>
      <w:r w:rsidRPr="00A379DC">
        <w:rPr>
          <w:rStyle w:val="CharSectno"/>
        </w:rPr>
        <w:t>2</w:t>
      </w:r>
      <w:r w:rsidRPr="00693D89">
        <w:t xml:space="preserve">  Commencement</w:t>
      </w:r>
      <w:bookmarkEnd w:id="2"/>
    </w:p>
    <w:p w:rsidR="005452CC" w:rsidRPr="00693D89" w:rsidRDefault="005452CC" w:rsidP="007B37EF">
      <w:pPr>
        <w:pStyle w:val="subsection"/>
      </w:pPr>
      <w:r w:rsidRPr="00693D89">
        <w:tab/>
        <w:t>(1)</w:t>
      </w:r>
      <w:r w:rsidRPr="00693D89">
        <w:tab/>
        <w:t xml:space="preserve">Each provision of </w:t>
      </w:r>
      <w:r w:rsidR="008910BF" w:rsidRPr="00693D89">
        <w:t>this instrument</w:t>
      </w:r>
      <w:r w:rsidRPr="00693D89">
        <w:t xml:space="preserve"> specified in column 1 of the table commences, or is taken to have commenced, in accordance with column 2 of the table. Any other statement in column 2 has effect according to its terms.</w:t>
      </w:r>
    </w:p>
    <w:p w:rsidR="005452CC" w:rsidRPr="00693D89" w:rsidRDefault="005452CC" w:rsidP="007B37E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693D89" w:rsidTr="00E27A0C">
        <w:trPr>
          <w:tblHeader/>
        </w:trPr>
        <w:tc>
          <w:tcPr>
            <w:tcW w:w="8364" w:type="dxa"/>
            <w:gridSpan w:val="3"/>
            <w:tcBorders>
              <w:top w:val="single" w:sz="12" w:space="0" w:color="auto"/>
              <w:bottom w:val="single" w:sz="6" w:space="0" w:color="auto"/>
            </w:tcBorders>
            <w:shd w:val="clear" w:color="auto" w:fill="auto"/>
            <w:hideMark/>
          </w:tcPr>
          <w:p w:rsidR="005452CC" w:rsidRPr="00693D89" w:rsidRDefault="005452CC" w:rsidP="00E27A0C">
            <w:pPr>
              <w:pStyle w:val="TableHeading"/>
            </w:pPr>
            <w:r w:rsidRPr="00693D89">
              <w:t>Commencement information</w:t>
            </w:r>
          </w:p>
        </w:tc>
      </w:tr>
      <w:tr w:rsidR="005452CC" w:rsidRPr="00693D89" w:rsidTr="00E27A0C">
        <w:trPr>
          <w:tblHeader/>
        </w:trPr>
        <w:tc>
          <w:tcPr>
            <w:tcW w:w="2127" w:type="dxa"/>
            <w:tcBorders>
              <w:top w:val="single" w:sz="6" w:space="0" w:color="auto"/>
              <w:bottom w:val="single" w:sz="6" w:space="0" w:color="auto"/>
            </w:tcBorders>
            <w:shd w:val="clear" w:color="auto" w:fill="auto"/>
            <w:hideMark/>
          </w:tcPr>
          <w:p w:rsidR="005452CC" w:rsidRPr="00693D89" w:rsidRDefault="005452CC" w:rsidP="00E27A0C">
            <w:pPr>
              <w:pStyle w:val="TableHeading"/>
            </w:pPr>
            <w:r w:rsidRPr="00693D89">
              <w:t>Column 1</w:t>
            </w:r>
          </w:p>
        </w:tc>
        <w:tc>
          <w:tcPr>
            <w:tcW w:w="4394" w:type="dxa"/>
            <w:tcBorders>
              <w:top w:val="single" w:sz="6" w:space="0" w:color="auto"/>
              <w:bottom w:val="single" w:sz="6" w:space="0" w:color="auto"/>
            </w:tcBorders>
            <w:shd w:val="clear" w:color="auto" w:fill="auto"/>
            <w:hideMark/>
          </w:tcPr>
          <w:p w:rsidR="005452CC" w:rsidRPr="00693D89" w:rsidRDefault="005452CC" w:rsidP="00E27A0C">
            <w:pPr>
              <w:pStyle w:val="TableHeading"/>
            </w:pPr>
            <w:r w:rsidRPr="00693D89">
              <w:t>Column 2</w:t>
            </w:r>
          </w:p>
        </w:tc>
        <w:tc>
          <w:tcPr>
            <w:tcW w:w="1843" w:type="dxa"/>
            <w:tcBorders>
              <w:top w:val="single" w:sz="6" w:space="0" w:color="auto"/>
              <w:bottom w:val="single" w:sz="6" w:space="0" w:color="auto"/>
            </w:tcBorders>
            <w:shd w:val="clear" w:color="auto" w:fill="auto"/>
            <w:hideMark/>
          </w:tcPr>
          <w:p w:rsidR="005452CC" w:rsidRPr="00693D89" w:rsidRDefault="005452CC" w:rsidP="00E27A0C">
            <w:pPr>
              <w:pStyle w:val="TableHeading"/>
            </w:pPr>
            <w:r w:rsidRPr="00693D89">
              <w:t>Column 3</w:t>
            </w:r>
          </w:p>
        </w:tc>
      </w:tr>
      <w:tr w:rsidR="005452CC" w:rsidRPr="00693D89" w:rsidTr="00E27A0C">
        <w:trPr>
          <w:tblHeader/>
        </w:trPr>
        <w:tc>
          <w:tcPr>
            <w:tcW w:w="2127" w:type="dxa"/>
            <w:tcBorders>
              <w:top w:val="single" w:sz="6" w:space="0" w:color="auto"/>
              <w:bottom w:val="single" w:sz="12" w:space="0" w:color="auto"/>
            </w:tcBorders>
            <w:shd w:val="clear" w:color="auto" w:fill="auto"/>
            <w:hideMark/>
          </w:tcPr>
          <w:p w:rsidR="005452CC" w:rsidRPr="00693D89" w:rsidRDefault="005452CC" w:rsidP="00E27A0C">
            <w:pPr>
              <w:pStyle w:val="TableHeading"/>
            </w:pPr>
            <w:r w:rsidRPr="00693D89">
              <w:t>Provisions</w:t>
            </w:r>
          </w:p>
        </w:tc>
        <w:tc>
          <w:tcPr>
            <w:tcW w:w="4394" w:type="dxa"/>
            <w:tcBorders>
              <w:top w:val="single" w:sz="6" w:space="0" w:color="auto"/>
              <w:bottom w:val="single" w:sz="12" w:space="0" w:color="auto"/>
            </w:tcBorders>
            <w:shd w:val="clear" w:color="auto" w:fill="auto"/>
            <w:hideMark/>
          </w:tcPr>
          <w:p w:rsidR="005452CC" w:rsidRPr="00693D89" w:rsidRDefault="005452CC" w:rsidP="00E27A0C">
            <w:pPr>
              <w:pStyle w:val="TableHeading"/>
            </w:pPr>
            <w:r w:rsidRPr="00693D89">
              <w:t>Commencement</w:t>
            </w:r>
          </w:p>
        </w:tc>
        <w:tc>
          <w:tcPr>
            <w:tcW w:w="1843" w:type="dxa"/>
            <w:tcBorders>
              <w:top w:val="single" w:sz="6" w:space="0" w:color="auto"/>
              <w:bottom w:val="single" w:sz="12" w:space="0" w:color="auto"/>
            </w:tcBorders>
            <w:shd w:val="clear" w:color="auto" w:fill="auto"/>
            <w:hideMark/>
          </w:tcPr>
          <w:p w:rsidR="005452CC" w:rsidRPr="00693D89" w:rsidRDefault="005452CC" w:rsidP="00E27A0C">
            <w:pPr>
              <w:pStyle w:val="TableHeading"/>
            </w:pPr>
            <w:r w:rsidRPr="00693D89">
              <w:t>Date/Details</w:t>
            </w:r>
          </w:p>
        </w:tc>
      </w:tr>
      <w:tr w:rsidR="005452CC" w:rsidRPr="00693D89" w:rsidTr="00E27A0C">
        <w:tc>
          <w:tcPr>
            <w:tcW w:w="2127" w:type="dxa"/>
            <w:tcBorders>
              <w:top w:val="single" w:sz="12" w:space="0" w:color="auto"/>
              <w:bottom w:val="single" w:sz="12" w:space="0" w:color="auto"/>
            </w:tcBorders>
            <w:shd w:val="clear" w:color="auto" w:fill="auto"/>
            <w:hideMark/>
          </w:tcPr>
          <w:p w:rsidR="005452CC" w:rsidRPr="00693D89" w:rsidRDefault="005452CC" w:rsidP="00AD7252">
            <w:pPr>
              <w:pStyle w:val="Tabletext"/>
            </w:pPr>
            <w:r w:rsidRPr="00693D89">
              <w:t xml:space="preserve">1.  </w:t>
            </w:r>
            <w:r w:rsidR="00AD7252" w:rsidRPr="00693D89">
              <w:t xml:space="preserve">The whole of </w:t>
            </w:r>
            <w:r w:rsidR="008910BF" w:rsidRPr="00693D89">
              <w:t>this instrument</w:t>
            </w:r>
          </w:p>
        </w:tc>
        <w:tc>
          <w:tcPr>
            <w:tcW w:w="4394" w:type="dxa"/>
            <w:tcBorders>
              <w:top w:val="single" w:sz="12" w:space="0" w:color="auto"/>
              <w:bottom w:val="single" w:sz="12" w:space="0" w:color="auto"/>
            </w:tcBorders>
            <w:shd w:val="clear" w:color="auto" w:fill="auto"/>
            <w:hideMark/>
          </w:tcPr>
          <w:p w:rsidR="00E66D1D" w:rsidRPr="00693D89" w:rsidRDefault="000B5D9F" w:rsidP="00987ED5">
            <w:pPr>
              <w:pStyle w:val="Tabletext"/>
            </w:pPr>
            <w:r w:rsidRPr="00693D89">
              <w:t>Immediately after</w:t>
            </w:r>
            <w:r w:rsidR="00987ED5" w:rsidRPr="00693D89">
              <w:t xml:space="preserve"> </w:t>
            </w:r>
            <w:r w:rsidRPr="00693D89">
              <w:t xml:space="preserve">the commencement of </w:t>
            </w:r>
            <w:r w:rsidR="00987ED5" w:rsidRPr="00693D89">
              <w:t xml:space="preserve">the </w:t>
            </w:r>
            <w:r w:rsidR="00987ED5" w:rsidRPr="00693D89">
              <w:rPr>
                <w:i/>
              </w:rPr>
              <w:t xml:space="preserve">National Disability Insurance Scheme (Practice Standards—Worker Screening) Amendment (Miscellaneous Measures) </w:t>
            </w:r>
            <w:r w:rsidR="00163C3C" w:rsidRPr="00693D89">
              <w:rPr>
                <w:i/>
              </w:rPr>
              <w:t>Rules 2</w:t>
            </w:r>
            <w:r w:rsidR="00987ED5" w:rsidRPr="00693D89">
              <w:rPr>
                <w:i/>
              </w:rPr>
              <w:t>020</w:t>
            </w:r>
            <w:r w:rsidR="00987ED5" w:rsidRPr="00693D89">
              <w:t>.</w:t>
            </w:r>
          </w:p>
        </w:tc>
        <w:tc>
          <w:tcPr>
            <w:tcW w:w="1843" w:type="dxa"/>
            <w:tcBorders>
              <w:top w:val="single" w:sz="12" w:space="0" w:color="auto"/>
              <w:bottom w:val="single" w:sz="12" w:space="0" w:color="auto"/>
            </w:tcBorders>
            <w:shd w:val="clear" w:color="auto" w:fill="auto"/>
          </w:tcPr>
          <w:p w:rsidR="005452CC" w:rsidRPr="00693D89" w:rsidRDefault="006223D0">
            <w:pPr>
              <w:pStyle w:val="Tabletext"/>
            </w:pPr>
            <w:r>
              <w:t>1 December 2020</w:t>
            </w:r>
          </w:p>
        </w:tc>
      </w:tr>
    </w:tbl>
    <w:p w:rsidR="005452CC" w:rsidRPr="00693D89" w:rsidRDefault="005452CC" w:rsidP="007B37EF">
      <w:pPr>
        <w:pStyle w:val="notetext"/>
        <w:rPr>
          <w:snapToGrid w:val="0"/>
          <w:lang w:eastAsia="en-US"/>
        </w:rPr>
      </w:pPr>
      <w:r w:rsidRPr="00693D89">
        <w:rPr>
          <w:snapToGrid w:val="0"/>
          <w:lang w:eastAsia="en-US"/>
        </w:rPr>
        <w:t>Note:</w:t>
      </w:r>
      <w:r w:rsidRPr="00693D89">
        <w:rPr>
          <w:snapToGrid w:val="0"/>
          <w:lang w:eastAsia="en-US"/>
        </w:rPr>
        <w:tab/>
        <w:t xml:space="preserve">This table relates only to the provisions of </w:t>
      </w:r>
      <w:r w:rsidR="008910BF" w:rsidRPr="00693D89">
        <w:rPr>
          <w:snapToGrid w:val="0"/>
          <w:lang w:eastAsia="en-US"/>
        </w:rPr>
        <w:t>this instrument</w:t>
      </w:r>
      <w:r w:rsidRPr="00693D89">
        <w:t xml:space="preserve"> </w:t>
      </w:r>
      <w:r w:rsidRPr="00693D89">
        <w:rPr>
          <w:snapToGrid w:val="0"/>
          <w:lang w:eastAsia="en-US"/>
        </w:rPr>
        <w:t xml:space="preserve">as originally made. It will not be amended to deal with any later amendments of </w:t>
      </w:r>
      <w:r w:rsidR="008910BF" w:rsidRPr="00693D89">
        <w:rPr>
          <w:snapToGrid w:val="0"/>
          <w:lang w:eastAsia="en-US"/>
        </w:rPr>
        <w:t>this instrument</w:t>
      </w:r>
      <w:r w:rsidRPr="00693D89">
        <w:rPr>
          <w:snapToGrid w:val="0"/>
          <w:lang w:eastAsia="en-US"/>
        </w:rPr>
        <w:t>.</w:t>
      </w:r>
    </w:p>
    <w:p w:rsidR="005452CC" w:rsidRPr="00693D89" w:rsidRDefault="005452CC" w:rsidP="004F676E">
      <w:pPr>
        <w:pStyle w:val="subsection"/>
      </w:pPr>
      <w:r w:rsidRPr="00693D89">
        <w:tab/>
        <w:t>(2)</w:t>
      </w:r>
      <w:r w:rsidRPr="00693D89">
        <w:tab/>
        <w:t xml:space="preserve">Any information in column 3 of the table is not part of </w:t>
      </w:r>
      <w:r w:rsidR="008910BF" w:rsidRPr="00693D89">
        <w:t>this instrument</w:t>
      </w:r>
      <w:r w:rsidRPr="00693D89">
        <w:t xml:space="preserve">. Information may be inserted in this column, or information in it may be edited, in any published version of </w:t>
      </w:r>
      <w:r w:rsidR="008910BF" w:rsidRPr="00693D89">
        <w:t>this instrument</w:t>
      </w:r>
      <w:r w:rsidRPr="00693D89">
        <w:t>.</w:t>
      </w:r>
    </w:p>
    <w:p w:rsidR="00BF6650" w:rsidRPr="00693D89" w:rsidRDefault="00BF6650" w:rsidP="00BF6650">
      <w:pPr>
        <w:pStyle w:val="ActHead5"/>
      </w:pPr>
      <w:bookmarkStart w:id="3" w:name="_Toc57217448"/>
      <w:r w:rsidRPr="00A379DC">
        <w:rPr>
          <w:rStyle w:val="CharSectno"/>
        </w:rPr>
        <w:t>3</w:t>
      </w:r>
      <w:r w:rsidRPr="00693D89">
        <w:t xml:space="preserve">  Authority</w:t>
      </w:r>
      <w:bookmarkEnd w:id="3"/>
    </w:p>
    <w:p w:rsidR="00EA46FF" w:rsidRPr="00693D89" w:rsidRDefault="00BF6650" w:rsidP="00695C52">
      <w:pPr>
        <w:pStyle w:val="subsection"/>
      </w:pPr>
      <w:r w:rsidRPr="00693D89">
        <w:tab/>
      </w:r>
      <w:r w:rsidRPr="00693D89">
        <w:tab/>
      </w:r>
      <w:r w:rsidR="008910BF" w:rsidRPr="00693D89">
        <w:t>This instrument is</w:t>
      </w:r>
      <w:r w:rsidRPr="00693D89">
        <w:t xml:space="preserve"> made under </w:t>
      </w:r>
      <w:r w:rsidR="00EA46FF" w:rsidRPr="00693D89">
        <w:t>the following:</w:t>
      </w:r>
    </w:p>
    <w:p w:rsidR="00BF6650" w:rsidRPr="00693D89" w:rsidRDefault="00EA46FF" w:rsidP="00EA46FF">
      <w:pPr>
        <w:pStyle w:val="paragraph"/>
      </w:pPr>
      <w:r w:rsidRPr="00693D89">
        <w:tab/>
        <w:t>(a)</w:t>
      </w:r>
      <w:r w:rsidRPr="00693D89">
        <w:tab/>
      </w:r>
      <w:r w:rsidR="00695C52" w:rsidRPr="00693D89">
        <w:t xml:space="preserve">item 81 of </w:t>
      </w:r>
      <w:r w:rsidR="00FB2913" w:rsidRPr="00693D89">
        <w:t>Schedule 1</w:t>
      </w:r>
      <w:r w:rsidR="00695C52" w:rsidRPr="00693D89">
        <w:t xml:space="preserve"> to the </w:t>
      </w:r>
      <w:r w:rsidR="00695C52" w:rsidRPr="00693D89">
        <w:rPr>
          <w:i/>
        </w:rPr>
        <w:t>National Disability Insurance Scheme Amendment (Quality and Safeguards Commission and Other Measures) Act 2017</w:t>
      </w:r>
      <w:r w:rsidR="00907F56" w:rsidRPr="00693D89">
        <w:t>;</w:t>
      </w:r>
    </w:p>
    <w:p w:rsidR="00907F56" w:rsidRPr="00693D89" w:rsidRDefault="00907F56" w:rsidP="00EA46FF">
      <w:pPr>
        <w:pStyle w:val="paragraph"/>
      </w:pPr>
      <w:r w:rsidRPr="00693D89">
        <w:tab/>
        <w:t>(b)</w:t>
      </w:r>
      <w:r w:rsidRPr="00693D89">
        <w:tab/>
        <w:t xml:space="preserve">the </w:t>
      </w:r>
      <w:r w:rsidRPr="00693D89">
        <w:rPr>
          <w:i/>
        </w:rPr>
        <w:t>National Disability Insurance Scheme Act 2013</w:t>
      </w:r>
      <w:r w:rsidRPr="00693D89">
        <w:t>.</w:t>
      </w:r>
    </w:p>
    <w:p w:rsidR="00557C7A" w:rsidRPr="00693D89" w:rsidRDefault="00BF6650" w:rsidP="00557C7A">
      <w:pPr>
        <w:pStyle w:val="ActHead5"/>
      </w:pPr>
      <w:bookmarkStart w:id="4" w:name="_Toc57217449"/>
      <w:r w:rsidRPr="00A379DC">
        <w:rPr>
          <w:rStyle w:val="CharSectno"/>
        </w:rPr>
        <w:t>4</w:t>
      </w:r>
      <w:r w:rsidR="00557C7A" w:rsidRPr="00693D89">
        <w:t xml:space="preserve">  </w:t>
      </w:r>
      <w:r w:rsidR="00083F48" w:rsidRPr="00693D89">
        <w:t>Schedules</w:t>
      </w:r>
      <w:bookmarkEnd w:id="4"/>
    </w:p>
    <w:p w:rsidR="00557C7A" w:rsidRPr="00693D89" w:rsidRDefault="00557C7A" w:rsidP="00557C7A">
      <w:pPr>
        <w:pStyle w:val="subsection"/>
      </w:pPr>
      <w:r w:rsidRPr="00693D89">
        <w:tab/>
      </w:r>
      <w:r w:rsidRPr="00693D89">
        <w:tab/>
      </w:r>
      <w:r w:rsidR="00083F48" w:rsidRPr="00693D89">
        <w:t xml:space="preserve">Each </w:t>
      </w:r>
      <w:r w:rsidR="00160BD7" w:rsidRPr="00693D89">
        <w:t>instrument</w:t>
      </w:r>
      <w:r w:rsidR="00083F48" w:rsidRPr="00693D89">
        <w:t xml:space="preserve"> that is specified in a Schedule to </w:t>
      </w:r>
      <w:r w:rsidR="008910BF" w:rsidRPr="00693D89">
        <w:t>this instrument</w:t>
      </w:r>
      <w:r w:rsidR="00083F48" w:rsidRPr="00693D89">
        <w:t xml:space="preserve"> is amended or repealed as set out in the applicable items in the Schedule concerned, and any other item in a Schedule to </w:t>
      </w:r>
      <w:r w:rsidR="008910BF" w:rsidRPr="00693D89">
        <w:t>this instrument</w:t>
      </w:r>
      <w:r w:rsidR="00083F48" w:rsidRPr="00693D89">
        <w:t xml:space="preserve"> has effect according to its terms.</w:t>
      </w:r>
    </w:p>
    <w:p w:rsidR="0048364F" w:rsidRPr="00693D89" w:rsidRDefault="00FB2913" w:rsidP="009C5989">
      <w:pPr>
        <w:pStyle w:val="ActHead6"/>
        <w:pageBreakBefore/>
      </w:pPr>
      <w:bookmarkStart w:id="5" w:name="_Toc57217450"/>
      <w:bookmarkStart w:id="6" w:name="opcAmSched"/>
      <w:bookmarkStart w:id="7" w:name="opcCurrentFind"/>
      <w:r w:rsidRPr="00A379DC">
        <w:rPr>
          <w:rStyle w:val="CharAmSchNo"/>
        </w:rPr>
        <w:lastRenderedPageBreak/>
        <w:t>Schedule 1</w:t>
      </w:r>
      <w:r w:rsidR="0048364F" w:rsidRPr="00693D89">
        <w:t>—</w:t>
      </w:r>
      <w:r w:rsidR="007553E4" w:rsidRPr="00A379DC">
        <w:rPr>
          <w:rStyle w:val="CharAmSchText"/>
        </w:rPr>
        <w:t>A</w:t>
      </w:r>
      <w:r w:rsidR="00460499" w:rsidRPr="00A379DC">
        <w:rPr>
          <w:rStyle w:val="CharAmSchText"/>
        </w:rPr>
        <w:t>mendments</w:t>
      </w:r>
      <w:bookmarkEnd w:id="5"/>
    </w:p>
    <w:p w:rsidR="0004044E" w:rsidRPr="00693D89" w:rsidRDefault="00FB2913" w:rsidP="007553E4">
      <w:pPr>
        <w:pStyle w:val="ActHead7"/>
      </w:pPr>
      <w:bookmarkStart w:id="8" w:name="_Toc57217451"/>
      <w:bookmarkEnd w:id="6"/>
      <w:bookmarkEnd w:id="7"/>
      <w:r w:rsidRPr="00A379DC">
        <w:rPr>
          <w:rStyle w:val="CharAmPartNo"/>
        </w:rPr>
        <w:t>Part 1</w:t>
      </w:r>
      <w:r w:rsidR="007553E4" w:rsidRPr="00693D89">
        <w:t>—</w:t>
      </w:r>
      <w:r w:rsidR="007553E4" w:rsidRPr="00A379DC">
        <w:rPr>
          <w:rStyle w:val="CharAmPartText"/>
        </w:rPr>
        <w:t>Main amendments</w:t>
      </w:r>
      <w:bookmarkEnd w:id="8"/>
    </w:p>
    <w:p w:rsidR="00695C52" w:rsidRPr="00693D89" w:rsidRDefault="00695C52" w:rsidP="00695C52">
      <w:pPr>
        <w:pStyle w:val="ActHead9"/>
      </w:pPr>
      <w:bookmarkStart w:id="9" w:name="_Toc57217452"/>
      <w:r w:rsidRPr="00693D89">
        <w:t xml:space="preserve">National Disability Insurance Scheme (Quality and Safeguards Commission and Other Measures) Transitional </w:t>
      </w:r>
      <w:r w:rsidR="00163C3C" w:rsidRPr="00693D89">
        <w:t>Rules 2</w:t>
      </w:r>
      <w:r w:rsidRPr="00693D89">
        <w:t>018</w:t>
      </w:r>
      <w:bookmarkEnd w:id="9"/>
    </w:p>
    <w:p w:rsidR="003524F1" w:rsidRPr="00693D89" w:rsidRDefault="00565AF2" w:rsidP="003809D5">
      <w:pPr>
        <w:pStyle w:val="ItemHead"/>
      </w:pPr>
      <w:r w:rsidRPr="00693D89">
        <w:t>1</w:t>
      </w:r>
      <w:r w:rsidR="003524F1" w:rsidRPr="00693D89">
        <w:t xml:space="preserve">  </w:t>
      </w:r>
      <w:r w:rsidR="00FB2913" w:rsidRPr="00693D89">
        <w:t>Subsection 4</w:t>
      </w:r>
      <w:r w:rsidR="003524F1" w:rsidRPr="00693D89">
        <w:t>(1)</w:t>
      </w:r>
    </w:p>
    <w:p w:rsidR="003524F1" w:rsidRPr="00693D89" w:rsidRDefault="003524F1" w:rsidP="003524F1">
      <w:pPr>
        <w:pStyle w:val="Item"/>
      </w:pPr>
      <w:r w:rsidRPr="00693D89">
        <w:t>Insert:</w:t>
      </w:r>
    </w:p>
    <w:p w:rsidR="00BF4529" w:rsidRPr="00693D89" w:rsidRDefault="00BF4529" w:rsidP="00BF4529">
      <w:pPr>
        <w:pStyle w:val="Definition"/>
      </w:pPr>
      <w:r w:rsidRPr="00693D89">
        <w:rPr>
          <w:b/>
          <w:i/>
        </w:rPr>
        <w:t>residential care</w:t>
      </w:r>
      <w:r w:rsidRPr="00693D89">
        <w:t xml:space="preserve"> has the same meaning as in the </w:t>
      </w:r>
      <w:r w:rsidRPr="00693D89">
        <w:rPr>
          <w:i/>
        </w:rPr>
        <w:t>Aged Care Act 1997</w:t>
      </w:r>
      <w:r w:rsidRPr="00693D89">
        <w:t>.</w:t>
      </w:r>
    </w:p>
    <w:p w:rsidR="003524F1" w:rsidRPr="00693D89" w:rsidRDefault="003524F1" w:rsidP="003524F1">
      <w:pPr>
        <w:pStyle w:val="Definition"/>
      </w:pPr>
      <w:r w:rsidRPr="00693D89">
        <w:rPr>
          <w:b/>
          <w:i/>
        </w:rPr>
        <w:t xml:space="preserve">transitioned </w:t>
      </w:r>
      <w:proofErr w:type="spellStart"/>
      <w:r w:rsidRPr="00693D89">
        <w:rPr>
          <w:b/>
          <w:i/>
        </w:rPr>
        <w:t>RAC</w:t>
      </w:r>
      <w:proofErr w:type="spellEnd"/>
      <w:r w:rsidRPr="00693D89">
        <w:rPr>
          <w:b/>
          <w:i/>
        </w:rPr>
        <w:t xml:space="preserve"> provider</w:t>
      </w:r>
      <w:r w:rsidRPr="00693D89">
        <w:t xml:space="preserve">: see </w:t>
      </w:r>
      <w:r w:rsidR="00705AD5" w:rsidRPr="00693D89">
        <w:t>sub</w:t>
      </w:r>
      <w:r w:rsidR="00431EC5" w:rsidRPr="00693D89">
        <w:t>section 1</w:t>
      </w:r>
      <w:r w:rsidRPr="00693D89">
        <w:t>2(4).</w:t>
      </w:r>
    </w:p>
    <w:p w:rsidR="0084172C" w:rsidRPr="00693D89" w:rsidRDefault="00565AF2" w:rsidP="003809D5">
      <w:pPr>
        <w:pStyle w:val="ItemHead"/>
      </w:pPr>
      <w:r w:rsidRPr="00693D89">
        <w:t>2</w:t>
      </w:r>
      <w:r w:rsidR="008B054A" w:rsidRPr="00693D89">
        <w:t xml:space="preserve">  At the end of the instrument</w:t>
      </w:r>
    </w:p>
    <w:p w:rsidR="008B054A" w:rsidRPr="00693D89" w:rsidRDefault="008B054A" w:rsidP="008B054A">
      <w:pPr>
        <w:pStyle w:val="Item"/>
      </w:pPr>
      <w:r w:rsidRPr="00693D89">
        <w:t>Add:</w:t>
      </w:r>
    </w:p>
    <w:p w:rsidR="008B054A" w:rsidRPr="00693D89" w:rsidRDefault="00163C3C" w:rsidP="008B054A">
      <w:pPr>
        <w:pStyle w:val="ActHead2"/>
      </w:pPr>
      <w:bookmarkStart w:id="10" w:name="f_Check_Lines_above"/>
      <w:bookmarkStart w:id="11" w:name="_Toc57217453"/>
      <w:bookmarkEnd w:id="10"/>
      <w:r w:rsidRPr="00A379DC">
        <w:rPr>
          <w:rStyle w:val="CharPartNo"/>
        </w:rPr>
        <w:t>Part 3</w:t>
      </w:r>
      <w:r w:rsidR="008B054A" w:rsidRPr="00693D89">
        <w:t>—</w:t>
      </w:r>
      <w:r w:rsidR="005A632A" w:rsidRPr="00A379DC">
        <w:rPr>
          <w:rStyle w:val="CharPartText"/>
        </w:rPr>
        <w:t>Transitioning</w:t>
      </w:r>
      <w:r w:rsidR="008B054A" w:rsidRPr="00A379DC">
        <w:rPr>
          <w:rStyle w:val="CharPartText"/>
        </w:rPr>
        <w:t xml:space="preserve"> certain </w:t>
      </w:r>
      <w:r w:rsidR="00554EFF" w:rsidRPr="00A379DC">
        <w:rPr>
          <w:rStyle w:val="CharPartText"/>
        </w:rPr>
        <w:t xml:space="preserve">residential </w:t>
      </w:r>
      <w:r w:rsidR="008B054A" w:rsidRPr="00A379DC">
        <w:rPr>
          <w:rStyle w:val="CharPartText"/>
        </w:rPr>
        <w:t>aged care providers</w:t>
      </w:r>
      <w:bookmarkEnd w:id="11"/>
    </w:p>
    <w:p w:rsidR="005A7B4C" w:rsidRPr="00A379DC" w:rsidRDefault="005A7B4C" w:rsidP="005A7B4C">
      <w:pPr>
        <w:pStyle w:val="Header"/>
      </w:pPr>
      <w:r w:rsidRPr="00A379DC">
        <w:rPr>
          <w:rStyle w:val="CharDivNo"/>
        </w:rPr>
        <w:t xml:space="preserve"> </w:t>
      </w:r>
      <w:r w:rsidRPr="00A379DC">
        <w:rPr>
          <w:rStyle w:val="CharDivText"/>
        </w:rPr>
        <w:t xml:space="preserve"> </w:t>
      </w:r>
    </w:p>
    <w:p w:rsidR="008B054A" w:rsidRPr="00693D89" w:rsidRDefault="008B054A" w:rsidP="008B054A">
      <w:pPr>
        <w:pStyle w:val="ActHead5"/>
      </w:pPr>
      <w:bookmarkStart w:id="12" w:name="_Toc57217454"/>
      <w:r w:rsidRPr="00A379DC">
        <w:rPr>
          <w:rStyle w:val="CharSectno"/>
        </w:rPr>
        <w:t>11</w:t>
      </w:r>
      <w:r w:rsidRPr="00693D89">
        <w:t xml:space="preserve">  Purpose of this Part</w:t>
      </w:r>
      <w:bookmarkEnd w:id="12"/>
    </w:p>
    <w:p w:rsidR="00A37D33" w:rsidRPr="00693D89" w:rsidRDefault="008B054A" w:rsidP="00A37D33">
      <w:pPr>
        <w:pStyle w:val="subsection"/>
      </w:pPr>
      <w:r w:rsidRPr="00693D89">
        <w:tab/>
      </w:r>
      <w:r w:rsidRPr="00693D89">
        <w:tab/>
        <w:t xml:space="preserve">This </w:t>
      </w:r>
      <w:r w:rsidR="00FB2913" w:rsidRPr="00693D89">
        <w:t>Part i</w:t>
      </w:r>
      <w:r w:rsidRPr="00693D89">
        <w:t xml:space="preserve">s made for the purposes of item 81 of </w:t>
      </w:r>
      <w:r w:rsidR="00FB2913" w:rsidRPr="00693D89">
        <w:t>Schedule 1</w:t>
      </w:r>
      <w:r w:rsidRPr="00693D89">
        <w:t xml:space="preserve"> to the </w:t>
      </w:r>
      <w:r w:rsidRPr="00693D89">
        <w:rPr>
          <w:i/>
        </w:rPr>
        <w:t>National Disability Insurance Scheme Amendment (Quality and Safeguards Commission and Other Measures) Act 2017</w:t>
      </w:r>
      <w:r w:rsidR="00A37D33" w:rsidRPr="00693D89">
        <w:t>.</w:t>
      </w:r>
    </w:p>
    <w:p w:rsidR="00A37D33" w:rsidRPr="00693D89" w:rsidRDefault="00A37D33" w:rsidP="00A37D33">
      <w:pPr>
        <w:pStyle w:val="ActHead5"/>
      </w:pPr>
      <w:bookmarkStart w:id="13" w:name="_Toc57217455"/>
      <w:r w:rsidRPr="00A379DC">
        <w:rPr>
          <w:rStyle w:val="CharSectno"/>
        </w:rPr>
        <w:t>12</w:t>
      </w:r>
      <w:r w:rsidRPr="00693D89">
        <w:t xml:space="preserve">  </w:t>
      </w:r>
      <w:r w:rsidR="006D5BFA" w:rsidRPr="00693D89">
        <w:t>Certain residential aged care providers are taken to be registered NDIS providers</w:t>
      </w:r>
      <w:bookmarkEnd w:id="13"/>
    </w:p>
    <w:p w:rsidR="006D5BFA" w:rsidRPr="00693D89" w:rsidRDefault="006D5BFA" w:rsidP="006D5BFA">
      <w:pPr>
        <w:pStyle w:val="SubsectionHead"/>
      </w:pPr>
      <w:r w:rsidRPr="00693D89">
        <w:t>Providers to whom this section applies</w:t>
      </w:r>
    </w:p>
    <w:p w:rsidR="006D5BFA" w:rsidRPr="00693D89" w:rsidRDefault="006D5BFA" w:rsidP="006D5BFA">
      <w:pPr>
        <w:pStyle w:val="subsection"/>
      </w:pPr>
      <w:r w:rsidRPr="00693D89">
        <w:tab/>
        <w:t>(1)</w:t>
      </w:r>
      <w:r w:rsidRPr="00693D89">
        <w:tab/>
        <w:t xml:space="preserve">This section applies to a person </w:t>
      </w:r>
      <w:r w:rsidR="00BD6A7B" w:rsidRPr="00693D89">
        <w:t>or entity</w:t>
      </w:r>
      <w:r w:rsidR="0054745B" w:rsidRPr="00693D89">
        <w:t xml:space="preserve"> if</w:t>
      </w:r>
      <w:r w:rsidR="000E22D8" w:rsidRPr="00693D89">
        <w:t xml:space="preserve">, on </w:t>
      </w:r>
      <w:r w:rsidR="00F133E5" w:rsidRPr="00693D89">
        <w:t>1 December</w:t>
      </w:r>
      <w:r w:rsidR="000E22D8" w:rsidRPr="00693D89">
        <w:t xml:space="preserve"> 2020</w:t>
      </w:r>
      <w:r w:rsidRPr="00693D89">
        <w:t>:</w:t>
      </w:r>
    </w:p>
    <w:p w:rsidR="006D5BFA" w:rsidRPr="00693D89" w:rsidRDefault="006D5BFA" w:rsidP="006D5BFA">
      <w:pPr>
        <w:pStyle w:val="paragraph"/>
      </w:pPr>
      <w:r w:rsidRPr="00693D89">
        <w:tab/>
        <w:t>(a)</w:t>
      </w:r>
      <w:r w:rsidRPr="00693D89">
        <w:tab/>
        <w:t>the person or entity</w:t>
      </w:r>
      <w:r w:rsidR="00DA2BF0" w:rsidRPr="00693D89">
        <w:t xml:space="preserve"> is </w:t>
      </w:r>
      <w:r w:rsidR="000E22D8" w:rsidRPr="00693D89">
        <w:t xml:space="preserve">an approved provider </w:t>
      </w:r>
      <w:r w:rsidR="00AE3BC5" w:rsidRPr="00693D89">
        <w:t xml:space="preserve">(within the meaning of the </w:t>
      </w:r>
      <w:r w:rsidR="00AE3BC5" w:rsidRPr="00693D89">
        <w:rPr>
          <w:i/>
        </w:rPr>
        <w:t>Aged Care Quality and Safety Commission Act 2018</w:t>
      </w:r>
      <w:r w:rsidR="00AE3BC5" w:rsidRPr="00693D89">
        <w:t>)</w:t>
      </w:r>
      <w:r w:rsidR="000E22D8" w:rsidRPr="00693D89">
        <w:t>; and</w:t>
      </w:r>
    </w:p>
    <w:p w:rsidR="000E22D8" w:rsidRPr="00693D89" w:rsidRDefault="000E22D8" w:rsidP="006D5BFA">
      <w:pPr>
        <w:pStyle w:val="paragraph"/>
      </w:pPr>
      <w:r w:rsidRPr="00693D89">
        <w:tab/>
        <w:t>(b)</w:t>
      </w:r>
      <w:r w:rsidRPr="00693D89">
        <w:tab/>
        <w:t xml:space="preserve">the person or entity is providing residential care </w:t>
      </w:r>
      <w:r w:rsidR="00A511AC" w:rsidRPr="00693D89">
        <w:t xml:space="preserve">on a permanent basis </w:t>
      </w:r>
      <w:r w:rsidRPr="00693D89">
        <w:t>to a participant; and</w:t>
      </w:r>
    </w:p>
    <w:p w:rsidR="000E22D8" w:rsidRPr="00693D89" w:rsidRDefault="000E22D8" w:rsidP="000E22D8">
      <w:pPr>
        <w:pStyle w:val="paragraph"/>
      </w:pPr>
      <w:r w:rsidRPr="00693D89">
        <w:tab/>
        <w:t>(c)</w:t>
      </w:r>
      <w:r w:rsidRPr="00693D89">
        <w:tab/>
        <w:t xml:space="preserve">the participant is approved as a recipient of residential care under </w:t>
      </w:r>
      <w:r w:rsidR="00FB2913" w:rsidRPr="00693D89">
        <w:t>Part 2</w:t>
      </w:r>
      <w:r w:rsidR="002F33EC" w:rsidRPr="00693D89">
        <w:t xml:space="preserve">.3 of the </w:t>
      </w:r>
      <w:r w:rsidR="002F33EC" w:rsidRPr="00693D89">
        <w:rPr>
          <w:i/>
        </w:rPr>
        <w:t>Aged Care Act 1997</w:t>
      </w:r>
      <w:r w:rsidRPr="00693D89">
        <w:t>; and</w:t>
      </w:r>
    </w:p>
    <w:p w:rsidR="00E76DA2" w:rsidRPr="00693D89" w:rsidRDefault="000E22D8" w:rsidP="00E76DA2">
      <w:pPr>
        <w:pStyle w:val="paragraph"/>
      </w:pPr>
      <w:r w:rsidRPr="00693D89">
        <w:tab/>
        <w:t>(d)</w:t>
      </w:r>
      <w:r w:rsidRPr="00693D89">
        <w:tab/>
        <w:t>the person or entity is neither a registered NDIS provider nor a registered provider of supports.</w:t>
      </w:r>
    </w:p>
    <w:p w:rsidR="000E22D8" w:rsidRPr="00693D89" w:rsidRDefault="000E22D8" w:rsidP="00605891">
      <w:pPr>
        <w:pStyle w:val="SubsectionHead"/>
      </w:pPr>
      <w:r w:rsidRPr="00693D89">
        <w:t xml:space="preserve">Transition of </w:t>
      </w:r>
      <w:r w:rsidR="009A53F9" w:rsidRPr="00693D89">
        <w:t xml:space="preserve">residential </w:t>
      </w:r>
      <w:r w:rsidR="00656E9F" w:rsidRPr="00693D89">
        <w:t xml:space="preserve">aged </w:t>
      </w:r>
      <w:r w:rsidR="009A53F9" w:rsidRPr="00693D89">
        <w:t xml:space="preserve">care </w:t>
      </w:r>
      <w:r w:rsidRPr="00693D89">
        <w:t>providers to</w:t>
      </w:r>
      <w:r w:rsidR="00605891" w:rsidRPr="00693D89">
        <w:t xml:space="preserve"> registered NDIS</w:t>
      </w:r>
      <w:r w:rsidRPr="00693D89">
        <w:t xml:space="preserve"> </w:t>
      </w:r>
      <w:r w:rsidR="00605891" w:rsidRPr="00693D89">
        <w:t>providers</w:t>
      </w:r>
    </w:p>
    <w:p w:rsidR="00463171" w:rsidRPr="00693D89" w:rsidRDefault="00605891" w:rsidP="00463171">
      <w:pPr>
        <w:pStyle w:val="subsection"/>
        <w:rPr>
          <w:lang w:eastAsia="en-US"/>
        </w:rPr>
      </w:pPr>
      <w:r w:rsidRPr="00693D89">
        <w:tab/>
        <w:t>(2)</w:t>
      </w:r>
      <w:r w:rsidRPr="00693D89">
        <w:tab/>
      </w:r>
      <w:r w:rsidR="009A53F9" w:rsidRPr="00693D89">
        <w:t xml:space="preserve">On </w:t>
      </w:r>
      <w:r w:rsidR="00F133E5" w:rsidRPr="00693D89">
        <w:t>1 December</w:t>
      </w:r>
      <w:r w:rsidR="009A53F9" w:rsidRPr="00693D89">
        <w:t xml:space="preserve"> 2020, the Commissioner is taken to have decided to register the person or entity as a registered NDIS provid</w:t>
      </w:r>
      <w:r w:rsidR="00BD0268" w:rsidRPr="00693D89">
        <w:t xml:space="preserve">er under </w:t>
      </w:r>
      <w:r w:rsidR="00FB2913" w:rsidRPr="00693D89">
        <w:t>section 7</w:t>
      </w:r>
      <w:r w:rsidR="00BD0268" w:rsidRPr="00693D89">
        <w:t>3E of the Act</w:t>
      </w:r>
      <w:r w:rsidR="00463171" w:rsidRPr="00693D89">
        <w:t xml:space="preserve"> </w:t>
      </w:r>
      <w:r w:rsidR="00E23D11" w:rsidRPr="00693D89">
        <w:t>in respect of</w:t>
      </w:r>
      <w:r w:rsidR="003428F9" w:rsidRPr="00693D89">
        <w:t xml:space="preserve"> </w:t>
      </w:r>
      <w:r w:rsidR="00C406E5" w:rsidRPr="00693D89">
        <w:t>providing assistance with daily life tasks in a gro</w:t>
      </w:r>
      <w:r w:rsidR="00BD0268" w:rsidRPr="00693D89">
        <w:t>up or shared living arrangement</w:t>
      </w:r>
      <w:r w:rsidR="000E4D03" w:rsidRPr="00693D89">
        <w:t xml:space="preserve"> under participants</w:t>
      </w:r>
      <w:r w:rsidR="00BF4529" w:rsidRPr="00693D89">
        <w:t>’</w:t>
      </w:r>
      <w:r w:rsidR="000E4D03" w:rsidRPr="00693D89">
        <w:t xml:space="preserve"> plans</w:t>
      </w:r>
      <w:r w:rsidR="00463171" w:rsidRPr="00693D89">
        <w:t>.</w:t>
      </w:r>
    </w:p>
    <w:p w:rsidR="003428F9" w:rsidRPr="00693D89" w:rsidRDefault="003428F9" w:rsidP="003428F9">
      <w:pPr>
        <w:pStyle w:val="notetext"/>
      </w:pPr>
      <w:r w:rsidRPr="00693D89">
        <w:t>Note 1:</w:t>
      </w:r>
      <w:r w:rsidRPr="00693D89">
        <w:tab/>
      </w:r>
      <w:r w:rsidR="00DC7CA5" w:rsidRPr="00693D89">
        <w:t xml:space="preserve">Assistance with daily life tasks in a group or shared living arrangement is </w:t>
      </w:r>
      <w:r w:rsidR="007E28F6" w:rsidRPr="00693D89">
        <w:t>the</w:t>
      </w:r>
      <w:r w:rsidR="00C406E5" w:rsidRPr="00693D89">
        <w:t xml:space="preserve"> class of support </w:t>
      </w:r>
      <w:r w:rsidR="00DC7CA5" w:rsidRPr="00693D89">
        <w:t xml:space="preserve">referred to in </w:t>
      </w:r>
      <w:r w:rsidR="00FB2913" w:rsidRPr="00693D89">
        <w:t>item 1</w:t>
      </w:r>
      <w:r w:rsidR="00DC7CA5" w:rsidRPr="00693D89">
        <w:t xml:space="preserve">5 of the table in </w:t>
      </w:r>
      <w:r w:rsidR="00431EC5" w:rsidRPr="00693D89">
        <w:t>subsection 2</w:t>
      </w:r>
      <w:r w:rsidR="00DC7CA5" w:rsidRPr="00693D89">
        <w:t xml:space="preserve">0(3) of the </w:t>
      </w:r>
      <w:r w:rsidR="00DC7CA5" w:rsidRPr="00693D89">
        <w:rPr>
          <w:i/>
        </w:rPr>
        <w:t xml:space="preserve">National Disability Insurance Scheme (Provider Registration and Practice Standards) </w:t>
      </w:r>
      <w:r w:rsidR="00163C3C" w:rsidRPr="00693D89">
        <w:rPr>
          <w:i/>
        </w:rPr>
        <w:t>Rules 2</w:t>
      </w:r>
      <w:r w:rsidR="00DC7CA5" w:rsidRPr="00693D89">
        <w:rPr>
          <w:i/>
        </w:rPr>
        <w:t>018</w:t>
      </w:r>
      <w:r w:rsidR="00DC7CA5" w:rsidRPr="00693D89">
        <w:t>.</w:t>
      </w:r>
    </w:p>
    <w:p w:rsidR="003428F9" w:rsidRPr="00693D89" w:rsidRDefault="00EB2A01" w:rsidP="003428F9">
      <w:pPr>
        <w:pStyle w:val="notetext"/>
      </w:pPr>
      <w:r w:rsidRPr="00693D89">
        <w:t>Note 2:</w:t>
      </w:r>
      <w:r w:rsidR="003428F9" w:rsidRPr="00693D89">
        <w:tab/>
        <w:t xml:space="preserve">The Commissioner must give a certificate of registration to the provider (see </w:t>
      </w:r>
      <w:r w:rsidR="00FB2913" w:rsidRPr="00693D89">
        <w:t>paragraph 7</w:t>
      </w:r>
      <w:r w:rsidR="003428F9" w:rsidRPr="00693D89">
        <w:t xml:space="preserve">3E(4)(b) of the Act). The certificate must specify the period for which the registration is in force (see </w:t>
      </w:r>
      <w:r w:rsidR="00FB2913" w:rsidRPr="00693D89">
        <w:t>paragraph 7</w:t>
      </w:r>
      <w:r w:rsidR="003428F9" w:rsidRPr="00693D89">
        <w:t>3E(5)(e) of the Act).</w:t>
      </w:r>
    </w:p>
    <w:p w:rsidR="003428F9" w:rsidRPr="00693D89" w:rsidRDefault="009F7A60" w:rsidP="008D6B63">
      <w:pPr>
        <w:pStyle w:val="subsection"/>
      </w:pPr>
      <w:r w:rsidRPr="00693D89">
        <w:tab/>
        <w:t>(3)</w:t>
      </w:r>
      <w:r w:rsidRPr="00693D89">
        <w:tab/>
      </w:r>
      <w:r w:rsidR="003428F9" w:rsidRPr="00693D89">
        <w:t>Sub</w:t>
      </w:r>
      <w:r w:rsidR="00FB2913" w:rsidRPr="00693D89">
        <w:t>section 7</w:t>
      </w:r>
      <w:r w:rsidR="003428F9" w:rsidRPr="00693D89">
        <w:t xml:space="preserve">3E(4) of the Act applies to the decision as if </w:t>
      </w:r>
      <w:r w:rsidR="00F133E5" w:rsidRPr="00693D89">
        <w:t>paragraph (</w:t>
      </w:r>
      <w:r w:rsidR="003428F9" w:rsidRPr="00693D89">
        <w:t>a) of that subsection were omitted.</w:t>
      </w:r>
    </w:p>
    <w:p w:rsidR="003428F9" w:rsidRPr="00693D89" w:rsidRDefault="009F7A60" w:rsidP="009F7A60">
      <w:pPr>
        <w:pStyle w:val="notetext"/>
        <w:rPr>
          <w:rFonts w:ascii="Helvetica Neue" w:hAnsi="Helvetica Neue"/>
          <w:sz w:val="19"/>
          <w:szCs w:val="19"/>
        </w:rPr>
      </w:pPr>
      <w:r w:rsidRPr="00693D89">
        <w:rPr>
          <w:rFonts w:ascii="Helvetica Neue" w:hAnsi="Helvetica Neue"/>
          <w:sz w:val="19"/>
          <w:szCs w:val="19"/>
        </w:rPr>
        <w:t>Note:</w:t>
      </w:r>
      <w:r w:rsidRPr="00693D89">
        <w:rPr>
          <w:rFonts w:ascii="Helvetica Neue" w:hAnsi="Helvetica Neue"/>
          <w:sz w:val="19"/>
          <w:szCs w:val="19"/>
        </w:rPr>
        <w:tab/>
      </w:r>
      <w:r w:rsidR="003428F9" w:rsidRPr="00693D89">
        <w:rPr>
          <w:rFonts w:ascii="Helvetica Neue" w:hAnsi="Helvetica Neue"/>
          <w:sz w:val="19"/>
          <w:szCs w:val="19"/>
        </w:rPr>
        <w:t>This means tha</w:t>
      </w:r>
      <w:r w:rsidR="003428F9" w:rsidRPr="00693D89">
        <w:t>t the Commissioner is not required to give written notice of the decision to register, nor to provide reason</w:t>
      </w:r>
      <w:r w:rsidR="003428F9" w:rsidRPr="00693D89">
        <w:rPr>
          <w:rFonts w:ascii="Helvetica Neue" w:hAnsi="Helvetica Neue"/>
          <w:sz w:val="19"/>
          <w:szCs w:val="19"/>
        </w:rPr>
        <w:t>s for the decision.</w:t>
      </w:r>
    </w:p>
    <w:p w:rsidR="007E28F6" w:rsidRPr="00693D89" w:rsidRDefault="007E28F6" w:rsidP="007E28F6">
      <w:pPr>
        <w:pStyle w:val="subsection"/>
      </w:pPr>
      <w:r w:rsidRPr="00693D89">
        <w:tab/>
        <w:t>(4)</w:t>
      </w:r>
      <w:r w:rsidRPr="00693D89">
        <w:tab/>
        <w:t xml:space="preserve">A person or entity who is a registered NDIS provider under the Act because of </w:t>
      </w:r>
      <w:r w:rsidR="00163C3C" w:rsidRPr="00693D89">
        <w:t>subsection (</w:t>
      </w:r>
      <w:r w:rsidRPr="00693D89">
        <w:t xml:space="preserve">2) of this section is a </w:t>
      </w:r>
      <w:r w:rsidRPr="00693D89">
        <w:rPr>
          <w:b/>
          <w:i/>
        </w:rPr>
        <w:t xml:space="preserve">transitioned </w:t>
      </w:r>
      <w:proofErr w:type="spellStart"/>
      <w:r w:rsidR="003524F1" w:rsidRPr="00693D89">
        <w:rPr>
          <w:b/>
          <w:i/>
        </w:rPr>
        <w:t>RAC</w:t>
      </w:r>
      <w:proofErr w:type="spellEnd"/>
      <w:r w:rsidR="003524F1" w:rsidRPr="00693D89">
        <w:rPr>
          <w:b/>
          <w:i/>
        </w:rPr>
        <w:t xml:space="preserve"> </w:t>
      </w:r>
      <w:r w:rsidRPr="00693D89">
        <w:rPr>
          <w:b/>
          <w:i/>
        </w:rPr>
        <w:t>provider</w:t>
      </w:r>
      <w:r w:rsidRPr="00693D89">
        <w:t>.</w:t>
      </w:r>
    </w:p>
    <w:p w:rsidR="007E28F6" w:rsidRPr="00693D89" w:rsidRDefault="007E28F6" w:rsidP="007E28F6">
      <w:pPr>
        <w:pStyle w:val="subsection"/>
      </w:pPr>
      <w:r w:rsidRPr="00693D89">
        <w:tab/>
        <w:t>(5)</w:t>
      </w:r>
      <w:r w:rsidRPr="00693D89">
        <w:tab/>
      </w:r>
      <w:r w:rsidR="00E569F9" w:rsidRPr="00693D89">
        <w:t>To avoid doubt, t</w:t>
      </w:r>
      <w:r w:rsidRPr="00693D89">
        <w:t xml:space="preserve">he person or entity ceases to be a transitioned </w:t>
      </w:r>
      <w:proofErr w:type="spellStart"/>
      <w:r w:rsidR="003524F1" w:rsidRPr="00693D89">
        <w:t>RAC</w:t>
      </w:r>
      <w:proofErr w:type="spellEnd"/>
      <w:r w:rsidR="003524F1" w:rsidRPr="00693D89">
        <w:t xml:space="preserve"> </w:t>
      </w:r>
      <w:r w:rsidRPr="00693D89">
        <w:t>provider if:</w:t>
      </w:r>
    </w:p>
    <w:p w:rsidR="006947E5" w:rsidRPr="00693D89" w:rsidRDefault="007E28F6" w:rsidP="007E28F6">
      <w:pPr>
        <w:pStyle w:val="paragraph"/>
      </w:pPr>
      <w:r w:rsidRPr="00693D89">
        <w:tab/>
        <w:t>(</w:t>
      </w:r>
      <w:r w:rsidR="00F7630A" w:rsidRPr="00693D89">
        <w:t>a)</w:t>
      </w:r>
      <w:r w:rsidR="00F7630A" w:rsidRPr="00693D89">
        <w:tab/>
        <w:t xml:space="preserve">on or after </w:t>
      </w:r>
      <w:r w:rsidR="00F133E5" w:rsidRPr="00693D89">
        <w:t>1 December</w:t>
      </w:r>
      <w:r w:rsidR="00F7630A" w:rsidRPr="00693D89">
        <w:t xml:space="preserve"> 2020</w:t>
      </w:r>
      <w:r w:rsidR="00F87D4A" w:rsidRPr="00693D89">
        <w:t>:</w:t>
      </w:r>
    </w:p>
    <w:p w:rsidR="006947E5" w:rsidRPr="00693D89" w:rsidRDefault="006947E5" w:rsidP="006947E5">
      <w:pPr>
        <w:pStyle w:val="paragraphsub"/>
      </w:pPr>
      <w:r w:rsidRPr="00693D89">
        <w:tab/>
        <w:t>(</w:t>
      </w:r>
      <w:proofErr w:type="spellStart"/>
      <w:r w:rsidRPr="00693D89">
        <w:t>i</w:t>
      </w:r>
      <w:proofErr w:type="spellEnd"/>
      <w:r w:rsidRPr="00693D89">
        <w:t>)</w:t>
      </w:r>
      <w:r w:rsidRPr="00693D89">
        <w:tab/>
      </w:r>
      <w:r w:rsidR="007E28F6" w:rsidRPr="00693D89">
        <w:t>the person or entity makes an applicati</w:t>
      </w:r>
      <w:r w:rsidRPr="00693D89">
        <w:t xml:space="preserve">on under </w:t>
      </w:r>
      <w:r w:rsidR="00FB2913" w:rsidRPr="00693D89">
        <w:t>section 7</w:t>
      </w:r>
      <w:r w:rsidRPr="00693D89">
        <w:t>3C of the Act</w:t>
      </w:r>
      <w:r w:rsidR="00CB6478" w:rsidRPr="00693D89">
        <w:t xml:space="preserve"> to be a registered NDIS provider</w:t>
      </w:r>
      <w:r w:rsidRPr="00693D89">
        <w:t>; and</w:t>
      </w:r>
    </w:p>
    <w:p w:rsidR="007E28F6" w:rsidRPr="00693D89" w:rsidRDefault="006947E5" w:rsidP="006947E5">
      <w:pPr>
        <w:pStyle w:val="paragraphsub"/>
      </w:pPr>
      <w:r w:rsidRPr="00693D89">
        <w:tab/>
        <w:t>(ii)</w:t>
      </w:r>
      <w:r w:rsidRPr="00693D89">
        <w:tab/>
      </w:r>
      <w:r w:rsidR="007E28F6" w:rsidRPr="00693D89">
        <w:t xml:space="preserve">the Commissioner makes a decision under </w:t>
      </w:r>
      <w:r w:rsidR="00FB2913" w:rsidRPr="00693D89">
        <w:t>section 7</w:t>
      </w:r>
      <w:r w:rsidR="007E28F6" w:rsidRPr="00693D89">
        <w:t>3E of the Act to register, or not to register, the person or entity as a registered NDIS provider; or</w:t>
      </w:r>
    </w:p>
    <w:p w:rsidR="007E28F6" w:rsidRPr="00693D89" w:rsidRDefault="007E28F6" w:rsidP="007E28F6">
      <w:pPr>
        <w:pStyle w:val="paragraph"/>
      </w:pPr>
      <w:r w:rsidRPr="00693D89">
        <w:tab/>
        <w:t>(b)</w:t>
      </w:r>
      <w:r w:rsidRPr="00693D89">
        <w:tab/>
        <w:t xml:space="preserve">the registration of the provider is revoked under </w:t>
      </w:r>
      <w:r w:rsidR="00FB2913" w:rsidRPr="00693D89">
        <w:t>section 7</w:t>
      </w:r>
      <w:r w:rsidRPr="00693D89">
        <w:t>3P of the Act; or</w:t>
      </w:r>
    </w:p>
    <w:p w:rsidR="007E28F6" w:rsidRPr="00693D89" w:rsidRDefault="007E28F6" w:rsidP="007E28F6">
      <w:pPr>
        <w:pStyle w:val="paragraph"/>
      </w:pPr>
      <w:r w:rsidRPr="00693D89">
        <w:tab/>
        <w:t>(c)</w:t>
      </w:r>
      <w:r w:rsidRPr="00693D89">
        <w:tab/>
        <w:t xml:space="preserve">unless </w:t>
      </w:r>
      <w:r w:rsidR="00FB2913" w:rsidRPr="00693D89">
        <w:t>section 7</w:t>
      </w:r>
      <w:r w:rsidRPr="00693D89">
        <w:t xml:space="preserve">3K of the Act applies—the period specified for the purposes of </w:t>
      </w:r>
      <w:r w:rsidR="00FB2913" w:rsidRPr="00693D89">
        <w:t>paragraph 7</w:t>
      </w:r>
      <w:r w:rsidRPr="00693D89">
        <w:t>3E(5)(e) of the Act expires.</w:t>
      </w:r>
    </w:p>
    <w:p w:rsidR="0054745B" w:rsidRPr="00693D89" w:rsidRDefault="0047704D" w:rsidP="0054745B">
      <w:pPr>
        <w:pStyle w:val="ActHead5"/>
      </w:pPr>
      <w:bookmarkStart w:id="14" w:name="_Toc57217456"/>
      <w:r w:rsidRPr="00A379DC">
        <w:rPr>
          <w:rStyle w:val="CharSectno"/>
        </w:rPr>
        <w:t>13</w:t>
      </w:r>
      <w:r w:rsidR="0054745B" w:rsidRPr="00693D89">
        <w:t xml:space="preserve">  </w:t>
      </w:r>
      <w:r w:rsidR="00A64DE4" w:rsidRPr="00693D89">
        <w:t>A</w:t>
      </w:r>
      <w:r w:rsidR="0054745B" w:rsidRPr="00693D89">
        <w:t xml:space="preserve">pplications for registration pending immediately before </w:t>
      </w:r>
      <w:r w:rsidR="00F133E5" w:rsidRPr="00693D89">
        <w:t>1 December</w:t>
      </w:r>
      <w:r w:rsidR="0054745B" w:rsidRPr="00693D89">
        <w:t xml:space="preserve"> 2020</w:t>
      </w:r>
      <w:r w:rsidR="00A64DE4" w:rsidRPr="00693D89">
        <w:t>—providing multiple supports</w:t>
      </w:r>
      <w:bookmarkEnd w:id="14"/>
    </w:p>
    <w:p w:rsidR="00BD6A7B" w:rsidRPr="00693D89" w:rsidRDefault="0054745B" w:rsidP="0054745B">
      <w:pPr>
        <w:pStyle w:val="subsection"/>
      </w:pPr>
      <w:r w:rsidRPr="00693D89">
        <w:tab/>
      </w:r>
      <w:r w:rsidR="00F96AE6" w:rsidRPr="00693D89">
        <w:t>(1)</w:t>
      </w:r>
      <w:r w:rsidRPr="00693D89">
        <w:tab/>
      </w:r>
      <w:r w:rsidR="00F96AE6" w:rsidRPr="00693D89">
        <w:t>This section applies i</w:t>
      </w:r>
      <w:r w:rsidR="00BD6A7B" w:rsidRPr="00693D89">
        <w:t>f:</w:t>
      </w:r>
    </w:p>
    <w:p w:rsidR="0054745B" w:rsidRPr="00693D89" w:rsidRDefault="00BD6A7B" w:rsidP="00BD6A7B">
      <w:pPr>
        <w:pStyle w:val="paragraph"/>
      </w:pPr>
      <w:r w:rsidRPr="00693D89">
        <w:tab/>
        <w:t>(a)</w:t>
      </w:r>
      <w:r w:rsidRPr="00693D89">
        <w:tab/>
        <w:t xml:space="preserve">before </w:t>
      </w:r>
      <w:r w:rsidR="00F133E5" w:rsidRPr="00693D89">
        <w:t>1 December</w:t>
      </w:r>
      <w:r w:rsidRPr="00693D89">
        <w:t xml:space="preserve"> 2020, </w:t>
      </w:r>
      <w:r w:rsidR="0054745B" w:rsidRPr="00693D89">
        <w:t xml:space="preserve">a person </w:t>
      </w:r>
      <w:r w:rsidRPr="00693D89">
        <w:t xml:space="preserve">or entity to which </w:t>
      </w:r>
      <w:r w:rsidR="00431EC5" w:rsidRPr="00693D89">
        <w:t>section 1</w:t>
      </w:r>
      <w:r w:rsidRPr="00693D89">
        <w:t xml:space="preserve">2 of this instrument applies has made an application under </w:t>
      </w:r>
      <w:r w:rsidR="00FB2913" w:rsidRPr="00693D89">
        <w:t>section 7</w:t>
      </w:r>
      <w:r w:rsidRPr="00693D89">
        <w:t>3C of the Act to be a registered NDIS provider; and</w:t>
      </w:r>
    </w:p>
    <w:p w:rsidR="00F96AE6" w:rsidRPr="00693D89" w:rsidRDefault="00F96AE6" w:rsidP="00F96AE6">
      <w:pPr>
        <w:pStyle w:val="paragraph"/>
      </w:pPr>
      <w:r w:rsidRPr="00693D89">
        <w:tab/>
        <w:t>(b)</w:t>
      </w:r>
      <w:r w:rsidRPr="00693D89">
        <w:tab/>
        <w:t xml:space="preserve">the application </w:t>
      </w:r>
      <w:r w:rsidR="00123FEC" w:rsidRPr="00693D89">
        <w:t>relates to providing</w:t>
      </w:r>
      <w:r w:rsidRPr="00693D89">
        <w:t xml:space="preserve"> supports other than, or in addition to</w:t>
      </w:r>
      <w:r w:rsidR="009868E6" w:rsidRPr="00693D89">
        <w:t>,</w:t>
      </w:r>
      <w:r w:rsidRPr="00693D89">
        <w:t xml:space="preserve"> the support</w:t>
      </w:r>
      <w:r w:rsidR="00123FEC" w:rsidRPr="00693D89">
        <w:t>s</w:t>
      </w:r>
      <w:r w:rsidRPr="00693D89">
        <w:t xml:space="preserve"> mentioned in </w:t>
      </w:r>
      <w:r w:rsidR="00705AD5" w:rsidRPr="00693D89">
        <w:t>sub</w:t>
      </w:r>
      <w:r w:rsidR="00431EC5" w:rsidRPr="00693D89">
        <w:t>section 1</w:t>
      </w:r>
      <w:r w:rsidRPr="00693D89">
        <w:t>2(2) (providing assistance with daily life tasks in a group or shared living arrangement under participants</w:t>
      </w:r>
      <w:r w:rsidR="00BF4529" w:rsidRPr="00693D89">
        <w:t>’</w:t>
      </w:r>
      <w:r w:rsidRPr="00693D89">
        <w:t xml:space="preserve"> plans); and</w:t>
      </w:r>
    </w:p>
    <w:p w:rsidR="00BD6A7B" w:rsidRPr="00693D89" w:rsidRDefault="00F96AE6" w:rsidP="00BD6A7B">
      <w:pPr>
        <w:pStyle w:val="paragraph"/>
      </w:pPr>
      <w:r w:rsidRPr="00693D89">
        <w:tab/>
        <w:t>(c</w:t>
      </w:r>
      <w:r w:rsidR="00BD6A7B" w:rsidRPr="00693D89">
        <w:t>)</w:t>
      </w:r>
      <w:r w:rsidR="00BD6A7B" w:rsidRPr="00693D89">
        <w:tab/>
        <w:t>the application is pending imm</w:t>
      </w:r>
      <w:r w:rsidR="00123FEC" w:rsidRPr="00693D89">
        <w:t xml:space="preserve">ediately before </w:t>
      </w:r>
      <w:r w:rsidR="00F133E5" w:rsidRPr="00693D89">
        <w:t>1 December</w:t>
      </w:r>
      <w:r w:rsidR="00123FEC" w:rsidRPr="00693D89">
        <w:t xml:space="preserve"> 2020.</w:t>
      </w:r>
    </w:p>
    <w:p w:rsidR="00BD6A7B" w:rsidRPr="00693D89" w:rsidRDefault="00F96AE6" w:rsidP="00F96AE6">
      <w:pPr>
        <w:pStyle w:val="subsection"/>
      </w:pPr>
      <w:r w:rsidRPr="00693D89">
        <w:tab/>
        <w:t>(2)</w:t>
      </w:r>
      <w:r w:rsidRPr="00693D89">
        <w:tab/>
        <w:t>T</w:t>
      </w:r>
      <w:r w:rsidR="00BD6A7B" w:rsidRPr="00693D89">
        <w:t xml:space="preserve">he application </w:t>
      </w:r>
      <w:r w:rsidRPr="00693D89">
        <w:t>has effect,</w:t>
      </w:r>
      <w:r w:rsidR="00D34720" w:rsidRPr="00693D89">
        <w:t xml:space="preserve"> on </w:t>
      </w:r>
      <w:r w:rsidRPr="00693D89">
        <w:t xml:space="preserve">and after </w:t>
      </w:r>
      <w:r w:rsidR="00F133E5" w:rsidRPr="00693D89">
        <w:t>1 December</w:t>
      </w:r>
      <w:r w:rsidR="00D34720" w:rsidRPr="00693D89">
        <w:t xml:space="preserve"> 2020</w:t>
      </w:r>
      <w:r w:rsidRPr="00693D89">
        <w:t xml:space="preserve">, as if it were an application made under </w:t>
      </w:r>
      <w:r w:rsidR="00FB2913" w:rsidRPr="00693D89">
        <w:t>section 7</w:t>
      </w:r>
      <w:r w:rsidRPr="00693D89">
        <w:t>3M of the Act</w:t>
      </w:r>
      <w:r w:rsidR="00496E31" w:rsidRPr="00693D89">
        <w:t xml:space="preserve">, and in compliance with </w:t>
      </w:r>
      <w:r w:rsidR="00163C3C" w:rsidRPr="00693D89">
        <w:t>subsection (</w:t>
      </w:r>
      <w:r w:rsidR="00496E31" w:rsidRPr="00693D89">
        <w:t>2) of that section,</w:t>
      </w:r>
      <w:r w:rsidRPr="00693D89">
        <w:t xml:space="preserve"> for a variation </w:t>
      </w:r>
      <w:r w:rsidR="00123FEC" w:rsidRPr="00693D89">
        <w:t xml:space="preserve">to the </w:t>
      </w:r>
      <w:r w:rsidR="0047704D" w:rsidRPr="00693D89">
        <w:t>person or entity</w:t>
      </w:r>
      <w:r w:rsidR="00BF4529" w:rsidRPr="00693D89">
        <w:t>’</w:t>
      </w:r>
      <w:r w:rsidR="0047704D" w:rsidRPr="00693D89">
        <w:t>s</w:t>
      </w:r>
      <w:r w:rsidR="00123FEC" w:rsidRPr="00693D89">
        <w:t xml:space="preserve"> registration</w:t>
      </w:r>
      <w:r w:rsidR="009142FA" w:rsidRPr="00693D89">
        <w:t xml:space="preserve"> as a registered NDIS provider</w:t>
      </w:r>
      <w:r w:rsidR="00496E31" w:rsidRPr="00693D89">
        <w:t>.</w:t>
      </w:r>
    </w:p>
    <w:p w:rsidR="00123FEC" w:rsidRPr="00693D89" w:rsidRDefault="00123FEC" w:rsidP="00123FEC">
      <w:pPr>
        <w:pStyle w:val="ActHead5"/>
      </w:pPr>
      <w:bookmarkStart w:id="15" w:name="_Toc57217457"/>
      <w:r w:rsidRPr="00A379DC">
        <w:rPr>
          <w:rStyle w:val="CharSectno"/>
        </w:rPr>
        <w:t>1</w:t>
      </w:r>
      <w:r w:rsidR="0047704D" w:rsidRPr="00A379DC">
        <w:rPr>
          <w:rStyle w:val="CharSectno"/>
        </w:rPr>
        <w:t>4</w:t>
      </w:r>
      <w:r w:rsidRPr="00693D89">
        <w:t xml:space="preserve">  Applications for registration pending immediately before </w:t>
      </w:r>
      <w:r w:rsidR="00F133E5" w:rsidRPr="00693D89">
        <w:t>1 December</w:t>
      </w:r>
      <w:r w:rsidRPr="00693D89">
        <w:t xml:space="preserve"> 2020</w:t>
      </w:r>
      <w:r w:rsidR="00A64DE4" w:rsidRPr="00693D89">
        <w:t xml:space="preserve">—applications relating </w:t>
      </w:r>
      <w:r w:rsidR="00522104" w:rsidRPr="00693D89">
        <w:t xml:space="preserve">solely </w:t>
      </w:r>
      <w:r w:rsidR="00A64DE4" w:rsidRPr="00693D89">
        <w:t>to providing assistance with daily life tasks</w:t>
      </w:r>
      <w:bookmarkEnd w:id="15"/>
    </w:p>
    <w:p w:rsidR="00123FEC" w:rsidRPr="00693D89" w:rsidRDefault="00123FEC" w:rsidP="00123FEC">
      <w:pPr>
        <w:pStyle w:val="subsection"/>
      </w:pPr>
      <w:r w:rsidRPr="00693D89">
        <w:tab/>
        <w:t>(1)</w:t>
      </w:r>
      <w:r w:rsidRPr="00693D89">
        <w:tab/>
        <w:t>This section applies if:</w:t>
      </w:r>
    </w:p>
    <w:p w:rsidR="00123FEC" w:rsidRPr="00693D89" w:rsidRDefault="00123FEC" w:rsidP="00123FEC">
      <w:pPr>
        <w:pStyle w:val="paragraph"/>
      </w:pPr>
      <w:r w:rsidRPr="00693D89">
        <w:tab/>
        <w:t>(a)</w:t>
      </w:r>
      <w:r w:rsidRPr="00693D89">
        <w:tab/>
        <w:t xml:space="preserve">before </w:t>
      </w:r>
      <w:r w:rsidR="00F133E5" w:rsidRPr="00693D89">
        <w:t>1 December</w:t>
      </w:r>
      <w:r w:rsidRPr="00693D89">
        <w:t xml:space="preserve"> 2020, a person or entity to which </w:t>
      </w:r>
      <w:r w:rsidR="00431EC5" w:rsidRPr="00693D89">
        <w:t>section 1</w:t>
      </w:r>
      <w:r w:rsidRPr="00693D89">
        <w:t xml:space="preserve">2 of this instrument applies has made an application under </w:t>
      </w:r>
      <w:r w:rsidR="00FB2913" w:rsidRPr="00693D89">
        <w:t>section 7</w:t>
      </w:r>
      <w:r w:rsidRPr="00693D89">
        <w:t>3C of the Act to be a registered NDIS provider; and</w:t>
      </w:r>
    </w:p>
    <w:p w:rsidR="00123FEC" w:rsidRPr="00693D89" w:rsidRDefault="00123FEC" w:rsidP="00123FEC">
      <w:pPr>
        <w:pStyle w:val="paragraph"/>
      </w:pPr>
      <w:r w:rsidRPr="00693D89">
        <w:tab/>
        <w:t>(b)</w:t>
      </w:r>
      <w:r w:rsidRPr="00693D89">
        <w:tab/>
        <w:t xml:space="preserve">the application is only to provide </w:t>
      </w:r>
      <w:r w:rsidR="00A64DE4" w:rsidRPr="00693D89">
        <w:t xml:space="preserve">the </w:t>
      </w:r>
      <w:r w:rsidRPr="00693D89">
        <w:t xml:space="preserve">supports mentioned in </w:t>
      </w:r>
      <w:r w:rsidR="00705AD5" w:rsidRPr="00693D89">
        <w:t>sub</w:t>
      </w:r>
      <w:r w:rsidR="00431EC5" w:rsidRPr="00693D89">
        <w:t>section 1</w:t>
      </w:r>
      <w:r w:rsidRPr="00693D89">
        <w:t>2(2) (providing assistance with daily life tasks in a group or shared living arrangement under participants</w:t>
      </w:r>
      <w:r w:rsidR="00BF4529" w:rsidRPr="00693D89">
        <w:t>’</w:t>
      </w:r>
      <w:r w:rsidRPr="00693D89">
        <w:t xml:space="preserve"> plans); and</w:t>
      </w:r>
    </w:p>
    <w:p w:rsidR="00123FEC" w:rsidRPr="00693D89" w:rsidRDefault="00123FEC" w:rsidP="00123FEC">
      <w:pPr>
        <w:pStyle w:val="paragraph"/>
      </w:pPr>
      <w:r w:rsidRPr="00693D89">
        <w:tab/>
        <w:t>(c)</w:t>
      </w:r>
      <w:r w:rsidRPr="00693D89">
        <w:tab/>
        <w:t xml:space="preserve">the application is pending immediately before </w:t>
      </w:r>
      <w:r w:rsidR="00F133E5" w:rsidRPr="00693D89">
        <w:t>1 December</w:t>
      </w:r>
      <w:r w:rsidRPr="00693D89">
        <w:t xml:space="preserve"> 2020.</w:t>
      </w:r>
    </w:p>
    <w:p w:rsidR="00123FEC" w:rsidRPr="00693D89" w:rsidRDefault="00123FEC" w:rsidP="00A64DE4">
      <w:pPr>
        <w:pStyle w:val="subsection"/>
      </w:pPr>
      <w:r w:rsidRPr="00693D89">
        <w:tab/>
        <w:t>(2)</w:t>
      </w:r>
      <w:r w:rsidRPr="00693D89">
        <w:tab/>
      </w:r>
      <w:r w:rsidR="00A64DE4" w:rsidRPr="00693D89">
        <w:t>T</w:t>
      </w:r>
      <w:r w:rsidRPr="00693D89">
        <w:t xml:space="preserve">he application is taken to have been withdrawn on </w:t>
      </w:r>
      <w:r w:rsidR="00F133E5" w:rsidRPr="00693D89">
        <w:t>1 December</w:t>
      </w:r>
      <w:r w:rsidRPr="00693D89">
        <w:t xml:space="preserve"> 2020.</w:t>
      </w:r>
    </w:p>
    <w:p w:rsidR="008736AF" w:rsidRPr="00693D89" w:rsidRDefault="008736AF" w:rsidP="008736AF">
      <w:pPr>
        <w:pStyle w:val="notetext"/>
      </w:pPr>
      <w:r w:rsidRPr="00693D89">
        <w:t>Note:</w:t>
      </w:r>
      <w:r w:rsidRPr="00693D89">
        <w:tab/>
        <w:t xml:space="preserve">The applicant is taken to be a registered NDIS provider under </w:t>
      </w:r>
      <w:r w:rsidR="00705AD5" w:rsidRPr="00693D89">
        <w:t>sub</w:t>
      </w:r>
      <w:r w:rsidR="00431EC5" w:rsidRPr="00693D89">
        <w:t>section 1</w:t>
      </w:r>
      <w:r w:rsidRPr="00693D89">
        <w:t>2(2).</w:t>
      </w:r>
    </w:p>
    <w:p w:rsidR="007553E4" w:rsidRPr="00693D89" w:rsidRDefault="00FB2913" w:rsidP="007553E4">
      <w:pPr>
        <w:pStyle w:val="ActHead7"/>
        <w:pageBreakBefore/>
      </w:pPr>
      <w:bookmarkStart w:id="16" w:name="_Toc57217458"/>
      <w:r w:rsidRPr="00A379DC">
        <w:rPr>
          <w:rStyle w:val="CharAmPartNo"/>
        </w:rPr>
        <w:t>Part 2</w:t>
      </w:r>
      <w:r w:rsidR="007553E4" w:rsidRPr="00693D89">
        <w:t>—</w:t>
      </w:r>
      <w:r w:rsidR="007553E4" w:rsidRPr="00A379DC">
        <w:rPr>
          <w:rStyle w:val="CharAmPartText"/>
        </w:rPr>
        <w:t>Other amendments</w:t>
      </w:r>
      <w:bookmarkEnd w:id="16"/>
    </w:p>
    <w:p w:rsidR="005A632A" w:rsidRPr="00693D89" w:rsidRDefault="007553E4" w:rsidP="005A632A">
      <w:pPr>
        <w:pStyle w:val="ActHead9"/>
      </w:pPr>
      <w:bookmarkStart w:id="17" w:name="_Toc57217459"/>
      <w:r w:rsidRPr="00693D89">
        <w:t>N</w:t>
      </w:r>
      <w:r w:rsidR="00DF19E1" w:rsidRPr="00693D89">
        <w:t xml:space="preserve">ational Disability Insurance Scheme (Practice Standards—Worker Screening) </w:t>
      </w:r>
      <w:r w:rsidR="00163C3C" w:rsidRPr="00693D89">
        <w:t>Rules 2</w:t>
      </w:r>
      <w:r w:rsidR="00DF19E1" w:rsidRPr="00693D89">
        <w:t>018</w:t>
      </w:r>
      <w:bookmarkEnd w:id="17"/>
    </w:p>
    <w:p w:rsidR="00BE4ED5" w:rsidRPr="00693D89" w:rsidRDefault="00565AF2" w:rsidP="00BE4ED5">
      <w:pPr>
        <w:pStyle w:val="ItemHead"/>
      </w:pPr>
      <w:r w:rsidRPr="00693D89">
        <w:t>3</w:t>
      </w:r>
      <w:r w:rsidR="00BE4ED5" w:rsidRPr="00693D89">
        <w:t xml:space="preserve">  </w:t>
      </w:r>
      <w:r w:rsidRPr="00693D89">
        <w:t>Section 5</w:t>
      </w:r>
    </w:p>
    <w:p w:rsidR="00BE4ED5" w:rsidRPr="00693D89" w:rsidRDefault="00BE4ED5" w:rsidP="00BE4ED5">
      <w:pPr>
        <w:pStyle w:val="Item"/>
      </w:pPr>
      <w:r w:rsidRPr="00693D89">
        <w:t>Insert:</w:t>
      </w:r>
    </w:p>
    <w:p w:rsidR="00BE4ED5" w:rsidRPr="00693D89" w:rsidRDefault="00BE4ED5" w:rsidP="00BE4ED5">
      <w:pPr>
        <w:pStyle w:val="Definition"/>
      </w:pPr>
      <w:r w:rsidRPr="00693D89">
        <w:rPr>
          <w:b/>
          <w:i/>
        </w:rPr>
        <w:t>aged care provider check</w:t>
      </w:r>
      <w:r w:rsidRPr="00693D89">
        <w:t xml:space="preserve"> has the meaning given by subsection</w:t>
      </w:r>
      <w:r w:rsidR="00662DC3" w:rsidRPr="00693D89">
        <w:t>s</w:t>
      </w:r>
      <w:r w:rsidRPr="00693D89">
        <w:t> 29B(5)</w:t>
      </w:r>
      <w:r w:rsidR="00662DC3" w:rsidRPr="00693D89">
        <w:t xml:space="preserve"> and (6)</w:t>
      </w:r>
      <w:r w:rsidRPr="00693D89">
        <w:t>.</w:t>
      </w:r>
    </w:p>
    <w:p w:rsidR="00BE4ED5" w:rsidRPr="00693D89" w:rsidRDefault="00565AF2" w:rsidP="00BE4ED5">
      <w:pPr>
        <w:pStyle w:val="ItemHead"/>
      </w:pPr>
      <w:r w:rsidRPr="00693D89">
        <w:t>4</w:t>
      </w:r>
      <w:r w:rsidR="00BE4ED5" w:rsidRPr="00693D89">
        <w:t xml:space="preserve">  Paragraph 14A(2)(a)</w:t>
      </w:r>
    </w:p>
    <w:p w:rsidR="00BE4ED5" w:rsidRPr="00693D89" w:rsidRDefault="00BE4ED5" w:rsidP="00BE4ED5">
      <w:pPr>
        <w:pStyle w:val="Item"/>
      </w:pPr>
      <w:r w:rsidRPr="00693D89">
        <w:t xml:space="preserve">After </w:t>
      </w:r>
      <w:r w:rsidR="00BF4529" w:rsidRPr="00693D89">
        <w:t>“</w:t>
      </w:r>
      <w:r w:rsidRPr="00693D89">
        <w:t>acceptable NSW check</w:t>
      </w:r>
      <w:r w:rsidR="00BF4529" w:rsidRPr="00693D89">
        <w:t>”</w:t>
      </w:r>
      <w:r w:rsidRPr="00693D89">
        <w:t xml:space="preserve">, insert </w:t>
      </w:r>
      <w:r w:rsidR="00BF4529" w:rsidRPr="00693D89">
        <w:t>“</w:t>
      </w:r>
      <w:r w:rsidRPr="00693D89">
        <w:t>or an acceptable aged care provider check</w:t>
      </w:r>
      <w:r w:rsidR="00BF4529" w:rsidRPr="00693D89">
        <w:t>”</w:t>
      </w:r>
      <w:r w:rsidRPr="00693D89">
        <w:t>.</w:t>
      </w:r>
    </w:p>
    <w:p w:rsidR="00BE4ED5" w:rsidRPr="00693D89" w:rsidRDefault="00565AF2" w:rsidP="00BE4ED5">
      <w:pPr>
        <w:pStyle w:val="ItemHead"/>
      </w:pPr>
      <w:r w:rsidRPr="00693D89">
        <w:t>5</w:t>
      </w:r>
      <w:r w:rsidR="00BE4ED5" w:rsidRPr="00693D89">
        <w:t xml:space="preserve">  Paragraph 14A(2)(b)</w:t>
      </w:r>
    </w:p>
    <w:p w:rsidR="00BE4ED5" w:rsidRPr="00693D89" w:rsidRDefault="00BE4ED5" w:rsidP="00BE4ED5">
      <w:pPr>
        <w:pStyle w:val="Item"/>
      </w:pPr>
      <w:r w:rsidRPr="00693D89">
        <w:t xml:space="preserve">After </w:t>
      </w:r>
      <w:r w:rsidR="00BF4529" w:rsidRPr="00693D89">
        <w:t>“</w:t>
      </w:r>
      <w:r w:rsidRPr="00693D89">
        <w:t>acceptable SA check</w:t>
      </w:r>
      <w:r w:rsidR="00BF4529" w:rsidRPr="00693D89">
        <w:t>”</w:t>
      </w:r>
      <w:r w:rsidRPr="00693D89">
        <w:t xml:space="preserve">, insert </w:t>
      </w:r>
      <w:r w:rsidR="00BF4529" w:rsidRPr="00693D89">
        <w:t>“</w:t>
      </w:r>
      <w:r w:rsidRPr="00693D89">
        <w:t>or an acceptable aged care provider check</w:t>
      </w:r>
      <w:r w:rsidR="00BF4529" w:rsidRPr="00693D89">
        <w:t>”</w:t>
      </w:r>
      <w:r w:rsidRPr="00693D89">
        <w:t>.</w:t>
      </w:r>
    </w:p>
    <w:p w:rsidR="00BE4ED5" w:rsidRPr="00693D89" w:rsidRDefault="00565AF2" w:rsidP="00BE4ED5">
      <w:pPr>
        <w:pStyle w:val="ItemHead"/>
      </w:pPr>
      <w:r w:rsidRPr="00693D89">
        <w:t>6</w:t>
      </w:r>
      <w:r w:rsidR="00BE4ED5" w:rsidRPr="00693D89">
        <w:t xml:space="preserve">  At the e</w:t>
      </w:r>
      <w:r w:rsidR="00AC6273" w:rsidRPr="00693D89">
        <w:t>nd of paragraphs 14A(2)(c) to (h</w:t>
      </w:r>
      <w:r w:rsidR="00BE4ED5" w:rsidRPr="00693D89">
        <w:t>)</w:t>
      </w:r>
    </w:p>
    <w:p w:rsidR="00BE4ED5" w:rsidRPr="00693D89" w:rsidRDefault="00BE4ED5" w:rsidP="00BE4ED5">
      <w:pPr>
        <w:pStyle w:val="Item"/>
      </w:pPr>
      <w:r w:rsidRPr="00693D89">
        <w:t xml:space="preserve">Add </w:t>
      </w:r>
      <w:r w:rsidR="00BF4529" w:rsidRPr="00693D89">
        <w:t>“</w:t>
      </w:r>
      <w:r w:rsidRPr="00693D89">
        <w:t>or an acceptable aged care check</w:t>
      </w:r>
      <w:r w:rsidR="00BF4529" w:rsidRPr="00693D89">
        <w:t>”</w:t>
      </w:r>
      <w:r w:rsidRPr="00693D89">
        <w:t>.</w:t>
      </w:r>
    </w:p>
    <w:p w:rsidR="005A632A" w:rsidRPr="00693D89" w:rsidRDefault="00565AF2" w:rsidP="005A632A">
      <w:pPr>
        <w:pStyle w:val="ItemHead"/>
      </w:pPr>
      <w:r w:rsidRPr="00693D89">
        <w:t>7</w:t>
      </w:r>
      <w:r w:rsidR="005A632A" w:rsidRPr="00693D89">
        <w:t xml:space="preserve">  </w:t>
      </w:r>
      <w:r w:rsidR="008C233D" w:rsidRPr="00693D89">
        <w:t>Before</w:t>
      </w:r>
      <w:r w:rsidR="005A632A" w:rsidRPr="00693D89">
        <w:t xml:space="preserve"> </w:t>
      </w:r>
      <w:r w:rsidR="008B2A69" w:rsidRPr="00693D89">
        <w:t>section 3</w:t>
      </w:r>
      <w:r w:rsidR="008C233D" w:rsidRPr="00693D89">
        <w:t>0</w:t>
      </w:r>
    </w:p>
    <w:p w:rsidR="007F2F7D" w:rsidRPr="00693D89" w:rsidRDefault="007F2F7D" w:rsidP="007F2F7D">
      <w:pPr>
        <w:pStyle w:val="Item"/>
      </w:pPr>
      <w:r w:rsidRPr="00693D89">
        <w:t>Insert:</w:t>
      </w:r>
    </w:p>
    <w:p w:rsidR="007F2F7D" w:rsidRPr="00693D89" w:rsidRDefault="008C233D" w:rsidP="007F2F7D">
      <w:pPr>
        <w:pStyle w:val="ActHead5"/>
      </w:pPr>
      <w:bookmarkStart w:id="18" w:name="_Toc57217460"/>
      <w:r w:rsidRPr="00A379DC">
        <w:rPr>
          <w:rStyle w:val="CharSectno"/>
        </w:rPr>
        <w:t>29B</w:t>
      </w:r>
      <w:r w:rsidR="007F2F7D" w:rsidRPr="00693D89">
        <w:t xml:space="preserve">  Application—special arrangement for residential aged care providers</w:t>
      </w:r>
      <w:bookmarkEnd w:id="18"/>
    </w:p>
    <w:p w:rsidR="00CB1DE7" w:rsidRPr="00693D89" w:rsidRDefault="00CB1DE7" w:rsidP="00CB1DE7">
      <w:pPr>
        <w:pStyle w:val="subsection"/>
      </w:pPr>
      <w:r w:rsidRPr="00693D89">
        <w:tab/>
        <w:t>(1)</w:t>
      </w:r>
      <w:r w:rsidRPr="00693D89">
        <w:tab/>
        <w:t>This section applies to a person or entity on a day if</w:t>
      </w:r>
      <w:r w:rsidR="007B37EF" w:rsidRPr="00693D89">
        <w:t>, on that day</w:t>
      </w:r>
      <w:r w:rsidRPr="00693D89">
        <w:t>:</w:t>
      </w:r>
    </w:p>
    <w:p w:rsidR="00CB1DE7" w:rsidRPr="00693D89" w:rsidRDefault="00CB1DE7" w:rsidP="00CB1DE7">
      <w:pPr>
        <w:pStyle w:val="paragraph"/>
      </w:pPr>
      <w:r w:rsidRPr="00693D89">
        <w:tab/>
        <w:t>(a)</w:t>
      </w:r>
      <w:r w:rsidRPr="00693D89">
        <w:tab/>
        <w:t xml:space="preserve">the person or entity is an approved provider </w:t>
      </w:r>
      <w:r w:rsidR="000A3158" w:rsidRPr="00693D89">
        <w:t xml:space="preserve">(within the meaning of the </w:t>
      </w:r>
      <w:r w:rsidR="000A3158" w:rsidRPr="00693D89">
        <w:rPr>
          <w:i/>
        </w:rPr>
        <w:t>Aged Care Quality and Safety Commission Act 2018</w:t>
      </w:r>
      <w:r w:rsidR="000A3158" w:rsidRPr="00693D89">
        <w:t>)</w:t>
      </w:r>
      <w:r w:rsidRPr="00693D89">
        <w:t>; and</w:t>
      </w:r>
    </w:p>
    <w:p w:rsidR="00CB1DE7" w:rsidRPr="00693D89" w:rsidRDefault="00CB1DE7" w:rsidP="00CB1DE7">
      <w:pPr>
        <w:pStyle w:val="paragraph"/>
      </w:pPr>
      <w:r w:rsidRPr="00693D89">
        <w:tab/>
        <w:t>(b)</w:t>
      </w:r>
      <w:r w:rsidRPr="00693D89">
        <w:tab/>
        <w:t xml:space="preserve">the person or entity is providing residential care (within the meaning of </w:t>
      </w:r>
      <w:r w:rsidR="000A3158" w:rsidRPr="00693D89">
        <w:t xml:space="preserve">the </w:t>
      </w:r>
      <w:r w:rsidR="000A3158" w:rsidRPr="00693D89">
        <w:rPr>
          <w:i/>
        </w:rPr>
        <w:t>Aged Care Act 1997</w:t>
      </w:r>
      <w:r w:rsidRPr="00693D89">
        <w:t>) to a participant; and</w:t>
      </w:r>
    </w:p>
    <w:p w:rsidR="00CB1DE7" w:rsidRPr="00693D89" w:rsidRDefault="00CB1DE7" w:rsidP="00CB1DE7">
      <w:pPr>
        <w:pStyle w:val="paragraph"/>
      </w:pPr>
      <w:r w:rsidRPr="00693D89">
        <w:tab/>
        <w:t>(c)</w:t>
      </w:r>
      <w:r w:rsidRPr="00693D89">
        <w:tab/>
        <w:t xml:space="preserve">the participant is </w:t>
      </w:r>
      <w:r w:rsidR="000A3158" w:rsidRPr="00693D89">
        <w:t>a resident of the person or entity</w:t>
      </w:r>
      <w:r w:rsidR="00BF4529" w:rsidRPr="00693D89">
        <w:t>’</w:t>
      </w:r>
      <w:r w:rsidR="00104E1A" w:rsidRPr="00693D89">
        <w:t>s residential facility</w:t>
      </w:r>
      <w:r w:rsidRPr="00693D89">
        <w:t>; and</w:t>
      </w:r>
    </w:p>
    <w:p w:rsidR="007F2F7D" w:rsidRPr="00693D89" w:rsidRDefault="00CB1DE7" w:rsidP="00CB1DE7">
      <w:pPr>
        <w:pStyle w:val="paragraph"/>
      </w:pPr>
      <w:r w:rsidRPr="00693D89">
        <w:tab/>
        <w:t>(d)</w:t>
      </w:r>
      <w:r w:rsidRPr="00693D89">
        <w:tab/>
        <w:t>the person or entity is a registered NDIS provider</w:t>
      </w:r>
      <w:r w:rsidR="00786E4A" w:rsidRPr="00693D89">
        <w:t>; and</w:t>
      </w:r>
    </w:p>
    <w:p w:rsidR="00786E4A" w:rsidRPr="00693D89" w:rsidRDefault="00786E4A" w:rsidP="00CB1DE7">
      <w:pPr>
        <w:pStyle w:val="paragraph"/>
      </w:pPr>
      <w:r w:rsidRPr="00693D89">
        <w:tab/>
        <w:t>(e)</w:t>
      </w:r>
      <w:r w:rsidRPr="00693D89">
        <w:tab/>
        <w:t xml:space="preserve">the person or </w:t>
      </w:r>
      <w:r w:rsidR="00095879" w:rsidRPr="00693D89">
        <w:t xml:space="preserve">entity is providing supports </w:t>
      </w:r>
      <w:r w:rsidR="00D45867" w:rsidRPr="00693D89">
        <w:t xml:space="preserve">or services </w:t>
      </w:r>
      <w:r w:rsidR="00095879" w:rsidRPr="00693D89">
        <w:t>to the participant</w:t>
      </w:r>
      <w:r w:rsidR="00F87D4A" w:rsidRPr="00693D89">
        <w:t xml:space="preserve"> in a participating jurisdiction</w:t>
      </w:r>
      <w:r w:rsidR="00095879" w:rsidRPr="00693D89">
        <w:t>.</w:t>
      </w:r>
    </w:p>
    <w:p w:rsidR="00786E4A" w:rsidRPr="00693D89" w:rsidRDefault="00786E4A" w:rsidP="00786E4A">
      <w:pPr>
        <w:pStyle w:val="subsection"/>
      </w:pPr>
      <w:r w:rsidRPr="00693D89">
        <w:tab/>
        <w:t>(2)</w:t>
      </w:r>
      <w:r w:rsidRPr="00693D89">
        <w:tab/>
      </w:r>
      <w:r w:rsidR="00A34721" w:rsidRPr="00693D89">
        <w:t>A</w:t>
      </w:r>
      <w:r w:rsidRPr="00693D89">
        <w:t xml:space="preserve"> registered NDIS provider is complying with the transitional arrangements when delivering </w:t>
      </w:r>
      <w:r w:rsidR="00D45867" w:rsidRPr="00693D89">
        <w:t>supports</w:t>
      </w:r>
      <w:r w:rsidRPr="00693D89">
        <w:t xml:space="preserve"> </w:t>
      </w:r>
      <w:r w:rsidR="00D45867" w:rsidRPr="00693D89">
        <w:t>or services</w:t>
      </w:r>
      <w:r w:rsidRPr="00693D89">
        <w:t xml:space="preserve"> in a participating jurisdiction if that provider complies with this section.</w:t>
      </w:r>
    </w:p>
    <w:p w:rsidR="00786E4A" w:rsidRPr="00693D89" w:rsidRDefault="00786E4A" w:rsidP="00786E4A">
      <w:pPr>
        <w:pStyle w:val="SubsectionHead"/>
      </w:pPr>
      <w:r w:rsidRPr="00693D89">
        <w:t>Transitional arrangements</w:t>
      </w:r>
    </w:p>
    <w:p w:rsidR="00786E4A" w:rsidRPr="00693D89" w:rsidRDefault="00786E4A" w:rsidP="00786E4A">
      <w:pPr>
        <w:pStyle w:val="subsection"/>
        <w:rPr>
          <w:szCs w:val="22"/>
        </w:rPr>
      </w:pPr>
      <w:r w:rsidRPr="00693D89">
        <w:tab/>
        <w:t>(3)</w:t>
      </w:r>
      <w:r w:rsidRPr="00693D89">
        <w:tab/>
      </w:r>
      <w:r w:rsidRPr="00693D89">
        <w:rPr>
          <w:szCs w:val="22"/>
        </w:rPr>
        <w:t>A registered NDIS provider may allow a person to engage in a risk assessed role at a time when the perso</w:t>
      </w:r>
      <w:r w:rsidR="00181FD1" w:rsidRPr="00693D89">
        <w:rPr>
          <w:szCs w:val="22"/>
        </w:rPr>
        <w:t>n does not have a clearance if:</w:t>
      </w:r>
    </w:p>
    <w:p w:rsidR="00181FD1" w:rsidRPr="00693D89" w:rsidRDefault="00181FD1" w:rsidP="00181FD1">
      <w:pPr>
        <w:pStyle w:val="paragraph"/>
      </w:pPr>
      <w:r w:rsidRPr="00693D89">
        <w:tab/>
        <w:t>(a)</w:t>
      </w:r>
      <w:r w:rsidRPr="00693D89">
        <w:tab/>
        <w:t>the registered NDIS provider is an approved provider (</w:t>
      </w:r>
      <w:r w:rsidR="00A73671" w:rsidRPr="00693D89">
        <w:t xml:space="preserve">within the meaning of the </w:t>
      </w:r>
      <w:r w:rsidR="00A73671" w:rsidRPr="00693D89">
        <w:rPr>
          <w:i/>
        </w:rPr>
        <w:t>Aged Care Quality and Safety Commission Act 2018</w:t>
      </w:r>
      <w:r w:rsidRPr="00693D89">
        <w:t>); and</w:t>
      </w:r>
    </w:p>
    <w:p w:rsidR="00B879C8" w:rsidRPr="00693D89" w:rsidRDefault="00B879C8" w:rsidP="00181FD1">
      <w:pPr>
        <w:pStyle w:val="paragraph"/>
      </w:pPr>
      <w:r w:rsidRPr="00693D89">
        <w:tab/>
        <w:t>(b)</w:t>
      </w:r>
      <w:r w:rsidRPr="00693D89">
        <w:tab/>
        <w:t>the person is:</w:t>
      </w:r>
    </w:p>
    <w:p w:rsidR="00B879C8" w:rsidRPr="00693D89" w:rsidRDefault="007E5E0A" w:rsidP="00B879C8">
      <w:pPr>
        <w:pStyle w:val="paragraphsub"/>
      </w:pPr>
      <w:r w:rsidRPr="00693D89">
        <w:tab/>
        <w:t>(</w:t>
      </w:r>
      <w:proofErr w:type="spellStart"/>
      <w:r w:rsidRPr="00693D89">
        <w:t>i</w:t>
      </w:r>
      <w:proofErr w:type="spellEnd"/>
      <w:r w:rsidR="00B879C8" w:rsidRPr="00693D89">
        <w:t>)</w:t>
      </w:r>
      <w:r w:rsidR="00B879C8" w:rsidRPr="00693D89">
        <w:tab/>
      </w:r>
      <w:r w:rsidR="00181FD1" w:rsidRPr="00693D89">
        <w:t>a staff member</w:t>
      </w:r>
      <w:r w:rsidR="007B37EF" w:rsidRPr="00693D89">
        <w:t xml:space="preserve"> </w:t>
      </w:r>
      <w:r w:rsidR="00181FD1" w:rsidRPr="00693D89">
        <w:t xml:space="preserve">of the </w:t>
      </w:r>
      <w:r w:rsidR="007B37EF" w:rsidRPr="00693D89">
        <w:t xml:space="preserve">approved </w:t>
      </w:r>
      <w:r w:rsidR="00181FD1" w:rsidRPr="00693D89">
        <w:t>provider</w:t>
      </w:r>
      <w:r w:rsidR="00B879C8" w:rsidRPr="00693D89">
        <w:t>; or</w:t>
      </w:r>
    </w:p>
    <w:p w:rsidR="00181FD1" w:rsidRPr="00693D89" w:rsidRDefault="00B879C8" w:rsidP="00B879C8">
      <w:pPr>
        <w:pStyle w:val="paragraphsub"/>
      </w:pPr>
      <w:r w:rsidRPr="00693D89">
        <w:tab/>
        <w:t>(ii)</w:t>
      </w:r>
      <w:r w:rsidRPr="00693D89">
        <w:tab/>
      </w:r>
      <w:r w:rsidR="00F05928" w:rsidRPr="00693D89">
        <w:t>a volunteer for the approved provider</w:t>
      </w:r>
      <w:r w:rsidR="007E5E0A" w:rsidRPr="00693D89">
        <w:t>; or</w:t>
      </w:r>
    </w:p>
    <w:p w:rsidR="007E5E0A" w:rsidRPr="00693D89" w:rsidRDefault="007E5E0A" w:rsidP="007E5E0A">
      <w:pPr>
        <w:pStyle w:val="paragraphsub"/>
      </w:pPr>
      <w:r w:rsidRPr="00693D89">
        <w:tab/>
        <w:t>(iii)</w:t>
      </w:r>
      <w:r w:rsidRPr="00693D89">
        <w:tab/>
        <w:t>one of the approved provider</w:t>
      </w:r>
      <w:r w:rsidR="00BF4529" w:rsidRPr="00693D89">
        <w:t>’</w:t>
      </w:r>
      <w:r w:rsidRPr="00693D89">
        <w:t xml:space="preserve">s key personnel (within the meaning of the </w:t>
      </w:r>
      <w:r w:rsidRPr="00693D89">
        <w:rPr>
          <w:i/>
        </w:rPr>
        <w:t>Aged Care Quality and Safety Commission Act 2018</w:t>
      </w:r>
      <w:r w:rsidRPr="00693D89">
        <w:t>); and</w:t>
      </w:r>
    </w:p>
    <w:p w:rsidR="00786E4A" w:rsidRPr="00693D89" w:rsidRDefault="00181FD1" w:rsidP="00786E4A">
      <w:pPr>
        <w:pStyle w:val="paragraph"/>
      </w:pPr>
      <w:r w:rsidRPr="00693D89">
        <w:tab/>
        <w:t>(c</w:t>
      </w:r>
      <w:r w:rsidR="00786E4A" w:rsidRPr="00693D89">
        <w:t>)</w:t>
      </w:r>
      <w:r w:rsidR="00786E4A" w:rsidRPr="00693D89">
        <w:tab/>
        <w:t>the person has an acceptable aged care provider check; and</w:t>
      </w:r>
    </w:p>
    <w:p w:rsidR="00786E4A" w:rsidRPr="00693D89" w:rsidRDefault="00181FD1" w:rsidP="00786E4A">
      <w:pPr>
        <w:pStyle w:val="paragraph"/>
      </w:pPr>
      <w:r w:rsidRPr="00693D89">
        <w:tab/>
        <w:t>(d</w:t>
      </w:r>
      <w:r w:rsidR="00786E4A" w:rsidRPr="00693D89">
        <w:t>)</w:t>
      </w:r>
      <w:r w:rsidR="00786E4A" w:rsidRPr="00693D89">
        <w:tab/>
        <w:t>a notice (if any) issued to the provider by the Commis</w:t>
      </w:r>
      <w:r w:rsidR="00F7082A" w:rsidRPr="00693D89">
        <w:t xml:space="preserve">sioner pursuant to </w:t>
      </w:r>
      <w:r w:rsidR="00163C3C" w:rsidRPr="00693D89">
        <w:t>subsection (</w:t>
      </w:r>
      <w:r w:rsidR="00662DC3" w:rsidRPr="00693D89">
        <w:t>7</w:t>
      </w:r>
      <w:r w:rsidR="00786E4A" w:rsidRPr="00693D89">
        <w:t>) has not come into effect.</w:t>
      </w:r>
    </w:p>
    <w:p w:rsidR="00786E4A" w:rsidRPr="00693D89" w:rsidRDefault="00786E4A" w:rsidP="00786E4A">
      <w:pPr>
        <w:pStyle w:val="subsection"/>
      </w:pPr>
      <w:r w:rsidRPr="00693D89">
        <w:tab/>
        <w:t>(4)</w:t>
      </w:r>
      <w:r w:rsidRPr="00693D89">
        <w:tab/>
        <w:t>A registered NDIS provider may allow a person to engage in a risk assessed role at a time when the person does not have a clearance if the person is:</w:t>
      </w:r>
    </w:p>
    <w:p w:rsidR="00786E4A" w:rsidRPr="00693D89" w:rsidRDefault="00786E4A" w:rsidP="00786E4A">
      <w:pPr>
        <w:pStyle w:val="paragraph"/>
      </w:pPr>
      <w:r w:rsidRPr="00693D89">
        <w:tab/>
        <w:t>(a)</w:t>
      </w:r>
      <w:r w:rsidRPr="00693D89">
        <w:tab/>
        <w:t>a secondary school student on a formal work experience placement with the registered NDIS provider; and</w:t>
      </w:r>
    </w:p>
    <w:p w:rsidR="00786E4A" w:rsidRPr="00693D89" w:rsidRDefault="00786E4A" w:rsidP="00786E4A">
      <w:pPr>
        <w:pStyle w:val="paragraph"/>
      </w:pPr>
      <w:r w:rsidRPr="00693D89">
        <w:tab/>
        <w:t>(b)</w:t>
      </w:r>
      <w:r w:rsidRPr="00693D89">
        <w:tab/>
        <w:t>directly supervised by a person who meets the requ</w:t>
      </w:r>
      <w:r w:rsidR="00181FD1" w:rsidRPr="00693D89">
        <w:t xml:space="preserve">irements of </w:t>
      </w:r>
      <w:r w:rsidR="00163C3C" w:rsidRPr="00693D89">
        <w:t>paragraphs (</w:t>
      </w:r>
      <w:r w:rsidR="00181FD1" w:rsidRPr="00693D89">
        <w:t>3)(b) and (c</w:t>
      </w:r>
      <w:r w:rsidRPr="00693D89">
        <w:t>); and</w:t>
      </w:r>
    </w:p>
    <w:p w:rsidR="00786E4A" w:rsidRPr="00693D89" w:rsidRDefault="00786E4A" w:rsidP="00786E4A">
      <w:pPr>
        <w:pStyle w:val="paragraph"/>
      </w:pPr>
      <w:r w:rsidRPr="00693D89">
        <w:tab/>
        <w:t>(c)</w:t>
      </w:r>
      <w:r w:rsidRPr="00693D89">
        <w:tab/>
        <w:t xml:space="preserve">a notice (if any) issued to the provider by the Commissioner pursuant to </w:t>
      </w:r>
      <w:r w:rsidR="00163C3C" w:rsidRPr="00693D89">
        <w:t>subsection (</w:t>
      </w:r>
      <w:r w:rsidR="00662DC3" w:rsidRPr="00693D89">
        <w:t>7</w:t>
      </w:r>
      <w:r w:rsidRPr="00693D89">
        <w:t>) has not yet come into effect.</w:t>
      </w:r>
    </w:p>
    <w:p w:rsidR="00181FD1" w:rsidRPr="00693D89" w:rsidRDefault="00181FD1" w:rsidP="00181FD1">
      <w:pPr>
        <w:pStyle w:val="SubsectionHead"/>
      </w:pPr>
      <w:r w:rsidRPr="00693D89">
        <w:t xml:space="preserve">Acceptable aged care provider checks—recognition of </w:t>
      </w:r>
      <w:r w:rsidR="00986659" w:rsidRPr="00693D89">
        <w:t>checks</w:t>
      </w:r>
      <w:r w:rsidRPr="00693D89">
        <w:t xml:space="preserve"> under the Accountability Principles 2014</w:t>
      </w:r>
    </w:p>
    <w:p w:rsidR="00181FD1" w:rsidRPr="00693D89" w:rsidRDefault="007E5E0A" w:rsidP="00181FD1">
      <w:pPr>
        <w:pStyle w:val="subsection"/>
      </w:pPr>
      <w:r w:rsidRPr="00693D89">
        <w:tab/>
        <w:t>(5</w:t>
      </w:r>
      <w:r w:rsidR="00181FD1" w:rsidRPr="00693D89">
        <w:t>)</w:t>
      </w:r>
      <w:r w:rsidR="00181FD1" w:rsidRPr="00693D89">
        <w:tab/>
      </w:r>
      <w:r w:rsidR="00BE4ED5" w:rsidRPr="00693D89">
        <w:t>A</w:t>
      </w:r>
      <w:r w:rsidR="00181FD1" w:rsidRPr="00693D89">
        <w:t xml:space="preserve"> person has an </w:t>
      </w:r>
      <w:r w:rsidR="00181FD1" w:rsidRPr="00693D89">
        <w:rPr>
          <w:b/>
          <w:i/>
        </w:rPr>
        <w:t>acceptable aged care provider check</w:t>
      </w:r>
      <w:r w:rsidR="00181FD1" w:rsidRPr="00693D89">
        <w:t xml:space="preserve"> if:</w:t>
      </w:r>
    </w:p>
    <w:p w:rsidR="00796285" w:rsidRPr="00693D89" w:rsidRDefault="00662DC3" w:rsidP="00796285">
      <w:pPr>
        <w:pStyle w:val="paragraph"/>
      </w:pPr>
      <w:r w:rsidRPr="00693D89">
        <w:tab/>
        <w:t>(a)</w:t>
      </w:r>
      <w:r w:rsidRPr="00693D89">
        <w:tab/>
        <w:t>the person is either:</w:t>
      </w:r>
    </w:p>
    <w:p w:rsidR="00662DC3" w:rsidRPr="00693D89" w:rsidRDefault="00662DC3" w:rsidP="00662DC3">
      <w:pPr>
        <w:pStyle w:val="paragraphsub"/>
      </w:pPr>
      <w:r w:rsidRPr="00693D89">
        <w:tab/>
        <w:t>(</w:t>
      </w:r>
      <w:proofErr w:type="spellStart"/>
      <w:r w:rsidRPr="00693D89">
        <w:t>i</w:t>
      </w:r>
      <w:proofErr w:type="spellEnd"/>
      <w:r w:rsidRPr="00693D89">
        <w:t>)</w:t>
      </w:r>
      <w:r w:rsidRPr="00693D89">
        <w:tab/>
        <w:t>a staff member of the approved provider; or</w:t>
      </w:r>
    </w:p>
    <w:p w:rsidR="00662DC3" w:rsidRPr="00693D89" w:rsidRDefault="00662DC3" w:rsidP="00662DC3">
      <w:pPr>
        <w:pStyle w:val="paragraphsub"/>
      </w:pPr>
      <w:r w:rsidRPr="00693D89">
        <w:tab/>
        <w:t>(ii)</w:t>
      </w:r>
      <w:r w:rsidRPr="00693D89">
        <w:tab/>
        <w:t>a volunteer for the approved provider; and</w:t>
      </w:r>
    </w:p>
    <w:p w:rsidR="007245F6" w:rsidRPr="00693D89" w:rsidRDefault="00662DC3" w:rsidP="00181FD1">
      <w:pPr>
        <w:pStyle w:val="paragraph"/>
      </w:pPr>
      <w:r w:rsidRPr="00693D89">
        <w:tab/>
        <w:t>(b</w:t>
      </w:r>
      <w:r w:rsidR="00181FD1" w:rsidRPr="00693D89">
        <w:t>)</w:t>
      </w:r>
      <w:r w:rsidR="00181FD1" w:rsidRPr="00693D89">
        <w:tab/>
      </w:r>
      <w:r w:rsidR="007245F6" w:rsidRPr="00693D89">
        <w:t xml:space="preserve">the requirements under </w:t>
      </w:r>
      <w:r w:rsidR="00FB2913" w:rsidRPr="00693D89">
        <w:t>Part 6</w:t>
      </w:r>
      <w:r w:rsidR="007245F6" w:rsidRPr="00693D89">
        <w:t xml:space="preserve"> of the </w:t>
      </w:r>
      <w:r w:rsidR="007245F6" w:rsidRPr="00693D89">
        <w:rPr>
          <w:i/>
        </w:rPr>
        <w:t>Accountability Principles 2014</w:t>
      </w:r>
      <w:r w:rsidR="007245F6" w:rsidRPr="00693D89">
        <w:t xml:space="preserve"> have been complied with in relation to the person</w:t>
      </w:r>
      <w:r w:rsidR="00AE68E5" w:rsidRPr="00693D89">
        <w:t xml:space="preserve">, </w:t>
      </w:r>
      <w:r w:rsidR="007245F6" w:rsidRPr="00693D89">
        <w:t>including the requirement that the person has been issued with a police certificate</w:t>
      </w:r>
      <w:r w:rsidR="00A4455B" w:rsidRPr="00693D89">
        <w:t xml:space="preserve"> </w:t>
      </w:r>
      <w:r w:rsidR="00AE68E5" w:rsidRPr="00693D89">
        <w:t>(</w:t>
      </w:r>
      <w:r w:rsidR="007245F6" w:rsidRPr="00693D89">
        <w:t>within the meaning of those Principles</w:t>
      </w:r>
      <w:r w:rsidR="00AE68E5" w:rsidRPr="00693D89">
        <w:t>) within the last 3 years</w:t>
      </w:r>
      <w:r w:rsidR="007245F6" w:rsidRPr="00693D89">
        <w:t>; and</w:t>
      </w:r>
    </w:p>
    <w:p w:rsidR="007245F6" w:rsidRPr="00693D89" w:rsidRDefault="00662DC3" w:rsidP="00181FD1">
      <w:pPr>
        <w:pStyle w:val="paragraph"/>
      </w:pPr>
      <w:r w:rsidRPr="00693D89">
        <w:tab/>
        <w:t>(c</w:t>
      </w:r>
      <w:r w:rsidR="007245F6" w:rsidRPr="00693D89">
        <w:t>)</w:t>
      </w:r>
      <w:r w:rsidR="007245F6" w:rsidRPr="00693D89">
        <w:tab/>
        <w:t xml:space="preserve">the police certificate </w:t>
      </w:r>
      <w:r w:rsidR="00A57E87" w:rsidRPr="00693D89">
        <w:t>is</w:t>
      </w:r>
      <w:r w:rsidR="007245F6" w:rsidRPr="00693D89">
        <w:t xml:space="preserve"> issued </w:t>
      </w:r>
      <w:r w:rsidR="006D258A" w:rsidRPr="00693D89">
        <w:t xml:space="preserve">before </w:t>
      </w:r>
      <w:r w:rsidR="00FB2913" w:rsidRPr="00693D89">
        <w:t>1 February</w:t>
      </w:r>
      <w:r w:rsidR="00A57E87" w:rsidRPr="00693D89">
        <w:t xml:space="preserve"> 2021</w:t>
      </w:r>
      <w:r w:rsidR="007245F6" w:rsidRPr="00693D89">
        <w:t>.</w:t>
      </w:r>
    </w:p>
    <w:p w:rsidR="007E5E0A" w:rsidRPr="00693D89" w:rsidRDefault="007E5E0A" w:rsidP="007E5E0A">
      <w:pPr>
        <w:pStyle w:val="subsection"/>
      </w:pPr>
      <w:r w:rsidRPr="00693D89">
        <w:tab/>
        <w:t>(6)</w:t>
      </w:r>
      <w:r w:rsidRPr="00693D89">
        <w:tab/>
        <w:t xml:space="preserve">A person has an </w:t>
      </w:r>
      <w:r w:rsidRPr="00693D89">
        <w:rPr>
          <w:b/>
          <w:i/>
        </w:rPr>
        <w:t>acceptable aged care provider check</w:t>
      </w:r>
      <w:r w:rsidRPr="00693D89">
        <w:t xml:space="preserve"> if:</w:t>
      </w:r>
    </w:p>
    <w:p w:rsidR="007E5E0A" w:rsidRPr="00693D89" w:rsidRDefault="007E5E0A" w:rsidP="007E5E0A">
      <w:pPr>
        <w:pStyle w:val="paragraph"/>
      </w:pPr>
      <w:r w:rsidRPr="00693D89">
        <w:tab/>
        <w:t>(a)</w:t>
      </w:r>
      <w:r w:rsidRPr="00693D89">
        <w:tab/>
        <w:t>the person is one of the approved provider</w:t>
      </w:r>
      <w:r w:rsidR="00BF4529" w:rsidRPr="00693D89">
        <w:t>’</w:t>
      </w:r>
      <w:r w:rsidRPr="00693D89">
        <w:t xml:space="preserve">s key personnel (within the meaning of the </w:t>
      </w:r>
      <w:r w:rsidRPr="00693D89">
        <w:rPr>
          <w:i/>
        </w:rPr>
        <w:t>Aged Care Quality and Safety Commission Act 2018</w:t>
      </w:r>
      <w:r w:rsidRPr="00693D89">
        <w:t>); and</w:t>
      </w:r>
    </w:p>
    <w:p w:rsidR="007E5E0A" w:rsidRPr="00693D89" w:rsidRDefault="007E5E0A" w:rsidP="007E5E0A">
      <w:pPr>
        <w:pStyle w:val="paragraph"/>
      </w:pPr>
      <w:r w:rsidRPr="00693D89">
        <w:tab/>
        <w:t>(b)</w:t>
      </w:r>
      <w:r w:rsidRPr="00693D89">
        <w:tab/>
        <w:t xml:space="preserve">the person is not </w:t>
      </w:r>
      <w:r w:rsidR="001437DA" w:rsidRPr="00693D89">
        <w:t xml:space="preserve">covered by </w:t>
      </w:r>
      <w:r w:rsidR="00163C3C" w:rsidRPr="00693D89">
        <w:t>subsection (</w:t>
      </w:r>
      <w:r w:rsidR="001437DA" w:rsidRPr="00693D89">
        <w:t>5)</w:t>
      </w:r>
      <w:r w:rsidRPr="00693D89">
        <w:t>; and</w:t>
      </w:r>
    </w:p>
    <w:p w:rsidR="007E5E0A" w:rsidRPr="00693D89" w:rsidRDefault="007E5E0A" w:rsidP="007E5E0A">
      <w:pPr>
        <w:pStyle w:val="paragraph"/>
      </w:pPr>
      <w:r w:rsidRPr="00693D89">
        <w:tab/>
        <w:t>(c)</w:t>
      </w:r>
      <w:r w:rsidRPr="00693D89">
        <w:tab/>
        <w:t xml:space="preserve">the requirements under Part 7A of the </w:t>
      </w:r>
      <w:r w:rsidRPr="00693D89">
        <w:rPr>
          <w:i/>
        </w:rPr>
        <w:t>Accountability Principles 2014</w:t>
      </w:r>
      <w:r w:rsidRPr="00693D89">
        <w:t xml:space="preserve"> have been complied with in relation to the person, including the requirement that the provider has obtained a police certificate (within the meaning of those Principles) for the person; and</w:t>
      </w:r>
    </w:p>
    <w:p w:rsidR="007E5E0A" w:rsidRPr="00693D89" w:rsidRDefault="007E5E0A" w:rsidP="007E5E0A">
      <w:pPr>
        <w:pStyle w:val="paragraph"/>
      </w:pPr>
      <w:r w:rsidRPr="00693D89">
        <w:tab/>
        <w:t>(d)</w:t>
      </w:r>
      <w:r w:rsidRPr="00693D89">
        <w:tab/>
        <w:t>the police certificate is issued before 1 February 2021.</w:t>
      </w:r>
    </w:p>
    <w:p w:rsidR="008C006E" w:rsidRPr="00693D89" w:rsidRDefault="00F7082A" w:rsidP="008C006E">
      <w:pPr>
        <w:pStyle w:val="SubsectionHead"/>
      </w:pPr>
      <w:r w:rsidRPr="00693D89">
        <w:t>Notice</w:t>
      </w:r>
    </w:p>
    <w:p w:rsidR="008C006E" w:rsidRPr="00693D89" w:rsidRDefault="006664D7" w:rsidP="006664D7">
      <w:pPr>
        <w:pStyle w:val="subsection"/>
      </w:pPr>
      <w:r w:rsidRPr="00693D89">
        <w:tab/>
      </w:r>
      <w:r w:rsidR="00662DC3" w:rsidRPr="00693D89">
        <w:t>(7</w:t>
      </w:r>
      <w:r w:rsidRPr="00693D89">
        <w:t>)</w:t>
      </w:r>
      <w:r w:rsidRPr="00693D89">
        <w:tab/>
      </w:r>
      <w:r w:rsidR="008C006E" w:rsidRPr="00693D89">
        <w:t xml:space="preserve">The Commissioner may give a written notice to a registered NDIS provider that </w:t>
      </w:r>
      <w:r w:rsidR="00FB2913" w:rsidRPr="00693D89">
        <w:t>paragraph 1</w:t>
      </w:r>
      <w:r w:rsidR="008C006E" w:rsidRPr="00693D89">
        <w:t>4</w:t>
      </w:r>
      <w:r w:rsidR="00BE4ED5" w:rsidRPr="00693D89">
        <w:t>(1)</w:t>
      </w:r>
      <w:r w:rsidR="008C006E" w:rsidRPr="00693D89">
        <w:t>(b)</w:t>
      </w:r>
      <w:r w:rsidR="00BE4ED5" w:rsidRPr="00693D89">
        <w:t xml:space="preserve"> or (2)(b)</w:t>
      </w:r>
      <w:r w:rsidR="008C006E" w:rsidRPr="00693D89">
        <w:t xml:space="preserve"> no longer applies to the provider from the day specified in the notice (which must be at least 14 d</w:t>
      </w:r>
      <w:r w:rsidRPr="00693D89">
        <w:t>ays after the notice is given).</w:t>
      </w:r>
    </w:p>
    <w:p w:rsidR="001F5358" w:rsidRPr="00693D89" w:rsidRDefault="00B8142B" w:rsidP="001F5358">
      <w:pPr>
        <w:pStyle w:val="SubsectionHead"/>
      </w:pPr>
      <w:r w:rsidRPr="00693D89">
        <w:t>Concurrent operation</w:t>
      </w:r>
    </w:p>
    <w:p w:rsidR="00B8142B" w:rsidRPr="00693D89" w:rsidRDefault="00662DC3" w:rsidP="00B8142B">
      <w:pPr>
        <w:pStyle w:val="subsection"/>
      </w:pPr>
      <w:r w:rsidRPr="00693D89">
        <w:tab/>
        <w:t>(8</w:t>
      </w:r>
      <w:r w:rsidR="00B8142B" w:rsidRPr="00693D89">
        <w:t>)</w:t>
      </w:r>
      <w:r w:rsidR="00B8142B" w:rsidRPr="00693D89">
        <w:tab/>
        <w:t xml:space="preserve">To avoid doubt, this section is intended to operate concurrently with </w:t>
      </w:r>
      <w:r w:rsidR="00FB2913" w:rsidRPr="00693D89">
        <w:t>sections 2</w:t>
      </w:r>
      <w:r w:rsidR="00B8142B" w:rsidRPr="00693D89">
        <w:t>3 to 29</w:t>
      </w:r>
      <w:r w:rsidR="00BE4ED5" w:rsidRPr="00693D89">
        <w:t>A</w:t>
      </w:r>
      <w:r w:rsidR="00B8142B" w:rsidRPr="00693D89">
        <w:t>.</w:t>
      </w:r>
    </w:p>
    <w:p w:rsidR="00E06F7E" w:rsidRPr="00693D89" w:rsidRDefault="00E06F7E" w:rsidP="00E06F7E">
      <w:pPr>
        <w:pStyle w:val="SubsectionHead"/>
      </w:pPr>
      <w:r w:rsidRPr="00693D89">
        <w:t>Definitions</w:t>
      </w:r>
    </w:p>
    <w:p w:rsidR="00235219" w:rsidRPr="00693D89" w:rsidRDefault="00235219" w:rsidP="00235219">
      <w:pPr>
        <w:pStyle w:val="subsection"/>
      </w:pPr>
      <w:r w:rsidRPr="00693D89">
        <w:tab/>
        <w:t>(9)</w:t>
      </w:r>
      <w:r w:rsidRPr="00693D89">
        <w:tab/>
        <w:t>In this section:</w:t>
      </w:r>
    </w:p>
    <w:p w:rsidR="00E06F7E" w:rsidRPr="00693D89" w:rsidRDefault="00E06F7E" w:rsidP="00E06F7E">
      <w:pPr>
        <w:pStyle w:val="Definition"/>
      </w:pPr>
      <w:r w:rsidRPr="00693D89">
        <w:rPr>
          <w:b/>
          <w:i/>
        </w:rPr>
        <w:t>staff member</w:t>
      </w:r>
      <w:r w:rsidRPr="00693D89">
        <w:t xml:space="preserve">, of an approved provider, has the same meaning as in the </w:t>
      </w:r>
      <w:r w:rsidRPr="00693D89">
        <w:rPr>
          <w:i/>
        </w:rPr>
        <w:t>Accountability Principles 2014</w:t>
      </w:r>
      <w:r w:rsidRPr="00693D89">
        <w:t>.</w:t>
      </w:r>
    </w:p>
    <w:p w:rsidR="00E06F7E" w:rsidRPr="00693D89" w:rsidRDefault="00E06F7E" w:rsidP="00E06F7E">
      <w:pPr>
        <w:pStyle w:val="Definition"/>
      </w:pPr>
      <w:r w:rsidRPr="00693D89">
        <w:rPr>
          <w:b/>
          <w:i/>
        </w:rPr>
        <w:t>volunteer</w:t>
      </w:r>
      <w:r w:rsidRPr="00693D89">
        <w:t xml:space="preserve">, for an approved provider, has the same meaning as in the </w:t>
      </w:r>
      <w:r w:rsidRPr="00693D89">
        <w:rPr>
          <w:i/>
        </w:rPr>
        <w:t>Accountability Principles 2014</w:t>
      </w:r>
      <w:r w:rsidRPr="00693D89">
        <w:t>.</w:t>
      </w:r>
    </w:p>
    <w:p w:rsidR="00CA2EF5" w:rsidRPr="00693D89" w:rsidRDefault="00CA2EF5" w:rsidP="00CA2EF5">
      <w:pPr>
        <w:pStyle w:val="SubsectionHead"/>
      </w:pPr>
      <w:r w:rsidRPr="00693D89">
        <w:t>Sunset</w:t>
      </w:r>
    </w:p>
    <w:p w:rsidR="00CA2EF5" w:rsidRPr="00693D89" w:rsidRDefault="00CA2EF5" w:rsidP="00CA2EF5">
      <w:pPr>
        <w:pStyle w:val="subsection"/>
      </w:pPr>
      <w:r w:rsidRPr="00693D89">
        <w:tab/>
        <w:t>(</w:t>
      </w:r>
      <w:r w:rsidR="00235219" w:rsidRPr="00693D89">
        <w:t>10</w:t>
      </w:r>
      <w:r w:rsidRPr="00693D89">
        <w:t>)</w:t>
      </w:r>
      <w:r w:rsidRPr="00693D89">
        <w:tab/>
        <w:t xml:space="preserve">This section ceases to have effect </w:t>
      </w:r>
      <w:r w:rsidR="000B792D" w:rsidRPr="00693D89">
        <w:t>at the end of</w:t>
      </w:r>
      <w:r w:rsidRPr="00693D89">
        <w:t xml:space="preserve"> </w:t>
      </w:r>
      <w:r w:rsidR="00F133E5" w:rsidRPr="00693D89">
        <w:t>1 </w:t>
      </w:r>
      <w:r w:rsidR="00B53220" w:rsidRPr="00693D89">
        <w:t>February 2024</w:t>
      </w:r>
      <w:r w:rsidRPr="00693D89">
        <w:t>.</w:t>
      </w:r>
    </w:p>
    <w:p w:rsidR="005A7B4C" w:rsidRPr="00693D89" w:rsidRDefault="005A7B4C" w:rsidP="005A7B4C">
      <w:pPr>
        <w:pStyle w:val="ActHead9"/>
        <w:rPr>
          <w:rFonts w:ascii="Helvetica Neue" w:hAnsi="Helvetica Neue"/>
        </w:rPr>
      </w:pPr>
      <w:bookmarkStart w:id="19" w:name="_Toc57217461"/>
      <w:r w:rsidRPr="00693D89">
        <w:rPr>
          <w:rFonts w:ascii="Helvetica Neue" w:hAnsi="Helvetica Neue"/>
        </w:rPr>
        <w:t xml:space="preserve">National Disability Insurance Scheme (Provider Registration and Practice Standards) </w:t>
      </w:r>
      <w:r w:rsidR="00163C3C" w:rsidRPr="00693D89">
        <w:rPr>
          <w:rFonts w:ascii="Helvetica Neue" w:hAnsi="Helvetica Neue"/>
        </w:rPr>
        <w:t>Rules 2</w:t>
      </w:r>
      <w:r w:rsidRPr="00693D89">
        <w:rPr>
          <w:rFonts w:ascii="Helvetica Neue" w:hAnsi="Helvetica Neue"/>
        </w:rPr>
        <w:t>018</w:t>
      </w:r>
      <w:bookmarkEnd w:id="19"/>
    </w:p>
    <w:p w:rsidR="00142441" w:rsidRPr="00693D89" w:rsidRDefault="00565AF2" w:rsidP="009440E9">
      <w:pPr>
        <w:pStyle w:val="ItemHead"/>
      </w:pPr>
      <w:r w:rsidRPr="00693D89">
        <w:t>8</w:t>
      </w:r>
      <w:r w:rsidR="005A7B4C" w:rsidRPr="00693D89">
        <w:t xml:space="preserve">  </w:t>
      </w:r>
      <w:r w:rsidR="00FB2913" w:rsidRPr="00693D89">
        <w:t>Section 4</w:t>
      </w:r>
    </w:p>
    <w:p w:rsidR="00142441" w:rsidRPr="00693D89" w:rsidRDefault="00142441" w:rsidP="00142441">
      <w:pPr>
        <w:pStyle w:val="Item"/>
      </w:pPr>
      <w:r w:rsidRPr="00693D89">
        <w:t>Insert:</w:t>
      </w:r>
    </w:p>
    <w:p w:rsidR="00142441" w:rsidRPr="00693D89" w:rsidRDefault="00142441" w:rsidP="00142441">
      <w:pPr>
        <w:pStyle w:val="Definition"/>
      </w:pPr>
      <w:r w:rsidRPr="00693D89">
        <w:rPr>
          <w:b/>
          <w:i/>
        </w:rPr>
        <w:t xml:space="preserve">transitioned </w:t>
      </w:r>
      <w:proofErr w:type="spellStart"/>
      <w:r w:rsidRPr="00693D89">
        <w:rPr>
          <w:b/>
          <w:i/>
        </w:rPr>
        <w:t>RAC</w:t>
      </w:r>
      <w:proofErr w:type="spellEnd"/>
      <w:r w:rsidRPr="00693D89">
        <w:rPr>
          <w:b/>
          <w:i/>
        </w:rPr>
        <w:t xml:space="preserve"> provider</w:t>
      </w:r>
      <w:r w:rsidRPr="00693D89">
        <w:t xml:space="preserve"> has the same meaning as in the </w:t>
      </w:r>
      <w:r w:rsidRPr="00693D89">
        <w:rPr>
          <w:i/>
        </w:rPr>
        <w:t xml:space="preserve">National Disability Insurance Scheme (Quality and Safeguards Commission and Other Measures) Transitional </w:t>
      </w:r>
      <w:r w:rsidR="00163C3C" w:rsidRPr="00693D89">
        <w:rPr>
          <w:i/>
        </w:rPr>
        <w:t>Rules 2</w:t>
      </w:r>
      <w:r w:rsidRPr="00693D89">
        <w:rPr>
          <w:i/>
        </w:rPr>
        <w:t>018</w:t>
      </w:r>
      <w:r w:rsidRPr="00693D89">
        <w:t>.</w:t>
      </w:r>
    </w:p>
    <w:p w:rsidR="00E22E72" w:rsidRPr="00693D89" w:rsidRDefault="00565AF2" w:rsidP="009440E9">
      <w:pPr>
        <w:pStyle w:val="ItemHead"/>
      </w:pPr>
      <w:r w:rsidRPr="00693D89">
        <w:t>9</w:t>
      </w:r>
      <w:r w:rsidR="00E22E72" w:rsidRPr="00693D89">
        <w:t xml:space="preserve">  At the end of </w:t>
      </w:r>
      <w:r w:rsidR="00FB2913" w:rsidRPr="00693D89">
        <w:t>paragraph 1</w:t>
      </w:r>
      <w:r w:rsidR="00E22E72" w:rsidRPr="00693D89">
        <w:t>3B(7)(c)</w:t>
      </w:r>
    </w:p>
    <w:p w:rsidR="00E22E72" w:rsidRPr="00693D89" w:rsidRDefault="00E22E72" w:rsidP="00E22E72">
      <w:pPr>
        <w:pStyle w:val="Item"/>
      </w:pPr>
      <w:r w:rsidRPr="00693D89">
        <w:t xml:space="preserve">Add </w:t>
      </w:r>
      <w:r w:rsidR="00BF4529" w:rsidRPr="00693D89">
        <w:t>“</w:t>
      </w:r>
      <w:r w:rsidRPr="00693D89">
        <w:t xml:space="preserve">or a transitioned </w:t>
      </w:r>
      <w:proofErr w:type="spellStart"/>
      <w:r w:rsidRPr="00693D89">
        <w:t>RAC</w:t>
      </w:r>
      <w:proofErr w:type="spellEnd"/>
      <w:r w:rsidRPr="00693D89">
        <w:t xml:space="preserve"> provider</w:t>
      </w:r>
      <w:r w:rsidR="00BF4529" w:rsidRPr="00693D89">
        <w:t>”</w:t>
      </w:r>
      <w:r w:rsidRPr="00693D89">
        <w:t>.</w:t>
      </w:r>
    </w:p>
    <w:p w:rsidR="005605F5" w:rsidRPr="00693D89" w:rsidRDefault="00565AF2" w:rsidP="001028EE">
      <w:pPr>
        <w:pStyle w:val="ItemHead"/>
      </w:pPr>
      <w:r w:rsidRPr="00693D89">
        <w:t>10</w:t>
      </w:r>
      <w:r w:rsidR="005605F5" w:rsidRPr="00693D89">
        <w:t xml:space="preserve">  </w:t>
      </w:r>
      <w:r w:rsidR="00FB2913" w:rsidRPr="00693D89">
        <w:t>Sub</w:t>
      </w:r>
      <w:r w:rsidR="00431EC5" w:rsidRPr="00693D89">
        <w:t>section 1</w:t>
      </w:r>
      <w:r w:rsidR="005605F5" w:rsidRPr="00693D89">
        <w:t>9(2) (note 3)</w:t>
      </w:r>
    </w:p>
    <w:p w:rsidR="005605F5" w:rsidRPr="00693D89" w:rsidRDefault="005605F5" w:rsidP="005605F5">
      <w:pPr>
        <w:pStyle w:val="Item"/>
      </w:pPr>
      <w:r w:rsidRPr="00693D89">
        <w:t xml:space="preserve">Omit </w:t>
      </w:r>
      <w:r w:rsidR="00BF4529" w:rsidRPr="00693D89">
        <w:t>“</w:t>
      </w:r>
      <w:r w:rsidR="008B2A69" w:rsidRPr="00693D89">
        <w:t>Division 2</w:t>
      </w:r>
      <w:r w:rsidR="00C15058" w:rsidRPr="00693D89">
        <w:t xml:space="preserve"> contains</w:t>
      </w:r>
      <w:r w:rsidR="00BF4529" w:rsidRPr="00693D89">
        <w:t>”</w:t>
      </w:r>
      <w:r w:rsidRPr="00693D89">
        <w:t xml:space="preserve">, substitute </w:t>
      </w:r>
      <w:r w:rsidR="00BF4529" w:rsidRPr="00693D89">
        <w:t>“</w:t>
      </w:r>
      <w:r w:rsidR="00FB2913" w:rsidRPr="00693D89">
        <w:t>Divisions 2</w:t>
      </w:r>
      <w:r w:rsidRPr="00693D89">
        <w:t xml:space="preserve"> and 3</w:t>
      </w:r>
      <w:r w:rsidR="00C15058" w:rsidRPr="00693D89">
        <w:t xml:space="preserve"> contain</w:t>
      </w:r>
      <w:r w:rsidR="00BF4529" w:rsidRPr="00693D89">
        <w:t>”</w:t>
      </w:r>
      <w:r w:rsidRPr="00693D89">
        <w:t>.</w:t>
      </w:r>
    </w:p>
    <w:p w:rsidR="000D15F6" w:rsidRPr="00693D89" w:rsidRDefault="00565AF2" w:rsidP="001028EE">
      <w:pPr>
        <w:pStyle w:val="ItemHead"/>
      </w:pPr>
      <w:r w:rsidRPr="00693D89">
        <w:t>11</w:t>
      </w:r>
      <w:r w:rsidR="000D15F6" w:rsidRPr="00693D89">
        <w:t xml:space="preserve">  </w:t>
      </w:r>
      <w:r w:rsidR="008B2A69" w:rsidRPr="00693D89">
        <w:t>Division 2</w:t>
      </w:r>
      <w:r w:rsidR="001028EE" w:rsidRPr="00693D89">
        <w:t xml:space="preserve"> of </w:t>
      </w:r>
      <w:r w:rsidR="00FB2913" w:rsidRPr="00693D89">
        <w:t>Part 6</w:t>
      </w:r>
      <w:r w:rsidR="001028EE" w:rsidRPr="00693D89">
        <w:t xml:space="preserve"> (heading)</w:t>
      </w:r>
    </w:p>
    <w:p w:rsidR="001028EE" w:rsidRPr="00693D89" w:rsidRDefault="001028EE" w:rsidP="001028EE">
      <w:pPr>
        <w:pStyle w:val="Item"/>
      </w:pPr>
      <w:r w:rsidRPr="00693D89">
        <w:t>Repeal the heading, substitute:</w:t>
      </w:r>
    </w:p>
    <w:p w:rsidR="001028EE" w:rsidRPr="00693D89" w:rsidRDefault="008B2A69" w:rsidP="001028EE">
      <w:pPr>
        <w:pStyle w:val="ActHead3"/>
      </w:pPr>
      <w:bookmarkStart w:id="20" w:name="_Toc57217462"/>
      <w:r w:rsidRPr="00A379DC">
        <w:rPr>
          <w:rStyle w:val="CharDivNo"/>
        </w:rPr>
        <w:t>Division 2</w:t>
      </w:r>
      <w:r w:rsidR="001028EE" w:rsidRPr="00693D89">
        <w:t>—</w:t>
      </w:r>
      <w:r w:rsidR="001028EE" w:rsidRPr="00A379DC">
        <w:rPr>
          <w:rStyle w:val="CharDivText"/>
        </w:rPr>
        <w:t>Transitional arrangements relating to transitioned providers</w:t>
      </w:r>
      <w:bookmarkEnd w:id="20"/>
    </w:p>
    <w:p w:rsidR="00E57859" w:rsidRPr="00693D89" w:rsidRDefault="00565AF2" w:rsidP="009440E9">
      <w:pPr>
        <w:pStyle w:val="ItemHead"/>
      </w:pPr>
      <w:r w:rsidRPr="00693D89">
        <w:t>12</w:t>
      </w:r>
      <w:r w:rsidR="00E57859" w:rsidRPr="00693D89">
        <w:t xml:space="preserve">  At the end of </w:t>
      </w:r>
      <w:r w:rsidR="00431EC5" w:rsidRPr="00693D89">
        <w:t>subsection 2</w:t>
      </w:r>
      <w:r w:rsidR="00E57859" w:rsidRPr="00693D89">
        <w:t>5(2)</w:t>
      </w:r>
    </w:p>
    <w:p w:rsidR="00E57859" w:rsidRPr="00693D89" w:rsidRDefault="00E57859" w:rsidP="00E57859">
      <w:pPr>
        <w:pStyle w:val="Item"/>
      </w:pPr>
      <w:r w:rsidRPr="00693D89">
        <w:t>Add:</w:t>
      </w:r>
    </w:p>
    <w:p w:rsidR="00E57859" w:rsidRPr="00693D89" w:rsidRDefault="00E57859" w:rsidP="00E57859">
      <w:pPr>
        <w:pStyle w:val="notetext"/>
      </w:pPr>
      <w:r w:rsidRPr="00693D89">
        <w:t>Note:</w:t>
      </w:r>
      <w:r w:rsidRPr="00693D89">
        <w:tab/>
        <w:t xml:space="preserve">Similar modifications apply in relation to transitioned </w:t>
      </w:r>
      <w:proofErr w:type="spellStart"/>
      <w:r w:rsidRPr="00693D89">
        <w:t>RAC</w:t>
      </w:r>
      <w:proofErr w:type="spellEnd"/>
      <w:r w:rsidRPr="00693D89">
        <w:t xml:space="preserve"> providers, see </w:t>
      </w:r>
      <w:r w:rsidR="00FB2913" w:rsidRPr="00693D89">
        <w:t>Division 3</w:t>
      </w:r>
      <w:r w:rsidRPr="00693D89">
        <w:t>.</w:t>
      </w:r>
    </w:p>
    <w:p w:rsidR="009440E9" w:rsidRPr="00693D89" w:rsidRDefault="00565AF2" w:rsidP="009440E9">
      <w:pPr>
        <w:pStyle w:val="ItemHead"/>
      </w:pPr>
      <w:r w:rsidRPr="00693D89">
        <w:t>13</w:t>
      </w:r>
      <w:r w:rsidR="00142441" w:rsidRPr="00693D89">
        <w:t xml:space="preserve">  </w:t>
      </w:r>
      <w:r w:rsidR="009440E9" w:rsidRPr="00693D89">
        <w:t xml:space="preserve">At the end of </w:t>
      </w:r>
      <w:r w:rsidR="00FB2913" w:rsidRPr="00693D89">
        <w:t>Part 6</w:t>
      </w:r>
    </w:p>
    <w:p w:rsidR="009440E9" w:rsidRPr="00693D89" w:rsidRDefault="009440E9" w:rsidP="009440E9">
      <w:pPr>
        <w:pStyle w:val="Item"/>
      </w:pPr>
      <w:r w:rsidRPr="00693D89">
        <w:t>Add:</w:t>
      </w:r>
    </w:p>
    <w:p w:rsidR="001028EE" w:rsidRPr="00693D89" w:rsidRDefault="00FB2913" w:rsidP="001028EE">
      <w:pPr>
        <w:pStyle w:val="ActHead3"/>
      </w:pPr>
      <w:bookmarkStart w:id="21" w:name="_Toc57217463"/>
      <w:r w:rsidRPr="00A379DC">
        <w:rPr>
          <w:rStyle w:val="CharDivNo"/>
        </w:rPr>
        <w:t>Division 3</w:t>
      </w:r>
      <w:r w:rsidR="001028EE" w:rsidRPr="00693D89">
        <w:t>—</w:t>
      </w:r>
      <w:r w:rsidR="001028EE" w:rsidRPr="00A379DC">
        <w:rPr>
          <w:rStyle w:val="CharDivText"/>
        </w:rPr>
        <w:t xml:space="preserve">Transitional arrangements relating to </w:t>
      </w:r>
      <w:r w:rsidR="00BB4B98" w:rsidRPr="00A379DC">
        <w:rPr>
          <w:rStyle w:val="CharDivText"/>
        </w:rPr>
        <w:t>transitioned residential</w:t>
      </w:r>
      <w:r w:rsidR="001028EE" w:rsidRPr="00A379DC">
        <w:rPr>
          <w:rStyle w:val="CharDivText"/>
        </w:rPr>
        <w:t xml:space="preserve"> aged care providers</w:t>
      </w:r>
      <w:bookmarkEnd w:id="21"/>
    </w:p>
    <w:p w:rsidR="001028EE" w:rsidRPr="00693D89" w:rsidRDefault="001028EE" w:rsidP="009440E9">
      <w:pPr>
        <w:pStyle w:val="ActHead5"/>
      </w:pPr>
      <w:bookmarkStart w:id="22" w:name="_Toc57217464"/>
      <w:r w:rsidRPr="00A379DC">
        <w:rPr>
          <w:rStyle w:val="CharSectno"/>
        </w:rPr>
        <w:t>29A</w:t>
      </w:r>
      <w:r w:rsidRPr="00693D89">
        <w:t xml:space="preserve">  Purpose of this Division</w:t>
      </w:r>
      <w:bookmarkEnd w:id="22"/>
    </w:p>
    <w:p w:rsidR="001028EE" w:rsidRPr="00693D89" w:rsidRDefault="001028EE" w:rsidP="001028EE">
      <w:pPr>
        <w:pStyle w:val="subsection"/>
      </w:pPr>
      <w:r w:rsidRPr="00693D89">
        <w:tab/>
        <w:t>(1)</w:t>
      </w:r>
      <w:r w:rsidRPr="00693D89">
        <w:tab/>
        <w:t xml:space="preserve">This Division is made for the purposes of </w:t>
      </w:r>
      <w:r w:rsidR="00FB2913" w:rsidRPr="00693D89">
        <w:t>section 7</w:t>
      </w:r>
      <w:r w:rsidRPr="00693D89">
        <w:t>3T of the Act.</w:t>
      </w:r>
    </w:p>
    <w:p w:rsidR="001028EE" w:rsidRPr="00693D89" w:rsidRDefault="001028EE" w:rsidP="001028EE">
      <w:pPr>
        <w:pStyle w:val="subsection"/>
      </w:pPr>
      <w:r w:rsidRPr="00693D89">
        <w:tab/>
        <w:t>(2)</w:t>
      </w:r>
      <w:r w:rsidRPr="00693D89">
        <w:tab/>
        <w:t xml:space="preserve">It modifies the application of the NDIS Practice Standards in </w:t>
      </w:r>
      <w:r w:rsidR="008B2A69" w:rsidRPr="00693D89">
        <w:t>Division 1</w:t>
      </w:r>
      <w:r w:rsidRPr="00693D89">
        <w:t xml:space="preserve"> of this Part for a limited period in relation to transitioned </w:t>
      </w:r>
      <w:proofErr w:type="spellStart"/>
      <w:r w:rsidRPr="00693D89">
        <w:t>RAC</w:t>
      </w:r>
      <w:proofErr w:type="spellEnd"/>
      <w:r w:rsidRPr="00693D89">
        <w:t xml:space="preserve"> providers.</w:t>
      </w:r>
    </w:p>
    <w:p w:rsidR="009440E9" w:rsidRPr="00693D89" w:rsidRDefault="001028EE" w:rsidP="009440E9">
      <w:pPr>
        <w:pStyle w:val="ActHead5"/>
      </w:pPr>
      <w:bookmarkStart w:id="23" w:name="_Toc57217465"/>
      <w:r w:rsidRPr="00A379DC">
        <w:rPr>
          <w:rStyle w:val="CharSectno"/>
        </w:rPr>
        <w:t>29B</w:t>
      </w:r>
      <w:r w:rsidR="009440E9" w:rsidRPr="00693D89">
        <w:t xml:space="preserve">  Transitional arrangements for </w:t>
      </w:r>
      <w:r w:rsidR="00341590" w:rsidRPr="00693D89">
        <w:t xml:space="preserve">transitioned </w:t>
      </w:r>
      <w:r w:rsidR="009440E9" w:rsidRPr="00693D89">
        <w:t>residential aged care providers</w:t>
      </w:r>
      <w:bookmarkEnd w:id="23"/>
    </w:p>
    <w:p w:rsidR="009440E9" w:rsidRPr="00693D89" w:rsidRDefault="009440E9" w:rsidP="009440E9">
      <w:pPr>
        <w:pStyle w:val="subsection"/>
      </w:pPr>
      <w:r w:rsidRPr="00693D89">
        <w:tab/>
        <w:t>(1)</w:t>
      </w:r>
      <w:r w:rsidRPr="00693D89">
        <w:tab/>
        <w:t xml:space="preserve">This section applies to </w:t>
      </w:r>
      <w:r w:rsidR="006F68B2" w:rsidRPr="00693D89">
        <w:t xml:space="preserve">person or entity if the person or entity is </w:t>
      </w:r>
      <w:r w:rsidRPr="00693D89">
        <w:t xml:space="preserve">a </w:t>
      </w:r>
      <w:r w:rsidR="00BD52FC" w:rsidRPr="00693D89">
        <w:t xml:space="preserve">transitioned </w:t>
      </w:r>
      <w:proofErr w:type="spellStart"/>
      <w:r w:rsidR="00BD52FC" w:rsidRPr="00693D89">
        <w:t>RAC</w:t>
      </w:r>
      <w:proofErr w:type="spellEnd"/>
      <w:r w:rsidR="00BD52FC" w:rsidRPr="00693D89">
        <w:t xml:space="preserve"> provider</w:t>
      </w:r>
      <w:r w:rsidR="00190EB5" w:rsidRPr="00693D89">
        <w:t>.</w:t>
      </w:r>
    </w:p>
    <w:p w:rsidR="009440E9" w:rsidRPr="00693D89" w:rsidRDefault="009440E9" w:rsidP="009440E9">
      <w:pPr>
        <w:pStyle w:val="notetext"/>
      </w:pPr>
      <w:r w:rsidRPr="00693D89">
        <w:t>Note:</w:t>
      </w:r>
      <w:r w:rsidRPr="00693D89">
        <w:tab/>
      </w:r>
      <w:r w:rsidR="00BD52FC" w:rsidRPr="00693D89">
        <w:t>A</w:t>
      </w:r>
      <w:r w:rsidR="005605F5" w:rsidRPr="00693D89">
        <w:t xml:space="preserve"> transitioned </w:t>
      </w:r>
      <w:proofErr w:type="spellStart"/>
      <w:r w:rsidR="005605F5" w:rsidRPr="00693D89">
        <w:t>RAC</w:t>
      </w:r>
      <w:proofErr w:type="spellEnd"/>
      <w:r w:rsidR="005605F5" w:rsidRPr="00693D89">
        <w:t xml:space="preserve"> provider is </w:t>
      </w:r>
      <w:r w:rsidRPr="00693D89">
        <w:t xml:space="preserve">deemed to be a registered NDIS provider in accordance with the </w:t>
      </w:r>
      <w:r w:rsidRPr="00693D89">
        <w:rPr>
          <w:i/>
        </w:rPr>
        <w:t xml:space="preserve">National Disability Insurance Scheme (Quality and Safeguards Commission and Other Measures) Transitional </w:t>
      </w:r>
      <w:r w:rsidR="00163C3C" w:rsidRPr="00693D89">
        <w:rPr>
          <w:i/>
        </w:rPr>
        <w:t>Rules 2</w:t>
      </w:r>
      <w:r w:rsidRPr="00693D89">
        <w:rPr>
          <w:i/>
        </w:rPr>
        <w:t>018</w:t>
      </w:r>
      <w:r w:rsidRPr="00693D89">
        <w:t>.</w:t>
      </w:r>
    </w:p>
    <w:p w:rsidR="009440E9" w:rsidRPr="00693D89" w:rsidRDefault="009440E9" w:rsidP="009440E9">
      <w:pPr>
        <w:pStyle w:val="subsection"/>
        <w:rPr>
          <w:szCs w:val="22"/>
        </w:rPr>
      </w:pPr>
      <w:r w:rsidRPr="00693D89">
        <w:tab/>
        <w:t>(2)</w:t>
      </w:r>
      <w:r w:rsidRPr="00693D89">
        <w:tab/>
        <w:t xml:space="preserve">Despite </w:t>
      </w:r>
      <w:r w:rsidR="00FB2913" w:rsidRPr="00693D89">
        <w:t>sections 2</w:t>
      </w:r>
      <w:r w:rsidRPr="00693D89">
        <w:t xml:space="preserve">0 and 22, to remain a </w:t>
      </w:r>
      <w:r w:rsidRPr="00693D89">
        <w:rPr>
          <w:szCs w:val="22"/>
        </w:rPr>
        <w:t xml:space="preserve">registered NDIS provider during the transition period for the provider, the provider must comply with the standards specified in </w:t>
      </w:r>
      <w:r w:rsidR="00FB2913" w:rsidRPr="00693D89">
        <w:rPr>
          <w:szCs w:val="22"/>
        </w:rPr>
        <w:t>clauses 2</w:t>
      </w:r>
      <w:r w:rsidRPr="00693D89">
        <w:rPr>
          <w:szCs w:val="22"/>
        </w:rPr>
        <w:t xml:space="preserve"> to 7, 14, 15, 20 and 24 of </w:t>
      </w:r>
      <w:r w:rsidR="00FB2913" w:rsidRPr="00693D89">
        <w:rPr>
          <w:szCs w:val="22"/>
        </w:rPr>
        <w:t>Schedule 1</w:t>
      </w:r>
      <w:r w:rsidRPr="00693D89">
        <w:rPr>
          <w:szCs w:val="22"/>
        </w:rPr>
        <w:t>.</w:t>
      </w:r>
    </w:p>
    <w:p w:rsidR="009440E9" w:rsidRPr="00693D89" w:rsidRDefault="00142441" w:rsidP="009440E9">
      <w:pPr>
        <w:pStyle w:val="subsection"/>
        <w:rPr>
          <w:szCs w:val="22"/>
        </w:rPr>
      </w:pPr>
      <w:r w:rsidRPr="00693D89">
        <w:tab/>
        <w:t>(3</w:t>
      </w:r>
      <w:r w:rsidR="009440E9" w:rsidRPr="00693D89">
        <w:t>)</w:t>
      </w:r>
      <w:r w:rsidR="009440E9" w:rsidRPr="00693D89">
        <w:tab/>
      </w:r>
      <w:r w:rsidR="009440E9" w:rsidRPr="00693D89">
        <w:rPr>
          <w:szCs w:val="22"/>
        </w:rPr>
        <w:t>F</w:t>
      </w:r>
      <w:r w:rsidRPr="00693D89">
        <w:rPr>
          <w:szCs w:val="22"/>
        </w:rPr>
        <w:t xml:space="preserve">or the purposes of </w:t>
      </w:r>
      <w:r w:rsidR="00163C3C" w:rsidRPr="00693D89">
        <w:rPr>
          <w:szCs w:val="22"/>
        </w:rPr>
        <w:t>subsection (</w:t>
      </w:r>
      <w:r w:rsidRPr="00693D89">
        <w:rPr>
          <w:szCs w:val="22"/>
        </w:rPr>
        <w:t>2</w:t>
      </w:r>
      <w:r w:rsidR="009440E9" w:rsidRPr="00693D89">
        <w:rPr>
          <w:szCs w:val="22"/>
        </w:rPr>
        <w:t xml:space="preserve">), the </w:t>
      </w:r>
      <w:r w:rsidR="009440E9" w:rsidRPr="00693D89">
        <w:rPr>
          <w:b/>
          <w:i/>
          <w:szCs w:val="22"/>
        </w:rPr>
        <w:t>transition period</w:t>
      </w:r>
      <w:r w:rsidR="009440E9" w:rsidRPr="00693D89">
        <w:rPr>
          <w:szCs w:val="22"/>
        </w:rPr>
        <w:t xml:space="preserve"> for the provider:</w:t>
      </w:r>
    </w:p>
    <w:p w:rsidR="009440E9" w:rsidRPr="00693D89" w:rsidRDefault="009440E9" w:rsidP="009440E9">
      <w:pPr>
        <w:pStyle w:val="paragraph"/>
        <w:rPr>
          <w:szCs w:val="22"/>
        </w:rPr>
      </w:pPr>
      <w:r w:rsidRPr="00693D89">
        <w:tab/>
        <w:t>(a)</w:t>
      </w:r>
      <w:r w:rsidRPr="00693D89">
        <w:tab/>
      </w:r>
      <w:r w:rsidRPr="00693D89">
        <w:rPr>
          <w:szCs w:val="22"/>
        </w:rPr>
        <w:t xml:space="preserve">starts </w:t>
      </w:r>
      <w:r w:rsidR="009D47C3" w:rsidRPr="00693D89">
        <w:rPr>
          <w:szCs w:val="22"/>
        </w:rPr>
        <w:t>at the start of</w:t>
      </w:r>
      <w:r w:rsidRPr="00693D89">
        <w:rPr>
          <w:szCs w:val="22"/>
        </w:rPr>
        <w:t xml:space="preserve"> </w:t>
      </w:r>
      <w:r w:rsidR="00F133E5" w:rsidRPr="00693D89">
        <w:rPr>
          <w:szCs w:val="22"/>
        </w:rPr>
        <w:t>1 December</w:t>
      </w:r>
      <w:r w:rsidRPr="00693D89">
        <w:rPr>
          <w:szCs w:val="22"/>
        </w:rPr>
        <w:t xml:space="preserve"> 2020; and</w:t>
      </w:r>
    </w:p>
    <w:p w:rsidR="009440E9" w:rsidRPr="00693D89" w:rsidRDefault="009D47C3" w:rsidP="009440E9">
      <w:pPr>
        <w:pStyle w:val="paragraph"/>
      </w:pPr>
      <w:r w:rsidRPr="00693D89">
        <w:tab/>
        <w:t>(b)</w:t>
      </w:r>
      <w:r w:rsidRPr="00693D89">
        <w:tab/>
        <w:t xml:space="preserve">ends at </w:t>
      </w:r>
      <w:r w:rsidR="009440E9" w:rsidRPr="00693D89">
        <w:t>the earliest of the following:</w:t>
      </w:r>
    </w:p>
    <w:p w:rsidR="009440E9" w:rsidRPr="00693D89" w:rsidRDefault="009440E9" w:rsidP="009440E9">
      <w:pPr>
        <w:pStyle w:val="paragraphsub"/>
        <w:rPr>
          <w:szCs w:val="22"/>
        </w:rPr>
      </w:pPr>
      <w:r w:rsidRPr="00693D89">
        <w:tab/>
        <w:t>(</w:t>
      </w:r>
      <w:proofErr w:type="spellStart"/>
      <w:r w:rsidRPr="00693D89">
        <w:t>i</w:t>
      </w:r>
      <w:proofErr w:type="spellEnd"/>
      <w:r w:rsidRPr="00693D89">
        <w:t>)</w:t>
      </w:r>
      <w:r w:rsidRPr="00693D89">
        <w:tab/>
      </w:r>
      <w:r w:rsidRPr="00693D89">
        <w:rPr>
          <w:szCs w:val="22"/>
        </w:rPr>
        <w:t xml:space="preserve">if the Commissioner gives a written notice to the provider that this subsection no longer applies to the provider—the </w:t>
      </w:r>
      <w:r w:rsidR="009D47C3" w:rsidRPr="00693D89">
        <w:rPr>
          <w:szCs w:val="22"/>
        </w:rPr>
        <w:t xml:space="preserve">start of the </w:t>
      </w:r>
      <w:r w:rsidRPr="00693D89">
        <w:rPr>
          <w:szCs w:val="22"/>
        </w:rPr>
        <w:t>day specified in the notice (which must be at least 14 days after the notice is given);</w:t>
      </w:r>
    </w:p>
    <w:p w:rsidR="009440E9" w:rsidRPr="00693D89" w:rsidRDefault="009440E9" w:rsidP="009440E9">
      <w:pPr>
        <w:pStyle w:val="paragraphsub"/>
        <w:rPr>
          <w:szCs w:val="22"/>
        </w:rPr>
      </w:pPr>
      <w:r w:rsidRPr="00693D89">
        <w:rPr>
          <w:szCs w:val="22"/>
        </w:rPr>
        <w:tab/>
        <w:t>(ii)</w:t>
      </w:r>
      <w:r w:rsidRPr="00693D89">
        <w:rPr>
          <w:szCs w:val="22"/>
        </w:rPr>
        <w:tab/>
        <w:t xml:space="preserve">if, on or after </w:t>
      </w:r>
      <w:r w:rsidR="00F133E5" w:rsidRPr="00693D89">
        <w:rPr>
          <w:szCs w:val="22"/>
        </w:rPr>
        <w:t>1 December</w:t>
      </w:r>
      <w:r w:rsidRPr="00693D89">
        <w:rPr>
          <w:szCs w:val="22"/>
        </w:rPr>
        <w:t xml:space="preserve"> 2020, the provider makes an application under </w:t>
      </w:r>
      <w:r w:rsidR="00FB2913" w:rsidRPr="00693D89">
        <w:rPr>
          <w:szCs w:val="22"/>
        </w:rPr>
        <w:t>section 7</w:t>
      </w:r>
      <w:r w:rsidRPr="00693D89">
        <w:rPr>
          <w:szCs w:val="22"/>
        </w:rPr>
        <w:t xml:space="preserve">3C of the Act and the Commissioner makes a decision under </w:t>
      </w:r>
      <w:r w:rsidR="00FB2913" w:rsidRPr="00693D89">
        <w:rPr>
          <w:szCs w:val="22"/>
        </w:rPr>
        <w:t>section 7</w:t>
      </w:r>
      <w:r w:rsidRPr="00693D89">
        <w:rPr>
          <w:szCs w:val="22"/>
        </w:rPr>
        <w:t xml:space="preserve">3E of the Act to register, or not to register, the provider as a registered NDIS provider—the </w:t>
      </w:r>
      <w:r w:rsidR="009D47C3" w:rsidRPr="00693D89">
        <w:rPr>
          <w:szCs w:val="22"/>
        </w:rPr>
        <w:t xml:space="preserve">start of the </w:t>
      </w:r>
      <w:r w:rsidRPr="00693D89">
        <w:rPr>
          <w:szCs w:val="22"/>
        </w:rPr>
        <w:t>day after the day the decision is made;</w:t>
      </w:r>
    </w:p>
    <w:p w:rsidR="009440E9" w:rsidRPr="00693D89" w:rsidRDefault="008C233D" w:rsidP="009440E9">
      <w:pPr>
        <w:pStyle w:val="paragraphsub"/>
        <w:rPr>
          <w:szCs w:val="22"/>
        </w:rPr>
      </w:pPr>
      <w:r w:rsidRPr="00693D89">
        <w:rPr>
          <w:szCs w:val="22"/>
        </w:rPr>
        <w:tab/>
        <w:t>(iii</w:t>
      </w:r>
      <w:r w:rsidR="009440E9" w:rsidRPr="00693D89">
        <w:rPr>
          <w:szCs w:val="22"/>
        </w:rPr>
        <w:t>)</w:t>
      </w:r>
      <w:r w:rsidR="009440E9" w:rsidRPr="00693D89">
        <w:rPr>
          <w:szCs w:val="22"/>
        </w:rPr>
        <w:tab/>
        <w:t xml:space="preserve">if the registration of the provider is revoked under </w:t>
      </w:r>
      <w:r w:rsidR="00FB2913" w:rsidRPr="00693D89">
        <w:rPr>
          <w:szCs w:val="22"/>
        </w:rPr>
        <w:t>section 7</w:t>
      </w:r>
      <w:r w:rsidR="009440E9" w:rsidRPr="00693D89">
        <w:rPr>
          <w:szCs w:val="22"/>
        </w:rPr>
        <w:t>3P of the Act—the start of the day the revocation takes effect;</w:t>
      </w:r>
    </w:p>
    <w:p w:rsidR="009440E9" w:rsidRPr="00693D89" w:rsidRDefault="002C4D82" w:rsidP="009440E9">
      <w:pPr>
        <w:pStyle w:val="paragraphsub"/>
        <w:rPr>
          <w:szCs w:val="22"/>
        </w:rPr>
      </w:pPr>
      <w:r w:rsidRPr="00693D89">
        <w:rPr>
          <w:szCs w:val="22"/>
        </w:rPr>
        <w:tab/>
        <w:t>(</w:t>
      </w:r>
      <w:r w:rsidR="008C233D" w:rsidRPr="00693D89">
        <w:rPr>
          <w:szCs w:val="22"/>
        </w:rPr>
        <w:t>i</w:t>
      </w:r>
      <w:r w:rsidR="009440E9" w:rsidRPr="00693D89">
        <w:rPr>
          <w:szCs w:val="22"/>
        </w:rPr>
        <w:t>v)</w:t>
      </w:r>
      <w:r w:rsidR="009440E9" w:rsidRPr="00693D89">
        <w:rPr>
          <w:szCs w:val="22"/>
        </w:rPr>
        <w:tab/>
        <w:t xml:space="preserve">unless </w:t>
      </w:r>
      <w:r w:rsidR="00FB2913" w:rsidRPr="00693D89">
        <w:rPr>
          <w:szCs w:val="22"/>
        </w:rPr>
        <w:t>section 7</w:t>
      </w:r>
      <w:r w:rsidR="009440E9" w:rsidRPr="00693D89">
        <w:rPr>
          <w:szCs w:val="22"/>
        </w:rPr>
        <w:t xml:space="preserve">3K of the Act applies—the expiry of the period specified for the purposes of </w:t>
      </w:r>
      <w:r w:rsidR="00FB2913" w:rsidRPr="00693D89">
        <w:rPr>
          <w:szCs w:val="22"/>
        </w:rPr>
        <w:t>paragraph 7</w:t>
      </w:r>
      <w:r w:rsidR="009440E9" w:rsidRPr="00693D89">
        <w:rPr>
          <w:szCs w:val="22"/>
        </w:rPr>
        <w:t>3E(5)(e) of the Act.</w:t>
      </w:r>
    </w:p>
    <w:p w:rsidR="001F61D8" w:rsidRPr="00693D89" w:rsidRDefault="001F61D8" w:rsidP="001F61D8">
      <w:pPr>
        <w:pStyle w:val="ActHead9"/>
      </w:pPr>
      <w:bookmarkStart w:id="24" w:name="_Toc57217466"/>
      <w:r w:rsidRPr="00693D89">
        <w:t xml:space="preserve">National Disability Insurance Scheme (Restrictive Practices and Behaviour Support) </w:t>
      </w:r>
      <w:r w:rsidR="00163C3C" w:rsidRPr="00693D89">
        <w:t>Rules 2</w:t>
      </w:r>
      <w:r w:rsidRPr="00693D89">
        <w:t>018</w:t>
      </w:r>
      <w:bookmarkEnd w:id="24"/>
    </w:p>
    <w:p w:rsidR="00C0165E" w:rsidRPr="00693D89" w:rsidRDefault="00565AF2" w:rsidP="001F61D8">
      <w:pPr>
        <w:pStyle w:val="ItemHead"/>
      </w:pPr>
      <w:r w:rsidRPr="00693D89">
        <w:t>14</w:t>
      </w:r>
      <w:r w:rsidR="00C0165E" w:rsidRPr="00693D89">
        <w:t xml:space="preserve">  </w:t>
      </w:r>
      <w:r w:rsidRPr="00693D89">
        <w:t>Section 5</w:t>
      </w:r>
    </w:p>
    <w:p w:rsidR="00C0165E" w:rsidRPr="00693D89" w:rsidRDefault="00C0165E" w:rsidP="00C0165E">
      <w:pPr>
        <w:pStyle w:val="Item"/>
      </w:pPr>
      <w:r w:rsidRPr="00693D89">
        <w:t>Insert:</w:t>
      </w:r>
    </w:p>
    <w:p w:rsidR="00C0165E" w:rsidRPr="00693D89" w:rsidRDefault="00C0165E" w:rsidP="00C0165E">
      <w:pPr>
        <w:pStyle w:val="Definition"/>
      </w:pPr>
      <w:r w:rsidRPr="00693D89">
        <w:rPr>
          <w:b/>
          <w:i/>
        </w:rPr>
        <w:t xml:space="preserve">transitioned </w:t>
      </w:r>
      <w:proofErr w:type="spellStart"/>
      <w:r w:rsidRPr="00693D89">
        <w:rPr>
          <w:b/>
          <w:i/>
        </w:rPr>
        <w:t>RAC</w:t>
      </w:r>
      <w:proofErr w:type="spellEnd"/>
      <w:r w:rsidRPr="00693D89">
        <w:rPr>
          <w:b/>
          <w:i/>
        </w:rPr>
        <w:t xml:space="preserve"> provider</w:t>
      </w:r>
      <w:r w:rsidRPr="00693D89">
        <w:t xml:space="preserve"> has the same meaning as in the </w:t>
      </w:r>
      <w:r w:rsidRPr="00693D89">
        <w:rPr>
          <w:i/>
        </w:rPr>
        <w:t>National Disability Insurance Scheme (Quality and Safeguards Commission and Other Measures) Transitional Rules 2018</w:t>
      </w:r>
      <w:r w:rsidRPr="00693D89">
        <w:t>.</w:t>
      </w:r>
    </w:p>
    <w:p w:rsidR="00672B8C" w:rsidRPr="00693D89" w:rsidRDefault="00565AF2" w:rsidP="001F61D8">
      <w:pPr>
        <w:pStyle w:val="ItemHead"/>
      </w:pPr>
      <w:r w:rsidRPr="00693D89">
        <w:t>15</w:t>
      </w:r>
      <w:r w:rsidR="003D558F" w:rsidRPr="00693D89">
        <w:t xml:space="preserve">  </w:t>
      </w:r>
      <w:r w:rsidR="00672B8C" w:rsidRPr="00693D89">
        <w:t xml:space="preserve">Before </w:t>
      </w:r>
      <w:r w:rsidR="00CE4802" w:rsidRPr="00693D89">
        <w:t>section 2</w:t>
      </w:r>
      <w:r w:rsidR="00672B8C" w:rsidRPr="00693D89">
        <w:t>5A</w:t>
      </w:r>
    </w:p>
    <w:p w:rsidR="00672B8C" w:rsidRPr="00693D89" w:rsidRDefault="00672B8C" w:rsidP="00672B8C">
      <w:pPr>
        <w:pStyle w:val="Item"/>
      </w:pPr>
      <w:r w:rsidRPr="00693D89">
        <w:t>Insert:</w:t>
      </w:r>
    </w:p>
    <w:p w:rsidR="00672B8C" w:rsidRPr="00693D89" w:rsidRDefault="008B2A69" w:rsidP="00672B8C">
      <w:pPr>
        <w:pStyle w:val="ActHead3"/>
      </w:pPr>
      <w:bookmarkStart w:id="25" w:name="_Toc57217467"/>
      <w:r w:rsidRPr="00A379DC">
        <w:rPr>
          <w:rStyle w:val="CharDivNo"/>
        </w:rPr>
        <w:t>Division 1</w:t>
      </w:r>
      <w:r w:rsidR="00672B8C" w:rsidRPr="00693D89">
        <w:t>—</w:t>
      </w:r>
      <w:r w:rsidR="00672B8C" w:rsidRPr="00A379DC">
        <w:rPr>
          <w:rStyle w:val="CharDivText"/>
        </w:rPr>
        <w:t>Preliminary</w:t>
      </w:r>
      <w:bookmarkEnd w:id="25"/>
    </w:p>
    <w:p w:rsidR="00672B8C" w:rsidRPr="00693D89" w:rsidRDefault="00565AF2" w:rsidP="00672B8C">
      <w:pPr>
        <w:pStyle w:val="ItemHead"/>
      </w:pPr>
      <w:r w:rsidRPr="00693D89">
        <w:t>16</w:t>
      </w:r>
      <w:r w:rsidR="00672B8C" w:rsidRPr="00693D89">
        <w:t xml:space="preserve">  Before </w:t>
      </w:r>
      <w:r w:rsidR="008B2A69" w:rsidRPr="00693D89">
        <w:t>section 2</w:t>
      </w:r>
      <w:r w:rsidR="00672B8C" w:rsidRPr="00693D89">
        <w:t>6</w:t>
      </w:r>
    </w:p>
    <w:p w:rsidR="00672B8C" w:rsidRPr="00693D89" w:rsidRDefault="00672B8C" w:rsidP="00672B8C">
      <w:pPr>
        <w:pStyle w:val="Item"/>
      </w:pPr>
      <w:r w:rsidRPr="00693D89">
        <w:t>Insert:</w:t>
      </w:r>
    </w:p>
    <w:p w:rsidR="00672B8C" w:rsidRPr="00693D89" w:rsidRDefault="008B2A69" w:rsidP="00672B8C">
      <w:pPr>
        <w:pStyle w:val="ActHead3"/>
      </w:pPr>
      <w:bookmarkStart w:id="26" w:name="_Toc57217468"/>
      <w:r w:rsidRPr="00A379DC">
        <w:rPr>
          <w:rStyle w:val="CharDivNo"/>
        </w:rPr>
        <w:t>Division 2</w:t>
      </w:r>
      <w:r w:rsidR="00672B8C" w:rsidRPr="00693D89">
        <w:t>—</w:t>
      </w:r>
      <w:r w:rsidR="00672B8C" w:rsidRPr="00A379DC">
        <w:rPr>
          <w:rStyle w:val="CharDivText"/>
        </w:rPr>
        <w:t>Special arrangements for transitioned providers</w:t>
      </w:r>
      <w:bookmarkEnd w:id="26"/>
    </w:p>
    <w:p w:rsidR="003D558F" w:rsidRPr="00693D89" w:rsidRDefault="00565AF2" w:rsidP="001F61D8">
      <w:pPr>
        <w:pStyle w:val="ItemHead"/>
      </w:pPr>
      <w:r w:rsidRPr="00693D89">
        <w:t>17</w:t>
      </w:r>
      <w:r w:rsidR="00672B8C" w:rsidRPr="00693D89">
        <w:t xml:space="preserve">  </w:t>
      </w:r>
      <w:r w:rsidR="008B2A69" w:rsidRPr="00693D89">
        <w:t>Section 2</w:t>
      </w:r>
      <w:r w:rsidR="003D558F" w:rsidRPr="00693D89">
        <w:t>6 (heading)</w:t>
      </w:r>
    </w:p>
    <w:p w:rsidR="003D558F" w:rsidRPr="00693D89" w:rsidRDefault="00560D02" w:rsidP="003D558F">
      <w:pPr>
        <w:pStyle w:val="Item"/>
      </w:pPr>
      <w:r w:rsidRPr="00693D89">
        <w:t xml:space="preserve">Omit </w:t>
      </w:r>
      <w:r w:rsidR="00BF4529" w:rsidRPr="00693D89">
        <w:t>“</w:t>
      </w:r>
      <w:r w:rsidRPr="00693D89">
        <w:rPr>
          <w:b/>
        </w:rPr>
        <w:t>Special arrangements—use</w:t>
      </w:r>
      <w:r w:rsidR="00BF4529" w:rsidRPr="00693D89">
        <w:t>”</w:t>
      </w:r>
      <w:r w:rsidRPr="00693D89">
        <w:t xml:space="preserve">, substitute </w:t>
      </w:r>
      <w:r w:rsidR="00BF4529" w:rsidRPr="00693D89">
        <w:t>“</w:t>
      </w:r>
      <w:r w:rsidRPr="00693D89">
        <w:rPr>
          <w:b/>
        </w:rPr>
        <w:t>Use of</w:t>
      </w:r>
      <w:r w:rsidR="00BF4529" w:rsidRPr="00693D89">
        <w:t>”</w:t>
      </w:r>
      <w:r w:rsidRPr="00693D89">
        <w:t>.</w:t>
      </w:r>
    </w:p>
    <w:p w:rsidR="00560D02" w:rsidRPr="00693D89" w:rsidRDefault="00565AF2" w:rsidP="00560D02">
      <w:pPr>
        <w:pStyle w:val="ItemHead"/>
      </w:pPr>
      <w:r w:rsidRPr="00693D89">
        <w:t>18</w:t>
      </w:r>
      <w:r w:rsidR="00560D02" w:rsidRPr="00693D89">
        <w:t xml:space="preserve">  </w:t>
      </w:r>
      <w:r w:rsidR="008B2A69" w:rsidRPr="00693D89">
        <w:t>Section 2</w:t>
      </w:r>
      <w:r w:rsidR="00560D02" w:rsidRPr="00693D89">
        <w:t>7 (heading)</w:t>
      </w:r>
    </w:p>
    <w:p w:rsidR="00560D02" w:rsidRPr="00693D89" w:rsidRDefault="00560D02" w:rsidP="00560D02">
      <w:pPr>
        <w:pStyle w:val="Item"/>
      </w:pPr>
      <w:r w:rsidRPr="00693D89">
        <w:t xml:space="preserve">Omit </w:t>
      </w:r>
      <w:r w:rsidR="00BF4529" w:rsidRPr="00693D89">
        <w:t>“</w:t>
      </w:r>
      <w:r w:rsidRPr="00693D89">
        <w:rPr>
          <w:b/>
        </w:rPr>
        <w:t>Special arrangements—use</w:t>
      </w:r>
      <w:r w:rsidR="00BF4529" w:rsidRPr="00693D89">
        <w:t>”</w:t>
      </w:r>
      <w:r w:rsidRPr="00693D89">
        <w:t xml:space="preserve">, substitute </w:t>
      </w:r>
      <w:r w:rsidR="00BF4529" w:rsidRPr="00693D89">
        <w:t>“</w:t>
      </w:r>
      <w:r w:rsidRPr="00693D89">
        <w:rPr>
          <w:b/>
        </w:rPr>
        <w:t>Use of</w:t>
      </w:r>
      <w:r w:rsidR="00BF4529" w:rsidRPr="00693D89">
        <w:t>”</w:t>
      </w:r>
      <w:r w:rsidRPr="00693D89">
        <w:t>.</w:t>
      </w:r>
    </w:p>
    <w:p w:rsidR="00C0165E" w:rsidRPr="00693D89" w:rsidRDefault="00565AF2" w:rsidP="00C0165E">
      <w:pPr>
        <w:pStyle w:val="ItemHead"/>
      </w:pPr>
      <w:r w:rsidRPr="00693D89">
        <w:t>19</w:t>
      </w:r>
      <w:r w:rsidR="00C0165E" w:rsidRPr="00693D89">
        <w:t xml:space="preserve">  </w:t>
      </w:r>
      <w:r w:rsidRPr="00693D89">
        <w:t>Subparagraph 2</w:t>
      </w:r>
      <w:r w:rsidR="00C0165E" w:rsidRPr="00693D89">
        <w:t>7(1)(a)(</w:t>
      </w:r>
      <w:proofErr w:type="spellStart"/>
      <w:r w:rsidR="00C0165E" w:rsidRPr="00693D89">
        <w:t>i</w:t>
      </w:r>
      <w:proofErr w:type="spellEnd"/>
      <w:r w:rsidR="00C0165E" w:rsidRPr="00693D89">
        <w:t>)</w:t>
      </w:r>
    </w:p>
    <w:p w:rsidR="00C0165E" w:rsidRPr="00693D89" w:rsidRDefault="00C0165E" w:rsidP="00C0165E">
      <w:pPr>
        <w:pStyle w:val="Item"/>
      </w:pPr>
      <w:r w:rsidRPr="00693D89">
        <w:t xml:space="preserve">After </w:t>
      </w:r>
      <w:r w:rsidR="00BF4529" w:rsidRPr="00693D89">
        <w:t>“</w:t>
      </w:r>
      <w:r w:rsidRPr="00693D89">
        <w:t>registered NDIS provider</w:t>
      </w:r>
      <w:r w:rsidR="00BF4529" w:rsidRPr="00693D89">
        <w:t>”</w:t>
      </w:r>
      <w:r w:rsidRPr="00693D89">
        <w:t xml:space="preserve">, insert </w:t>
      </w:r>
      <w:r w:rsidR="00BF4529" w:rsidRPr="00693D89">
        <w:t>“</w:t>
      </w:r>
      <w:r w:rsidRPr="00693D89">
        <w:t xml:space="preserve">(other than a transitioned </w:t>
      </w:r>
      <w:proofErr w:type="spellStart"/>
      <w:r w:rsidRPr="00693D89">
        <w:t>RAC</w:t>
      </w:r>
      <w:proofErr w:type="spellEnd"/>
      <w:r w:rsidRPr="00693D89">
        <w:t xml:space="preserve"> provider)</w:t>
      </w:r>
      <w:r w:rsidR="00BF4529" w:rsidRPr="00693D89">
        <w:t>”</w:t>
      </w:r>
      <w:r w:rsidRPr="00693D89">
        <w:t>.</w:t>
      </w:r>
    </w:p>
    <w:p w:rsidR="00560D02" w:rsidRPr="00693D89" w:rsidRDefault="00565AF2" w:rsidP="00560D02">
      <w:pPr>
        <w:pStyle w:val="ItemHead"/>
      </w:pPr>
      <w:r w:rsidRPr="00693D89">
        <w:t>20</w:t>
      </w:r>
      <w:r w:rsidR="00560D02" w:rsidRPr="00693D89">
        <w:t xml:space="preserve">  </w:t>
      </w:r>
      <w:r w:rsidR="008B2A69" w:rsidRPr="00693D89">
        <w:t>Section 2</w:t>
      </w:r>
      <w:r w:rsidR="00560D02" w:rsidRPr="00693D89">
        <w:t>8 (heading)</w:t>
      </w:r>
    </w:p>
    <w:p w:rsidR="00560D02" w:rsidRPr="00693D89" w:rsidRDefault="00560D02" w:rsidP="00560D02">
      <w:pPr>
        <w:pStyle w:val="Item"/>
      </w:pPr>
      <w:r w:rsidRPr="00693D89">
        <w:t xml:space="preserve">Omit </w:t>
      </w:r>
      <w:r w:rsidR="00BF4529" w:rsidRPr="00693D89">
        <w:t>“</w:t>
      </w:r>
      <w:r w:rsidRPr="00693D89">
        <w:rPr>
          <w:b/>
        </w:rPr>
        <w:t>Special arrangements—use</w:t>
      </w:r>
      <w:r w:rsidR="00BF4529" w:rsidRPr="00693D89">
        <w:t>”</w:t>
      </w:r>
      <w:r w:rsidRPr="00693D89">
        <w:t xml:space="preserve">, substitute </w:t>
      </w:r>
      <w:r w:rsidR="00BF4529" w:rsidRPr="00693D89">
        <w:t>“</w:t>
      </w:r>
      <w:r w:rsidRPr="00693D89">
        <w:rPr>
          <w:b/>
        </w:rPr>
        <w:t>Use of</w:t>
      </w:r>
      <w:r w:rsidR="00BF4529" w:rsidRPr="00693D89">
        <w:t>”</w:t>
      </w:r>
      <w:r w:rsidRPr="00693D89">
        <w:t>.</w:t>
      </w:r>
    </w:p>
    <w:p w:rsidR="00C0165E" w:rsidRPr="00693D89" w:rsidRDefault="00565AF2" w:rsidP="00C0165E">
      <w:pPr>
        <w:pStyle w:val="ItemHead"/>
      </w:pPr>
      <w:r w:rsidRPr="00693D89">
        <w:t>21</w:t>
      </w:r>
      <w:r w:rsidR="00C0165E" w:rsidRPr="00693D89">
        <w:t xml:space="preserve">  </w:t>
      </w:r>
      <w:r w:rsidRPr="00693D89">
        <w:t>Paragraph 2</w:t>
      </w:r>
      <w:r w:rsidR="00C0165E" w:rsidRPr="00693D89">
        <w:t>8(1)(a)(</w:t>
      </w:r>
      <w:proofErr w:type="spellStart"/>
      <w:r w:rsidR="00C0165E" w:rsidRPr="00693D89">
        <w:t>i</w:t>
      </w:r>
      <w:proofErr w:type="spellEnd"/>
      <w:r w:rsidR="00C0165E" w:rsidRPr="00693D89">
        <w:t>)</w:t>
      </w:r>
    </w:p>
    <w:p w:rsidR="00C0165E" w:rsidRPr="00693D89" w:rsidRDefault="00C0165E" w:rsidP="00C0165E">
      <w:pPr>
        <w:pStyle w:val="Item"/>
      </w:pPr>
      <w:r w:rsidRPr="00693D89">
        <w:t xml:space="preserve">After </w:t>
      </w:r>
      <w:r w:rsidR="00BF4529" w:rsidRPr="00693D89">
        <w:t>“</w:t>
      </w:r>
      <w:r w:rsidRPr="00693D89">
        <w:t>registered NDIS provider</w:t>
      </w:r>
      <w:r w:rsidR="00BF4529" w:rsidRPr="00693D89">
        <w:t>”</w:t>
      </w:r>
      <w:r w:rsidRPr="00693D89">
        <w:t xml:space="preserve">, insert </w:t>
      </w:r>
      <w:r w:rsidR="00BF4529" w:rsidRPr="00693D89">
        <w:t>“</w:t>
      </w:r>
      <w:r w:rsidRPr="00693D89">
        <w:t xml:space="preserve">(other than a transitioned </w:t>
      </w:r>
      <w:proofErr w:type="spellStart"/>
      <w:r w:rsidRPr="00693D89">
        <w:t>RAC</w:t>
      </w:r>
      <w:proofErr w:type="spellEnd"/>
      <w:r w:rsidRPr="00693D89">
        <w:t xml:space="preserve"> provider)</w:t>
      </w:r>
      <w:r w:rsidR="00BF4529" w:rsidRPr="00693D89">
        <w:t>”</w:t>
      </w:r>
      <w:r w:rsidRPr="00693D89">
        <w:t>.</w:t>
      </w:r>
    </w:p>
    <w:p w:rsidR="00560D02" w:rsidRPr="00693D89" w:rsidRDefault="00565AF2" w:rsidP="00560D02">
      <w:pPr>
        <w:pStyle w:val="ItemHead"/>
      </w:pPr>
      <w:r w:rsidRPr="00693D89">
        <w:t>22</w:t>
      </w:r>
      <w:r w:rsidR="00560D02" w:rsidRPr="00693D89">
        <w:t xml:space="preserve">  </w:t>
      </w:r>
      <w:r w:rsidR="008B2A69" w:rsidRPr="00693D89">
        <w:t>Section 2</w:t>
      </w:r>
      <w:r w:rsidR="00560D02" w:rsidRPr="00693D89">
        <w:t>9 (heading)</w:t>
      </w:r>
    </w:p>
    <w:p w:rsidR="00560D02" w:rsidRPr="00693D89" w:rsidRDefault="00560D02" w:rsidP="00560D02">
      <w:pPr>
        <w:pStyle w:val="Item"/>
      </w:pPr>
      <w:r w:rsidRPr="00693D89">
        <w:t xml:space="preserve">Omit </w:t>
      </w:r>
      <w:r w:rsidR="00BF4529" w:rsidRPr="00693D89">
        <w:t>“</w:t>
      </w:r>
      <w:r w:rsidRPr="00693D89">
        <w:rPr>
          <w:b/>
        </w:rPr>
        <w:t>Special arrangements—specialist</w:t>
      </w:r>
      <w:r w:rsidR="00BF4529" w:rsidRPr="00693D89">
        <w:t>”</w:t>
      </w:r>
      <w:r w:rsidRPr="00693D89">
        <w:t xml:space="preserve">, substitute </w:t>
      </w:r>
      <w:r w:rsidR="00BF4529" w:rsidRPr="00693D89">
        <w:t>“</w:t>
      </w:r>
      <w:r w:rsidRPr="00693D89">
        <w:rPr>
          <w:b/>
        </w:rPr>
        <w:t>Specialist</w:t>
      </w:r>
      <w:r w:rsidR="00BF4529" w:rsidRPr="00693D89">
        <w:t>”</w:t>
      </w:r>
      <w:r w:rsidRPr="00693D89">
        <w:t>.</w:t>
      </w:r>
    </w:p>
    <w:p w:rsidR="00672B8C" w:rsidRPr="00693D89" w:rsidRDefault="00565AF2" w:rsidP="00672B8C">
      <w:pPr>
        <w:pStyle w:val="ItemHead"/>
      </w:pPr>
      <w:r w:rsidRPr="00693D89">
        <w:t>23</w:t>
      </w:r>
      <w:r w:rsidR="001F61D8" w:rsidRPr="00693D89">
        <w:t xml:space="preserve">  </w:t>
      </w:r>
      <w:r w:rsidR="00672B8C" w:rsidRPr="00693D89">
        <w:t xml:space="preserve">At the end of </w:t>
      </w:r>
      <w:r w:rsidR="008B2A69" w:rsidRPr="00693D89">
        <w:t>Part 4</w:t>
      </w:r>
    </w:p>
    <w:p w:rsidR="001F61D8" w:rsidRPr="00693D89" w:rsidRDefault="00672B8C" w:rsidP="001F61D8">
      <w:pPr>
        <w:pStyle w:val="Item"/>
      </w:pPr>
      <w:r w:rsidRPr="00693D89">
        <w:t>Add</w:t>
      </w:r>
      <w:r w:rsidR="001F61D8" w:rsidRPr="00693D89">
        <w:t>:</w:t>
      </w:r>
    </w:p>
    <w:p w:rsidR="00672B8C" w:rsidRPr="00693D89" w:rsidRDefault="00672B8C" w:rsidP="00672B8C">
      <w:pPr>
        <w:pStyle w:val="ActHead3"/>
      </w:pPr>
      <w:bookmarkStart w:id="27" w:name="_Toc57217469"/>
      <w:r w:rsidRPr="00A379DC">
        <w:rPr>
          <w:rStyle w:val="CharDivNo"/>
        </w:rPr>
        <w:t>Division 3</w:t>
      </w:r>
      <w:r w:rsidRPr="00693D89">
        <w:t>—</w:t>
      </w:r>
      <w:r w:rsidRPr="00A379DC">
        <w:rPr>
          <w:rStyle w:val="CharDivText"/>
        </w:rPr>
        <w:t>Special arrangements for transitioned residential aged care providers</w:t>
      </w:r>
      <w:bookmarkEnd w:id="27"/>
    </w:p>
    <w:p w:rsidR="001F61D8" w:rsidRPr="00693D89" w:rsidRDefault="00672B8C" w:rsidP="001F61D8">
      <w:pPr>
        <w:pStyle w:val="ActHead5"/>
      </w:pPr>
      <w:bookmarkStart w:id="28" w:name="_Toc57217470"/>
      <w:r w:rsidRPr="00A379DC">
        <w:rPr>
          <w:rStyle w:val="CharSectno"/>
        </w:rPr>
        <w:t>30</w:t>
      </w:r>
      <w:r w:rsidR="00705AD5" w:rsidRPr="00693D89">
        <w:t xml:space="preserve"> </w:t>
      </w:r>
      <w:r w:rsidR="001F61D8" w:rsidRPr="00693D89">
        <w:t xml:space="preserve"> </w:t>
      </w:r>
      <w:r w:rsidR="00560D02" w:rsidRPr="00693D89">
        <w:t>U</w:t>
      </w:r>
      <w:r w:rsidR="001F61D8" w:rsidRPr="00693D89">
        <w:t xml:space="preserve">se of regulated restrictive practice where </w:t>
      </w:r>
      <w:r w:rsidR="006D222D" w:rsidRPr="00693D89">
        <w:t xml:space="preserve">either </w:t>
      </w:r>
      <w:r w:rsidR="001F61D8" w:rsidRPr="00693D89">
        <w:t>no authorisation or behaviour support plan</w:t>
      </w:r>
      <w:bookmarkEnd w:id="28"/>
    </w:p>
    <w:p w:rsidR="001F61D8" w:rsidRPr="00693D89" w:rsidRDefault="001F61D8" w:rsidP="001F61D8">
      <w:pPr>
        <w:pStyle w:val="subsection"/>
      </w:pPr>
      <w:r w:rsidRPr="00693D89">
        <w:tab/>
        <w:t>(1)</w:t>
      </w:r>
      <w:r w:rsidRPr="00693D89">
        <w:tab/>
        <w:t xml:space="preserve">This section applies to a person or entity if, on </w:t>
      </w:r>
      <w:r w:rsidR="00F133E5" w:rsidRPr="00693D89">
        <w:t>1 December</w:t>
      </w:r>
      <w:r w:rsidRPr="00693D89">
        <w:t xml:space="preserve"> 2020:</w:t>
      </w:r>
    </w:p>
    <w:p w:rsidR="001F61D8" w:rsidRPr="00693D89" w:rsidRDefault="001F61D8" w:rsidP="001F61D8">
      <w:pPr>
        <w:pStyle w:val="paragraph"/>
      </w:pPr>
      <w:r w:rsidRPr="00693D89">
        <w:tab/>
        <w:t>(a)</w:t>
      </w:r>
      <w:r w:rsidRPr="00693D89">
        <w:tab/>
        <w:t xml:space="preserve">the person or entity is </w:t>
      </w:r>
      <w:r w:rsidR="00703DAE" w:rsidRPr="00693D89">
        <w:t xml:space="preserve">a transitioned </w:t>
      </w:r>
      <w:proofErr w:type="spellStart"/>
      <w:r w:rsidR="00703DAE" w:rsidRPr="00693D89">
        <w:t>RAC</w:t>
      </w:r>
      <w:proofErr w:type="spellEnd"/>
      <w:r w:rsidR="00703DAE" w:rsidRPr="00693D89">
        <w:t xml:space="preserve"> provider; and</w:t>
      </w:r>
    </w:p>
    <w:p w:rsidR="001F61D8" w:rsidRPr="00693D89" w:rsidRDefault="001F61D8" w:rsidP="001F61D8">
      <w:pPr>
        <w:pStyle w:val="paragraph"/>
      </w:pPr>
      <w:r w:rsidRPr="00693D89">
        <w:tab/>
        <w:t>(b)</w:t>
      </w:r>
      <w:r w:rsidRPr="00693D89">
        <w:tab/>
        <w:t xml:space="preserve">the person or entity is providing </w:t>
      </w:r>
      <w:r w:rsidR="006D222D" w:rsidRPr="00693D89">
        <w:t>supports</w:t>
      </w:r>
      <w:r w:rsidRPr="00693D89">
        <w:t xml:space="preserve"> </w:t>
      </w:r>
      <w:r w:rsidR="007B058A" w:rsidRPr="00693D89">
        <w:t xml:space="preserve">or services </w:t>
      </w:r>
      <w:r w:rsidRPr="00693D89">
        <w:t>to a participant; and</w:t>
      </w:r>
    </w:p>
    <w:p w:rsidR="00703DAE" w:rsidRPr="00693D89" w:rsidRDefault="00703DAE" w:rsidP="001F61D8">
      <w:pPr>
        <w:pStyle w:val="paragraph"/>
      </w:pPr>
      <w:r w:rsidRPr="00693D89">
        <w:tab/>
        <w:t>(c)</w:t>
      </w:r>
      <w:r w:rsidRPr="00693D89">
        <w:tab/>
        <w:t xml:space="preserve">the provision of </w:t>
      </w:r>
      <w:r w:rsidR="006D222D" w:rsidRPr="00693D89">
        <w:t>supports</w:t>
      </w:r>
      <w:r w:rsidRPr="00693D89">
        <w:t xml:space="preserve"> </w:t>
      </w:r>
      <w:r w:rsidR="007B058A" w:rsidRPr="00693D89">
        <w:t xml:space="preserve">or services </w:t>
      </w:r>
      <w:r w:rsidRPr="00693D89">
        <w:t>involves the use of a regulated restrictive practice; and</w:t>
      </w:r>
    </w:p>
    <w:p w:rsidR="006D222D" w:rsidRPr="00693D89" w:rsidRDefault="00703DAE" w:rsidP="001F61D8">
      <w:pPr>
        <w:pStyle w:val="paragraph"/>
      </w:pPr>
      <w:r w:rsidRPr="00693D89">
        <w:tab/>
        <w:t>(d)</w:t>
      </w:r>
      <w:r w:rsidRPr="00693D89">
        <w:tab/>
      </w:r>
      <w:r w:rsidR="006D222D" w:rsidRPr="00693D89">
        <w:t>either:</w:t>
      </w:r>
    </w:p>
    <w:p w:rsidR="00703DAE" w:rsidRPr="00693D89" w:rsidRDefault="006D222D" w:rsidP="006D222D">
      <w:pPr>
        <w:pStyle w:val="paragraphsub"/>
      </w:pPr>
      <w:r w:rsidRPr="00693D89">
        <w:tab/>
        <w:t>(</w:t>
      </w:r>
      <w:proofErr w:type="spellStart"/>
      <w:r w:rsidRPr="00693D89">
        <w:t>i</w:t>
      </w:r>
      <w:proofErr w:type="spellEnd"/>
      <w:r w:rsidRPr="00693D89">
        <w:t>)</w:t>
      </w:r>
      <w:r w:rsidRPr="00693D89">
        <w:tab/>
      </w:r>
      <w:r w:rsidR="00703DAE" w:rsidRPr="00693D89">
        <w:t>the use of the regulated restrictive practice is not in accordance with a behaviour suppo</w:t>
      </w:r>
      <w:r w:rsidRPr="00693D89">
        <w:t>rt plan for the participant; or</w:t>
      </w:r>
    </w:p>
    <w:p w:rsidR="006D222D" w:rsidRPr="00693D89" w:rsidRDefault="006D222D" w:rsidP="006D222D">
      <w:pPr>
        <w:pStyle w:val="paragraphsub"/>
      </w:pPr>
      <w:r w:rsidRPr="00693D89">
        <w:tab/>
        <w:t>(ii)</w:t>
      </w:r>
      <w:r w:rsidRPr="00693D89">
        <w:tab/>
        <w:t xml:space="preserve">the person or entity does not have an authorisation (however described) in relation to the use of the regulated restrictive practice (whether or not there is an authorisation process for such practices in the State or Territory in which the </w:t>
      </w:r>
      <w:r w:rsidR="00A25198" w:rsidRPr="00693D89">
        <w:t xml:space="preserve">supports </w:t>
      </w:r>
      <w:r w:rsidR="007B058A" w:rsidRPr="00693D89">
        <w:t xml:space="preserve">or services </w:t>
      </w:r>
      <w:r w:rsidR="00A25198" w:rsidRPr="00693D89">
        <w:t>are</w:t>
      </w:r>
      <w:r w:rsidRPr="00693D89">
        <w:t xml:space="preserve"> provided).</w:t>
      </w:r>
    </w:p>
    <w:p w:rsidR="00A417F8" w:rsidRPr="00693D89" w:rsidRDefault="00A417F8" w:rsidP="00A417F8">
      <w:pPr>
        <w:pStyle w:val="notetext"/>
      </w:pPr>
      <w:r w:rsidRPr="00693D89">
        <w:t>Note:</w:t>
      </w:r>
      <w:r w:rsidRPr="00693D89">
        <w:tab/>
        <w:t xml:space="preserve">A transitioned </w:t>
      </w:r>
      <w:proofErr w:type="spellStart"/>
      <w:r w:rsidRPr="00693D89">
        <w:t>RAC</w:t>
      </w:r>
      <w:proofErr w:type="spellEnd"/>
      <w:r w:rsidRPr="00693D89">
        <w:t xml:space="preserve"> provider is deemed to be a registered NDIS provider in accordance with the </w:t>
      </w:r>
      <w:r w:rsidRPr="00693D89">
        <w:rPr>
          <w:i/>
        </w:rPr>
        <w:t xml:space="preserve">National Disability Insurance Scheme (Quality and Safeguards Commission and Other Measures) Transitional </w:t>
      </w:r>
      <w:r w:rsidR="00163C3C" w:rsidRPr="00693D89">
        <w:rPr>
          <w:i/>
        </w:rPr>
        <w:t>Rules 2</w:t>
      </w:r>
      <w:r w:rsidRPr="00693D89">
        <w:rPr>
          <w:i/>
        </w:rPr>
        <w:t>018</w:t>
      </w:r>
      <w:r w:rsidRPr="00693D89">
        <w:t>.</w:t>
      </w:r>
    </w:p>
    <w:p w:rsidR="009D47C3" w:rsidRPr="00693D89" w:rsidRDefault="009D47C3" w:rsidP="009D47C3">
      <w:pPr>
        <w:pStyle w:val="subsection"/>
        <w:rPr>
          <w:szCs w:val="22"/>
        </w:rPr>
      </w:pPr>
      <w:r w:rsidRPr="00693D89">
        <w:tab/>
        <w:t>(2)</w:t>
      </w:r>
      <w:r w:rsidRPr="00693D89">
        <w:tab/>
      </w:r>
      <w:r w:rsidR="001F61D8" w:rsidRPr="00693D89">
        <w:rPr>
          <w:szCs w:val="22"/>
        </w:rPr>
        <w:t xml:space="preserve">The person or entity is not required to comply with </w:t>
      </w:r>
      <w:r w:rsidR="008B2A69" w:rsidRPr="00693D89">
        <w:rPr>
          <w:szCs w:val="22"/>
        </w:rPr>
        <w:t>sections 9</w:t>
      </w:r>
      <w:r w:rsidR="001F61D8" w:rsidRPr="00693D89">
        <w:rPr>
          <w:szCs w:val="22"/>
        </w:rPr>
        <w:t xml:space="preserve"> to 15 in relation to the </w:t>
      </w:r>
      <w:r w:rsidRPr="00693D89">
        <w:rPr>
          <w:szCs w:val="22"/>
        </w:rPr>
        <w:t xml:space="preserve">participant and the </w:t>
      </w:r>
      <w:r w:rsidR="001F61D8" w:rsidRPr="00693D89">
        <w:rPr>
          <w:szCs w:val="22"/>
        </w:rPr>
        <w:t>use of the</w:t>
      </w:r>
      <w:r w:rsidRPr="00693D89">
        <w:rPr>
          <w:szCs w:val="22"/>
        </w:rPr>
        <w:t xml:space="preserve"> regulated restrictive practice during the period:</w:t>
      </w:r>
    </w:p>
    <w:p w:rsidR="009D47C3" w:rsidRPr="00693D89" w:rsidRDefault="009D47C3" w:rsidP="009D47C3">
      <w:pPr>
        <w:pStyle w:val="paragraph"/>
      </w:pPr>
      <w:r w:rsidRPr="00693D89">
        <w:tab/>
        <w:t>(a)</w:t>
      </w:r>
      <w:r w:rsidRPr="00693D89">
        <w:tab/>
        <w:t xml:space="preserve">starting </w:t>
      </w:r>
      <w:r w:rsidR="00375C9C" w:rsidRPr="00693D89">
        <w:t>on</w:t>
      </w:r>
      <w:r w:rsidRPr="00693D89">
        <w:t xml:space="preserve"> </w:t>
      </w:r>
      <w:r w:rsidR="00F133E5" w:rsidRPr="00693D89">
        <w:t>1 December</w:t>
      </w:r>
      <w:r w:rsidRPr="00693D89">
        <w:t xml:space="preserve"> 2020; and</w:t>
      </w:r>
    </w:p>
    <w:p w:rsidR="009D47C3" w:rsidRPr="00693D89" w:rsidRDefault="009D47C3" w:rsidP="009D47C3">
      <w:pPr>
        <w:pStyle w:val="paragraph"/>
      </w:pPr>
      <w:r w:rsidRPr="00693D89">
        <w:tab/>
        <w:t>(b)</w:t>
      </w:r>
      <w:r w:rsidRPr="00693D89">
        <w:tab/>
        <w:t>ending at the earliest of the following:</w:t>
      </w:r>
    </w:p>
    <w:p w:rsidR="007B058A" w:rsidRPr="00693D89" w:rsidRDefault="007B058A" w:rsidP="007B058A">
      <w:pPr>
        <w:pStyle w:val="paragraphsub"/>
        <w:rPr>
          <w:szCs w:val="22"/>
        </w:rPr>
      </w:pPr>
      <w:r w:rsidRPr="00693D89">
        <w:rPr>
          <w:szCs w:val="22"/>
        </w:rPr>
        <w:tab/>
        <w:t>(</w:t>
      </w:r>
      <w:proofErr w:type="spellStart"/>
      <w:r w:rsidRPr="00693D89">
        <w:rPr>
          <w:szCs w:val="22"/>
        </w:rPr>
        <w:t>i</w:t>
      </w:r>
      <w:proofErr w:type="spellEnd"/>
      <w:r w:rsidRPr="00693D89">
        <w:rPr>
          <w:szCs w:val="22"/>
        </w:rPr>
        <w:t>)</w:t>
      </w:r>
      <w:r w:rsidRPr="00693D89">
        <w:rPr>
          <w:szCs w:val="22"/>
        </w:rPr>
        <w:tab/>
      </w:r>
      <w:r w:rsidR="00F133E5" w:rsidRPr="00693D89">
        <w:rPr>
          <w:szCs w:val="22"/>
        </w:rPr>
        <w:t>1 December</w:t>
      </w:r>
      <w:r w:rsidRPr="00693D89">
        <w:rPr>
          <w:szCs w:val="22"/>
        </w:rPr>
        <w:t xml:space="preserve"> 2021;</w:t>
      </w:r>
    </w:p>
    <w:p w:rsidR="00AC6273" w:rsidRPr="00693D89" w:rsidRDefault="00AC6273" w:rsidP="007B058A">
      <w:pPr>
        <w:pStyle w:val="paragraphsub"/>
        <w:rPr>
          <w:szCs w:val="22"/>
        </w:rPr>
      </w:pPr>
      <w:r w:rsidRPr="00693D89">
        <w:rPr>
          <w:szCs w:val="22"/>
        </w:rPr>
        <w:tab/>
        <w:t>(ii)</w:t>
      </w:r>
      <w:r w:rsidRPr="00693D89">
        <w:rPr>
          <w:szCs w:val="22"/>
        </w:rPr>
        <w:tab/>
        <w:t xml:space="preserve">if, on </w:t>
      </w:r>
      <w:r w:rsidR="00F133E5" w:rsidRPr="00693D89">
        <w:rPr>
          <w:szCs w:val="22"/>
        </w:rPr>
        <w:t>1 December</w:t>
      </w:r>
      <w:r w:rsidRPr="00693D89">
        <w:rPr>
          <w:szCs w:val="22"/>
        </w:rPr>
        <w:t xml:space="preserve"> 2020, the person or entity </w:t>
      </w:r>
      <w:r w:rsidRPr="00693D89">
        <w:t xml:space="preserve">does not have a behaviour support plan for the participant—the day an interim behaviour support plan, or a </w:t>
      </w:r>
      <w:r w:rsidRPr="00693D89">
        <w:rPr>
          <w:szCs w:val="22"/>
        </w:rPr>
        <w:t>comprehensive behaviour support</w:t>
      </w:r>
      <w:r w:rsidR="00623173" w:rsidRPr="00693D89">
        <w:rPr>
          <w:szCs w:val="22"/>
        </w:rPr>
        <w:t xml:space="preserve"> plan</w:t>
      </w:r>
      <w:r w:rsidRPr="00693D89">
        <w:t xml:space="preserve">, for the participant </w:t>
      </w:r>
      <w:r w:rsidR="00CC0847" w:rsidRPr="00693D89">
        <w:t>is lodged with the Commissioner;</w:t>
      </w:r>
    </w:p>
    <w:p w:rsidR="009D47C3" w:rsidRPr="00693D89" w:rsidRDefault="009D47C3" w:rsidP="009D47C3">
      <w:pPr>
        <w:pStyle w:val="paragraphsub"/>
      </w:pPr>
      <w:r w:rsidRPr="00693D89">
        <w:tab/>
        <w:t>(</w:t>
      </w:r>
      <w:r w:rsidR="007B058A" w:rsidRPr="00693D89">
        <w:t>i</w:t>
      </w:r>
      <w:r w:rsidRPr="00693D89">
        <w:t>i</w:t>
      </w:r>
      <w:r w:rsidR="00AC6273" w:rsidRPr="00693D89">
        <w:t>i</w:t>
      </w:r>
      <w:r w:rsidRPr="00693D89">
        <w:t>)</w:t>
      </w:r>
      <w:r w:rsidRPr="00693D89">
        <w:tab/>
        <w:t xml:space="preserve">if the person or entity does not comply with </w:t>
      </w:r>
      <w:r w:rsidR="00163C3C" w:rsidRPr="00693D89">
        <w:t>subsection (</w:t>
      </w:r>
      <w:r w:rsidRPr="00693D89">
        <w:t xml:space="preserve">3) </w:t>
      </w:r>
      <w:r w:rsidR="007B058A" w:rsidRPr="00693D89">
        <w:t>by the day</w:t>
      </w:r>
      <w:r w:rsidRPr="00693D89">
        <w:t xml:space="preserve"> required by that subsection—the end of that </w:t>
      </w:r>
      <w:r w:rsidR="007B058A" w:rsidRPr="00693D89">
        <w:t>day</w:t>
      </w:r>
      <w:r w:rsidRPr="00693D89">
        <w:t>;</w:t>
      </w:r>
    </w:p>
    <w:p w:rsidR="009D47C3" w:rsidRPr="00693D89" w:rsidRDefault="009D47C3" w:rsidP="009D47C3">
      <w:pPr>
        <w:pStyle w:val="paragraphsub"/>
        <w:rPr>
          <w:szCs w:val="22"/>
        </w:rPr>
      </w:pPr>
      <w:r w:rsidRPr="00693D89">
        <w:tab/>
        <w:t>(i</w:t>
      </w:r>
      <w:r w:rsidR="00AC6273" w:rsidRPr="00693D89">
        <w:t>v</w:t>
      </w:r>
      <w:r w:rsidRPr="00693D89">
        <w:t>)</w:t>
      </w:r>
      <w:r w:rsidRPr="00693D89">
        <w:tab/>
        <w:t xml:space="preserve">if the </w:t>
      </w:r>
      <w:r w:rsidRPr="00693D89">
        <w:rPr>
          <w:szCs w:val="22"/>
        </w:rPr>
        <w:t xml:space="preserve">Commissioner gives a written notice to the </w:t>
      </w:r>
      <w:r w:rsidR="007B058A" w:rsidRPr="00693D89">
        <w:rPr>
          <w:szCs w:val="22"/>
        </w:rPr>
        <w:t>person or entity</w:t>
      </w:r>
      <w:r w:rsidRPr="00693D89">
        <w:rPr>
          <w:szCs w:val="22"/>
        </w:rPr>
        <w:t xml:space="preserve"> that this subsection no longer applies to the </w:t>
      </w:r>
      <w:r w:rsidR="007B058A" w:rsidRPr="00693D89">
        <w:rPr>
          <w:szCs w:val="22"/>
        </w:rPr>
        <w:t>person or entity</w:t>
      </w:r>
      <w:r w:rsidRPr="00693D89">
        <w:rPr>
          <w:szCs w:val="22"/>
        </w:rPr>
        <w:t xml:space="preserve">—the day specified in the notice (which must be at least 14 </w:t>
      </w:r>
      <w:r w:rsidR="00A73671" w:rsidRPr="00693D89">
        <w:rPr>
          <w:szCs w:val="22"/>
        </w:rPr>
        <w:t>days after the notice is given).</w:t>
      </w:r>
    </w:p>
    <w:p w:rsidR="00F34749" w:rsidRPr="00693D89" w:rsidRDefault="00F34749" w:rsidP="00F34749">
      <w:pPr>
        <w:pStyle w:val="subsection"/>
      </w:pPr>
      <w:r w:rsidRPr="00693D89">
        <w:tab/>
        <w:t>(3)</w:t>
      </w:r>
      <w:r w:rsidRPr="00693D89">
        <w:tab/>
        <w:t>The person or entity must:</w:t>
      </w:r>
    </w:p>
    <w:p w:rsidR="001F61D8" w:rsidRPr="00693D89" w:rsidRDefault="00F34749" w:rsidP="00F34749">
      <w:pPr>
        <w:pStyle w:val="paragraph"/>
      </w:pPr>
      <w:r w:rsidRPr="00693D89">
        <w:tab/>
        <w:t>(a)</w:t>
      </w:r>
      <w:r w:rsidRPr="00693D89">
        <w:tab/>
      </w:r>
      <w:r w:rsidR="001F61D8" w:rsidRPr="00693D89">
        <w:t>notify the Commissioner of the regulated restrictive practi</w:t>
      </w:r>
      <w:r w:rsidRPr="00693D89">
        <w:t xml:space="preserve">ce used by the person or entity </w:t>
      </w:r>
      <w:r w:rsidR="001F61D8" w:rsidRPr="00693D89">
        <w:t>in the form approved by the Commissioner; and</w:t>
      </w:r>
    </w:p>
    <w:p w:rsidR="00F34749" w:rsidRPr="00693D89" w:rsidRDefault="00C31A3C" w:rsidP="00F34749">
      <w:pPr>
        <w:pStyle w:val="paragraph"/>
      </w:pPr>
      <w:r w:rsidRPr="00693D89">
        <w:tab/>
        <w:t>(b)</w:t>
      </w:r>
      <w:r w:rsidRPr="00693D89">
        <w:tab/>
        <w:t>do so by</w:t>
      </w:r>
      <w:r w:rsidR="00F34749" w:rsidRPr="00693D89">
        <w:t>:</w:t>
      </w:r>
    </w:p>
    <w:p w:rsidR="00F34749" w:rsidRPr="00693D89" w:rsidRDefault="00F34749" w:rsidP="00F34749">
      <w:pPr>
        <w:pStyle w:val="paragraphsub"/>
      </w:pPr>
      <w:r w:rsidRPr="00693D89">
        <w:tab/>
        <w:t>(</w:t>
      </w:r>
      <w:proofErr w:type="spellStart"/>
      <w:r w:rsidRPr="00693D89">
        <w:t>i</w:t>
      </w:r>
      <w:proofErr w:type="spellEnd"/>
      <w:r w:rsidRPr="00693D89">
        <w:t>)</w:t>
      </w:r>
      <w:r w:rsidRPr="00693D89">
        <w:tab/>
      </w:r>
      <w:r w:rsidR="00705AD5" w:rsidRPr="00693D89">
        <w:t>1 January</w:t>
      </w:r>
      <w:r w:rsidRPr="00693D89">
        <w:t xml:space="preserve"> 2021; or</w:t>
      </w:r>
    </w:p>
    <w:p w:rsidR="00F34749" w:rsidRPr="00693D89" w:rsidRDefault="00F34749" w:rsidP="00F34749">
      <w:pPr>
        <w:pStyle w:val="paragraphsub"/>
      </w:pPr>
      <w:r w:rsidRPr="00693D89">
        <w:tab/>
        <w:t>(ii)</w:t>
      </w:r>
      <w:r w:rsidRPr="00693D89">
        <w:tab/>
        <w:t>if the Comm</w:t>
      </w:r>
      <w:r w:rsidR="00C31A3C" w:rsidRPr="00693D89">
        <w:t xml:space="preserve">issioner allows a later </w:t>
      </w:r>
      <w:r w:rsidR="00775619" w:rsidRPr="00693D89">
        <w:t>day</w:t>
      </w:r>
      <w:r w:rsidR="00C31A3C" w:rsidRPr="00693D89">
        <w:t>—</w:t>
      </w:r>
      <w:r w:rsidRPr="00693D89">
        <w:t xml:space="preserve">such later </w:t>
      </w:r>
      <w:r w:rsidR="00775619" w:rsidRPr="00693D89">
        <w:t>day</w:t>
      </w:r>
      <w:r w:rsidRPr="00693D89">
        <w:t>.</w:t>
      </w:r>
    </w:p>
    <w:p w:rsidR="001437DA" w:rsidRPr="00693D89" w:rsidRDefault="001437DA" w:rsidP="001437DA">
      <w:pPr>
        <w:pStyle w:val="notetext"/>
        <w:rPr>
          <w:szCs w:val="22"/>
        </w:rPr>
      </w:pPr>
      <w:r w:rsidRPr="00693D89">
        <w:t>Note:</w:t>
      </w:r>
      <w:r w:rsidRPr="00693D89">
        <w:tab/>
        <w:t xml:space="preserve">If the use of the regulated restrictive practice is also a reportable incident, it must also be reported in accordance with </w:t>
      </w:r>
      <w:r w:rsidR="00163C3C" w:rsidRPr="00693D89">
        <w:t>Part 3</w:t>
      </w:r>
      <w:r w:rsidRPr="00693D89">
        <w:t xml:space="preserve"> of the </w:t>
      </w:r>
      <w:r w:rsidRPr="00693D89">
        <w:rPr>
          <w:i/>
          <w:iCs/>
        </w:rPr>
        <w:t xml:space="preserve">National Disability Insurance Scheme (Incident Management and Reportable Incidents) </w:t>
      </w:r>
      <w:r w:rsidR="00163C3C" w:rsidRPr="00693D89">
        <w:rPr>
          <w:i/>
          <w:iCs/>
        </w:rPr>
        <w:t>Rules 2</w:t>
      </w:r>
      <w:r w:rsidRPr="00693D89">
        <w:rPr>
          <w:i/>
          <w:iCs/>
        </w:rPr>
        <w:t>018</w:t>
      </w:r>
      <w:r w:rsidRPr="00693D89">
        <w:t>.</w:t>
      </w:r>
    </w:p>
    <w:p w:rsidR="001F61D8" w:rsidRPr="00693D89" w:rsidRDefault="00F34749" w:rsidP="00F34749">
      <w:pPr>
        <w:pStyle w:val="subsection"/>
      </w:pPr>
      <w:r w:rsidRPr="00693D89">
        <w:tab/>
        <w:t>(4)</w:t>
      </w:r>
      <w:r w:rsidRPr="00693D89">
        <w:tab/>
      </w:r>
      <w:r w:rsidR="001F61D8" w:rsidRPr="00693D89">
        <w:t>The registration of the person or entity as a registered NDIS provider is subject to the following conditions:</w:t>
      </w:r>
    </w:p>
    <w:p w:rsidR="001F61D8" w:rsidRPr="00693D89" w:rsidRDefault="00F34749" w:rsidP="00F34749">
      <w:pPr>
        <w:pStyle w:val="paragraph"/>
      </w:pPr>
      <w:r w:rsidRPr="00693D89">
        <w:tab/>
        <w:t>(a)</w:t>
      </w:r>
      <w:r w:rsidRPr="00693D89">
        <w:tab/>
      </w:r>
      <w:r w:rsidR="001F61D8" w:rsidRPr="00693D89">
        <w:t xml:space="preserve">the person or entity must comply with </w:t>
      </w:r>
      <w:r w:rsidR="00163C3C" w:rsidRPr="00693D89">
        <w:t>subsection (</w:t>
      </w:r>
      <w:r w:rsidR="001F61D8" w:rsidRPr="00693D89">
        <w:t>3);</w:t>
      </w:r>
    </w:p>
    <w:p w:rsidR="006D222D" w:rsidRPr="00693D89" w:rsidRDefault="006D222D" w:rsidP="006D222D">
      <w:pPr>
        <w:pStyle w:val="paragraph"/>
      </w:pPr>
      <w:r w:rsidRPr="00693D89">
        <w:tab/>
        <w:t>(b)</w:t>
      </w:r>
      <w:r w:rsidRPr="00693D89">
        <w:tab/>
        <w:t>if:</w:t>
      </w:r>
    </w:p>
    <w:p w:rsidR="006D222D" w:rsidRPr="00693D89" w:rsidRDefault="006D222D" w:rsidP="006D222D">
      <w:pPr>
        <w:pStyle w:val="paragraphsub"/>
      </w:pPr>
      <w:r w:rsidRPr="00693D89">
        <w:tab/>
        <w:t>(</w:t>
      </w:r>
      <w:proofErr w:type="spellStart"/>
      <w:r w:rsidRPr="00693D89">
        <w:t>i</w:t>
      </w:r>
      <w:proofErr w:type="spellEnd"/>
      <w:r w:rsidRPr="00693D89">
        <w:t>)</w:t>
      </w:r>
      <w:r w:rsidRPr="00693D89">
        <w:tab/>
        <w:t xml:space="preserve">there is an authorisation process in the State or Territory in which the </w:t>
      </w:r>
      <w:r w:rsidR="00A25198" w:rsidRPr="00693D89">
        <w:t>supports</w:t>
      </w:r>
      <w:r w:rsidRPr="00693D89">
        <w:t xml:space="preserve"> </w:t>
      </w:r>
      <w:r w:rsidR="007B058A" w:rsidRPr="00693D89">
        <w:t xml:space="preserve">or services </w:t>
      </w:r>
      <w:r w:rsidR="00A25198" w:rsidRPr="00693D89">
        <w:t>are</w:t>
      </w:r>
      <w:r w:rsidRPr="00693D89">
        <w:t xml:space="preserve"> provided for the use of the regulated restrictive practice in relation to the participant; and</w:t>
      </w:r>
    </w:p>
    <w:p w:rsidR="006D222D" w:rsidRPr="00693D89" w:rsidRDefault="006D222D" w:rsidP="006D222D">
      <w:pPr>
        <w:pStyle w:val="paragraphsub"/>
      </w:pPr>
      <w:r w:rsidRPr="00693D89">
        <w:tab/>
        <w:t>(ii)</w:t>
      </w:r>
      <w:r w:rsidRPr="00693D89">
        <w:tab/>
      </w:r>
      <w:r w:rsidR="00AC6273" w:rsidRPr="00693D89">
        <w:t xml:space="preserve">on </w:t>
      </w:r>
      <w:r w:rsidR="00F133E5" w:rsidRPr="00693D89">
        <w:t>1 December</w:t>
      </w:r>
      <w:r w:rsidR="00AC6273" w:rsidRPr="00693D89">
        <w:t xml:space="preserve"> 2020, </w:t>
      </w:r>
      <w:r w:rsidRPr="00693D89">
        <w:t xml:space="preserve">the person or entity </w:t>
      </w:r>
      <w:r w:rsidR="002A2A9E" w:rsidRPr="00693D89">
        <w:t>is not authorised in accordance with that</w:t>
      </w:r>
      <w:r w:rsidRPr="00693D89">
        <w:t xml:space="preserve"> authorisation</w:t>
      </w:r>
      <w:r w:rsidR="002A2A9E" w:rsidRPr="00693D89">
        <w:t xml:space="preserve"> process</w:t>
      </w:r>
      <w:r w:rsidRPr="00693D89">
        <w:t>;</w:t>
      </w:r>
    </w:p>
    <w:p w:rsidR="006D222D" w:rsidRPr="00693D89" w:rsidRDefault="006D222D" w:rsidP="006D222D">
      <w:pPr>
        <w:pStyle w:val="paragraph"/>
      </w:pPr>
      <w:r w:rsidRPr="00693D89">
        <w:tab/>
      </w:r>
      <w:r w:rsidRPr="00693D89">
        <w:tab/>
        <w:t xml:space="preserve">by </w:t>
      </w:r>
      <w:r w:rsidR="00410812" w:rsidRPr="00693D89">
        <w:t>1 March</w:t>
      </w:r>
      <w:r w:rsidRPr="00693D89">
        <w:t xml:space="preserve"> 2021, the person or entity must take all reasonable steps to obtain </w:t>
      </w:r>
      <w:r w:rsidR="00DB1BDB" w:rsidRPr="00693D89">
        <w:t xml:space="preserve">such </w:t>
      </w:r>
      <w:r w:rsidRPr="00693D89">
        <w:t>authorisation;</w:t>
      </w:r>
    </w:p>
    <w:p w:rsidR="00F25378" w:rsidRPr="00693D89" w:rsidRDefault="006D222D" w:rsidP="006D222D">
      <w:pPr>
        <w:pStyle w:val="paragraph"/>
      </w:pPr>
      <w:r w:rsidRPr="00693D89">
        <w:tab/>
        <w:t>(c</w:t>
      </w:r>
      <w:r w:rsidR="00F34749" w:rsidRPr="00693D89">
        <w:t>)</w:t>
      </w:r>
      <w:r w:rsidR="00F34749" w:rsidRPr="00693D89">
        <w:tab/>
      </w:r>
      <w:r w:rsidR="00F25378" w:rsidRPr="00693D89">
        <w:t>if</w:t>
      </w:r>
      <w:r w:rsidR="00AC6273" w:rsidRPr="00693D89">
        <w:t xml:space="preserve">, on </w:t>
      </w:r>
      <w:r w:rsidR="00F133E5" w:rsidRPr="00693D89">
        <w:t>1 December</w:t>
      </w:r>
      <w:r w:rsidR="00AC6273" w:rsidRPr="00693D89">
        <w:t xml:space="preserve"> 2020,</w:t>
      </w:r>
      <w:r w:rsidR="00F25378" w:rsidRPr="00693D89">
        <w:t xml:space="preserve"> the person or entity does not have a behaviour support plan for the participant:</w:t>
      </w:r>
    </w:p>
    <w:p w:rsidR="00650039" w:rsidRPr="00693D89" w:rsidRDefault="00F25378" w:rsidP="00F25378">
      <w:pPr>
        <w:pStyle w:val="paragraphsub"/>
      </w:pPr>
      <w:r w:rsidRPr="00693D89">
        <w:tab/>
        <w:t>(</w:t>
      </w:r>
      <w:proofErr w:type="spellStart"/>
      <w:r w:rsidRPr="00693D89">
        <w:t>i</w:t>
      </w:r>
      <w:proofErr w:type="spellEnd"/>
      <w:r w:rsidRPr="00693D89">
        <w:t>)</w:t>
      </w:r>
      <w:r w:rsidRPr="00693D89">
        <w:tab/>
      </w:r>
      <w:r w:rsidR="00F34749" w:rsidRPr="00693D89">
        <w:t xml:space="preserve">by </w:t>
      </w:r>
      <w:r w:rsidR="00410812" w:rsidRPr="00693D89">
        <w:t>1 March</w:t>
      </w:r>
      <w:r w:rsidR="006D222D" w:rsidRPr="00693D89">
        <w:t xml:space="preserve"> 2021, </w:t>
      </w:r>
      <w:r w:rsidR="00650039" w:rsidRPr="00693D89">
        <w:t xml:space="preserve">the person or entity must take all reasonable steps to facilitate the development of an interim behaviour support plan for the participant that meets the requirements of </w:t>
      </w:r>
      <w:r w:rsidR="008B2A69" w:rsidRPr="00693D89">
        <w:t>Division 2</w:t>
      </w:r>
      <w:r w:rsidR="00650039" w:rsidRPr="00693D89">
        <w:t xml:space="preserve"> of </w:t>
      </w:r>
      <w:r w:rsidR="00163C3C" w:rsidRPr="00693D89">
        <w:t>Part 3</w:t>
      </w:r>
      <w:r w:rsidR="00705AD5" w:rsidRPr="00693D89">
        <w:t>;</w:t>
      </w:r>
      <w:r w:rsidRPr="00693D89">
        <w:t xml:space="preserve"> and</w:t>
      </w:r>
    </w:p>
    <w:p w:rsidR="00650039" w:rsidRPr="00693D89" w:rsidRDefault="00F25378" w:rsidP="00F25378">
      <w:pPr>
        <w:pStyle w:val="paragraphsub"/>
        <w:rPr>
          <w:szCs w:val="22"/>
        </w:rPr>
      </w:pPr>
      <w:r w:rsidRPr="00693D89">
        <w:tab/>
        <w:t>(ii)</w:t>
      </w:r>
      <w:r w:rsidRPr="00693D89">
        <w:tab/>
      </w:r>
      <w:r w:rsidR="00650039" w:rsidRPr="00693D89">
        <w:t xml:space="preserve">by </w:t>
      </w:r>
      <w:r w:rsidR="00705AD5" w:rsidRPr="00693D89">
        <w:t>1 June</w:t>
      </w:r>
      <w:r w:rsidR="00650039" w:rsidRPr="00693D89">
        <w:t xml:space="preserve"> 2021, the person </w:t>
      </w:r>
      <w:r w:rsidR="00650039" w:rsidRPr="00693D89">
        <w:rPr>
          <w:szCs w:val="22"/>
        </w:rPr>
        <w:t xml:space="preserve">must take all reasonable steps to facilitate the development of a comprehensive behaviour support plan for the participant that meets the requirements of </w:t>
      </w:r>
      <w:r w:rsidR="008B2A69" w:rsidRPr="00693D89">
        <w:rPr>
          <w:szCs w:val="22"/>
        </w:rPr>
        <w:t>Division 2</w:t>
      </w:r>
      <w:r w:rsidR="00650039" w:rsidRPr="00693D89">
        <w:rPr>
          <w:szCs w:val="22"/>
        </w:rPr>
        <w:t xml:space="preserve"> of </w:t>
      </w:r>
      <w:r w:rsidR="00163C3C" w:rsidRPr="00693D89">
        <w:rPr>
          <w:szCs w:val="22"/>
        </w:rPr>
        <w:t>Part 3</w:t>
      </w:r>
      <w:r w:rsidR="00650039" w:rsidRPr="00693D89">
        <w:rPr>
          <w:szCs w:val="22"/>
        </w:rPr>
        <w:t>.</w:t>
      </w:r>
    </w:p>
    <w:p w:rsidR="001F61D8" w:rsidRPr="00693D89" w:rsidRDefault="00E343D7" w:rsidP="00E343D7">
      <w:pPr>
        <w:pStyle w:val="subsection"/>
      </w:pPr>
      <w:r w:rsidRPr="00693D89">
        <w:tab/>
        <w:t>(5)</w:t>
      </w:r>
      <w:r w:rsidRPr="00693D89">
        <w:tab/>
      </w:r>
      <w:r w:rsidR="001F61D8" w:rsidRPr="00693D89">
        <w:t xml:space="preserve">The registration of the </w:t>
      </w:r>
      <w:r w:rsidRPr="00693D89">
        <w:t xml:space="preserve">person or entity as a </w:t>
      </w:r>
      <w:r w:rsidR="001F61D8" w:rsidRPr="00693D89">
        <w:t xml:space="preserve">registered NDIS provider is also subject to the condition that the </w:t>
      </w:r>
      <w:r w:rsidRPr="00693D89">
        <w:t>person or entity</w:t>
      </w:r>
      <w:r w:rsidR="001F61D8" w:rsidRPr="00693D89">
        <w:t xml:space="preserve"> agrees to demonstrate compliance with </w:t>
      </w:r>
      <w:r w:rsidR="00163C3C" w:rsidRPr="00693D89">
        <w:t>paragraphs (</w:t>
      </w:r>
      <w:r w:rsidR="001F61D8" w:rsidRPr="00693D89">
        <w:t>4)(b)</w:t>
      </w:r>
      <w:r w:rsidR="00F25378" w:rsidRPr="00693D89">
        <w:t xml:space="preserve"> and </w:t>
      </w:r>
      <w:r w:rsidR="002A2A9E" w:rsidRPr="00693D89">
        <w:t>(c)</w:t>
      </w:r>
      <w:r w:rsidR="001F61D8" w:rsidRPr="00693D89">
        <w:t xml:space="preserve"> if required to do so by the Commissioner.</w:t>
      </w:r>
    </w:p>
    <w:p w:rsidR="001F61D8" w:rsidRPr="00693D89" w:rsidRDefault="00705AD5" w:rsidP="00E343D7">
      <w:pPr>
        <w:pStyle w:val="notetext"/>
      </w:pPr>
      <w:r w:rsidRPr="00693D89">
        <w:t>Note:</w:t>
      </w:r>
      <w:r w:rsidRPr="00693D89">
        <w:tab/>
        <w:t>Part 7</w:t>
      </w:r>
      <w:r w:rsidR="001F61D8" w:rsidRPr="00693D89">
        <w:t xml:space="preserve">.4 of the </w:t>
      </w:r>
      <w:r w:rsidR="001F61D8" w:rsidRPr="00693D89">
        <w:rPr>
          <w:i/>
        </w:rPr>
        <w:t>Criminal Code</w:t>
      </w:r>
      <w:r w:rsidR="001F61D8" w:rsidRPr="00693D89">
        <w:t xml:space="preserve"> provides offences in relation to false or misleading statements, information and documents.</w:t>
      </w:r>
    </w:p>
    <w:p w:rsidR="00E343D7" w:rsidRPr="00693D89" w:rsidRDefault="00163C3C" w:rsidP="00E343D7">
      <w:pPr>
        <w:pStyle w:val="ActHead7"/>
        <w:pageBreakBefore/>
      </w:pPr>
      <w:bookmarkStart w:id="29" w:name="_Toc57217471"/>
      <w:r w:rsidRPr="00A379DC">
        <w:rPr>
          <w:rStyle w:val="CharAmPartNo"/>
        </w:rPr>
        <w:t>Part 3</w:t>
      </w:r>
      <w:r w:rsidR="00E343D7" w:rsidRPr="00693D89">
        <w:t>—</w:t>
      </w:r>
      <w:r w:rsidR="00E343D7" w:rsidRPr="00A379DC">
        <w:rPr>
          <w:rStyle w:val="CharAmPartText"/>
        </w:rPr>
        <w:t>Technical corrections</w:t>
      </w:r>
      <w:bookmarkEnd w:id="29"/>
    </w:p>
    <w:p w:rsidR="00E343D7" w:rsidRPr="00693D89" w:rsidRDefault="00E343D7" w:rsidP="00E343D7">
      <w:pPr>
        <w:pStyle w:val="ActHead9"/>
      </w:pPr>
      <w:bookmarkStart w:id="30" w:name="_Toc57217472"/>
      <w:r w:rsidRPr="00693D89">
        <w:t xml:space="preserve">National Disability Insurance Scheme (Restrictive Practices and Behaviour Support) </w:t>
      </w:r>
      <w:r w:rsidR="00163C3C" w:rsidRPr="00693D89">
        <w:t>Rules 2</w:t>
      </w:r>
      <w:r w:rsidRPr="00693D89">
        <w:t>018</w:t>
      </w:r>
      <w:bookmarkEnd w:id="30"/>
    </w:p>
    <w:p w:rsidR="00E343D7" w:rsidRPr="00693D89" w:rsidRDefault="00565AF2" w:rsidP="00E343D7">
      <w:pPr>
        <w:pStyle w:val="ItemHead"/>
      </w:pPr>
      <w:r w:rsidRPr="00693D89">
        <w:t>24</w:t>
      </w:r>
      <w:r w:rsidR="00E343D7" w:rsidRPr="00693D89">
        <w:t xml:space="preserve">  </w:t>
      </w:r>
      <w:r w:rsidR="008B2A69" w:rsidRPr="00693D89">
        <w:t>Section 2</w:t>
      </w:r>
      <w:r w:rsidR="00E343D7" w:rsidRPr="00693D89">
        <w:t>5A (heading)</w:t>
      </w:r>
    </w:p>
    <w:p w:rsidR="00E343D7" w:rsidRPr="00693D89" w:rsidRDefault="00E343D7" w:rsidP="00E343D7">
      <w:pPr>
        <w:pStyle w:val="Item"/>
      </w:pPr>
      <w:r w:rsidRPr="00693D89">
        <w:t>Repeal the heading, substitute:</w:t>
      </w:r>
    </w:p>
    <w:p w:rsidR="00E343D7" w:rsidRPr="00693D89" w:rsidRDefault="00E343D7" w:rsidP="00E343D7">
      <w:pPr>
        <w:pStyle w:val="ActHead5"/>
      </w:pPr>
      <w:bookmarkStart w:id="31" w:name="_Toc57217473"/>
      <w:r w:rsidRPr="00A379DC">
        <w:rPr>
          <w:rStyle w:val="CharSectno"/>
        </w:rPr>
        <w:t>25A</w:t>
      </w:r>
      <w:r w:rsidRPr="00693D89">
        <w:t xml:space="preserve">  Simplified outline of this Part</w:t>
      </w:r>
      <w:bookmarkEnd w:id="31"/>
    </w:p>
    <w:p w:rsidR="00D21489" w:rsidRPr="00693D89" w:rsidRDefault="00565AF2" w:rsidP="00E343D7">
      <w:pPr>
        <w:pStyle w:val="ItemHead"/>
      </w:pPr>
      <w:r w:rsidRPr="00693D89">
        <w:t>25</w:t>
      </w:r>
      <w:r w:rsidR="00D21489" w:rsidRPr="00693D89">
        <w:t xml:space="preserve">  </w:t>
      </w:r>
      <w:r w:rsidR="008B2A69" w:rsidRPr="00693D89">
        <w:t>Subsection 2</w:t>
      </w:r>
      <w:r w:rsidR="00D21489" w:rsidRPr="00693D89">
        <w:t>8(2)</w:t>
      </w:r>
    </w:p>
    <w:p w:rsidR="00D21489" w:rsidRPr="00693D89" w:rsidRDefault="00D21489" w:rsidP="00D21489">
      <w:pPr>
        <w:pStyle w:val="Item"/>
      </w:pPr>
      <w:r w:rsidRPr="00693D89">
        <w:t xml:space="preserve">Omit </w:t>
      </w:r>
      <w:r w:rsidR="00BF4529" w:rsidRPr="00693D89">
        <w:t>“</w:t>
      </w:r>
      <w:r w:rsidR="008B2A69" w:rsidRPr="00693D89">
        <w:t>section 9</w:t>
      </w:r>
      <w:r w:rsidRPr="00693D89">
        <w:t xml:space="preserve"> to 15</w:t>
      </w:r>
      <w:r w:rsidR="00BF4529" w:rsidRPr="00693D89">
        <w:t>”</w:t>
      </w:r>
      <w:r w:rsidRPr="00693D89">
        <w:t xml:space="preserve">, substitute </w:t>
      </w:r>
      <w:r w:rsidR="00BF4529" w:rsidRPr="00693D89">
        <w:t>“</w:t>
      </w:r>
      <w:r w:rsidR="008B2A69" w:rsidRPr="00693D89">
        <w:t>sections 9</w:t>
      </w:r>
      <w:r w:rsidRPr="00693D89">
        <w:t xml:space="preserve"> to 15</w:t>
      </w:r>
      <w:r w:rsidR="00BF4529" w:rsidRPr="00693D89">
        <w:t>”</w:t>
      </w:r>
      <w:r w:rsidRPr="00693D89">
        <w:t>.</w:t>
      </w:r>
    </w:p>
    <w:p w:rsidR="00E343D7" w:rsidRPr="00693D89" w:rsidRDefault="00565AF2" w:rsidP="00E343D7">
      <w:pPr>
        <w:pStyle w:val="ItemHead"/>
      </w:pPr>
      <w:r w:rsidRPr="00693D89">
        <w:t>26</w:t>
      </w:r>
      <w:r w:rsidR="00E343D7" w:rsidRPr="00693D89">
        <w:t xml:space="preserve">  </w:t>
      </w:r>
      <w:r w:rsidRPr="00693D89">
        <w:t>Paragraph 2</w:t>
      </w:r>
      <w:r w:rsidR="00E343D7" w:rsidRPr="00693D89">
        <w:t>8(4)(c)</w:t>
      </w:r>
    </w:p>
    <w:p w:rsidR="00E343D7" w:rsidRPr="00693D89" w:rsidRDefault="00E343D7" w:rsidP="00E343D7">
      <w:pPr>
        <w:pStyle w:val="Item"/>
      </w:pPr>
      <w:r w:rsidRPr="00693D89">
        <w:t xml:space="preserve">Omit </w:t>
      </w:r>
      <w:r w:rsidR="00BF4529" w:rsidRPr="00693D89">
        <w:t>“</w:t>
      </w:r>
      <w:r w:rsidR="008B2A69" w:rsidRPr="00693D89">
        <w:t>Division 2</w:t>
      </w:r>
      <w:r w:rsidRPr="00693D89">
        <w:t xml:space="preserve"> or </w:t>
      </w:r>
      <w:r w:rsidR="00163C3C" w:rsidRPr="00693D89">
        <w:t>Part 3</w:t>
      </w:r>
      <w:r w:rsidR="00BF4529" w:rsidRPr="00693D89">
        <w:t>”</w:t>
      </w:r>
      <w:r w:rsidRPr="00693D89">
        <w:t xml:space="preserve">, substitute </w:t>
      </w:r>
      <w:r w:rsidR="00BF4529" w:rsidRPr="00693D89">
        <w:t>“</w:t>
      </w:r>
      <w:r w:rsidR="008B2A69" w:rsidRPr="00693D89">
        <w:t>Division 2</w:t>
      </w:r>
      <w:r w:rsidRPr="00693D89">
        <w:t xml:space="preserve"> of </w:t>
      </w:r>
      <w:r w:rsidR="00163C3C" w:rsidRPr="00693D89">
        <w:t>Part 3</w:t>
      </w:r>
      <w:r w:rsidR="00BF4529" w:rsidRPr="00693D89">
        <w:t>”</w:t>
      </w:r>
      <w:r w:rsidRPr="00693D89">
        <w:t>.</w:t>
      </w:r>
    </w:p>
    <w:sectPr w:rsidR="00E343D7" w:rsidRPr="00693D89" w:rsidSect="00B043A6">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1AC" w:rsidRDefault="00A511AC" w:rsidP="0048364F">
      <w:pPr>
        <w:spacing w:line="240" w:lineRule="auto"/>
      </w:pPr>
      <w:r>
        <w:separator/>
      </w:r>
    </w:p>
  </w:endnote>
  <w:endnote w:type="continuationSeparator" w:id="0">
    <w:p w:rsidR="00A511AC" w:rsidRDefault="00A511A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C" w:rsidRPr="00B043A6" w:rsidRDefault="00B043A6" w:rsidP="00B043A6">
    <w:pPr>
      <w:pStyle w:val="Footer"/>
      <w:tabs>
        <w:tab w:val="clear" w:pos="4153"/>
        <w:tab w:val="clear" w:pos="8306"/>
        <w:tab w:val="center" w:pos="4150"/>
        <w:tab w:val="right" w:pos="8307"/>
      </w:tabs>
      <w:spacing w:before="120"/>
      <w:rPr>
        <w:i/>
        <w:sz w:val="18"/>
      </w:rPr>
    </w:pPr>
    <w:r w:rsidRPr="00B043A6">
      <w:rPr>
        <w:i/>
        <w:sz w:val="18"/>
      </w:rPr>
      <w:t>OPC64713 -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C" w:rsidRDefault="00A511AC" w:rsidP="00E97334"/>
  <w:p w:rsidR="00A511AC" w:rsidRPr="00B043A6" w:rsidRDefault="00B043A6" w:rsidP="00B043A6">
    <w:pPr>
      <w:rPr>
        <w:rFonts w:cs="Times New Roman"/>
        <w:i/>
        <w:sz w:val="18"/>
      </w:rPr>
    </w:pPr>
    <w:r w:rsidRPr="00B043A6">
      <w:rPr>
        <w:rFonts w:cs="Times New Roman"/>
        <w:i/>
        <w:sz w:val="18"/>
      </w:rPr>
      <w:t>OPC64713 -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C" w:rsidRPr="00B043A6" w:rsidRDefault="00B043A6" w:rsidP="00B043A6">
    <w:pPr>
      <w:pStyle w:val="Footer"/>
      <w:tabs>
        <w:tab w:val="clear" w:pos="4153"/>
        <w:tab w:val="clear" w:pos="8306"/>
        <w:tab w:val="center" w:pos="4150"/>
        <w:tab w:val="right" w:pos="8307"/>
      </w:tabs>
      <w:spacing w:before="120"/>
      <w:rPr>
        <w:i/>
        <w:sz w:val="18"/>
      </w:rPr>
    </w:pPr>
    <w:r w:rsidRPr="00B043A6">
      <w:rPr>
        <w:i/>
        <w:sz w:val="18"/>
      </w:rPr>
      <w:t>OPC64713 -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C" w:rsidRPr="00E33C1C" w:rsidRDefault="00A511A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511AC" w:rsidTr="00A379DC">
      <w:tc>
        <w:tcPr>
          <w:tcW w:w="709" w:type="dxa"/>
          <w:tcBorders>
            <w:top w:val="nil"/>
            <w:left w:val="nil"/>
            <w:bottom w:val="nil"/>
            <w:right w:val="nil"/>
          </w:tcBorders>
        </w:tcPr>
        <w:p w:rsidR="00A511AC" w:rsidRDefault="00A511AC" w:rsidP="007B37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5C1A">
            <w:rPr>
              <w:i/>
              <w:noProof/>
              <w:sz w:val="18"/>
            </w:rPr>
            <w:t>xi</w:t>
          </w:r>
          <w:r w:rsidRPr="00ED79B6">
            <w:rPr>
              <w:i/>
              <w:sz w:val="18"/>
            </w:rPr>
            <w:fldChar w:fldCharType="end"/>
          </w:r>
        </w:p>
      </w:tc>
      <w:tc>
        <w:tcPr>
          <w:tcW w:w="6379" w:type="dxa"/>
          <w:tcBorders>
            <w:top w:val="nil"/>
            <w:left w:val="nil"/>
            <w:bottom w:val="nil"/>
            <w:right w:val="nil"/>
          </w:tcBorders>
        </w:tcPr>
        <w:p w:rsidR="00A511AC" w:rsidRDefault="00A511AC" w:rsidP="007B37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C5C1A">
            <w:rPr>
              <w:i/>
              <w:sz w:val="18"/>
            </w:rPr>
            <w:t>National Disability Insurance Scheme Legislation Amendment (Transitioning Aged Care Providers) Rules 2020</w:t>
          </w:r>
          <w:r w:rsidRPr="007A1328">
            <w:rPr>
              <w:i/>
              <w:sz w:val="18"/>
            </w:rPr>
            <w:fldChar w:fldCharType="end"/>
          </w:r>
        </w:p>
      </w:tc>
      <w:tc>
        <w:tcPr>
          <w:tcW w:w="1384" w:type="dxa"/>
          <w:tcBorders>
            <w:top w:val="nil"/>
            <w:left w:val="nil"/>
            <w:bottom w:val="nil"/>
            <w:right w:val="nil"/>
          </w:tcBorders>
        </w:tcPr>
        <w:p w:rsidR="00A511AC" w:rsidRDefault="00A511AC" w:rsidP="007B37EF">
          <w:pPr>
            <w:spacing w:line="0" w:lineRule="atLeast"/>
            <w:jc w:val="right"/>
            <w:rPr>
              <w:sz w:val="18"/>
            </w:rPr>
          </w:pPr>
        </w:p>
      </w:tc>
    </w:tr>
  </w:tbl>
  <w:p w:rsidR="00A511AC" w:rsidRPr="00B043A6" w:rsidRDefault="00B043A6" w:rsidP="00B043A6">
    <w:pPr>
      <w:rPr>
        <w:rFonts w:cs="Times New Roman"/>
        <w:i/>
        <w:sz w:val="18"/>
      </w:rPr>
    </w:pPr>
    <w:r w:rsidRPr="00B043A6">
      <w:rPr>
        <w:rFonts w:cs="Times New Roman"/>
        <w:i/>
        <w:sz w:val="18"/>
      </w:rPr>
      <w:t>OPC64713 -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C" w:rsidRPr="00E33C1C" w:rsidRDefault="00A511A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511AC" w:rsidTr="00A379DC">
      <w:tc>
        <w:tcPr>
          <w:tcW w:w="1383" w:type="dxa"/>
          <w:tcBorders>
            <w:top w:val="nil"/>
            <w:left w:val="nil"/>
            <w:bottom w:val="nil"/>
            <w:right w:val="nil"/>
          </w:tcBorders>
        </w:tcPr>
        <w:p w:rsidR="00A511AC" w:rsidRDefault="00A511AC" w:rsidP="007B37EF">
          <w:pPr>
            <w:spacing w:line="0" w:lineRule="atLeast"/>
            <w:rPr>
              <w:sz w:val="18"/>
            </w:rPr>
          </w:pPr>
        </w:p>
      </w:tc>
      <w:tc>
        <w:tcPr>
          <w:tcW w:w="6379" w:type="dxa"/>
          <w:tcBorders>
            <w:top w:val="nil"/>
            <w:left w:val="nil"/>
            <w:bottom w:val="nil"/>
            <w:right w:val="nil"/>
          </w:tcBorders>
        </w:tcPr>
        <w:p w:rsidR="00A511AC" w:rsidRDefault="00A511AC" w:rsidP="007B37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C5C1A">
            <w:rPr>
              <w:i/>
              <w:sz w:val="18"/>
            </w:rPr>
            <w:t>National Disability Insurance Scheme Legislation Amendment (Transitioning Aged Care Providers) Rules 2020</w:t>
          </w:r>
          <w:r w:rsidRPr="007A1328">
            <w:rPr>
              <w:i/>
              <w:sz w:val="18"/>
            </w:rPr>
            <w:fldChar w:fldCharType="end"/>
          </w:r>
        </w:p>
      </w:tc>
      <w:tc>
        <w:tcPr>
          <w:tcW w:w="710" w:type="dxa"/>
          <w:tcBorders>
            <w:top w:val="nil"/>
            <w:left w:val="nil"/>
            <w:bottom w:val="nil"/>
            <w:right w:val="nil"/>
          </w:tcBorders>
        </w:tcPr>
        <w:p w:rsidR="00A511AC" w:rsidRDefault="00A511AC" w:rsidP="007B37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23D0">
            <w:rPr>
              <w:i/>
              <w:noProof/>
              <w:sz w:val="18"/>
            </w:rPr>
            <w:t>i</w:t>
          </w:r>
          <w:r w:rsidRPr="00ED79B6">
            <w:rPr>
              <w:i/>
              <w:sz w:val="18"/>
            </w:rPr>
            <w:fldChar w:fldCharType="end"/>
          </w:r>
        </w:p>
      </w:tc>
    </w:tr>
  </w:tbl>
  <w:p w:rsidR="00A511AC" w:rsidRPr="00B043A6" w:rsidRDefault="00B043A6" w:rsidP="00B043A6">
    <w:pPr>
      <w:rPr>
        <w:rFonts w:cs="Times New Roman"/>
        <w:i/>
        <w:sz w:val="18"/>
      </w:rPr>
    </w:pPr>
    <w:r w:rsidRPr="00B043A6">
      <w:rPr>
        <w:rFonts w:cs="Times New Roman"/>
        <w:i/>
        <w:sz w:val="18"/>
      </w:rPr>
      <w:t>OPC64713 -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C" w:rsidRPr="00E33C1C" w:rsidRDefault="00A511A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511AC" w:rsidTr="00A379DC">
      <w:tc>
        <w:tcPr>
          <w:tcW w:w="709" w:type="dxa"/>
          <w:tcBorders>
            <w:top w:val="nil"/>
            <w:left w:val="nil"/>
            <w:bottom w:val="nil"/>
            <w:right w:val="nil"/>
          </w:tcBorders>
        </w:tcPr>
        <w:p w:rsidR="00A511AC" w:rsidRDefault="00A511AC" w:rsidP="007B37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23D0">
            <w:rPr>
              <w:i/>
              <w:noProof/>
              <w:sz w:val="18"/>
            </w:rPr>
            <w:t>10</w:t>
          </w:r>
          <w:r w:rsidRPr="00ED79B6">
            <w:rPr>
              <w:i/>
              <w:sz w:val="18"/>
            </w:rPr>
            <w:fldChar w:fldCharType="end"/>
          </w:r>
        </w:p>
      </w:tc>
      <w:tc>
        <w:tcPr>
          <w:tcW w:w="6379" w:type="dxa"/>
          <w:tcBorders>
            <w:top w:val="nil"/>
            <w:left w:val="nil"/>
            <w:bottom w:val="nil"/>
            <w:right w:val="nil"/>
          </w:tcBorders>
        </w:tcPr>
        <w:p w:rsidR="00A511AC" w:rsidRDefault="00A511AC" w:rsidP="007B37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C5C1A">
            <w:rPr>
              <w:i/>
              <w:sz w:val="18"/>
            </w:rPr>
            <w:t>National Disability Insurance Scheme Legislation Amendment (Transitioning Aged Care Providers) Rules 2020</w:t>
          </w:r>
          <w:r w:rsidRPr="007A1328">
            <w:rPr>
              <w:i/>
              <w:sz w:val="18"/>
            </w:rPr>
            <w:fldChar w:fldCharType="end"/>
          </w:r>
        </w:p>
      </w:tc>
      <w:tc>
        <w:tcPr>
          <w:tcW w:w="1384" w:type="dxa"/>
          <w:tcBorders>
            <w:top w:val="nil"/>
            <w:left w:val="nil"/>
            <w:bottom w:val="nil"/>
            <w:right w:val="nil"/>
          </w:tcBorders>
        </w:tcPr>
        <w:p w:rsidR="00A511AC" w:rsidRDefault="00A511AC" w:rsidP="007B37EF">
          <w:pPr>
            <w:spacing w:line="0" w:lineRule="atLeast"/>
            <w:jc w:val="right"/>
            <w:rPr>
              <w:sz w:val="18"/>
            </w:rPr>
          </w:pPr>
        </w:p>
      </w:tc>
    </w:tr>
  </w:tbl>
  <w:p w:rsidR="00A511AC" w:rsidRPr="00B043A6" w:rsidRDefault="00B043A6" w:rsidP="00B043A6">
    <w:pPr>
      <w:rPr>
        <w:rFonts w:cs="Times New Roman"/>
        <w:i/>
        <w:sz w:val="18"/>
      </w:rPr>
    </w:pPr>
    <w:r w:rsidRPr="00B043A6">
      <w:rPr>
        <w:rFonts w:cs="Times New Roman"/>
        <w:i/>
        <w:sz w:val="18"/>
      </w:rPr>
      <w:t>OPC64713 -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C" w:rsidRPr="00E33C1C" w:rsidRDefault="00A511A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511AC" w:rsidTr="007B37EF">
      <w:tc>
        <w:tcPr>
          <w:tcW w:w="1384" w:type="dxa"/>
          <w:tcBorders>
            <w:top w:val="nil"/>
            <w:left w:val="nil"/>
            <w:bottom w:val="nil"/>
            <w:right w:val="nil"/>
          </w:tcBorders>
        </w:tcPr>
        <w:p w:rsidR="00A511AC" w:rsidRDefault="00A511AC" w:rsidP="007B37EF">
          <w:pPr>
            <w:spacing w:line="0" w:lineRule="atLeast"/>
            <w:rPr>
              <w:sz w:val="18"/>
            </w:rPr>
          </w:pPr>
        </w:p>
      </w:tc>
      <w:tc>
        <w:tcPr>
          <w:tcW w:w="6379" w:type="dxa"/>
          <w:tcBorders>
            <w:top w:val="nil"/>
            <w:left w:val="nil"/>
            <w:bottom w:val="nil"/>
            <w:right w:val="nil"/>
          </w:tcBorders>
        </w:tcPr>
        <w:p w:rsidR="00A511AC" w:rsidRDefault="00A511AC" w:rsidP="007B37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C5C1A">
            <w:rPr>
              <w:i/>
              <w:sz w:val="18"/>
            </w:rPr>
            <w:t>National Disability Insurance Scheme Legislation Amendment (Transitioning Aged Care Providers) Rules 2020</w:t>
          </w:r>
          <w:r w:rsidRPr="007A1328">
            <w:rPr>
              <w:i/>
              <w:sz w:val="18"/>
            </w:rPr>
            <w:fldChar w:fldCharType="end"/>
          </w:r>
        </w:p>
      </w:tc>
      <w:tc>
        <w:tcPr>
          <w:tcW w:w="709" w:type="dxa"/>
          <w:tcBorders>
            <w:top w:val="nil"/>
            <w:left w:val="nil"/>
            <w:bottom w:val="nil"/>
            <w:right w:val="nil"/>
          </w:tcBorders>
        </w:tcPr>
        <w:p w:rsidR="00A511AC" w:rsidRDefault="00A511AC" w:rsidP="007B37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23D0">
            <w:rPr>
              <w:i/>
              <w:noProof/>
              <w:sz w:val="18"/>
            </w:rPr>
            <w:t>1</w:t>
          </w:r>
          <w:r w:rsidRPr="00ED79B6">
            <w:rPr>
              <w:i/>
              <w:sz w:val="18"/>
            </w:rPr>
            <w:fldChar w:fldCharType="end"/>
          </w:r>
        </w:p>
      </w:tc>
    </w:tr>
  </w:tbl>
  <w:p w:rsidR="00A511AC" w:rsidRPr="00B043A6" w:rsidRDefault="00B043A6" w:rsidP="00B043A6">
    <w:pPr>
      <w:rPr>
        <w:rFonts w:cs="Times New Roman"/>
        <w:i/>
        <w:sz w:val="18"/>
      </w:rPr>
    </w:pPr>
    <w:r w:rsidRPr="00B043A6">
      <w:rPr>
        <w:rFonts w:cs="Times New Roman"/>
        <w:i/>
        <w:sz w:val="18"/>
      </w:rPr>
      <w:t>OPC64713 -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C" w:rsidRPr="00E33C1C" w:rsidRDefault="00A511AC"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511AC" w:rsidTr="007A6863">
      <w:tc>
        <w:tcPr>
          <w:tcW w:w="1384" w:type="dxa"/>
          <w:tcBorders>
            <w:top w:val="nil"/>
            <w:left w:val="nil"/>
            <w:bottom w:val="nil"/>
            <w:right w:val="nil"/>
          </w:tcBorders>
        </w:tcPr>
        <w:p w:rsidR="00A511AC" w:rsidRDefault="00A511AC" w:rsidP="007B37EF">
          <w:pPr>
            <w:spacing w:line="0" w:lineRule="atLeast"/>
            <w:rPr>
              <w:sz w:val="18"/>
            </w:rPr>
          </w:pPr>
        </w:p>
      </w:tc>
      <w:tc>
        <w:tcPr>
          <w:tcW w:w="6379" w:type="dxa"/>
          <w:tcBorders>
            <w:top w:val="nil"/>
            <w:left w:val="nil"/>
            <w:bottom w:val="nil"/>
            <w:right w:val="nil"/>
          </w:tcBorders>
        </w:tcPr>
        <w:p w:rsidR="00A511AC" w:rsidRDefault="00A511AC" w:rsidP="007B37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C5C1A">
            <w:rPr>
              <w:i/>
              <w:sz w:val="18"/>
            </w:rPr>
            <w:t>National Disability Insurance Scheme Legislation Amendment (Transitioning Aged Care Providers) Rules 2020</w:t>
          </w:r>
          <w:r w:rsidRPr="007A1328">
            <w:rPr>
              <w:i/>
              <w:sz w:val="18"/>
            </w:rPr>
            <w:fldChar w:fldCharType="end"/>
          </w:r>
        </w:p>
      </w:tc>
      <w:tc>
        <w:tcPr>
          <w:tcW w:w="709" w:type="dxa"/>
          <w:tcBorders>
            <w:top w:val="nil"/>
            <w:left w:val="nil"/>
            <w:bottom w:val="nil"/>
            <w:right w:val="nil"/>
          </w:tcBorders>
        </w:tcPr>
        <w:p w:rsidR="00A511AC" w:rsidRDefault="00A511AC" w:rsidP="007B37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5C1A">
            <w:rPr>
              <w:i/>
              <w:noProof/>
              <w:sz w:val="18"/>
            </w:rPr>
            <w:t>11</w:t>
          </w:r>
          <w:r w:rsidRPr="00ED79B6">
            <w:rPr>
              <w:i/>
              <w:sz w:val="18"/>
            </w:rPr>
            <w:fldChar w:fldCharType="end"/>
          </w:r>
        </w:p>
      </w:tc>
    </w:tr>
  </w:tbl>
  <w:p w:rsidR="00A511AC" w:rsidRPr="00B043A6" w:rsidRDefault="00B043A6" w:rsidP="00B043A6">
    <w:pPr>
      <w:rPr>
        <w:rFonts w:cs="Times New Roman"/>
        <w:i/>
        <w:sz w:val="18"/>
      </w:rPr>
    </w:pPr>
    <w:r w:rsidRPr="00B043A6">
      <w:rPr>
        <w:rFonts w:cs="Times New Roman"/>
        <w:i/>
        <w:sz w:val="18"/>
      </w:rPr>
      <w:t>OPC64713 -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1AC" w:rsidRDefault="00A511AC" w:rsidP="0048364F">
      <w:pPr>
        <w:spacing w:line="240" w:lineRule="auto"/>
      </w:pPr>
      <w:r>
        <w:separator/>
      </w:r>
    </w:p>
  </w:footnote>
  <w:footnote w:type="continuationSeparator" w:id="0">
    <w:p w:rsidR="00A511AC" w:rsidRDefault="00A511A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C" w:rsidRPr="005F1388" w:rsidRDefault="00A511AC"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C" w:rsidRPr="005F1388" w:rsidRDefault="00A511AC"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C" w:rsidRPr="005F1388" w:rsidRDefault="00A511A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C" w:rsidRPr="00ED79B6" w:rsidRDefault="00A511AC"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C" w:rsidRPr="00ED79B6" w:rsidRDefault="00A511AC"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C" w:rsidRPr="00ED79B6" w:rsidRDefault="00A511A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C" w:rsidRPr="00A961C4" w:rsidRDefault="00A511AC" w:rsidP="0048364F">
    <w:pPr>
      <w:rPr>
        <w:b/>
        <w:sz w:val="20"/>
      </w:rPr>
    </w:pPr>
    <w:r>
      <w:rPr>
        <w:b/>
        <w:sz w:val="20"/>
      </w:rPr>
      <w:fldChar w:fldCharType="begin"/>
    </w:r>
    <w:r>
      <w:rPr>
        <w:b/>
        <w:sz w:val="20"/>
      </w:rPr>
      <w:instrText xml:space="preserve"> STYLEREF CharAmSchNo </w:instrText>
    </w:r>
    <w:r>
      <w:rPr>
        <w:b/>
        <w:sz w:val="20"/>
      </w:rPr>
      <w:fldChar w:fldCharType="separate"/>
    </w:r>
    <w:r w:rsidR="006223D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6223D0">
      <w:rPr>
        <w:noProof/>
        <w:sz w:val="20"/>
      </w:rPr>
      <w:t>Amendments</w:t>
    </w:r>
    <w:r>
      <w:rPr>
        <w:sz w:val="20"/>
      </w:rPr>
      <w:fldChar w:fldCharType="end"/>
    </w:r>
  </w:p>
  <w:p w:rsidR="00A511AC" w:rsidRPr="00A961C4" w:rsidRDefault="00A511AC" w:rsidP="0048364F">
    <w:pPr>
      <w:rPr>
        <w:b/>
        <w:sz w:val="20"/>
      </w:rPr>
    </w:pPr>
    <w:r>
      <w:rPr>
        <w:b/>
        <w:sz w:val="20"/>
      </w:rPr>
      <w:fldChar w:fldCharType="begin"/>
    </w:r>
    <w:r>
      <w:rPr>
        <w:b/>
        <w:sz w:val="20"/>
      </w:rPr>
      <w:instrText xml:space="preserve"> STYLEREF CharAmPartNo </w:instrText>
    </w:r>
    <w:r>
      <w:rPr>
        <w:b/>
        <w:sz w:val="20"/>
      </w:rPr>
      <w:fldChar w:fldCharType="separate"/>
    </w:r>
    <w:r w:rsidR="006223D0">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6223D0">
      <w:rPr>
        <w:noProof/>
        <w:sz w:val="20"/>
      </w:rPr>
      <w:t>Other amendments</w:t>
    </w:r>
    <w:r>
      <w:rPr>
        <w:sz w:val="20"/>
      </w:rPr>
      <w:fldChar w:fldCharType="end"/>
    </w:r>
  </w:p>
  <w:p w:rsidR="00A511AC" w:rsidRPr="00A961C4" w:rsidRDefault="00A511AC"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C" w:rsidRPr="00A961C4" w:rsidRDefault="00A511AC"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A511AC" w:rsidRPr="00A961C4" w:rsidRDefault="00A511A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A511AC" w:rsidRPr="00A961C4" w:rsidRDefault="00A511AC"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C" w:rsidRPr="00A961C4" w:rsidRDefault="00A511A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BF"/>
    <w:rsid w:val="00000263"/>
    <w:rsid w:val="000113BC"/>
    <w:rsid w:val="000136AF"/>
    <w:rsid w:val="00021269"/>
    <w:rsid w:val="00032417"/>
    <w:rsid w:val="0004044E"/>
    <w:rsid w:val="0004234A"/>
    <w:rsid w:val="000457F9"/>
    <w:rsid w:val="00046F47"/>
    <w:rsid w:val="0004750E"/>
    <w:rsid w:val="00047EA5"/>
    <w:rsid w:val="00051175"/>
    <w:rsid w:val="0005120E"/>
    <w:rsid w:val="00054577"/>
    <w:rsid w:val="000614BF"/>
    <w:rsid w:val="0007169C"/>
    <w:rsid w:val="00075506"/>
    <w:rsid w:val="00077593"/>
    <w:rsid w:val="00083F48"/>
    <w:rsid w:val="00095879"/>
    <w:rsid w:val="000A3158"/>
    <w:rsid w:val="000A7DF9"/>
    <w:rsid w:val="000B0357"/>
    <w:rsid w:val="000B426F"/>
    <w:rsid w:val="000B5D9F"/>
    <w:rsid w:val="000B792D"/>
    <w:rsid w:val="000C6962"/>
    <w:rsid w:val="000D05EF"/>
    <w:rsid w:val="000D15F6"/>
    <w:rsid w:val="000D5485"/>
    <w:rsid w:val="000D5537"/>
    <w:rsid w:val="000D789A"/>
    <w:rsid w:val="000E22D8"/>
    <w:rsid w:val="000E4D03"/>
    <w:rsid w:val="000E737C"/>
    <w:rsid w:val="000F21C1"/>
    <w:rsid w:val="001028EE"/>
    <w:rsid w:val="001032FD"/>
    <w:rsid w:val="00104E1A"/>
    <w:rsid w:val="00105D72"/>
    <w:rsid w:val="0010745C"/>
    <w:rsid w:val="00117277"/>
    <w:rsid w:val="00123FEC"/>
    <w:rsid w:val="00124385"/>
    <w:rsid w:val="00132CF3"/>
    <w:rsid w:val="00133558"/>
    <w:rsid w:val="00142441"/>
    <w:rsid w:val="001437DA"/>
    <w:rsid w:val="00143FB8"/>
    <w:rsid w:val="0014434A"/>
    <w:rsid w:val="00156DA0"/>
    <w:rsid w:val="00160BD7"/>
    <w:rsid w:val="00163C3C"/>
    <w:rsid w:val="001643C9"/>
    <w:rsid w:val="00165568"/>
    <w:rsid w:val="00166082"/>
    <w:rsid w:val="00166C2A"/>
    <w:rsid w:val="00166C2F"/>
    <w:rsid w:val="001716C9"/>
    <w:rsid w:val="00171F4A"/>
    <w:rsid w:val="00180A5E"/>
    <w:rsid w:val="00181F3A"/>
    <w:rsid w:val="00181FD1"/>
    <w:rsid w:val="00184261"/>
    <w:rsid w:val="0018687D"/>
    <w:rsid w:val="00190DF5"/>
    <w:rsid w:val="00190EB5"/>
    <w:rsid w:val="00191208"/>
    <w:rsid w:val="00193461"/>
    <w:rsid w:val="001939E1"/>
    <w:rsid w:val="00195382"/>
    <w:rsid w:val="001A3B9F"/>
    <w:rsid w:val="001A65C0"/>
    <w:rsid w:val="001B6456"/>
    <w:rsid w:val="001B7A5D"/>
    <w:rsid w:val="001C280D"/>
    <w:rsid w:val="001C3C82"/>
    <w:rsid w:val="001C69C4"/>
    <w:rsid w:val="001E0A8D"/>
    <w:rsid w:val="001E3590"/>
    <w:rsid w:val="001E6AC7"/>
    <w:rsid w:val="001E6E66"/>
    <w:rsid w:val="001E7407"/>
    <w:rsid w:val="001F5358"/>
    <w:rsid w:val="001F61D8"/>
    <w:rsid w:val="001F6A27"/>
    <w:rsid w:val="00201D27"/>
    <w:rsid w:val="0020300C"/>
    <w:rsid w:val="00217604"/>
    <w:rsid w:val="00220A0C"/>
    <w:rsid w:val="002222E4"/>
    <w:rsid w:val="00222359"/>
    <w:rsid w:val="00223E4A"/>
    <w:rsid w:val="002302EA"/>
    <w:rsid w:val="00233C16"/>
    <w:rsid w:val="00235219"/>
    <w:rsid w:val="00240749"/>
    <w:rsid w:val="00241779"/>
    <w:rsid w:val="002468D7"/>
    <w:rsid w:val="0027368F"/>
    <w:rsid w:val="00285CDD"/>
    <w:rsid w:val="00291167"/>
    <w:rsid w:val="00293C8B"/>
    <w:rsid w:val="00297ECB"/>
    <w:rsid w:val="002A1551"/>
    <w:rsid w:val="002A2A9E"/>
    <w:rsid w:val="002A7D87"/>
    <w:rsid w:val="002B315F"/>
    <w:rsid w:val="002C152A"/>
    <w:rsid w:val="002C4D82"/>
    <w:rsid w:val="002C6927"/>
    <w:rsid w:val="002D043A"/>
    <w:rsid w:val="002D2EB1"/>
    <w:rsid w:val="002F33EC"/>
    <w:rsid w:val="00302E3A"/>
    <w:rsid w:val="00303816"/>
    <w:rsid w:val="003053E9"/>
    <w:rsid w:val="0031713F"/>
    <w:rsid w:val="00320680"/>
    <w:rsid w:val="00321913"/>
    <w:rsid w:val="00324EE6"/>
    <w:rsid w:val="003316DC"/>
    <w:rsid w:val="00332E0D"/>
    <w:rsid w:val="00341590"/>
    <w:rsid w:val="003415D3"/>
    <w:rsid w:val="003428F9"/>
    <w:rsid w:val="00346335"/>
    <w:rsid w:val="003524F1"/>
    <w:rsid w:val="00352B0F"/>
    <w:rsid w:val="003561B0"/>
    <w:rsid w:val="00362458"/>
    <w:rsid w:val="00367960"/>
    <w:rsid w:val="00375C9C"/>
    <w:rsid w:val="003809D5"/>
    <w:rsid w:val="00396A4E"/>
    <w:rsid w:val="003A15AC"/>
    <w:rsid w:val="003A1933"/>
    <w:rsid w:val="003A56EB"/>
    <w:rsid w:val="003B0627"/>
    <w:rsid w:val="003C5F2B"/>
    <w:rsid w:val="003D0BFE"/>
    <w:rsid w:val="003D3483"/>
    <w:rsid w:val="003D558F"/>
    <w:rsid w:val="003D5700"/>
    <w:rsid w:val="003E5F2C"/>
    <w:rsid w:val="003F0F5A"/>
    <w:rsid w:val="00400A30"/>
    <w:rsid w:val="004022CA"/>
    <w:rsid w:val="00410812"/>
    <w:rsid w:val="004116CD"/>
    <w:rsid w:val="00414ADE"/>
    <w:rsid w:val="004155AD"/>
    <w:rsid w:val="00416915"/>
    <w:rsid w:val="0042110B"/>
    <w:rsid w:val="00424CA9"/>
    <w:rsid w:val="004257BB"/>
    <w:rsid w:val="004261D9"/>
    <w:rsid w:val="00431EC5"/>
    <w:rsid w:val="0044291A"/>
    <w:rsid w:val="004452FB"/>
    <w:rsid w:val="00453E70"/>
    <w:rsid w:val="00460499"/>
    <w:rsid w:val="00463171"/>
    <w:rsid w:val="00474835"/>
    <w:rsid w:val="0047704D"/>
    <w:rsid w:val="004819C7"/>
    <w:rsid w:val="0048364F"/>
    <w:rsid w:val="00485585"/>
    <w:rsid w:val="00490F2E"/>
    <w:rsid w:val="00496DB3"/>
    <w:rsid w:val="00496E31"/>
    <w:rsid w:val="00496F97"/>
    <w:rsid w:val="004A316D"/>
    <w:rsid w:val="004A53EA"/>
    <w:rsid w:val="004A6AFB"/>
    <w:rsid w:val="004B08FA"/>
    <w:rsid w:val="004D15BA"/>
    <w:rsid w:val="004D3F0F"/>
    <w:rsid w:val="004F055E"/>
    <w:rsid w:val="004F1FAC"/>
    <w:rsid w:val="004F676E"/>
    <w:rsid w:val="00501776"/>
    <w:rsid w:val="00501DC3"/>
    <w:rsid w:val="00502447"/>
    <w:rsid w:val="005035C2"/>
    <w:rsid w:val="00516B8D"/>
    <w:rsid w:val="00522104"/>
    <w:rsid w:val="0052686F"/>
    <w:rsid w:val="0052756C"/>
    <w:rsid w:val="00530230"/>
    <w:rsid w:val="00530CC9"/>
    <w:rsid w:val="00536DBE"/>
    <w:rsid w:val="00537FBC"/>
    <w:rsid w:val="00541D73"/>
    <w:rsid w:val="00543469"/>
    <w:rsid w:val="00543522"/>
    <w:rsid w:val="005452CC"/>
    <w:rsid w:val="00546FA3"/>
    <w:rsid w:val="0054745B"/>
    <w:rsid w:val="00554243"/>
    <w:rsid w:val="00554EFF"/>
    <w:rsid w:val="00557C7A"/>
    <w:rsid w:val="0056035B"/>
    <w:rsid w:val="005605F5"/>
    <w:rsid w:val="00560D02"/>
    <w:rsid w:val="00562A58"/>
    <w:rsid w:val="00565AF2"/>
    <w:rsid w:val="00566EB9"/>
    <w:rsid w:val="00576A61"/>
    <w:rsid w:val="00581211"/>
    <w:rsid w:val="00584811"/>
    <w:rsid w:val="00585C96"/>
    <w:rsid w:val="005907CC"/>
    <w:rsid w:val="00593601"/>
    <w:rsid w:val="00593AA6"/>
    <w:rsid w:val="00594161"/>
    <w:rsid w:val="00594749"/>
    <w:rsid w:val="005A28FD"/>
    <w:rsid w:val="005A333B"/>
    <w:rsid w:val="005A482B"/>
    <w:rsid w:val="005A632A"/>
    <w:rsid w:val="005A7B4C"/>
    <w:rsid w:val="005B0315"/>
    <w:rsid w:val="005B4067"/>
    <w:rsid w:val="005C3361"/>
    <w:rsid w:val="005C36E0"/>
    <w:rsid w:val="005C3F41"/>
    <w:rsid w:val="005D168D"/>
    <w:rsid w:val="005D5EA1"/>
    <w:rsid w:val="005E06D1"/>
    <w:rsid w:val="005E238C"/>
    <w:rsid w:val="005E4A51"/>
    <w:rsid w:val="005E61D3"/>
    <w:rsid w:val="005F37AE"/>
    <w:rsid w:val="005F7738"/>
    <w:rsid w:val="00600219"/>
    <w:rsid w:val="0060169B"/>
    <w:rsid w:val="00602A3C"/>
    <w:rsid w:val="0060303A"/>
    <w:rsid w:val="00605891"/>
    <w:rsid w:val="00613EAD"/>
    <w:rsid w:val="006158AC"/>
    <w:rsid w:val="006223D0"/>
    <w:rsid w:val="00623173"/>
    <w:rsid w:val="00624E02"/>
    <w:rsid w:val="006265C3"/>
    <w:rsid w:val="00640402"/>
    <w:rsid w:val="00640F78"/>
    <w:rsid w:val="0064485C"/>
    <w:rsid w:val="00646E7B"/>
    <w:rsid w:val="00650039"/>
    <w:rsid w:val="00653A36"/>
    <w:rsid w:val="00654690"/>
    <w:rsid w:val="00655D6A"/>
    <w:rsid w:val="00656DE9"/>
    <w:rsid w:val="00656E9F"/>
    <w:rsid w:val="00657F4B"/>
    <w:rsid w:val="00662DC3"/>
    <w:rsid w:val="00663C57"/>
    <w:rsid w:val="006664D7"/>
    <w:rsid w:val="006723FF"/>
    <w:rsid w:val="00672B8C"/>
    <w:rsid w:val="00677CC2"/>
    <w:rsid w:val="00685F42"/>
    <w:rsid w:val="006866A1"/>
    <w:rsid w:val="0069207B"/>
    <w:rsid w:val="00693D89"/>
    <w:rsid w:val="006947E5"/>
    <w:rsid w:val="00695C52"/>
    <w:rsid w:val="00696E11"/>
    <w:rsid w:val="006A0A50"/>
    <w:rsid w:val="006A4309"/>
    <w:rsid w:val="006B0E55"/>
    <w:rsid w:val="006B0FE4"/>
    <w:rsid w:val="006B7006"/>
    <w:rsid w:val="006C245A"/>
    <w:rsid w:val="006C7F8C"/>
    <w:rsid w:val="006D222D"/>
    <w:rsid w:val="006D258A"/>
    <w:rsid w:val="006D39B9"/>
    <w:rsid w:val="006D5BFA"/>
    <w:rsid w:val="006D7AB9"/>
    <w:rsid w:val="006E139D"/>
    <w:rsid w:val="006F23ED"/>
    <w:rsid w:val="006F68B2"/>
    <w:rsid w:val="00700B2C"/>
    <w:rsid w:val="00703DAE"/>
    <w:rsid w:val="00705AD5"/>
    <w:rsid w:val="00713084"/>
    <w:rsid w:val="00720FC2"/>
    <w:rsid w:val="007245F6"/>
    <w:rsid w:val="00731E00"/>
    <w:rsid w:val="00732E9D"/>
    <w:rsid w:val="0073491A"/>
    <w:rsid w:val="007440B7"/>
    <w:rsid w:val="00747993"/>
    <w:rsid w:val="0075276D"/>
    <w:rsid w:val="007553E4"/>
    <w:rsid w:val="007559AE"/>
    <w:rsid w:val="00756485"/>
    <w:rsid w:val="007634AD"/>
    <w:rsid w:val="007715C9"/>
    <w:rsid w:val="0077255C"/>
    <w:rsid w:val="00774EDD"/>
    <w:rsid w:val="00775619"/>
    <w:rsid w:val="007757EC"/>
    <w:rsid w:val="00786A20"/>
    <w:rsid w:val="00786E4A"/>
    <w:rsid w:val="007922CC"/>
    <w:rsid w:val="007939E6"/>
    <w:rsid w:val="00794B83"/>
    <w:rsid w:val="00796285"/>
    <w:rsid w:val="007A115D"/>
    <w:rsid w:val="007A35E6"/>
    <w:rsid w:val="007A6863"/>
    <w:rsid w:val="007B058A"/>
    <w:rsid w:val="007B37EF"/>
    <w:rsid w:val="007D1F01"/>
    <w:rsid w:val="007D45C1"/>
    <w:rsid w:val="007E28F6"/>
    <w:rsid w:val="007E5E0A"/>
    <w:rsid w:val="007E7D4A"/>
    <w:rsid w:val="007F2F7D"/>
    <w:rsid w:val="007F48ED"/>
    <w:rsid w:val="007F7947"/>
    <w:rsid w:val="00812F45"/>
    <w:rsid w:val="008206B2"/>
    <w:rsid w:val="0084172C"/>
    <w:rsid w:val="00841CE2"/>
    <w:rsid w:val="00846D2D"/>
    <w:rsid w:val="00852064"/>
    <w:rsid w:val="00852076"/>
    <w:rsid w:val="00856A31"/>
    <w:rsid w:val="0087006F"/>
    <w:rsid w:val="008736AF"/>
    <w:rsid w:val="008754D0"/>
    <w:rsid w:val="00877D48"/>
    <w:rsid w:val="008816F0"/>
    <w:rsid w:val="00882DA2"/>
    <w:rsid w:val="0088345B"/>
    <w:rsid w:val="008847EA"/>
    <w:rsid w:val="0088752D"/>
    <w:rsid w:val="008910BF"/>
    <w:rsid w:val="008A16A5"/>
    <w:rsid w:val="008B054A"/>
    <w:rsid w:val="008B2A69"/>
    <w:rsid w:val="008C006E"/>
    <w:rsid w:val="008C233D"/>
    <w:rsid w:val="008C2B5D"/>
    <w:rsid w:val="008C5849"/>
    <w:rsid w:val="008D0EE0"/>
    <w:rsid w:val="008D5B99"/>
    <w:rsid w:val="008D6B63"/>
    <w:rsid w:val="008D7A27"/>
    <w:rsid w:val="008E149D"/>
    <w:rsid w:val="008E4702"/>
    <w:rsid w:val="008E69AA"/>
    <w:rsid w:val="008F2D85"/>
    <w:rsid w:val="008F4F1C"/>
    <w:rsid w:val="00907F56"/>
    <w:rsid w:val="00910751"/>
    <w:rsid w:val="00912B8B"/>
    <w:rsid w:val="009142FA"/>
    <w:rsid w:val="009156EF"/>
    <w:rsid w:val="00922764"/>
    <w:rsid w:val="00932377"/>
    <w:rsid w:val="009376BE"/>
    <w:rsid w:val="009408EA"/>
    <w:rsid w:val="00943102"/>
    <w:rsid w:val="009440E9"/>
    <w:rsid w:val="0094523D"/>
    <w:rsid w:val="0095585A"/>
    <w:rsid w:val="009559E6"/>
    <w:rsid w:val="00961086"/>
    <w:rsid w:val="00965402"/>
    <w:rsid w:val="00972BA5"/>
    <w:rsid w:val="00976A63"/>
    <w:rsid w:val="00981D72"/>
    <w:rsid w:val="00983419"/>
    <w:rsid w:val="00986659"/>
    <w:rsid w:val="009868E6"/>
    <w:rsid w:val="00987ED5"/>
    <w:rsid w:val="009A109E"/>
    <w:rsid w:val="009A1196"/>
    <w:rsid w:val="009A4E4C"/>
    <w:rsid w:val="009A53F9"/>
    <w:rsid w:val="009C3431"/>
    <w:rsid w:val="009C5989"/>
    <w:rsid w:val="009C77EC"/>
    <w:rsid w:val="009D08DA"/>
    <w:rsid w:val="009D3707"/>
    <w:rsid w:val="009D47C3"/>
    <w:rsid w:val="009E3A5B"/>
    <w:rsid w:val="009F4D8B"/>
    <w:rsid w:val="009F7A60"/>
    <w:rsid w:val="00A06860"/>
    <w:rsid w:val="00A136F5"/>
    <w:rsid w:val="00A231E2"/>
    <w:rsid w:val="00A25198"/>
    <w:rsid w:val="00A2550D"/>
    <w:rsid w:val="00A30882"/>
    <w:rsid w:val="00A34721"/>
    <w:rsid w:val="00A379DC"/>
    <w:rsid w:val="00A37D33"/>
    <w:rsid w:val="00A4006D"/>
    <w:rsid w:val="00A4169B"/>
    <w:rsid w:val="00A417F8"/>
    <w:rsid w:val="00A42180"/>
    <w:rsid w:val="00A4455B"/>
    <w:rsid w:val="00A445F2"/>
    <w:rsid w:val="00A50D55"/>
    <w:rsid w:val="00A511AC"/>
    <w:rsid w:val="00A5165B"/>
    <w:rsid w:val="00A52FDA"/>
    <w:rsid w:val="00A57E87"/>
    <w:rsid w:val="00A64912"/>
    <w:rsid w:val="00A64DE4"/>
    <w:rsid w:val="00A7061C"/>
    <w:rsid w:val="00A70A74"/>
    <w:rsid w:val="00A73671"/>
    <w:rsid w:val="00A829C8"/>
    <w:rsid w:val="00A9206D"/>
    <w:rsid w:val="00AA0343"/>
    <w:rsid w:val="00AA2A5C"/>
    <w:rsid w:val="00AB78E9"/>
    <w:rsid w:val="00AC6273"/>
    <w:rsid w:val="00AD3467"/>
    <w:rsid w:val="00AD5641"/>
    <w:rsid w:val="00AD625B"/>
    <w:rsid w:val="00AD7252"/>
    <w:rsid w:val="00AD75FC"/>
    <w:rsid w:val="00AE00AB"/>
    <w:rsid w:val="00AE0F9B"/>
    <w:rsid w:val="00AE24F5"/>
    <w:rsid w:val="00AE3BC5"/>
    <w:rsid w:val="00AE68E5"/>
    <w:rsid w:val="00AF55FF"/>
    <w:rsid w:val="00B0227F"/>
    <w:rsid w:val="00B032D8"/>
    <w:rsid w:val="00B043A6"/>
    <w:rsid w:val="00B10D0B"/>
    <w:rsid w:val="00B21EF5"/>
    <w:rsid w:val="00B2510A"/>
    <w:rsid w:val="00B30E18"/>
    <w:rsid w:val="00B33B3C"/>
    <w:rsid w:val="00B40D74"/>
    <w:rsid w:val="00B52663"/>
    <w:rsid w:val="00B53220"/>
    <w:rsid w:val="00B56DCB"/>
    <w:rsid w:val="00B6008F"/>
    <w:rsid w:val="00B63FE6"/>
    <w:rsid w:val="00B70A3B"/>
    <w:rsid w:val="00B770D2"/>
    <w:rsid w:val="00B8142B"/>
    <w:rsid w:val="00B82F73"/>
    <w:rsid w:val="00B879C8"/>
    <w:rsid w:val="00B95495"/>
    <w:rsid w:val="00B95697"/>
    <w:rsid w:val="00BA47A3"/>
    <w:rsid w:val="00BA5026"/>
    <w:rsid w:val="00BB4B98"/>
    <w:rsid w:val="00BB6E79"/>
    <w:rsid w:val="00BC0924"/>
    <w:rsid w:val="00BC1375"/>
    <w:rsid w:val="00BD0268"/>
    <w:rsid w:val="00BD52FC"/>
    <w:rsid w:val="00BD6A7B"/>
    <w:rsid w:val="00BE1AC4"/>
    <w:rsid w:val="00BE3B31"/>
    <w:rsid w:val="00BE4ED5"/>
    <w:rsid w:val="00BE520B"/>
    <w:rsid w:val="00BE6A4B"/>
    <w:rsid w:val="00BE719A"/>
    <w:rsid w:val="00BE720A"/>
    <w:rsid w:val="00BF4529"/>
    <w:rsid w:val="00BF6650"/>
    <w:rsid w:val="00C0165E"/>
    <w:rsid w:val="00C067E5"/>
    <w:rsid w:val="00C13F69"/>
    <w:rsid w:val="00C15058"/>
    <w:rsid w:val="00C164CA"/>
    <w:rsid w:val="00C235D3"/>
    <w:rsid w:val="00C31A3C"/>
    <w:rsid w:val="00C406E5"/>
    <w:rsid w:val="00C42BF8"/>
    <w:rsid w:val="00C460AE"/>
    <w:rsid w:val="00C50043"/>
    <w:rsid w:val="00C50A0F"/>
    <w:rsid w:val="00C57140"/>
    <w:rsid w:val="00C60F1C"/>
    <w:rsid w:val="00C74F1B"/>
    <w:rsid w:val="00C7573B"/>
    <w:rsid w:val="00C76CF3"/>
    <w:rsid w:val="00C91E2A"/>
    <w:rsid w:val="00C923B9"/>
    <w:rsid w:val="00CA2EF5"/>
    <w:rsid w:val="00CA422F"/>
    <w:rsid w:val="00CA61FB"/>
    <w:rsid w:val="00CA7844"/>
    <w:rsid w:val="00CB1DE7"/>
    <w:rsid w:val="00CB58EF"/>
    <w:rsid w:val="00CB6478"/>
    <w:rsid w:val="00CB7735"/>
    <w:rsid w:val="00CC0847"/>
    <w:rsid w:val="00CE26C3"/>
    <w:rsid w:val="00CE4802"/>
    <w:rsid w:val="00CE7D64"/>
    <w:rsid w:val="00CF0BB2"/>
    <w:rsid w:val="00CF34D5"/>
    <w:rsid w:val="00CF6CB3"/>
    <w:rsid w:val="00D13441"/>
    <w:rsid w:val="00D20665"/>
    <w:rsid w:val="00D21489"/>
    <w:rsid w:val="00D243A3"/>
    <w:rsid w:val="00D24FD9"/>
    <w:rsid w:val="00D3200B"/>
    <w:rsid w:val="00D33440"/>
    <w:rsid w:val="00D346FC"/>
    <w:rsid w:val="00D34720"/>
    <w:rsid w:val="00D45867"/>
    <w:rsid w:val="00D514B2"/>
    <w:rsid w:val="00D52EFE"/>
    <w:rsid w:val="00D56A0D"/>
    <w:rsid w:val="00D63EF6"/>
    <w:rsid w:val="00D66518"/>
    <w:rsid w:val="00D70DFB"/>
    <w:rsid w:val="00D71EEA"/>
    <w:rsid w:val="00D735CD"/>
    <w:rsid w:val="00D766DF"/>
    <w:rsid w:val="00D95891"/>
    <w:rsid w:val="00DA2BF0"/>
    <w:rsid w:val="00DA322D"/>
    <w:rsid w:val="00DB1BDB"/>
    <w:rsid w:val="00DB5CB4"/>
    <w:rsid w:val="00DC0EC0"/>
    <w:rsid w:val="00DC6644"/>
    <w:rsid w:val="00DC7CA5"/>
    <w:rsid w:val="00DD187B"/>
    <w:rsid w:val="00DD1B11"/>
    <w:rsid w:val="00DE149E"/>
    <w:rsid w:val="00DF19E1"/>
    <w:rsid w:val="00DF7894"/>
    <w:rsid w:val="00DF7C90"/>
    <w:rsid w:val="00E04D92"/>
    <w:rsid w:val="00E05704"/>
    <w:rsid w:val="00E06F7E"/>
    <w:rsid w:val="00E12F1A"/>
    <w:rsid w:val="00E15561"/>
    <w:rsid w:val="00E21CFB"/>
    <w:rsid w:val="00E2216C"/>
    <w:rsid w:val="00E22935"/>
    <w:rsid w:val="00E22E72"/>
    <w:rsid w:val="00E23D11"/>
    <w:rsid w:val="00E254E0"/>
    <w:rsid w:val="00E25936"/>
    <w:rsid w:val="00E27A0C"/>
    <w:rsid w:val="00E343D7"/>
    <w:rsid w:val="00E344E3"/>
    <w:rsid w:val="00E54292"/>
    <w:rsid w:val="00E569F9"/>
    <w:rsid w:val="00E57859"/>
    <w:rsid w:val="00E60191"/>
    <w:rsid w:val="00E66D1D"/>
    <w:rsid w:val="00E7342A"/>
    <w:rsid w:val="00E74DC7"/>
    <w:rsid w:val="00E76DA2"/>
    <w:rsid w:val="00E87699"/>
    <w:rsid w:val="00E905B8"/>
    <w:rsid w:val="00E92E27"/>
    <w:rsid w:val="00E9586B"/>
    <w:rsid w:val="00E97334"/>
    <w:rsid w:val="00EA0D36"/>
    <w:rsid w:val="00EA46FF"/>
    <w:rsid w:val="00EB2A01"/>
    <w:rsid w:val="00EB5A08"/>
    <w:rsid w:val="00EB5AFC"/>
    <w:rsid w:val="00ED4928"/>
    <w:rsid w:val="00EE3749"/>
    <w:rsid w:val="00EE6190"/>
    <w:rsid w:val="00EF2E3A"/>
    <w:rsid w:val="00EF5CF3"/>
    <w:rsid w:val="00EF6402"/>
    <w:rsid w:val="00F025DF"/>
    <w:rsid w:val="00F047E2"/>
    <w:rsid w:val="00F04D57"/>
    <w:rsid w:val="00F05928"/>
    <w:rsid w:val="00F078DC"/>
    <w:rsid w:val="00F12D85"/>
    <w:rsid w:val="00F133E5"/>
    <w:rsid w:val="00F13E86"/>
    <w:rsid w:val="00F223E3"/>
    <w:rsid w:val="00F25378"/>
    <w:rsid w:val="00F2632D"/>
    <w:rsid w:val="00F32FCB"/>
    <w:rsid w:val="00F34749"/>
    <w:rsid w:val="00F47E32"/>
    <w:rsid w:val="00F563F6"/>
    <w:rsid w:val="00F60FA2"/>
    <w:rsid w:val="00F6709F"/>
    <w:rsid w:val="00F677A9"/>
    <w:rsid w:val="00F7082A"/>
    <w:rsid w:val="00F71D00"/>
    <w:rsid w:val="00F723BD"/>
    <w:rsid w:val="00F732EA"/>
    <w:rsid w:val="00F73E90"/>
    <w:rsid w:val="00F75FAA"/>
    <w:rsid w:val="00F7630A"/>
    <w:rsid w:val="00F84CF5"/>
    <w:rsid w:val="00F8612E"/>
    <w:rsid w:val="00F87D4A"/>
    <w:rsid w:val="00F9347B"/>
    <w:rsid w:val="00F96AE6"/>
    <w:rsid w:val="00FA1A68"/>
    <w:rsid w:val="00FA420B"/>
    <w:rsid w:val="00FB2913"/>
    <w:rsid w:val="00FB61D7"/>
    <w:rsid w:val="00FC1038"/>
    <w:rsid w:val="00FC5C1A"/>
    <w:rsid w:val="00FE0781"/>
    <w:rsid w:val="00FF39DE"/>
    <w:rsid w:val="00FF3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3D89"/>
    <w:pPr>
      <w:spacing w:line="260" w:lineRule="atLeast"/>
    </w:pPr>
    <w:rPr>
      <w:sz w:val="22"/>
    </w:rPr>
  </w:style>
  <w:style w:type="paragraph" w:styleId="Heading1">
    <w:name w:val="heading 1"/>
    <w:basedOn w:val="Normal"/>
    <w:next w:val="Normal"/>
    <w:link w:val="Heading1Char"/>
    <w:uiPriority w:val="9"/>
    <w:qFormat/>
    <w:rsid w:val="00693D8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3D8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3D8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93D8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93D8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93D8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93D8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93D8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93D8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93D89"/>
  </w:style>
  <w:style w:type="paragraph" w:customStyle="1" w:styleId="OPCParaBase">
    <w:name w:val="OPCParaBase"/>
    <w:qFormat/>
    <w:rsid w:val="00693D89"/>
    <w:pPr>
      <w:spacing w:line="260" w:lineRule="atLeast"/>
    </w:pPr>
    <w:rPr>
      <w:rFonts w:eastAsia="Times New Roman" w:cs="Times New Roman"/>
      <w:sz w:val="22"/>
      <w:lang w:eastAsia="en-AU"/>
    </w:rPr>
  </w:style>
  <w:style w:type="paragraph" w:customStyle="1" w:styleId="ShortT">
    <w:name w:val="ShortT"/>
    <w:basedOn w:val="OPCParaBase"/>
    <w:next w:val="Normal"/>
    <w:qFormat/>
    <w:rsid w:val="00693D89"/>
    <w:pPr>
      <w:spacing w:line="240" w:lineRule="auto"/>
    </w:pPr>
    <w:rPr>
      <w:b/>
      <w:sz w:val="40"/>
    </w:rPr>
  </w:style>
  <w:style w:type="paragraph" w:customStyle="1" w:styleId="ActHead1">
    <w:name w:val="ActHead 1"/>
    <w:aliases w:val="c"/>
    <w:basedOn w:val="OPCParaBase"/>
    <w:next w:val="Normal"/>
    <w:qFormat/>
    <w:rsid w:val="00693D8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93D8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93D8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93D8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93D8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93D8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93D8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93D8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93D8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93D89"/>
  </w:style>
  <w:style w:type="paragraph" w:customStyle="1" w:styleId="Blocks">
    <w:name w:val="Blocks"/>
    <w:aliases w:val="bb"/>
    <w:basedOn w:val="OPCParaBase"/>
    <w:qFormat/>
    <w:rsid w:val="00693D89"/>
    <w:pPr>
      <w:spacing w:line="240" w:lineRule="auto"/>
    </w:pPr>
    <w:rPr>
      <w:sz w:val="24"/>
    </w:rPr>
  </w:style>
  <w:style w:type="paragraph" w:customStyle="1" w:styleId="BoxText">
    <w:name w:val="BoxText"/>
    <w:aliases w:val="bt"/>
    <w:basedOn w:val="OPCParaBase"/>
    <w:qFormat/>
    <w:rsid w:val="00693D8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93D89"/>
    <w:rPr>
      <w:b/>
    </w:rPr>
  </w:style>
  <w:style w:type="paragraph" w:customStyle="1" w:styleId="BoxHeadItalic">
    <w:name w:val="BoxHeadItalic"/>
    <w:aliases w:val="bhi"/>
    <w:basedOn w:val="BoxText"/>
    <w:next w:val="BoxStep"/>
    <w:qFormat/>
    <w:rsid w:val="00693D89"/>
    <w:rPr>
      <w:i/>
    </w:rPr>
  </w:style>
  <w:style w:type="paragraph" w:customStyle="1" w:styleId="BoxList">
    <w:name w:val="BoxList"/>
    <w:aliases w:val="bl"/>
    <w:basedOn w:val="BoxText"/>
    <w:qFormat/>
    <w:rsid w:val="00693D89"/>
    <w:pPr>
      <w:ind w:left="1559" w:hanging="425"/>
    </w:pPr>
  </w:style>
  <w:style w:type="paragraph" w:customStyle="1" w:styleId="BoxNote">
    <w:name w:val="BoxNote"/>
    <w:aliases w:val="bn"/>
    <w:basedOn w:val="BoxText"/>
    <w:qFormat/>
    <w:rsid w:val="00693D89"/>
    <w:pPr>
      <w:tabs>
        <w:tab w:val="left" w:pos="1985"/>
      </w:tabs>
      <w:spacing w:before="122" w:line="198" w:lineRule="exact"/>
      <w:ind w:left="2948" w:hanging="1814"/>
    </w:pPr>
    <w:rPr>
      <w:sz w:val="18"/>
    </w:rPr>
  </w:style>
  <w:style w:type="paragraph" w:customStyle="1" w:styleId="BoxPara">
    <w:name w:val="BoxPara"/>
    <w:aliases w:val="bp"/>
    <w:basedOn w:val="BoxText"/>
    <w:qFormat/>
    <w:rsid w:val="00693D89"/>
    <w:pPr>
      <w:tabs>
        <w:tab w:val="right" w:pos="2268"/>
      </w:tabs>
      <w:ind w:left="2552" w:hanging="1418"/>
    </w:pPr>
  </w:style>
  <w:style w:type="paragraph" w:customStyle="1" w:styleId="BoxStep">
    <w:name w:val="BoxStep"/>
    <w:aliases w:val="bs"/>
    <w:basedOn w:val="BoxText"/>
    <w:qFormat/>
    <w:rsid w:val="00693D89"/>
    <w:pPr>
      <w:ind w:left="1985" w:hanging="851"/>
    </w:pPr>
  </w:style>
  <w:style w:type="character" w:customStyle="1" w:styleId="CharAmPartNo">
    <w:name w:val="CharAmPartNo"/>
    <w:basedOn w:val="OPCCharBase"/>
    <w:qFormat/>
    <w:rsid w:val="00693D89"/>
  </w:style>
  <w:style w:type="character" w:customStyle="1" w:styleId="CharAmPartText">
    <w:name w:val="CharAmPartText"/>
    <w:basedOn w:val="OPCCharBase"/>
    <w:qFormat/>
    <w:rsid w:val="00693D89"/>
  </w:style>
  <w:style w:type="character" w:customStyle="1" w:styleId="CharAmSchNo">
    <w:name w:val="CharAmSchNo"/>
    <w:basedOn w:val="OPCCharBase"/>
    <w:qFormat/>
    <w:rsid w:val="00693D89"/>
  </w:style>
  <w:style w:type="character" w:customStyle="1" w:styleId="CharAmSchText">
    <w:name w:val="CharAmSchText"/>
    <w:basedOn w:val="OPCCharBase"/>
    <w:qFormat/>
    <w:rsid w:val="00693D89"/>
  </w:style>
  <w:style w:type="character" w:customStyle="1" w:styleId="CharBoldItalic">
    <w:name w:val="CharBoldItalic"/>
    <w:basedOn w:val="OPCCharBase"/>
    <w:uiPriority w:val="1"/>
    <w:qFormat/>
    <w:rsid w:val="00693D89"/>
    <w:rPr>
      <w:b/>
      <w:i/>
    </w:rPr>
  </w:style>
  <w:style w:type="character" w:customStyle="1" w:styleId="CharChapNo">
    <w:name w:val="CharChapNo"/>
    <w:basedOn w:val="OPCCharBase"/>
    <w:uiPriority w:val="1"/>
    <w:qFormat/>
    <w:rsid w:val="00693D89"/>
  </w:style>
  <w:style w:type="character" w:customStyle="1" w:styleId="CharChapText">
    <w:name w:val="CharChapText"/>
    <w:basedOn w:val="OPCCharBase"/>
    <w:uiPriority w:val="1"/>
    <w:qFormat/>
    <w:rsid w:val="00693D89"/>
  </w:style>
  <w:style w:type="character" w:customStyle="1" w:styleId="CharDivNo">
    <w:name w:val="CharDivNo"/>
    <w:basedOn w:val="OPCCharBase"/>
    <w:uiPriority w:val="1"/>
    <w:qFormat/>
    <w:rsid w:val="00693D89"/>
  </w:style>
  <w:style w:type="character" w:customStyle="1" w:styleId="CharDivText">
    <w:name w:val="CharDivText"/>
    <w:basedOn w:val="OPCCharBase"/>
    <w:uiPriority w:val="1"/>
    <w:qFormat/>
    <w:rsid w:val="00693D89"/>
  </w:style>
  <w:style w:type="character" w:customStyle="1" w:styleId="CharItalic">
    <w:name w:val="CharItalic"/>
    <w:basedOn w:val="OPCCharBase"/>
    <w:uiPriority w:val="1"/>
    <w:qFormat/>
    <w:rsid w:val="00693D89"/>
    <w:rPr>
      <w:i/>
    </w:rPr>
  </w:style>
  <w:style w:type="character" w:customStyle="1" w:styleId="CharPartNo">
    <w:name w:val="CharPartNo"/>
    <w:basedOn w:val="OPCCharBase"/>
    <w:uiPriority w:val="1"/>
    <w:qFormat/>
    <w:rsid w:val="00693D89"/>
  </w:style>
  <w:style w:type="character" w:customStyle="1" w:styleId="CharPartText">
    <w:name w:val="CharPartText"/>
    <w:basedOn w:val="OPCCharBase"/>
    <w:uiPriority w:val="1"/>
    <w:qFormat/>
    <w:rsid w:val="00693D89"/>
  </w:style>
  <w:style w:type="character" w:customStyle="1" w:styleId="CharSectno">
    <w:name w:val="CharSectno"/>
    <w:basedOn w:val="OPCCharBase"/>
    <w:qFormat/>
    <w:rsid w:val="00693D89"/>
  </w:style>
  <w:style w:type="character" w:customStyle="1" w:styleId="CharSubdNo">
    <w:name w:val="CharSubdNo"/>
    <w:basedOn w:val="OPCCharBase"/>
    <w:uiPriority w:val="1"/>
    <w:qFormat/>
    <w:rsid w:val="00693D89"/>
  </w:style>
  <w:style w:type="character" w:customStyle="1" w:styleId="CharSubdText">
    <w:name w:val="CharSubdText"/>
    <w:basedOn w:val="OPCCharBase"/>
    <w:uiPriority w:val="1"/>
    <w:qFormat/>
    <w:rsid w:val="00693D89"/>
  </w:style>
  <w:style w:type="paragraph" w:customStyle="1" w:styleId="CTA--">
    <w:name w:val="CTA --"/>
    <w:basedOn w:val="OPCParaBase"/>
    <w:next w:val="Normal"/>
    <w:rsid w:val="00693D89"/>
    <w:pPr>
      <w:spacing w:before="60" w:line="240" w:lineRule="atLeast"/>
      <w:ind w:left="142" w:hanging="142"/>
    </w:pPr>
    <w:rPr>
      <w:sz w:val="20"/>
    </w:rPr>
  </w:style>
  <w:style w:type="paragraph" w:customStyle="1" w:styleId="CTA-">
    <w:name w:val="CTA -"/>
    <w:basedOn w:val="OPCParaBase"/>
    <w:rsid w:val="00693D89"/>
    <w:pPr>
      <w:spacing w:before="60" w:line="240" w:lineRule="atLeast"/>
      <w:ind w:left="85" w:hanging="85"/>
    </w:pPr>
    <w:rPr>
      <w:sz w:val="20"/>
    </w:rPr>
  </w:style>
  <w:style w:type="paragraph" w:customStyle="1" w:styleId="CTA---">
    <w:name w:val="CTA ---"/>
    <w:basedOn w:val="OPCParaBase"/>
    <w:next w:val="Normal"/>
    <w:rsid w:val="00693D89"/>
    <w:pPr>
      <w:spacing w:before="60" w:line="240" w:lineRule="atLeast"/>
      <w:ind w:left="198" w:hanging="198"/>
    </w:pPr>
    <w:rPr>
      <w:sz w:val="20"/>
    </w:rPr>
  </w:style>
  <w:style w:type="paragraph" w:customStyle="1" w:styleId="CTA----">
    <w:name w:val="CTA ----"/>
    <w:basedOn w:val="OPCParaBase"/>
    <w:next w:val="Normal"/>
    <w:rsid w:val="00693D89"/>
    <w:pPr>
      <w:spacing w:before="60" w:line="240" w:lineRule="atLeast"/>
      <w:ind w:left="255" w:hanging="255"/>
    </w:pPr>
    <w:rPr>
      <w:sz w:val="20"/>
    </w:rPr>
  </w:style>
  <w:style w:type="paragraph" w:customStyle="1" w:styleId="CTA1a">
    <w:name w:val="CTA 1(a)"/>
    <w:basedOn w:val="OPCParaBase"/>
    <w:rsid w:val="00693D89"/>
    <w:pPr>
      <w:tabs>
        <w:tab w:val="right" w:pos="414"/>
      </w:tabs>
      <w:spacing w:before="40" w:line="240" w:lineRule="atLeast"/>
      <w:ind w:left="675" w:hanging="675"/>
    </w:pPr>
    <w:rPr>
      <w:sz w:val="20"/>
    </w:rPr>
  </w:style>
  <w:style w:type="paragraph" w:customStyle="1" w:styleId="CTA1ai">
    <w:name w:val="CTA 1(a)(i)"/>
    <w:basedOn w:val="OPCParaBase"/>
    <w:rsid w:val="00693D89"/>
    <w:pPr>
      <w:tabs>
        <w:tab w:val="right" w:pos="1004"/>
      </w:tabs>
      <w:spacing w:before="40" w:line="240" w:lineRule="atLeast"/>
      <w:ind w:left="1253" w:hanging="1253"/>
    </w:pPr>
    <w:rPr>
      <w:sz w:val="20"/>
    </w:rPr>
  </w:style>
  <w:style w:type="paragraph" w:customStyle="1" w:styleId="CTA2a">
    <w:name w:val="CTA 2(a)"/>
    <w:basedOn w:val="OPCParaBase"/>
    <w:rsid w:val="00693D89"/>
    <w:pPr>
      <w:tabs>
        <w:tab w:val="right" w:pos="482"/>
      </w:tabs>
      <w:spacing w:before="40" w:line="240" w:lineRule="atLeast"/>
      <w:ind w:left="748" w:hanging="748"/>
    </w:pPr>
    <w:rPr>
      <w:sz w:val="20"/>
    </w:rPr>
  </w:style>
  <w:style w:type="paragraph" w:customStyle="1" w:styleId="CTA2ai">
    <w:name w:val="CTA 2(a)(i)"/>
    <w:basedOn w:val="OPCParaBase"/>
    <w:rsid w:val="00693D89"/>
    <w:pPr>
      <w:tabs>
        <w:tab w:val="right" w:pos="1089"/>
      </w:tabs>
      <w:spacing w:before="40" w:line="240" w:lineRule="atLeast"/>
      <w:ind w:left="1327" w:hanging="1327"/>
    </w:pPr>
    <w:rPr>
      <w:sz w:val="20"/>
    </w:rPr>
  </w:style>
  <w:style w:type="paragraph" w:customStyle="1" w:styleId="CTA3a">
    <w:name w:val="CTA 3(a)"/>
    <w:basedOn w:val="OPCParaBase"/>
    <w:rsid w:val="00693D89"/>
    <w:pPr>
      <w:tabs>
        <w:tab w:val="right" w:pos="556"/>
      </w:tabs>
      <w:spacing w:before="40" w:line="240" w:lineRule="atLeast"/>
      <w:ind w:left="805" w:hanging="805"/>
    </w:pPr>
    <w:rPr>
      <w:sz w:val="20"/>
    </w:rPr>
  </w:style>
  <w:style w:type="paragraph" w:customStyle="1" w:styleId="CTA3ai">
    <w:name w:val="CTA 3(a)(i)"/>
    <w:basedOn w:val="OPCParaBase"/>
    <w:rsid w:val="00693D89"/>
    <w:pPr>
      <w:tabs>
        <w:tab w:val="right" w:pos="1140"/>
      </w:tabs>
      <w:spacing w:before="40" w:line="240" w:lineRule="atLeast"/>
      <w:ind w:left="1361" w:hanging="1361"/>
    </w:pPr>
    <w:rPr>
      <w:sz w:val="20"/>
    </w:rPr>
  </w:style>
  <w:style w:type="paragraph" w:customStyle="1" w:styleId="CTA4a">
    <w:name w:val="CTA 4(a)"/>
    <w:basedOn w:val="OPCParaBase"/>
    <w:rsid w:val="00693D89"/>
    <w:pPr>
      <w:tabs>
        <w:tab w:val="right" w:pos="624"/>
      </w:tabs>
      <w:spacing w:before="40" w:line="240" w:lineRule="atLeast"/>
      <w:ind w:left="873" w:hanging="873"/>
    </w:pPr>
    <w:rPr>
      <w:sz w:val="20"/>
    </w:rPr>
  </w:style>
  <w:style w:type="paragraph" w:customStyle="1" w:styleId="CTA4ai">
    <w:name w:val="CTA 4(a)(i)"/>
    <w:basedOn w:val="OPCParaBase"/>
    <w:rsid w:val="00693D89"/>
    <w:pPr>
      <w:tabs>
        <w:tab w:val="right" w:pos="1213"/>
      </w:tabs>
      <w:spacing w:before="40" w:line="240" w:lineRule="atLeast"/>
      <w:ind w:left="1452" w:hanging="1452"/>
    </w:pPr>
    <w:rPr>
      <w:sz w:val="20"/>
    </w:rPr>
  </w:style>
  <w:style w:type="paragraph" w:customStyle="1" w:styleId="CTACAPS">
    <w:name w:val="CTA CAPS"/>
    <w:basedOn w:val="OPCParaBase"/>
    <w:rsid w:val="00693D89"/>
    <w:pPr>
      <w:spacing w:before="60" w:line="240" w:lineRule="atLeast"/>
    </w:pPr>
    <w:rPr>
      <w:sz w:val="20"/>
    </w:rPr>
  </w:style>
  <w:style w:type="paragraph" w:customStyle="1" w:styleId="CTAright">
    <w:name w:val="CTA right"/>
    <w:basedOn w:val="OPCParaBase"/>
    <w:rsid w:val="00693D89"/>
    <w:pPr>
      <w:spacing w:before="60" w:line="240" w:lineRule="auto"/>
      <w:jc w:val="right"/>
    </w:pPr>
    <w:rPr>
      <w:sz w:val="20"/>
    </w:rPr>
  </w:style>
  <w:style w:type="paragraph" w:customStyle="1" w:styleId="subsection">
    <w:name w:val="subsection"/>
    <w:aliases w:val="ss,Subsection"/>
    <w:basedOn w:val="OPCParaBase"/>
    <w:link w:val="subsectionChar"/>
    <w:rsid w:val="00693D89"/>
    <w:pPr>
      <w:tabs>
        <w:tab w:val="right" w:pos="1021"/>
      </w:tabs>
      <w:spacing w:before="180" w:line="240" w:lineRule="auto"/>
      <w:ind w:left="1134" w:hanging="1134"/>
    </w:pPr>
  </w:style>
  <w:style w:type="paragraph" w:customStyle="1" w:styleId="Definition">
    <w:name w:val="Definition"/>
    <w:aliases w:val="dd"/>
    <w:basedOn w:val="OPCParaBase"/>
    <w:rsid w:val="00693D89"/>
    <w:pPr>
      <w:spacing w:before="180" w:line="240" w:lineRule="auto"/>
      <w:ind w:left="1134"/>
    </w:pPr>
  </w:style>
  <w:style w:type="paragraph" w:customStyle="1" w:styleId="ETAsubitem">
    <w:name w:val="ETA(subitem)"/>
    <w:basedOn w:val="OPCParaBase"/>
    <w:rsid w:val="00693D89"/>
    <w:pPr>
      <w:tabs>
        <w:tab w:val="right" w:pos="340"/>
      </w:tabs>
      <w:spacing w:before="60" w:line="240" w:lineRule="auto"/>
      <w:ind w:left="454" w:hanging="454"/>
    </w:pPr>
    <w:rPr>
      <w:sz w:val="20"/>
    </w:rPr>
  </w:style>
  <w:style w:type="paragraph" w:customStyle="1" w:styleId="ETApara">
    <w:name w:val="ETA(para)"/>
    <w:basedOn w:val="OPCParaBase"/>
    <w:rsid w:val="00693D89"/>
    <w:pPr>
      <w:tabs>
        <w:tab w:val="right" w:pos="754"/>
      </w:tabs>
      <w:spacing w:before="60" w:line="240" w:lineRule="auto"/>
      <w:ind w:left="828" w:hanging="828"/>
    </w:pPr>
    <w:rPr>
      <w:sz w:val="20"/>
    </w:rPr>
  </w:style>
  <w:style w:type="paragraph" w:customStyle="1" w:styleId="ETAsubpara">
    <w:name w:val="ETA(subpara)"/>
    <w:basedOn w:val="OPCParaBase"/>
    <w:rsid w:val="00693D89"/>
    <w:pPr>
      <w:tabs>
        <w:tab w:val="right" w:pos="1083"/>
      </w:tabs>
      <w:spacing w:before="60" w:line="240" w:lineRule="auto"/>
      <w:ind w:left="1191" w:hanging="1191"/>
    </w:pPr>
    <w:rPr>
      <w:sz w:val="20"/>
    </w:rPr>
  </w:style>
  <w:style w:type="paragraph" w:customStyle="1" w:styleId="ETAsub-subpara">
    <w:name w:val="ETA(sub-subpara)"/>
    <w:basedOn w:val="OPCParaBase"/>
    <w:rsid w:val="00693D89"/>
    <w:pPr>
      <w:tabs>
        <w:tab w:val="right" w:pos="1412"/>
      </w:tabs>
      <w:spacing w:before="60" w:line="240" w:lineRule="auto"/>
      <w:ind w:left="1525" w:hanging="1525"/>
    </w:pPr>
    <w:rPr>
      <w:sz w:val="20"/>
    </w:rPr>
  </w:style>
  <w:style w:type="paragraph" w:customStyle="1" w:styleId="Formula">
    <w:name w:val="Formula"/>
    <w:basedOn w:val="OPCParaBase"/>
    <w:rsid w:val="00693D89"/>
    <w:pPr>
      <w:spacing w:line="240" w:lineRule="auto"/>
      <w:ind w:left="1134"/>
    </w:pPr>
    <w:rPr>
      <w:sz w:val="20"/>
    </w:rPr>
  </w:style>
  <w:style w:type="paragraph" w:styleId="Header">
    <w:name w:val="header"/>
    <w:basedOn w:val="OPCParaBase"/>
    <w:link w:val="HeaderChar"/>
    <w:unhideWhenUsed/>
    <w:rsid w:val="00693D8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93D89"/>
    <w:rPr>
      <w:rFonts w:eastAsia="Times New Roman" w:cs="Times New Roman"/>
      <w:sz w:val="16"/>
      <w:lang w:eastAsia="en-AU"/>
    </w:rPr>
  </w:style>
  <w:style w:type="paragraph" w:customStyle="1" w:styleId="House">
    <w:name w:val="House"/>
    <w:basedOn w:val="OPCParaBase"/>
    <w:rsid w:val="00693D89"/>
    <w:pPr>
      <w:spacing w:line="240" w:lineRule="auto"/>
    </w:pPr>
    <w:rPr>
      <w:sz w:val="28"/>
    </w:rPr>
  </w:style>
  <w:style w:type="paragraph" w:customStyle="1" w:styleId="Item">
    <w:name w:val="Item"/>
    <w:aliases w:val="i"/>
    <w:basedOn w:val="OPCParaBase"/>
    <w:next w:val="ItemHead"/>
    <w:rsid w:val="00693D89"/>
    <w:pPr>
      <w:keepLines/>
      <w:spacing w:before="80" w:line="240" w:lineRule="auto"/>
      <w:ind w:left="709"/>
    </w:pPr>
  </w:style>
  <w:style w:type="paragraph" w:customStyle="1" w:styleId="ItemHead">
    <w:name w:val="ItemHead"/>
    <w:aliases w:val="ih"/>
    <w:basedOn w:val="OPCParaBase"/>
    <w:next w:val="Item"/>
    <w:rsid w:val="00693D8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93D89"/>
    <w:pPr>
      <w:spacing w:line="240" w:lineRule="auto"/>
    </w:pPr>
    <w:rPr>
      <w:b/>
      <w:sz w:val="32"/>
    </w:rPr>
  </w:style>
  <w:style w:type="paragraph" w:customStyle="1" w:styleId="notedraft">
    <w:name w:val="note(draft)"/>
    <w:aliases w:val="nd"/>
    <w:basedOn w:val="OPCParaBase"/>
    <w:rsid w:val="00693D89"/>
    <w:pPr>
      <w:spacing w:before="240" w:line="240" w:lineRule="auto"/>
      <w:ind w:left="284" w:hanging="284"/>
    </w:pPr>
    <w:rPr>
      <w:i/>
      <w:sz w:val="24"/>
    </w:rPr>
  </w:style>
  <w:style w:type="paragraph" w:customStyle="1" w:styleId="notemargin">
    <w:name w:val="note(margin)"/>
    <w:aliases w:val="nm"/>
    <w:basedOn w:val="OPCParaBase"/>
    <w:rsid w:val="00693D89"/>
    <w:pPr>
      <w:tabs>
        <w:tab w:val="left" w:pos="709"/>
      </w:tabs>
      <w:spacing w:before="122" w:line="198" w:lineRule="exact"/>
      <w:ind w:left="709" w:hanging="709"/>
    </w:pPr>
    <w:rPr>
      <w:sz w:val="18"/>
    </w:rPr>
  </w:style>
  <w:style w:type="paragraph" w:customStyle="1" w:styleId="noteToPara">
    <w:name w:val="noteToPara"/>
    <w:aliases w:val="ntp"/>
    <w:basedOn w:val="OPCParaBase"/>
    <w:rsid w:val="00693D89"/>
    <w:pPr>
      <w:spacing w:before="122" w:line="198" w:lineRule="exact"/>
      <w:ind w:left="2353" w:hanging="709"/>
    </w:pPr>
    <w:rPr>
      <w:sz w:val="18"/>
    </w:rPr>
  </w:style>
  <w:style w:type="paragraph" w:customStyle="1" w:styleId="noteParlAmend">
    <w:name w:val="note(ParlAmend)"/>
    <w:aliases w:val="npp"/>
    <w:basedOn w:val="OPCParaBase"/>
    <w:next w:val="ParlAmend"/>
    <w:rsid w:val="00693D89"/>
    <w:pPr>
      <w:spacing w:line="240" w:lineRule="auto"/>
      <w:jc w:val="right"/>
    </w:pPr>
    <w:rPr>
      <w:rFonts w:ascii="Arial" w:hAnsi="Arial"/>
      <w:b/>
      <w:i/>
    </w:rPr>
  </w:style>
  <w:style w:type="paragraph" w:customStyle="1" w:styleId="Page1">
    <w:name w:val="Page1"/>
    <w:basedOn w:val="OPCParaBase"/>
    <w:rsid w:val="00693D89"/>
    <w:pPr>
      <w:spacing w:before="5600" w:line="240" w:lineRule="auto"/>
    </w:pPr>
    <w:rPr>
      <w:b/>
      <w:sz w:val="32"/>
    </w:rPr>
  </w:style>
  <w:style w:type="paragraph" w:customStyle="1" w:styleId="PageBreak">
    <w:name w:val="PageBreak"/>
    <w:aliases w:val="pb"/>
    <w:basedOn w:val="OPCParaBase"/>
    <w:rsid w:val="00693D89"/>
    <w:pPr>
      <w:spacing w:line="240" w:lineRule="auto"/>
    </w:pPr>
    <w:rPr>
      <w:sz w:val="20"/>
    </w:rPr>
  </w:style>
  <w:style w:type="paragraph" w:customStyle="1" w:styleId="paragraphsub">
    <w:name w:val="paragraph(sub)"/>
    <w:aliases w:val="aa"/>
    <w:basedOn w:val="OPCParaBase"/>
    <w:rsid w:val="00693D89"/>
    <w:pPr>
      <w:tabs>
        <w:tab w:val="right" w:pos="1985"/>
      </w:tabs>
      <w:spacing w:before="40" w:line="240" w:lineRule="auto"/>
      <w:ind w:left="2098" w:hanging="2098"/>
    </w:pPr>
  </w:style>
  <w:style w:type="paragraph" w:customStyle="1" w:styleId="paragraphsub-sub">
    <w:name w:val="paragraph(sub-sub)"/>
    <w:aliases w:val="aaa"/>
    <w:basedOn w:val="OPCParaBase"/>
    <w:rsid w:val="00693D89"/>
    <w:pPr>
      <w:tabs>
        <w:tab w:val="right" w:pos="2722"/>
      </w:tabs>
      <w:spacing w:before="40" w:line="240" w:lineRule="auto"/>
      <w:ind w:left="2835" w:hanging="2835"/>
    </w:pPr>
  </w:style>
  <w:style w:type="paragraph" w:customStyle="1" w:styleId="paragraph">
    <w:name w:val="paragraph"/>
    <w:aliases w:val="a"/>
    <w:basedOn w:val="OPCParaBase"/>
    <w:rsid w:val="00693D89"/>
    <w:pPr>
      <w:tabs>
        <w:tab w:val="right" w:pos="1531"/>
      </w:tabs>
      <w:spacing w:before="40" w:line="240" w:lineRule="auto"/>
      <w:ind w:left="1644" w:hanging="1644"/>
    </w:pPr>
  </w:style>
  <w:style w:type="paragraph" w:customStyle="1" w:styleId="ParlAmend">
    <w:name w:val="ParlAmend"/>
    <w:aliases w:val="pp"/>
    <w:basedOn w:val="OPCParaBase"/>
    <w:rsid w:val="00693D89"/>
    <w:pPr>
      <w:spacing w:before="240" w:line="240" w:lineRule="atLeast"/>
      <w:ind w:hanging="567"/>
    </w:pPr>
    <w:rPr>
      <w:sz w:val="24"/>
    </w:rPr>
  </w:style>
  <w:style w:type="paragraph" w:customStyle="1" w:styleId="Penalty">
    <w:name w:val="Penalty"/>
    <w:basedOn w:val="OPCParaBase"/>
    <w:rsid w:val="00693D89"/>
    <w:pPr>
      <w:tabs>
        <w:tab w:val="left" w:pos="2977"/>
      </w:tabs>
      <w:spacing w:before="180" w:line="240" w:lineRule="auto"/>
      <w:ind w:left="1985" w:hanging="851"/>
    </w:pPr>
  </w:style>
  <w:style w:type="paragraph" w:customStyle="1" w:styleId="Portfolio">
    <w:name w:val="Portfolio"/>
    <w:basedOn w:val="OPCParaBase"/>
    <w:rsid w:val="00693D89"/>
    <w:pPr>
      <w:spacing w:line="240" w:lineRule="auto"/>
    </w:pPr>
    <w:rPr>
      <w:i/>
      <w:sz w:val="20"/>
    </w:rPr>
  </w:style>
  <w:style w:type="paragraph" w:customStyle="1" w:styleId="Preamble">
    <w:name w:val="Preamble"/>
    <w:basedOn w:val="OPCParaBase"/>
    <w:next w:val="Normal"/>
    <w:rsid w:val="00693D8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93D89"/>
    <w:pPr>
      <w:spacing w:line="240" w:lineRule="auto"/>
    </w:pPr>
    <w:rPr>
      <w:i/>
      <w:sz w:val="20"/>
    </w:rPr>
  </w:style>
  <w:style w:type="paragraph" w:customStyle="1" w:styleId="Session">
    <w:name w:val="Session"/>
    <w:basedOn w:val="OPCParaBase"/>
    <w:rsid w:val="00693D89"/>
    <w:pPr>
      <w:spacing w:line="240" w:lineRule="auto"/>
    </w:pPr>
    <w:rPr>
      <w:sz w:val="28"/>
    </w:rPr>
  </w:style>
  <w:style w:type="paragraph" w:customStyle="1" w:styleId="Sponsor">
    <w:name w:val="Sponsor"/>
    <w:basedOn w:val="OPCParaBase"/>
    <w:rsid w:val="00693D89"/>
    <w:pPr>
      <w:spacing w:line="240" w:lineRule="auto"/>
    </w:pPr>
    <w:rPr>
      <w:i/>
    </w:rPr>
  </w:style>
  <w:style w:type="paragraph" w:customStyle="1" w:styleId="Subitem">
    <w:name w:val="Subitem"/>
    <w:aliases w:val="iss"/>
    <w:basedOn w:val="OPCParaBase"/>
    <w:rsid w:val="00693D89"/>
    <w:pPr>
      <w:spacing w:before="180" w:line="240" w:lineRule="auto"/>
      <w:ind w:left="709" w:hanging="709"/>
    </w:pPr>
  </w:style>
  <w:style w:type="paragraph" w:customStyle="1" w:styleId="SubitemHead">
    <w:name w:val="SubitemHead"/>
    <w:aliases w:val="issh"/>
    <w:basedOn w:val="OPCParaBase"/>
    <w:rsid w:val="00693D8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93D89"/>
    <w:pPr>
      <w:spacing w:before="40" w:line="240" w:lineRule="auto"/>
      <w:ind w:left="1134"/>
    </w:pPr>
  </w:style>
  <w:style w:type="paragraph" w:customStyle="1" w:styleId="SubsectionHead">
    <w:name w:val="SubsectionHead"/>
    <w:aliases w:val="ssh"/>
    <w:basedOn w:val="OPCParaBase"/>
    <w:next w:val="subsection"/>
    <w:rsid w:val="00693D89"/>
    <w:pPr>
      <w:keepNext/>
      <w:keepLines/>
      <w:spacing w:before="240" w:line="240" w:lineRule="auto"/>
      <w:ind w:left="1134"/>
    </w:pPr>
    <w:rPr>
      <w:i/>
    </w:rPr>
  </w:style>
  <w:style w:type="paragraph" w:customStyle="1" w:styleId="Tablea">
    <w:name w:val="Table(a)"/>
    <w:aliases w:val="ta"/>
    <w:basedOn w:val="OPCParaBase"/>
    <w:rsid w:val="00693D89"/>
    <w:pPr>
      <w:spacing w:before="60" w:line="240" w:lineRule="auto"/>
      <w:ind w:left="284" w:hanging="284"/>
    </w:pPr>
    <w:rPr>
      <w:sz w:val="20"/>
    </w:rPr>
  </w:style>
  <w:style w:type="paragraph" w:customStyle="1" w:styleId="TableAA">
    <w:name w:val="Table(AA)"/>
    <w:aliases w:val="taaa"/>
    <w:basedOn w:val="OPCParaBase"/>
    <w:rsid w:val="00693D8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93D8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93D89"/>
    <w:pPr>
      <w:spacing w:before="60" w:line="240" w:lineRule="atLeast"/>
    </w:pPr>
    <w:rPr>
      <w:sz w:val="20"/>
    </w:rPr>
  </w:style>
  <w:style w:type="paragraph" w:customStyle="1" w:styleId="TLPBoxTextnote">
    <w:name w:val="TLPBoxText(note"/>
    <w:aliases w:val="right)"/>
    <w:basedOn w:val="OPCParaBase"/>
    <w:rsid w:val="00693D8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93D8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93D89"/>
    <w:pPr>
      <w:spacing w:before="122" w:line="198" w:lineRule="exact"/>
      <w:ind w:left="1985" w:hanging="851"/>
      <w:jc w:val="right"/>
    </w:pPr>
    <w:rPr>
      <w:sz w:val="18"/>
    </w:rPr>
  </w:style>
  <w:style w:type="paragraph" w:customStyle="1" w:styleId="TLPTableBullet">
    <w:name w:val="TLPTableBullet"/>
    <w:aliases w:val="ttb"/>
    <w:basedOn w:val="OPCParaBase"/>
    <w:rsid w:val="00693D89"/>
    <w:pPr>
      <w:spacing w:line="240" w:lineRule="exact"/>
      <w:ind w:left="284" w:hanging="284"/>
    </w:pPr>
    <w:rPr>
      <w:sz w:val="20"/>
    </w:rPr>
  </w:style>
  <w:style w:type="paragraph" w:styleId="TOC1">
    <w:name w:val="toc 1"/>
    <w:basedOn w:val="Normal"/>
    <w:next w:val="Normal"/>
    <w:uiPriority w:val="39"/>
    <w:unhideWhenUsed/>
    <w:rsid w:val="00693D8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93D8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93D8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93D8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93D8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93D8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93D8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93D8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93D8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93D89"/>
    <w:pPr>
      <w:keepLines/>
      <w:spacing w:before="240" w:after="120" w:line="240" w:lineRule="auto"/>
      <w:ind w:left="794"/>
    </w:pPr>
    <w:rPr>
      <w:b/>
      <w:kern w:val="28"/>
      <w:sz w:val="20"/>
    </w:rPr>
  </w:style>
  <w:style w:type="paragraph" w:customStyle="1" w:styleId="TofSectsHeading">
    <w:name w:val="TofSects(Heading)"/>
    <w:basedOn w:val="OPCParaBase"/>
    <w:rsid w:val="00693D89"/>
    <w:pPr>
      <w:spacing w:before="240" w:after="120" w:line="240" w:lineRule="auto"/>
    </w:pPr>
    <w:rPr>
      <w:b/>
      <w:sz w:val="24"/>
    </w:rPr>
  </w:style>
  <w:style w:type="paragraph" w:customStyle="1" w:styleId="TofSectsSection">
    <w:name w:val="TofSects(Section)"/>
    <w:basedOn w:val="OPCParaBase"/>
    <w:rsid w:val="00693D89"/>
    <w:pPr>
      <w:keepLines/>
      <w:spacing w:before="40" w:line="240" w:lineRule="auto"/>
      <w:ind w:left="1588" w:hanging="794"/>
    </w:pPr>
    <w:rPr>
      <w:kern w:val="28"/>
      <w:sz w:val="18"/>
    </w:rPr>
  </w:style>
  <w:style w:type="paragraph" w:customStyle="1" w:styleId="TofSectsSubdiv">
    <w:name w:val="TofSects(Subdiv)"/>
    <w:basedOn w:val="OPCParaBase"/>
    <w:rsid w:val="00693D89"/>
    <w:pPr>
      <w:keepLines/>
      <w:spacing w:before="80" w:line="240" w:lineRule="auto"/>
      <w:ind w:left="1588" w:hanging="794"/>
    </w:pPr>
    <w:rPr>
      <w:kern w:val="28"/>
    </w:rPr>
  </w:style>
  <w:style w:type="paragraph" w:customStyle="1" w:styleId="WRStyle">
    <w:name w:val="WR Style"/>
    <w:aliases w:val="WR"/>
    <w:basedOn w:val="OPCParaBase"/>
    <w:rsid w:val="00693D89"/>
    <w:pPr>
      <w:spacing w:before="240" w:line="240" w:lineRule="auto"/>
      <w:ind w:left="284" w:hanging="284"/>
    </w:pPr>
    <w:rPr>
      <w:b/>
      <w:i/>
      <w:kern w:val="28"/>
      <w:sz w:val="24"/>
    </w:rPr>
  </w:style>
  <w:style w:type="paragraph" w:customStyle="1" w:styleId="notepara">
    <w:name w:val="note(para)"/>
    <w:aliases w:val="na"/>
    <w:basedOn w:val="OPCParaBase"/>
    <w:rsid w:val="00693D89"/>
    <w:pPr>
      <w:spacing w:before="40" w:line="198" w:lineRule="exact"/>
      <w:ind w:left="2354" w:hanging="369"/>
    </w:pPr>
    <w:rPr>
      <w:sz w:val="18"/>
    </w:rPr>
  </w:style>
  <w:style w:type="paragraph" w:styleId="Footer">
    <w:name w:val="footer"/>
    <w:link w:val="FooterChar"/>
    <w:rsid w:val="00693D8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93D89"/>
    <w:rPr>
      <w:rFonts w:eastAsia="Times New Roman" w:cs="Times New Roman"/>
      <w:sz w:val="22"/>
      <w:szCs w:val="24"/>
      <w:lang w:eastAsia="en-AU"/>
    </w:rPr>
  </w:style>
  <w:style w:type="character" w:styleId="LineNumber">
    <w:name w:val="line number"/>
    <w:basedOn w:val="OPCCharBase"/>
    <w:uiPriority w:val="99"/>
    <w:unhideWhenUsed/>
    <w:rsid w:val="00693D89"/>
    <w:rPr>
      <w:sz w:val="16"/>
    </w:rPr>
  </w:style>
  <w:style w:type="table" w:customStyle="1" w:styleId="CFlag">
    <w:name w:val="CFlag"/>
    <w:basedOn w:val="TableNormal"/>
    <w:uiPriority w:val="99"/>
    <w:rsid w:val="00693D89"/>
    <w:rPr>
      <w:rFonts w:eastAsia="Times New Roman" w:cs="Times New Roman"/>
      <w:lang w:eastAsia="en-AU"/>
    </w:rPr>
    <w:tblPr/>
  </w:style>
  <w:style w:type="paragraph" w:styleId="BalloonText">
    <w:name w:val="Balloon Text"/>
    <w:basedOn w:val="Normal"/>
    <w:link w:val="BalloonTextChar"/>
    <w:uiPriority w:val="99"/>
    <w:unhideWhenUsed/>
    <w:rsid w:val="00693D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3D89"/>
    <w:rPr>
      <w:rFonts w:ascii="Tahoma" w:hAnsi="Tahoma" w:cs="Tahoma"/>
      <w:sz w:val="16"/>
      <w:szCs w:val="16"/>
    </w:rPr>
  </w:style>
  <w:style w:type="table" w:styleId="TableGrid">
    <w:name w:val="Table Grid"/>
    <w:basedOn w:val="TableNormal"/>
    <w:uiPriority w:val="59"/>
    <w:rsid w:val="00693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93D89"/>
    <w:rPr>
      <w:b/>
      <w:sz w:val="28"/>
      <w:szCs w:val="32"/>
    </w:rPr>
  </w:style>
  <w:style w:type="paragraph" w:customStyle="1" w:styleId="LegislationMadeUnder">
    <w:name w:val="LegislationMadeUnder"/>
    <w:basedOn w:val="OPCParaBase"/>
    <w:next w:val="Normal"/>
    <w:rsid w:val="00693D89"/>
    <w:rPr>
      <w:i/>
      <w:sz w:val="32"/>
      <w:szCs w:val="32"/>
    </w:rPr>
  </w:style>
  <w:style w:type="paragraph" w:customStyle="1" w:styleId="SignCoverPageEnd">
    <w:name w:val="SignCoverPageEnd"/>
    <w:basedOn w:val="OPCParaBase"/>
    <w:next w:val="Normal"/>
    <w:rsid w:val="00693D8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93D89"/>
    <w:pPr>
      <w:pBdr>
        <w:top w:val="single" w:sz="4" w:space="1" w:color="auto"/>
      </w:pBdr>
      <w:spacing w:before="360"/>
      <w:ind w:right="397"/>
      <w:jc w:val="both"/>
    </w:pPr>
  </w:style>
  <w:style w:type="paragraph" w:customStyle="1" w:styleId="NotesHeading1">
    <w:name w:val="NotesHeading 1"/>
    <w:basedOn w:val="OPCParaBase"/>
    <w:next w:val="Normal"/>
    <w:rsid w:val="00693D89"/>
    <w:rPr>
      <w:b/>
      <w:sz w:val="28"/>
      <w:szCs w:val="28"/>
    </w:rPr>
  </w:style>
  <w:style w:type="paragraph" w:customStyle="1" w:styleId="NotesHeading2">
    <w:name w:val="NotesHeading 2"/>
    <w:basedOn w:val="OPCParaBase"/>
    <w:next w:val="Normal"/>
    <w:rsid w:val="00693D89"/>
    <w:rPr>
      <w:b/>
      <w:sz w:val="28"/>
      <w:szCs w:val="28"/>
    </w:rPr>
  </w:style>
  <w:style w:type="paragraph" w:customStyle="1" w:styleId="ENotesText">
    <w:name w:val="ENotesText"/>
    <w:aliases w:val="Ent"/>
    <w:basedOn w:val="OPCParaBase"/>
    <w:next w:val="Normal"/>
    <w:rsid w:val="00693D89"/>
    <w:pPr>
      <w:spacing w:before="120"/>
    </w:pPr>
  </w:style>
  <w:style w:type="paragraph" w:customStyle="1" w:styleId="CompiledActNo">
    <w:name w:val="CompiledActNo"/>
    <w:basedOn w:val="OPCParaBase"/>
    <w:next w:val="Normal"/>
    <w:rsid w:val="00693D89"/>
    <w:rPr>
      <w:b/>
      <w:sz w:val="24"/>
      <w:szCs w:val="24"/>
    </w:rPr>
  </w:style>
  <w:style w:type="paragraph" w:customStyle="1" w:styleId="CompiledMadeUnder">
    <w:name w:val="CompiledMadeUnder"/>
    <w:basedOn w:val="OPCParaBase"/>
    <w:next w:val="Normal"/>
    <w:rsid w:val="00693D89"/>
    <w:rPr>
      <w:i/>
      <w:sz w:val="24"/>
      <w:szCs w:val="24"/>
    </w:rPr>
  </w:style>
  <w:style w:type="paragraph" w:customStyle="1" w:styleId="Paragraphsub-sub-sub">
    <w:name w:val="Paragraph(sub-sub-sub)"/>
    <w:aliases w:val="aaaa"/>
    <w:basedOn w:val="OPCParaBase"/>
    <w:rsid w:val="00693D8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93D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93D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93D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93D8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93D89"/>
    <w:pPr>
      <w:spacing w:before="60" w:line="240" w:lineRule="auto"/>
    </w:pPr>
    <w:rPr>
      <w:rFonts w:cs="Arial"/>
      <w:sz w:val="20"/>
      <w:szCs w:val="22"/>
    </w:rPr>
  </w:style>
  <w:style w:type="paragraph" w:customStyle="1" w:styleId="NoteToSubpara">
    <w:name w:val="NoteToSubpara"/>
    <w:aliases w:val="nts"/>
    <w:basedOn w:val="OPCParaBase"/>
    <w:rsid w:val="00693D89"/>
    <w:pPr>
      <w:spacing w:before="40" w:line="198" w:lineRule="exact"/>
      <w:ind w:left="2835" w:hanging="709"/>
    </w:pPr>
    <w:rPr>
      <w:sz w:val="18"/>
    </w:rPr>
  </w:style>
  <w:style w:type="paragraph" w:customStyle="1" w:styleId="ENoteTableHeading">
    <w:name w:val="ENoteTableHeading"/>
    <w:aliases w:val="enth"/>
    <w:basedOn w:val="OPCParaBase"/>
    <w:rsid w:val="00693D89"/>
    <w:pPr>
      <w:keepNext/>
      <w:spacing w:before="60" w:line="240" w:lineRule="atLeast"/>
    </w:pPr>
    <w:rPr>
      <w:rFonts w:ascii="Arial" w:hAnsi="Arial"/>
      <w:b/>
      <w:sz w:val="16"/>
    </w:rPr>
  </w:style>
  <w:style w:type="paragraph" w:customStyle="1" w:styleId="ENoteTTi">
    <w:name w:val="ENoteTTi"/>
    <w:aliases w:val="entti"/>
    <w:basedOn w:val="OPCParaBase"/>
    <w:rsid w:val="00693D89"/>
    <w:pPr>
      <w:keepNext/>
      <w:spacing w:before="60" w:line="240" w:lineRule="atLeast"/>
      <w:ind w:left="170"/>
    </w:pPr>
    <w:rPr>
      <w:sz w:val="16"/>
    </w:rPr>
  </w:style>
  <w:style w:type="paragraph" w:customStyle="1" w:styleId="ENotesHeading1">
    <w:name w:val="ENotesHeading 1"/>
    <w:aliases w:val="Enh1"/>
    <w:basedOn w:val="OPCParaBase"/>
    <w:next w:val="Normal"/>
    <w:rsid w:val="00693D89"/>
    <w:pPr>
      <w:spacing w:before="120"/>
      <w:outlineLvl w:val="1"/>
    </w:pPr>
    <w:rPr>
      <w:b/>
      <w:sz w:val="28"/>
      <w:szCs w:val="28"/>
    </w:rPr>
  </w:style>
  <w:style w:type="paragraph" w:customStyle="1" w:styleId="ENotesHeading2">
    <w:name w:val="ENotesHeading 2"/>
    <w:aliases w:val="Enh2"/>
    <w:basedOn w:val="OPCParaBase"/>
    <w:next w:val="Normal"/>
    <w:rsid w:val="00693D89"/>
    <w:pPr>
      <w:spacing w:before="120" w:after="120"/>
      <w:outlineLvl w:val="2"/>
    </w:pPr>
    <w:rPr>
      <w:b/>
      <w:sz w:val="24"/>
      <w:szCs w:val="28"/>
    </w:rPr>
  </w:style>
  <w:style w:type="paragraph" w:customStyle="1" w:styleId="ENoteTTIndentHeading">
    <w:name w:val="ENoteTTIndentHeading"/>
    <w:aliases w:val="enTTHi"/>
    <w:basedOn w:val="OPCParaBase"/>
    <w:rsid w:val="00693D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93D89"/>
    <w:pPr>
      <w:spacing w:before="60" w:line="240" w:lineRule="atLeast"/>
    </w:pPr>
    <w:rPr>
      <w:sz w:val="16"/>
    </w:rPr>
  </w:style>
  <w:style w:type="paragraph" w:customStyle="1" w:styleId="MadeunderText">
    <w:name w:val="MadeunderText"/>
    <w:basedOn w:val="OPCParaBase"/>
    <w:next w:val="Normal"/>
    <w:rsid w:val="00693D89"/>
    <w:pPr>
      <w:spacing w:before="240"/>
    </w:pPr>
    <w:rPr>
      <w:sz w:val="24"/>
      <w:szCs w:val="24"/>
    </w:rPr>
  </w:style>
  <w:style w:type="paragraph" w:customStyle="1" w:styleId="ENotesHeading3">
    <w:name w:val="ENotesHeading 3"/>
    <w:aliases w:val="Enh3"/>
    <w:basedOn w:val="OPCParaBase"/>
    <w:next w:val="Normal"/>
    <w:rsid w:val="00693D89"/>
    <w:pPr>
      <w:keepNext/>
      <w:spacing w:before="120" w:line="240" w:lineRule="auto"/>
      <w:outlineLvl w:val="4"/>
    </w:pPr>
    <w:rPr>
      <w:b/>
      <w:szCs w:val="24"/>
    </w:rPr>
  </w:style>
  <w:style w:type="character" w:customStyle="1" w:styleId="CharSubPartTextCASA">
    <w:name w:val="CharSubPartText(CASA)"/>
    <w:basedOn w:val="OPCCharBase"/>
    <w:uiPriority w:val="1"/>
    <w:rsid w:val="00693D89"/>
  </w:style>
  <w:style w:type="character" w:customStyle="1" w:styleId="CharSubPartNoCASA">
    <w:name w:val="CharSubPartNo(CASA)"/>
    <w:basedOn w:val="OPCCharBase"/>
    <w:uiPriority w:val="1"/>
    <w:rsid w:val="00693D89"/>
  </w:style>
  <w:style w:type="paragraph" w:customStyle="1" w:styleId="ENoteTTIndentHeadingSub">
    <w:name w:val="ENoteTTIndentHeadingSub"/>
    <w:aliases w:val="enTTHis"/>
    <w:basedOn w:val="OPCParaBase"/>
    <w:rsid w:val="00693D89"/>
    <w:pPr>
      <w:keepNext/>
      <w:spacing w:before="60" w:line="240" w:lineRule="atLeast"/>
      <w:ind w:left="340"/>
    </w:pPr>
    <w:rPr>
      <w:b/>
      <w:sz w:val="16"/>
    </w:rPr>
  </w:style>
  <w:style w:type="paragraph" w:customStyle="1" w:styleId="ENoteTTiSub">
    <w:name w:val="ENoteTTiSub"/>
    <w:aliases w:val="enttis"/>
    <w:basedOn w:val="OPCParaBase"/>
    <w:rsid w:val="00693D89"/>
    <w:pPr>
      <w:keepNext/>
      <w:spacing w:before="60" w:line="240" w:lineRule="atLeast"/>
      <w:ind w:left="340"/>
    </w:pPr>
    <w:rPr>
      <w:sz w:val="16"/>
    </w:rPr>
  </w:style>
  <w:style w:type="paragraph" w:customStyle="1" w:styleId="SubDivisionMigration">
    <w:name w:val="SubDivisionMigration"/>
    <w:aliases w:val="sdm"/>
    <w:basedOn w:val="OPCParaBase"/>
    <w:rsid w:val="00693D8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93D8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93D89"/>
    <w:pPr>
      <w:spacing w:before="122" w:line="240" w:lineRule="auto"/>
      <w:ind w:left="1985" w:hanging="851"/>
    </w:pPr>
    <w:rPr>
      <w:sz w:val="18"/>
    </w:rPr>
  </w:style>
  <w:style w:type="paragraph" w:customStyle="1" w:styleId="FreeForm">
    <w:name w:val="FreeForm"/>
    <w:rsid w:val="00693D89"/>
    <w:rPr>
      <w:rFonts w:ascii="Arial" w:hAnsi="Arial"/>
      <w:sz w:val="22"/>
    </w:rPr>
  </w:style>
  <w:style w:type="paragraph" w:customStyle="1" w:styleId="SOText">
    <w:name w:val="SO Text"/>
    <w:aliases w:val="sot"/>
    <w:link w:val="SOTextChar"/>
    <w:rsid w:val="00693D8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93D89"/>
    <w:rPr>
      <w:sz w:val="22"/>
    </w:rPr>
  </w:style>
  <w:style w:type="paragraph" w:customStyle="1" w:styleId="SOTextNote">
    <w:name w:val="SO TextNote"/>
    <w:aliases w:val="sont"/>
    <w:basedOn w:val="SOText"/>
    <w:qFormat/>
    <w:rsid w:val="00693D89"/>
    <w:pPr>
      <w:spacing w:before="122" w:line="198" w:lineRule="exact"/>
      <w:ind w:left="1843" w:hanging="709"/>
    </w:pPr>
    <w:rPr>
      <w:sz w:val="18"/>
    </w:rPr>
  </w:style>
  <w:style w:type="paragraph" w:customStyle="1" w:styleId="SOPara">
    <w:name w:val="SO Para"/>
    <w:aliases w:val="soa"/>
    <w:basedOn w:val="SOText"/>
    <w:link w:val="SOParaChar"/>
    <w:qFormat/>
    <w:rsid w:val="00693D89"/>
    <w:pPr>
      <w:tabs>
        <w:tab w:val="right" w:pos="1786"/>
      </w:tabs>
      <w:spacing w:before="40"/>
      <w:ind w:left="2070" w:hanging="936"/>
    </w:pPr>
  </w:style>
  <w:style w:type="character" w:customStyle="1" w:styleId="SOParaChar">
    <w:name w:val="SO Para Char"/>
    <w:aliases w:val="soa Char"/>
    <w:basedOn w:val="DefaultParagraphFont"/>
    <w:link w:val="SOPara"/>
    <w:rsid w:val="00693D89"/>
    <w:rPr>
      <w:sz w:val="22"/>
    </w:rPr>
  </w:style>
  <w:style w:type="paragraph" w:customStyle="1" w:styleId="FileName">
    <w:name w:val="FileName"/>
    <w:basedOn w:val="Normal"/>
    <w:rsid w:val="00693D89"/>
  </w:style>
  <w:style w:type="paragraph" w:customStyle="1" w:styleId="TableHeading">
    <w:name w:val="TableHeading"/>
    <w:aliases w:val="th"/>
    <w:basedOn w:val="OPCParaBase"/>
    <w:next w:val="Tabletext"/>
    <w:rsid w:val="00693D89"/>
    <w:pPr>
      <w:keepNext/>
      <w:spacing w:before="60" w:line="240" w:lineRule="atLeast"/>
    </w:pPr>
    <w:rPr>
      <w:b/>
      <w:sz w:val="20"/>
    </w:rPr>
  </w:style>
  <w:style w:type="paragraph" w:customStyle="1" w:styleId="SOHeadBold">
    <w:name w:val="SO HeadBold"/>
    <w:aliases w:val="sohb"/>
    <w:basedOn w:val="SOText"/>
    <w:next w:val="SOText"/>
    <w:link w:val="SOHeadBoldChar"/>
    <w:qFormat/>
    <w:rsid w:val="00693D89"/>
    <w:rPr>
      <w:b/>
    </w:rPr>
  </w:style>
  <w:style w:type="character" w:customStyle="1" w:styleId="SOHeadBoldChar">
    <w:name w:val="SO HeadBold Char"/>
    <w:aliases w:val="sohb Char"/>
    <w:basedOn w:val="DefaultParagraphFont"/>
    <w:link w:val="SOHeadBold"/>
    <w:rsid w:val="00693D89"/>
    <w:rPr>
      <w:b/>
      <w:sz w:val="22"/>
    </w:rPr>
  </w:style>
  <w:style w:type="paragraph" w:customStyle="1" w:styleId="SOHeadItalic">
    <w:name w:val="SO HeadItalic"/>
    <w:aliases w:val="sohi"/>
    <w:basedOn w:val="SOText"/>
    <w:next w:val="SOText"/>
    <w:link w:val="SOHeadItalicChar"/>
    <w:qFormat/>
    <w:rsid w:val="00693D89"/>
    <w:rPr>
      <w:i/>
    </w:rPr>
  </w:style>
  <w:style w:type="character" w:customStyle="1" w:styleId="SOHeadItalicChar">
    <w:name w:val="SO HeadItalic Char"/>
    <w:aliases w:val="sohi Char"/>
    <w:basedOn w:val="DefaultParagraphFont"/>
    <w:link w:val="SOHeadItalic"/>
    <w:rsid w:val="00693D89"/>
    <w:rPr>
      <w:i/>
      <w:sz w:val="22"/>
    </w:rPr>
  </w:style>
  <w:style w:type="paragraph" w:customStyle="1" w:styleId="SOBullet">
    <w:name w:val="SO Bullet"/>
    <w:aliases w:val="sotb"/>
    <w:basedOn w:val="SOText"/>
    <w:link w:val="SOBulletChar"/>
    <w:qFormat/>
    <w:rsid w:val="00693D89"/>
    <w:pPr>
      <w:ind w:left="1559" w:hanging="425"/>
    </w:pPr>
  </w:style>
  <w:style w:type="character" w:customStyle="1" w:styleId="SOBulletChar">
    <w:name w:val="SO Bullet Char"/>
    <w:aliases w:val="sotb Char"/>
    <w:basedOn w:val="DefaultParagraphFont"/>
    <w:link w:val="SOBullet"/>
    <w:rsid w:val="00693D89"/>
    <w:rPr>
      <w:sz w:val="22"/>
    </w:rPr>
  </w:style>
  <w:style w:type="paragraph" w:customStyle="1" w:styleId="SOBulletNote">
    <w:name w:val="SO BulletNote"/>
    <w:aliases w:val="sonb"/>
    <w:basedOn w:val="SOTextNote"/>
    <w:link w:val="SOBulletNoteChar"/>
    <w:qFormat/>
    <w:rsid w:val="00693D89"/>
    <w:pPr>
      <w:tabs>
        <w:tab w:val="left" w:pos="1560"/>
      </w:tabs>
      <w:ind w:left="2268" w:hanging="1134"/>
    </w:pPr>
  </w:style>
  <w:style w:type="character" w:customStyle="1" w:styleId="SOBulletNoteChar">
    <w:name w:val="SO BulletNote Char"/>
    <w:aliases w:val="sonb Char"/>
    <w:basedOn w:val="DefaultParagraphFont"/>
    <w:link w:val="SOBulletNote"/>
    <w:rsid w:val="00693D89"/>
    <w:rPr>
      <w:sz w:val="18"/>
    </w:rPr>
  </w:style>
  <w:style w:type="paragraph" w:customStyle="1" w:styleId="SOText2">
    <w:name w:val="SO Text2"/>
    <w:aliases w:val="sot2"/>
    <w:basedOn w:val="Normal"/>
    <w:next w:val="SOText"/>
    <w:link w:val="SOText2Char"/>
    <w:rsid w:val="00693D8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93D89"/>
    <w:rPr>
      <w:sz w:val="22"/>
    </w:rPr>
  </w:style>
  <w:style w:type="paragraph" w:customStyle="1" w:styleId="SubPartCASA">
    <w:name w:val="SubPart(CASA)"/>
    <w:aliases w:val="csp"/>
    <w:basedOn w:val="OPCParaBase"/>
    <w:next w:val="ActHead3"/>
    <w:rsid w:val="00693D8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93D89"/>
    <w:rPr>
      <w:rFonts w:eastAsia="Times New Roman" w:cs="Times New Roman"/>
      <w:sz w:val="22"/>
      <w:lang w:eastAsia="en-AU"/>
    </w:rPr>
  </w:style>
  <w:style w:type="character" w:customStyle="1" w:styleId="notetextChar">
    <w:name w:val="note(text) Char"/>
    <w:aliases w:val="n Char"/>
    <w:basedOn w:val="DefaultParagraphFont"/>
    <w:link w:val="notetext"/>
    <w:rsid w:val="00693D89"/>
    <w:rPr>
      <w:rFonts w:eastAsia="Times New Roman" w:cs="Times New Roman"/>
      <w:sz w:val="18"/>
      <w:lang w:eastAsia="en-AU"/>
    </w:rPr>
  </w:style>
  <w:style w:type="character" w:customStyle="1" w:styleId="Heading1Char">
    <w:name w:val="Heading 1 Char"/>
    <w:basedOn w:val="DefaultParagraphFont"/>
    <w:link w:val="Heading1"/>
    <w:uiPriority w:val="9"/>
    <w:rsid w:val="00693D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3D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3D8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93D8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93D8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93D8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93D8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93D8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93D89"/>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93D89"/>
  </w:style>
  <w:style w:type="character" w:customStyle="1" w:styleId="charlegsubtitle1">
    <w:name w:val="charlegsubtitle1"/>
    <w:basedOn w:val="DefaultParagraphFont"/>
    <w:rsid w:val="00693D89"/>
    <w:rPr>
      <w:rFonts w:ascii="Arial" w:hAnsi="Arial" w:cs="Arial" w:hint="default"/>
      <w:b/>
      <w:bCs/>
      <w:sz w:val="28"/>
      <w:szCs w:val="28"/>
    </w:rPr>
  </w:style>
  <w:style w:type="paragraph" w:styleId="Index1">
    <w:name w:val="index 1"/>
    <w:basedOn w:val="Normal"/>
    <w:next w:val="Normal"/>
    <w:autoRedefine/>
    <w:rsid w:val="00693D89"/>
    <w:pPr>
      <w:ind w:left="240" w:hanging="240"/>
    </w:pPr>
  </w:style>
  <w:style w:type="paragraph" w:styleId="Index2">
    <w:name w:val="index 2"/>
    <w:basedOn w:val="Normal"/>
    <w:next w:val="Normal"/>
    <w:autoRedefine/>
    <w:rsid w:val="00693D89"/>
    <w:pPr>
      <w:ind w:left="480" w:hanging="240"/>
    </w:pPr>
  </w:style>
  <w:style w:type="paragraph" w:styleId="Index3">
    <w:name w:val="index 3"/>
    <w:basedOn w:val="Normal"/>
    <w:next w:val="Normal"/>
    <w:autoRedefine/>
    <w:rsid w:val="00693D89"/>
    <w:pPr>
      <w:ind w:left="720" w:hanging="240"/>
    </w:pPr>
  </w:style>
  <w:style w:type="paragraph" w:styleId="Index4">
    <w:name w:val="index 4"/>
    <w:basedOn w:val="Normal"/>
    <w:next w:val="Normal"/>
    <w:autoRedefine/>
    <w:rsid w:val="00693D89"/>
    <w:pPr>
      <w:ind w:left="960" w:hanging="240"/>
    </w:pPr>
  </w:style>
  <w:style w:type="paragraph" w:styleId="Index5">
    <w:name w:val="index 5"/>
    <w:basedOn w:val="Normal"/>
    <w:next w:val="Normal"/>
    <w:autoRedefine/>
    <w:rsid w:val="00693D89"/>
    <w:pPr>
      <w:ind w:left="1200" w:hanging="240"/>
    </w:pPr>
  </w:style>
  <w:style w:type="paragraph" w:styleId="Index6">
    <w:name w:val="index 6"/>
    <w:basedOn w:val="Normal"/>
    <w:next w:val="Normal"/>
    <w:autoRedefine/>
    <w:rsid w:val="00693D89"/>
    <w:pPr>
      <w:ind w:left="1440" w:hanging="240"/>
    </w:pPr>
  </w:style>
  <w:style w:type="paragraph" w:styleId="Index7">
    <w:name w:val="index 7"/>
    <w:basedOn w:val="Normal"/>
    <w:next w:val="Normal"/>
    <w:autoRedefine/>
    <w:rsid w:val="00693D89"/>
    <w:pPr>
      <w:ind w:left="1680" w:hanging="240"/>
    </w:pPr>
  </w:style>
  <w:style w:type="paragraph" w:styleId="Index8">
    <w:name w:val="index 8"/>
    <w:basedOn w:val="Normal"/>
    <w:next w:val="Normal"/>
    <w:autoRedefine/>
    <w:rsid w:val="00693D89"/>
    <w:pPr>
      <w:ind w:left="1920" w:hanging="240"/>
    </w:pPr>
  </w:style>
  <w:style w:type="paragraph" w:styleId="Index9">
    <w:name w:val="index 9"/>
    <w:basedOn w:val="Normal"/>
    <w:next w:val="Normal"/>
    <w:autoRedefine/>
    <w:rsid w:val="00693D89"/>
    <w:pPr>
      <w:ind w:left="2160" w:hanging="240"/>
    </w:pPr>
  </w:style>
  <w:style w:type="paragraph" w:styleId="NormalIndent">
    <w:name w:val="Normal Indent"/>
    <w:basedOn w:val="Normal"/>
    <w:rsid w:val="00693D89"/>
    <w:pPr>
      <w:ind w:left="720"/>
    </w:pPr>
  </w:style>
  <w:style w:type="paragraph" w:styleId="FootnoteText">
    <w:name w:val="footnote text"/>
    <w:basedOn w:val="Normal"/>
    <w:link w:val="FootnoteTextChar"/>
    <w:rsid w:val="00693D89"/>
    <w:rPr>
      <w:sz w:val="20"/>
    </w:rPr>
  </w:style>
  <w:style w:type="character" w:customStyle="1" w:styleId="FootnoteTextChar">
    <w:name w:val="Footnote Text Char"/>
    <w:basedOn w:val="DefaultParagraphFont"/>
    <w:link w:val="FootnoteText"/>
    <w:rsid w:val="00693D89"/>
  </w:style>
  <w:style w:type="paragraph" w:styleId="CommentText">
    <w:name w:val="annotation text"/>
    <w:basedOn w:val="Normal"/>
    <w:link w:val="CommentTextChar"/>
    <w:rsid w:val="00693D89"/>
    <w:rPr>
      <w:sz w:val="20"/>
    </w:rPr>
  </w:style>
  <w:style w:type="character" w:customStyle="1" w:styleId="CommentTextChar">
    <w:name w:val="Comment Text Char"/>
    <w:basedOn w:val="DefaultParagraphFont"/>
    <w:link w:val="CommentText"/>
    <w:rsid w:val="00693D89"/>
  </w:style>
  <w:style w:type="paragraph" w:styleId="IndexHeading">
    <w:name w:val="index heading"/>
    <w:basedOn w:val="Normal"/>
    <w:next w:val="Index1"/>
    <w:rsid w:val="00693D89"/>
    <w:rPr>
      <w:rFonts w:ascii="Arial" w:hAnsi="Arial" w:cs="Arial"/>
      <w:b/>
      <w:bCs/>
    </w:rPr>
  </w:style>
  <w:style w:type="paragraph" w:styleId="Caption">
    <w:name w:val="caption"/>
    <w:basedOn w:val="Normal"/>
    <w:next w:val="Normal"/>
    <w:qFormat/>
    <w:rsid w:val="00693D89"/>
    <w:pPr>
      <w:spacing w:before="120" w:after="120"/>
    </w:pPr>
    <w:rPr>
      <w:b/>
      <w:bCs/>
      <w:sz w:val="20"/>
    </w:rPr>
  </w:style>
  <w:style w:type="paragraph" w:styleId="TableofFigures">
    <w:name w:val="table of figures"/>
    <w:basedOn w:val="Normal"/>
    <w:next w:val="Normal"/>
    <w:rsid w:val="00693D89"/>
    <w:pPr>
      <w:ind w:left="480" w:hanging="480"/>
    </w:pPr>
  </w:style>
  <w:style w:type="paragraph" w:styleId="EnvelopeAddress">
    <w:name w:val="envelope address"/>
    <w:basedOn w:val="Normal"/>
    <w:rsid w:val="00693D8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93D89"/>
    <w:rPr>
      <w:rFonts w:ascii="Arial" w:hAnsi="Arial" w:cs="Arial"/>
      <w:sz w:val="20"/>
    </w:rPr>
  </w:style>
  <w:style w:type="character" w:styleId="FootnoteReference">
    <w:name w:val="footnote reference"/>
    <w:basedOn w:val="DefaultParagraphFont"/>
    <w:rsid w:val="00693D89"/>
    <w:rPr>
      <w:rFonts w:ascii="Times New Roman" w:hAnsi="Times New Roman"/>
      <w:sz w:val="20"/>
      <w:vertAlign w:val="superscript"/>
    </w:rPr>
  </w:style>
  <w:style w:type="character" w:styleId="CommentReference">
    <w:name w:val="annotation reference"/>
    <w:basedOn w:val="DefaultParagraphFont"/>
    <w:rsid w:val="00693D89"/>
    <w:rPr>
      <w:sz w:val="16"/>
      <w:szCs w:val="16"/>
    </w:rPr>
  </w:style>
  <w:style w:type="character" w:styleId="PageNumber">
    <w:name w:val="page number"/>
    <w:basedOn w:val="DefaultParagraphFont"/>
    <w:rsid w:val="00693D89"/>
  </w:style>
  <w:style w:type="character" w:styleId="EndnoteReference">
    <w:name w:val="endnote reference"/>
    <w:basedOn w:val="DefaultParagraphFont"/>
    <w:rsid w:val="00693D89"/>
    <w:rPr>
      <w:vertAlign w:val="superscript"/>
    </w:rPr>
  </w:style>
  <w:style w:type="paragraph" w:styleId="EndnoteText">
    <w:name w:val="endnote text"/>
    <w:basedOn w:val="Normal"/>
    <w:link w:val="EndnoteTextChar"/>
    <w:rsid w:val="00693D89"/>
    <w:rPr>
      <w:sz w:val="20"/>
    </w:rPr>
  </w:style>
  <w:style w:type="character" w:customStyle="1" w:styleId="EndnoteTextChar">
    <w:name w:val="Endnote Text Char"/>
    <w:basedOn w:val="DefaultParagraphFont"/>
    <w:link w:val="EndnoteText"/>
    <w:rsid w:val="00693D89"/>
  </w:style>
  <w:style w:type="paragraph" w:styleId="TableofAuthorities">
    <w:name w:val="table of authorities"/>
    <w:basedOn w:val="Normal"/>
    <w:next w:val="Normal"/>
    <w:rsid w:val="00693D89"/>
    <w:pPr>
      <w:ind w:left="240" w:hanging="240"/>
    </w:pPr>
  </w:style>
  <w:style w:type="paragraph" w:styleId="MacroText">
    <w:name w:val="macro"/>
    <w:link w:val="MacroTextChar"/>
    <w:rsid w:val="00693D8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93D89"/>
    <w:rPr>
      <w:rFonts w:ascii="Courier New" w:eastAsia="Times New Roman" w:hAnsi="Courier New" w:cs="Courier New"/>
      <w:lang w:eastAsia="en-AU"/>
    </w:rPr>
  </w:style>
  <w:style w:type="paragraph" w:styleId="TOAHeading">
    <w:name w:val="toa heading"/>
    <w:basedOn w:val="Normal"/>
    <w:next w:val="Normal"/>
    <w:rsid w:val="00693D89"/>
    <w:pPr>
      <w:spacing w:before="120"/>
    </w:pPr>
    <w:rPr>
      <w:rFonts w:ascii="Arial" w:hAnsi="Arial" w:cs="Arial"/>
      <w:b/>
      <w:bCs/>
    </w:rPr>
  </w:style>
  <w:style w:type="paragraph" w:styleId="List">
    <w:name w:val="List"/>
    <w:basedOn w:val="Normal"/>
    <w:rsid w:val="00693D89"/>
    <w:pPr>
      <w:ind w:left="283" w:hanging="283"/>
    </w:pPr>
  </w:style>
  <w:style w:type="paragraph" w:styleId="ListBullet">
    <w:name w:val="List Bullet"/>
    <w:basedOn w:val="Normal"/>
    <w:autoRedefine/>
    <w:rsid w:val="00693D89"/>
    <w:pPr>
      <w:tabs>
        <w:tab w:val="num" w:pos="360"/>
      </w:tabs>
      <w:ind w:left="360" w:hanging="360"/>
    </w:pPr>
  </w:style>
  <w:style w:type="paragraph" w:styleId="ListNumber">
    <w:name w:val="List Number"/>
    <w:basedOn w:val="Normal"/>
    <w:rsid w:val="00693D89"/>
    <w:pPr>
      <w:tabs>
        <w:tab w:val="num" w:pos="360"/>
      </w:tabs>
      <w:ind w:left="360" w:hanging="360"/>
    </w:pPr>
  </w:style>
  <w:style w:type="paragraph" w:styleId="List2">
    <w:name w:val="List 2"/>
    <w:basedOn w:val="Normal"/>
    <w:rsid w:val="00693D89"/>
    <w:pPr>
      <w:ind w:left="566" w:hanging="283"/>
    </w:pPr>
  </w:style>
  <w:style w:type="paragraph" w:styleId="List3">
    <w:name w:val="List 3"/>
    <w:basedOn w:val="Normal"/>
    <w:rsid w:val="00693D89"/>
    <w:pPr>
      <w:ind w:left="849" w:hanging="283"/>
    </w:pPr>
  </w:style>
  <w:style w:type="paragraph" w:styleId="List4">
    <w:name w:val="List 4"/>
    <w:basedOn w:val="Normal"/>
    <w:rsid w:val="00693D89"/>
    <w:pPr>
      <w:ind w:left="1132" w:hanging="283"/>
    </w:pPr>
  </w:style>
  <w:style w:type="paragraph" w:styleId="List5">
    <w:name w:val="List 5"/>
    <w:basedOn w:val="Normal"/>
    <w:rsid w:val="00693D89"/>
    <w:pPr>
      <w:ind w:left="1415" w:hanging="283"/>
    </w:pPr>
  </w:style>
  <w:style w:type="paragraph" w:styleId="ListBullet2">
    <w:name w:val="List Bullet 2"/>
    <w:basedOn w:val="Normal"/>
    <w:autoRedefine/>
    <w:rsid w:val="00693D89"/>
    <w:pPr>
      <w:tabs>
        <w:tab w:val="num" w:pos="360"/>
      </w:tabs>
    </w:pPr>
  </w:style>
  <w:style w:type="paragraph" w:styleId="ListBullet3">
    <w:name w:val="List Bullet 3"/>
    <w:basedOn w:val="Normal"/>
    <w:autoRedefine/>
    <w:rsid w:val="00693D89"/>
    <w:pPr>
      <w:tabs>
        <w:tab w:val="num" w:pos="926"/>
      </w:tabs>
      <w:ind w:left="926" w:hanging="360"/>
    </w:pPr>
  </w:style>
  <w:style w:type="paragraph" w:styleId="ListBullet4">
    <w:name w:val="List Bullet 4"/>
    <w:basedOn w:val="Normal"/>
    <w:autoRedefine/>
    <w:rsid w:val="00693D89"/>
    <w:pPr>
      <w:tabs>
        <w:tab w:val="num" w:pos="1209"/>
      </w:tabs>
      <w:ind w:left="1209" w:hanging="360"/>
    </w:pPr>
  </w:style>
  <w:style w:type="paragraph" w:styleId="ListBullet5">
    <w:name w:val="List Bullet 5"/>
    <w:basedOn w:val="Normal"/>
    <w:autoRedefine/>
    <w:rsid w:val="00693D89"/>
    <w:pPr>
      <w:tabs>
        <w:tab w:val="num" w:pos="1492"/>
      </w:tabs>
      <w:ind w:left="1492" w:hanging="360"/>
    </w:pPr>
  </w:style>
  <w:style w:type="paragraph" w:styleId="ListNumber2">
    <w:name w:val="List Number 2"/>
    <w:basedOn w:val="Normal"/>
    <w:rsid w:val="00693D89"/>
    <w:pPr>
      <w:tabs>
        <w:tab w:val="num" w:pos="643"/>
      </w:tabs>
      <w:ind w:left="643" w:hanging="360"/>
    </w:pPr>
  </w:style>
  <w:style w:type="paragraph" w:styleId="ListNumber3">
    <w:name w:val="List Number 3"/>
    <w:basedOn w:val="Normal"/>
    <w:rsid w:val="00693D89"/>
    <w:pPr>
      <w:tabs>
        <w:tab w:val="num" w:pos="926"/>
      </w:tabs>
      <w:ind w:left="926" w:hanging="360"/>
    </w:pPr>
  </w:style>
  <w:style w:type="paragraph" w:styleId="ListNumber4">
    <w:name w:val="List Number 4"/>
    <w:basedOn w:val="Normal"/>
    <w:rsid w:val="00693D89"/>
    <w:pPr>
      <w:tabs>
        <w:tab w:val="num" w:pos="1209"/>
      </w:tabs>
      <w:ind w:left="1209" w:hanging="360"/>
    </w:pPr>
  </w:style>
  <w:style w:type="paragraph" w:styleId="ListNumber5">
    <w:name w:val="List Number 5"/>
    <w:basedOn w:val="Normal"/>
    <w:rsid w:val="00693D89"/>
    <w:pPr>
      <w:tabs>
        <w:tab w:val="num" w:pos="1492"/>
      </w:tabs>
      <w:ind w:left="1492" w:hanging="360"/>
    </w:pPr>
  </w:style>
  <w:style w:type="paragraph" w:styleId="Title">
    <w:name w:val="Title"/>
    <w:basedOn w:val="Normal"/>
    <w:link w:val="TitleChar"/>
    <w:qFormat/>
    <w:rsid w:val="00693D89"/>
    <w:pPr>
      <w:spacing w:before="240" w:after="60"/>
    </w:pPr>
    <w:rPr>
      <w:rFonts w:ascii="Arial" w:hAnsi="Arial" w:cs="Arial"/>
      <w:b/>
      <w:bCs/>
      <w:sz w:val="40"/>
      <w:szCs w:val="40"/>
    </w:rPr>
  </w:style>
  <w:style w:type="character" w:customStyle="1" w:styleId="TitleChar">
    <w:name w:val="Title Char"/>
    <w:basedOn w:val="DefaultParagraphFont"/>
    <w:link w:val="Title"/>
    <w:rsid w:val="00693D89"/>
    <w:rPr>
      <w:rFonts w:ascii="Arial" w:hAnsi="Arial" w:cs="Arial"/>
      <w:b/>
      <w:bCs/>
      <w:sz w:val="40"/>
      <w:szCs w:val="40"/>
    </w:rPr>
  </w:style>
  <w:style w:type="paragraph" w:styleId="Closing">
    <w:name w:val="Closing"/>
    <w:basedOn w:val="Normal"/>
    <w:link w:val="ClosingChar"/>
    <w:rsid w:val="00693D89"/>
    <w:pPr>
      <w:ind w:left="4252"/>
    </w:pPr>
  </w:style>
  <w:style w:type="character" w:customStyle="1" w:styleId="ClosingChar">
    <w:name w:val="Closing Char"/>
    <w:basedOn w:val="DefaultParagraphFont"/>
    <w:link w:val="Closing"/>
    <w:rsid w:val="00693D89"/>
    <w:rPr>
      <w:sz w:val="22"/>
    </w:rPr>
  </w:style>
  <w:style w:type="paragraph" w:styleId="Signature">
    <w:name w:val="Signature"/>
    <w:basedOn w:val="Normal"/>
    <w:link w:val="SignatureChar"/>
    <w:rsid w:val="00693D89"/>
    <w:pPr>
      <w:ind w:left="4252"/>
    </w:pPr>
  </w:style>
  <w:style w:type="character" w:customStyle="1" w:styleId="SignatureChar">
    <w:name w:val="Signature Char"/>
    <w:basedOn w:val="DefaultParagraphFont"/>
    <w:link w:val="Signature"/>
    <w:rsid w:val="00693D89"/>
    <w:rPr>
      <w:sz w:val="22"/>
    </w:rPr>
  </w:style>
  <w:style w:type="paragraph" w:styleId="BodyText">
    <w:name w:val="Body Text"/>
    <w:basedOn w:val="Normal"/>
    <w:link w:val="BodyTextChar"/>
    <w:rsid w:val="00693D89"/>
    <w:pPr>
      <w:spacing w:after="120"/>
    </w:pPr>
  </w:style>
  <w:style w:type="character" w:customStyle="1" w:styleId="BodyTextChar">
    <w:name w:val="Body Text Char"/>
    <w:basedOn w:val="DefaultParagraphFont"/>
    <w:link w:val="BodyText"/>
    <w:rsid w:val="00693D89"/>
    <w:rPr>
      <w:sz w:val="22"/>
    </w:rPr>
  </w:style>
  <w:style w:type="paragraph" w:styleId="BodyTextIndent">
    <w:name w:val="Body Text Indent"/>
    <w:basedOn w:val="Normal"/>
    <w:link w:val="BodyTextIndentChar"/>
    <w:rsid w:val="00693D89"/>
    <w:pPr>
      <w:spacing w:after="120"/>
      <w:ind w:left="283"/>
    </w:pPr>
  </w:style>
  <w:style w:type="character" w:customStyle="1" w:styleId="BodyTextIndentChar">
    <w:name w:val="Body Text Indent Char"/>
    <w:basedOn w:val="DefaultParagraphFont"/>
    <w:link w:val="BodyTextIndent"/>
    <w:rsid w:val="00693D89"/>
    <w:rPr>
      <w:sz w:val="22"/>
    </w:rPr>
  </w:style>
  <w:style w:type="paragraph" w:styleId="ListContinue">
    <w:name w:val="List Continue"/>
    <w:basedOn w:val="Normal"/>
    <w:rsid w:val="00693D89"/>
    <w:pPr>
      <w:spacing w:after="120"/>
      <w:ind w:left="283"/>
    </w:pPr>
  </w:style>
  <w:style w:type="paragraph" w:styleId="ListContinue2">
    <w:name w:val="List Continue 2"/>
    <w:basedOn w:val="Normal"/>
    <w:rsid w:val="00693D89"/>
    <w:pPr>
      <w:spacing w:after="120"/>
      <w:ind w:left="566"/>
    </w:pPr>
  </w:style>
  <w:style w:type="paragraph" w:styleId="ListContinue3">
    <w:name w:val="List Continue 3"/>
    <w:basedOn w:val="Normal"/>
    <w:rsid w:val="00693D89"/>
    <w:pPr>
      <w:spacing w:after="120"/>
      <w:ind w:left="849"/>
    </w:pPr>
  </w:style>
  <w:style w:type="paragraph" w:styleId="ListContinue4">
    <w:name w:val="List Continue 4"/>
    <w:basedOn w:val="Normal"/>
    <w:rsid w:val="00693D89"/>
    <w:pPr>
      <w:spacing w:after="120"/>
      <w:ind w:left="1132"/>
    </w:pPr>
  </w:style>
  <w:style w:type="paragraph" w:styleId="ListContinue5">
    <w:name w:val="List Continue 5"/>
    <w:basedOn w:val="Normal"/>
    <w:rsid w:val="00693D89"/>
    <w:pPr>
      <w:spacing w:after="120"/>
      <w:ind w:left="1415"/>
    </w:pPr>
  </w:style>
  <w:style w:type="paragraph" w:styleId="MessageHeader">
    <w:name w:val="Message Header"/>
    <w:basedOn w:val="Normal"/>
    <w:link w:val="MessageHeaderChar"/>
    <w:rsid w:val="00693D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93D89"/>
    <w:rPr>
      <w:rFonts w:ascii="Arial" w:hAnsi="Arial" w:cs="Arial"/>
      <w:sz w:val="22"/>
      <w:shd w:val="pct20" w:color="auto" w:fill="auto"/>
    </w:rPr>
  </w:style>
  <w:style w:type="paragraph" w:styleId="Subtitle">
    <w:name w:val="Subtitle"/>
    <w:basedOn w:val="Normal"/>
    <w:link w:val="SubtitleChar"/>
    <w:qFormat/>
    <w:rsid w:val="00693D89"/>
    <w:pPr>
      <w:spacing w:after="60"/>
      <w:jc w:val="center"/>
      <w:outlineLvl w:val="1"/>
    </w:pPr>
    <w:rPr>
      <w:rFonts w:ascii="Arial" w:hAnsi="Arial" w:cs="Arial"/>
    </w:rPr>
  </w:style>
  <w:style w:type="character" w:customStyle="1" w:styleId="SubtitleChar">
    <w:name w:val="Subtitle Char"/>
    <w:basedOn w:val="DefaultParagraphFont"/>
    <w:link w:val="Subtitle"/>
    <w:rsid w:val="00693D89"/>
    <w:rPr>
      <w:rFonts w:ascii="Arial" w:hAnsi="Arial" w:cs="Arial"/>
      <w:sz w:val="22"/>
    </w:rPr>
  </w:style>
  <w:style w:type="paragraph" w:styleId="Salutation">
    <w:name w:val="Salutation"/>
    <w:basedOn w:val="Normal"/>
    <w:next w:val="Normal"/>
    <w:link w:val="SalutationChar"/>
    <w:rsid w:val="00693D89"/>
  </w:style>
  <w:style w:type="character" w:customStyle="1" w:styleId="SalutationChar">
    <w:name w:val="Salutation Char"/>
    <w:basedOn w:val="DefaultParagraphFont"/>
    <w:link w:val="Salutation"/>
    <w:rsid w:val="00693D89"/>
    <w:rPr>
      <w:sz w:val="22"/>
    </w:rPr>
  </w:style>
  <w:style w:type="paragraph" w:styleId="Date">
    <w:name w:val="Date"/>
    <w:basedOn w:val="Normal"/>
    <w:next w:val="Normal"/>
    <w:link w:val="DateChar"/>
    <w:rsid w:val="00693D89"/>
  </w:style>
  <w:style w:type="character" w:customStyle="1" w:styleId="DateChar">
    <w:name w:val="Date Char"/>
    <w:basedOn w:val="DefaultParagraphFont"/>
    <w:link w:val="Date"/>
    <w:rsid w:val="00693D89"/>
    <w:rPr>
      <w:sz w:val="22"/>
    </w:rPr>
  </w:style>
  <w:style w:type="paragraph" w:styleId="BodyTextFirstIndent">
    <w:name w:val="Body Text First Indent"/>
    <w:basedOn w:val="BodyText"/>
    <w:link w:val="BodyTextFirstIndentChar"/>
    <w:rsid w:val="00693D89"/>
    <w:pPr>
      <w:ind w:firstLine="210"/>
    </w:pPr>
  </w:style>
  <w:style w:type="character" w:customStyle="1" w:styleId="BodyTextFirstIndentChar">
    <w:name w:val="Body Text First Indent Char"/>
    <w:basedOn w:val="BodyTextChar"/>
    <w:link w:val="BodyTextFirstIndent"/>
    <w:rsid w:val="00693D89"/>
    <w:rPr>
      <w:sz w:val="22"/>
    </w:rPr>
  </w:style>
  <w:style w:type="paragraph" w:styleId="BodyTextFirstIndent2">
    <w:name w:val="Body Text First Indent 2"/>
    <w:basedOn w:val="BodyTextIndent"/>
    <w:link w:val="BodyTextFirstIndent2Char"/>
    <w:rsid w:val="00693D89"/>
    <w:pPr>
      <w:ind w:firstLine="210"/>
    </w:pPr>
  </w:style>
  <w:style w:type="character" w:customStyle="1" w:styleId="BodyTextFirstIndent2Char">
    <w:name w:val="Body Text First Indent 2 Char"/>
    <w:basedOn w:val="BodyTextIndentChar"/>
    <w:link w:val="BodyTextFirstIndent2"/>
    <w:rsid w:val="00693D89"/>
    <w:rPr>
      <w:sz w:val="22"/>
    </w:rPr>
  </w:style>
  <w:style w:type="paragraph" w:styleId="BodyText2">
    <w:name w:val="Body Text 2"/>
    <w:basedOn w:val="Normal"/>
    <w:link w:val="BodyText2Char"/>
    <w:rsid w:val="00693D89"/>
    <w:pPr>
      <w:spacing w:after="120" w:line="480" w:lineRule="auto"/>
    </w:pPr>
  </w:style>
  <w:style w:type="character" w:customStyle="1" w:styleId="BodyText2Char">
    <w:name w:val="Body Text 2 Char"/>
    <w:basedOn w:val="DefaultParagraphFont"/>
    <w:link w:val="BodyText2"/>
    <w:rsid w:val="00693D89"/>
    <w:rPr>
      <w:sz w:val="22"/>
    </w:rPr>
  </w:style>
  <w:style w:type="paragraph" w:styleId="BodyText3">
    <w:name w:val="Body Text 3"/>
    <w:basedOn w:val="Normal"/>
    <w:link w:val="BodyText3Char"/>
    <w:rsid w:val="00693D89"/>
    <w:pPr>
      <w:spacing w:after="120"/>
    </w:pPr>
    <w:rPr>
      <w:sz w:val="16"/>
      <w:szCs w:val="16"/>
    </w:rPr>
  </w:style>
  <w:style w:type="character" w:customStyle="1" w:styleId="BodyText3Char">
    <w:name w:val="Body Text 3 Char"/>
    <w:basedOn w:val="DefaultParagraphFont"/>
    <w:link w:val="BodyText3"/>
    <w:rsid w:val="00693D89"/>
    <w:rPr>
      <w:sz w:val="16"/>
      <w:szCs w:val="16"/>
    </w:rPr>
  </w:style>
  <w:style w:type="paragraph" w:styleId="BodyTextIndent2">
    <w:name w:val="Body Text Indent 2"/>
    <w:basedOn w:val="Normal"/>
    <w:link w:val="BodyTextIndent2Char"/>
    <w:rsid w:val="00693D89"/>
    <w:pPr>
      <w:spacing w:after="120" w:line="480" w:lineRule="auto"/>
      <w:ind w:left="283"/>
    </w:pPr>
  </w:style>
  <w:style w:type="character" w:customStyle="1" w:styleId="BodyTextIndent2Char">
    <w:name w:val="Body Text Indent 2 Char"/>
    <w:basedOn w:val="DefaultParagraphFont"/>
    <w:link w:val="BodyTextIndent2"/>
    <w:rsid w:val="00693D89"/>
    <w:rPr>
      <w:sz w:val="22"/>
    </w:rPr>
  </w:style>
  <w:style w:type="paragraph" w:styleId="BodyTextIndent3">
    <w:name w:val="Body Text Indent 3"/>
    <w:basedOn w:val="Normal"/>
    <w:link w:val="BodyTextIndent3Char"/>
    <w:rsid w:val="00693D89"/>
    <w:pPr>
      <w:spacing w:after="120"/>
      <w:ind w:left="283"/>
    </w:pPr>
    <w:rPr>
      <w:sz w:val="16"/>
      <w:szCs w:val="16"/>
    </w:rPr>
  </w:style>
  <w:style w:type="character" w:customStyle="1" w:styleId="BodyTextIndent3Char">
    <w:name w:val="Body Text Indent 3 Char"/>
    <w:basedOn w:val="DefaultParagraphFont"/>
    <w:link w:val="BodyTextIndent3"/>
    <w:rsid w:val="00693D89"/>
    <w:rPr>
      <w:sz w:val="16"/>
      <w:szCs w:val="16"/>
    </w:rPr>
  </w:style>
  <w:style w:type="paragraph" w:styleId="BlockText">
    <w:name w:val="Block Text"/>
    <w:basedOn w:val="Normal"/>
    <w:rsid w:val="00693D89"/>
    <w:pPr>
      <w:spacing w:after="120"/>
      <w:ind w:left="1440" w:right="1440"/>
    </w:pPr>
  </w:style>
  <w:style w:type="character" w:styleId="Hyperlink">
    <w:name w:val="Hyperlink"/>
    <w:basedOn w:val="DefaultParagraphFont"/>
    <w:rsid w:val="00693D89"/>
    <w:rPr>
      <w:color w:val="0000FF"/>
      <w:u w:val="single"/>
    </w:rPr>
  </w:style>
  <w:style w:type="character" w:styleId="FollowedHyperlink">
    <w:name w:val="FollowedHyperlink"/>
    <w:basedOn w:val="DefaultParagraphFont"/>
    <w:rsid w:val="00693D89"/>
    <w:rPr>
      <w:color w:val="800080"/>
      <w:u w:val="single"/>
    </w:rPr>
  </w:style>
  <w:style w:type="character" w:styleId="Strong">
    <w:name w:val="Strong"/>
    <w:basedOn w:val="DefaultParagraphFont"/>
    <w:qFormat/>
    <w:rsid w:val="00693D89"/>
    <w:rPr>
      <w:b/>
      <w:bCs/>
    </w:rPr>
  </w:style>
  <w:style w:type="character" w:styleId="Emphasis">
    <w:name w:val="Emphasis"/>
    <w:basedOn w:val="DefaultParagraphFont"/>
    <w:qFormat/>
    <w:rsid w:val="00693D89"/>
    <w:rPr>
      <w:i/>
      <w:iCs/>
    </w:rPr>
  </w:style>
  <w:style w:type="paragraph" w:styleId="DocumentMap">
    <w:name w:val="Document Map"/>
    <w:basedOn w:val="Normal"/>
    <w:link w:val="DocumentMapChar"/>
    <w:rsid w:val="00693D89"/>
    <w:pPr>
      <w:shd w:val="clear" w:color="auto" w:fill="000080"/>
    </w:pPr>
    <w:rPr>
      <w:rFonts w:ascii="Tahoma" w:hAnsi="Tahoma" w:cs="Tahoma"/>
    </w:rPr>
  </w:style>
  <w:style w:type="character" w:customStyle="1" w:styleId="DocumentMapChar">
    <w:name w:val="Document Map Char"/>
    <w:basedOn w:val="DefaultParagraphFont"/>
    <w:link w:val="DocumentMap"/>
    <w:rsid w:val="00693D89"/>
    <w:rPr>
      <w:rFonts w:ascii="Tahoma" w:hAnsi="Tahoma" w:cs="Tahoma"/>
      <w:sz w:val="22"/>
      <w:shd w:val="clear" w:color="auto" w:fill="000080"/>
    </w:rPr>
  </w:style>
  <w:style w:type="paragraph" w:styleId="PlainText">
    <w:name w:val="Plain Text"/>
    <w:basedOn w:val="Normal"/>
    <w:link w:val="PlainTextChar"/>
    <w:rsid w:val="00693D89"/>
    <w:rPr>
      <w:rFonts w:ascii="Courier New" w:hAnsi="Courier New" w:cs="Courier New"/>
      <w:sz w:val="20"/>
    </w:rPr>
  </w:style>
  <w:style w:type="character" w:customStyle="1" w:styleId="PlainTextChar">
    <w:name w:val="Plain Text Char"/>
    <w:basedOn w:val="DefaultParagraphFont"/>
    <w:link w:val="PlainText"/>
    <w:rsid w:val="00693D89"/>
    <w:rPr>
      <w:rFonts w:ascii="Courier New" w:hAnsi="Courier New" w:cs="Courier New"/>
    </w:rPr>
  </w:style>
  <w:style w:type="paragraph" w:styleId="E-mailSignature">
    <w:name w:val="E-mail Signature"/>
    <w:basedOn w:val="Normal"/>
    <w:link w:val="E-mailSignatureChar"/>
    <w:rsid w:val="00693D89"/>
  </w:style>
  <w:style w:type="character" w:customStyle="1" w:styleId="E-mailSignatureChar">
    <w:name w:val="E-mail Signature Char"/>
    <w:basedOn w:val="DefaultParagraphFont"/>
    <w:link w:val="E-mailSignature"/>
    <w:rsid w:val="00693D89"/>
    <w:rPr>
      <w:sz w:val="22"/>
    </w:rPr>
  </w:style>
  <w:style w:type="paragraph" w:styleId="NormalWeb">
    <w:name w:val="Normal (Web)"/>
    <w:basedOn w:val="Normal"/>
    <w:rsid w:val="00693D89"/>
  </w:style>
  <w:style w:type="character" w:styleId="HTMLAcronym">
    <w:name w:val="HTML Acronym"/>
    <w:basedOn w:val="DefaultParagraphFont"/>
    <w:rsid w:val="00693D89"/>
  </w:style>
  <w:style w:type="paragraph" w:styleId="HTMLAddress">
    <w:name w:val="HTML Address"/>
    <w:basedOn w:val="Normal"/>
    <w:link w:val="HTMLAddressChar"/>
    <w:rsid w:val="00693D89"/>
    <w:rPr>
      <w:i/>
      <w:iCs/>
    </w:rPr>
  </w:style>
  <w:style w:type="character" w:customStyle="1" w:styleId="HTMLAddressChar">
    <w:name w:val="HTML Address Char"/>
    <w:basedOn w:val="DefaultParagraphFont"/>
    <w:link w:val="HTMLAddress"/>
    <w:rsid w:val="00693D89"/>
    <w:rPr>
      <w:i/>
      <w:iCs/>
      <w:sz w:val="22"/>
    </w:rPr>
  </w:style>
  <w:style w:type="character" w:styleId="HTMLCite">
    <w:name w:val="HTML Cite"/>
    <w:basedOn w:val="DefaultParagraphFont"/>
    <w:rsid w:val="00693D89"/>
    <w:rPr>
      <w:i/>
      <w:iCs/>
    </w:rPr>
  </w:style>
  <w:style w:type="character" w:styleId="HTMLCode">
    <w:name w:val="HTML Code"/>
    <w:basedOn w:val="DefaultParagraphFont"/>
    <w:rsid w:val="00693D89"/>
    <w:rPr>
      <w:rFonts w:ascii="Courier New" w:hAnsi="Courier New" w:cs="Courier New"/>
      <w:sz w:val="20"/>
      <w:szCs w:val="20"/>
    </w:rPr>
  </w:style>
  <w:style w:type="character" w:styleId="HTMLDefinition">
    <w:name w:val="HTML Definition"/>
    <w:basedOn w:val="DefaultParagraphFont"/>
    <w:rsid w:val="00693D89"/>
    <w:rPr>
      <w:i/>
      <w:iCs/>
    </w:rPr>
  </w:style>
  <w:style w:type="character" w:styleId="HTMLKeyboard">
    <w:name w:val="HTML Keyboard"/>
    <w:basedOn w:val="DefaultParagraphFont"/>
    <w:rsid w:val="00693D89"/>
    <w:rPr>
      <w:rFonts w:ascii="Courier New" w:hAnsi="Courier New" w:cs="Courier New"/>
      <w:sz w:val="20"/>
      <w:szCs w:val="20"/>
    </w:rPr>
  </w:style>
  <w:style w:type="paragraph" w:styleId="HTMLPreformatted">
    <w:name w:val="HTML Preformatted"/>
    <w:basedOn w:val="Normal"/>
    <w:link w:val="HTMLPreformattedChar"/>
    <w:rsid w:val="00693D89"/>
    <w:rPr>
      <w:rFonts w:ascii="Courier New" w:hAnsi="Courier New" w:cs="Courier New"/>
      <w:sz w:val="20"/>
    </w:rPr>
  </w:style>
  <w:style w:type="character" w:customStyle="1" w:styleId="HTMLPreformattedChar">
    <w:name w:val="HTML Preformatted Char"/>
    <w:basedOn w:val="DefaultParagraphFont"/>
    <w:link w:val="HTMLPreformatted"/>
    <w:rsid w:val="00693D89"/>
    <w:rPr>
      <w:rFonts w:ascii="Courier New" w:hAnsi="Courier New" w:cs="Courier New"/>
    </w:rPr>
  </w:style>
  <w:style w:type="character" w:styleId="HTMLSample">
    <w:name w:val="HTML Sample"/>
    <w:basedOn w:val="DefaultParagraphFont"/>
    <w:rsid w:val="00693D89"/>
    <w:rPr>
      <w:rFonts w:ascii="Courier New" w:hAnsi="Courier New" w:cs="Courier New"/>
    </w:rPr>
  </w:style>
  <w:style w:type="character" w:styleId="HTMLTypewriter">
    <w:name w:val="HTML Typewriter"/>
    <w:basedOn w:val="DefaultParagraphFont"/>
    <w:rsid w:val="00693D89"/>
    <w:rPr>
      <w:rFonts w:ascii="Courier New" w:hAnsi="Courier New" w:cs="Courier New"/>
      <w:sz w:val="20"/>
      <w:szCs w:val="20"/>
    </w:rPr>
  </w:style>
  <w:style w:type="character" w:styleId="HTMLVariable">
    <w:name w:val="HTML Variable"/>
    <w:basedOn w:val="DefaultParagraphFont"/>
    <w:rsid w:val="00693D89"/>
    <w:rPr>
      <w:i/>
      <w:iCs/>
    </w:rPr>
  </w:style>
  <w:style w:type="paragraph" w:styleId="CommentSubject">
    <w:name w:val="annotation subject"/>
    <w:basedOn w:val="CommentText"/>
    <w:next w:val="CommentText"/>
    <w:link w:val="CommentSubjectChar"/>
    <w:rsid w:val="00693D89"/>
    <w:rPr>
      <w:b/>
      <w:bCs/>
    </w:rPr>
  </w:style>
  <w:style w:type="character" w:customStyle="1" w:styleId="CommentSubjectChar">
    <w:name w:val="Comment Subject Char"/>
    <w:basedOn w:val="CommentTextChar"/>
    <w:link w:val="CommentSubject"/>
    <w:rsid w:val="00693D89"/>
    <w:rPr>
      <w:b/>
      <w:bCs/>
    </w:rPr>
  </w:style>
  <w:style w:type="numbering" w:styleId="1ai">
    <w:name w:val="Outline List 1"/>
    <w:basedOn w:val="NoList"/>
    <w:rsid w:val="00693D89"/>
    <w:pPr>
      <w:numPr>
        <w:numId w:val="14"/>
      </w:numPr>
    </w:pPr>
  </w:style>
  <w:style w:type="numbering" w:styleId="111111">
    <w:name w:val="Outline List 2"/>
    <w:basedOn w:val="NoList"/>
    <w:rsid w:val="00693D89"/>
    <w:pPr>
      <w:numPr>
        <w:numId w:val="15"/>
      </w:numPr>
    </w:pPr>
  </w:style>
  <w:style w:type="numbering" w:styleId="ArticleSection">
    <w:name w:val="Outline List 3"/>
    <w:basedOn w:val="NoList"/>
    <w:rsid w:val="00693D89"/>
    <w:pPr>
      <w:numPr>
        <w:numId w:val="17"/>
      </w:numPr>
    </w:pPr>
  </w:style>
  <w:style w:type="table" w:styleId="TableSimple1">
    <w:name w:val="Table Simple 1"/>
    <w:basedOn w:val="TableNormal"/>
    <w:rsid w:val="00693D8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93D8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93D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93D8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93D8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93D8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93D8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93D8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93D8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93D8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93D8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93D8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93D8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93D8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93D8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93D8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93D8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93D8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93D8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93D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93D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93D8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93D8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93D8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93D8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93D8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93D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93D8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93D8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93D8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93D8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93D8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93D8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93D8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93D8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93D8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93D8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93D8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93D8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93D8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93D8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3D8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93D8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93D89"/>
    <w:rPr>
      <w:rFonts w:eastAsia="Times New Roman" w:cs="Times New Roman"/>
      <w:b/>
      <w:kern w:val="28"/>
      <w:sz w:val="24"/>
      <w:lang w:eastAsia="en-AU"/>
    </w:rPr>
  </w:style>
  <w:style w:type="paragraph" w:customStyle="1" w:styleId="shortt0">
    <w:name w:val="shortt"/>
    <w:basedOn w:val="Normal"/>
    <w:rsid w:val="00695C52"/>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54745B"/>
  </w:style>
  <w:style w:type="paragraph" w:customStyle="1" w:styleId="notetext0">
    <w:name w:val="notetext"/>
    <w:basedOn w:val="Normal"/>
    <w:rsid w:val="003428F9"/>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3428F9"/>
    <w:pPr>
      <w:spacing w:before="100" w:beforeAutospacing="1" w:after="100" w:afterAutospacing="1" w:line="240" w:lineRule="auto"/>
    </w:pPr>
    <w:rPr>
      <w:rFonts w:eastAsia="Times New Roman" w:cs="Times New Roman"/>
      <w:sz w:val="24"/>
      <w:szCs w:val="24"/>
      <w:lang w:eastAsia="en-AU"/>
    </w:rPr>
  </w:style>
  <w:style w:type="paragraph" w:customStyle="1" w:styleId="subsectionhead0">
    <w:name w:val="subsectionhead"/>
    <w:basedOn w:val="Normal"/>
    <w:rsid w:val="007E28F6"/>
    <w:pPr>
      <w:spacing w:before="100" w:beforeAutospacing="1" w:after="100" w:afterAutospacing="1" w:line="240" w:lineRule="auto"/>
    </w:pPr>
    <w:rPr>
      <w:rFonts w:eastAsia="Times New Roman" w:cs="Times New Roman"/>
      <w:sz w:val="24"/>
      <w:szCs w:val="24"/>
      <w:lang w:eastAsia="en-AU"/>
    </w:rPr>
  </w:style>
  <w:style w:type="paragraph" w:customStyle="1" w:styleId="Default">
    <w:name w:val="Default"/>
    <w:rsid w:val="0077255C"/>
    <w:pPr>
      <w:autoSpaceDE w:val="0"/>
      <w:autoSpaceDN w:val="0"/>
      <w:adjustRightInd w:val="0"/>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3D89"/>
    <w:pPr>
      <w:spacing w:line="260" w:lineRule="atLeast"/>
    </w:pPr>
    <w:rPr>
      <w:sz w:val="22"/>
    </w:rPr>
  </w:style>
  <w:style w:type="paragraph" w:styleId="Heading1">
    <w:name w:val="heading 1"/>
    <w:basedOn w:val="Normal"/>
    <w:next w:val="Normal"/>
    <w:link w:val="Heading1Char"/>
    <w:uiPriority w:val="9"/>
    <w:qFormat/>
    <w:rsid w:val="00693D8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3D8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3D8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93D8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93D8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93D8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93D8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93D8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93D8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93D89"/>
  </w:style>
  <w:style w:type="paragraph" w:customStyle="1" w:styleId="OPCParaBase">
    <w:name w:val="OPCParaBase"/>
    <w:qFormat/>
    <w:rsid w:val="00693D89"/>
    <w:pPr>
      <w:spacing w:line="260" w:lineRule="atLeast"/>
    </w:pPr>
    <w:rPr>
      <w:rFonts w:eastAsia="Times New Roman" w:cs="Times New Roman"/>
      <w:sz w:val="22"/>
      <w:lang w:eastAsia="en-AU"/>
    </w:rPr>
  </w:style>
  <w:style w:type="paragraph" w:customStyle="1" w:styleId="ShortT">
    <w:name w:val="ShortT"/>
    <w:basedOn w:val="OPCParaBase"/>
    <w:next w:val="Normal"/>
    <w:qFormat/>
    <w:rsid w:val="00693D89"/>
    <w:pPr>
      <w:spacing w:line="240" w:lineRule="auto"/>
    </w:pPr>
    <w:rPr>
      <w:b/>
      <w:sz w:val="40"/>
    </w:rPr>
  </w:style>
  <w:style w:type="paragraph" w:customStyle="1" w:styleId="ActHead1">
    <w:name w:val="ActHead 1"/>
    <w:aliases w:val="c"/>
    <w:basedOn w:val="OPCParaBase"/>
    <w:next w:val="Normal"/>
    <w:qFormat/>
    <w:rsid w:val="00693D8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93D8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93D8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93D8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93D8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93D8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93D8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93D8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93D8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93D89"/>
  </w:style>
  <w:style w:type="paragraph" w:customStyle="1" w:styleId="Blocks">
    <w:name w:val="Blocks"/>
    <w:aliases w:val="bb"/>
    <w:basedOn w:val="OPCParaBase"/>
    <w:qFormat/>
    <w:rsid w:val="00693D89"/>
    <w:pPr>
      <w:spacing w:line="240" w:lineRule="auto"/>
    </w:pPr>
    <w:rPr>
      <w:sz w:val="24"/>
    </w:rPr>
  </w:style>
  <w:style w:type="paragraph" w:customStyle="1" w:styleId="BoxText">
    <w:name w:val="BoxText"/>
    <w:aliases w:val="bt"/>
    <w:basedOn w:val="OPCParaBase"/>
    <w:qFormat/>
    <w:rsid w:val="00693D8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93D89"/>
    <w:rPr>
      <w:b/>
    </w:rPr>
  </w:style>
  <w:style w:type="paragraph" w:customStyle="1" w:styleId="BoxHeadItalic">
    <w:name w:val="BoxHeadItalic"/>
    <w:aliases w:val="bhi"/>
    <w:basedOn w:val="BoxText"/>
    <w:next w:val="BoxStep"/>
    <w:qFormat/>
    <w:rsid w:val="00693D89"/>
    <w:rPr>
      <w:i/>
    </w:rPr>
  </w:style>
  <w:style w:type="paragraph" w:customStyle="1" w:styleId="BoxList">
    <w:name w:val="BoxList"/>
    <w:aliases w:val="bl"/>
    <w:basedOn w:val="BoxText"/>
    <w:qFormat/>
    <w:rsid w:val="00693D89"/>
    <w:pPr>
      <w:ind w:left="1559" w:hanging="425"/>
    </w:pPr>
  </w:style>
  <w:style w:type="paragraph" w:customStyle="1" w:styleId="BoxNote">
    <w:name w:val="BoxNote"/>
    <w:aliases w:val="bn"/>
    <w:basedOn w:val="BoxText"/>
    <w:qFormat/>
    <w:rsid w:val="00693D89"/>
    <w:pPr>
      <w:tabs>
        <w:tab w:val="left" w:pos="1985"/>
      </w:tabs>
      <w:spacing w:before="122" w:line="198" w:lineRule="exact"/>
      <w:ind w:left="2948" w:hanging="1814"/>
    </w:pPr>
    <w:rPr>
      <w:sz w:val="18"/>
    </w:rPr>
  </w:style>
  <w:style w:type="paragraph" w:customStyle="1" w:styleId="BoxPara">
    <w:name w:val="BoxPara"/>
    <w:aliases w:val="bp"/>
    <w:basedOn w:val="BoxText"/>
    <w:qFormat/>
    <w:rsid w:val="00693D89"/>
    <w:pPr>
      <w:tabs>
        <w:tab w:val="right" w:pos="2268"/>
      </w:tabs>
      <w:ind w:left="2552" w:hanging="1418"/>
    </w:pPr>
  </w:style>
  <w:style w:type="paragraph" w:customStyle="1" w:styleId="BoxStep">
    <w:name w:val="BoxStep"/>
    <w:aliases w:val="bs"/>
    <w:basedOn w:val="BoxText"/>
    <w:qFormat/>
    <w:rsid w:val="00693D89"/>
    <w:pPr>
      <w:ind w:left="1985" w:hanging="851"/>
    </w:pPr>
  </w:style>
  <w:style w:type="character" w:customStyle="1" w:styleId="CharAmPartNo">
    <w:name w:val="CharAmPartNo"/>
    <w:basedOn w:val="OPCCharBase"/>
    <w:qFormat/>
    <w:rsid w:val="00693D89"/>
  </w:style>
  <w:style w:type="character" w:customStyle="1" w:styleId="CharAmPartText">
    <w:name w:val="CharAmPartText"/>
    <w:basedOn w:val="OPCCharBase"/>
    <w:qFormat/>
    <w:rsid w:val="00693D89"/>
  </w:style>
  <w:style w:type="character" w:customStyle="1" w:styleId="CharAmSchNo">
    <w:name w:val="CharAmSchNo"/>
    <w:basedOn w:val="OPCCharBase"/>
    <w:qFormat/>
    <w:rsid w:val="00693D89"/>
  </w:style>
  <w:style w:type="character" w:customStyle="1" w:styleId="CharAmSchText">
    <w:name w:val="CharAmSchText"/>
    <w:basedOn w:val="OPCCharBase"/>
    <w:qFormat/>
    <w:rsid w:val="00693D89"/>
  </w:style>
  <w:style w:type="character" w:customStyle="1" w:styleId="CharBoldItalic">
    <w:name w:val="CharBoldItalic"/>
    <w:basedOn w:val="OPCCharBase"/>
    <w:uiPriority w:val="1"/>
    <w:qFormat/>
    <w:rsid w:val="00693D89"/>
    <w:rPr>
      <w:b/>
      <w:i/>
    </w:rPr>
  </w:style>
  <w:style w:type="character" w:customStyle="1" w:styleId="CharChapNo">
    <w:name w:val="CharChapNo"/>
    <w:basedOn w:val="OPCCharBase"/>
    <w:uiPriority w:val="1"/>
    <w:qFormat/>
    <w:rsid w:val="00693D89"/>
  </w:style>
  <w:style w:type="character" w:customStyle="1" w:styleId="CharChapText">
    <w:name w:val="CharChapText"/>
    <w:basedOn w:val="OPCCharBase"/>
    <w:uiPriority w:val="1"/>
    <w:qFormat/>
    <w:rsid w:val="00693D89"/>
  </w:style>
  <w:style w:type="character" w:customStyle="1" w:styleId="CharDivNo">
    <w:name w:val="CharDivNo"/>
    <w:basedOn w:val="OPCCharBase"/>
    <w:uiPriority w:val="1"/>
    <w:qFormat/>
    <w:rsid w:val="00693D89"/>
  </w:style>
  <w:style w:type="character" w:customStyle="1" w:styleId="CharDivText">
    <w:name w:val="CharDivText"/>
    <w:basedOn w:val="OPCCharBase"/>
    <w:uiPriority w:val="1"/>
    <w:qFormat/>
    <w:rsid w:val="00693D89"/>
  </w:style>
  <w:style w:type="character" w:customStyle="1" w:styleId="CharItalic">
    <w:name w:val="CharItalic"/>
    <w:basedOn w:val="OPCCharBase"/>
    <w:uiPriority w:val="1"/>
    <w:qFormat/>
    <w:rsid w:val="00693D89"/>
    <w:rPr>
      <w:i/>
    </w:rPr>
  </w:style>
  <w:style w:type="character" w:customStyle="1" w:styleId="CharPartNo">
    <w:name w:val="CharPartNo"/>
    <w:basedOn w:val="OPCCharBase"/>
    <w:uiPriority w:val="1"/>
    <w:qFormat/>
    <w:rsid w:val="00693D89"/>
  </w:style>
  <w:style w:type="character" w:customStyle="1" w:styleId="CharPartText">
    <w:name w:val="CharPartText"/>
    <w:basedOn w:val="OPCCharBase"/>
    <w:uiPriority w:val="1"/>
    <w:qFormat/>
    <w:rsid w:val="00693D89"/>
  </w:style>
  <w:style w:type="character" w:customStyle="1" w:styleId="CharSectno">
    <w:name w:val="CharSectno"/>
    <w:basedOn w:val="OPCCharBase"/>
    <w:qFormat/>
    <w:rsid w:val="00693D89"/>
  </w:style>
  <w:style w:type="character" w:customStyle="1" w:styleId="CharSubdNo">
    <w:name w:val="CharSubdNo"/>
    <w:basedOn w:val="OPCCharBase"/>
    <w:uiPriority w:val="1"/>
    <w:qFormat/>
    <w:rsid w:val="00693D89"/>
  </w:style>
  <w:style w:type="character" w:customStyle="1" w:styleId="CharSubdText">
    <w:name w:val="CharSubdText"/>
    <w:basedOn w:val="OPCCharBase"/>
    <w:uiPriority w:val="1"/>
    <w:qFormat/>
    <w:rsid w:val="00693D89"/>
  </w:style>
  <w:style w:type="paragraph" w:customStyle="1" w:styleId="CTA--">
    <w:name w:val="CTA --"/>
    <w:basedOn w:val="OPCParaBase"/>
    <w:next w:val="Normal"/>
    <w:rsid w:val="00693D89"/>
    <w:pPr>
      <w:spacing w:before="60" w:line="240" w:lineRule="atLeast"/>
      <w:ind w:left="142" w:hanging="142"/>
    </w:pPr>
    <w:rPr>
      <w:sz w:val="20"/>
    </w:rPr>
  </w:style>
  <w:style w:type="paragraph" w:customStyle="1" w:styleId="CTA-">
    <w:name w:val="CTA -"/>
    <w:basedOn w:val="OPCParaBase"/>
    <w:rsid w:val="00693D89"/>
    <w:pPr>
      <w:spacing w:before="60" w:line="240" w:lineRule="atLeast"/>
      <w:ind w:left="85" w:hanging="85"/>
    </w:pPr>
    <w:rPr>
      <w:sz w:val="20"/>
    </w:rPr>
  </w:style>
  <w:style w:type="paragraph" w:customStyle="1" w:styleId="CTA---">
    <w:name w:val="CTA ---"/>
    <w:basedOn w:val="OPCParaBase"/>
    <w:next w:val="Normal"/>
    <w:rsid w:val="00693D89"/>
    <w:pPr>
      <w:spacing w:before="60" w:line="240" w:lineRule="atLeast"/>
      <w:ind w:left="198" w:hanging="198"/>
    </w:pPr>
    <w:rPr>
      <w:sz w:val="20"/>
    </w:rPr>
  </w:style>
  <w:style w:type="paragraph" w:customStyle="1" w:styleId="CTA----">
    <w:name w:val="CTA ----"/>
    <w:basedOn w:val="OPCParaBase"/>
    <w:next w:val="Normal"/>
    <w:rsid w:val="00693D89"/>
    <w:pPr>
      <w:spacing w:before="60" w:line="240" w:lineRule="atLeast"/>
      <w:ind w:left="255" w:hanging="255"/>
    </w:pPr>
    <w:rPr>
      <w:sz w:val="20"/>
    </w:rPr>
  </w:style>
  <w:style w:type="paragraph" w:customStyle="1" w:styleId="CTA1a">
    <w:name w:val="CTA 1(a)"/>
    <w:basedOn w:val="OPCParaBase"/>
    <w:rsid w:val="00693D89"/>
    <w:pPr>
      <w:tabs>
        <w:tab w:val="right" w:pos="414"/>
      </w:tabs>
      <w:spacing w:before="40" w:line="240" w:lineRule="atLeast"/>
      <w:ind w:left="675" w:hanging="675"/>
    </w:pPr>
    <w:rPr>
      <w:sz w:val="20"/>
    </w:rPr>
  </w:style>
  <w:style w:type="paragraph" w:customStyle="1" w:styleId="CTA1ai">
    <w:name w:val="CTA 1(a)(i)"/>
    <w:basedOn w:val="OPCParaBase"/>
    <w:rsid w:val="00693D89"/>
    <w:pPr>
      <w:tabs>
        <w:tab w:val="right" w:pos="1004"/>
      </w:tabs>
      <w:spacing w:before="40" w:line="240" w:lineRule="atLeast"/>
      <w:ind w:left="1253" w:hanging="1253"/>
    </w:pPr>
    <w:rPr>
      <w:sz w:val="20"/>
    </w:rPr>
  </w:style>
  <w:style w:type="paragraph" w:customStyle="1" w:styleId="CTA2a">
    <w:name w:val="CTA 2(a)"/>
    <w:basedOn w:val="OPCParaBase"/>
    <w:rsid w:val="00693D89"/>
    <w:pPr>
      <w:tabs>
        <w:tab w:val="right" w:pos="482"/>
      </w:tabs>
      <w:spacing w:before="40" w:line="240" w:lineRule="atLeast"/>
      <w:ind w:left="748" w:hanging="748"/>
    </w:pPr>
    <w:rPr>
      <w:sz w:val="20"/>
    </w:rPr>
  </w:style>
  <w:style w:type="paragraph" w:customStyle="1" w:styleId="CTA2ai">
    <w:name w:val="CTA 2(a)(i)"/>
    <w:basedOn w:val="OPCParaBase"/>
    <w:rsid w:val="00693D89"/>
    <w:pPr>
      <w:tabs>
        <w:tab w:val="right" w:pos="1089"/>
      </w:tabs>
      <w:spacing w:before="40" w:line="240" w:lineRule="atLeast"/>
      <w:ind w:left="1327" w:hanging="1327"/>
    </w:pPr>
    <w:rPr>
      <w:sz w:val="20"/>
    </w:rPr>
  </w:style>
  <w:style w:type="paragraph" w:customStyle="1" w:styleId="CTA3a">
    <w:name w:val="CTA 3(a)"/>
    <w:basedOn w:val="OPCParaBase"/>
    <w:rsid w:val="00693D89"/>
    <w:pPr>
      <w:tabs>
        <w:tab w:val="right" w:pos="556"/>
      </w:tabs>
      <w:spacing w:before="40" w:line="240" w:lineRule="atLeast"/>
      <w:ind w:left="805" w:hanging="805"/>
    </w:pPr>
    <w:rPr>
      <w:sz w:val="20"/>
    </w:rPr>
  </w:style>
  <w:style w:type="paragraph" w:customStyle="1" w:styleId="CTA3ai">
    <w:name w:val="CTA 3(a)(i)"/>
    <w:basedOn w:val="OPCParaBase"/>
    <w:rsid w:val="00693D89"/>
    <w:pPr>
      <w:tabs>
        <w:tab w:val="right" w:pos="1140"/>
      </w:tabs>
      <w:spacing w:before="40" w:line="240" w:lineRule="atLeast"/>
      <w:ind w:left="1361" w:hanging="1361"/>
    </w:pPr>
    <w:rPr>
      <w:sz w:val="20"/>
    </w:rPr>
  </w:style>
  <w:style w:type="paragraph" w:customStyle="1" w:styleId="CTA4a">
    <w:name w:val="CTA 4(a)"/>
    <w:basedOn w:val="OPCParaBase"/>
    <w:rsid w:val="00693D89"/>
    <w:pPr>
      <w:tabs>
        <w:tab w:val="right" w:pos="624"/>
      </w:tabs>
      <w:spacing w:before="40" w:line="240" w:lineRule="atLeast"/>
      <w:ind w:left="873" w:hanging="873"/>
    </w:pPr>
    <w:rPr>
      <w:sz w:val="20"/>
    </w:rPr>
  </w:style>
  <w:style w:type="paragraph" w:customStyle="1" w:styleId="CTA4ai">
    <w:name w:val="CTA 4(a)(i)"/>
    <w:basedOn w:val="OPCParaBase"/>
    <w:rsid w:val="00693D89"/>
    <w:pPr>
      <w:tabs>
        <w:tab w:val="right" w:pos="1213"/>
      </w:tabs>
      <w:spacing w:before="40" w:line="240" w:lineRule="atLeast"/>
      <w:ind w:left="1452" w:hanging="1452"/>
    </w:pPr>
    <w:rPr>
      <w:sz w:val="20"/>
    </w:rPr>
  </w:style>
  <w:style w:type="paragraph" w:customStyle="1" w:styleId="CTACAPS">
    <w:name w:val="CTA CAPS"/>
    <w:basedOn w:val="OPCParaBase"/>
    <w:rsid w:val="00693D89"/>
    <w:pPr>
      <w:spacing w:before="60" w:line="240" w:lineRule="atLeast"/>
    </w:pPr>
    <w:rPr>
      <w:sz w:val="20"/>
    </w:rPr>
  </w:style>
  <w:style w:type="paragraph" w:customStyle="1" w:styleId="CTAright">
    <w:name w:val="CTA right"/>
    <w:basedOn w:val="OPCParaBase"/>
    <w:rsid w:val="00693D89"/>
    <w:pPr>
      <w:spacing w:before="60" w:line="240" w:lineRule="auto"/>
      <w:jc w:val="right"/>
    </w:pPr>
    <w:rPr>
      <w:sz w:val="20"/>
    </w:rPr>
  </w:style>
  <w:style w:type="paragraph" w:customStyle="1" w:styleId="subsection">
    <w:name w:val="subsection"/>
    <w:aliases w:val="ss,Subsection"/>
    <w:basedOn w:val="OPCParaBase"/>
    <w:link w:val="subsectionChar"/>
    <w:rsid w:val="00693D89"/>
    <w:pPr>
      <w:tabs>
        <w:tab w:val="right" w:pos="1021"/>
      </w:tabs>
      <w:spacing w:before="180" w:line="240" w:lineRule="auto"/>
      <w:ind w:left="1134" w:hanging="1134"/>
    </w:pPr>
  </w:style>
  <w:style w:type="paragraph" w:customStyle="1" w:styleId="Definition">
    <w:name w:val="Definition"/>
    <w:aliases w:val="dd"/>
    <w:basedOn w:val="OPCParaBase"/>
    <w:rsid w:val="00693D89"/>
    <w:pPr>
      <w:spacing w:before="180" w:line="240" w:lineRule="auto"/>
      <w:ind w:left="1134"/>
    </w:pPr>
  </w:style>
  <w:style w:type="paragraph" w:customStyle="1" w:styleId="ETAsubitem">
    <w:name w:val="ETA(subitem)"/>
    <w:basedOn w:val="OPCParaBase"/>
    <w:rsid w:val="00693D89"/>
    <w:pPr>
      <w:tabs>
        <w:tab w:val="right" w:pos="340"/>
      </w:tabs>
      <w:spacing w:before="60" w:line="240" w:lineRule="auto"/>
      <w:ind w:left="454" w:hanging="454"/>
    </w:pPr>
    <w:rPr>
      <w:sz w:val="20"/>
    </w:rPr>
  </w:style>
  <w:style w:type="paragraph" w:customStyle="1" w:styleId="ETApara">
    <w:name w:val="ETA(para)"/>
    <w:basedOn w:val="OPCParaBase"/>
    <w:rsid w:val="00693D89"/>
    <w:pPr>
      <w:tabs>
        <w:tab w:val="right" w:pos="754"/>
      </w:tabs>
      <w:spacing w:before="60" w:line="240" w:lineRule="auto"/>
      <w:ind w:left="828" w:hanging="828"/>
    </w:pPr>
    <w:rPr>
      <w:sz w:val="20"/>
    </w:rPr>
  </w:style>
  <w:style w:type="paragraph" w:customStyle="1" w:styleId="ETAsubpara">
    <w:name w:val="ETA(subpara)"/>
    <w:basedOn w:val="OPCParaBase"/>
    <w:rsid w:val="00693D89"/>
    <w:pPr>
      <w:tabs>
        <w:tab w:val="right" w:pos="1083"/>
      </w:tabs>
      <w:spacing w:before="60" w:line="240" w:lineRule="auto"/>
      <w:ind w:left="1191" w:hanging="1191"/>
    </w:pPr>
    <w:rPr>
      <w:sz w:val="20"/>
    </w:rPr>
  </w:style>
  <w:style w:type="paragraph" w:customStyle="1" w:styleId="ETAsub-subpara">
    <w:name w:val="ETA(sub-subpara)"/>
    <w:basedOn w:val="OPCParaBase"/>
    <w:rsid w:val="00693D89"/>
    <w:pPr>
      <w:tabs>
        <w:tab w:val="right" w:pos="1412"/>
      </w:tabs>
      <w:spacing w:before="60" w:line="240" w:lineRule="auto"/>
      <w:ind w:left="1525" w:hanging="1525"/>
    </w:pPr>
    <w:rPr>
      <w:sz w:val="20"/>
    </w:rPr>
  </w:style>
  <w:style w:type="paragraph" w:customStyle="1" w:styleId="Formula">
    <w:name w:val="Formula"/>
    <w:basedOn w:val="OPCParaBase"/>
    <w:rsid w:val="00693D89"/>
    <w:pPr>
      <w:spacing w:line="240" w:lineRule="auto"/>
      <w:ind w:left="1134"/>
    </w:pPr>
    <w:rPr>
      <w:sz w:val="20"/>
    </w:rPr>
  </w:style>
  <w:style w:type="paragraph" w:styleId="Header">
    <w:name w:val="header"/>
    <w:basedOn w:val="OPCParaBase"/>
    <w:link w:val="HeaderChar"/>
    <w:unhideWhenUsed/>
    <w:rsid w:val="00693D8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93D89"/>
    <w:rPr>
      <w:rFonts w:eastAsia="Times New Roman" w:cs="Times New Roman"/>
      <w:sz w:val="16"/>
      <w:lang w:eastAsia="en-AU"/>
    </w:rPr>
  </w:style>
  <w:style w:type="paragraph" w:customStyle="1" w:styleId="House">
    <w:name w:val="House"/>
    <w:basedOn w:val="OPCParaBase"/>
    <w:rsid w:val="00693D89"/>
    <w:pPr>
      <w:spacing w:line="240" w:lineRule="auto"/>
    </w:pPr>
    <w:rPr>
      <w:sz w:val="28"/>
    </w:rPr>
  </w:style>
  <w:style w:type="paragraph" w:customStyle="1" w:styleId="Item">
    <w:name w:val="Item"/>
    <w:aliases w:val="i"/>
    <w:basedOn w:val="OPCParaBase"/>
    <w:next w:val="ItemHead"/>
    <w:rsid w:val="00693D89"/>
    <w:pPr>
      <w:keepLines/>
      <w:spacing w:before="80" w:line="240" w:lineRule="auto"/>
      <w:ind w:left="709"/>
    </w:pPr>
  </w:style>
  <w:style w:type="paragraph" w:customStyle="1" w:styleId="ItemHead">
    <w:name w:val="ItemHead"/>
    <w:aliases w:val="ih"/>
    <w:basedOn w:val="OPCParaBase"/>
    <w:next w:val="Item"/>
    <w:rsid w:val="00693D8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93D89"/>
    <w:pPr>
      <w:spacing w:line="240" w:lineRule="auto"/>
    </w:pPr>
    <w:rPr>
      <w:b/>
      <w:sz w:val="32"/>
    </w:rPr>
  </w:style>
  <w:style w:type="paragraph" w:customStyle="1" w:styleId="notedraft">
    <w:name w:val="note(draft)"/>
    <w:aliases w:val="nd"/>
    <w:basedOn w:val="OPCParaBase"/>
    <w:rsid w:val="00693D89"/>
    <w:pPr>
      <w:spacing w:before="240" w:line="240" w:lineRule="auto"/>
      <w:ind w:left="284" w:hanging="284"/>
    </w:pPr>
    <w:rPr>
      <w:i/>
      <w:sz w:val="24"/>
    </w:rPr>
  </w:style>
  <w:style w:type="paragraph" w:customStyle="1" w:styleId="notemargin">
    <w:name w:val="note(margin)"/>
    <w:aliases w:val="nm"/>
    <w:basedOn w:val="OPCParaBase"/>
    <w:rsid w:val="00693D89"/>
    <w:pPr>
      <w:tabs>
        <w:tab w:val="left" w:pos="709"/>
      </w:tabs>
      <w:spacing w:before="122" w:line="198" w:lineRule="exact"/>
      <w:ind w:left="709" w:hanging="709"/>
    </w:pPr>
    <w:rPr>
      <w:sz w:val="18"/>
    </w:rPr>
  </w:style>
  <w:style w:type="paragraph" w:customStyle="1" w:styleId="noteToPara">
    <w:name w:val="noteToPara"/>
    <w:aliases w:val="ntp"/>
    <w:basedOn w:val="OPCParaBase"/>
    <w:rsid w:val="00693D89"/>
    <w:pPr>
      <w:spacing w:before="122" w:line="198" w:lineRule="exact"/>
      <w:ind w:left="2353" w:hanging="709"/>
    </w:pPr>
    <w:rPr>
      <w:sz w:val="18"/>
    </w:rPr>
  </w:style>
  <w:style w:type="paragraph" w:customStyle="1" w:styleId="noteParlAmend">
    <w:name w:val="note(ParlAmend)"/>
    <w:aliases w:val="npp"/>
    <w:basedOn w:val="OPCParaBase"/>
    <w:next w:val="ParlAmend"/>
    <w:rsid w:val="00693D89"/>
    <w:pPr>
      <w:spacing w:line="240" w:lineRule="auto"/>
      <w:jc w:val="right"/>
    </w:pPr>
    <w:rPr>
      <w:rFonts w:ascii="Arial" w:hAnsi="Arial"/>
      <w:b/>
      <w:i/>
    </w:rPr>
  </w:style>
  <w:style w:type="paragraph" w:customStyle="1" w:styleId="Page1">
    <w:name w:val="Page1"/>
    <w:basedOn w:val="OPCParaBase"/>
    <w:rsid w:val="00693D89"/>
    <w:pPr>
      <w:spacing w:before="5600" w:line="240" w:lineRule="auto"/>
    </w:pPr>
    <w:rPr>
      <w:b/>
      <w:sz w:val="32"/>
    </w:rPr>
  </w:style>
  <w:style w:type="paragraph" w:customStyle="1" w:styleId="PageBreak">
    <w:name w:val="PageBreak"/>
    <w:aliases w:val="pb"/>
    <w:basedOn w:val="OPCParaBase"/>
    <w:rsid w:val="00693D89"/>
    <w:pPr>
      <w:spacing w:line="240" w:lineRule="auto"/>
    </w:pPr>
    <w:rPr>
      <w:sz w:val="20"/>
    </w:rPr>
  </w:style>
  <w:style w:type="paragraph" w:customStyle="1" w:styleId="paragraphsub">
    <w:name w:val="paragraph(sub)"/>
    <w:aliases w:val="aa"/>
    <w:basedOn w:val="OPCParaBase"/>
    <w:rsid w:val="00693D89"/>
    <w:pPr>
      <w:tabs>
        <w:tab w:val="right" w:pos="1985"/>
      </w:tabs>
      <w:spacing w:before="40" w:line="240" w:lineRule="auto"/>
      <w:ind w:left="2098" w:hanging="2098"/>
    </w:pPr>
  </w:style>
  <w:style w:type="paragraph" w:customStyle="1" w:styleId="paragraphsub-sub">
    <w:name w:val="paragraph(sub-sub)"/>
    <w:aliases w:val="aaa"/>
    <w:basedOn w:val="OPCParaBase"/>
    <w:rsid w:val="00693D89"/>
    <w:pPr>
      <w:tabs>
        <w:tab w:val="right" w:pos="2722"/>
      </w:tabs>
      <w:spacing w:before="40" w:line="240" w:lineRule="auto"/>
      <w:ind w:left="2835" w:hanging="2835"/>
    </w:pPr>
  </w:style>
  <w:style w:type="paragraph" w:customStyle="1" w:styleId="paragraph">
    <w:name w:val="paragraph"/>
    <w:aliases w:val="a"/>
    <w:basedOn w:val="OPCParaBase"/>
    <w:rsid w:val="00693D89"/>
    <w:pPr>
      <w:tabs>
        <w:tab w:val="right" w:pos="1531"/>
      </w:tabs>
      <w:spacing w:before="40" w:line="240" w:lineRule="auto"/>
      <w:ind w:left="1644" w:hanging="1644"/>
    </w:pPr>
  </w:style>
  <w:style w:type="paragraph" w:customStyle="1" w:styleId="ParlAmend">
    <w:name w:val="ParlAmend"/>
    <w:aliases w:val="pp"/>
    <w:basedOn w:val="OPCParaBase"/>
    <w:rsid w:val="00693D89"/>
    <w:pPr>
      <w:spacing w:before="240" w:line="240" w:lineRule="atLeast"/>
      <w:ind w:hanging="567"/>
    </w:pPr>
    <w:rPr>
      <w:sz w:val="24"/>
    </w:rPr>
  </w:style>
  <w:style w:type="paragraph" w:customStyle="1" w:styleId="Penalty">
    <w:name w:val="Penalty"/>
    <w:basedOn w:val="OPCParaBase"/>
    <w:rsid w:val="00693D89"/>
    <w:pPr>
      <w:tabs>
        <w:tab w:val="left" w:pos="2977"/>
      </w:tabs>
      <w:spacing w:before="180" w:line="240" w:lineRule="auto"/>
      <w:ind w:left="1985" w:hanging="851"/>
    </w:pPr>
  </w:style>
  <w:style w:type="paragraph" w:customStyle="1" w:styleId="Portfolio">
    <w:name w:val="Portfolio"/>
    <w:basedOn w:val="OPCParaBase"/>
    <w:rsid w:val="00693D89"/>
    <w:pPr>
      <w:spacing w:line="240" w:lineRule="auto"/>
    </w:pPr>
    <w:rPr>
      <w:i/>
      <w:sz w:val="20"/>
    </w:rPr>
  </w:style>
  <w:style w:type="paragraph" w:customStyle="1" w:styleId="Preamble">
    <w:name w:val="Preamble"/>
    <w:basedOn w:val="OPCParaBase"/>
    <w:next w:val="Normal"/>
    <w:rsid w:val="00693D8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93D89"/>
    <w:pPr>
      <w:spacing w:line="240" w:lineRule="auto"/>
    </w:pPr>
    <w:rPr>
      <w:i/>
      <w:sz w:val="20"/>
    </w:rPr>
  </w:style>
  <w:style w:type="paragraph" w:customStyle="1" w:styleId="Session">
    <w:name w:val="Session"/>
    <w:basedOn w:val="OPCParaBase"/>
    <w:rsid w:val="00693D89"/>
    <w:pPr>
      <w:spacing w:line="240" w:lineRule="auto"/>
    </w:pPr>
    <w:rPr>
      <w:sz w:val="28"/>
    </w:rPr>
  </w:style>
  <w:style w:type="paragraph" w:customStyle="1" w:styleId="Sponsor">
    <w:name w:val="Sponsor"/>
    <w:basedOn w:val="OPCParaBase"/>
    <w:rsid w:val="00693D89"/>
    <w:pPr>
      <w:spacing w:line="240" w:lineRule="auto"/>
    </w:pPr>
    <w:rPr>
      <w:i/>
    </w:rPr>
  </w:style>
  <w:style w:type="paragraph" w:customStyle="1" w:styleId="Subitem">
    <w:name w:val="Subitem"/>
    <w:aliases w:val="iss"/>
    <w:basedOn w:val="OPCParaBase"/>
    <w:rsid w:val="00693D89"/>
    <w:pPr>
      <w:spacing w:before="180" w:line="240" w:lineRule="auto"/>
      <w:ind w:left="709" w:hanging="709"/>
    </w:pPr>
  </w:style>
  <w:style w:type="paragraph" w:customStyle="1" w:styleId="SubitemHead">
    <w:name w:val="SubitemHead"/>
    <w:aliases w:val="issh"/>
    <w:basedOn w:val="OPCParaBase"/>
    <w:rsid w:val="00693D8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93D89"/>
    <w:pPr>
      <w:spacing w:before="40" w:line="240" w:lineRule="auto"/>
      <w:ind w:left="1134"/>
    </w:pPr>
  </w:style>
  <w:style w:type="paragraph" w:customStyle="1" w:styleId="SubsectionHead">
    <w:name w:val="SubsectionHead"/>
    <w:aliases w:val="ssh"/>
    <w:basedOn w:val="OPCParaBase"/>
    <w:next w:val="subsection"/>
    <w:rsid w:val="00693D89"/>
    <w:pPr>
      <w:keepNext/>
      <w:keepLines/>
      <w:spacing w:before="240" w:line="240" w:lineRule="auto"/>
      <w:ind w:left="1134"/>
    </w:pPr>
    <w:rPr>
      <w:i/>
    </w:rPr>
  </w:style>
  <w:style w:type="paragraph" w:customStyle="1" w:styleId="Tablea">
    <w:name w:val="Table(a)"/>
    <w:aliases w:val="ta"/>
    <w:basedOn w:val="OPCParaBase"/>
    <w:rsid w:val="00693D89"/>
    <w:pPr>
      <w:spacing w:before="60" w:line="240" w:lineRule="auto"/>
      <w:ind w:left="284" w:hanging="284"/>
    </w:pPr>
    <w:rPr>
      <w:sz w:val="20"/>
    </w:rPr>
  </w:style>
  <w:style w:type="paragraph" w:customStyle="1" w:styleId="TableAA">
    <w:name w:val="Table(AA)"/>
    <w:aliases w:val="taaa"/>
    <w:basedOn w:val="OPCParaBase"/>
    <w:rsid w:val="00693D8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93D8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93D89"/>
    <w:pPr>
      <w:spacing w:before="60" w:line="240" w:lineRule="atLeast"/>
    </w:pPr>
    <w:rPr>
      <w:sz w:val="20"/>
    </w:rPr>
  </w:style>
  <w:style w:type="paragraph" w:customStyle="1" w:styleId="TLPBoxTextnote">
    <w:name w:val="TLPBoxText(note"/>
    <w:aliases w:val="right)"/>
    <w:basedOn w:val="OPCParaBase"/>
    <w:rsid w:val="00693D8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93D8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93D89"/>
    <w:pPr>
      <w:spacing w:before="122" w:line="198" w:lineRule="exact"/>
      <w:ind w:left="1985" w:hanging="851"/>
      <w:jc w:val="right"/>
    </w:pPr>
    <w:rPr>
      <w:sz w:val="18"/>
    </w:rPr>
  </w:style>
  <w:style w:type="paragraph" w:customStyle="1" w:styleId="TLPTableBullet">
    <w:name w:val="TLPTableBullet"/>
    <w:aliases w:val="ttb"/>
    <w:basedOn w:val="OPCParaBase"/>
    <w:rsid w:val="00693D89"/>
    <w:pPr>
      <w:spacing w:line="240" w:lineRule="exact"/>
      <w:ind w:left="284" w:hanging="284"/>
    </w:pPr>
    <w:rPr>
      <w:sz w:val="20"/>
    </w:rPr>
  </w:style>
  <w:style w:type="paragraph" w:styleId="TOC1">
    <w:name w:val="toc 1"/>
    <w:basedOn w:val="Normal"/>
    <w:next w:val="Normal"/>
    <w:uiPriority w:val="39"/>
    <w:unhideWhenUsed/>
    <w:rsid w:val="00693D8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93D8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93D8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93D8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93D8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93D8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93D8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93D8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93D8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93D89"/>
    <w:pPr>
      <w:keepLines/>
      <w:spacing w:before="240" w:after="120" w:line="240" w:lineRule="auto"/>
      <w:ind w:left="794"/>
    </w:pPr>
    <w:rPr>
      <w:b/>
      <w:kern w:val="28"/>
      <w:sz w:val="20"/>
    </w:rPr>
  </w:style>
  <w:style w:type="paragraph" w:customStyle="1" w:styleId="TofSectsHeading">
    <w:name w:val="TofSects(Heading)"/>
    <w:basedOn w:val="OPCParaBase"/>
    <w:rsid w:val="00693D89"/>
    <w:pPr>
      <w:spacing w:before="240" w:after="120" w:line="240" w:lineRule="auto"/>
    </w:pPr>
    <w:rPr>
      <w:b/>
      <w:sz w:val="24"/>
    </w:rPr>
  </w:style>
  <w:style w:type="paragraph" w:customStyle="1" w:styleId="TofSectsSection">
    <w:name w:val="TofSects(Section)"/>
    <w:basedOn w:val="OPCParaBase"/>
    <w:rsid w:val="00693D89"/>
    <w:pPr>
      <w:keepLines/>
      <w:spacing w:before="40" w:line="240" w:lineRule="auto"/>
      <w:ind w:left="1588" w:hanging="794"/>
    </w:pPr>
    <w:rPr>
      <w:kern w:val="28"/>
      <w:sz w:val="18"/>
    </w:rPr>
  </w:style>
  <w:style w:type="paragraph" w:customStyle="1" w:styleId="TofSectsSubdiv">
    <w:name w:val="TofSects(Subdiv)"/>
    <w:basedOn w:val="OPCParaBase"/>
    <w:rsid w:val="00693D89"/>
    <w:pPr>
      <w:keepLines/>
      <w:spacing w:before="80" w:line="240" w:lineRule="auto"/>
      <w:ind w:left="1588" w:hanging="794"/>
    </w:pPr>
    <w:rPr>
      <w:kern w:val="28"/>
    </w:rPr>
  </w:style>
  <w:style w:type="paragraph" w:customStyle="1" w:styleId="WRStyle">
    <w:name w:val="WR Style"/>
    <w:aliases w:val="WR"/>
    <w:basedOn w:val="OPCParaBase"/>
    <w:rsid w:val="00693D89"/>
    <w:pPr>
      <w:spacing w:before="240" w:line="240" w:lineRule="auto"/>
      <w:ind w:left="284" w:hanging="284"/>
    </w:pPr>
    <w:rPr>
      <w:b/>
      <w:i/>
      <w:kern w:val="28"/>
      <w:sz w:val="24"/>
    </w:rPr>
  </w:style>
  <w:style w:type="paragraph" w:customStyle="1" w:styleId="notepara">
    <w:name w:val="note(para)"/>
    <w:aliases w:val="na"/>
    <w:basedOn w:val="OPCParaBase"/>
    <w:rsid w:val="00693D89"/>
    <w:pPr>
      <w:spacing w:before="40" w:line="198" w:lineRule="exact"/>
      <w:ind w:left="2354" w:hanging="369"/>
    </w:pPr>
    <w:rPr>
      <w:sz w:val="18"/>
    </w:rPr>
  </w:style>
  <w:style w:type="paragraph" w:styleId="Footer">
    <w:name w:val="footer"/>
    <w:link w:val="FooterChar"/>
    <w:rsid w:val="00693D8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93D89"/>
    <w:rPr>
      <w:rFonts w:eastAsia="Times New Roman" w:cs="Times New Roman"/>
      <w:sz w:val="22"/>
      <w:szCs w:val="24"/>
      <w:lang w:eastAsia="en-AU"/>
    </w:rPr>
  </w:style>
  <w:style w:type="character" w:styleId="LineNumber">
    <w:name w:val="line number"/>
    <w:basedOn w:val="OPCCharBase"/>
    <w:uiPriority w:val="99"/>
    <w:unhideWhenUsed/>
    <w:rsid w:val="00693D89"/>
    <w:rPr>
      <w:sz w:val="16"/>
    </w:rPr>
  </w:style>
  <w:style w:type="table" w:customStyle="1" w:styleId="CFlag">
    <w:name w:val="CFlag"/>
    <w:basedOn w:val="TableNormal"/>
    <w:uiPriority w:val="99"/>
    <w:rsid w:val="00693D89"/>
    <w:rPr>
      <w:rFonts w:eastAsia="Times New Roman" w:cs="Times New Roman"/>
      <w:lang w:eastAsia="en-AU"/>
    </w:rPr>
    <w:tblPr/>
  </w:style>
  <w:style w:type="paragraph" w:styleId="BalloonText">
    <w:name w:val="Balloon Text"/>
    <w:basedOn w:val="Normal"/>
    <w:link w:val="BalloonTextChar"/>
    <w:uiPriority w:val="99"/>
    <w:unhideWhenUsed/>
    <w:rsid w:val="00693D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3D89"/>
    <w:rPr>
      <w:rFonts w:ascii="Tahoma" w:hAnsi="Tahoma" w:cs="Tahoma"/>
      <w:sz w:val="16"/>
      <w:szCs w:val="16"/>
    </w:rPr>
  </w:style>
  <w:style w:type="table" w:styleId="TableGrid">
    <w:name w:val="Table Grid"/>
    <w:basedOn w:val="TableNormal"/>
    <w:uiPriority w:val="59"/>
    <w:rsid w:val="00693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93D89"/>
    <w:rPr>
      <w:b/>
      <w:sz w:val="28"/>
      <w:szCs w:val="32"/>
    </w:rPr>
  </w:style>
  <w:style w:type="paragraph" w:customStyle="1" w:styleId="LegislationMadeUnder">
    <w:name w:val="LegislationMadeUnder"/>
    <w:basedOn w:val="OPCParaBase"/>
    <w:next w:val="Normal"/>
    <w:rsid w:val="00693D89"/>
    <w:rPr>
      <w:i/>
      <w:sz w:val="32"/>
      <w:szCs w:val="32"/>
    </w:rPr>
  </w:style>
  <w:style w:type="paragraph" w:customStyle="1" w:styleId="SignCoverPageEnd">
    <w:name w:val="SignCoverPageEnd"/>
    <w:basedOn w:val="OPCParaBase"/>
    <w:next w:val="Normal"/>
    <w:rsid w:val="00693D8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93D89"/>
    <w:pPr>
      <w:pBdr>
        <w:top w:val="single" w:sz="4" w:space="1" w:color="auto"/>
      </w:pBdr>
      <w:spacing w:before="360"/>
      <w:ind w:right="397"/>
      <w:jc w:val="both"/>
    </w:pPr>
  </w:style>
  <w:style w:type="paragraph" w:customStyle="1" w:styleId="NotesHeading1">
    <w:name w:val="NotesHeading 1"/>
    <w:basedOn w:val="OPCParaBase"/>
    <w:next w:val="Normal"/>
    <w:rsid w:val="00693D89"/>
    <w:rPr>
      <w:b/>
      <w:sz w:val="28"/>
      <w:szCs w:val="28"/>
    </w:rPr>
  </w:style>
  <w:style w:type="paragraph" w:customStyle="1" w:styleId="NotesHeading2">
    <w:name w:val="NotesHeading 2"/>
    <w:basedOn w:val="OPCParaBase"/>
    <w:next w:val="Normal"/>
    <w:rsid w:val="00693D89"/>
    <w:rPr>
      <w:b/>
      <w:sz w:val="28"/>
      <w:szCs w:val="28"/>
    </w:rPr>
  </w:style>
  <w:style w:type="paragraph" w:customStyle="1" w:styleId="ENotesText">
    <w:name w:val="ENotesText"/>
    <w:aliases w:val="Ent"/>
    <w:basedOn w:val="OPCParaBase"/>
    <w:next w:val="Normal"/>
    <w:rsid w:val="00693D89"/>
    <w:pPr>
      <w:spacing w:before="120"/>
    </w:pPr>
  </w:style>
  <w:style w:type="paragraph" w:customStyle="1" w:styleId="CompiledActNo">
    <w:name w:val="CompiledActNo"/>
    <w:basedOn w:val="OPCParaBase"/>
    <w:next w:val="Normal"/>
    <w:rsid w:val="00693D89"/>
    <w:rPr>
      <w:b/>
      <w:sz w:val="24"/>
      <w:szCs w:val="24"/>
    </w:rPr>
  </w:style>
  <w:style w:type="paragraph" w:customStyle="1" w:styleId="CompiledMadeUnder">
    <w:name w:val="CompiledMadeUnder"/>
    <w:basedOn w:val="OPCParaBase"/>
    <w:next w:val="Normal"/>
    <w:rsid w:val="00693D89"/>
    <w:rPr>
      <w:i/>
      <w:sz w:val="24"/>
      <w:szCs w:val="24"/>
    </w:rPr>
  </w:style>
  <w:style w:type="paragraph" w:customStyle="1" w:styleId="Paragraphsub-sub-sub">
    <w:name w:val="Paragraph(sub-sub-sub)"/>
    <w:aliases w:val="aaaa"/>
    <w:basedOn w:val="OPCParaBase"/>
    <w:rsid w:val="00693D8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93D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93D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93D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93D8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93D89"/>
    <w:pPr>
      <w:spacing w:before="60" w:line="240" w:lineRule="auto"/>
    </w:pPr>
    <w:rPr>
      <w:rFonts w:cs="Arial"/>
      <w:sz w:val="20"/>
      <w:szCs w:val="22"/>
    </w:rPr>
  </w:style>
  <w:style w:type="paragraph" w:customStyle="1" w:styleId="NoteToSubpara">
    <w:name w:val="NoteToSubpara"/>
    <w:aliases w:val="nts"/>
    <w:basedOn w:val="OPCParaBase"/>
    <w:rsid w:val="00693D89"/>
    <w:pPr>
      <w:spacing w:before="40" w:line="198" w:lineRule="exact"/>
      <w:ind w:left="2835" w:hanging="709"/>
    </w:pPr>
    <w:rPr>
      <w:sz w:val="18"/>
    </w:rPr>
  </w:style>
  <w:style w:type="paragraph" w:customStyle="1" w:styleId="ENoteTableHeading">
    <w:name w:val="ENoteTableHeading"/>
    <w:aliases w:val="enth"/>
    <w:basedOn w:val="OPCParaBase"/>
    <w:rsid w:val="00693D89"/>
    <w:pPr>
      <w:keepNext/>
      <w:spacing w:before="60" w:line="240" w:lineRule="atLeast"/>
    </w:pPr>
    <w:rPr>
      <w:rFonts w:ascii="Arial" w:hAnsi="Arial"/>
      <w:b/>
      <w:sz w:val="16"/>
    </w:rPr>
  </w:style>
  <w:style w:type="paragraph" w:customStyle="1" w:styleId="ENoteTTi">
    <w:name w:val="ENoteTTi"/>
    <w:aliases w:val="entti"/>
    <w:basedOn w:val="OPCParaBase"/>
    <w:rsid w:val="00693D89"/>
    <w:pPr>
      <w:keepNext/>
      <w:spacing w:before="60" w:line="240" w:lineRule="atLeast"/>
      <w:ind w:left="170"/>
    </w:pPr>
    <w:rPr>
      <w:sz w:val="16"/>
    </w:rPr>
  </w:style>
  <w:style w:type="paragraph" w:customStyle="1" w:styleId="ENotesHeading1">
    <w:name w:val="ENotesHeading 1"/>
    <w:aliases w:val="Enh1"/>
    <w:basedOn w:val="OPCParaBase"/>
    <w:next w:val="Normal"/>
    <w:rsid w:val="00693D89"/>
    <w:pPr>
      <w:spacing w:before="120"/>
      <w:outlineLvl w:val="1"/>
    </w:pPr>
    <w:rPr>
      <w:b/>
      <w:sz w:val="28"/>
      <w:szCs w:val="28"/>
    </w:rPr>
  </w:style>
  <w:style w:type="paragraph" w:customStyle="1" w:styleId="ENotesHeading2">
    <w:name w:val="ENotesHeading 2"/>
    <w:aliases w:val="Enh2"/>
    <w:basedOn w:val="OPCParaBase"/>
    <w:next w:val="Normal"/>
    <w:rsid w:val="00693D89"/>
    <w:pPr>
      <w:spacing w:before="120" w:after="120"/>
      <w:outlineLvl w:val="2"/>
    </w:pPr>
    <w:rPr>
      <w:b/>
      <w:sz w:val="24"/>
      <w:szCs w:val="28"/>
    </w:rPr>
  </w:style>
  <w:style w:type="paragraph" w:customStyle="1" w:styleId="ENoteTTIndentHeading">
    <w:name w:val="ENoteTTIndentHeading"/>
    <w:aliases w:val="enTTHi"/>
    <w:basedOn w:val="OPCParaBase"/>
    <w:rsid w:val="00693D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93D89"/>
    <w:pPr>
      <w:spacing w:before="60" w:line="240" w:lineRule="atLeast"/>
    </w:pPr>
    <w:rPr>
      <w:sz w:val="16"/>
    </w:rPr>
  </w:style>
  <w:style w:type="paragraph" w:customStyle="1" w:styleId="MadeunderText">
    <w:name w:val="MadeunderText"/>
    <w:basedOn w:val="OPCParaBase"/>
    <w:next w:val="Normal"/>
    <w:rsid w:val="00693D89"/>
    <w:pPr>
      <w:spacing w:before="240"/>
    </w:pPr>
    <w:rPr>
      <w:sz w:val="24"/>
      <w:szCs w:val="24"/>
    </w:rPr>
  </w:style>
  <w:style w:type="paragraph" w:customStyle="1" w:styleId="ENotesHeading3">
    <w:name w:val="ENotesHeading 3"/>
    <w:aliases w:val="Enh3"/>
    <w:basedOn w:val="OPCParaBase"/>
    <w:next w:val="Normal"/>
    <w:rsid w:val="00693D89"/>
    <w:pPr>
      <w:keepNext/>
      <w:spacing w:before="120" w:line="240" w:lineRule="auto"/>
      <w:outlineLvl w:val="4"/>
    </w:pPr>
    <w:rPr>
      <w:b/>
      <w:szCs w:val="24"/>
    </w:rPr>
  </w:style>
  <w:style w:type="character" w:customStyle="1" w:styleId="CharSubPartTextCASA">
    <w:name w:val="CharSubPartText(CASA)"/>
    <w:basedOn w:val="OPCCharBase"/>
    <w:uiPriority w:val="1"/>
    <w:rsid w:val="00693D89"/>
  </w:style>
  <w:style w:type="character" w:customStyle="1" w:styleId="CharSubPartNoCASA">
    <w:name w:val="CharSubPartNo(CASA)"/>
    <w:basedOn w:val="OPCCharBase"/>
    <w:uiPriority w:val="1"/>
    <w:rsid w:val="00693D89"/>
  </w:style>
  <w:style w:type="paragraph" w:customStyle="1" w:styleId="ENoteTTIndentHeadingSub">
    <w:name w:val="ENoteTTIndentHeadingSub"/>
    <w:aliases w:val="enTTHis"/>
    <w:basedOn w:val="OPCParaBase"/>
    <w:rsid w:val="00693D89"/>
    <w:pPr>
      <w:keepNext/>
      <w:spacing w:before="60" w:line="240" w:lineRule="atLeast"/>
      <w:ind w:left="340"/>
    </w:pPr>
    <w:rPr>
      <w:b/>
      <w:sz w:val="16"/>
    </w:rPr>
  </w:style>
  <w:style w:type="paragraph" w:customStyle="1" w:styleId="ENoteTTiSub">
    <w:name w:val="ENoteTTiSub"/>
    <w:aliases w:val="enttis"/>
    <w:basedOn w:val="OPCParaBase"/>
    <w:rsid w:val="00693D89"/>
    <w:pPr>
      <w:keepNext/>
      <w:spacing w:before="60" w:line="240" w:lineRule="atLeast"/>
      <w:ind w:left="340"/>
    </w:pPr>
    <w:rPr>
      <w:sz w:val="16"/>
    </w:rPr>
  </w:style>
  <w:style w:type="paragraph" w:customStyle="1" w:styleId="SubDivisionMigration">
    <w:name w:val="SubDivisionMigration"/>
    <w:aliases w:val="sdm"/>
    <w:basedOn w:val="OPCParaBase"/>
    <w:rsid w:val="00693D8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93D8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93D89"/>
    <w:pPr>
      <w:spacing w:before="122" w:line="240" w:lineRule="auto"/>
      <w:ind w:left="1985" w:hanging="851"/>
    </w:pPr>
    <w:rPr>
      <w:sz w:val="18"/>
    </w:rPr>
  </w:style>
  <w:style w:type="paragraph" w:customStyle="1" w:styleId="FreeForm">
    <w:name w:val="FreeForm"/>
    <w:rsid w:val="00693D89"/>
    <w:rPr>
      <w:rFonts w:ascii="Arial" w:hAnsi="Arial"/>
      <w:sz w:val="22"/>
    </w:rPr>
  </w:style>
  <w:style w:type="paragraph" w:customStyle="1" w:styleId="SOText">
    <w:name w:val="SO Text"/>
    <w:aliases w:val="sot"/>
    <w:link w:val="SOTextChar"/>
    <w:rsid w:val="00693D8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93D89"/>
    <w:rPr>
      <w:sz w:val="22"/>
    </w:rPr>
  </w:style>
  <w:style w:type="paragraph" w:customStyle="1" w:styleId="SOTextNote">
    <w:name w:val="SO TextNote"/>
    <w:aliases w:val="sont"/>
    <w:basedOn w:val="SOText"/>
    <w:qFormat/>
    <w:rsid w:val="00693D89"/>
    <w:pPr>
      <w:spacing w:before="122" w:line="198" w:lineRule="exact"/>
      <w:ind w:left="1843" w:hanging="709"/>
    </w:pPr>
    <w:rPr>
      <w:sz w:val="18"/>
    </w:rPr>
  </w:style>
  <w:style w:type="paragraph" w:customStyle="1" w:styleId="SOPara">
    <w:name w:val="SO Para"/>
    <w:aliases w:val="soa"/>
    <w:basedOn w:val="SOText"/>
    <w:link w:val="SOParaChar"/>
    <w:qFormat/>
    <w:rsid w:val="00693D89"/>
    <w:pPr>
      <w:tabs>
        <w:tab w:val="right" w:pos="1786"/>
      </w:tabs>
      <w:spacing w:before="40"/>
      <w:ind w:left="2070" w:hanging="936"/>
    </w:pPr>
  </w:style>
  <w:style w:type="character" w:customStyle="1" w:styleId="SOParaChar">
    <w:name w:val="SO Para Char"/>
    <w:aliases w:val="soa Char"/>
    <w:basedOn w:val="DefaultParagraphFont"/>
    <w:link w:val="SOPara"/>
    <w:rsid w:val="00693D89"/>
    <w:rPr>
      <w:sz w:val="22"/>
    </w:rPr>
  </w:style>
  <w:style w:type="paragraph" w:customStyle="1" w:styleId="FileName">
    <w:name w:val="FileName"/>
    <w:basedOn w:val="Normal"/>
    <w:rsid w:val="00693D89"/>
  </w:style>
  <w:style w:type="paragraph" w:customStyle="1" w:styleId="TableHeading">
    <w:name w:val="TableHeading"/>
    <w:aliases w:val="th"/>
    <w:basedOn w:val="OPCParaBase"/>
    <w:next w:val="Tabletext"/>
    <w:rsid w:val="00693D89"/>
    <w:pPr>
      <w:keepNext/>
      <w:spacing w:before="60" w:line="240" w:lineRule="atLeast"/>
    </w:pPr>
    <w:rPr>
      <w:b/>
      <w:sz w:val="20"/>
    </w:rPr>
  </w:style>
  <w:style w:type="paragraph" w:customStyle="1" w:styleId="SOHeadBold">
    <w:name w:val="SO HeadBold"/>
    <w:aliases w:val="sohb"/>
    <w:basedOn w:val="SOText"/>
    <w:next w:val="SOText"/>
    <w:link w:val="SOHeadBoldChar"/>
    <w:qFormat/>
    <w:rsid w:val="00693D89"/>
    <w:rPr>
      <w:b/>
    </w:rPr>
  </w:style>
  <w:style w:type="character" w:customStyle="1" w:styleId="SOHeadBoldChar">
    <w:name w:val="SO HeadBold Char"/>
    <w:aliases w:val="sohb Char"/>
    <w:basedOn w:val="DefaultParagraphFont"/>
    <w:link w:val="SOHeadBold"/>
    <w:rsid w:val="00693D89"/>
    <w:rPr>
      <w:b/>
      <w:sz w:val="22"/>
    </w:rPr>
  </w:style>
  <w:style w:type="paragraph" w:customStyle="1" w:styleId="SOHeadItalic">
    <w:name w:val="SO HeadItalic"/>
    <w:aliases w:val="sohi"/>
    <w:basedOn w:val="SOText"/>
    <w:next w:val="SOText"/>
    <w:link w:val="SOHeadItalicChar"/>
    <w:qFormat/>
    <w:rsid w:val="00693D89"/>
    <w:rPr>
      <w:i/>
    </w:rPr>
  </w:style>
  <w:style w:type="character" w:customStyle="1" w:styleId="SOHeadItalicChar">
    <w:name w:val="SO HeadItalic Char"/>
    <w:aliases w:val="sohi Char"/>
    <w:basedOn w:val="DefaultParagraphFont"/>
    <w:link w:val="SOHeadItalic"/>
    <w:rsid w:val="00693D89"/>
    <w:rPr>
      <w:i/>
      <w:sz w:val="22"/>
    </w:rPr>
  </w:style>
  <w:style w:type="paragraph" w:customStyle="1" w:styleId="SOBullet">
    <w:name w:val="SO Bullet"/>
    <w:aliases w:val="sotb"/>
    <w:basedOn w:val="SOText"/>
    <w:link w:val="SOBulletChar"/>
    <w:qFormat/>
    <w:rsid w:val="00693D89"/>
    <w:pPr>
      <w:ind w:left="1559" w:hanging="425"/>
    </w:pPr>
  </w:style>
  <w:style w:type="character" w:customStyle="1" w:styleId="SOBulletChar">
    <w:name w:val="SO Bullet Char"/>
    <w:aliases w:val="sotb Char"/>
    <w:basedOn w:val="DefaultParagraphFont"/>
    <w:link w:val="SOBullet"/>
    <w:rsid w:val="00693D89"/>
    <w:rPr>
      <w:sz w:val="22"/>
    </w:rPr>
  </w:style>
  <w:style w:type="paragraph" w:customStyle="1" w:styleId="SOBulletNote">
    <w:name w:val="SO BulletNote"/>
    <w:aliases w:val="sonb"/>
    <w:basedOn w:val="SOTextNote"/>
    <w:link w:val="SOBulletNoteChar"/>
    <w:qFormat/>
    <w:rsid w:val="00693D89"/>
    <w:pPr>
      <w:tabs>
        <w:tab w:val="left" w:pos="1560"/>
      </w:tabs>
      <w:ind w:left="2268" w:hanging="1134"/>
    </w:pPr>
  </w:style>
  <w:style w:type="character" w:customStyle="1" w:styleId="SOBulletNoteChar">
    <w:name w:val="SO BulletNote Char"/>
    <w:aliases w:val="sonb Char"/>
    <w:basedOn w:val="DefaultParagraphFont"/>
    <w:link w:val="SOBulletNote"/>
    <w:rsid w:val="00693D89"/>
    <w:rPr>
      <w:sz w:val="18"/>
    </w:rPr>
  </w:style>
  <w:style w:type="paragraph" w:customStyle="1" w:styleId="SOText2">
    <w:name w:val="SO Text2"/>
    <w:aliases w:val="sot2"/>
    <w:basedOn w:val="Normal"/>
    <w:next w:val="SOText"/>
    <w:link w:val="SOText2Char"/>
    <w:rsid w:val="00693D8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93D89"/>
    <w:rPr>
      <w:sz w:val="22"/>
    </w:rPr>
  </w:style>
  <w:style w:type="paragraph" w:customStyle="1" w:styleId="SubPartCASA">
    <w:name w:val="SubPart(CASA)"/>
    <w:aliases w:val="csp"/>
    <w:basedOn w:val="OPCParaBase"/>
    <w:next w:val="ActHead3"/>
    <w:rsid w:val="00693D8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93D89"/>
    <w:rPr>
      <w:rFonts w:eastAsia="Times New Roman" w:cs="Times New Roman"/>
      <w:sz w:val="22"/>
      <w:lang w:eastAsia="en-AU"/>
    </w:rPr>
  </w:style>
  <w:style w:type="character" w:customStyle="1" w:styleId="notetextChar">
    <w:name w:val="note(text) Char"/>
    <w:aliases w:val="n Char"/>
    <w:basedOn w:val="DefaultParagraphFont"/>
    <w:link w:val="notetext"/>
    <w:rsid w:val="00693D89"/>
    <w:rPr>
      <w:rFonts w:eastAsia="Times New Roman" w:cs="Times New Roman"/>
      <w:sz w:val="18"/>
      <w:lang w:eastAsia="en-AU"/>
    </w:rPr>
  </w:style>
  <w:style w:type="character" w:customStyle="1" w:styleId="Heading1Char">
    <w:name w:val="Heading 1 Char"/>
    <w:basedOn w:val="DefaultParagraphFont"/>
    <w:link w:val="Heading1"/>
    <w:uiPriority w:val="9"/>
    <w:rsid w:val="00693D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3D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3D8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93D8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93D8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93D8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93D8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93D8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93D89"/>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93D89"/>
  </w:style>
  <w:style w:type="character" w:customStyle="1" w:styleId="charlegsubtitle1">
    <w:name w:val="charlegsubtitle1"/>
    <w:basedOn w:val="DefaultParagraphFont"/>
    <w:rsid w:val="00693D89"/>
    <w:rPr>
      <w:rFonts w:ascii="Arial" w:hAnsi="Arial" w:cs="Arial" w:hint="default"/>
      <w:b/>
      <w:bCs/>
      <w:sz w:val="28"/>
      <w:szCs w:val="28"/>
    </w:rPr>
  </w:style>
  <w:style w:type="paragraph" w:styleId="Index1">
    <w:name w:val="index 1"/>
    <w:basedOn w:val="Normal"/>
    <w:next w:val="Normal"/>
    <w:autoRedefine/>
    <w:rsid w:val="00693D89"/>
    <w:pPr>
      <w:ind w:left="240" w:hanging="240"/>
    </w:pPr>
  </w:style>
  <w:style w:type="paragraph" w:styleId="Index2">
    <w:name w:val="index 2"/>
    <w:basedOn w:val="Normal"/>
    <w:next w:val="Normal"/>
    <w:autoRedefine/>
    <w:rsid w:val="00693D89"/>
    <w:pPr>
      <w:ind w:left="480" w:hanging="240"/>
    </w:pPr>
  </w:style>
  <w:style w:type="paragraph" w:styleId="Index3">
    <w:name w:val="index 3"/>
    <w:basedOn w:val="Normal"/>
    <w:next w:val="Normal"/>
    <w:autoRedefine/>
    <w:rsid w:val="00693D89"/>
    <w:pPr>
      <w:ind w:left="720" w:hanging="240"/>
    </w:pPr>
  </w:style>
  <w:style w:type="paragraph" w:styleId="Index4">
    <w:name w:val="index 4"/>
    <w:basedOn w:val="Normal"/>
    <w:next w:val="Normal"/>
    <w:autoRedefine/>
    <w:rsid w:val="00693D89"/>
    <w:pPr>
      <w:ind w:left="960" w:hanging="240"/>
    </w:pPr>
  </w:style>
  <w:style w:type="paragraph" w:styleId="Index5">
    <w:name w:val="index 5"/>
    <w:basedOn w:val="Normal"/>
    <w:next w:val="Normal"/>
    <w:autoRedefine/>
    <w:rsid w:val="00693D89"/>
    <w:pPr>
      <w:ind w:left="1200" w:hanging="240"/>
    </w:pPr>
  </w:style>
  <w:style w:type="paragraph" w:styleId="Index6">
    <w:name w:val="index 6"/>
    <w:basedOn w:val="Normal"/>
    <w:next w:val="Normal"/>
    <w:autoRedefine/>
    <w:rsid w:val="00693D89"/>
    <w:pPr>
      <w:ind w:left="1440" w:hanging="240"/>
    </w:pPr>
  </w:style>
  <w:style w:type="paragraph" w:styleId="Index7">
    <w:name w:val="index 7"/>
    <w:basedOn w:val="Normal"/>
    <w:next w:val="Normal"/>
    <w:autoRedefine/>
    <w:rsid w:val="00693D89"/>
    <w:pPr>
      <w:ind w:left="1680" w:hanging="240"/>
    </w:pPr>
  </w:style>
  <w:style w:type="paragraph" w:styleId="Index8">
    <w:name w:val="index 8"/>
    <w:basedOn w:val="Normal"/>
    <w:next w:val="Normal"/>
    <w:autoRedefine/>
    <w:rsid w:val="00693D89"/>
    <w:pPr>
      <w:ind w:left="1920" w:hanging="240"/>
    </w:pPr>
  </w:style>
  <w:style w:type="paragraph" w:styleId="Index9">
    <w:name w:val="index 9"/>
    <w:basedOn w:val="Normal"/>
    <w:next w:val="Normal"/>
    <w:autoRedefine/>
    <w:rsid w:val="00693D89"/>
    <w:pPr>
      <w:ind w:left="2160" w:hanging="240"/>
    </w:pPr>
  </w:style>
  <w:style w:type="paragraph" w:styleId="NormalIndent">
    <w:name w:val="Normal Indent"/>
    <w:basedOn w:val="Normal"/>
    <w:rsid w:val="00693D89"/>
    <w:pPr>
      <w:ind w:left="720"/>
    </w:pPr>
  </w:style>
  <w:style w:type="paragraph" w:styleId="FootnoteText">
    <w:name w:val="footnote text"/>
    <w:basedOn w:val="Normal"/>
    <w:link w:val="FootnoteTextChar"/>
    <w:rsid w:val="00693D89"/>
    <w:rPr>
      <w:sz w:val="20"/>
    </w:rPr>
  </w:style>
  <w:style w:type="character" w:customStyle="1" w:styleId="FootnoteTextChar">
    <w:name w:val="Footnote Text Char"/>
    <w:basedOn w:val="DefaultParagraphFont"/>
    <w:link w:val="FootnoteText"/>
    <w:rsid w:val="00693D89"/>
  </w:style>
  <w:style w:type="paragraph" w:styleId="CommentText">
    <w:name w:val="annotation text"/>
    <w:basedOn w:val="Normal"/>
    <w:link w:val="CommentTextChar"/>
    <w:rsid w:val="00693D89"/>
    <w:rPr>
      <w:sz w:val="20"/>
    </w:rPr>
  </w:style>
  <w:style w:type="character" w:customStyle="1" w:styleId="CommentTextChar">
    <w:name w:val="Comment Text Char"/>
    <w:basedOn w:val="DefaultParagraphFont"/>
    <w:link w:val="CommentText"/>
    <w:rsid w:val="00693D89"/>
  </w:style>
  <w:style w:type="paragraph" w:styleId="IndexHeading">
    <w:name w:val="index heading"/>
    <w:basedOn w:val="Normal"/>
    <w:next w:val="Index1"/>
    <w:rsid w:val="00693D89"/>
    <w:rPr>
      <w:rFonts w:ascii="Arial" w:hAnsi="Arial" w:cs="Arial"/>
      <w:b/>
      <w:bCs/>
    </w:rPr>
  </w:style>
  <w:style w:type="paragraph" w:styleId="Caption">
    <w:name w:val="caption"/>
    <w:basedOn w:val="Normal"/>
    <w:next w:val="Normal"/>
    <w:qFormat/>
    <w:rsid w:val="00693D89"/>
    <w:pPr>
      <w:spacing w:before="120" w:after="120"/>
    </w:pPr>
    <w:rPr>
      <w:b/>
      <w:bCs/>
      <w:sz w:val="20"/>
    </w:rPr>
  </w:style>
  <w:style w:type="paragraph" w:styleId="TableofFigures">
    <w:name w:val="table of figures"/>
    <w:basedOn w:val="Normal"/>
    <w:next w:val="Normal"/>
    <w:rsid w:val="00693D89"/>
    <w:pPr>
      <w:ind w:left="480" w:hanging="480"/>
    </w:pPr>
  </w:style>
  <w:style w:type="paragraph" w:styleId="EnvelopeAddress">
    <w:name w:val="envelope address"/>
    <w:basedOn w:val="Normal"/>
    <w:rsid w:val="00693D8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93D89"/>
    <w:rPr>
      <w:rFonts w:ascii="Arial" w:hAnsi="Arial" w:cs="Arial"/>
      <w:sz w:val="20"/>
    </w:rPr>
  </w:style>
  <w:style w:type="character" w:styleId="FootnoteReference">
    <w:name w:val="footnote reference"/>
    <w:basedOn w:val="DefaultParagraphFont"/>
    <w:rsid w:val="00693D89"/>
    <w:rPr>
      <w:rFonts w:ascii="Times New Roman" w:hAnsi="Times New Roman"/>
      <w:sz w:val="20"/>
      <w:vertAlign w:val="superscript"/>
    </w:rPr>
  </w:style>
  <w:style w:type="character" w:styleId="CommentReference">
    <w:name w:val="annotation reference"/>
    <w:basedOn w:val="DefaultParagraphFont"/>
    <w:rsid w:val="00693D89"/>
    <w:rPr>
      <w:sz w:val="16"/>
      <w:szCs w:val="16"/>
    </w:rPr>
  </w:style>
  <w:style w:type="character" w:styleId="PageNumber">
    <w:name w:val="page number"/>
    <w:basedOn w:val="DefaultParagraphFont"/>
    <w:rsid w:val="00693D89"/>
  </w:style>
  <w:style w:type="character" w:styleId="EndnoteReference">
    <w:name w:val="endnote reference"/>
    <w:basedOn w:val="DefaultParagraphFont"/>
    <w:rsid w:val="00693D89"/>
    <w:rPr>
      <w:vertAlign w:val="superscript"/>
    </w:rPr>
  </w:style>
  <w:style w:type="paragraph" w:styleId="EndnoteText">
    <w:name w:val="endnote text"/>
    <w:basedOn w:val="Normal"/>
    <w:link w:val="EndnoteTextChar"/>
    <w:rsid w:val="00693D89"/>
    <w:rPr>
      <w:sz w:val="20"/>
    </w:rPr>
  </w:style>
  <w:style w:type="character" w:customStyle="1" w:styleId="EndnoteTextChar">
    <w:name w:val="Endnote Text Char"/>
    <w:basedOn w:val="DefaultParagraphFont"/>
    <w:link w:val="EndnoteText"/>
    <w:rsid w:val="00693D89"/>
  </w:style>
  <w:style w:type="paragraph" w:styleId="TableofAuthorities">
    <w:name w:val="table of authorities"/>
    <w:basedOn w:val="Normal"/>
    <w:next w:val="Normal"/>
    <w:rsid w:val="00693D89"/>
    <w:pPr>
      <w:ind w:left="240" w:hanging="240"/>
    </w:pPr>
  </w:style>
  <w:style w:type="paragraph" w:styleId="MacroText">
    <w:name w:val="macro"/>
    <w:link w:val="MacroTextChar"/>
    <w:rsid w:val="00693D8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93D89"/>
    <w:rPr>
      <w:rFonts w:ascii="Courier New" w:eastAsia="Times New Roman" w:hAnsi="Courier New" w:cs="Courier New"/>
      <w:lang w:eastAsia="en-AU"/>
    </w:rPr>
  </w:style>
  <w:style w:type="paragraph" w:styleId="TOAHeading">
    <w:name w:val="toa heading"/>
    <w:basedOn w:val="Normal"/>
    <w:next w:val="Normal"/>
    <w:rsid w:val="00693D89"/>
    <w:pPr>
      <w:spacing w:before="120"/>
    </w:pPr>
    <w:rPr>
      <w:rFonts w:ascii="Arial" w:hAnsi="Arial" w:cs="Arial"/>
      <w:b/>
      <w:bCs/>
    </w:rPr>
  </w:style>
  <w:style w:type="paragraph" w:styleId="List">
    <w:name w:val="List"/>
    <w:basedOn w:val="Normal"/>
    <w:rsid w:val="00693D89"/>
    <w:pPr>
      <w:ind w:left="283" w:hanging="283"/>
    </w:pPr>
  </w:style>
  <w:style w:type="paragraph" w:styleId="ListBullet">
    <w:name w:val="List Bullet"/>
    <w:basedOn w:val="Normal"/>
    <w:autoRedefine/>
    <w:rsid w:val="00693D89"/>
    <w:pPr>
      <w:tabs>
        <w:tab w:val="num" w:pos="360"/>
      </w:tabs>
      <w:ind w:left="360" w:hanging="360"/>
    </w:pPr>
  </w:style>
  <w:style w:type="paragraph" w:styleId="ListNumber">
    <w:name w:val="List Number"/>
    <w:basedOn w:val="Normal"/>
    <w:rsid w:val="00693D89"/>
    <w:pPr>
      <w:tabs>
        <w:tab w:val="num" w:pos="360"/>
      </w:tabs>
      <w:ind w:left="360" w:hanging="360"/>
    </w:pPr>
  </w:style>
  <w:style w:type="paragraph" w:styleId="List2">
    <w:name w:val="List 2"/>
    <w:basedOn w:val="Normal"/>
    <w:rsid w:val="00693D89"/>
    <w:pPr>
      <w:ind w:left="566" w:hanging="283"/>
    </w:pPr>
  </w:style>
  <w:style w:type="paragraph" w:styleId="List3">
    <w:name w:val="List 3"/>
    <w:basedOn w:val="Normal"/>
    <w:rsid w:val="00693D89"/>
    <w:pPr>
      <w:ind w:left="849" w:hanging="283"/>
    </w:pPr>
  </w:style>
  <w:style w:type="paragraph" w:styleId="List4">
    <w:name w:val="List 4"/>
    <w:basedOn w:val="Normal"/>
    <w:rsid w:val="00693D89"/>
    <w:pPr>
      <w:ind w:left="1132" w:hanging="283"/>
    </w:pPr>
  </w:style>
  <w:style w:type="paragraph" w:styleId="List5">
    <w:name w:val="List 5"/>
    <w:basedOn w:val="Normal"/>
    <w:rsid w:val="00693D89"/>
    <w:pPr>
      <w:ind w:left="1415" w:hanging="283"/>
    </w:pPr>
  </w:style>
  <w:style w:type="paragraph" w:styleId="ListBullet2">
    <w:name w:val="List Bullet 2"/>
    <w:basedOn w:val="Normal"/>
    <w:autoRedefine/>
    <w:rsid w:val="00693D89"/>
    <w:pPr>
      <w:tabs>
        <w:tab w:val="num" w:pos="360"/>
      </w:tabs>
    </w:pPr>
  </w:style>
  <w:style w:type="paragraph" w:styleId="ListBullet3">
    <w:name w:val="List Bullet 3"/>
    <w:basedOn w:val="Normal"/>
    <w:autoRedefine/>
    <w:rsid w:val="00693D89"/>
    <w:pPr>
      <w:tabs>
        <w:tab w:val="num" w:pos="926"/>
      </w:tabs>
      <w:ind w:left="926" w:hanging="360"/>
    </w:pPr>
  </w:style>
  <w:style w:type="paragraph" w:styleId="ListBullet4">
    <w:name w:val="List Bullet 4"/>
    <w:basedOn w:val="Normal"/>
    <w:autoRedefine/>
    <w:rsid w:val="00693D89"/>
    <w:pPr>
      <w:tabs>
        <w:tab w:val="num" w:pos="1209"/>
      </w:tabs>
      <w:ind w:left="1209" w:hanging="360"/>
    </w:pPr>
  </w:style>
  <w:style w:type="paragraph" w:styleId="ListBullet5">
    <w:name w:val="List Bullet 5"/>
    <w:basedOn w:val="Normal"/>
    <w:autoRedefine/>
    <w:rsid w:val="00693D89"/>
    <w:pPr>
      <w:tabs>
        <w:tab w:val="num" w:pos="1492"/>
      </w:tabs>
      <w:ind w:left="1492" w:hanging="360"/>
    </w:pPr>
  </w:style>
  <w:style w:type="paragraph" w:styleId="ListNumber2">
    <w:name w:val="List Number 2"/>
    <w:basedOn w:val="Normal"/>
    <w:rsid w:val="00693D89"/>
    <w:pPr>
      <w:tabs>
        <w:tab w:val="num" w:pos="643"/>
      </w:tabs>
      <w:ind w:left="643" w:hanging="360"/>
    </w:pPr>
  </w:style>
  <w:style w:type="paragraph" w:styleId="ListNumber3">
    <w:name w:val="List Number 3"/>
    <w:basedOn w:val="Normal"/>
    <w:rsid w:val="00693D89"/>
    <w:pPr>
      <w:tabs>
        <w:tab w:val="num" w:pos="926"/>
      </w:tabs>
      <w:ind w:left="926" w:hanging="360"/>
    </w:pPr>
  </w:style>
  <w:style w:type="paragraph" w:styleId="ListNumber4">
    <w:name w:val="List Number 4"/>
    <w:basedOn w:val="Normal"/>
    <w:rsid w:val="00693D89"/>
    <w:pPr>
      <w:tabs>
        <w:tab w:val="num" w:pos="1209"/>
      </w:tabs>
      <w:ind w:left="1209" w:hanging="360"/>
    </w:pPr>
  </w:style>
  <w:style w:type="paragraph" w:styleId="ListNumber5">
    <w:name w:val="List Number 5"/>
    <w:basedOn w:val="Normal"/>
    <w:rsid w:val="00693D89"/>
    <w:pPr>
      <w:tabs>
        <w:tab w:val="num" w:pos="1492"/>
      </w:tabs>
      <w:ind w:left="1492" w:hanging="360"/>
    </w:pPr>
  </w:style>
  <w:style w:type="paragraph" w:styleId="Title">
    <w:name w:val="Title"/>
    <w:basedOn w:val="Normal"/>
    <w:link w:val="TitleChar"/>
    <w:qFormat/>
    <w:rsid w:val="00693D89"/>
    <w:pPr>
      <w:spacing w:before="240" w:after="60"/>
    </w:pPr>
    <w:rPr>
      <w:rFonts w:ascii="Arial" w:hAnsi="Arial" w:cs="Arial"/>
      <w:b/>
      <w:bCs/>
      <w:sz w:val="40"/>
      <w:szCs w:val="40"/>
    </w:rPr>
  </w:style>
  <w:style w:type="character" w:customStyle="1" w:styleId="TitleChar">
    <w:name w:val="Title Char"/>
    <w:basedOn w:val="DefaultParagraphFont"/>
    <w:link w:val="Title"/>
    <w:rsid w:val="00693D89"/>
    <w:rPr>
      <w:rFonts w:ascii="Arial" w:hAnsi="Arial" w:cs="Arial"/>
      <w:b/>
      <w:bCs/>
      <w:sz w:val="40"/>
      <w:szCs w:val="40"/>
    </w:rPr>
  </w:style>
  <w:style w:type="paragraph" w:styleId="Closing">
    <w:name w:val="Closing"/>
    <w:basedOn w:val="Normal"/>
    <w:link w:val="ClosingChar"/>
    <w:rsid w:val="00693D89"/>
    <w:pPr>
      <w:ind w:left="4252"/>
    </w:pPr>
  </w:style>
  <w:style w:type="character" w:customStyle="1" w:styleId="ClosingChar">
    <w:name w:val="Closing Char"/>
    <w:basedOn w:val="DefaultParagraphFont"/>
    <w:link w:val="Closing"/>
    <w:rsid w:val="00693D89"/>
    <w:rPr>
      <w:sz w:val="22"/>
    </w:rPr>
  </w:style>
  <w:style w:type="paragraph" w:styleId="Signature">
    <w:name w:val="Signature"/>
    <w:basedOn w:val="Normal"/>
    <w:link w:val="SignatureChar"/>
    <w:rsid w:val="00693D89"/>
    <w:pPr>
      <w:ind w:left="4252"/>
    </w:pPr>
  </w:style>
  <w:style w:type="character" w:customStyle="1" w:styleId="SignatureChar">
    <w:name w:val="Signature Char"/>
    <w:basedOn w:val="DefaultParagraphFont"/>
    <w:link w:val="Signature"/>
    <w:rsid w:val="00693D89"/>
    <w:rPr>
      <w:sz w:val="22"/>
    </w:rPr>
  </w:style>
  <w:style w:type="paragraph" w:styleId="BodyText">
    <w:name w:val="Body Text"/>
    <w:basedOn w:val="Normal"/>
    <w:link w:val="BodyTextChar"/>
    <w:rsid w:val="00693D89"/>
    <w:pPr>
      <w:spacing w:after="120"/>
    </w:pPr>
  </w:style>
  <w:style w:type="character" w:customStyle="1" w:styleId="BodyTextChar">
    <w:name w:val="Body Text Char"/>
    <w:basedOn w:val="DefaultParagraphFont"/>
    <w:link w:val="BodyText"/>
    <w:rsid w:val="00693D89"/>
    <w:rPr>
      <w:sz w:val="22"/>
    </w:rPr>
  </w:style>
  <w:style w:type="paragraph" w:styleId="BodyTextIndent">
    <w:name w:val="Body Text Indent"/>
    <w:basedOn w:val="Normal"/>
    <w:link w:val="BodyTextIndentChar"/>
    <w:rsid w:val="00693D89"/>
    <w:pPr>
      <w:spacing w:after="120"/>
      <w:ind w:left="283"/>
    </w:pPr>
  </w:style>
  <w:style w:type="character" w:customStyle="1" w:styleId="BodyTextIndentChar">
    <w:name w:val="Body Text Indent Char"/>
    <w:basedOn w:val="DefaultParagraphFont"/>
    <w:link w:val="BodyTextIndent"/>
    <w:rsid w:val="00693D89"/>
    <w:rPr>
      <w:sz w:val="22"/>
    </w:rPr>
  </w:style>
  <w:style w:type="paragraph" w:styleId="ListContinue">
    <w:name w:val="List Continue"/>
    <w:basedOn w:val="Normal"/>
    <w:rsid w:val="00693D89"/>
    <w:pPr>
      <w:spacing w:after="120"/>
      <w:ind w:left="283"/>
    </w:pPr>
  </w:style>
  <w:style w:type="paragraph" w:styleId="ListContinue2">
    <w:name w:val="List Continue 2"/>
    <w:basedOn w:val="Normal"/>
    <w:rsid w:val="00693D89"/>
    <w:pPr>
      <w:spacing w:after="120"/>
      <w:ind w:left="566"/>
    </w:pPr>
  </w:style>
  <w:style w:type="paragraph" w:styleId="ListContinue3">
    <w:name w:val="List Continue 3"/>
    <w:basedOn w:val="Normal"/>
    <w:rsid w:val="00693D89"/>
    <w:pPr>
      <w:spacing w:after="120"/>
      <w:ind w:left="849"/>
    </w:pPr>
  </w:style>
  <w:style w:type="paragraph" w:styleId="ListContinue4">
    <w:name w:val="List Continue 4"/>
    <w:basedOn w:val="Normal"/>
    <w:rsid w:val="00693D89"/>
    <w:pPr>
      <w:spacing w:after="120"/>
      <w:ind w:left="1132"/>
    </w:pPr>
  </w:style>
  <w:style w:type="paragraph" w:styleId="ListContinue5">
    <w:name w:val="List Continue 5"/>
    <w:basedOn w:val="Normal"/>
    <w:rsid w:val="00693D89"/>
    <w:pPr>
      <w:spacing w:after="120"/>
      <w:ind w:left="1415"/>
    </w:pPr>
  </w:style>
  <w:style w:type="paragraph" w:styleId="MessageHeader">
    <w:name w:val="Message Header"/>
    <w:basedOn w:val="Normal"/>
    <w:link w:val="MessageHeaderChar"/>
    <w:rsid w:val="00693D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93D89"/>
    <w:rPr>
      <w:rFonts w:ascii="Arial" w:hAnsi="Arial" w:cs="Arial"/>
      <w:sz w:val="22"/>
      <w:shd w:val="pct20" w:color="auto" w:fill="auto"/>
    </w:rPr>
  </w:style>
  <w:style w:type="paragraph" w:styleId="Subtitle">
    <w:name w:val="Subtitle"/>
    <w:basedOn w:val="Normal"/>
    <w:link w:val="SubtitleChar"/>
    <w:qFormat/>
    <w:rsid w:val="00693D89"/>
    <w:pPr>
      <w:spacing w:after="60"/>
      <w:jc w:val="center"/>
      <w:outlineLvl w:val="1"/>
    </w:pPr>
    <w:rPr>
      <w:rFonts w:ascii="Arial" w:hAnsi="Arial" w:cs="Arial"/>
    </w:rPr>
  </w:style>
  <w:style w:type="character" w:customStyle="1" w:styleId="SubtitleChar">
    <w:name w:val="Subtitle Char"/>
    <w:basedOn w:val="DefaultParagraphFont"/>
    <w:link w:val="Subtitle"/>
    <w:rsid w:val="00693D89"/>
    <w:rPr>
      <w:rFonts w:ascii="Arial" w:hAnsi="Arial" w:cs="Arial"/>
      <w:sz w:val="22"/>
    </w:rPr>
  </w:style>
  <w:style w:type="paragraph" w:styleId="Salutation">
    <w:name w:val="Salutation"/>
    <w:basedOn w:val="Normal"/>
    <w:next w:val="Normal"/>
    <w:link w:val="SalutationChar"/>
    <w:rsid w:val="00693D89"/>
  </w:style>
  <w:style w:type="character" w:customStyle="1" w:styleId="SalutationChar">
    <w:name w:val="Salutation Char"/>
    <w:basedOn w:val="DefaultParagraphFont"/>
    <w:link w:val="Salutation"/>
    <w:rsid w:val="00693D89"/>
    <w:rPr>
      <w:sz w:val="22"/>
    </w:rPr>
  </w:style>
  <w:style w:type="paragraph" w:styleId="Date">
    <w:name w:val="Date"/>
    <w:basedOn w:val="Normal"/>
    <w:next w:val="Normal"/>
    <w:link w:val="DateChar"/>
    <w:rsid w:val="00693D89"/>
  </w:style>
  <w:style w:type="character" w:customStyle="1" w:styleId="DateChar">
    <w:name w:val="Date Char"/>
    <w:basedOn w:val="DefaultParagraphFont"/>
    <w:link w:val="Date"/>
    <w:rsid w:val="00693D89"/>
    <w:rPr>
      <w:sz w:val="22"/>
    </w:rPr>
  </w:style>
  <w:style w:type="paragraph" w:styleId="BodyTextFirstIndent">
    <w:name w:val="Body Text First Indent"/>
    <w:basedOn w:val="BodyText"/>
    <w:link w:val="BodyTextFirstIndentChar"/>
    <w:rsid w:val="00693D89"/>
    <w:pPr>
      <w:ind w:firstLine="210"/>
    </w:pPr>
  </w:style>
  <w:style w:type="character" w:customStyle="1" w:styleId="BodyTextFirstIndentChar">
    <w:name w:val="Body Text First Indent Char"/>
    <w:basedOn w:val="BodyTextChar"/>
    <w:link w:val="BodyTextFirstIndent"/>
    <w:rsid w:val="00693D89"/>
    <w:rPr>
      <w:sz w:val="22"/>
    </w:rPr>
  </w:style>
  <w:style w:type="paragraph" w:styleId="BodyTextFirstIndent2">
    <w:name w:val="Body Text First Indent 2"/>
    <w:basedOn w:val="BodyTextIndent"/>
    <w:link w:val="BodyTextFirstIndent2Char"/>
    <w:rsid w:val="00693D89"/>
    <w:pPr>
      <w:ind w:firstLine="210"/>
    </w:pPr>
  </w:style>
  <w:style w:type="character" w:customStyle="1" w:styleId="BodyTextFirstIndent2Char">
    <w:name w:val="Body Text First Indent 2 Char"/>
    <w:basedOn w:val="BodyTextIndentChar"/>
    <w:link w:val="BodyTextFirstIndent2"/>
    <w:rsid w:val="00693D89"/>
    <w:rPr>
      <w:sz w:val="22"/>
    </w:rPr>
  </w:style>
  <w:style w:type="paragraph" w:styleId="BodyText2">
    <w:name w:val="Body Text 2"/>
    <w:basedOn w:val="Normal"/>
    <w:link w:val="BodyText2Char"/>
    <w:rsid w:val="00693D89"/>
    <w:pPr>
      <w:spacing w:after="120" w:line="480" w:lineRule="auto"/>
    </w:pPr>
  </w:style>
  <w:style w:type="character" w:customStyle="1" w:styleId="BodyText2Char">
    <w:name w:val="Body Text 2 Char"/>
    <w:basedOn w:val="DefaultParagraphFont"/>
    <w:link w:val="BodyText2"/>
    <w:rsid w:val="00693D89"/>
    <w:rPr>
      <w:sz w:val="22"/>
    </w:rPr>
  </w:style>
  <w:style w:type="paragraph" w:styleId="BodyText3">
    <w:name w:val="Body Text 3"/>
    <w:basedOn w:val="Normal"/>
    <w:link w:val="BodyText3Char"/>
    <w:rsid w:val="00693D89"/>
    <w:pPr>
      <w:spacing w:after="120"/>
    </w:pPr>
    <w:rPr>
      <w:sz w:val="16"/>
      <w:szCs w:val="16"/>
    </w:rPr>
  </w:style>
  <w:style w:type="character" w:customStyle="1" w:styleId="BodyText3Char">
    <w:name w:val="Body Text 3 Char"/>
    <w:basedOn w:val="DefaultParagraphFont"/>
    <w:link w:val="BodyText3"/>
    <w:rsid w:val="00693D89"/>
    <w:rPr>
      <w:sz w:val="16"/>
      <w:szCs w:val="16"/>
    </w:rPr>
  </w:style>
  <w:style w:type="paragraph" w:styleId="BodyTextIndent2">
    <w:name w:val="Body Text Indent 2"/>
    <w:basedOn w:val="Normal"/>
    <w:link w:val="BodyTextIndent2Char"/>
    <w:rsid w:val="00693D89"/>
    <w:pPr>
      <w:spacing w:after="120" w:line="480" w:lineRule="auto"/>
      <w:ind w:left="283"/>
    </w:pPr>
  </w:style>
  <w:style w:type="character" w:customStyle="1" w:styleId="BodyTextIndent2Char">
    <w:name w:val="Body Text Indent 2 Char"/>
    <w:basedOn w:val="DefaultParagraphFont"/>
    <w:link w:val="BodyTextIndent2"/>
    <w:rsid w:val="00693D89"/>
    <w:rPr>
      <w:sz w:val="22"/>
    </w:rPr>
  </w:style>
  <w:style w:type="paragraph" w:styleId="BodyTextIndent3">
    <w:name w:val="Body Text Indent 3"/>
    <w:basedOn w:val="Normal"/>
    <w:link w:val="BodyTextIndent3Char"/>
    <w:rsid w:val="00693D89"/>
    <w:pPr>
      <w:spacing w:after="120"/>
      <w:ind w:left="283"/>
    </w:pPr>
    <w:rPr>
      <w:sz w:val="16"/>
      <w:szCs w:val="16"/>
    </w:rPr>
  </w:style>
  <w:style w:type="character" w:customStyle="1" w:styleId="BodyTextIndent3Char">
    <w:name w:val="Body Text Indent 3 Char"/>
    <w:basedOn w:val="DefaultParagraphFont"/>
    <w:link w:val="BodyTextIndent3"/>
    <w:rsid w:val="00693D89"/>
    <w:rPr>
      <w:sz w:val="16"/>
      <w:szCs w:val="16"/>
    </w:rPr>
  </w:style>
  <w:style w:type="paragraph" w:styleId="BlockText">
    <w:name w:val="Block Text"/>
    <w:basedOn w:val="Normal"/>
    <w:rsid w:val="00693D89"/>
    <w:pPr>
      <w:spacing w:after="120"/>
      <w:ind w:left="1440" w:right="1440"/>
    </w:pPr>
  </w:style>
  <w:style w:type="character" w:styleId="Hyperlink">
    <w:name w:val="Hyperlink"/>
    <w:basedOn w:val="DefaultParagraphFont"/>
    <w:rsid w:val="00693D89"/>
    <w:rPr>
      <w:color w:val="0000FF"/>
      <w:u w:val="single"/>
    </w:rPr>
  </w:style>
  <w:style w:type="character" w:styleId="FollowedHyperlink">
    <w:name w:val="FollowedHyperlink"/>
    <w:basedOn w:val="DefaultParagraphFont"/>
    <w:rsid w:val="00693D89"/>
    <w:rPr>
      <w:color w:val="800080"/>
      <w:u w:val="single"/>
    </w:rPr>
  </w:style>
  <w:style w:type="character" w:styleId="Strong">
    <w:name w:val="Strong"/>
    <w:basedOn w:val="DefaultParagraphFont"/>
    <w:qFormat/>
    <w:rsid w:val="00693D89"/>
    <w:rPr>
      <w:b/>
      <w:bCs/>
    </w:rPr>
  </w:style>
  <w:style w:type="character" w:styleId="Emphasis">
    <w:name w:val="Emphasis"/>
    <w:basedOn w:val="DefaultParagraphFont"/>
    <w:qFormat/>
    <w:rsid w:val="00693D89"/>
    <w:rPr>
      <w:i/>
      <w:iCs/>
    </w:rPr>
  </w:style>
  <w:style w:type="paragraph" w:styleId="DocumentMap">
    <w:name w:val="Document Map"/>
    <w:basedOn w:val="Normal"/>
    <w:link w:val="DocumentMapChar"/>
    <w:rsid w:val="00693D89"/>
    <w:pPr>
      <w:shd w:val="clear" w:color="auto" w:fill="000080"/>
    </w:pPr>
    <w:rPr>
      <w:rFonts w:ascii="Tahoma" w:hAnsi="Tahoma" w:cs="Tahoma"/>
    </w:rPr>
  </w:style>
  <w:style w:type="character" w:customStyle="1" w:styleId="DocumentMapChar">
    <w:name w:val="Document Map Char"/>
    <w:basedOn w:val="DefaultParagraphFont"/>
    <w:link w:val="DocumentMap"/>
    <w:rsid w:val="00693D89"/>
    <w:rPr>
      <w:rFonts w:ascii="Tahoma" w:hAnsi="Tahoma" w:cs="Tahoma"/>
      <w:sz w:val="22"/>
      <w:shd w:val="clear" w:color="auto" w:fill="000080"/>
    </w:rPr>
  </w:style>
  <w:style w:type="paragraph" w:styleId="PlainText">
    <w:name w:val="Plain Text"/>
    <w:basedOn w:val="Normal"/>
    <w:link w:val="PlainTextChar"/>
    <w:rsid w:val="00693D89"/>
    <w:rPr>
      <w:rFonts w:ascii="Courier New" w:hAnsi="Courier New" w:cs="Courier New"/>
      <w:sz w:val="20"/>
    </w:rPr>
  </w:style>
  <w:style w:type="character" w:customStyle="1" w:styleId="PlainTextChar">
    <w:name w:val="Plain Text Char"/>
    <w:basedOn w:val="DefaultParagraphFont"/>
    <w:link w:val="PlainText"/>
    <w:rsid w:val="00693D89"/>
    <w:rPr>
      <w:rFonts w:ascii="Courier New" w:hAnsi="Courier New" w:cs="Courier New"/>
    </w:rPr>
  </w:style>
  <w:style w:type="paragraph" w:styleId="E-mailSignature">
    <w:name w:val="E-mail Signature"/>
    <w:basedOn w:val="Normal"/>
    <w:link w:val="E-mailSignatureChar"/>
    <w:rsid w:val="00693D89"/>
  </w:style>
  <w:style w:type="character" w:customStyle="1" w:styleId="E-mailSignatureChar">
    <w:name w:val="E-mail Signature Char"/>
    <w:basedOn w:val="DefaultParagraphFont"/>
    <w:link w:val="E-mailSignature"/>
    <w:rsid w:val="00693D89"/>
    <w:rPr>
      <w:sz w:val="22"/>
    </w:rPr>
  </w:style>
  <w:style w:type="paragraph" w:styleId="NormalWeb">
    <w:name w:val="Normal (Web)"/>
    <w:basedOn w:val="Normal"/>
    <w:rsid w:val="00693D89"/>
  </w:style>
  <w:style w:type="character" w:styleId="HTMLAcronym">
    <w:name w:val="HTML Acronym"/>
    <w:basedOn w:val="DefaultParagraphFont"/>
    <w:rsid w:val="00693D89"/>
  </w:style>
  <w:style w:type="paragraph" w:styleId="HTMLAddress">
    <w:name w:val="HTML Address"/>
    <w:basedOn w:val="Normal"/>
    <w:link w:val="HTMLAddressChar"/>
    <w:rsid w:val="00693D89"/>
    <w:rPr>
      <w:i/>
      <w:iCs/>
    </w:rPr>
  </w:style>
  <w:style w:type="character" w:customStyle="1" w:styleId="HTMLAddressChar">
    <w:name w:val="HTML Address Char"/>
    <w:basedOn w:val="DefaultParagraphFont"/>
    <w:link w:val="HTMLAddress"/>
    <w:rsid w:val="00693D89"/>
    <w:rPr>
      <w:i/>
      <w:iCs/>
      <w:sz w:val="22"/>
    </w:rPr>
  </w:style>
  <w:style w:type="character" w:styleId="HTMLCite">
    <w:name w:val="HTML Cite"/>
    <w:basedOn w:val="DefaultParagraphFont"/>
    <w:rsid w:val="00693D89"/>
    <w:rPr>
      <w:i/>
      <w:iCs/>
    </w:rPr>
  </w:style>
  <w:style w:type="character" w:styleId="HTMLCode">
    <w:name w:val="HTML Code"/>
    <w:basedOn w:val="DefaultParagraphFont"/>
    <w:rsid w:val="00693D89"/>
    <w:rPr>
      <w:rFonts w:ascii="Courier New" w:hAnsi="Courier New" w:cs="Courier New"/>
      <w:sz w:val="20"/>
      <w:szCs w:val="20"/>
    </w:rPr>
  </w:style>
  <w:style w:type="character" w:styleId="HTMLDefinition">
    <w:name w:val="HTML Definition"/>
    <w:basedOn w:val="DefaultParagraphFont"/>
    <w:rsid w:val="00693D89"/>
    <w:rPr>
      <w:i/>
      <w:iCs/>
    </w:rPr>
  </w:style>
  <w:style w:type="character" w:styleId="HTMLKeyboard">
    <w:name w:val="HTML Keyboard"/>
    <w:basedOn w:val="DefaultParagraphFont"/>
    <w:rsid w:val="00693D89"/>
    <w:rPr>
      <w:rFonts w:ascii="Courier New" w:hAnsi="Courier New" w:cs="Courier New"/>
      <w:sz w:val="20"/>
      <w:szCs w:val="20"/>
    </w:rPr>
  </w:style>
  <w:style w:type="paragraph" w:styleId="HTMLPreformatted">
    <w:name w:val="HTML Preformatted"/>
    <w:basedOn w:val="Normal"/>
    <w:link w:val="HTMLPreformattedChar"/>
    <w:rsid w:val="00693D89"/>
    <w:rPr>
      <w:rFonts w:ascii="Courier New" w:hAnsi="Courier New" w:cs="Courier New"/>
      <w:sz w:val="20"/>
    </w:rPr>
  </w:style>
  <w:style w:type="character" w:customStyle="1" w:styleId="HTMLPreformattedChar">
    <w:name w:val="HTML Preformatted Char"/>
    <w:basedOn w:val="DefaultParagraphFont"/>
    <w:link w:val="HTMLPreformatted"/>
    <w:rsid w:val="00693D89"/>
    <w:rPr>
      <w:rFonts w:ascii="Courier New" w:hAnsi="Courier New" w:cs="Courier New"/>
    </w:rPr>
  </w:style>
  <w:style w:type="character" w:styleId="HTMLSample">
    <w:name w:val="HTML Sample"/>
    <w:basedOn w:val="DefaultParagraphFont"/>
    <w:rsid w:val="00693D89"/>
    <w:rPr>
      <w:rFonts w:ascii="Courier New" w:hAnsi="Courier New" w:cs="Courier New"/>
    </w:rPr>
  </w:style>
  <w:style w:type="character" w:styleId="HTMLTypewriter">
    <w:name w:val="HTML Typewriter"/>
    <w:basedOn w:val="DefaultParagraphFont"/>
    <w:rsid w:val="00693D89"/>
    <w:rPr>
      <w:rFonts w:ascii="Courier New" w:hAnsi="Courier New" w:cs="Courier New"/>
      <w:sz w:val="20"/>
      <w:szCs w:val="20"/>
    </w:rPr>
  </w:style>
  <w:style w:type="character" w:styleId="HTMLVariable">
    <w:name w:val="HTML Variable"/>
    <w:basedOn w:val="DefaultParagraphFont"/>
    <w:rsid w:val="00693D89"/>
    <w:rPr>
      <w:i/>
      <w:iCs/>
    </w:rPr>
  </w:style>
  <w:style w:type="paragraph" w:styleId="CommentSubject">
    <w:name w:val="annotation subject"/>
    <w:basedOn w:val="CommentText"/>
    <w:next w:val="CommentText"/>
    <w:link w:val="CommentSubjectChar"/>
    <w:rsid w:val="00693D89"/>
    <w:rPr>
      <w:b/>
      <w:bCs/>
    </w:rPr>
  </w:style>
  <w:style w:type="character" w:customStyle="1" w:styleId="CommentSubjectChar">
    <w:name w:val="Comment Subject Char"/>
    <w:basedOn w:val="CommentTextChar"/>
    <w:link w:val="CommentSubject"/>
    <w:rsid w:val="00693D89"/>
    <w:rPr>
      <w:b/>
      <w:bCs/>
    </w:rPr>
  </w:style>
  <w:style w:type="numbering" w:styleId="1ai">
    <w:name w:val="Outline List 1"/>
    <w:basedOn w:val="NoList"/>
    <w:rsid w:val="00693D89"/>
    <w:pPr>
      <w:numPr>
        <w:numId w:val="14"/>
      </w:numPr>
    </w:pPr>
  </w:style>
  <w:style w:type="numbering" w:styleId="111111">
    <w:name w:val="Outline List 2"/>
    <w:basedOn w:val="NoList"/>
    <w:rsid w:val="00693D89"/>
    <w:pPr>
      <w:numPr>
        <w:numId w:val="15"/>
      </w:numPr>
    </w:pPr>
  </w:style>
  <w:style w:type="numbering" w:styleId="ArticleSection">
    <w:name w:val="Outline List 3"/>
    <w:basedOn w:val="NoList"/>
    <w:rsid w:val="00693D89"/>
    <w:pPr>
      <w:numPr>
        <w:numId w:val="17"/>
      </w:numPr>
    </w:pPr>
  </w:style>
  <w:style w:type="table" w:styleId="TableSimple1">
    <w:name w:val="Table Simple 1"/>
    <w:basedOn w:val="TableNormal"/>
    <w:rsid w:val="00693D8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93D8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93D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93D8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93D8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93D8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93D8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93D8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93D8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93D8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93D8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93D8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93D8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93D8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93D8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93D8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93D8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93D8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93D8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93D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93D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93D8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93D8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93D8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93D8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93D8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93D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93D8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93D8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93D8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93D8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93D8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93D8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93D8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93D8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93D8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93D8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93D8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93D8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93D8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93D8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3D8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93D8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93D89"/>
    <w:rPr>
      <w:rFonts w:eastAsia="Times New Roman" w:cs="Times New Roman"/>
      <w:b/>
      <w:kern w:val="28"/>
      <w:sz w:val="24"/>
      <w:lang w:eastAsia="en-AU"/>
    </w:rPr>
  </w:style>
  <w:style w:type="paragraph" w:customStyle="1" w:styleId="shortt0">
    <w:name w:val="shortt"/>
    <w:basedOn w:val="Normal"/>
    <w:rsid w:val="00695C52"/>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54745B"/>
  </w:style>
  <w:style w:type="paragraph" w:customStyle="1" w:styleId="notetext0">
    <w:name w:val="notetext"/>
    <w:basedOn w:val="Normal"/>
    <w:rsid w:val="003428F9"/>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3428F9"/>
    <w:pPr>
      <w:spacing w:before="100" w:beforeAutospacing="1" w:after="100" w:afterAutospacing="1" w:line="240" w:lineRule="auto"/>
    </w:pPr>
    <w:rPr>
      <w:rFonts w:eastAsia="Times New Roman" w:cs="Times New Roman"/>
      <w:sz w:val="24"/>
      <w:szCs w:val="24"/>
      <w:lang w:eastAsia="en-AU"/>
    </w:rPr>
  </w:style>
  <w:style w:type="paragraph" w:customStyle="1" w:styleId="subsectionhead0">
    <w:name w:val="subsectionhead"/>
    <w:basedOn w:val="Normal"/>
    <w:rsid w:val="007E28F6"/>
    <w:pPr>
      <w:spacing w:before="100" w:beforeAutospacing="1" w:after="100" w:afterAutospacing="1" w:line="240" w:lineRule="auto"/>
    </w:pPr>
    <w:rPr>
      <w:rFonts w:eastAsia="Times New Roman" w:cs="Times New Roman"/>
      <w:sz w:val="24"/>
      <w:szCs w:val="24"/>
      <w:lang w:eastAsia="en-AU"/>
    </w:rPr>
  </w:style>
  <w:style w:type="paragraph" w:customStyle="1" w:styleId="Default">
    <w:name w:val="Default"/>
    <w:rsid w:val="0077255C"/>
    <w:pPr>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49698">
      <w:bodyDiv w:val="1"/>
      <w:marLeft w:val="0"/>
      <w:marRight w:val="0"/>
      <w:marTop w:val="0"/>
      <w:marBottom w:val="0"/>
      <w:divBdr>
        <w:top w:val="none" w:sz="0" w:space="0" w:color="auto"/>
        <w:left w:val="none" w:sz="0" w:space="0" w:color="auto"/>
        <w:bottom w:val="none" w:sz="0" w:space="0" w:color="auto"/>
        <w:right w:val="none" w:sz="0" w:space="0" w:color="auto"/>
      </w:divBdr>
      <w:divsChild>
        <w:div w:id="1236090594">
          <w:marLeft w:val="0"/>
          <w:marRight w:val="0"/>
          <w:marTop w:val="0"/>
          <w:marBottom w:val="0"/>
          <w:divBdr>
            <w:top w:val="none" w:sz="0" w:space="0" w:color="auto"/>
            <w:left w:val="none" w:sz="0" w:space="0" w:color="auto"/>
            <w:bottom w:val="none" w:sz="0" w:space="0" w:color="auto"/>
            <w:right w:val="none" w:sz="0" w:space="0" w:color="auto"/>
          </w:divBdr>
          <w:divsChild>
            <w:div w:id="1457598055">
              <w:marLeft w:val="0"/>
              <w:marRight w:val="0"/>
              <w:marTop w:val="0"/>
              <w:marBottom w:val="0"/>
              <w:divBdr>
                <w:top w:val="none" w:sz="0" w:space="0" w:color="auto"/>
                <w:left w:val="none" w:sz="0" w:space="0" w:color="auto"/>
                <w:bottom w:val="none" w:sz="0" w:space="0" w:color="auto"/>
                <w:right w:val="none" w:sz="0" w:space="0" w:color="auto"/>
              </w:divBdr>
              <w:divsChild>
                <w:div w:id="1113984640">
                  <w:marLeft w:val="0"/>
                  <w:marRight w:val="0"/>
                  <w:marTop w:val="0"/>
                  <w:marBottom w:val="0"/>
                  <w:divBdr>
                    <w:top w:val="none" w:sz="0" w:space="0" w:color="auto"/>
                    <w:left w:val="none" w:sz="0" w:space="0" w:color="auto"/>
                    <w:bottom w:val="none" w:sz="0" w:space="0" w:color="auto"/>
                    <w:right w:val="none" w:sz="0" w:space="0" w:color="auto"/>
                  </w:divBdr>
                  <w:divsChild>
                    <w:div w:id="298728304">
                      <w:marLeft w:val="0"/>
                      <w:marRight w:val="0"/>
                      <w:marTop w:val="0"/>
                      <w:marBottom w:val="0"/>
                      <w:divBdr>
                        <w:top w:val="none" w:sz="0" w:space="0" w:color="auto"/>
                        <w:left w:val="none" w:sz="0" w:space="0" w:color="auto"/>
                        <w:bottom w:val="none" w:sz="0" w:space="0" w:color="auto"/>
                        <w:right w:val="none" w:sz="0" w:space="0" w:color="auto"/>
                      </w:divBdr>
                      <w:divsChild>
                        <w:div w:id="2061131349">
                          <w:marLeft w:val="0"/>
                          <w:marRight w:val="0"/>
                          <w:marTop w:val="0"/>
                          <w:marBottom w:val="0"/>
                          <w:divBdr>
                            <w:top w:val="none" w:sz="0" w:space="0" w:color="auto"/>
                            <w:left w:val="none" w:sz="0" w:space="0" w:color="auto"/>
                            <w:bottom w:val="none" w:sz="0" w:space="0" w:color="auto"/>
                            <w:right w:val="none" w:sz="0" w:space="0" w:color="auto"/>
                          </w:divBdr>
                          <w:divsChild>
                            <w:div w:id="899101095">
                              <w:marLeft w:val="0"/>
                              <w:marRight w:val="0"/>
                              <w:marTop w:val="0"/>
                              <w:marBottom w:val="0"/>
                              <w:divBdr>
                                <w:top w:val="none" w:sz="0" w:space="0" w:color="auto"/>
                                <w:left w:val="none" w:sz="0" w:space="0" w:color="auto"/>
                                <w:bottom w:val="none" w:sz="0" w:space="0" w:color="auto"/>
                                <w:right w:val="none" w:sz="0" w:space="0" w:color="auto"/>
                              </w:divBdr>
                              <w:divsChild>
                                <w:div w:id="397172233">
                                  <w:marLeft w:val="0"/>
                                  <w:marRight w:val="0"/>
                                  <w:marTop w:val="0"/>
                                  <w:marBottom w:val="0"/>
                                  <w:divBdr>
                                    <w:top w:val="none" w:sz="0" w:space="0" w:color="auto"/>
                                    <w:left w:val="none" w:sz="0" w:space="0" w:color="auto"/>
                                    <w:bottom w:val="none" w:sz="0" w:space="0" w:color="auto"/>
                                    <w:right w:val="none" w:sz="0" w:space="0" w:color="auto"/>
                                  </w:divBdr>
                                  <w:divsChild>
                                    <w:div w:id="1876238619">
                                      <w:marLeft w:val="0"/>
                                      <w:marRight w:val="0"/>
                                      <w:marTop w:val="0"/>
                                      <w:marBottom w:val="0"/>
                                      <w:divBdr>
                                        <w:top w:val="none" w:sz="0" w:space="0" w:color="auto"/>
                                        <w:left w:val="none" w:sz="0" w:space="0" w:color="auto"/>
                                        <w:bottom w:val="none" w:sz="0" w:space="0" w:color="auto"/>
                                        <w:right w:val="none" w:sz="0" w:space="0" w:color="auto"/>
                                      </w:divBdr>
                                      <w:divsChild>
                                        <w:div w:id="1503668873">
                                          <w:marLeft w:val="0"/>
                                          <w:marRight w:val="0"/>
                                          <w:marTop w:val="0"/>
                                          <w:marBottom w:val="0"/>
                                          <w:divBdr>
                                            <w:top w:val="none" w:sz="0" w:space="0" w:color="auto"/>
                                            <w:left w:val="none" w:sz="0" w:space="0" w:color="auto"/>
                                            <w:bottom w:val="none" w:sz="0" w:space="0" w:color="auto"/>
                                            <w:right w:val="none" w:sz="0" w:space="0" w:color="auto"/>
                                          </w:divBdr>
                                          <w:divsChild>
                                            <w:div w:id="1454399647">
                                              <w:marLeft w:val="0"/>
                                              <w:marRight w:val="0"/>
                                              <w:marTop w:val="0"/>
                                              <w:marBottom w:val="0"/>
                                              <w:divBdr>
                                                <w:top w:val="none" w:sz="0" w:space="0" w:color="auto"/>
                                                <w:left w:val="none" w:sz="0" w:space="0" w:color="auto"/>
                                                <w:bottom w:val="none" w:sz="0" w:space="0" w:color="auto"/>
                                                <w:right w:val="none" w:sz="0" w:space="0" w:color="auto"/>
                                              </w:divBdr>
                                              <w:divsChild>
                                                <w:div w:id="336616233">
                                                  <w:marLeft w:val="0"/>
                                                  <w:marRight w:val="0"/>
                                                  <w:marTop w:val="0"/>
                                                  <w:marBottom w:val="0"/>
                                                  <w:divBdr>
                                                    <w:top w:val="none" w:sz="0" w:space="0" w:color="auto"/>
                                                    <w:left w:val="none" w:sz="0" w:space="0" w:color="auto"/>
                                                    <w:bottom w:val="none" w:sz="0" w:space="0" w:color="auto"/>
                                                    <w:right w:val="none" w:sz="0" w:space="0" w:color="auto"/>
                                                  </w:divBdr>
                                                  <w:divsChild>
                                                    <w:div w:id="190652505">
                                                      <w:marLeft w:val="0"/>
                                                      <w:marRight w:val="0"/>
                                                      <w:marTop w:val="0"/>
                                                      <w:marBottom w:val="0"/>
                                                      <w:divBdr>
                                                        <w:top w:val="none" w:sz="0" w:space="0" w:color="auto"/>
                                                        <w:left w:val="none" w:sz="0" w:space="0" w:color="auto"/>
                                                        <w:bottom w:val="none" w:sz="0" w:space="0" w:color="auto"/>
                                                        <w:right w:val="none" w:sz="0" w:space="0" w:color="auto"/>
                                                      </w:divBdr>
                                                      <w:divsChild>
                                                        <w:div w:id="10480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413591">
      <w:bodyDiv w:val="1"/>
      <w:marLeft w:val="0"/>
      <w:marRight w:val="0"/>
      <w:marTop w:val="0"/>
      <w:marBottom w:val="0"/>
      <w:divBdr>
        <w:top w:val="none" w:sz="0" w:space="0" w:color="auto"/>
        <w:left w:val="none" w:sz="0" w:space="0" w:color="auto"/>
        <w:bottom w:val="none" w:sz="0" w:space="0" w:color="auto"/>
        <w:right w:val="none" w:sz="0" w:space="0" w:color="auto"/>
      </w:divBdr>
    </w:div>
    <w:div w:id="371535456">
      <w:bodyDiv w:val="1"/>
      <w:marLeft w:val="0"/>
      <w:marRight w:val="0"/>
      <w:marTop w:val="0"/>
      <w:marBottom w:val="0"/>
      <w:divBdr>
        <w:top w:val="none" w:sz="0" w:space="0" w:color="auto"/>
        <w:left w:val="none" w:sz="0" w:space="0" w:color="auto"/>
        <w:bottom w:val="none" w:sz="0" w:space="0" w:color="auto"/>
        <w:right w:val="none" w:sz="0" w:space="0" w:color="auto"/>
      </w:divBdr>
      <w:divsChild>
        <w:div w:id="373772671">
          <w:marLeft w:val="0"/>
          <w:marRight w:val="0"/>
          <w:marTop w:val="0"/>
          <w:marBottom w:val="0"/>
          <w:divBdr>
            <w:top w:val="none" w:sz="0" w:space="0" w:color="auto"/>
            <w:left w:val="none" w:sz="0" w:space="0" w:color="auto"/>
            <w:bottom w:val="none" w:sz="0" w:space="0" w:color="auto"/>
            <w:right w:val="none" w:sz="0" w:space="0" w:color="auto"/>
          </w:divBdr>
          <w:divsChild>
            <w:div w:id="408189377">
              <w:marLeft w:val="0"/>
              <w:marRight w:val="0"/>
              <w:marTop w:val="0"/>
              <w:marBottom w:val="0"/>
              <w:divBdr>
                <w:top w:val="none" w:sz="0" w:space="0" w:color="auto"/>
                <w:left w:val="none" w:sz="0" w:space="0" w:color="auto"/>
                <w:bottom w:val="none" w:sz="0" w:space="0" w:color="auto"/>
                <w:right w:val="none" w:sz="0" w:space="0" w:color="auto"/>
              </w:divBdr>
              <w:divsChild>
                <w:div w:id="1835804318">
                  <w:marLeft w:val="0"/>
                  <w:marRight w:val="0"/>
                  <w:marTop w:val="0"/>
                  <w:marBottom w:val="0"/>
                  <w:divBdr>
                    <w:top w:val="none" w:sz="0" w:space="0" w:color="auto"/>
                    <w:left w:val="none" w:sz="0" w:space="0" w:color="auto"/>
                    <w:bottom w:val="none" w:sz="0" w:space="0" w:color="auto"/>
                    <w:right w:val="none" w:sz="0" w:space="0" w:color="auto"/>
                  </w:divBdr>
                  <w:divsChild>
                    <w:div w:id="1666667692">
                      <w:marLeft w:val="0"/>
                      <w:marRight w:val="0"/>
                      <w:marTop w:val="0"/>
                      <w:marBottom w:val="0"/>
                      <w:divBdr>
                        <w:top w:val="none" w:sz="0" w:space="0" w:color="auto"/>
                        <w:left w:val="none" w:sz="0" w:space="0" w:color="auto"/>
                        <w:bottom w:val="none" w:sz="0" w:space="0" w:color="auto"/>
                        <w:right w:val="none" w:sz="0" w:space="0" w:color="auto"/>
                      </w:divBdr>
                      <w:divsChild>
                        <w:div w:id="2060661289">
                          <w:marLeft w:val="0"/>
                          <w:marRight w:val="0"/>
                          <w:marTop w:val="0"/>
                          <w:marBottom w:val="0"/>
                          <w:divBdr>
                            <w:top w:val="none" w:sz="0" w:space="0" w:color="auto"/>
                            <w:left w:val="none" w:sz="0" w:space="0" w:color="auto"/>
                            <w:bottom w:val="none" w:sz="0" w:space="0" w:color="auto"/>
                            <w:right w:val="none" w:sz="0" w:space="0" w:color="auto"/>
                          </w:divBdr>
                          <w:divsChild>
                            <w:div w:id="1094209688">
                              <w:marLeft w:val="0"/>
                              <w:marRight w:val="0"/>
                              <w:marTop w:val="0"/>
                              <w:marBottom w:val="0"/>
                              <w:divBdr>
                                <w:top w:val="none" w:sz="0" w:space="0" w:color="auto"/>
                                <w:left w:val="none" w:sz="0" w:space="0" w:color="auto"/>
                                <w:bottom w:val="none" w:sz="0" w:space="0" w:color="auto"/>
                                <w:right w:val="none" w:sz="0" w:space="0" w:color="auto"/>
                              </w:divBdr>
                              <w:divsChild>
                                <w:div w:id="627126731">
                                  <w:marLeft w:val="0"/>
                                  <w:marRight w:val="0"/>
                                  <w:marTop w:val="0"/>
                                  <w:marBottom w:val="0"/>
                                  <w:divBdr>
                                    <w:top w:val="none" w:sz="0" w:space="0" w:color="auto"/>
                                    <w:left w:val="none" w:sz="0" w:space="0" w:color="auto"/>
                                    <w:bottom w:val="none" w:sz="0" w:space="0" w:color="auto"/>
                                    <w:right w:val="none" w:sz="0" w:space="0" w:color="auto"/>
                                  </w:divBdr>
                                  <w:divsChild>
                                    <w:div w:id="1909227079">
                                      <w:marLeft w:val="0"/>
                                      <w:marRight w:val="0"/>
                                      <w:marTop w:val="0"/>
                                      <w:marBottom w:val="0"/>
                                      <w:divBdr>
                                        <w:top w:val="none" w:sz="0" w:space="0" w:color="auto"/>
                                        <w:left w:val="none" w:sz="0" w:space="0" w:color="auto"/>
                                        <w:bottom w:val="none" w:sz="0" w:space="0" w:color="auto"/>
                                        <w:right w:val="none" w:sz="0" w:space="0" w:color="auto"/>
                                      </w:divBdr>
                                      <w:divsChild>
                                        <w:div w:id="1388720825">
                                          <w:marLeft w:val="0"/>
                                          <w:marRight w:val="0"/>
                                          <w:marTop w:val="0"/>
                                          <w:marBottom w:val="0"/>
                                          <w:divBdr>
                                            <w:top w:val="none" w:sz="0" w:space="0" w:color="auto"/>
                                            <w:left w:val="none" w:sz="0" w:space="0" w:color="auto"/>
                                            <w:bottom w:val="none" w:sz="0" w:space="0" w:color="auto"/>
                                            <w:right w:val="none" w:sz="0" w:space="0" w:color="auto"/>
                                          </w:divBdr>
                                          <w:divsChild>
                                            <w:div w:id="703477976">
                                              <w:marLeft w:val="0"/>
                                              <w:marRight w:val="0"/>
                                              <w:marTop w:val="0"/>
                                              <w:marBottom w:val="0"/>
                                              <w:divBdr>
                                                <w:top w:val="none" w:sz="0" w:space="0" w:color="auto"/>
                                                <w:left w:val="none" w:sz="0" w:space="0" w:color="auto"/>
                                                <w:bottom w:val="none" w:sz="0" w:space="0" w:color="auto"/>
                                                <w:right w:val="none" w:sz="0" w:space="0" w:color="auto"/>
                                              </w:divBdr>
                                              <w:divsChild>
                                                <w:div w:id="320891852">
                                                  <w:marLeft w:val="0"/>
                                                  <w:marRight w:val="0"/>
                                                  <w:marTop w:val="0"/>
                                                  <w:marBottom w:val="0"/>
                                                  <w:divBdr>
                                                    <w:top w:val="none" w:sz="0" w:space="0" w:color="auto"/>
                                                    <w:left w:val="none" w:sz="0" w:space="0" w:color="auto"/>
                                                    <w:bottom w:val="none" w:sz="0" w:space="0" w:color="auto"/>
                                                    <w:right w:val="none" w:sz="0" w:space="0" w:color="auto"/>
                                                  </w:divBdr>
                                                  <w:divsChild>
                                                    <w:div w:id="1126896725">
                                                      <w:marLeft w:val="0"/>
                                                      <w:marRight w:val="0"/>
                                                      <w:marTop w:val="0"/>
                                                      <w:marBottom w:val="0"/>
                                                      <w:divBdr>
                                                        <w:top w:val="none" w:sz="0" w:space="0" w:color="auto"/>
                                                        <w:left w:val="none" w:sz="0" w:space="0" w:color="auto"/>
                                                        <w:bottom w:val="none" w:sz="0" w:space="0" w:color="auto"/>
                                                        <w:right w:val="none" w:sz="0" w:space="0" w:color="auto"/>
                                                      </w:divBdr>
                                                      <w:divsChild>
                                                        <w:div w:id="7000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4602562">
      <w:bodyDiv w:val="1"/>
      <w:marLeft w:val="0"/>
      <w:marRight w:val="0"/>
      <w:marTop w:val="0"/>
      <w:marBottom w:val="0"/>
      <w:divBdr>
        <w:top w:val="none" w:sz="0" w:space="0" w:color="auto"/>
        <w:left w:val="none" w:sz="0" w:space="0" w:color="auto"/>
        <w:bottom w:val="none" w:sz="0" w:space="0" w:color="auto"/>
        <w:right w:val="none" w:sz="0" w:space="0" w:color="auto"/>
      </w:divBdr>
    </w:div>
    <w:div w:id="1020739017">
      <w:bodyDiv w:val="1"/>
      <w:marLeft w:val="0"/>
      <w:marRight w:val="0"/>
      <w:marTop w:val="0"/>
      <w:marBottom w:val="0"/>
      <w:divBdr>
        <w:top w:val="none" w:sz="0" w:space="0" w:color="auto"/>
        <w:left w:val="none" w:sz="0" w:space="0" w:color="auto"/>
        <w:bottom w:val="none" w:sz="0" w:space="0" w:color="auto"/>
        <w:right w:val="none" w:sz="0" w:space="0" w:color="auto"/>
      </w:divBdr>
      <w:divsChild>
        <w:div w:id="1050150944">
          <w:marLeft w:val="0"/>
          <w:marRight w:val="0"/>
          <w:marTop w:val="0"/>
          <w:marBottom w:val="0"/>
          <w:divBdr>
            <w:top w:val="none" w:sz="0" w:space="0" w:color="auto"/>
            <w:left w:val="none" w:sz="0" w:space="0" w:color="auto"/>
            <w:bottom w:val="none" w:sz="0" w:space="0" w:color="auto"/>
            <w:right w:val="none" w:sz="0" w:space="0" w:color="auto"/>
          </w:divBdr>
          <w:divsChild>
            <w:div w:id="1637683670">
              <w:marLeft w:val="0"/>
              <w:marRight w:val="0"/>
              <w:marTop w:val="0"/>
              <w:marBottom w:val="0"/>
              <w:divBdr>
                <w:top w:val="none" w:sz="0" w:space="0" w:color="auto"/>
                <w:left w:val="none" w:sz="0" w:space="0" w:color="auto"/>
                <w:bottom w:val="none" w:sz="0" w:space="0" w:color="auto"/>
                <w:right w:val="none" w:sz="0" w:space="0" w:color="auto"/>
              </w:divBdr>
              <w:divsChild>
                <w:div w:id="1927037265">
                  <w:marLeft w:val="0"/>
                  <w:marRight w:val="0"/>
                  <w:marTop w:val="0"/>
                  <w:marBottom w:val="0"/>
                  <w:divBdr>
                    <w:top w:val="none" w:sz="0" w:space="0" w:color="auto"/>
                    <w:left w:val="none" w:sz="0" w:space="0" w:color="auto"/>
                    <w:bottom w:val="none" w:sz="0" w:space="0" w:color="auto"/>
                    <w:right w:val="none" w:sz="0" w:space="0" w:color="auto"/>
                  </w:divBdr>
                  <w:divsChild>
                    <w:div w:id="1714160493">
                      <w:marLeft w:val="0"/>
                      <w:marRight w:val="0"/>
                      <w:marTop w:val="0"/>
                      <w:marBottom w:val="0"/>
                      <w:divBdr>
                        <w:top w:val="none" w:sz="0" w:space="0" w:color="auto"/>
                        <w:left w:val="none" w:sz="0" w:space="0" w:color="auto"/>
                        <w:bottom w:val="none" w:sz="0" w:space="0" w:color="auto"/>
                        <w:right w:val="none" w:sz="0" w:space="0" w:color="auto"/>
                      </w:divBdr>
                      <w:divsChild>
                        <w:div w:id="325330145">
                          <w:marLeft w:val="0"/>
                          <w:marRight w:val="0"/>
                          <w:marTop w:val="0"/>
                          <w:marBottom w:val="0"/>
                          <w:divBdr>
                            <w:top w:val="none" w:sz="0" w:space="0" w:color="auto"/>
                            <w:left w:val="none" w:sz="0" w:space="0" w:color="auto"/>
                            <w:bottom w:val="none" w:sz="0" w:space="0" w:color="auto"/>
                            <w:right w:val="none" w:sz="0" w:space="0" w:color="auto"/>
                          </w:divBdr>
                          <w:divsChild>
                            <w:div w:id="936406488">
                              <w:marLeft w:val="0"/>
                              <w:marRight w:val="0"/>
                              <w:marTop w:val="0"/>
                              <w:marBottom w:val="0"/>
                              <w:divBdr>
                                <w:top w:val="none" w:sz="0" w:space="0" w:color="auto"/>
                                <w:left w:val="none" w:sz="0" w:space="0" w:color="auto"/>
                                <w:bottom w:val="none" w:sz="0" w:space="0" w:color="auto"/>
                                <w:right w:val="none" w:sz="0" w:space="0" w:color="auto"/>
                              </w:divBdr>
                              <w:divsChild>
                                <w:div w:id="990525202">
                                  <w:marLeft w:val="0"/>
                                  <w:marRight w:val="0"/>
                                  <w:marTop w:val="0"/>
                                  <w:marBottom w:val="0"/>
                                  <w:divBdr>
                                    <w:top w:val="none" w:sz="0" w:space="0" w:color="auto"/>
                                    <w:left w:val="none" w:sz="0" w:space="0" w:color="auto"/>
                                    <w:bottom w:val="none" w:sz="0" w:space="0" w:color="auto"/>
                                    <w:right w:val="none" w:sz="0" w:space="0" w:color="auto"/>
                                  </w:divBdr>
                                  <w:divsChild>
                                    <w:div w:id="1664040509">
                                      <w:marLeft w:val="0"/>
                                      <w:marRight w:val="0"/>
                                      <w:marTop w:val="0"/>
                                      <w:marBottom w:val="0"/>
                                      <w:divBdr>
                                        <w:top w:val="none" w:sz="0" w:space="0" w:color="auto"/>
                                        <w:left w:val="none" w:sz="0" w:space="0" w:color="auto"/>
                                        <w:bottom w:val="none" w:sz="0" w:space="0" w:color="auto"/>
                                        <w:right w:val="none" w:sz="0" w:space="0" w:color="auto"/>
                                      </w:divBdr>
                                      <w:divsChild>
                                        <w:div w:id="939410653">
                                          <w:marLeft w:val="0"/>
                                          <w:marRight w:val="0"/>
                                          <w:marTop w:val="0"/>
                                          <w:marBottom w:val="0"/>
                                          <w:divBdr>
                                            <w:top w:val="none" w:sz="0" w:space="0" w:color="auto"/>
                                            <w:left w:val="none" w:sz="0" w:space="0" w:color="auto"/>
                                            <w:bottom w:val="none" w:sz="0" w:space="0" w:color="auto"/>
                                            <w:right w:val="none" w:sz="0" w:space="0" w:color="auto"/>
                                          </w:divBdr>
                                          <w:divsChild>
                                            <w:div w:id="1037582499">
                                              <w:marLeft w:val="0"/>
                                              <w:marRight w:val="0"/>
                                              <w:marTop w:val="0"/>
                                              <w:marBottom w:val="0"/>
                                              <w:divBdr>
                                                <w:top w:val="none" w:sz="0" w:space="0" w:color="auto"/>
                                                <w:left w:val="none" w:sz="0" w:space="0" w:color="auto"/>
                                                <w:bottom w:val="none" w:sz="0" w:space="0" w:color="auto"/>
                                                <w:right w:val="none" w:sz="0" w:space="0" w:color="auto"/>
                                              </w:divBdr>
                                              <w:divsChild>
                                                <w:div w:id="1894926309">
                                                  <w:marLeft w:val="0"/>
                                                  <w:marRight w:val="0"/>
                                                  <w:marTop w:val="0"/>
                                                  <w:marBottom w:val="0"/>
                                                  <w:divBdr>
                                                    <w:top w:val="none" w:sz="0" w:space="0" w:color="auto"/>
                                                    <w:left w:val="none" w:sz="0" w:space="0" w:color="auto"/>
                                                    <w:bottom w:val="none" w:sz="0" w:space="0" w:color="auto"/>
                                                    <w:right w:val="none" w:sz="0" w:space="0" w:color="auto"/>
                                                  </w:divBdr>
                                                  <w:divsChild>
                                                    <w:div w:id="1919363374">
                                                      <w:marLeft w:val="0"/>
                                                      <w:marRight w:val="0"/>
                                                      <w:marTop w:val="0"/>
                                                      <w:marBottom w:val="0"/>
                                                      <w:divBdr>
                                                        <w:top w:val="none" w:sz="0" w:space="0" w:color="auto"/>
                                                        <w:left w:val="none" w:sz="0" w:space="0" w:color="auto"/>
                                                        <w:bottom w:val="none" w:sz="0" w:space="0" w:color="auto"/>
                                                        <w:right w:val="none" w:sz="0" w:space="0" w:color="auto"/>
                                                      </w:divBdr>
                                                      <w:divsChild>
                                                        <w:div w:id="16698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1596691">
      <w:bodyDiv w:val="1"/>
      <w:marLeft w:val="0"/>
      <w:marRight w:val="0"/>
      <w:marTop w:val="0"/>
      <w:marBottom w:val="0"/>
      <w:divBdr>
        <w:top w:val="none" w:sz="0" w:space="0" w:color="auto"/>
        <w:left w:val="none" w:sz="0" w:space="0" w:color="auto"/>
        <w:bottom w:val="none" w:sz="0" w:space="0" w:color="auto"/>
        <w:right w:val="none" w:sz="0" w:space="0" w:color="auto"/>
      </w:divBdr>
    </w:div>
    <w:div w:id="1533568665">
      <w:bodyDiv w:val="1"/>
      <w:marLeft w:val="0"/>
      <w:marRight w:val="0"/>
      <w:marTop w:val="0"/>
      <w:marBottom w:val="0"/>
      <w:divBdr>
        <w:top w:val="none" w:sz="0" w:space="0" w:color="auto"/>
        <w:left w:val="none" w:sz="0" w:space="0" w:color="auto"/>
        <w:bottom w:val="none" w:sz="0" w:space="0" w:color="auto"/>
        <w:right w:val="none" w:sz="0" w:space="0" w:color="auto"/>
      </w:divBdr>
      <w:divsChild>
        <w:div w:id="582448155">
          <w:marLeft w:val="0"/>
          <w:marRight w:val="0"/>
          <w:marTop w:val="0"/>
          <w:marBottom w:val="0"/>
          <w:divBdr>
            <w:top w:val="none" w:sz="0" w:space="0" w:color="auto"/>
            <w:left w:val="none" w:sz="0" w:space="0" w:color="auto"/>
            <w:bottom w:val="none" w:sz="0" w:space="0" w:color="auto"/>
            <w:right w:val="none" w:sz="0" w:space="0" w:color="auto"/>
          </w:divBdr>
          <w:divsChild>
            <w:div w:id="754205538">
              <w:marLeft w:val="0"/>
              <w:marRight w:val="0"/>
              <w:marTop w:val="0"/>
              <w:marBottom w:val="0"/>
              <w:divBdr>
                <w:top w:val="none" w:sz="0" w:space="0" w:color="auto"/>
                <w:left w:val="none" w:sz="0" w:space="0" w:color="auto"/>
                <w:bottom w:val="none" w:sz="0" w:space="0" w:color="auto"/>
                <w:right w:val="none" w:sz="0" w:space="0" w:color="auto"/>
              </w:divBdr>
              <w:divsChild>
                <w:div w:id="281575264">
                  <w:marLeft w:val="0"/>
                  <w:marRight w:val="0"/>
                  <w:marTop w:val="0"/>
                  <w:marBottom w:val="0"/>
                  <w:divBdr>
                    <w:top w:val="none" w:sz="0" w:space="0" w:color="auto"/>
                    <w:left w:val="none" w:sz="0" w:space="0" w:color="auto"/>
                    <w:bottom w:val="none" w:sz="0" w:space="0" w:color="auto"/>
                    <w:right w:val="none" w:sz="0" w:space="0" w:color="auto"/>
                  </w:divBdr>
                  <w:divsChild>
                    <w:div w:id="1481771246">
                      <w:marLeft w:val="0"/>
                      <w:marRight w:val="0"/>
                      <w:marTop w:val="0"/>
                      <w:marBottom w:val="0"/>
                      <w:divBdr>
                        <w:top w:val="none" w:sz="0" w:space="0" w:color="auto"/>
                        <w:left w:val="none" w:sz="0" w:space="0" w:color="auto"/>
                        <w:bottom w:val="none" w:sz="0" w:space="0" w:color="auto"/>
                        <w:right w:val="none" w:sz="0" w:space="0" w:color="auto"/>
                      </w:divBdr>
                      <w:divsChild>
                        <w:div w:id="1749426314">
                          <w:marLeft w:val="0"/>
                          <w:marRight w:val="0"/>
                          <w:marTop w:val="0"/>
                          <w:marBottom w:val="0"/>
                          <w:divBdr>
                            <w:top w:val="none" w:sz="0" w:space="0" w:color="auto"/>
                            <w:left w:val="none" w:sz="0" w:space="0" w:color="auto"/>
                            <w:bottom w:val="none" w:sz="0" w:space="0" w:color="auto"/>
                            <w:right w:val="none" w:sz="0" w:space="0" w:color="auto"/>
                          </w:divBdr>
                          <w:divsChild>
                            <w:div w:id="209851633">
                              <w:marLeft w:val="0"/>
                              <w:marRight w:val="0"/>
                              <w:marTop w:val="0"/>
                              <w:marBottom w:val="0"/>
                              <w:divBdr>
                                <w:top w:val="none" w:sz="0" w:space="0" w:color="auto"/>
                                <w:left w:val="none" w:sz="0" w:space="0" w:color="auto"/>
                                <w:bottom w:val="none" w:sz="0" w:space="0" w:color="auto"/>
                                <w:right w:val="none" w:sz="0" w:space="0" w:color="auto"/>
                              </w:divBdr>
                              <w:divsChild>
                                <w:div w:id="569461529">
                                  <w:marLeft w:val="0"/>
                                  <w:marRight w:val="0"/>
                                  <w:marTop w:val="0"/>
                                  <w:marBottom w:val="0"/>
                                  <w:divBdr>
                                    <w:top w:val="none" w:sz="0" w:space="0" w:color="auto"/>
                                    <w:left w:val="none" w:sz="0" w:space="0" w:color="auto"/>
                                    <w:bottom w:val="none" w:sz="0" w:space="0" w:color="auto"/>
                                    <w:right w:val="none" w:sz="0" w:space="0" w:color="auto"/>
                                  </w:divBdr>
                                  <w:divsChild>
                                    <w:div w:id="2054620324">
                                      <w:marLeft w:val="0"/>
                                      <w:marRight w:val="0"/>
                                      <w:marTop w:val="0"/>
                                      <w:marBottom w:val="0"/>
                                      <w:divBdr>
                                        <w:top w:val="none" w:sz="0" w:space="0" w:color="auto"/>
                                        <w:left w:val="none" w:sz="0" w:space="0" w:color="auto"/>
                                        <w:bottom w:val="none" w:sz="0" w:space="0" w:color="auto"/>
                                        <w:right w:val="none" w:sz="0" w:space="0" w:color="auto"/>
                                      </w:divBdr>
                                      <w:divsChild>
                                        <w:div w:id="1505706465">
                                          <w:marLeft w:val="0"/>
                                          <w:marRight w:val="0"/>
                                          <w:marTop w:val="0"/>
                                          <w:marBottom w:val="0"/>
                                          <w:divBdr>
                                            <w:top w:val="none" w:sz="0" w:space="0" w:color="auto"/>
                                            <w:left w:val="none" w:sz="0" w:space="0" w:color="auto"/>
                                            <w:bottom w:val="none" w:sz="0" w:space="0" w:color="auto"/>
                                            <w:right w:val="none" w:sz="0" w:space="0" w:color="auto"/>
                                          </w:divBdr>
                                          <w:divsChild>
                                            <w:div w:id="1669677630">
                                              <w:marLeft w:val="0"/>
                                              <w:marRight w:val="0"/>
                                              <w:marTop w:val="0"/>
                                              <w:marBottom w:val="0"/>
                                              <w:divBdr>
                                                <w:top w:val="none" w:sz="0" w:space="0" w:color="auto"/>
                                                <w:left w:val="none" w:sz="0" w:space="0" w:color="auto"/>
                                                <w:bottom w:val="none" w:sz="0" w:space="0" w:color="auto"/>
                                                <w:right w:val="none" w:sz="0" w:space="0" w:color="auto"/>
                                              </w:divBdr>
                                              <w:divsChild>
                                                <w:div w:id="1212766784">
                                                  <w:marLeft w:val="0"/>
                                                  <w:marRight w:val="0"/>
                                                  <w:marTop w:val="0"/>
                                                  <w:marBottom w:val="0"/>
                                                  <w:divBdr>
                                                    <w:top w:val="none" w:sz="0" w:space="0" w:color="auto"/>
                                                    <w:left w:val="none" w:sz="0" w:space="0" w:color="auto"/>
                                                    <w:bottom w:val="none" w:sz="0" w:space="0" w:color="auto"/>
                                                    <w:right w:val="none" w:sz="0" w:space="0" w:color="auto"/>
                                                  </w:divBdr>
                                                  <w:divsChild>
                                                    <w:div w:id="1545480780">
                                                      <w:marLeft w:val="0"/>
                                                      <w:marRight w:val="0"/>
                                                      <w:marTop w:val="0"/>
                                                      <w:marBottom w:val="0"/>
                                                      <w:divBdr>
                                                        <w:top w:val="none" w:sz="0" w:space="0" w:color="auto"/>
                                                        <w:left w:val="none" w:sz="0" w:space="0" w:color="auto"/>
                                                        <w:bottom w:val="none" w:sz="0" w:space="0" w:color="auto"/>
                                                        <w:right w:val="none" w:sz="0" w:space="0" w:color="auto"/>
                                                      </w:divBdr>
                                                      <w:divsChild>
                                                        <w:div w:id="20571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231872">
      <w:bodyDiv w:val="1"/>
      <w:marLeft w:val="0"/>
      <w:marRight w:val="0"/>
      <w:marTop w:val="0"/>
      <w:marBottom w:val="0"/>
      <w:divBdr>
        <w:top w:val="none" w:sz="0" w:space="0" w:color="auto"/>
        <w:left w:val="none" w:sz="0" w:space="0" w:color="auto"/>
        <w:bottom w:val="none" w:sz="0" w:space="0" w:color="auto"/>
        <w:right w:val="none" w:sz="0" w:space="0" w:color="auto"/>
      </w:divBdr>
      <w:divsChild>
        <w:div w:id="964970617">
          <w:marLeft w:val="0"/>
          <w:marRight w:val="0"/>
          <w:marTop w:val="0"/>
          <w:marBottom w:val="0"/>
          <w:divBdr>
            <w:top w:val="none" w:sz="0" w:space="0" w:color="auto"/>
            <w:left w:val="none" w:sz="0" w:space="0" w:color="auto"/>
            <w:bottom w:val="none" w:sz="0" w:space="0" w:color="auto"/>
            <w:right w:val="none" w:sz="0" w:space="0" w:color="auto"/>
          </w:divBdr>
          <w:divsChild>
            <w:div w:id="160439072">
              <w:marLeft w:val="0"/>
              <w:marRight w:val="0"/>
              <w:marTop w:val="0"/>
              <w:marBottom w:val="0"/>
              <w:divBdr>
                <w:top w:val="none" w:sz="0" w:space="0" w:color="auto"/>
                <w:left w:val="none" w:sz="0" w:space="0" w:color="auto"/>
                <w:bottom w:val="none" w:sz="0" w:space="0" w:color="auto"/>
                <w:right w:val="none" w:sz="0" w:space="0" w:color="auto"/>
              </w:divBdr>
              <w:divsChild>
                <w:div w:id="1208958056">
                  <w:marLeft w:val="0"/>
                  <w:marRight w:val="0"/>
                  <w:marTop w:val="0"/>
                  <w:marBottom w:val="0"/>
                  <w:divBdr>
                    <w:top w:val="none" w:sz="0" w:space="0" w:color="auto"/>
                    <w:left w:val="none" w:sz="0" w:space="0" w:color="auto"/>
                    <w:bottom w:val="none" w:sz="0" w:space="0" w:color="auto"/>
                    <w:right w:val="none" w:sz="0" w:space="0" w:color="auto"/>
                  </w:divBdr>
                  <w:divsChild>
                    <w:div w:id="1861813250">
                      <w:marLeft w:val="0"/>
                      <w:marRight w:val="0"/>
                      <w:marTop w:val="0"/>
                      <w:marBottom w:val="0"/>
                      <w:divBdr>
                        <w:top w:val="none" w:sz="0" w:space="0" w:color="auto"/>
                        <w:left w:val="none" w:sz="0" w:space="0" w:color="auto"/>
                        <w:bottom w:val="none" w:sz="0" w:space="0" w:color="auto"/>
                        <w:right w:val="none" w:sz="0" w:space="0" w:color="auto"/>
                      </w:divBdr>
                      <w:divsChild>
                        <w:div w:id="1994946861">
                          <w:marLeft w:val="0"/>
                          <w:marRight w:val="0"/>
                          <w:marTop w:val="0"/>
                          <w:marBottom w:val="0"/>
                          <w:divBdr>
                            <w:top w:val="none" w:sz="0" w:space="0" w:color="auto"/>
                            <w:left w:val="none" w:sz="0" w:space="0" w:color="auto"/>
                            <w:bottom w:val="none" w:sz="0" w:space="0" w:color="auto"/>
                            <w:right w:val="none" w:sz="0" w:space="0" w:color="auto"/>
                          </w:divBdr>
                          <w:divsChild>
                            <w:div w:id="1183131514">
                              <w:marLeft w:val="0"/>
                              <w:marRight w:val="0"/>
                              <w:marTop w:val="0"/>
                              <w:marBottom w:val="0"/>
                              <w:divBdr>
                                <w:top w:val="none" w:sz="0" w:space="0" w:color="auto"/>
                                <w:left w:val="none" w:sz="0" w:space="0" w:color="auto"/>
                                <w:bottom w:val="none" w:sz="0" w:space="0" w:color="auto"/>
                                <w:right w:val="none" w:sz="0" w:space="0" w:color="auto"/>
                              </w:divBdr>
                              <w:divsChild>
                                <w:div w:id="1638145925">
                                  <w:marLeft w:val="0"/>
                                  <w:marRight w:val="0"/>
                                  <w:marTop w:val="0"/>
                                  <w:marBottom w:val="0"/>
                                  <w:divBdr>
                                    <w:top w:val="none" w:sz="0" w:space="0" w:color="auto"/>
                                    <w:left w:val="none" w:sz="0" w:space="0" w:color="auto"/>
                                    <w:bottom w:val="none" w:sz="0" w:space="0" w:color="auto"/>
                                    <w:right w:val="none" w:sz="0" w:space="0" w:color="auto"/>
                                  </w:divBdr>
                                  <w:divsChild>
                                    <w:div w:id="591206588">
                                      <w:marLeft w:val="0"/>
                                      <w:marRight w:val="0"/>
                                      <w:marTop w:val="0"/>
                                      <w:marBottom w:val="0"/>
                                      <w:divBdr>
                                        <w:top w:val="none" w:sz="0" w:space="0" w:color="auto"/>
                                        <w:left w:val="none" w:sz="0" w:space="0" w:color="auto"/>
                                        <w:bottom w:val="none" w:sz="0" w:space="0" w:color="auto"/>
                                        <w:right w:val="none" w:sz="0" w:space="0" w:color="auto"/>
                                      </w:divBdr>
                                      <w:divsChild>
                                        <w:div w:id="1350332461">
                                          <w:marLeft w:val="0"/>
                                          <w:marRight w:val="0"/>
                                          <w:marTop w:val="0"/>
                                          <w:marBottom w:val="0"/>
                                          <w:divBdr>
                                            <w:top w:val="none" w:sz="0" w:space="0" w:color="auto"/>
                                            <w:left w:val="none" w:sz="0" w:space="0" w:color="auto"/>
                                            <w:bottom w:val="none" w:sz="0" w:space="0" w:color="auto"/>
                                            <w:right w:val="none" w:sz="0" w:space="0" w:color="auto"/>
                                          </w:divBdr>
                                          <w:divsChild>
                                            <w:div w:id="157382680">
                                              <w:marLeft w:val="0"/>
                                              <w:marRight w:val="0"/>
                                              <w:marTop w:val="0"/>
                                              <w:marBottom w:val="0"/>
                                              <w:divBdr>
                                                <w:top w:val="none" w:sz="0" w:space="0" w:color="auto"/>
                                                <w:left w:val="none" w:sz="0" w:space="0" w:color="auto"/>
                                                <w:bottom w:val="none" w:sz="0" w:space="0" w:color="auto"/>
                                                <w:right w:val="none" w:sz="0" w:space="0" w:color="auto"/>
                                              </w:divBdr>
                                              <w:divsChild>
                                                <w:div w:id="2121609009">
                                                  <w:marLeft w:val="0"/>
                                                  <w:marRight w:val="0"/>
                                                  <w:marTop w:val="0"/>
                                                  <w:marBottom w:val="0"/>
                                                  <w:divBdr>
                                                    <w:top w:val="none" w:sz="0" w:space="0" w:color="auto"/>
                                                    <w:left w:val="none" w:sz="0" w:space="0" w:color="auto"/>
                                                    <w:bottom w:val="none" w:sz="0" w:space="0" w:color="auto"/>
                                                    <w:right w:val="none" w:sz="0" w:space="0" w:color="auto"/>
                                                  </w:divBdr>
                                                  <w:divsChild>
                                                    <w:div w:id="105085734">
                                                      <w:marLeft w:val="0"/>
                                                      <w:marRight w:val="0"/>
                                                      <w:marTop w:val="0"/>
                                                      <w:marBottom w:val="0"/>
                                                      <w:divBdr>
                                                        <w:top w:val="none" w:sz="0" w:space="0" w:color="auto"/>
                                                        <w:left w:val="none" w:sz="0" w:space="0" w:color="auto"/>
                                                        <w:bottom w:val="none" w:sz="0" w:space="0" w:color="auto"/>
                                                        <w:right w:val="none" w:sz="0" w:space="0" w:color="auto"/>
                                                      </w:divBdr>
                                                      <w:divsChild>
                                                        <w:div w:id="12853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15</Pages>
  <Words>3431</Words>
  <Characters>16986</Characters>
  <Application>Microsoft Office Word</Application>
  <DocSecurity>0</DocSecurity>
  <PresentationFormat/>
  <Lines>1415</Lines>
  <Paragraphs>638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2020-07-02T11:24:00Z</cp:lastPrinted>
  <dcterms:created xsi:type="dcterms:W3CDTF">2020-11-30T05:58:00Z</dcterms:created>
  <dcterms:modified xsi:type="dcterms:W3CDTF">2020-11-30T05:59:00Z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Disability Insurance Scheme Legislation Amendment (Transitioning Aged Care Providers) Rules 2020</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OPC64713</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A</vt:lpwstr>
  </property>
  <property fmtid="{D5CDD505-2E9C-101B-9397-08002B2CF9AE}" pid="15" name="CounterSign">
    <vt:lpwstr/>
  </property>
  <property fmtid="{D5CDD505-2E9C-101B-9397-08002B2CF9AE}" pid="16" name="DateMade">
    <vt:lpwstr>30 November 2020</vt:lpwstr>
  </property>
</Properties>
</file>