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070863" w:rsidRDefault="00193461" w:rsidP="0020300C">
      <w:pPr>
        <w:rPr>
          <w:sz w:val="28"/>
        </w:rPr>
      </w:pPr>
      <w:r w:rsidRPr="00070863">
        <w:rPr>
          <w:noProof/>
          <w:lang w:eastAsia="en-AU"/>
        </w:rPr>
        <w:drawing>
          <wp:inline distT="0" distB="0" distL="0" distR="0" wp14:anchorId="37C77C63" wp14:editId="7AFBBC40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070863" w:rsidRDefault="0048364F" w:rsidP="0048364F">
      <w:pPr>
        <w:rPr>
          <w:sz w:val="19"/>
        </w:rPr>
      </w:pPr>
    </w:p>
    <w:p w:rsidR="0048364F" w:rsidRPr="00070863" w:rsidRDefault="00732E8F" w:rsidP="0048364F">
      <w:pPr>
        <w:pStyle w:val="ShortT"/>
      </w:pPr>
      <w:r w:rsidRPr="00070863">
        <w:t xml:space="preserve">Law Enforcement Integrity Commissioner Amendment (Law Enforcement Agencies) </w:t>
      </w:r>
      <w:r w:rsidR="00070863">
        <w:t>Regulations 2</w:t>
      </w:r>
      <w:r w:rsidRPr="00070863">
        <w:t>020</w:t>
      </w:r>
    </w:p>
    <w:p w:rsidR="00732E8F" w:rsidRPr="00070863" w:rsidRDefault="00732E8F" w:rsidP="00A73C2E">
      <w:pPr>
        <w:pStyle w:val="SignCoverPageStart"/>
        <w:spacing w:before="240"/>
        <w:rPr>
          <w:szCs w:val="22"/>
        </w:rPr>
      </w:pPr>
      <w:r w:rsidRPr="00070863">
        <w:rPr>
          <w:szCs w:val="22"/>
        </w:rPr>
        <w:t>I, General the Honourable David Hurley AC DSC (Retd), Governor</w:t>
      </w:r>
      <w:r w:rsidR="00070863">
        <w:rPr>
          <w:szCs w:val="22"/>
        </w:rPr>
        <w:noBreakHyphen/>
      </w:r>
      <w:r w:rsidRPr="00070863">
        <w:rPr>
          <w:szCs w:val="22"/>
        </w:rPr>
        <w:t>General of the Commonwealth of Australia, acting with the advice of the Federal Executive Council, make the following regulations.</w:t>
      </w:r>
    </w:p>
    <w:p w:rsidR="00732E8F" w:rsidRPr="00070863" w:rsidRDefault="00732E8F" w:rsidP="00A73C2E">
      <w:pPr>
        <w:keepNext/>
        <w:spacing w:before="720" w:line="240" w:lineRule="atLeast"/>
        <w:ind w:right="397"/>
        <w:jc w:val="both"/>
        <w:rPr>
          <w:szCs w:val="22"/>
        </w:rPr>
      </w:pPr>
      <w:r w:rsidRPr="00070863">
        <w:rPr>
          <w:szCs w:val="22"/>
        </w:rPr>
        <w:t xml:space="preserve">Dated </w:t>
      </w:r>
      <w:bookmarkStart w:id="0" w:name="BKCheck15B_1"/>
      <w:bookmarkEnd w:id="0"/>
      <w:r w:rsidRPr="00070863">
        <w:rPr>
          <w:szCs w:val="22"/>
        </w:rPr>
        <w:fldChar w:fldCharType="begin"/>
      </w:r>
      <w:r w:rsidRPr="00070863">
        <w:rPr>
          <w:szCs w:val="22"/>
        </w:rPr>
        <w:instrText xml:space="preserve"> DOCPROPERTY  DateMade </w:instrText>
      </w:r>
      <w:r w:rsidRPr="00070863">
        <w:rPr>
          <w:szCs w:val="22"/>
        </w:rPr>
        <w:fldChar w:fldCharType="separate"/>
      </w:r>
      <w:r w:rsidR="0046473A">
        <w:rPr>
          <w:szCs w:val="22"/>
        </w:rPr>
        <w:t>26 November 2020</w:t>
      </w:r>
      <w:r w:rsidRPr="00070863">
        <w:rPr>
          <w:szCs w:val="22"/>
        </w:rPr>
        <w:fldChar w:fldCharType="end"/>
      </w:r>
    </w:p>
    <w:p w:rsidR="00732E8F" w:rsidRPr="00070863" w:rsidRDefault="00732E8F" w:rsidP="00A73C2E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070863">
        <w:rPr>
          <w:szCs w:val="22"/>
        </w:rPr>
        <w:t>David Hurley</w:t>
      </w:r>
    </w:p>
    <w:p w:rsidR="00732E8F" w:rsidRPr="00070863" w:rsidRDefault="00732E8F" w:rsidP="00A73C2E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070863">
        <w:rPr>
          <w:szCs w:val="22"/>
        </w:rPr>
        <w:t>Governor</w:t>
      </w:r>
      <w:r w:rsidR="00070863">
        <w:rPr>
          <w:szCs w:val="22"/>
        </w:rPr>
        <w:noBreakHyphen/>
      </w:r>
      <w:r w:rsidRPr="00070863">
        <w:rPr>
          <w:szCs w:val="22"/>
        </w:rPr>
        <w:t>General</w:t>
      </w:r>
    </w:p>
    <w:p w:rsidR="00732E8F" w:rsidRPr="00070863" w:rsidRDefault="00732E8F" w:rsidP="00A73C2E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070863">
        <w:rPr>
          <w:szCs w:val="22"/>
        </w:rPr>
        <w:t>By His Excellency’s Command</w:t>
      </w:r>
    </w:p>
    <w:p w:rsidR="00732E8F" w:rsidRPr="00070863" w:rsidRDefault="00732E8F" w:rsidP="00A73C2E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070863">
        <w:rPr>
          <w:szCs w:val="22"/>
        </w:rPr>
        <w:t>Christian Porter</w:t>
      </w:r>
    </w:p>
    <w:p w:rsidR="00732E8F" w:rsidRPr="00070863" w:rsidRDefault="00732E8F" w:rsidP="00A73C2E">
      <w:pPr>
        <w:pStyle w:val="SignCoverPageEnd"/>
        <w:rPr>
          <w:szCs w:val="22"/>
        </w:rPr>
      </w:pPr>
      <w:r w:rsidRPr="00070863">
        <w:rPr>
          <w:szCs w:val="22"/>
        </w:rPr>
        <w:t>Attorney</w:t>
      </w:r>
      <w:r w:rsidR="00070863">
        <w:rPr>
          <w:szCs w:val="22"/>
        </w:rPr>
        <w:noBreakHyphen/>
      </w:r>
      <w:r w:rsidRPr="00070863">
        <w:rPr>
          <w:szCs w:val="22"/>
        </w:rPr>
        <w:t>General</w:t>
      </w:r>
    </w:p>
    <w:p w:rsidR="00732E8F" w:rsidRPr="00070863" w:rsidRDefault="00732E8F" w:rsidP="00A73C2E"/>
    <w:p w:rsidR="0048364F" w:rsidRPr="00430C93" w:rsidRDefault="0048364F" w:rsidP="0048364F">
      <w:pPr>
        <w:pStyle w:val="Header"/>
        <w:tabs>
          <w:tab w:val="clear" w:pos="4150"/>
          <w:tab w:val="clear" w:pos="8307"/>
        </w:tabs>
      </w:pPr>
      <w:r w:rsidRPr="00430C93">
        <w:rPr>
          <w:rStyle w:val="CharAmSchNo"/>
        </w:rPr>
        <w:t xml:space="preserve"> </w:t>
      </w:r>
      <w:r w:rsidRPr="00430C93">
        <w:rPr>
          <w:rStyle w:val="CharAmSchText"/>
        </w:rPr>
        <w:t xml:space="preserve"> </w:t>
      </w:r>
    </w:p>
    <w:p w:rsidR="0048364F" w:rsidRPr="00430C93" w:rsidRDefault="0048364F" w:rsidP="0048364F">
      <w:pPr>
        <w:pStyle w:val="Header"/>
        <w:tabs>
          <w:tab w:val="clear" w:pos="4150"/>
          <w:tab w:val="clear" w:pos="8307"/>
        </w:tabs>
      </w:pPr>
      <w:r w:rsidRPr="00430C93">
        <w:rPr>
          <w:rStyle w:val="CharAmPartNo"/>
        </w:rPr>
        <w:t xml:space="preserve"> </w:t>
      </w:r>
      <w:r w:rsidRPr="00430C93">
        <w:rPr>
          <w:rStyle w:val="CharAmPartText"/>
        </w:rPr>
        <w:t xml:space="preserve"> </w:t>
      </w:r>
    </w:p>
    <w:p w:rsidR="0048364F" w:rsidRPr="00070863" w:rsidRDefault="0048364F" w:rsidP="0048364F">
      <w:pPr>
        <w:sectPr w:rsidR="0048364F" w:rsidRPr="00070863" w:rsidSect="00B07F95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070863" w:rsidRDefault="0048364F" w:rsidP="0048364F">
      <w:pPr>
        <w:outlineLvl w:val="0"/>
        <w:rPr>
          <w:sz w:val="36"/>
        </w:rPr>
      </w:pPr>
      <w:r w:rsidRPr="00070863">
        <w:rPr>
          <w:sz w:val="36"/>
        </w:rPr>
        <w:lastRenderedPageBreak/>
        <w:t>Contents</w:t>
      </w:r>
    </w:p>
    <w:bookmarkStart w:id="1" w:name="BKCheck15B_2"/>
    <w:bookmarkEnd w:id="1"/>
    <w:p w:rsidR="00070863" w:rsidRDefault="000708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fldChar w:fldCharType="begin"/>
      </w:r>
      <w:r>
        <w:instrText xml:space="preserve"> TOC \o "1-9" </w:instrText>
      </w:r>
      <w:r>
        <w:fldChar w:fldCharType="separate"/>
      </w:r>
      <w:r>
        <w:rPr>
          <w:noProof/>
        </w:rPr>
        <w:t>1</w:t>
      </w:r>
      <w:r>
        <w:rPr>
          <w:noProof/>
        </w:rPr>
        <w:tab/>
        <w:t>Name</w:t>
      </w:r>
      <w:r w:rsidRPr="00070863">
        <w:rPr>
          <w:noProof/>
        </w:rPr>
        <w:tab/>
      </w:r>
      <w:r w:rsidRPr="00070863">
        <w:rPr>
          <w:noProof/>
        </w:rPr>
        <w:fldChar w:fldCharType="begin"/>
      </w:r>
      <w:r w:rsidRPr="00070863">
        <w:rPr>
          <w:noProof/>
        </w:rPr>
        <w:instrText xml:space="preserve"> PAGEREF _Toc55392481 \h </w:instrText>
      </w:r>
      <w:r w:rsidRPr="00070863">
        <w:rPr>
          <w:noProof/>
        </w:rPr>
      </w:r>
      <w:r w:rsidRPr="00070863">
        <w:rPr>
          <w:noProof/>
        </w:rPr>
        <w:fldChar w:fldCharType="separate"/>
      </w:r>
      <w:r w:rsidR="0046473A">
        <w:rPr>
          <w:noProof/>
        </w:rPr>
        <w:t>1</w:t>
      </w:r>
      <w:r w:rsidRPr="00070863">
        <w:rPr>
          <w:noProof/>
        </w:rPr>
        <w:fldChar w:fldCharType="end"/>
      </w:r>
    </w:p>
    <w:p w:rsidR="00070863" w:rsidRDefault="000708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2</w:t>
      </w:r>
      <w:r>
        <w:rPr>
          <w:noProof/>
        </w:rPr>
        <w:tab/>
        <w:t>Commencement</w:t>
      </w:r>
      <w:r w:rsidRPr="00070863">
        <w:rPr>
          <w:noProof/>
        </w:rPr>
        <w:tab/>
      </w:r>
      <w:r w:rsidRPr="00070863">
        <w:rPr>
          <w:noProof/>
        </w:rPr>
        <w:fldChar w:fldCharType="begin"/>
      </w:r>
      <w:r w:rsidRPr="00070863">
        <w:rPr>
          <w:noProof/>
        </w:rPr>
        <w:instrText xml:space="preserve"> PAGEREF _Toc55392482 \h </w:instrText>
      </w:r>
      <w:r w:rsidRPr="00070863">
        <w:rPr>
          <w:noProof/>
        </w:rPr>
      </w:r>
      <w:r w:rsidRPr="00070863">
        <w:rPr>
          <w:noProof/>
        </w:rPr>
        <w:fldChar w:fldCharType="separate"/>
      </w:r>
      <w:r w:rsidR="0046473A">
        <w:rPr>
          <w:noProof/>
        </w:rPr>
        <w:t>1</w:t>
      </w:r>
      <w:r w:rsidRPr="00070863">
        <w:rPr>
          <w:noProof/>
        </w:rPr>
        <w:fldChar w:fldCharType="end"/>
      </w:r>
    </w:p>
    <w:p w:rsidR="00070863" w:rsidRDefault="000708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3</w:t>
      </w:r>
      <w:r>
        <w:rPr>
          <w:noProof/>
        </w:rPr>
        <w:tab/>
        <w:t>Authority</w:t>
      </w:r>
      <w:r w:rsidRPr="00070863">
        <w:rPr>
          <w:noProof/>
        </w:rPr>
        <w:tab/>
      </w:r>
      <w:r w:rsidRPr="00070863">
        <w:rPr>
          <w:noProof/>
        </w:rPr>
        <w:fldChar w:fldCharType="begin"/>
      </w:r>
      <w:r w:rsidRPr="00070863">
        <w:rPr>
          <w:noProof/>
        </w:rPr>
        <w:instrText xml:space="preserve"> PAGEREF _Toc55392483 \h </w:instrText>
      </w:r>
      <w:r w:rsidRPr="00070863">
        <w:rPr>
          <w:noProof/>
        </w:rPr>
      </w:r>
      <w:r w:rsidRPr="00070863">
        <w:rPr>
          <w:noProof/>
        </w:rPr>
        <w:fldChar w:fldCharType="separate"/>
      </w:r>
      <w:r w:rsidR="0046473A">
        <w:rPr>
          <w:noProof/>
        </w:rPr>
        <w:t>1</w:t>
      </w:r>
      <w:r w:rsidRPr="00070863">
        <w:rPr>
          <w:noProof/>
        </w:rPr>
        <w:fldChar w:fldCharType="end"/>
      </w:r>
    </w:p>
    <w:p w:rsidR="00070863" w:rsidRDefault="00070863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>
        <w:rPr>
          <w:noProof/>
        </w:rPr>
        <w:t>4</w:t>
      </w:r>
      <w:r>
        <w:rPr>
          <w:noProof/>
        </w:rPr>
        <w:tab/>
        <w:t>Schedules</w:t>
      </w:r>
      <w:r w:rsidRPr="00070863">
        <w:rPr>
          <w:noProof/>
        </w:rPr>
        <w:tab/>
      </w:r>
      <w:r w:rsidRPr="00070863">
        <w:rPr>
          <w:noProof/>
        </w:rPr>
        <w:fldChar w:fldCharType="begin"/>
      </w:r>
      <w:r w:rsidRPr="00070863">
        <w:rPr>
          <w:noProof/>
        </w:rPr>
        <w:instrText xml:space="preserve"> PAGEREF _Toc55392484 \h </w:instrText>
      </w:r>
      <w:r w:rsidRPr="00070863">
        <w:rPr>
          <w:noProof/>
        </w:rPr>
      </w:r>
      <w:r w:rsidRPr="00070863">
        <w:rPr>
          <w:noProof/>
        </w:rPr>
        <w:fldChar w:fldCharType="separate"/>
      </w:r>
      <w:r w:rsidR="0046473A">
        <w:rPr>
          <w:noProof/>
        </w:rPr>
        <w:t>1</w:t>
      </w:r>
      <w:r w:rsidRPr="00070863">
        <w:rPr>
          <w:noProof/>
        </w:rPr>
        <w:fldChar w:fldCharType="end"/>
      </w:r>
    </w:p>
    <w:p w:rsidR="00070863" w:rsidRDefault="00070863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>
        <w:rPr>
          <w:noProof/>
        </w:rPr>
        <w:t>Schedule 1—Amendments</w:t>
      </w:r>
      <w:r w:rsidRPr="00070863">
        <w:rPr>
          <w:b w:val="0"/>
          <w:noProof/>
          <w:sz w:val="18"/>
        </w:rPr>
        <w:tab/>
      </w:r>
      <w:r w:rsidRPr="00070863">
        <w:rPr>
          <w:b w:val="0"/>
          <w:noProof/>
          <w:sz w:val="18"/>
        </w:rPr>
        <w:fldChar w:fldCharType="begin"/>
      </w:r>
      <w:r w:rsidRPr="00070863">
        <w:rPr>
          <w:b w:val="0"/>
          <w:noProof/>
          <w:sz w:val="18"/>
        </w:rPr>
        <w:instrText xml:space="preserve"> PAGEREF _Toc55392485 \h </w:instrText>
      </w:r>
      <w:r w:rsidRPr="00070863">
        <w:rPr>
          <w:b w:val="0"/>
          <w:noProof/>
          <w:sz w:val="18"/>
        </w:rPr>
      </w:r>
      <w:r w:rsidRPr="00070863">
        <w:rPr>
          <w:b w:val="0"/>
          <w:noProof/>
          <w:sz w:val="18"/>
        </w:rPr>
        <w:fldChar w:fldCharType="separate"/>
      </w:r>
      <w:r w:rsidR="0046473A">
        <w:rPr>
          <w:b w:val="0"/>
          <w:noProof/>
          <w:sz w:val="18"/>
        </w:rPr>
        <w:t>2</w:t>
      </w:r>
      <w:r w:rsidRPr="00070863">
        <w:rPr>
          <w:b w:val="0"/>
          <w:noProof/>
          <w:sz w:val="18"/>
        </w:rPr>
        <w:fldChar w:fldCharType="end"/>
      </w:r>
    </w:p>
    <w:p w:rsidR="00070863" w:rsidRDefault="00070863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>
        <w:rPr>
          <w:noProof/>
        </w:rPr>
        <w:t>Law Enforcement Integrity Commissioner Regulations 2017</w:t>
      </w:r>
      <w:r w:rsidRPr="00070863">
        <w:rPr>
          <w:i w:val="0"/>
          <w:noProof/>
          <w:sz w:val="18"/>
        </w:rPr>
        <w:tab/>
      </w:r>
      <w:r w:rsidRPr="00070863">
        <w:rPr>
          <w:i w:val="0"/>
          <w:noProof/>
          <w:sz w:val="18"/>
        </w:rPr>
        <w:fldChar w:fldCharType="begin"/>
      </w:r>
      <w:r w:rsidRPr="00070863">
        <w:rPr>
          <w:i w:val="0"/>
          <w:noProof/>
          <w:sz w:val="18"/>
        </w:rPr>
        <w:instrText xml:space="preserve"> PAGEREF _Toc55392486 \h </w:instrText>
      </w:r>
      <w:r w:rsidRPr="00070863">
        <w:rPr>
          <w:i w:val="0"/>
          <w:noProof/>
          <w:sz w:val="18"/>
        </w:rPr>
      </w:r>
      <w:r w:rsidRPr="00070863">
        <w:rPr>
          <w:i w:val="0"/>
          <w:noProof/>
          <w:sz w:val="18"/>
        </w:rPr>
        <w:fldChar w:fldCharType="separate"/>
      </w:r>
      <w:r w:rsidR="0046473A">
        <w:rPr>
          <w:i w:val="0"/>
          <w:noProof/>
          <w:sz w:val="18"/>
        </w:rPr>
        <w:t>2</w:t>
      </w:r>
      <w:r w:rsidRPr="00070863">
        <w:rPr>
          <w:i w:val="0"/>
          <w:noProof/>
          <w:sz w:val="18"/>
        </w:rPr>
        <w:fldChar w:fldCharType="end"/>
      </w:r>
    </w:p>
    <w:p w:rsidR="0048364F" w:rsidRPr="00070863" w:rsidRDefault="00070863" w:rsidP="0048364F">
      <w:r>
        <w:fldChar w:fldCharType="end"/>
      </w:r>
    </w:p>
    <w:p w:rsidR="0048364F" w:rsidRPr="00070863" w:rsidRDefault="0048364F" w:rsidP="0048364F">
      <w:pPr>
        <w:sectPr w:rsidR="0048364F" w:rsidRPr="00070863" w:rsidSect="00B07F95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070863" w:rsidRDefault="0048364F" w:rsidP="0048364F">
      <w:pPr>
        <w:pStyle w:val="ActHead5"/>
      </w:pPr>
      <w:bookmarkStart w:id="2" w:name="_Toc55392481"/>
      <w:r w:rsidRPr="00430C93">
        <w:rPr>
          <w:rStyle w:val="CharSectno"/>
        </w:rPr>
        <w:lastRenderedPageBreak/>
        <w:t>1</w:t>
      </w:r>
      <w:r w:rsidRPr="00070863">
        <w:t xml:space="preserve">  </w:t>
      </w:r>
      <w:r w:rsidR="004F676E" w:rsidRPr="00070863">
        <w:t>Name</w:t>
      </w:r>
      <w:bookmarkEnd w:id="2"/>
    </w:p>
    <w:p w:rsidR="0048364F" w:rsidRPr="00070863" w:rsidRDefault="0048364F" w:rsidP="0048364F">
      <w:pPr>
        <w:pStyle w:val="subsection"/>
      </w:pPr>
      <w:r w:rsidRPr="00070863">
        <w:tab/>
      </w:r>
      <w:r w:rsidRPr="00070863">
        <w:tab/>
      </w:r>
      <w:r w:rsidR="00732E8F" w:rsidRPr="00070863">
        <w:t>This instrument is</w:t>
      </w:r>
      <w:r w:rsidRPr="00070863">
        <w:t xml:space="preserve"> the </w:t>
      </w:r>
      <w:bookmarkStart w:id="3" w:name="BKCheck15B_3"/>
      <w:bookmarkEnd w:id="3"/>
      <w:r w:rsidR="00414ADE" w:rsidRPr="00070863">
        <w:rPr>
          <w:i/>
        </w:rPr>
        <w:fldChar w:fldCharType="begin"/>
      </w:r>
      <w:r w:rsidR="00414ADE" w:rsidRPr="00070863">
        <w:rPr>
          <w:i/>
        </w:rPr>
        <w:instrText xml:space="preserve"> STYLEREF  ShortT </w:instrText>
      </w:r>
      <w:r w:rsidR="00414ADE" w:rsidRPr="00070863">
        <w:rPr>
          <w:i/>
        </w:rPr>
        <w:fldChar w:fldCharType="separate"/>
      </w:r>
      <w:r w:rsidR="0046473A">
        <w:rPr>
          <w:i/>
          <w:noProof/>
        </w:rPr>
        <w:t>Law Enforcement Integrity Commissioner Amendment (Law Enforcement Agencies) Regulations 2020</w:t>
      </w:r>
      <w:r w:rsidR="00414ADE" w:rsidRPr="00070863">
        <w:rPr>
          <w:i/>
        </w:rPr>
        <w:fldChar w:fldCharType="end"/>
      </w:r>
      <w:r w:rsidRPr="00070863">
        <w:t>.</w:t>
      </w:r>
    </w:p>
    <w:p w:rsidR="004F676E" w:rsidRPr="00070863" w:rsidRDefault="0048364F" w:rsidP="005452CC">
      <w:pPr>
        <w:pStyle w:val="ActHead5"/>
      </w:pPr>
      <w:bookmarkStart w:id="4" w:name="_Toc55392482"/>
      <w:r w:rsidRPr="00430C93">
        <w:rPr>
          <w:rStyle w:val="CharSectno"/>
        </w:rPr>
        <w:t>2</w:t>
      </w:r>
      <w:r w:rsidRPr="00070863">
        <w:t xml:space="preserve">  Commencement</w:t>
      </w:r>
      <w:bookmarkEnd w:id="4"/>
    </w:p>
    <w:p w:rsidR="005452CC" w:rsidRPr="00070863" w:rsidRDefault="005452CC" w:rsidP="00A73C2E">
      <w:pPr>
        <w:pStyle w:val="subsection"/>
      </w:pPr>
      <w:bookmarkStart w:id="5" w:name="_GoBack"/>
      <w:r w:rsidRPr="00070863">
        <w:tab/>
        <w:t>(1)</w:t>
      </w:r>
      <w:r w:rsidRPr="00070863">
        <w:tab/>
        <w:t xml:space="preserve">Each provision of </w:t>
      </w:r>
      <w:r w:rsidR="00732E8F" w:rsidRPr="00070863">
        <w:t>this instrument</w:t>
      </w:r>
      <w:r w:rsidRPr="00070863">
        <w:t xml:space="preserve"> specified in column 1 of the table commences, or is taken to have commenced, in accordance with column 2 of the table. Any other statement in column 2 has effect according to its terms.</w:t>
      </w:r>
      <w:bookmarkEnd w:id="5"/>
    </w:p>
    <w:p w:rsidR="005452CC" w:rsidRPr="00070863" w:rsidRDefault="005452CC" w:rsidP="00A73C2E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070863" w:rsidTr="00AD7252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70863" w:rsidRDefault="005452CC" w:rsidP="00A73C2E">
            <w:pPr>
              <w:pStyle w:val="TableHeading"/>
            </w:pPr>
            <w:r w:rsidRPr="00070863">
              <w:t>Commencement information</w:t>
            </w:r>
          </w:p>
        </w:tc>
      </w:tr>
      <w:tr w:rsidR="005452CC" w:rsidRPr="00070863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70863" w:rsidRDefault="005452CC" w:rsidP="00A73C2E">
            <w:pPr>
              <w:pStyle w:val="TableHeading"/>
            </w:pPr>
            <w:r w:rsidRPr="0007086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70863" w:rsidRDefault="005452CC" w:rsidP="00A73C2E">
            <w:pPr>
              <w:pStyle w:val="TableHeading"/>
            </w:pPr>
            <w:r w:rsidRPr="0007086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070863" w:rsidRDefault="005452CC" w:rsidP="00A73C2E">
            <w:pPr>
              <w:pStyle w:val="TableHeading"/>
            </w:pPr>
            <w:r w:rsidRPr="00070863">
              <w:t>Column 3</w:t>
            </w:r>
          </w:p>
        </w:tc>
      </w:tr>
      <w:tr w:rsidR="005452CC" w:rsidRPr="00070863" w:rsidTr="00AD7252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70863" w:rsidRDefault="005452CC" w:rsidP="00A73C2E">
            <w:pPr>
              <w:pStyle w:val="TableHeading"/>
            </w:pPr>
            <w:r w:rsidRPr="0007086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70863" w:rsidRDefault="005452CC" w:rsidP="00A73C2E">
            <w:pPr>
              <w:pStyle w:val="TableHeading"/>
            </w:pPr>
            <w:r w:rsidRPr="0007086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70863" w:rsidRDefault="005452CC" w:rsidP="00A73C2E">
            <w:pPr>
              <w:pStyle w:val="TableHeading"/>
            </w:pPr>
            <w:r w:rsidRPr="00070863">
              <w:t>Date/Details</w:t>
            </w:r>
          </w:p>
        </w:tc>
      </w:tr>
      <w:tr w:rsidR="005452CC" w:rsidRPr="00070863" w:rsidTr="00AD7252">
        <w:tc>
          <w:tcPr>
            <w:tcW w:w="2127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70863" w:rsidRDefault="005452CC" w:rsidP="00AD7252">
            <w:pPr>
              <w:pStyle w:val="Tabletext"/>
            </w:pPr>
            <w:r w:rsidRPr="00070863">
              <w:t xml:space="preserve">1.  </w:t>
            </w:r>
            <w:r w:rsidR="00AD7252" w:rsidRPr="00070863">
              <w:t xml:space="preserve">The whole of </w:t>
            </w:r>
            <w:r w:rsidR="00732E8F" w:rsidRPr="00070863">
              <w:t>this instrument</w:t>
            </w:r>
          </w:p>
        </w:tc>
        <w:tc>
          <w:tcPr>
            <w:tcW w:w="4394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070863" w:rsidRDefault="0004285C" w:rsidP="000A60EC">
            <w:pPr>
              <w:pStyle w:val="Tabletext"/>
            </w:pPr>
            <w:r w:rsidRPr="00070863">
              <w:t>1 January</w:t>
            </w:r>
            <w:r w:rsidR="000A60EC" w:rsidRPr="00070863">
              <w:t xml:space="preserve"> 2021</w:t>
            </w:r>
            <w:r w:rsidR="005452CC" w:rsidRPr="00070863">
              <w:t>.</w:t>
            </w:r>
          </w:p>
        </w:tc>
        <w:tc>
          <w:tcPr>
            <w:tcW w:w="1843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5452CC" w:rsidRPr="00070863" w:rsidRDefault="0004285C" w:rsidP="000A60EC">
            <w:pPr>
              <w:pStyle w:val="Tabletext"/>
            </w:pPr>
            <w:r w:rsidRPr="00070863">
              <w:t>1 January</w:t>
            </w:r>
            <w:r w:rsidR="000A60EC" w:rsidRPr="00070863">
              <w:t xml:space="preserve"> 2021</w:t>
            </w:r>
          </w:p>
        </w:tc>
      </w:tr>
    </w:tbl>
    <w:p w:rsidR="005452CC" w:rsidRPr="00070863" w:rsidRDefault="005452CC" w:rsidP="00A73C2E">
      <w:pPr>
        <w:pStyle w:val="notetext"/>
      </w:pPr>
      <w:r w:rsidRPr="00070863">
        <w:rPr>
          <w:snapToGrid w:val="0"/>
          <w:lang w:eastAsia="en-US"/>
        </w:rPr>
        <w:t>Note:</w:t>
      </w:r>
      <w:r w:rsidRPr="00070863">
        <w:rPr>
          <w:snapToGrid w:val="0"/>
          <w:lang w:eastAsia="en-US"/>
        </w:rPr>
        <w:tab/>
        <w:t xml:space="preserve">This table relates only to the provisions of </w:t>
      </w:r>
      <w:r w:rsidR="00732E8F" w:rsidRPr="00070863">
        <w:rPr>
          <w:snapToGrid w:val="0"/>
          <w:lang w:eastAsia="en-US"/>
        </w:rPr>
        <w:t>this instrument</w:t>
      </w:r>
      <w:r w:rsidRPr="00070863">
        <w:t xml:space="preserve"> </w:t>
      </w:r>
      <w:r w:rsidRPr="00070863">
        <w:rPr>
          <w:snapToGrid w:val="0"/>
          <w:lang w:eastAsia="en-US"/>
        </w:rPr>
        <w:t xml:space="preserve">as originally made. It will not be amended to deal with any later amendments of </w:t>
      </w:r>
      <w:r w:rsidR="00732E8F" w:rsidRPr="00070863">
        <w:rPr>
          <w:snapToGrid w:val="0"/>
          <w:lang w:eastAsia="en-US"/>
        </w:rPr>
        <w:t>this instrument</w:t>
      </w:r>
      <w:r w:rsidRPr="00070863">
        <w:rPr>
          <w:snapToGrid w:val="0"/>
          <w:lang w:eastAsia="en-US"/>
        </w:rPr>
        <w:t>.</w:t>
      </w:r>
    </w:p>
    <w:p w:rsidR="0071624A" w:rsidRPr="00070863" w:rsidRDefault="005452CC" w:rsidP="00AF4437">
      <w:pPr>
        <w:pStyle w:val="subsection"/>
      </w:pPr>
      <w:r w:rsidRPr="00070863">
        <w:tab/>
        <w:t>(2)</w:t>
      </w:r>
      <w:r w:rsidRPr="00070863">
        <w:tab/>
        <w:t xml:space="preserve">Any information in column 3 of the table is not part of </w:t>
      </w:r>
      <w:r w:rsidR="00732E8F" w:rsidRPr="00070863">
        <w:t>this instrument</w:t>
      </w:r>
      <w:r w:rsidRPr="00070863">
        <w:t xml:space="preserve">. Information may be inserted in this column, or information in it may be edited, in any published version of </w:t>
      </w:r>
      <w:r w:rsidR="00732E8F" w:rsidRPr="00070863">
        <w:t>this instrument</w:t>
      </w:r>
      <w:r w:rsidRPr="00070863">
        <w:t>.</w:t>
      </w:r>
    </w:p>
    <w:p w:rsidR="00BF6650" w:rsidRPr="00070863" w:rsidRDefault="00BF6650" w:rsidP="00BF6650">
      <w:pPr>
        <w:pStyle w:val="ActHead5"/>
      </w:pPr>
      <w:bookmarkStart w:id="6" w:name="_Toc55392483"/>
      <w:r w:rsidRPr="00430C93">
        <w:rPr>
          <w:rStyle w:val="CharSectno"/>
        </w:rPr>
        <w:t>3</w:t>
      </w:r>
      <w:r w:rsidRPr="00070863">
        <w:t xml:space="preserve">  Authority</w:t>
      </w:r>
      <w:bookmarkEnd w:id="6"/>
    </w:p>
    <w:p w:rsidR="00BF6650" w:rsidRPr="00070863" w:rsidRDefault="00BF6650" w:rsidP="00BF6650">
      <w:pPr>
        <w:pStyle w:val="subsection"/>
      </w:pPr>
      <w:r w:rsidRPr="00070863">
        <w:tab/>
      </w:r>
      <w:r w:rsidRPr="00070863">
        <w:tab/>
      </w:r>
      <w:r w:rsidR="00732E8F" w:rsidRPr="00070863">
        <w:t>This instrument is</w:t>
      </w:r>
      <w:r w:rsidRPr="00070863">
        <w:t xml:space="preserve"> made under the </w:t>
      </w:r>
      <w:r w:rsidR="0071624A" w:rsidRPr="00070863">
        <w:rPr>
          <w:i/>
        </w:rPr>
        <w:t>Law Enforcement Integrity Commissioner Act 2006</w:t>
      </w:r>
      <w:r w:rsidR="00546FA3" w:rsidRPr="00070863">
        <w:rPr>
          <w:i/>
        </w:rPr>
        <w:t>.</w:t>
      </w:r>
    </w:p>
    <w:p w:rsidR="00557C7A" w:rsidRPr="00070863" w:rsidRDefault="00BF6650" w:rsidP="00557C7A">
      <w:pPr>
        <w:pStyle w:val="ActHead5"/>
      </w:pPr>
      <w:bookmarkStart w:id="7" w:name="_Toc55392484"/>
      <w:r w:rsidRPr="00430C93">
        <w:rPr>
          <w:rStyle w:val="CharSectno"/>
        </w:rPr>
        <w:t>4</w:t>
      </w:r>
      <w:r w:rsidR="00557C7A" w:rsidRPr="00070863">
        <w:t xml:space="preserve">  </w:t>
      </w:r>
      <w:r w:rsidR="00083F48" w:rsidRPr="00070863">
        <w:t>Schedules</w:t>
      </w:r>
      <w:bookmarkEnd w:id="7"/>
    </w:p>
    <w:p w:rsidR="00557C7A" w:rsidRPr="00070863" w:rsidRDefault="00557C7A" w:rsidP="00557C7A">
      <w:pPr>
        <w:pStyle w:val="subsection"/>
      </w:pPr>
      <w:r w:rsidRPr="00070863">
        <w:tab/>
      </w:r>
      <w:r w:rsidRPr="00070863">
        <w:tab/>
      </w:r>
      <w:r w:rsidR="00083F48" w:rsidRPr="00070863">
        <w:t xml:space="preserve">Each </w:t>
      </w:r>
      <w:r w:rsidR="00160BD7" w:rsidRPr="00070863">
        <w:t>instrument</w:t>
      </w:r>
      <w:r w:rsidR="00083F48" w:rsidRPr="00070863">
        <w:t xml:space="preserve"> that is specified in a Schedule to </w:t>
      </w:r>
      <w:r w:rsidR="00732E8F" w:rsidRPr="00070863">
        <w:t>this instrument</w:t>
      </w:r>
      <w:r w:rsidR="00083F48" w:rsidRPr="00070863">
        <w:t xml:space="preserve"> is amended or repealed as set out in the applicable items in the Schedule concerned, and any other item in a Schedule to </w:t>
      </w:r>
      <w:r w:rsidR="00732E8F" w:rsidRPr="00070863">
        <w:t>this instrument</w:t>
      </w:r>
      <w:r w:rsidR="00083F48" w:rsidRPr="00070863">
        <w:t xml:space="preserve"> has effect according to its terms.</w:t>
      </w:r>
    </w:p>
    <w:p w:rsidR="0048364F" w:rsidRPr="00070863" w:rsidRDefault="0004285C" w:rsidP="009C5989">
      <w:pPr>
        <w:pStyle w:val="ActHead6"/>
        <w:pageBreakBefore/>
      </w:pPr>
      <w:bookmarkStart w:id="8" w:name="_Toc55392485"/>
      <w:bookmarkStart w:id="9" w:name="opcAmSched"/>
      <w:bookmarkStart w:id="10" w:name="opcCurrentFind"/>
      <w:r w:rsidRPr="00430C93">
        <w:rPr>
          <w:rStyle w:val="CharAmSchNo"/>
        </w:rPr>
        <w:t>Schedule 1</w:t>
      </w:r>
      <w:r w:rsidR="0048364F" w:rsidRPr="00070863">
        <w:t>—</w:t>
      </w:r>
      <w:r w:rsidR="00460499" w:rsidRPr="00430C93">
        <w:rPr>
          <w:rStyle w:val="CharAmSchText"/>
        </w:rPr>
        <w:t>Amendments</w:t>
      </w:r>
      <w:bookmarkEnd w:id="8"/>
    </w:p>
    <w:bookmarkEnd w:id="9"/>
    <w:bookmarkEnd w:id="10"/>
    <w:p w:rsidR="0004044E" w:rsidRPr="00430C93" w:rsidRDefault="0004044E" w:rsidP="0004044E">
      <w:pPr>
        <w:pStyle w:val="Header"/>
      </w:pPr>
      <w:r w:rsidRPr="00430C93">
        <w:rPr>
          <w:rStyle w:val="CharAmPartNo"/>
        </w:rPr>
        <w:t xml:space="preserve"> </w:t>
      </w:r>
      <w:r w:rsidRPr="00430C93">
        <w:rPr>
          <w:rStyle w:val="CharAmPartText"/>
        </w:rPr>
        <w:t xml:space="preserve"> </w:t>
      </w:r>
    </w:p>
    <w:p w:rsidR="0084172C" w:rsidRPr="00070863" w:rsidRDefault="0071624A" w:rsidP="00EA0D36">
      <w:pPr>
        <w:pStyle w:val="ActHead9"/>
      </w:pPr>
      <w:bookmarkStart w:id="11" w:name="_Toc55392486"/>
      <w:r w:rsidRPr="00070863">
        <w:t xml:space="preserve">Law Enforcement Integrity Commissioner </w:t>
      </w:r>
      <w:r w:rsidR="00070863">
        <w:t>Regulations 2</w:t>
      </w:r>
      <w:r w:rsidRPr="00070863">
        <w:t>017</w:t>
      </w:r>
      <w:bookmarkEnd w:id="11"/>
    </w:p>
    <w:p w:rsidR="00E50E97" w:rsidRPr="00070863" w:rsidRDefault="000D1D55" w:rsidP="0071624A">
      <w:pPr>
        <w:pStyle w:val="ItemHead"/>
      </w:pPr>
      <w:r w:rsidRPr="00070863">
        <w:t>1</w:t>
      </w:r>
      <w:r w:rsidR="00E50E97" w:rsidRPr="00070863">
        <w:t xml:space="preserve">  Before </w:t>
      </w:r>
      <w:r w:rsidR="0004285C" w:rsidRPr="00070863">
        <w:t>section 6</w:t>
      </w:r>
    </w:p>
    <w:p w:rsidR="00E50E97" w:rsidRPr="00070863" w:rsidRDefault="00E50E97" w:rsidP="00E50E97">
      <w:pPr>
        <w:pStyle w:val="Item"/>
      </w:pPr>
      <w:r w:rsidRPr="00070863">
        <w:t>Insert:</w:t>
      </w:r>
    </w:p>
    <w:p w:rsidR="00E50E97" w:rsidRPr="00070863" w:rsidRDefault="00996D96" w:rsidP="00E50E97">
      <w:pPr>
        <w:pStyle w:val="ActHead5"/>
      </w:pPr>
      <w:bookmarkStart w:id="12" w:name="_Toc55392487"/>
      <w:r w:rsidRPr="00430C93">
        <w:rPr>
          <w:rStyle w:val="CharSectno"/>
        </w:rPr>
        <w:t>5</w:t>
      </w:r>
      <w:r w:rsidR="00E50E97" w:rsidRPr="00430C93">
        <w:rPr>
          <w:rStyle w:val="CharSectno"/>
        </w:rPr>
        <w:t>A</w:t>
      </w:r>
      <w:r w:rsidR="00E50E97" w:rsidRPr="00070863">
        <w:t xml:space="preserve">  Heads of prescribed law enforcement agencies</w:t>
      </w:r>
      <w:bookmarkEnd w:id="12"/>
    </w:p>
    <w:p w:rsidR="00E50E97" w:rsidRPr="00070863" w:rsidRDefault="00E50E97" w:rsidP="00E50E97">
      <w:pPr>
        <w:pStyle w:val="subsection"/>
      </w:pPr>
      <w:r w:rsidRPr="00070863">
        <w:tab/>
      </w:r>
      <w:r w:rsidRPr="00070863">
        <w:tab/>
        <w:t xml:space="preserve">For the purposes of </w:t>
      </w:r>
      <w:r w:rsidR="00D31A66" w:rsidRPr="00070863">
        <w:t>paragraph (</w:t>
      </w:r>
      <w:r w:rsidRPr="00070863">
        <w:t xml:space="preserve">c) of the definition of </w:t>
      </w:r>
      <w:r w:rsidRPr="00070863">
        <w:rPr>
          <w:b/>
          <w:i/>
        </w:rPr>
        <w:t>head</w:t>
      </w:r>
      <w:r w:rsidRPr="00070863">
        <w:t xml:space="preserve"> in </w:t>
      </w:r>
      <w:r w:rsidR="0004285C" w:rsidRPr="00070863">
        <w:t>subsection 5</w:t>
      </w:r>
      <w:r w:rsidRPr="00070863">
        <w:t xml:space="preserve">(1) of the Act, the person holding the office mentioned in column 2 of an item of the </w:t>
      </w:r>
      <w:r w:rsidR="000F41F9" w:rsidRPr="00070863">
        <w:t xml:space="preserve">following </w:t>
      </w:r>
      <w:r w:rsidR="006F2FCE" w:rsidRPr="00070863">
        <w:t xml:space="preserve">table </w:t>
      </w:r>
      <w:r w:rsidRPr="00070863">
        <w:t>is the head of the Commonwealth government agency mentioned in column 1 of the item.</w:t>
      </w:r>
    </w:p>
    <w:p w:rsidR="00E50E97" w:rsidRPr="00070863" w:rsidRDefault="00E50E97" w:rsidP="00E50E97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3534"/>
        <w:gridCol w:w="4064"/>
      </w:tblGrid>
      <w:tr w:rsidR="00E50E97" w:rsidRPr="00070863" w:rsidTr="00E50E97">
        <w:trPr>
          <w:tblHeader/>
        </w:trPr>
        <w:tc>
          <w:tcPr>
            <w:tcW w:w="8312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E50E97" w:rsidRPr="00070863" w:rsidRDefault="00E50E97" w:rsidP="00E50E97">
            <w:pPr>
              <w:pStyle w:val="TableHeading"/>
            </w:pPr>
            <w:r w:rsidRPr="00070863">
              <w:t>Heads of prescribed law enforcement agencies</w:t>
            </w:r>
          </w:p>
        </w:tc>
      </w:tr>
      <w:tr w:rsidR="00E50E97" w:rsidRPr="00070863" w:rsidTr="00E50E97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50E97" w:rsidRPr="00070863" w:rsidRDefault="00E50E97" w:rsidP="00E50E97">
            <w:pPr>
              <w:pStyle w:val="TableHeading"/>
            </w:pPr>
            <w:r w:rsidRPr="00070863">
              <w:t>Item</w:t>
            </w:r>
          </w:p>
        </w:tc>
        <w:tc>
          <w:tcPr>
            <w:tcW w:w="353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50E97" w:rsidRPr="00070863" w:rsidRDefault="00E50E97" w:rsidP="00E50E97">
            <w:pPr>
              <w:pStyle w:val="TableHeading"/>
            </w:pPr>
            <w:r w:rsidRPr="00070863">
              <w:t>Column 1</w:t>
            </w:r>
          </w:p>
          <w:p w:rsidR="00E50E97" w:rsidRPr="00070863" w:rsidRDefault="00E50E97" w:rsidP="00E50E97">
            <w:pPr>
              <w:pStyle w:val="TableHeading"/>
            </w:pPr>
            <w:r w:rsidRPr="00070863">
              <w:t>Commonwealth government agency</w:t>
            </w:r>
          </w:p>
        </w:tc>
        <w:tc>
          <w:tcPr>
            <w:tcW w:w="406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E50E97" w:rsidRPr="00070863" w:rsidRDefault="00E50E97" w:rsidP="00E50E97">
            <w:pPr>
              <w:pStyle w:val="TableHeading"/>
            </w:pPr>
            <w:r w:rsidRPr="00070863">
              <w:t>Column 2</w:t>
            </w:r>
          </w:p>
          <w:p w:rsidR="00E50E97" w:rsidRPr="00070863" w:rsidRDefault="00E50E97" w:rsidP="00E50E97">
            <w:pPr>
              <w:pStyle w:val="TableHeading"/>
            </w:pPr>
            <w:r w:rsidRPr="00070863">
              <w:t>Office</w:t>
            </w:r>
          </w:p>
        </w:tc>
      </w:tr>
      <w:tr w:rsidR="00E50E97" w:rsidRPr="00070863" w:rsidTr="00E50E97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E50E97" w:rsidRPr="00070863" w:rsidRDefault="00E50E97" w:rsidP="00E50E97">
            <w:pPr>
              <w:pStyle w:val="Tabletext"/>
            </w:pPr>
            <w:r w:rsidRPr="00070863">
              <w:t>1</w:t>
            </w:r>
          </w:p>
        </w:tc>
        <w:tc>
          <w:tcPr>
            <w:tcW w:w="3534" w:type="dxa"/>
            <w:tcBorders>
              <w:top w:val="single" w:sz="12" w:space="0" w:color="auto"/>
            </w:tcBorders>
            <w:shd w:val="clear" w:color="auto" w:fill="auto"/>
          </w:tcPr>
          <w:p w:rsidR="00E50E97" w:rsidRPr="00070863" w:rsidRDefault="00E50E97" w:rsidP="00E50E97">
            <w:pPr>
              <w:pStyle w:val="Tabletext"/>
            </w:pPr>
            <w:r w:rsidRPr="00070863">
              <w:t>Australian Competition and Consumer Commission</w:t>
            </w:r>
          </w:p>
        </w:tc>
        <w:tc>
          <w:tcPr>
            <w:tcW w:w="4064" w:type="dxa"/>
            <w:tcBorders>
              <w:top w:val="single" w:sz="12" w:space="0" w:color="auto"/>
            </w:tcBorders>
            <w:shd w:val="clear" w:color="auto" w:fill="auto"/>
          </w:tcPr>
          <w:p w:rsidR="00E50E97" w:rsidRPr="00070863" w:rsidRDefault="00FE3406" w:rsidP="00E50E97">
            <w:pPr>
              <w:pStyle w:val="Tabletext"/>
            </w:pPr>
            <w:r w:rsidRPr="00070863">
              <w:t>T</w:t>
            </w:r>
            <w:r w:rsidR="00E50E97" w:rsidRPr="00070863">
              <w:t>he Chairperson</w:t>
            </w:r>
            <w:bookmarkStart w:id="13" w:name="BK_S3P2L15C16"/>
            <w:bookmarkEnd w:id="13"/>
            <w:r w:rsidR="00E50E97" w:rsidRPr="00070863">
              <w:t xml:space="preserve"> appointed under </w:t>
            </w:r>
            <w:r w:rsidR="0004285C" w:rsidRPr="00070863">
              <w:t>section 7</w:t>
            </w:r>
            <w:r w:rsidR="00E50E97" w:rsidRPr="00070863">
              <w:t xml:space="preserve"> of the </w:t>
            </w:r>
            <w:r w:rsidR="00E50E97" w:rsidRPr="00070863">
              <w:rPr>
                <w:i/>
              </w:rPr>
              <w:t>Competition and Consumer Act 2010</w:t>
            </w:r>
          </w:p>
        </w:tc>
      </w:tr>
      <w:tr w:rsidR="00E50E97" w:rsidRPr="00070863" w:rsidTr="00E50E97">
        <w:tc>
          <w:tcPr>
            <w:tcW w:w="714" w:type="dxa"/>
            <w:shd w:val="clear" w:color="auto" w:fill="auto"/>
          </w:tcPr>
          <w:p w:rsidR="00E50E97" w:rsidRPr="00070863" w:rsidRDefault="00E50E97" w:rsidP="00E50E97">
            <w:pPr>
              <w:pStyle w:val="Tabletext"/>
            </w:pPr>
            <w:r w:rsidRPr="00070863">
              <w:t>2</w:t>
            </w:r>
          </w:p>
        </w:tc>
        <w:tc>
          <w:tcPr>
            <w:tcW w:w="3534" w:type="dxa"/>
            <w:shd w:val="clear" w:color="auto" w:fill="auto"/>
          </w:tcPr>
          <w:p w:rsidR="00E50E97" w:rsidRPr="00070863" w:rsidRDefault="00E50E97" w:rsidP="00E50E97">
            <w:pPr>
              <w:pStyle w:val="Tabletext"/>
            </w:pPr>
            <w:r w:rsidRPr="00070863">
              <w:t>Australian Prudential Regulation Authority</w:t>
            </w:r>
          </w:p>
        </w:tc>
        <w:tc>
          <w:tcPr>
            <w:tcW w:w="4064" w:type="dxa"/>
            <w:shd w:val="clear" w:color="auto" w:fill="auto"/>
          </w:tcPr>
          <w:p w:rsidR="00E50E97" w:rsidRPr="00070863" w:rsidRDefault="00FE3406" w:rsidP="00E50E97">
            <w:pPr>
              <w:pStyle w:val="Tabletext"/>
            </w:pPr>
            <w:r w:rsidRPr="00070863">
              <w:t>T</w:t>
            </w:r>
            <w:r w:rsidR="00E50E97" w:rsidRPr="00070863">
              <w:t xml:space="preserve">he Chair of APRA appointed under </w:t>
            </w:r>
            <w:r w:rsidR="00D31A66" w:rsidRPr="00070863">
              <w:t>section 1</w:t>
            </w:r>
            <w:r w:rsidR="00E50E97" w:rsidRPr="00070863">
              <w:t xml:space="preserve">8 of the </w:t>
            </w:r>
            <w:r w:rsidR="00E50E97" w:rsidRPr="00070863">
              <w:rPr>
                <w:i/>
              </w:rPr>
              <w:t>Australian Prudential Regulation Authority Act 1998</w:t>
            </w:r>
          </w:p>
        </w:tc>
      </w:tr>
      <w:tr w:rsidR="00E50E97" w:rsidRPr="00070863" w:rsidTr="00E50E97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E50E97" w:rsidRPr="00070863" w:rsidRDefault="00E50E97" w:rsidP="00E50E97">
            <w:pPr>
              <w:pStyle w:val="Tabletext"/>
            </w:pPr>
            <w:r w:rsidRPr="00070863">
              <w:t>3</w:t>
            </w:r>
          </w:p>
        </w:tc>
        <w:tc>
          <w:tcPr>
            <w:tcW w:w="3534" w:type="dxa"/>
            <w:tcBorders>
              <w:bottom w:val="single" w:sz="2" w:space="0" w:color="auto"/>
            </w:tcBorders>
            <w:shd w:val="clear" w:color="auto" w:fill="auto"/>
          </w:tcPr>
          <w:p w:rsidR="00E50E97" w:rsidRPr="00070863" w:rsidRDefault="00E50E97" w:rsidP="00E50E97">
            <w:pPr>
              <w:pStyle w:val="Tabletext"/>
            </w:pPr>
            <w:r w:rsidRPr="00070863">
              <w:t>Australian Securities and Investments Commission</w:t>
            </w:r>
          </w:p>
        </w:tc>
        <w:tc>
          <w:tcPr>
            <w:tcW w:w="4064" w:type="dxa"/>
            <w:tcBorders>
              <w:bottom w:val="single" w:sz="2" w:space="0" w:color="auto"/>
            </w:tcBorders>
            <w:shd w:val="clear" w:color="auto" w:fill="auto"/>
          </w:tcPr>
          <w:p w:rsidR="00E50E97" w:rsidRPr="00070863" w:rsidRDefault="00FE3406" w:rsidP="00E50E97">
            <w:pPr>
              <w:pStyle w:val="Tabletext"/>
            </w:pPr>
            <w:r w:rsidRPr="00070863">
              <w:t>T</w:t>
            </w:r>
            <w:r w:rsidR="00E50E97" w:rsidRPr="00070863">
              <w:t>he Chairperson</w:t>
            </w:r>
            <w:bookmarkStart w:id="14" w:name="BK_S3P2L20C16"/>
            <w:bookmarkEnd w:id="14"/>
            <w:r w:rsidR="00E50E97" w:rsidRPr="00070863">
              <w:t xml:space="preserve"> of ASIC appointed under </w:t>
            </w:r>
            <w:r w:rsidR="00D31A66" w:rsidRPr="00070863">
              <w:t>section 1</w:t>
            </w:r>
            <w:r w:rsidR="00E50E97" w:rsidRPr="00070863">
              <w:t xml:space="preserve">0 of the </w:t>
            </w:r>
            <w:r w:rsidR="00E50E97" w:rsidRPr="00070863">
              <w:rPr>
                <w:i/>
              </w:rPr>
              <w:t>Australian Securities and Investments Commission Act 2001</w:t>
            </w:r>
          </w:p>
        </w:tc>
      </w:tr>
      <w:tr w:rsidR="00E50E97" w:rsidRPr="00070863" w:rsidTr="00E50E97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50E97" w:rsidRPr="00070863" w:rsidRDefault="00E50E97" w:rsidP="00E50E97">
            <w:pPr>
              <w:pStyle w:val="Tabletext"/>
            </w:pPr>
            <w:r w:rsidRPr="00070863">
              <w:t>4</w:t>
            </w:r>
          </w:p>
        </w:tc>
        <w:tc>
          <w:tcPr>
            <w:tcW w:w="353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50E97" w:rsidRPr="00070863" w:rsidRDefault="00E50E97" w:rsidP="00E50E97">
            <w:pPr>
              <w:pStyle w:val="Tabletext"/>
            </w:pPr>
            <w:r w:rsidRPr="00070863">
              <w:t>Australian Taxation Office</w:t>
            </w:r>
          </w:p>
        </w:tc>
        <w:tc>
          <w:tcPr>
            <w:tcW w:w="406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E50E97" w:rsidRPr="00070863" w:rsidRDefault="00FE3406" w:rsidP="00E50E97">
            <w:pPr>
              <w:pStyle w:val="Tabletext"/>
            </w:pPr>
            <w:r w:rsidRPr="00070863">
              <w:t>T</w:t>
            </w:r>
            <w:r w:rsidR="00E50E97" w:rsidRPr="00070863">
              <w:t xml:space="preserve">he Commissioner of Taxation mentioned in </w:t>
            </w:r>
            <w:r w:rsidR="0004285C" w:rsidRPr="00070863">
              <w:t>section 4</w:t>
            </w:r>
            <w:r w:rsidR="00E50E97" w:rsidRPr="00070863">
              <w:t xml:space="preserve"> of the </w:t>
            </w:r>
            <w:r w:rsidR="00E50E97" w:rsidRPr="00070863">
              <w:rPr>
                <w:i/>
              </w:rPr>
              <w:t>Taxation Administration Act 1953</w:t>
            </w:r>
          </w:p>
        </w:tc>
      </w:tr>
    </w:tbl>
    <w:p w:rsidR="00E50E97" w:rsidRPr="00070863" w:rsidRDefault="00E50E97" w:rsidP="00E50E97">
      <w:pPr>
        <w:pStyle w:val="Tabletext"/>
      </w:pPr>
    </w:p>
    <w:p w:rsidR="00E50E97" w:rsidRPr="00070863" w:rsidRDefault="00E50E97" w:rsidP="00E50E97">
      <w:pPr>
        <w:pStyle w:val="notetext"/>
      </w:pPr>
      <w:r w:rsidRPr="00070863">
        <w:t>Note:</w:t>
      </w:r>
      <w:r w:rsidRPr="00070863">
        <w:tab/>
        <w:t xml:space="preserve">The Commonwealth government agencies mentioned in column 1 of this table are prescribed for the purposes of </w:t>
      </w:r>
      <w:r w:rsidR="00D31A66" w:rsidRPr="00070863">
        <w:t>paragraph (</w:t>
      </w:r>
      <w:r w:rsidRPr="00070863">
        <w:t xml:space="preserve">d) of the definition of </w:t>
      </w:r>
      <w:r w:rsidRPr="00070863">
        <w:rPr>
          <w:b/>
          <w:i/>
        </w:rPr>
        <w:t>law enforcement agency</w:t>
      </w:r>
      <w:r w:rsidRPr="00070863">
        <w:t xml:space="preserve"> in </w:t>
      </w:r>
      <w:r w:rsidR="0004285C" w:rsidRPr="00070863">
        <w:t>subsection 5</w:t>
      </w:r>
      <w:r w:rsidRPr="00070863">
        <w:t xml:space="preserve">(1) of the Act (see </w:t>
      </w:r>
      <w:r w:rsidR="0004285C" w:rsidRPr="00070863">
        <w:t>section 6</w:t>
      </w:r>
      <w:r w:rsidRPr="00070863">
        <w:t>A of this instrument).</w:t>
      </w:r>
    </w:p>
    <w:p w:rsidR="0071624A" w:rsidRPr="00070863" w:rsidRDefault="000D1D55" w:rsidP="0071624A">
      <w:pPr>
        <w:pStyle w:val="ItemHead"/>
      </w:pPr>
      <w:r w:rsidRPr="00070863">
        <w:t>2</w:t>
      </w:r>
      <w:r w:rsidR="0071624A" w:rsidRPr="00070863">
        <w:t xml:space="preserve">  After </w:t>
      </w:r>
      <w:r w:rsidR="0004285C" w:rsidRPr="00070863">
        <w:t>section 6</w:t>
      </w:r>
    </w:p>
    <w:p w:rsidR="0071624A" w:rsidRPr="00070863" w:rsidRDefault="0071624A" w:rsidP="0071624A">
      <w:pPr>
        <w:pStyle w:val="Item"/>
      </w:pPr>
      <w:r w:rsidRPr="00070863">
        <w:t>Insert:</w:t>
      </w:r>
    </w:p>
    <w:p w:rsidR="0071624A" w:rsidRPr="00070863" w:rsidRDefault="0071624A" w:rsidP="0071624A">
      <w:pPr>
        <w:pStyle w:val="ActHead5"/>
      </w:pPr>
      <w:bookmarkStart w:id="15" w:name="_Toc55392488"/>
      <w:r w:rsidRPr="00430C93">
        <w:rPr>
          <w:rStyle w:val="CharSectno"/>
        </w:rPr>
        <w:t>6A</w:t>
      </w:r>
      <w:r w:rsidRPr="00070863">
        <w:t xml:space="preserve">  </w:t>
      </w:r>
      <w:r w:rsidR="009D4478" w:rsidRPr="00070863">
        <w:t>Law enforcement agencies</w:t>
      </w:r>
      <w:bookmarkEnd w:id="15"/>
    </w:p>
    <w:p w:rsidR="009D4478" w:rsidRPr="00070863" w:rsidRDefault="009D4478" w:rsidP="009D4478">
      <w:pPr>
        <w:pStyle w:val="subsection"/>
      </w:pPr>
      <w:r w:rsidRPr="00070863">
        <w:tab/>
      </w:r>
      <w:r w:rsidRPr="00070863">
        <w:tab/>
        <w:t xml:space="preserve">For the purposes of </w:t>
      </w:r>
      <w:r w:rsidR="00D31A66" w:rsidRPr="00070863">
        <w:t>paragraph (</w:t>
      </w:r>
      <w:r w:rsidRPr="00070863">
        <w:t xml:space="preserve">d) of the definition of </w:t>
      </w:r>
      <w:r w:rsidRPr="00070863">
        <w:rPr>
          <w:b/>
          <w:i/>
        </w:rPr>
        <w:t>law enforcement agency</w:t>
      </w:r>
      <w:r w:rsidRPr="00070863">
        <w:t xml:space="preserve"> in </w:t>
      </w:r>
      <w:r w:rsidR="0004285C" w:rsidRPr="00070863">
        <w:t>subsection 5</w:t>
      </w:r>
      <w:r w:rsidRPr="00070863">
        <w:t>(1) of the Act, each of the following</w:t>
      </w:r>
      <w:r w:rsidR="00B705D0" w:rsidRPr="00070863">
        <w:t xml:space="preserve"> Commonwealth government agencies</w:t>
      </w:r>
      <w:r w:rsidRPr="00070863">
        <w:t xml:space="preserve"> is prescribed:</w:t>
      </w:r>
    </w:p>
    <w:p w:rsidR="00B705D0" w:rsidRPr="00070863" w:rsidRDefault="00B705D0" w:rsidP="00B705D0">
      <w:pPr>
        <w:pStyle w:val="paragraph"/>
      </w:pPr>
      <w:r w:rsidRPr="00070863">
        <w:tab/>
        <w:t>(a)</w:t>
      </w:r>
      <w:r w:rsidRPr="00070863">
        <w:tab/>
        <w:t>the Australian Competition and Consumer Commission;</w:t>
      </w:r>
    </w:p>
    <w:p w:rsidR="00B705D0" w:rsidRPr="00070863" w:rsidRDefault="00B705D0" w:rsidP="00B705D0">
      <w:pPr>
        <w:pStyle w:val="paragraph"/>
      </w:pPr>
      <w:r w:rsidRPr="00070863">
        <w:tab/>
        <w:t>(b)</w:t>
      </w:r>
      <w:r w:rsidRPr="00070863">
        <w:tab/>
        <w:t>the Australian Prudential Regulation Authority;</w:t>
      </w:r>
    </w:p>
    <w:p w:rsidR="00B705D0" w:rsidRPr="00070863" w:rsidRDefault="00B705D0" w:rsidP="00B705D0">
      <w:pPr>
        <w:pStyle w:val="paragraph"/>
      </w:pPr>
      <w:r w:rsidRPr="00070863">
        <w:tab/>
        <w:t>(c)</w:t>
      </w:r>
      <w:r w:rsidRPr="00070863">
        <w:tab/>
        <w:t>the Australian Securities and Investments Commission;</w:t>
      </w:r>
    </w:p>
    <w:p w:rsidR="00B705D0" w:rsidRPr="00070863" w:rsidRDefault="00B705D0" w:rsidP="00B705D0">
      <w:pPr>
        <w:pStyle w:val="paragraph"/>
      </w:pPr>
      <w:r w:rsidRPr="00070863">
        <w:tab/>
        <w:t>(d)</w:t>
      </w:r>
      <w:r w:rsidRPr="00070863">
        <w:tab/>
        <w:t>the Australian Taxation Office.</w:t>
      </w:r>
    </w:p>
    <w:p w:rsidR="00F14E7B" w:rsidRPr="00070863" w:rsidRDefault="000D1D55" w:rsidP="00F14E7B">
      <w:pPr>
        <w:pStyle w:val="ItemHead"/>
      </w:pPr>
      <w:r w:rsidRPr="00070863">
        <w:t>3</w:t>
      </w:r>
      <w:r w:rsidR="00F14E7B" w:rsidRPr="00070863">
        <w:t xml:space="preserve">  At the end of </w:t>
      </w:r>
      <w:r w:rsidR="0004285C" w:rsidRPr="00070863">
        <w:t>Part 2</w:t>
      </w:r>
    </w:p>
    <w:p w:rsidR="00F14E7B" w:rsidRPr="00070863" w:rsidRDefault="00F14E7B" w:rsidP="00F14E7B">
      <w:pPr>
        <w:pStyle w:val="Item"/>
      </w:pPr>
      <w:r w:rsidRPr="00070863">
        <w:t>Add:</w:t>
      </w:r>
    </w:p>
    <w:p w:rsidR="00F14E7B" w:rsidRPr="00070863" w:rsidRDefault="00F14E7B" w:rsidP="00F14E7B">
      <w:pPr>
        <w:pStyle w:val="ActHead5"/>
      </w:pPr>
      <w:bookmarkStart w:id="16" w:name="_Toc55392489"/>
      <w:r w:rsidRPr="00430C93">
        <w:rPr>
          <w:rStyle w:val="CharSectno"/>
        </w:rPr>
        <w:t>7A</w:t>
      </w:r>
      <w:r w:rsidRPr="00070863">
        <w:t xml:space="preserve">  Staff members and secondees of prescribed law enforcement agencies</w:t>
      </w:r>
      <w:bookmarkEnd w:id="16"/>
    </w:p>
    <w:p w:rsidR="00F35EEC" w:rsidRPr="00070863" w:rsidRDefault="00347CAA" w:rsidP="009C1A93">
      <w:pPr>
        <w:pStyle w:val="subsection"/>
      </w:pPr>
      <w:r w:rsidRPr="00070863">
        <w:tab/>
        <w:t>(1)</w:t>
      </w:r>
      <w:r w:rsidRPr="00070863">
        <w:tab/>
        <w:t xml:space="preserve">For the purposes of </w:t>
      </w:r>
      <w:r w:rsidR="00D31A66" w:rsidRPr="00070863">
        <w:t>subsection 1</w:t>
      </w:r>
      <w:r w:rsidRPr="00070863">
        <w:t xml:space="preserve">0(4) of the Act, a person in the class of persons mentioned in </w:t>
      </w:r>
      <w:r w:rsidR="00CD24BD" w:rsidRPr="00070863">
        <w:t xml:space="preserve">column 2 of </w:t>
      </w:r>
      <w:r w:rsidRPr="00070863">
        <w:t xml:space="preserve">an item of the table </w:t>
      </w:r>
      <w:r w:rsidR="00CD24BD" w:rsidRPr="00070863">
        <w:t xml:space="preserve">in </w:t>
      </w:r>
      <w:r w:rsidR="0004285C" w:rsidRPr="00070863">
        <w:t>subsection (</w:t>
      </w:r>
      <w:r w:rsidR="00CD24BD" w:rsidRPr="00070863">
        <w:t>3)</w:t>
      </w:r>
      <w:r w:rsidR="009C1A93" w:rsidRPr="00070863">
        <w:t xml:space="preserve"> of this section</w:t>
      </w:r>
      <w:r w:rsidR="00CD24BD" w:rsidRPr="00070863">
        <w:t xml:space="preserve"> </w:t>
      </w:r>
      <w:r w:rsidRPr="00070863">
        <w:t xml:space="preserve">is a staff member of the Commonwealth government agency mentioned in </w:t>
      </w:r>
      <w:r w:rsidR="00CD24BD" w:rsidRPr="00070863">
        <w:t xml:space="preserve">column 1 of </w:t>
      </w:r>
      <w:r w:rsidRPr="00070863">
        <w:t>the item.</w:t>
      </w:r>
    </w:p>
    <w:p w:rsidR="00347CAA" w:rsidRPr="00070863" w:rsidRDefault="00CD24BD" w:rsidP="00347CAA">
      <w:pPr>
        <w:pStyle w:val="subsection"/>
      </w:pPr>
      <w:r w:rsidRPr="00070863">
        <w:tab/>
      </w:r>
      <w:r w:rsidR="00347CAA" w:rsidRPr="00070863">
        <w:t>(2)</w:t>
      </w:r>
      <w:r w:rsidR="00347CAA" w:rsidRPr="00070863">
        <w:tab/>
        <w:t xml:space="preserve">For the purposes of </w:t>
      </w:r>
      <w:r w:rsidR="0004285C" w:rsidRPr="00070863">
        <w:t>paragraph 1</w:t>
      </w:r>
      <w:r w:rsidR="00347CAA" w:rsidRPr="00070863">
        <w:t xml:space="preserve">0(5)(d) of the Act, a person mentioned in </w:t>
      </w:r>
      <w:r w:rsidRPr="00070863">
        <w:t xml:space="preserve">column 3 of </w:t>
      </w:r>
      <w:r w:rsidR="00347CAA" w:rsidRPr="00070863">
        <w:t>an it</w:t>
      </w:r>
      <w:r w:rsidRPr="00070863">
        <w:t>em of the</w:t>
      </w:r>
      <w:r w:rsidR="00347CAA" w:rsidRPr="00070863">
        <w:t xml:space="preserve"> table</w:t>
      </w:r>
      <w:r w:rsidRPr="00070863">
        <w:t xml:space="preserve"> in </w:t>
      </w:r>
      <w:r w:rsidR="0004285C" w:rsidRPr="00070863">
        <w:t>subsection (</w:t>
      </w:r>
      <w:r w:rsidRPr="00070863">
        <w:t>3)</w:t>
      </w:r>
      <w:r w:rsidR="009C1A93" w:rsidRPr="00070863">
        <w:t xml:space="preserve"> of this section</w:t>
      </w:r>
      <w:r w:rsidR="00347CAA" w:rsidRPr="00070863">
        <w:t xml:space="preserve"> is a secondee of the Commonwealth government agency mentioned in</w:t>
      </w:r>
      <w:r w:rsidRPr="00070863">
        <w:t xml:space="preserve"> column 1 of</w:t>
      </w:r>
      <w:r w:rsidR="00347CAA" w:rsidRPr="00070863">
        <w:t xml:space="preserve"> the item.</w:t>
      </w:r>
    </w:p>
    <w:p w:rsidR="00CD24BD" w:rsidRPr="00070863" w:rsidRDefault="00CD24BD" w:rsidP="00347CAA">
      <w:pPr>
        <w:pStyle w:val="subsection"/>
      </w:pPr>
      <w:r w:rsidRPr="00070863">
        <w:tab/>
        <w:t>(3)</w:t>
      </w:r>
      <w:r w:rsidRPr="00070863">
        <w:tab/>
        <w:t xml:space="preserve">The following table has effect for the purposes of </w:t>
      </w:r>
      <w:r w:rsidR="0004285C" w:rsidRPr="00070863">
        <w:t>subsections (</w:t>
      </w:r>
      <w:r w:rsidRPr="00070863">
        <w:t>1) and (2).</w:t>
      </w:r>
    </w:p>
    <w:p w:rsidR="0035366D" w:rsidRPr="00070863" w:rsidRDefault="0035366D" w:rsidP="0035366D">
      <w:pPr>
        <w:pStyle w:val="Tabletext"/>
      </w:pPr>
    </w:p>
    <w:tbl>
      <w:tblPr>
        <w:tblW w:w="0" w:type="auto"/>
        <w:tblInd w:w="11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14"/>
        <w:gridCol w:w="2533"/>
        <w:gridCol w:w="2533"/>
        <w:gridCol w:w="2533"/>
      </w:tblGrid>
      <w:tr w:rsidR="006D245E" w:rsidRPr="00070863" w:rsidTr="006D245E">
        <w:trPr>
          <w:tblHeader/>
        </w:trPr>
        <w:tc>
          <w:tcPr>
            <w:tcW w:w="8313" w:type="dxa"/>
            <w:gridSpan w:val="4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D245E" w:rsidRPr="00070863" w:rsidRDefault="006D245E" w:rsidP="006D245E">
            <w:pPr>
              <w:pStyle w:val="TableHeading"/>
            </w:pPr>
            <w:r w:rsidRPr="00070863">
              <w:t>Staff members and secondees of prescribed law enforcement agencies</w:t>
            </w:r>
          </w:p>
        </w:tc>
      </w:tr>
      <w:tr w:rsidR="006D245E" w:rsidRPr="00070863" w:rsidTr="006D245E">
        <w:trPr>
          <w:tblHeader/>
        </w:trPr>
        <w:tc>
          <w:tcPr>
            <w:tcW w:w="71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D245E" w:rsidRPr="00070863" w:rsidRDefault="006D245E" w:rsidP="006D245E">
            <w:pPr>
              <w:pStyle w:val="TableHeading"/>
            </w:pPr>
            <w:r w:rsidRPr="00070863">
              <w:t>Item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259F5" w:rsidRPr="00070863" w:rsidRDefault="00B259F5" w:rsidP="006D245E">
            <w:pPr>
              <w:pStyle w:val="TableHeading"/>
            </w:pPr>
            <w:r w:rsidRPr="00070863">
              <w:t>Column 1</w:t>
            </w:r>
          </w:p>
          <w:p w:rsidR="006D245E" w:rsidRPr="00070863" w:rsidRDefault="006D245E" w:rsidP="006D245E">
            <w:pPr>
              <w:pStyle w:val="TableHeading"/>
            </w:pPr>
            <w:r w:rsidRPr="00070863">
              <w:t>Commonwealth government agency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259F5" w:rsidRPr="00070863" w:rsidRDefault="00B259F5" w:rsidP="006D245E">
            <w:pPr>
              <w:pStyle w:val="TableHeading"/>
            </w:pPr>
            <w:r w:rsidRPr="00070863">
              <w:t>Column 2</w:t>
            </w:r>
          </w:p>
          <w:p w:rsidR="006D245E" w:rsidRPr="00070863" w:rsidRDefault="006D245E" w:rsidP="006D245E">
            <w:pPr>
              <w:pStyle w:val="TableHeading"/>
            </w:pPr>
            <w:r w:rsidRPr="00070863">
              <w:t>Class of persons who are staff members</w:t>
            </w:r>
          </w:p>
        </w:tc>
        <w:tc>
          <w:tcPr>
            <w:tcW w:w="253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B259F5" w:rsidRPr="00070863" w:rsidRDefault="00B259F5" w:rsidP="006D245E">
            <w:pPr>
              <w:pStyle w:val="TableHeading"/>
            </w:pPr>
            <w:r w:rsidRPr="00070863">
              <w:t>Column 3</w:t>
            </w:r>
          </w:p>
          <w:p w:rsidR="006D245E" w:rsidRPr="00070863" w:rsidRDefault="00B259F5" w:rsidP="006D245E">
            <w:pPr>
              <w:pStyle w:val="TableHeading"/>
            </w:pPr>
            <w:r w:rsidRPr="00070863">
              <w:t>Persons who are secondees</w:t>
            </w:r>
          </w:p>
        </w:tc>
      </w:tr>
      <w:tr w:rsidR="006D245E" w:rsidRPr="00070863" w:rsidTr="006D245E">
        <w:tc>
          <w:tcPr>
            <w:tcW w:w="714" w:type="dxa"/>
            <w:tcBorders>
              <w:top w:val="single" w:sz="12" w:space="0" w:color="auto"/>
            </w:tcBorders>
            <w:shd w:val="clear" w:color="auto" w:fill="auto"/>
          </w:tcPr>
          <w:p w:rsidR="006D245E" w:rsidRPr="00070863" w:rsidRDefault="006D245E" w:rsidP="006D245E">
            <w:pPr>
              <w:pStyle w:val="Tabletext"/>
            </w:pPr>
            <w:r w:rsidRPr="00070863">
              <w:t>1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6D245E" w:rsidRPr="00070863" w:rsidRDefault="006D245E" w:rsidP="006D245E">
            <w:pPr>
              <w:pStyle w:val="Tabletext"/>
            </w:pPr>
            <w:r w:rsidRPr="00070863">
              <w:t>Australian Competition and Consumer Commission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6D245E" w:rsidRPr="00070863" w:rsidRDefault="006D245E" w:rsidP="006D245E">
            <w:pPr>
              <w:pStyle w:val="Tabletext"/>
            </w:pPr>
            <w:r w:rsidRPr="00070863">
              <w:t>Persons who are</w:t>
            </w:r>
            <w:r w:rsidR="00236BE0" w:rsidRPr="00070863">
              <w:t xml:space="preserve"> any of the following</w:t>
            </w:r>
            <w:r w:rsidRPr="00070863">
              <w:t>:</w:t>
            </w:r>
          </w:p>
          <w:p w:rsidR="00236BE0" w:rsidRPr="00070863" w:rsidRDefault="006D245E" w:rsidP="006D245E">
            <w:pPr>
              <w:pStyle w:val="Tablea"/>
            </w:pPr>
            <w:r w:rsidRPr="00070863">
              <w:t xml:space="preserve">(a) </w:t>
            </w:r>
            <w:r w:rsidR="00236BE0" w:rsidRPr="00070863">
              <w:t>the Chairperson</w:t>
            </w:r>
            <w:bookmarkStart w:id="17" w:name="BK_S3P3L19C20"/>
            <w:bookmarkEnd w:id="17"/>
            <w:r w:rsidR="00236BE0" w:rsidRPr="00070863">
              <w:t xml:space="preserve">, or another member of the Commission, appointed under </w:t>
            </w:r>
            <w:r w:rsidR="0004285C" w:rsidRPr="00070863">
              <w:t>section 7</w:t>
            </w:r>
            <w:r w:rsidR="00236BE0" w:rsidRPr="00070863">
              <w:t xml:space="preserve"> of the </w:t>
            </w:r>
            <w:r w:rsidR="00236BE0" w:rsidRPr="00070863">
              <w:rPr>
                <w:i/>
              </w:rPr>
              <w:t>Competition and Consumer Act 2010</w:t>
            </w:r>
            <w:r w:rsidR="00236BE0" w:rsidRPr="00070863">
              <w:t>;</w:t>
            </w:r>
          </w:p>
          <w:p w:rsidR="00236BE0" w:rsidRPr="00070863" w:rsidRDefault="00236BE0" w:rsidP="006D245E">
            <w:pPr>
              <w:pStyle w:val="Tablea"/>
            </w:pPr>
            <w:r w:rsidRPr="00070863">
              <w:t xml:space="preserve">(b) an associate member of the Commission appointed under </w:t>
            </w:r>
            <w:r w:rsidR="0004285C" w:rsidRPr="00070863">
              <w:t>section 8</w:t>
            </w:r>
            <w:r w:rsidRPr="00070863">
              <w:t>A of that Act;</w:t>
            </w:r>
          </w:p>
          <w:p w:rsidR="00236BE0" w:rsidRPr="00070863" w:rsidRDefault="00236BE0" w:rsidP="006D245E">
            <w:pPr>
              <w:pStyle w:val="Tablea"/>
            </w:pPr>
            <w:r w:rsidRPr="00070863">
              <w:t>(c) a Deputy Chairperson</w:t>
            </w:r>
            <w:bookmarkStart w:id="18" w:name="BK_S3P3L29C25"/>
            <w:bookmarkEnd w:id="18"/>
            <w:r w:rsidR="00F501DA" w:rsidRPr="00070863">
              <w:t xml:space="preserve"> of the Commission</w:t>
            </w:r>
            <w:r w:rsidRPr="00070863">
              <w:t xml:space="preserve"> appointed under </w:t>
            </w:r>
            <w:r w:rsidR="00D31A66" w:rsidRPr="00070863">
              <w:t>section 1</w:t>
            </w:r>
            <w:r w:rsidRPr="00070863">
              <w:t>0 of that Act;</w:t>
            </w:r>
          </w:p>
          <w:p w:rsidR="006D245E" w:rsidRPr="00070863" w:rsidRDefault="00236BE0" w:rsidP="006D245E">
            <w:pPr>
              <w:pStyle w:val="Tablea"/>
            </w:pPr>
            <w:r w:rsidRPr="00070863">
              <w:t>(d)</w:t>
            </w:r>
            <w:r w:rsidR="002443CB" w:rsidRPr="00070863">
              <w:t xml:space="preserve"> </w:t>
            </w:r>
            <w:r w:rsidRPr="00070863">
              <w:t xml:space="preserve">a </w:t>
            </w:r>
            <w:r w:rsidR="002A1915" w:rsidRPr="00070863">
              <w:t xml:space="preserve">person referred to in </w:t>
            </w:r>
            <w:r w:rsidR="0004285C" w:rsidRPr="00070863">
              <w:t>subsection 2</w:t>
            </w:r>
            <w:r w:rsidR="002A1915" w:rsidRPr="00070863">
              <w:t xml:space="preserve">7(1) of </w:t>
            </w:r>
            <w:r w:rsidR="002443CB" w:rsidRPr="00070863">
              <w:t>that Act</w:t>
            </w:r>
            <w:r w:rsidR="006D245E" w:rsidRPr="00070863">
              <w:t>;</w:t>
            </w:r>
          </w:p>
          <w:p w:rsidR="002A1915" w:rsidRPr="00070863" w:rsidRDefault="002A1915" w:rsidP="006D245E">
            <w:pPr>
              <w:pStyle w:val="Tablea"/>
            </w:pPr>
            <w:r w:rsidRPr="00070863">
              <w:t xml:space="preserve">(e) a person engaged under </w:t>
            </w:r>
            <w:r w:rsidR="0004285C" w:rsidRPr="00070863">
              <w:t>section 2</w:t>
            </w:r>
            <w:r w:rsidRPr="00070863">
              <w:t>7A of that Act;</w:t>
            </w:r>
          </w:p>
          <w:p w:rsidR="00521216" w:rsidRPr="00070863" w:rsidRDefault="002A1915" w:rsidP="00CD1E54">
            <w:pPr>
              <w:pStyle w:val="Tablea"/>
            </w:pPr>
            <w:r w:rsidRPr="00070863">
              <w:t>(f</w:t>
            </w:r>
            <w:r w:rsidR="006D245E" w:rsidRPr="00070863">
              <w:t xml:space="preserve">) </w:t>
            </w:r>
            <w:r w:rsidR="002443CB" w:rsidRPr="00070863">
              <w:t>an officer or employee</w:t>
            </w:r>
            <w:r w:rsidR="006D245E" w:rsidRPr="00070863">
              <w:t xml:space="preserve"> of </w:t>
            </w:r>
            <w:r w:rsidR="007044D3" w:rsidRPr="00070863">
              <w:t>some other body or organisation (whether located within or outside Australia)</w:t>
            </w:r>
            <w:r w:rsidR="006D245E" w:rsidRPr="00070863">
              <w:t xml:space="preserve"> whose ser</w:t>
            </w:r>
            <w:r w:rsidR="00CD1E54" w:rsidRPr="00070863">
              <w:t xml:space="preserve">vices are made available, </w:t>
            </w:r>
            <w:r w:rsidR="00643EB9" w:rsidRPr="00070863">
              <w:t>by or on behalf of the other body or organisation</w:t>
            </w:r>
            <w:r w:rsidR="00CD1E54" w:rsidRPr="00070863">
              <w:t>,</w:t>
            </w:r>
            <w:r w:rsidR="00643EB9" w:rsidRPr="00070863">
              <w:t xml:space="preserve"> </w:t>
            </w:r>
            <w:r w:rsidR="00CE2642" w:rsidRPr="00070863">
              <w:t>to the</w:t>
            </w:r>
            <w:r w:rsidR="006D245E" w:rsidRPr="00070863">
              <w:t xml:space="preserve"> Commission in </w:t>
            </w:r>
            <w:r w:rsidR="007044D3" w:rsidRPr="00070863">
              <w:t>connection with the performance</w:t>
            </w:r>
            <w:r w:rsidR="00643EB9" w:rsidRPr="00070863">
              <w:t xml:space="preserve"> or exercise</w:t>
            </w:r>
            <w:r w:rsidR="007044D3" w:rsidRPr="00070863">
              <w:t xml:space="preserve"> of any of </w:t>
            </w:r>
            <w:r w:rsidR="00795329" w:rsidRPr="00070863">
              <w:t>the Commission’s</w:t>
            </w:r>
            <w:r w:rsidR="007044D3" w:rsidRPr="00070863">
              <w:t xml:space="preserve"> functions</w:t>
            </w:r>
            <w:r w:rsidR="00643EB9" w:rsidRPr="00070863">
              <w:t xml:space="preserve"> or powers</w:t>
            </w:r>
          </w:p>
        </w:tc>
        <w:tc>
          <w:tcPr>
            <w:tcW w:w="2533" w:type="dxa"/>
            <w:tcBorders>
              <w:top w:val="single" w:sz="12" w:space="0" w:color="auto"/>
            </w:tcBorders>
            <w:shd w:val="clear" w:color="auto" w:fill="auto"/>
          </w:tcPr>
          <w:p w:rsidR="006D245E" w:rsidRPr="00070863" w:rsidRDefault="00B259F5" w:rsidP="006D245E">
            <w:pPr>
              <w:pStyle w:val="Tabletext"/>
            </w:pPr>
            <w:r w:rsidRPr="00070863">
              <w:t>A pe</w:t>
            </w:r>
            <w:r w:rsidR="002A1915" w:rsidRPr="00070863">
              <w:t xml:space="preserve">rson referred to in </w:t>
            </w:r>
            <w:r w:rsidR="00D31A66" w:rsidRPr="00070863">
              <w:t>paragraph (</w:t>
            </w:r>
            <w:r w:rsidR="002A1915" w:rsidRPr="00070863">
              <w:t>f</w:t>
            </w:r>
            <w:r w:rsidRPr="00070863">
              <w:t>) of column 2 of this item</w:t>
            </w:r>
          </w:p>
        </w:tc>
      </w:tr>
      <w:tr w:rsidR="006D245E" w:rsidRPr="00070863" w:rsidTr="006D245E">
        <w:tc>
          <w:tcPr>
            <w:tcW w:w="714" w:type="dxa"/>
            <w:shd w:val="clear" w:color="auto" w:fill="auto"/>
          </w:tcPr>
          <w:p w:rsidR="006D245E" w:rsidRPr="00070863" w:rsidRDefault="006D245E" w:rsidP="006D245E">
            <w:pPr>
              <w:pStyle w:val="Tabletext"/>
            </w:pPr>
            <w:r w:rsidRPr="00070863">
              <w:t>2</w:t>
            </w:r>
          </w:p>
        </w:tc>
        <w:tc>
          <w:tcPr>
            <w:tcW w:w="2533" w:type="dxa"/>
            <w:shd w:val="clear" w:color="auto" w:fill="auto"/>
          </w:tcPr>
          <w:p w:rsidR="006D245E" w:rsidRPr="00070863" w:rsidRDefault="006D245E" w:rsidP="006D245E">
            <w:pPr>
              <w:pStyle w:val="Tabletext"/>
            </w:pPr>
            <w:r w:rsidRPr="00070863">
              <w:t>Australian Prudential Regulation Authority</w:t>
            </w:r>
          </w:p>
        </w:tc>
        <w:tc>
          <w:tcPr>
            <w:tcW w:w="2533" w:type="dxa"/>
            <w:shd w:val="clear" w:color="auto" w:fill="auto"/>
          </w:tcPr>
          <w:p w:rsidR="00386EAE" w:rsidRPr="00070863" w:rsidRDefault="00386EAE" w:rsidP="006D245E">
            <w:pPr>
              <w:pStyle w:val="Tabletext"/>
            </w:pPr>
            <w:r w:rsidRPr="00070863">
              <w:t>Persons who are</w:t>
            </w:r>
            <w:r w:rsidR="00223246" w:rsidRPr="00070863">
              <w:t xml:space="preserve"> any of the following</w:t>
            </w:r>
            <w:r w:rsidRPr="00070863">
              <w:t>:</w:t>
            </w:r>
          </w:p>
          <w:p w:rsidR="00386EAE" w:rsidRPr="00070863" w:rsidRDefault="00386EAE" w:rsidP="00386EAE">
            <w:pPr>
              <w:pStyle w:val="Tablea"/>
            </w:pPr>
            <w:r w:rsidRPr="00070863">
              <w:t xml:space="preserve">(a) </w:t>
            </w:r>
            <w:r w:rsidR="00223246" w:rsidRPr="00070863">
              <w:t>an APRA member</w:t>
            </w:r>
            <w:r w:rsidRPr="00070863">
              <w:t xml:space="preserve"> within the meaning of the </w:t>
            </w:r>
            <w:r w:rsidRPr="00070863">
              <w:rPr>
                <w:i/>
              </w:rPr>
              <w:t>Australian Prudential Regulation Authority Act 1998</w:t>
            </w:r>
            <w:r w:rsidR="00225F6C" w:rsidRPr="00070863">
              <w:t>;</w:t>
            </w:r>
          </w:p>
          <w:p w:rsidR="006D245E" w:rsidRPr="00070863" w:rsidRDefault="00386EAE" w:rsidP="00223246">
            <w:pPr>
              <w:pStyle w:val="Tablea"/>
            </w:pPr>
            <w:r w:rsidRPr="00070863">
              <w:t xml:space="preserve">(b) </w:t>
            </w:r>
            <w:r w:rsidR="00223246" w:rsidRPr="00070863">
              <w:t xml:space="preserve">an </w:t>
            </w:r>
            <w:r w:rsidR="006D245E" w:rsidRPr="00070863">
              <w:t>APRA sta</w:t>
            </w:r>
            <w:r w:rsidR="00223246" w:rsidRPr="00070863">
              <w:t>ff member</w:t>
            </w:r>
            <w:r w:rsidR="00AF4437" w:rsidRPr="00070863">
              <w:t xml:space="preserve"> </w:t>
            </w:r>
            <w:r w:rsidRPr="00070863">
              <w:t xml:space="preserve">within the meaning of </w:t>
            </w:r>
            <w:r w:rsidR="00223246" w:rsidRPr="00070863">
              <w:t>that Act</w:t>
            </w:r>
            <w:r w:rsidR="00A552AE" w:rsidRPr="00070863">
              <w:t>;</w:t>
            </w:r>
          </w:p>
          <w:p w:rsidR="00521216" w:rsidRPr="00070863" w:rsidRDefault="00A552AE" w:rsidP="005A063D">
            <w:pPr>
              <w:pStyle w:val="Tablea"/>
            </w:pPr>
            <w:r w:rsidRPr="00070863">
              <w:t xml:space="preserve">(c) an officer or employee </w:t>
            </w:r>
            <w:r w:rsidR="00E63EF2" w:rsidRPr="00070863">
              <w:t xml:space="preserve">(other than an officer or employee covered by </w:t>
            </w:r>
            <w:r w:rsidR="00D31A66" w:rsidRPr="00070863">
              <w:t>paragraph (</w:t>
            </w:r>
            <w:r w:rsidR="00E63EF2" w:rsidRPr="00070863">
              <w:t xml:space="preserve">b)) </w:t>
            </w:r>
            <w:r w:rsidRPr="00070863">
              <w:t>of some other body or organisation (whether located within or outside Australia) whose services are made available</w:t>
            </w:r>
            <w:r w:rsidR="00CD1E54" w:rsidRPr="00070863">
              <w:t>, by or on behalf of</w:t>
            </w:r>
            <w:r w:rsidR="00643EB9" w:rsidRPr="00070863">
              <w:t xml:space="preserve"> the other body or organisation</w:t>
            </w:r>
            <w:r w:rsidR="00CD1E54" w:rsidRPr="00070863">
              <w:t>,</w:t>
            </w:r>
            <w:r w:rsidRPr="00070863">
              <w:t xml:space="preserve"> to</w:t>
            </w:r>
            <w:r w:rsidR="005A063D" w:rsidRPr="00070863">
              <w:t xml:space="preserve"> the</w:t>
            </w:r>
            <w:r w:rsidRPr="00070863">
              <w:t xml:space="preserve"> </w:t>
            </w:r>
            <w:r w:rsidR="005A063D" w:rsidRPr="00070863">
              <w:t>Australian Prudential Regulation Authority</w:t>
            </w:r>
            <w:r w:rsidRPr="00070863">
              <w:t xml:space="preserve"> in con</w:t>
            </w:r>
            <w:r w:rsidR="00CF7656" w:rsidRPr="00070863">
              <w:t>nection with the performance</w:t>
            </w:r>
            <w:r w:rsidR="00643EB9" w:rsidRPr="00070863">
              <w:t xml:space="preserve"> or exercise</w:t>
            </w:r>
            <w:r w:rsidR="00E63EF2" w:rsidRPr="00070863">
              <w:t xml:space="preserve"> </w:t>
            </w:r>
            <w:r w:rsidRPr="00070863">
              <w:t xml:space="preserve">of any of </w:t>
            </w:r>
            <w:r w:rsidR="005A063D" w:rsidRPr="00070863">
              <w:t>the Authority</w:t>
            </w:r>
            <w:r w:rsidRPr="00070863">
              <w:t>’s functions</w:t>
            </w:r>
            <w:r w:rsidR="00643EB9" w:rsidRPr="00070863">
              <w:t xml:space="preserve"> or powers</w:t>
            </w:r>
          </w:p>
        </w:tc>
        <w:tc>
          <w:tcPr>
            <w:tcW w:w="2533" w:type="dxa"/>
            <w:shd w:val="clear" w:color="auto" w:fill="auto"/>
          </w:tcPr>
          <w:p w:rsidR="00E63EF2" w:rsidRPr="00070863" w:rsidRDefault="00E63EF2" w:rsidP="006D245E">
            <w:pPr>
              <w:pStyle w:val="Tabletext"/>
            </w:pPr>
            <w:r w:rsidRPr="00070863">
              <w:t>Persons who are any of the following:</w:t>
            </w:r>
          </w:p>
          <w:p w:rsidR="006D245E" w:rsidRPr="00070863" w:rsidRDefault="00E63EF2" w:rsidP="00E63EF2">
            <w:pPr>
              <w:pStyle w:val="Tablea"/>
            </w:pPr>
            <w:r w:rsidRPr="00070863">
              <w:t>(a) a</w:t>
            </w:r>
            <w:r w:rsidR="00B259F5" w:rsidRPr="00070863">
              <w:t xml:space="preserve"> person referred to in </w:t>
            </w:r>
            <w:r w:rsidR="0004285C" w:rsidRPr="00070863">
              <w:t>section 4</w:t>
            </w:r>
            <w:r w:rsidR="00B259F5" w:rsidRPr="00070863">
              <w:t xml:space="preserve">6 of the </w:t>
            </w:r>
            <w:r w:rsidR="00B259F5" w:rsidRPr="00070863">
              <w:rPr>
                <w:i/>
              </w:rPr>
              <w:t>Australian Prudential Regulation Authority Act 1998</w:t>
            </w:r>
            <w:r w:rsidR="004B4D4B" w:rsidRPr="00070863">
              <w:t xml:space="preserve"> whose services are made available to </w:t>
            </w:r>
            <w:r w:rsidR="005A063D" w:rsidRPr="00070863">
              <w:t>the Australian Prudential Regulation Authority</w:t>
            </w:r>
            <w:r w:rsidRPr="00070863">
              <w:t>;</w:t>
            </w:r>
          </w:p>
          <w:p w:rsidR="00E63EF2" w:rsidRPr="00070863" w:rsidRDefault="00E63EF2" w:rsidP="00E63EF2">
            <w:pPr>
              <w:pStyle w:val="Tablea"/>
            </w:pPr>
            <w:r w:rsidRPr="00070863">
              <w:t xml:space="preserve">(b) a person referred to in </w:t>
            </w:r>
            <w:r w:rsidR="00D31A66" w:rsidRPr="00070863">
              <w:t>paragraph (</w:t>
            </w:r>
            <w:r w:rsidRPr="00070863">
              <w:t>c) of column 2 of this item</w:t>
            </w:r>
          </w:p>
        </w:tc>
      </w:tr>
      <w:tr w:rsidR="006D245E" w:rsidRPr="00070863" w:rsidTr="006D245E">
        <w:tc>
          <w:tcPr>
            <w:tcW w:w="714" w:type="dxa"/>
            <w:tcBorders>
              <w:bottom w:val="single" w:sz="2" w:space="0" w:color="auto"/>
            </w:tcBorders>
            <w:shd w:val="clear" w:color="auto" w:fill="auto"/>
          </w:tcPr>
          <w:p w:rsidR="006D245E" w:rsidRPr="00070863" w:rsidRDefault="006D245E" w:rsidP="006D245E">
            <w:pPr>
              <w:pStyle w:val="Tabletext"/>
            </w:pPr>
            <w:r w:rsidRPr="00070863">
              <w:t>3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6D245E" w:rsidRPr="00070863" w:rsidRDefault="006D245E" w:rsidP="006D245E">
            <w:pPr>
              <w:pStyle w:val="Tabletext"/>
            </w:pPr>
            <w:r w:rsidRPr="00070863">
              <w:t>Australian Securities and Investments Commission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386EAE" w:rsidRPr="00070863" w:rsidRDefault="00386EAE" w:rsidP="006D245E">
            <w:pPr>
              <w:pStyle w:val="Tabletext"/>
            </w:pPr>
            <w:r w:rsidRPr="00070863">
              <w:t>Persons who are</w:t>
            </w:r>
            <w:r w:rsidR="00223246" w:rsidRPr="00070863">
              <w:t xml:space="preserve"> any of the following</w:t>
            </w:r>
            <w:r w:rsidRPr="00070863">
              <w:t>:</w:t>
            </w:r>
          </w:p>
          <w:p w:rsidR="00386EAE" w:rsidRPr="00070863" w:rsidRDefault="00386EAE" w:rsidP="00386EAE">
            <w:pPr>
              <w:pStyle w:val="Tablea"/>
            </w:pPr>
            <w:r w:rsidRPr="00070863">
              <w:t>(a) the Chairperson</w:t>
            </w:r>
            <w:bookmarkStart w:id="19" w:name="BK_S3P4L67C20"/>
            <w:bookmarkEnd w:id="19"/>
            <w:r w:rsidRPr="00070863">
              <w:t>, or a Deputy Chairperson</w:t>
            </w:r>
            <w:bookmarkStart w:id="20" w:name="BK_S3P4L68C19"/>
            <w:bookmarkEnd w:id="20"/>
            <w:r w:rsidRPr="00070863">
              <w:t xml:space="preserve">, of ASIC appointed under </w:t>
            </w:r>
            <w:r w:rsidR="00D31A66" w:rsidRPr="00070863">
              <w:t>section 1</w:t>
            </w:r>
            <w:r w:rsidRPr="00070863">
              <w:t xml:space="preserve">0 of the </w:t>
            </w:r>
            <w:r w:rsidRPr="00070863">
              <w:rPr>
                <w:i/>
              </w:rPr>
              <w:t>Australian Securities and Investments Commission Act 2001</w:t>
            </w:r>
            <w:r w:rsidR="00223246" w:rsidRPr="00070863">
              <w:t>;</w:t>
            </w:r>
          </w:p>
          <w:p w:rsidR="00223246" w:rsidRPr="00070863" w:rsidRDefault="00223246" w:rsidP="00386EAE">
            <w:pPr>
              <w:pStyle w:val="Tablea"/>
            </w:pPr>
            <w:r w:rsidRPr="00070863">
              <w:t>(b) a member o</w:t>
            </w:r>
            <w:r w:rsidR="00A630AC" w:rsidRPr="00070863">
              <w:t xml:space="preserve">f ASIC appointed under </w:t>
            </w:r>
            <w:r w:rsidR="0004285C" w:rsidRPr="00070863">
              <w:t>section 9</w:t>
            </w:r>
            <w:r w:rsidR="00521216" w:rsidRPr="00070863">
              <w:t xml:space="preserve"> of that Act;</w:t>
            </w:r>
          </w:p>
          <w:p w:rsidR="006D245E" w:rsidRPr="00070863" w:rsidRDefault="00223246" w:rsidP="00223246">
            <w:pPr>
              <w:pStyle w:val="Tablea"/>
            </w:pPr>
            <w:r w:rsidRPr="00070863">
              <w:t>(c) a s</w:t>
            </w:r>
            <w:r w:rsidR="006D245E" w:rsidRPr="00070863">
              <w:t>taff me</w:t>
            </w:r>
            <w:r w:rsidRPr="00070863">
              <w:t>mber within the meaning of that Act</w:t>
            </w:r>
            <w:r w:rsidR="00521216" w:rsidRPr="00070863">
              <w:t>;</w:t>
            </w:r>
          </w:p>
          <w:p w:rsidR="00521216" w:rsidRPr="00070863" w:rsidRDefault="00CF7656" w:rsidP="005A063D">
            <w:pPr>
              <w:pStyle w:val="Tablea"/>
            </w:pPr>
            <w:r w:rsidRPr="00070863">
              <w:t xml:space="preserve">(d) an officer or employee (other than an officer or employee covered by </w:t>
            </w:r>
            <w:r w:rsidR="00D31A66" w:rsidRPr="00070863">
              <w:t>paragraph (</w:t>
            </w:r>
            <w:r w:rsidRPr="00070863">
              <w:t>c)) of some other body or organisation (whether located within or outside Australia) whose services are made available</w:t>
            </w:r>
            <w:r w:rsidR="00CD1E54" w:rsidRPr="00070863">
              <w:t>, by</w:t>
            </w:r>
            <w:r w:rsidR="00643EB9" w:rsidRPr="00070863">
              <w:t xml:space="preserve"> or on beha</w:t>
            </w:r>
            <w:r w:rsidR="00CD1E54" w:rsidRPr="00070863">
              <w:t>lf of</w:t>
            </w:r>
            <w:r w:rsidR="00643EB9" w:rsidRPr="00070863">
              <w:t xml:space="preserve"> the other body or organisation</w:t>
            </w:r>
            <w:r w:rsidR="00CD1E54" w:rsidRPr="00070863">
              <w:t>,</w:t>
            </w:r>
            <w:r w:rsidRPr="00070863">
              <w:t xml:space="preserve"> to </w:t>
            </w:r>
            <w:r w:rsidR="005A063D" w:rsidRPr="00070863">
              <w:t>the Australian Securities and Investments Commission</w:t>
            </w:r>
            <w:r w:rsidRPr="00070863">
              <w:t xml:space="preserve"> in connection with the performance</w:t>
            </w:r>
            <w:r w:rsidR="00643EB9" w:rsidRPr="00070863">
              <w:t xml:space="preserve"> or exercise</w:t>
            </w:r>
            <w:r w:rsidRPr="00070863">
              <w:t xml:space="preserve"> of any of </w:t>
            </w:r>
            <w:r w:rsidR="005A063D" w:rsidRPr="00070863">
              <w:t>the Commission</w:t>
            </w:r>
            <w:r w:rsidRPr="00070863">
              <w:t>’s functions</w:t>
            </w:r>
            <w:r w:rsidR="00643EB9" w:rsidRPr="00070863">
              <w:t xml:space="preserve"> or powers</w:t>
            </w:r>
          </w:p>
        </w:tc>
        <w:tc>
          <w:tcPr>
            <w:tcW w:w="2533" w:type="dxa"/>
            <w:tcBorders>
              <w:bottom w:val="single" w:sz="2" w:space="0" w:color="auto"/>
            </w:tcBorders>
            <w:shd w:val="clear" w:color="auto" w:fill="auto"/>
          </w:tcPr>
          <w:p w:rsidR="00CF7656" w:rsidRPr="00070863" w:rsidRDefault="00CF7656" w:rsidP="006D245E">
            <w:pPr>
              <w:pStyle w:val="Tabletext"/>
            </w:pPr>
            <w:r w:rsidRPr="00070863">
              <w:t>Persons who are any of the following:</w:t>
            </w:r>
          </w:p>
          <w:p w:rsidR="006D245E" w:rsidRPr="00070863" w:rsidRDefault="00CF7656" w:rsidP="00CF7656">
            <w:pPr>
              <w:pStyle w:val="Tablea"/>
            </w:pPr>
            <w:r w:rsidRPr="00070863">
              <w:t>(a) a</w:t>
            </w:r>
            <w:r w:rsidR="00B259F5" w:rsidRPr="00070863">
              <w:t xml:space="preserve"> person referred to in </w:t>
            </w:r>
            <w:r w:rsidR="00D31A66" w:rsidRPr="00070863">
              <w:t>section 1</w:t>
            </w:r>
            <w:r w:rsidR="00B259F5" w:rsidRPr="00070863">
              <w:t xml:space="preserve">22 of the </w:t>
            </w:r>
            <w:r w:rsidR="00B259F5" w:rsidRPr="00070863">
              <w:rPr>
                <w:i/>
              </w:rPr>
              <w:t>Australian Securities and Investments Commission Act 2001</w:t>
            </w:r>
            <w:r w:rsidR="004B4D4B" w:rsidRPr="00070863">
              <w:t xml:space="preserve"> whose services are made available to</w:t>
            </w:r>
            <w:r w:rsidR="005A063D" w:rsidRPr="00070863">
              <w:t xml:space="preserve"> the</w:t>
            </w:r>
            <w:r w:rsidR="004B4D4B" w:rsidRPr="00070863">
              <w:t xml:space="preserve"> </w:t>
            </w:r>
            <w:r w:rsidR="005A063D" w:rsidRPr="00070863">
              <w:t>Australian Securities and Investments Commission</w:t>
            </w:r>
            <w:r w:rsidRPr="00070863">
              <w:t>;</w:t>
            </w:r>
          </w:p>
          <w:p w:rsidR="00CF7656" w:rsidRPr="00070863" w:rsidRDefault="00CF7656" w:rsidP="00CF7656">
            <w:pPr>
              <w:pStyle w:val="Tablea"/>
            </w:pPr>
            <w:r w:rsidRPr="00070863">
              <w:t xml:space="preserve">(b) a person referred to in </w:t>
            </w:r>
            <w:r w:rsidR="00D31A66" w:rsidRPr="00070863">
              <w:t>paragraph (</w:t>
            </w:r>
            <w:r w:rsidRPr="00070863">
              <w:t>d) of column 2 of this item</w:t>
            </w:r>
          </w:p>
        </w:tc>
      </w:tr>
      <w:tr w:rsidR="006D245E" w:rsidRPr="00070863" w:rsidTr="006D245E">
        <w:tc>
          <w:tcPr>
            <w:tcW w:w="71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D245E" w:rsidRPr="00070863" w:rsidRDefault="006D245E" w:rsidP="006D245E">
            <w:pPr>
              <w:pStyle w:val="Tabletext"/>
            </w:pPr>
            <w:r w:rsidRPr="00070863">
              <w:t>4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D245E" w:rsidRPr="00070863" w:rsidRDefault="006D245E" w:rsidP="006D245E">
            <w:pPr>
              <w:pStyle w:val="Tabletext"/>
            </w:pPr>
            <w:r w:rsidRPr="00070863">
              <w:t>Australian Taxation Office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D245E" w:rsidRPr="00070863" w:rsidRDefault="006D245E" w:rsidP="006D245E">
            <w:pPr>
              <w:pStyle w:val="Tabletext"/>
            </w:pPr>
            <w:r w:rsidRPr="00070863">
              <w:t>Persons who are</w:t>
            </w:r>
            <w:r w:rsidR="002D37A4" w:rsidRPr="00070863">
              <w:t xml:space="preserve"> any of the following</w:t>
            </w:r>
            <w:r w:rsidRPr="00070863">
              <w:t>:</w:t>
            </w:r>
          </w:p>
          <w:p w:rsidR="006D245E" w:rsidRPr="00070863" w:rsidRDefault="00E50E97" w:rsidP="006D245E">
            <w:pPr>
              <w:pStyle w:val="Tablea"/>
            </w:pPr>
            <w:r w:rsidRPr="00070863">
              <w:t>(a) the</w:t>
            </w:r>
            <w:r w:rsidR="006D245E" w:rsidRPr="00070863">
              <w:t xml:space="preserve"> Commissioner of Taxation, or a Second Commissioner of Taxation, mentioned in </w:t>
            </w:r>
            <w:r w:rsidR="0004285C" w:rsidRPr="00070863">
              <w:t>section 4</w:t>
            </w:r>
            <w:r w:rsidR="006D245E" w:rsidRPr="00070863">
              <w:t xml:space="preserve"> of the </w:t>
            </w:r>
            <w:r w:rsidR="006D245E" w:rsidRPr="00070863">
              <w:rPr>
                <w:i/>
              </w:rPr>
              <w:t>Taxation Administration Act 1953</w:t>
            </w:r>
            <w:r w:rsidR="002D37A4" w:rsidRPr="00070863">
              <w:t>;</w:t>
            </w:r>
          </w:p>
          <w:p w:rsidR="006D245E" w:rsidRPr="00070863" w:rsidRDefault="00EB4BBA" w:rsidP="006D245E">
            <w:pPr>
              <w:pStyle w:val="Tablea"/>
            </w:pPr>
            <w:r w:rsidRPr="00070863">
              <w:t xml:space="preserve">(b) </w:t>
            </w:r>
            <w:r w:rsidR="002D37A4" w:rsidRPr="00070863">
              <w:t xml:space="preserve">a </w:t>
            </w:r>
            <w:r w:rsidR="006D245E" w:rsidRPr="00070863">
              <w:t xml:space="preserve">member of the staff mentioned in </w:t>
            </w:r>
            <w:r w:rsidR="0004285C" w:rsidRPr="00070863">
              <w:t>subsection 4</w:t>
            </w:r>
            <w:r w:rsidR="006D245E" w:rsidRPr="00070863">
              <w:t xml:space="preserve">A(1) of </w:t>
            </w:r>
            <w:r w:rsidR="002D37A4" w:rsidRPr="00070863">
              <w:t>that Act</w:t>
            </w:r>
            <w:r w:rsidR="006D245E" w:rsidRPr="00070863">
              <w:t>;</w:t>
            </w:r>
          </w:p>
          <w:p w:rsidR="004300FE" w:rsidRPr="00070863" w:rsidRDefault="004300FE" w:rsidP="004300FE">
            <w:pPr>
              <w:pStyle w:val="Tablea"/>
            </w:pPr>
            <w:r w:rsidRPr="00070863">
              <w:t xml:space="preserve">(c) </w:t>
            </w:r>
            <w:r w:rsidR="00F73079" w:rsidRPr="00070863">
              <w:t xml:space="preserve">an individual who is </w:t>
            </w:r>
            <w:r w:rsidRPr="00070863">
              <w:t xml:space="preserve">an entity referred to in </w:t>
            </w:r>
            <w:r w:rsidR="0004285C" w:rsidRPr="00070863">
              <w:t>section 3</w:t>
            </w:r>
            <w:r w:rsidRPr="00070863">
              <w:t>55</w:t>
            </w:r>
            <w:r w:rsidR="00070863">
              <w:noBreakHyphen/>
            </w:r>
            <w:r w:rsidRPr="00070863">
              <w:t xml:space="preserve">15 in </w:t>
            </w:r>
            <w:r w:rsidR="0004285C" w:rsidRPr="00070863">
              <w:t>Schedule 1</w:t>
            </w:r>
            <w:r w:rsidRPr="00070863">
              <w:t xml:space="preserve"> to that Act;</w:t>
            </w:r>
          </w:p>
          <w:p w:rsidR="00A13468" w:rsidRPr="00070863" w:rsidRDefault="004300FE" w:rsidP="00334591">
            <w:pPr>
              <w:pStyle w:val="Tablea"/>
            </w:pPr>
            <w:r w:rsidRPr="00070863">
              <w:t xml:space="preserve">(d) </w:t>
            </w:r>
            <w:r w:rsidR="002D37A4" w:rsidRPr="00070863">
              <w:t>an officer or employee</w:t>
            </w:r>
            <w:r w:rsidR="006D245E" w:rsidRPr="00070863">
              <w:t xml:space="preserve"> of </w:t>
            </w:r>
            <w:r w:rsidR="007044D3" w:rsidRPr="00070863">
              <w:t>some other body or organisation (whether</w:t>
            </w:r>
            <w:r w:rsidR="00CD0D39" w:rsidRPr="00070863">
              <w:t xml:space="preserve"> located</w:t>
            </w:r>
            <w:r w:rsidR="007044D3" w:rsidRPr="00070863">
              <w:t xml:space="preserve"> within or outside Australia)</w:t>
            </w:r>
            <w:r w:rsidR="006D245E" w:rsidRPr="00070863">
              <w:t xml:space="preserve"> whose services are made available</w:t>
            </w:r>
            <w:r w:rsidR="00CD1E54" w:rsidRPr="00070863">
              <w:t>, by or on behalf of</w:t>
            </w:r>
            <w:r w:rsidR="00643EB9" w:rsidRPr="00070863">
              <w:t xml:space="preserve"> the other body or organisation</w:t>
            </w:r>
            <w:r w:rsidR="00CD1E54" w:rsidRPr="00070863">
              <w:t>,</w:t>
            </w:r>
            <w:r w:rsidR="006D245E" w:rsidRPr="00070863">
              <w:t xml:space="preserve"> to the </w:t>
            </w:r>
            <w:r w:rsidR="007044D3" w:rsidRPr="00070863">
              <w:t>Commissioner of Taxation</w:t>
            </w:r>
            <w:r w:rsidR="006D245E" w:rsidRPr="00070863">
              <w:t xml:space="preserve"> in connection with the performance</w:t>
            </w:r>
            <w:r w:rsidR="00643EB9" w:rsidRPr="00070863">
              <w:t xml:space="preserve"> or exercise</w:t>
            </w:r>
            <w:r w:rsidR="006D245E" w:rsidRPr="00070863">
              <w:t xml:space="preserve"> </w:t>
            </w:r>
            <w:r w:rsidR="007044D3" w:rsidRPr="00070863">
              <w:t>of any of the Commissioner’s functions</w:t>
            </w:r>
            <w:r w:rsidR="00643EB9" w:rsidRPr="00070863">
              <w:t xml:space="preserve"> or powers</w:t>
            </w:r>
          </w:p>
        </w:tc>
        <w:tc>
          <w:tcPr>
            <w:tcW w:w="253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6D245E" w:rsidRPr="00070863" w:rsidRDefault="00B259F5" w:rsidP="006D245E">
            <w:pPr>
              <w:pStyle w:val="Tabletext"/>
            </w:pPr>
            <w:r w:rsidRPr="00070863">
              <w:t xml:space="preserve">A person referred to in </w:t>
            </w:r>
            <w:r w:rsidR="00D31A66" w:rsidRPr="00070863">
              <w:t>paragraph (</w:t>
            </w:r>
            <w:r w:rsidR="00334591" w:rsidRPr="00070863">
              <w:t>d</w:t>
            </w:r>
            <w:r w:rsidRPr="00070863">
              <w:t>) of column 2 of this item</w:t>
            </w:r>
          </w:p>
        </w:tc>
      </w:tr>
    </w:tbl>
    <w:p w:rsidR="006D245E" w:rsidRPr="00070863" w:rsidRDefault="006D245E" w:rsidP="006D245E">
      <w:pPr>
        <w:pStyle w:val="Tabletext"/>
      </w:pPr>
    </w:p>
    <w:p w:rsidR="00347CAA" w:rsidRPr="00070863" w:rsidRDefault="00347CAA" w:rsidP="00347CAA">
      <w:pPr>
        <w:pStyle w:val="notetext"/>
      </w:pPr>
      <w:r w:rsidRPr="00070863">
        <w:t>Note:</w:t>
      </w:r>
      <w:r w:rsidRPr="00070863">
        <w:tab/>
        <w:t>The Commonwealth government agencies mentioned in</w:t>
      </w:r>
      <w:r w:rsidR="009C1A93" w:rsidRPr="00070863">
        <w:t xml:space="preserve"> column 1 of</w:t>
      </w:r>
      <w:r w:rsidRPr="00070863">
        <w:t xml:space="preserve"> this table are prescribed for the purposes of </w:t>
      </w:r>
      <w:r w:rsidR="00D31A66" w:rsidRPr="00070863">
        <w:t>paragraph (</w:t>
      </w:r>
      <w:r w:rsidRPr="00070863">
        <w:t xml:space="preserve">d) of the definition of </w:t>
      </w:r>
      <w:r w:rsidRPr="00070863">
        <w:rPr>
          <w:b/>
          <w:i/>
        </w:rPr>
        <w:t>law enforcement agency</w:t>
      </w:r>
      <w:r w:rsidRPr="00070863">
        <w:t xml:space="preserve"> in </w:t>
      </w:r>
      <w:r w:rsidR="0004285C" w:rsidRPr="00070863">
        <w:t>subsection 5</w:t>
      </w:r>
      <w:r w:rsidRPr="00070863">
        <w:t xml:space="preserve">(1) of the Act (see </w:t>
      </w:r>
      <w:r w:rsidR="0004285C" w:rsidRPr="00070863">
        <w:t>section 6</w:t>
      </w:r>
      <w:r w:rsidRPr="00070863">
        <w:t>A of this instrument).</w:t>
      </w:r>
    </w:p>
    <w:sectPr w:rsidR="00347CAA" w:rsidRPr="00070863" w:rsidSect="00B07F95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3C2E" w:rsidRDefault="00A73C2E" w:rsidP="0048364F">
      <w:pPr>
        <w:spacing w:line="240" w:lineRule="auto"/>
      </w:pPr>
      <w:r>
        <w:separator/>
      </w:r>
    </w:p>
  </w:endnote>
  <w:endnote w:type="continuationSeparator" w:id="0">
    <w:p w:rsidR="00A73C2E" w:rsidRDefault="00A73C2E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B07F95" w:rsidRDefault="00B07F95" w:rsidP="00B07F9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07F95">
      <w:rPr>
        <w:i/>
        <w:sz w:val="18"/>
      </w:rPr>
      <w:t>OPC64518 -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Default="00A73C2E" w:rsidP="00E97334"/>
  <w:p w:rsidR="00A73C2E" w:rsidRPr="00B07F95" w:rsidRDefault="00B07F95" w:rsidP="00B07F95">
    <w:pPr>
      <w:rPr>
        <w:rFonts w:cs="Times New Roman"/>
        <w:i/>
        <w:sz w:val="18"/>
      </w:rPr>
    </w:pPr>
    <w:r w:rsidRPr="00B07F95">
      <w:rPr>
        <w:rFonts w:cs="Times New Roman"/>
        <w:i/>
        <w:sz w:val="18"/>
      </w:rPr>
      <w:t>OPC64518 -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B07F95" w:rsidRDefault="00B07F95" w:rsidP="00B07F95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B07F95">
      <w:rPr>
        <w:i/>
        <w:sz w:val="18"/>
      </w:rPr>
      <w:t>OPC64518 -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E33C1C" w:rsidRDefault="00A73C2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73C2E" w:rsidTr="00430C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73C2E" w:rsidRDefault="00A73C2E" w:rsidP="00A73C2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560B"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73C2E" w:rsidRDefault="00A73C2E" w:rsidP="00A73C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473A">
            <w:rPr>
              <w:i/>
              <w:sz w:val="18"/>
            </w:rPr>
            <w:t>Law Enforcement Integrity Commissioner Amendment (Law Enforcement Agencies)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73C2E" w:rsidRDefault="00A73C2E" w:rsidP="00A73C2E">
          <w:pPr>
            <w:spacing w:line="0" w:lineRule="atLeast"/>
            <w:jc w:val="right"/>
            <w:rPr>
              <w:sz w:val="18"/>
            </w:rPr>
          </w:pPr>
        </w:p>
      </w:tc>
    </w:tr>
  </w:tbl>
  <w:p w:rsidR="00A73C2E" w:rsidRPr="00B07F95" w:rsidRDefault="00B07F95" w:rsidP="00B07F95">
    <w:pPr>
      <w:rPr>
        <w:rFonts w:cs="Times New Roman"/>
        <w:i/>
        <w:sz w:val="18"/>
      </w:rPr>
    </w:pPr>
    <w:r w:rsidRPr="00B07F95">
      <w:rPr>
        <w:rFonts w:cs="Times New Roman"/>
        <w:i/>
        <w:sz w:val="18"/>
      </w:rPr>
      <w:t>OPC64518 -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E33C1C" w:rsidRDefault="00A73C2E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73C2E" w:rsidTr="00430C9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73C2E" w:rsidRDefault="00A73C2E" w:rsidP="00A73C2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73C2E" w:rsidRDefault="00A73C2E" w:rsidP="00A73C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473A">
            <w:rPr>
              <w:i/>
              <w:sz w:val="18"/>
            </w:rPr>
            <w:t>Law Enforcement Integrity Commissioner Amendment (Law Enforcement Agencies)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73C2E" w:rsidRDefault="00A73C2E" w:rsidP="00A73C2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4B6D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73C2E" w:rsidRPr="00B07F95" w:rsidRDefault="00B07F95" w:rsidP="00B07F95">
    <w:pPr>
      <w:rPr>
        <w:rFonts w:cs="Times New Roman"/>
        <w:i/>
        <w:sz w:val="18"/>
      </w:rPr>
    </w:pPr>
    <w:r w:rsidRPr="00B07F95">
      <w:rPr>
        <w:rFonts w:cs="Times New Roman"/>
        <w:i/>
        <w:sz w:val="18"/>
      </w:rPr>
      <w:t>OPC64518 -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E33C1C" w:rsidRDefault="00A73C2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73C2E" w:rsidTr="00430C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73C2E" w:rsidRDefault="00A73C2E" w:rsidP="00A73C2E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A13022">
            <w:rPr>
              <w:i/>
              <w:noProof/>
              <w:sz w:val="18"/>
            </w:rPr>
            <w:t>4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73C2E" w:rsidRDefault="00A73C2E" w:rsidP="00A73C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473A">
            <w:rPr>
              <w:i/>
              <w:sz w:val="18"/>
            </w:rPr>
            <w:t>Law Enforcement Integrity Commissioner Amendment (Law Enforcement Agencies)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73C2E" w:rsidRDefault="00A73C2E" w:rsidP="00A73C2E">
          <w:pPr>
            <w:spacing w:line="0" w:lineRule="atLeast"/>
            <w:jc w:val="right"/>
            <w:rPr>
              <w:sz w:val="18"/>
            </w:rPr>
          </w:pPr>
        </w:p>
      </w:tc>
    </w:tr>
  </w:tbl>
  <w:p w:rsidR="00A73C2E" w:rsidRPr="00B07F95" w:rsidRDefault="00B07F95" w:rsidP="00B07F95">
    <w:pPr>
      <w:rPr>
        <w:rFonts w:cs="Times New Roman"/>
        <w:i/>
        <w:sz w:val="18"/>
      </w:rPr>
    </w:pPr>
    <w:r w:rsidRPr="00B07F95">
      <w:rPr>
        <w:rFonts w:cs="Times New Roman"/>
        <w:i/>
        <w:sz w:val="18"/>
      </w:rPr>
      <w:t>OPC64518 -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E33C1C" w:rsidRDefault="00A73C2E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73C2E" w:rsidTr="00A73C2E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73C2E" w:rsidRDefault="00A73C2E" w:rsidP="00A73C2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73C2E" w:rsidRDefault="00A73C2E" w:rsidP="00A73C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473A">
            <w:rPr>
              <w:i/>
              <w:sz w:val="18"/>
            </w:rPr>
            <w:t>Law Enforcement Integrity Commissioner Amendment (Law Enforcement Agencies)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73C2E" w:rsidRDefault="00A73C2E" w:rsidP="00A73C2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814B6D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73C2E" w:rsidRPr="00B07F95" w:rsidRDefault="00B07F95" w:rsidP="00B07F95">
    <w:pPr>
      <w:rPr>
        <w:rFonts w:cs="Times New Roman"/>
        <w:i/>
        <w:sz w:val="18"/>
      </w:rPr>
    </w:pPr>
    <w:r w:rsidRPr="00B07F95">
      <w:rPr>
        <w:rFonts w:cs="Times New Roman"/>
        <w:i/>
        <w:sz w:val="18"/>
      </w:rPr>
      <w:t>OPC64518 -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E33C1C" w:rsidRDefault="00A73C2E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73C2E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73C2E" w:rsidRDefault="00A73C2E" w:rsidP="00A73C2E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73C2E" w:rsidRDefault="00A73C2E" w:rsidP="00A73C2E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46473A">
            <w:rPr>
              <w:i/>
              <w:sz w:val="18"/>
            </w:rPr>
            <w:t>Law Enforcement Integrity Commissioner Amendment (Law Enforcement Agencies) Regulations 2020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73C2E" w:rsidRDefault="00A73C2E" w:rsidP="00A73C2E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7560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73C2E" w:rsidRPr="00B07F95" w:rsidRDefault="00B07F95" w:rsidP="00B07F95">
    <w:pPr>
      <w:rPr>
        <w:rFonts w:cs="Times New Roman"/>
        <w:i/>
        <w:sz w:val="18"/>
      </w:rPr>
    </w:pPr>
    <w:r w:rsidRPr="00B07F95">
      <w:rPr>
        <w:rFonts w:cs="Times New Roman"/>
        <w:i/>
        <w:sz w:val="18"/>
      </w:rPr>
      <w:t>OPC64518 -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3C2E" w:rsidRDefault="00A73C2E" w:rsidP="0048364F">
      <w:pPr>
        <w:spacing w:line="240" w:lineRule="auto"/>
      </w:pPr>
      <w:r>
        <w:separator/>
      </w:r>
    </w:p>
  </w:footnote>
  <w:footnote w:type="continuationSeparator" w:id="0">
    <w:p w:rsidR="00A73C2E" w:rsidRDefault="00A73C2E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5F1388" w:rsidRDefault="00A73C2E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5F1388" w:rsidRDefault="00A73C2E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5F1388" w:rsidRDefault="00A73C2E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ED79B6" w:rsidRDefault="00A73C2E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ED79B6" w:rsidRDefault="00A73C2E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ED79B6" w:rsidRDefault="00A73C2E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A961C4" w:rsidRDefault="00A73C2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 w:rsidR="00A13022">
      <w:rPr>
        <w:b/>
        <w:sz w:val="20"/>
      </w:rPr>
      <w:fldChar w:fldCharType="separate"/>
    </w:r>
    <w:r w:rsidR="00A13022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 w:rsidR="00A13022">
      <w:rPr>
        <w:sz w:val="20"/>
      </w:rPr>
      <w:fldChar w:fldCharType="separate"/>
    </w:r>
    <w:r w:rsidR="00A13022">
      <w:rPr>
        <w:noProof/>
        <w:sz w:val="20"/>
      </w:rPr>
      <w:t>Amendments</w:t>
    </w:r>
    <w:r>
      <w:rPr>
        <w:sz w:val="20"/>
      </w:rPr>
      <w:fldChar w:fldCharType="end"/>
    </w:r>
  </w:p>
  <w:p w:rsidR="00A73C2E" w:rsidRPr="00A961C4" w:rsidRDefault="00A73C2E" w:rsidP="0048364F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:rsidR="00A73C2E" w:rsidRPr="00A961C4" w:rsidRDefault="00A73C2E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A961C4" w:rsidRDefault="00A73C2E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A73C2E" w:rsidRPr="00A961C4" w:rsidRDefault="00A73C2E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A73C2E" w:rsidRPr="00A961C4" w:rsidRDefault="00A73C2E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3C2E" w:rsidRPr="00A961C4" w:rsidRDefault="00A73C2E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DB92267"/>
    <w:multiLevelType w:val="hybridMultilevel"/>
    <w:tmpl w:val="2940E2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8"/>
  </w:num>
  <w:num w:numId="18">
    <w:abstractNumId w:val="17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E8F"/>
    <w:rsid w:val="00000263"/>
    <w:rsid w:val="00005B8F"/>
    <w:rsid w:val="000113BC"/>
    <w:rsid w:val="000136AF"/>
    <w:rsid w:val="00021BF3"/>
    <w:rsid w:val="0004044E"/>
    <w:rsid w:val="0004285C"/>
    <w:rsid w:val="00046F47"/>
    <w:rsid w:val="0005120E"/>
    <w:rsid w:val="00054577"/>
    <w:rsid w:val="000614BF"/>
    <w:rsid w:val="00061C1D"/>
    <w:rsid w:val="00066FAD"/>
    <w:rsid w:val="00067980"/>
    <w:rsid w:val="00070863"/>
    <w:rsid w:val="0007169C"/>
    <w:rsid w:val="00077593"/>
    <w:rsid w:val="00083F48"/>
    <w:rsid w:val="0009685F"/>
    <w:rsid w:val="000A60EC"/>
    <w:rsid w:val="000A7DF9"/>
    <w:rsid w:val="000D05EF"/>
    <w:rsid w:val="000D1D55"/>
    <w:rsid w:val="000D5485"/>
    <w:rsid w:val="000F21C1"/>
    <w:rsid w:val="000F41F9"/>
    <w:rsid w:val="00105D72"/>
    <w:rsid w:val="0010745C"/>
    <w:rsid w:val="00117277"/>
    <w:rsid w:val="0014662D"/>
    <w:rsid w:val="00160BD7"/>
    <w:rsid w:val="001643C9"/>
    <w:rsid w:val="00165568"/>
    <w:rsid w:val="00166082"/>
    <w:rsid w:val="00166C2F"/>
    <w:rsid w:val="00170BC0"/>
    <w:rsid w:val="001716C9"/>
    <w:rsid w:val="0017196B"/>
    <w:rsid w:val="00174800"/>
    <w:rsid w:val="00184261"/>
    <w:rsid w:val="00190DF5"/>
    <w:rsid w:val="001927CC"/>
    <w:rsid w:val="00193461"/>
    <w:rsid w:val="001939E1"/>
    <w:rsid w:val="00195382"/>
    <w:rsid w:val="001A3B9F"/>
    <w:rsid w:val="001A65C0"/>
    <w:rsid w:val="001B6456"/>
    <w:rsid w:val="001B7A5D"/>
    <w:rsid w:val="001C69C4"/>
    <w:rsid w:val="001E0A8D"/>
    <w:rsid w:val="001E3590"/>
    <w:rsid w:val="001E7407"/>
    <w:rsid w:val="001F5F12"/>
    <w:rsid w:val="00201D27"/>
    <w:rsid w:val="0020300C"/>
    <w:rsid w:val="00215CD4"/>
    <w:rsid w:val="00220A0C"/>
    <w:rsid w:val="00223246"/>
    <w:rsid w:val="00223E4A"/>
    <w:rsid w:val="00225F6C"/>
    <w:rsid w:val="002302EA"/>
    <w:rsid w:val="00233B0B"/>
    <w:rsid w:val="00236BE0"/>
    <w:rsid w:val="00240749"/>
    <w:rsid w:val="00242717"/>
    <w:rsid w:val="002443CB"/>
    <w:rsid w:val="002468D7"/>
    <w:rsid w:val="0026425C"/>
    <w:rsid w:val="00285CDD"/>
    <w:rsid w:val="00291167"/>
    <w:rsid w:val="00297ECB"/>
    <w:rsid w:val="002A1915"/>
    <w:rsid w:val="002A7979"/>
    <w:rsid w:val="002C152A"/>
    <w:rsid w:val="002C5458"/>
    <w:rsid w:val="002D043A"/>
    <w:rsid w:val="002D37A4"/>
    <w:rsid w:val="00306265"/>
    <w:rsid w:val="00315F72"/>
    <w:rsid w:val="0031713F"/>
    <w:rsid w:val="00321913"/>
    <w:rsid w:val="00324EE6"/>
    <w:rsid w:val="003316DC"/>
    <w:rsid w:val="00332E0D"/>
    <w:rsid w:val="00334591"/>
    <w:rsid w:val="003415D3"/>
    <w:rsid w:val="00346335"/>
    <w:rsid w:val="00347CAA"/>
    <w:rsid w:val="00352B0F"/>
    <w:rsid w:val="0035305D"/>
    <w:rsid w:val="0035366D"/>
    <w:rsid w:val="003561B0"/>
    <w:rsid w:val="00367960"/>
    <w:rsid w:val="00386EAE"/>
    <w:rsid w:val="003A0AFB"/>
    <w:rsid w:val="003A15AC"/>
    <w:rsid w:val="003A56EB"/>
    <w:rsid w:val="003A5C7A"/>
    <w:rsid w:val="003B0627"/>
    <w:rsid w:val="003C5F2B"/>
    <w:rsid w:val="003C6D86"/>
    <w:rsid w:val="003D0BFE"/>
    <w:rsid w:val="003D5700"/>
    <w:rsid w:val="003F0F5A"/>
    <w:rsid w:val="003F73DE"/>
    <w:rsid w:val="00400A30"/>
    <w:rsid w:val="004022CA"/>
    <w:rsid w:val="004116CD"/>
    <w:rsid w:val="00414ADE"/>
    <w:rsid w:val="00422EDE"/>
    <w:rsid w:val="00424CA9"/>
    <w:rsid w:val="004257BB"/>
    <w:rsid w:val="004261D9"/>
    <w:rsid w:val="004300FE"/>
    <w:rsid w:val="00430C93"/>
    <w:rsid w:val="0044291A"/>
    <w:rsid w:val="00460499"/>
    <w:rsid w:val="0046473A"/>
    <w:rsid w:val="00465AE0"/>
    <w:rsid w:val="00474835"/>
    <w:rsid w:val="004819C7"/>
    <w:rsid w:val="0048364F"/>
    <w:rsid w:val="00490F2E"/>
    <w:rsid w:val="00492E69"/>
    <w:rsid w:val="00494836"/>
    <w:rsid w:val="00496DB3"/>
    <w:rsid w:val="00496F97"/>
    <w:rsid w:val="004A53EA"/>
    <w:rsid w:val="004B4D4B"/>
    <w:rsid w:val="004B5D22"/>
    <w:rsid w:val="004F1FAC"/>
    <w:rsid w:val="004F676E"/>
    <w:rsid w:val="00516B8D"/>
    <w:rsid w:val="00521216"/>
    <w:rsid w:val="0052686F"/>
    <w:rsid w:val="005268E7"/>
    <w:rsid w:val="0052756C"/>
    <w:rsid w:val="00530230"/>
    <w:rsid w:val="00530CC9"/>
    <w:rsid w:val="00537FBC"/>
    <w:rsid w:val="00541D73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063D"/>
    <w:rsid w:val="005A482B"/>
    <w:rsid w:val="005B4067"/>
    <w:rsid w:val="005C36E0"/>
    <w:rsid w:val="005C3F41"/>
    <w:rsid w:val="005D168D"/>
    <w:rsid w:val="005D5EA1"/>
    <w:rsid w:val="005E61D3"/>
    <w:rsid w:val="005F168A"/>
    <w:rsid w:val="005F7738"/>
    <w:rsid w:val="00600219"/>
    <w:rsid w:val="00613EAD"/>
    <w:rsid w:val="006158AC"/>
    <w:rsid w:val="00622F14"/>
    <w:rsid w:val="006230B9"/>
    <w:rsid w:val="00640402"/>
    <w:rsid w:val="00640F78"/>
    <w:rsid w:val="00643EB9"/>
    <w:rsid w:val="00646E7B"/>
    <w:rsid w:val="00655D6A"/>
    <w:rsid w:val="00656DE9"/>
    <w:rsid w:val="00672B3E"/>
    <w:rsid w:val="00677CC2"/>
    <w:rsid w:val="00680A68"/>
    <w:rsid w:val="00685F42"/>
    <w:rsid w:val="00686621"/>
    <w:rsid w:val="006866A1"/>
    <w:rsid w:val="0069207B"/>
    <w:rsid w:val="00694664"/>
    <w:rsid w:val="006A4309"/>
    <w:rsid w:val="006B0E55"/>
    <w:rsid w:val="006B7006"/>
    <w:rsid w:val="006C7F8C"/>
    <w:rsid w:val="006D245E"/>
    <w:rsid w:val="006D4B05"/>
    <w:rsid w:val="006D4C44"/>
    <w:rsid w:val="006D7AB9"/>
    <w:rsid w:val="006F2FCE"/>
    <w:rsid w:val="00700B2C"/>
    <w:rsid w:val="007044D3"/>
    <w:rsid w:val="00713084"/>
    <w:rsid w:val="0071624A"/>
    <w:rsid w:val="00720FC2"/>
    <w:rsid w:val="00731E00"/>
    <w:rsid w:val="00732E8F"/>
    <w:rsid w:val="00732E9D"/>
    <w:rsid w:val="0073491A"/>
    <w:rsid w:val="00742066"/>
    <w:rsid w:val="007440B7"/>
    <w:rsid w:val="00747993"/>
    <w:rsid w:val="00755609"/>
    <w:rsid w:val="007570CF"/>
    <w:rsid w:val="007634AD"/>
    <w:rsid w:val="007715C9"/>
    <w:rsid w:val="00774EDD"/>
    <w:rsid w:val="007757EC"/>
    <w:rsid w:val="00785917"/>
    <w:rsid w:val="00795329"/>
    <w:rsid w:val="007A115D"/>
    <w:rsid w:val="007A2CB3"/>
    <w:rsid w:val="007A35E6"/>
    <w:rsid w:val="007A6863"/>
    <w:rsid w:val="007C3096"/>
    <w:rsid w:val="007D45C1"/>
    <w:rsid w:val="007E7D4A"/>
    <w:rsid w:val="007F48ED"/>
    <w:rsid w:val="007F7947"/>
    <w:rsid w:val="00812F45"/>
    <w:rsid w:val="00814B6D"/>
    <w:rsid w:val="00815F3F"/>
    <w:rsid w:val="0084172C"/>
    <w:rsid w:val="00856A31"/>
    <w:rsid w:val="008754D0"/>
    <w:rsid w:val="00876502"/>
    <w:rsid w:val="00877D48"/>
    <w:rsid w:val="008816F0"/>
    <w:rsid w:val="0088345B"/>
    <w:rsid w:val="00890D69"/>
    <w:rsid w:val="00891A21"/>
    <w:rsid w:val="0089659B"/>
    <w:rsid w:val="008A16A5"/>
    <w:rsid w:val="008A247C"/>
    <w:rsid w:val="008B2BFC"/>
    <w:rsid w:val="008C2B5D"/>
    <w:rsid w:val="008D0D03"/>
    <w:rsid w:val="008D0EE0"/>
    <w:rsid w:val="008D5B99"/>
    <w:rsid w:val="008D7A27"/>
    <w:rsid w:val="008E4702"/>
    <w:rsid w:val="008E69AA"/>
    <w:rsid w:val="008F4F1C"/>
    <w:rsid w:val="0092180C"/>
    <w:rsid w:val="00922764"/>
    <w:rsid w:val="00932377"/>
    <w:rsid w:val="009408EA"/>
    <w:rsid w:val="00943102"/>
    <w:rsid w:val="0094523D"/>
    <w:rsid w:val="009559E6"/>
    <w:rsid w:val="00961339"/>
    <w:rsid w:val="0097432F"/>
    <w:rsid w:val="00976A63"/>
    <w:rsid w:val="00982C63"/>
    <w:rsid w:val="00983419"/>
    <w:rsid w:val="00996D96"/>
    <w:rsid w:val="009C1A93"/>
    <w:rsid w:val="009C3431"/>
    <w:rsid w:val="009C5989"/>
    <w:rsid w:val="009D08DA"/>
    <w:rsid w:val="009D4478"/>
    <w:rsid w:val="00A06860"/>
    <w:rsid w:val="00A06B59"/>
    <w:rsid w:val="00A13022"/>
    <w:rsid w:val="00A13468"/>
    <w:rsid w:val="00A136F5"/>
    <w:rsid w:val="00A231E2"/>
    <w:rsid w:val="00A2550D"/>
    <w:rsid w:val="00A346EE"/>
    <w:rsid w:val="00A4169B"/>
    <w:rsid w:val="00A445F2"/>
    <w:rsid w:val="00A50D55"/>
    <w:rsid w:val="00A5165B"/>
    <w:rsid w:val="00A52FDA"/>
    <w:rsid w:val="00A552AE"/>
    <w:rsid w:val="00A606C4"/>
    <w:rsid w:val="00A630AC"/>
    <w:rsid w:val="00A64912"/>
    <w:rsid w:val="00A70A74"/>
    <w:rsid w:val="00A73C2E"/>
    <w:rsid w:val="00A83DC0"/>
    <w:rsid w:val="00AA0343"/>
    <w:rsid w:val="00AA2A5C"/>
    <w:rsid w:val="00AB78E9"/>
    <w:rsid w:val="00AC62BF"/>
    <w:rsid w:val="00AD3467"/>
    <w:rsid w:val="00AD5641"/>
    <w:rsid w:val="00AD7252"/>
    <w:rsid w:val="00AE0F9B"/>
    <w:rsid w:val="00AF4437"/>
    <w:rsid w:val="00AF55FF"/>
    <w:rsid w:val="00B032D8"/>
    <w:rsid w:val="00B07F95"/>
    <w:rsid w:val="00B1079C"/>
    <w:rsid w:val="00B178F7"/>
    <w:rsid w:val="00B259F5"/>
    <w:rsid w:val="00B33B3C"/>
    <w:rsid w:val="00B40D74"/>
    <w:rsid w:val="00B52663"/>
    <w:rsid w:val="00B56DCB"/>
    <w:rsid w:val="00B60FA7"/>
    <w:rsid w:val="00B6152F"/>
    <w:rsid w:val="00B705D0"/>
    <w:rsid w:val="00B770D2"/>
    <w:rsid w:val="00B84EB6"/>
    <w:rsid w:val="00B97DE4"/>
    <w:rsid w:val="00BA47A3"/>
    <w:rsid w:val="00BA5026"/>
    <w:rsid w:val="00BB6E79"/>
    <w:rsid w:val="00BD78C2"/>
    <w:rsid w:val="00BE2BFB"/>
    <w:rsid w:val="00BE3B31"/>
    <w:rsid w:val="00BE719A"/>
    <w:rsid w:val="00BE720A"/>
    <w:rsid w:val="00BF5069"/>
    <w:rsid w:val="00BF6650"/>
    <w:rsid w:val="00C0195D"/>
    <w:rsid w:val="00C067E5"/>
    <w:rsid w:val="00C164CA"/>
    <w:rsid w:val="00C230BD"/>
    <w:rsid w:val="00C42BF8"/>
    <w:rsid w:val="00C460AE"/>
    <w:rsid w:val="00C50043"/>
    <w:rsid w:val="00C50A0F"/>
    <w:rsid w:val="00C56578"/>
    <w:rsid w:val="00C7573B"/>
    <w:rsid w:val="00C76CF3"/>
    <w:rsid w:val="00CA5BF3"/>
    <w:rsid w:val="00CA7844"/>
    <w:rsid w:val="00CB58EF"/>
    <w:rsid w:val="00CD0D39"/>
    <w:rsid w:val="00CD1E54"/>
    <w:rsid w:val="00CD24BD"/>
    <w:rsid w:val="00CE2642"/>
    <w:rsid w:val="00CE7D64"/>
    <w:rsid w:val="00CF0BB2"/>
    <w:rsid w:val="00CF5C90"/>
    <w:rsid w:val="00CF7656"/>
    <w:rsid w:val="00D00194"/>
    <w:rsid w:val="00D13441"/>
    <w:rsid w:val="00D20665"/>
    <w:rsid w:val="00D243A3"/>
    <w:rsid w:val="00D31A66"/>
    <w:rsid w:val="00D3200B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83C9C"/>
    <w:rsid w:val="00D95891"/>
    <w:rsid w:val="00DA7E26"/>
    <w:rsid w:val="00DB5CB4"/>
    <w:rsid w:val="00DE11E9"/>
    <w:rsid w:val="00DE149E"/>
    <w:rsid w:val="00E05704"/>
    <w:rsid w:val="00E11B37"/>
    <w:rsid w:val="00E12F1A"/>
    <w:rsid w:val="00E15561"/>
    <w:rsid w:val="00E21CFB"/>
    <w:rsid w:val="00E22935"/>
    <w:rsid w:val="00E26614"/>
    <w:rsid w:val="00E50E97"/>
    <w:rsid w:val="00E54292"/>
    <w:rsid w:val="00E60191"/>
    <w:rsid w:val="00E63EF2"/>
    <w:rsid w:val="00E74DC7"/>
    <w:rsid w:val="00E7560B"/>
    <w:rsid w:val="00E87699"/>
    <w:rsid w:val="00E90F2A"/>
    <w:rsid w:val="00E92E27"/>
    <w:rsid w:val="00E9586B"/>
    <w:rsid w:val="00E97334"/>
    <w:rsid w:val="00EA0D36"/>
    <w:rsid w:val="00EB4BBA"/>
    <w:rsid w:val="00ED433A"/>
    <w:rsid w:val="00ED4928"/>
    <w:rsid w:val="00EE26D3"/>
    <w:rsid w:val="00EE3749"/>
    <w:rsid w:val="00EE6190"/>
    <w:rsid w:val="00EF00CE"/>
    <w:rsid w:val="00EF2E3A"/>
    <w:rsid w:val="00EF6402"/>
    <w:rsid w:val="00F025DF"/>
    <w:rsid w:val="00F047E2"/>
    <w:rsid w:val="00F04D57"/>
    <w:rsid w:val="00F078DC"/>
    <w:rsid w:val="00F13E86"/>
    <w:rsid w:val="00F14E7B"/>
    <w:rsid w:val="00F22F46"/>
    <w:rsid w:val="00F32FCB"/>
    <w:rsid w:val="00F35EEC"/>
    <w:rsid w:val="00F418BE"/>
    <w:rsid w:val="00F501DA"/>
    <w:rsid w:val="00F6709F"/>
    <w:rsid w:val="00F677A9"/>
    <w:rsid w:val="00F723BD"/>
    <w:rsid w:val="00F73079"/>
    <w:rsid w:val="00F732EA"/>
    <w:rsid w:val="00F84CF5"/>
    <w:rsid w:val="00F8612E"/>
    <w:rsid w:val="00FA420B"/>
    <w:rsid w:val="00FB5610"/>
    <w:rsid w:val="00FD1C80"/>
    <w:rsid w:val="00FE0781"/>
    <w:rsid w:val="00FE3406"/>
    <w:rsid w:val="00FF2157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086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86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86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086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086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086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086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086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086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086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70863"/>
  </w:style>
  <w:style w:type="paragraph" w:customStyle="1" w:styleId="OPCParaBase">
    <w:name w:val="OPCParaBase"/>
    <w:qFormat/>
    <w:rsid w:val="0007086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7086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7086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7086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7086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7086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7086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7086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7086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7086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7086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70863"/>
  </w:style>
  <w:style w:type="paragraph" w:customStyle="1" w:styleId="Blocks">
    <w:name w:val="Blocks"/>
    <w:aliases w:val="bb"/>
    <w:basedOn w:val="OPCParaBase"/>
    <w:qFormat/>
    <w:rsid w:val="0007086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70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7086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70863"/>
    <w:rPr>
      <w:i/>
    </w:rPr>
  </w:style>
  <w:style w:type="paragraph" w:customStyle="1" w:styleId="BoxList">
    <w:name w:val="BoxList"/>
    <w:aliases w:val="bl"/>
    <w:basedOn w:val="BoxText"/>
    <w:qFormat/>
    <w:rsid w:val="0007086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7086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7086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70863"/>
    <w:pPr>
      <w:ind w:left="1985" w:hanging="851"/>
    </w:pPr>
  </w:style>
  <w:style w:type="character" w:customStyle="1" w:styleId="CharAmPartNo">
    <w:name w:val="CharAmPartNo"/>
    <w:basedOn w:val="OPCCharBase"/>
    <w:qFormat/>
    <w:rsid w:val="00070863"/>
  </w:style>
  <w:style w:type="character" w:customStyle="1" w:styleId="CharAmPartText">
    <w:name w:val="CharAmPartText"/>
    <w:basedOn w:val="OPCCharBase"/>
    <w:qFormat/>
    <w:rsid w:val="00070863"/>
  </w:style>
  <w:style w:type="character" w:customStyle="1" w:styleId="CharAmSchNo">
    <w:name w:val="CharAmSchNo"/>
    <w:basedOn w:val="OPCCharBase"/>
    <w:qFormat/>
    <w:rsid w:val="00070863"/>
  </w:style>
  <w:style w:type="character" w:customStyle="1" w:styleId="CharAmSchText">
    <w:name w:val="CharAmSchText"/>
    <w:basedOn w:val="OPCCharBase"/>
    <w:qFormat/>
    <w:rsid w:val="00070863"/>
  </w:style>
  <w:style w:type="character" w:customStyle="1" w:styleId="CharBoldItalic">
    <w:name w:val="CharBoldItalic"/>
    <w:basedOn w:val="OPCCharBase"/>
    <w:uiPriority w:val="1"/>
    <w:qFormat/>
    <w:rsid w:val="00070863"/>
    <w:rPr>
      <w:b/>
      <w:i/>
    </w:rPr>
  </w:style>
  <w:style w:type="character" w:customStyle="1" w:styleId="CharChapNo">
    <w:name w:val="CharChapNo"/>
    <w:basedOn w:val="OPCCharBase"/>
    <w:uiPriority w:val="1"/>
    <w:qFormat/>
    <w:rsid w:val="00070863"/>
  </w:style>
  <w:style w:type="character" w:customStyle="1" w:styleId="CharChapText">
    <w:name w:val="CharChapText"/>
    <w:basedOn w:val="OPCCharBase"/>
    <w:uiPriority w:val="1"/>
    <w:qFormat/>
    <w:rsid w:val="00070863"/>
  </w:style>
  <w:style w:type="character" w:customStyle="1" w:styleId="CharDivNo">
    <w:name w:val="CharDivNo"/>
    <w:basedOn w:val="OPCCharBase"/>
    <w:uiPriority w:val="1"/>
    <w:qFormat/>
    <w:rsid w:val="00070863"/>
  </w:style>
  <w:style w:type="character" w:customStyle="1" w:styleId="CharDivText">
    <w:name w:val="CharDivText"/>
    <w:basedOn w:val="OPCCharBase"/>
    <w:uiPriority w:val="1"/>
    <w:qFormat/>
    <w:rsid w:val="00070863"/>
  </w:style>
  <w:style w:type="character" w:customStyle="1" w:styleId="CharItalic">
    <w:name w:val="CharItalic"/>
    <w:basedOn w:val="OPCCharBase"/>
    <w:uiPriority w:val="1"/>
    <w:qFormat/>
    <w:rsid w:val="00070863"/>
    <w:rPr>
      <w:i/>
    </w:rPr>
  </w:style>
  <w:style w:type="character" w:customStyle="1" w:styleId="CharPartNo">
    <w:name w:val="CharPartNo"/>
    <w:basedOn w:val="OPCCharBase"/>
    <w:uiPriority w:val="1"/>
    <w:qFormat/>
    <w:rsid w:val="00070863"/>
  </w:style>
  <w:style w:type="character" w:customStyle="1" w:styleId="CharPartText">
    <w:name w:val="CharPartText"/>
    <w:basedOn w:val="OPCCharBase"/>
    <w:uiPriority w:val="1"/>
    <w:qFormat/>
    <w:rsid w:val="00070863"/>
  </w:style>
  <w:style w:type="character" w:customStyle="1" w:styleId="CharSectno">
    <w:name w:val="CharSectno"/>
    <w:basedOn w:val="OPCCharBase"/>
    <w:qFormat/>
    <w:rsid w:val="00070863"/>
  </w:style>
  <w:style w:type="character" w:customStyle="1" w:styleId="CharSubdNo">
    <w:name w:val="CharSubdNo"/>
    <w:basedOn w:val="OPCCharBase"/>
    <w:uiPriority w:val="1"/>
    <w:qFormat/>
    <w:rsid w:val="00070863"/>
  </w:style>
  <w:style w:type="character" w:customStyle="1" w:styleId="CharSubdText">
    <w:name w:val="CharSubdText"/>
    <w:basedOn w:val="OPCCharBase"/>
    <w:uiPriority w:val="1"/>
    <w:qFormat/>
    <w:rsid w:val="00070863"/>
  </w:style>
  <w:style w:type="paragraph" w:customStyle="1" w:styleId="CTA--">
    <w:name w:val="CTA --"/>
    <w:basedOn w:val="OPCParaBase"/>
    <w:next w:val="Normal"/>
    <w:rsid w:val="0007086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7086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7086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7086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7086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7086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7086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7086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7086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7086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7086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7086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7086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7086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7086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7086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708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7086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708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708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7086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7086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7086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7086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7086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7086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7086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7086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7086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7086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7086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7086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7086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7086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7086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7086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7086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7086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7086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7086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7086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7086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7086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7086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7086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7086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7086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7086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7086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7086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7086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70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7086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7086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7086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7086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7086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7086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7086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7086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7086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7086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7086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7086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7086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7086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7086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7086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7086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7086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7086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7086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70863"/>
    <w:rPr>
      <w:sz w:val="16"/>
    </w:rPr>
  </w:style>
  <w:style w:type="table" w:customStyle="1" w:styleId="CFlag">
    <w:name w:val="CFlag"/>
    <w:basedOn w:val="TableNormal"/>
    <w:uiPriority w:val="99"/>
    <w:rsid w:val="0007086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708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08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7086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7086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7086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7086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7086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7086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70863"/>
    <w:pPr>
      <w:spacing w:before="120"/>
    </w:pPr>
  </w:style>
  <w:style w:type="paragraph" w:customStyle="1" w:styleId="CompiledActNo">
    <w:name w:val="CompiledActNo"/>
    <w:basedOn w:val="OPCParaBase"/>
    <w:next w:val="Normal"/>
    <w:rsid w:val="0007086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7086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7086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7086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708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708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708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7086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7086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7086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7086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708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708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7086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7086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7086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7086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70863"/>
  </w:style>
  <w:style w:type="character" w:customStyle="1" w:styleId="CharSubPartNoCASA">
    <w:name w:val="CharSubPartNo(CASA)"/>
    <w:basedOn w:val="OPCCharBase"/>
    <w:uiPriority w:val="1"/>
    <w:rsid w:val="00070863"/>
  </w:style>
  <w:style w:type="paragraph" w:customStyle="1" w:styleId="ENoteTTIndentHeadingSub">
    <w:name w:val="ENoteTTIndentHeadingSub"/>
    <w:aliases w:val="enTTHis"/>
    <w:basedOn w:val="OPCParaBase"/>
    <w:rsid w:val="0007086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7086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7086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7086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7086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7086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70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70863"/>
    <w:rPr>
      <w:sz w:val="22"/>
    </w:rPr>
  </w:style>
  <w:style w:type="paragraph" w:customStyle="1" w:styleId="SOTextNote">
    <w:name w:val="SO TextNote"/>
    <w:aliases w:val="sont"/>
    <w:basedOn w:val="SOText"/>
    <w:qFormat/>
    <w:rsid w:val="0007086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7086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70863"/>
    <w:rPr>
      <w:sz w:val="22"/>
    </w:rPr>
  </w:style>
  <w:style w:type="paragraph" w:customStyle="1" w:styleId="FileName">
    <w:name w:val="FileName"/>
    <w:basedOn w:val="Normal"/>
    <w:rsid w:val="00070863"/>
  </w:style>
  <w:style w:type="paragraph" w:customStyle="1" w:styleId="TableHeading">
    <w:name w:val="TableHeading"/>
    <w:aliases w:val="th"/>
    <w:basedOn w:val="OPCParaBase"/>
    <w:next w:val="Tabletext"/>
    <w:rsid w:val="0007086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7086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7086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7086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7086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7086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7086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7086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7086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70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7086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7086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7086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7086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708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08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086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7086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7086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7086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7086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7086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708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70863"/>
  </w:style>
  <w:style w:type="character" w:customStyle="1" w:styleId="charlegsubtitle1">
    <w:name w:val="charlegsubtitle1"/>
    <w:basedOn w:val="DefaultParagraphFont"/>
    <w:rsid w:val="0007086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70863"/>
    <w:pPr>
      <w:ind w:left="240" w:hanging="240"/>
    </w:pPr>
  </w:style>
  <w:style w:type="paragraph" w:styleId="Index2">
    <w:name w:val="index 2"/>
    <w:basedOn w:val="Normal"/>
    <w:next w:val="Normal"/>
    <w:autoRedefine/>
    <w:rsid w:val="00070863"/>
    <w:pPr>
      <w:ind w:left="480" w:hanging="240"/>
    </w:pPr>
  </w:style>
  <w:style w:type="paragraph" w:styleId="Index3">
    <w:name w:val="index 3"/>
    <w:basedOn w:val="Normal"/>
    <w:next w:val="Normal"/>
    <w:autoRedefine/>
    <w:rsid w:val="00070863"/>
    <w:pPr>
      <w:ind w:left="720" w:hanging="240"/>
    </w:pPr>
  </w:style>
  <w:style w:type="paragraph" w:styleId="Index4">
    <w:name w:val="index 4"/>
    <w:basedOn w:val="Normal"/>
    <w:next w:val="Normal"/>
    <w:autoRedefine/>
    <w:rsid w:val="00070863"/>
    <w:pPr>
      <w:ind w:left="960" w:hanging="240"/>
    </w:pPr>
  </w:style>
  <w:style w:type="paragraph" w:styleId="Index5">
    <w:name w:val="index 5"/>
    <w:basedOn w:val="Normal"/>
    <w:next w:val="Normal"/>
    <w:autoRedefine/>
    <w:rsid w:val="00070863"/>
    <w:pPr>
      <w:ind w:left="1200" w:hanging="240"/>
    </w:pPr>
  </w:style>
  <w:style w:type="paragraph" w:styleId="Index6">
    <w:name w:val="index 6"/>
    <w:basedOn w:val="Normal"/>
    <w:next w:val="Normal"/>
    <w:autoRedefine/>
    <w:rsid w:val="00070863"/>
    <w:pPr>
      <w:ind w:left="1440" w:hanging="240"/>
    </w:pPr>
  </w:style>
  <w:style w:type="paragraph" w:styleId="Index7">
    <w:name w:val="index 7"/>
    <w:basedOn w:val="Normal"/>
    <w:next w:val="Normal"/>
    <w:autoRedefine/>
    <w:rsid w:val="00070863"/>
    <w:pPr>
      <w:ind w:left="1680" w:hanging="240"/>
    </w:pPr>
  </w:style>
  <w:style w:type="paragraph" w:styleId="Index8">
    <w:name w:val="index 8"/>
    <w:basedOn w:val="Normal"/>
    <w:next w:val="Normal"/>
    <w:autoRedefine/>
    <w:rsid w:val="00070863"/>
    <w:pPr>
      <w:ind w:left="1920" w:hanging="240"/>
    </w:pPr>
  </w:style>
  <w:style w:type="paragraph" w:styleId="Index9">
    <w:name w:val="index 9"/>
    <w:basedOn w:val="Normal"/>
    <w:next w:val="Normal"/>
    <w:autoRedefine/>
    <w:rsid w:val="00070863"/>
    <w:pPr>
      <w:ind w:left="2160" w:hanging="240"/>
    </w:pPr>
  </w:style>
  <w:style w:type="paragraph" w:styleId="NormalIndent">
    <w:name w:val="Normal Indent"/>
    <w:basedOn w:val="Normal"/>
    <w:rsid w:val="00070863"/>
    <w:pPr>
      <w:ind w:left="720"/>
    </w:pPr>
  </w:style>
  <w:style w:type="paragraph" w:styleId="FootnoteText">
    <w:name w:val="footnote text"/>
    <w:basedOn w:val="Normal"/>
    <w:link w:val="FootnoteTextChar"/>
    <w:rsid w:val="0007086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70863"/>
  </w:style>
  <w:style w:type="paragraph" w:styleId="CommentText">
    <w:name w:val="annotation text"/>
    <w:basedOn w:val="Normal"/>
    <w:link w:val="CommentTextChar"/>
    <w:rsid w:val="0007086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70863"/>
  </w:style>
  <w:style w:type="paragraph" w:styleId="IndexHeading">
    <w:name w:val="index heading"/>
    <w:basedOn w:val="Normal"/>
    <w:next w:val="Index1"/>
    <w:rsid w:val="0007086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7086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70863"/>
    <w:pPr>
      <w:ind w:left="480" w:hanging="480"/>
    </w:pPr>
  </w:style>
  <w:style w:type="paragraph" w:styleId="EnvelopeAddress">
    <w:name w:val="envelope address"/>
    <w:basedOn w:val="Normal"/>
    <w:rsid w:val="0007086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7086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7086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70863"/>
    <w:rPr>
      <w:sz w:val="16"/>
      <w:szCs w:val="16"/>
    </w:rPr>
  </w:style>
  <w:style w:type="character" w:styleId="PageNumber">
    <w:name w:val="page number"/>
    <w:basedOn w:val="DefaultParagraphFont"/>
    <w:rsid w:val="00070863"/>
  </w:style>
  <w:style w:type="character" w:styleId="EndnoteReference">
    <w:name w:val="endnote reference"/>
    <w:basedOn w:val="DefaultParagraphFont"/>
    <w:rsid w:val="00070863"/>
    <w:rPr>
      <w:vertAlign w:val="superscript"/>
    </w:rPr>
  </w:style>
  <w:style w:type="paragraph" w:styleId="EndnoteText">
    <w:name w:val="endnote text"/>
    <w:basedOn w:val="Normal"/>
    <w:link w:val="EndnoteTextChar"/>
    <w:rsid w:val="0007086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70863"/>
  </w:style>
  <w:style w:type="paragraph" w:styleId="TableofAuthorities">
    <w:name w:val="table of authorities"/>
    <w:basedOn w:val="Normal"/>
    <w:next w:val="Normal"/>
    <w:rsid w:val="00070863"/>
    <w:pPr>
      <w:ind w:left="240" w:hanging="240"/>
    </w:pPr>
  </w:style>
  <w:style w:type="paragraph" w:styleId="MacroText">
    <w:name w:val="macro"/>
    <w:link w:val="MacroTextChar"/>
    <w:rsid w:val="000708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7086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7086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70863"/>
    <w:pPr>
      <w:ind w:left="283" w:hanging="283"/>
    </w:pPr>
  </w:style>
  <w:style w:type="paragraph" w:styleId="ListBullet">
    <w:name w:val="List Bullet"/>
    <w:basedOn w:val="Normal"/>
    <w:autoRedefine/>
    <w:rsid w:val="0007086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7086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70863"/>
    <w:pPr>
      <w:ind w:left="566" w:hanging="283"/>
    </w:pPr>
  </w:style>
  <w:style w:type="paragraph" w:styleId="List3">
    <w:name w:val="List 3"/>
    <w:basedOn w:val="Normal"/>
    <w:rsid w:val="00070863"/>
    <w:pPr>
      <w:ind w:left="849" w:hanging="283"/>
    </w:pPr>
  </w:style>
  <w:style w:type="paragraph" w:styleId="List4">
    <w:name w:val="List 4"/>
    <w:basedOn w:val="Normal"/>
    <w:rsid w:val="00070863"/>
    <w:pPr>
      <w:ind w:left="1132" w:hanging="283"/>
    </w:pPr>
  </w:style>
  <w:style w:type="paragraph" w:styleId="List5">
    <w:name w:val="List 5"/>
    <w:basedOn w:val="Normal"/>
    <w:rsid w:val="00070863"/>
    <w:pPr>
      <w:ind w:left="1415" w:hanging="283"/>
    </w:pPr>
  </w:style>
  <w:style w:type="paragraph" w:styleId="ListBullet2">
    <w:name w:val="List Bullet 2"/>
    <w:basedOn w:val="Normal"/>
    <w:autoRedefine/>
    <w:rsid w:val="0007086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7086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7086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7086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7086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7086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7086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7086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7086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086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70863"/>
    <w:pPr>
      <w:ind w:left="4252"/>
    </w:pPr>
  </w:style>
  <w:style w:type="character" w:customStyle="1" w:styleId="ClosingChar">
    <w:name w:val="Closing Char"/>
    <w:basedOn w:val="DefaultParagraphFont"/>
    <w:link w:val="Closing"/>
    <w:rsid w:val="00070863"/>
    <w:rPr>
      <w:sz w:val="22"/>
    </w:rPr>
  </w:style>
  <w:style w:type="paragraph" w:styleId="Signature">
    <w:name w:val="Signature"/>
    <w:basedOn w:val="Normal"/>
    <w:link w:val="SignatureChar"/>
    <w:rsid w:val="0007086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70863"/>
    <w:rPr>
      <w:sz w:val="22"/>
    </w:rPr>
  </w:style>
  <w:style w:type="paragraph" w:styleId="BodyText">
    <w:name w:val="Body Text"/>
    <w:basedOn w:val="Normal"/>
    <w:link w:val="BodyTextChar"/>
    <w:rsid w:val="0007086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0863"/>
    <w:rPr>
      <w:sz w:val="22"/>
    </w:rPr>
  </w:style>
  <w:style w:type="paragraph" w:styleId="BodyTextIndent">
    <w:name w:val="Body Text Indent"/>
    <w:basedOn w:val="Normal"/>
    <w:link w:val="BodyTextIndentChar"/>
    <w:rsid w:val="000708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70863"/>
    <w:rPr>
      <w:sz w:val="22"/>
    </w:rPr>
  </w:style>
  <w:style w:type="paragraph" w:styleId="ListContinue">
    <w:name w:val="List Continue"/>
    <w:basedOn w:val="Normal"/>
    <w:rsid w:val="00070863"/>
    <w:pPr>
      <w:spacing w:after="120"/>
      <w:ind w:left="283"/>
    </w:pPr>
  </w:style>
  <w:style w:type="paragraph" w:styleId="ListContinue2">
    <w:name w:val="List Continue 2"/>
    <w:basedOn w:val="Normal"/>
    <w:rsid w:val="00070863"/>
    <w:pPr>
      <w:spacing w:after="120"/>
      <w:ind w:left="566"/>
    </w:pPr>
  </w:style>
  <w:style w:type="paragraph" w:styleId="ListContinue3">
    <w:name w:val="List Continue 3"/>
    <w:basedOn w:val="Normal"/>
    <w:rsid w:val="00070863"/>
    <w:pPr>
      <w:spacing w:after="120"/>
      <w:ind w:left="849"/>
    </w:pPr>
  </w:style>
  <w:style w:type="paragraph" w:styleId="ListContinue4">
    <w:name w:val="List Continue 4"/>
    <w:basedOn w:val="Normal"/>
    <w:rsid w:val="00070863"/>
    <w:pPr>
      <w:spacing w:after="120"/>
      <w:ind w:left="1132"/>
    </w:pPr>
  </w:style>
  <w:style w:type="paragraph" w:styleId="ListContinue5">
    <w:name w:val="List Continue 5"/>
    <w:basedOn w:val="Normal"/>
    <w:rsid w:val="0007086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708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7086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7086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7086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70863"/>
  </w:style>
  <w:style w:type="character" w:customStyle="1" w:styleId="SalutationChar">
    <w:name w:val="Salutation Char"/>
    <w:basedOn w:val="DefaultParagraphFont"/>
    <w:link w:val="Salutation"/>
    <w:rsid w:val="00070863"/>
    <w:rPr>
      <w:sz w:val="22"/>
    </w:rPr>
  </w:style>
  <w:style w:type="paragraph" w:styleId="Date">
    <w:name w:val="Date"/>
    <w:basedOn w:val="Normal"/>
    <w:next w:val="Normal"/>
    <w:link w:val="DateChar"/>
    <w:rsid w:val="00070863"/>
  </w:style>
  <w:style w:type="character" w:customStyle="1" w:styleId="DateChar">
    <w:name w:val="Date Char"/>
    <w:basedOn w:val="DefaultParagraphFont"/>
    <w:link w:val="Date"/>
    <w:rsid w:val="00070863"/>
    <w:rPr>
      <w:sz w:val="22"/>
    </w:rPr>
  </w:style>
  <w:style w:type="paragraph" w:styleId="BodyTextFirstIndent">
    <w:name w:val="Body Text First Indent"/>
    <w:basedOn w:val="BodyText"/>
    <w:link w:val="BodyTextFirstIndentChar"/>
    <w:rsid w:val="0007086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7086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7086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70863"/>
    <w:rPr>
      <w:sz w:val="22"/>
    </w:rPr>
  </w:style>
  <w:style w:type="paragraph" w:styleId="BodyText2">
    <w:name w:val="Body Text 2"/>
    <w:basedOn w:val="Normal"/>
    <w:link w:val="BodyText2Char"/>
    <w:rsid w:val="000708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70863"/>
    <w:rPr>
      <w:sz w:val="22"/>
    </w:rPr>
  </w:style>
  <w:style w:type="paragraph" w:styleId="BodyText3">
    <w:name w:val="Body Text 3"/>
    <w:basedOn w:val="Normal"/>
    <w:link w:val="BodyText3Char"/>
    <w:rsid w:val="000708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086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708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70863"/>
    <w:rPr>
      <w:sz w:val="22"/>
    </w:rPr>
  </w:style>
  <w:style w:type="paragraph" w:styleId="BodyTextIndent3">
    <w:name w:val="Body Text Indent 3"/>
    <w:basedOn w:val="Normal"/>
    <w:link w:val="BodyTextIndent3Char"/>
    <w:rsid w:val="000708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70863"/>
    <w:rPr>
      <w:sz w:val="16"/>
      <w:szCs w:val="16"/>
    </w:rPr>
  </w:style>
  <w:style w:type="paragraph" w:styleId="BlockText">
    <w:name w:val="Block Text"/>
    <w:basedOn w:val="Normal"/>
    <w:rsid w:val="00070863"/>
    <w:pPr>
      <w:spacing w:after="120"/>
      <w:ind w:left="1440" w:right="1440"/>
    </w:pPr>
  </w:style>
  <w:style w:type="character" w:styleId="Hyperlink">
    <w:name w:val="Hyperlink"/>
    <w:basedOn w:val="DefaultParagraphFont"/>
    <w:rsid w:val="00070863"/>
    <w:rPr>
      <w:color w:val="0000FF"/>
      <w:u w:val="single"/>
    </w:rPr>
  </w:style>
  <w:style w:type="character" w:styleId="FollowedHyperlink">
    <w:name w:val="FollowedHyperlink"/>
    <w:basedOn w:val="DefaultParagraphFont"/>
    <w:rsid w:val="00070863"/>
    <w:rPr>
      <w:color w:val="800080"/>
      <w:u w:val="single"/>
    </w:rPr>
  </w:style>
  <w:style w:type="character" w:styleId="Strong">
    <w:name w:val="Strong"/>
    <w:basedOn w:val="DefaultParagraphFont"/>
    <w:qFormat/>
    <w:rsid w:val="00070863"/>
    <w:rPr>
      <w:b/>
      <w:bCs/>
    </w:rPr>
  </w:style>
  <w:style w:type="character" w:styleId="Emphasis">
    <w:name w:val="Emphasis"/>
    <w:basedOn w:val="DefaultParagraphFont"/>
    <w:qFormat/>
    <w:rsid w:val="00070863"/>
    <w:rPr>
      <w:i/>
      <w:iCs/>
    </w:rPr>
  </w:style>
  <w:style w:type="paragraph" w:styleId="DocumentMap">
    <w:name w:val="Document Map"/>
    <w:basedOn w:val="Normal"/>
    <w:link w:val="DocumentMapChar"/>
    <w:rsid w:val="0007086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7086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7086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7086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70863"/>
  </w:style>
  <w:style w:type="character" w:customStyle="1" w:styleId="E-mailSignatureChar">
    <w:name w:val="E-mail Signature Char"/>
    <w:basedOn w:val="DefaultParagraphFont"/>
    <w:link w:val="E-mailSignature"/>
    <w:rsid w:val="00070863"/>
    <w:rPr>
      <w:sz w:val="22"/>
    </w:rPr>
  </w:style>
  <w:style w:type="paragraph" w:styleId="NormalWeb">
    <w:name w:val="Normal (Web)"/>
    <w:basedOn w:val="Normal"/>
    <w:rsid w:val="00070863"/>
  </w:style>
  <w:style w:type="character" w:styleId="HTMLAcronym">
    <w:name w:val="HTML Acronym"/>
    <w:basedOn w:val="DefaultParagraphFont"/>
    <w:rsid w:val="00070863"/>
  </w:style>
  <w:style w:type="paragraph" w:styleId="HTMLAddress">
    <w:name w:val="HTML Address"/>
    <w:basedOn w:val="Normal"/>
    <w:link w:val="HTMLAddressChar"/>
    <w:rsid w:val="0007086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70863"/>
    <w:rPr>
      <w:i/>
      <w:iCs/>
      <w:sz w:val="22"/>
    </w:rPr>
  </w:style>
  <w:style w:type="character" w:styleId="HTMLCite">
    <w:name w:val="HTML Cite"/>
    <w:basedOn w:val="DefaultParagraphFont"/>
    <w:rsid w:val="00070863"/>
    <w:rPr>
      <w:i/>
      <w:iCs/>
    </w:rPr>
  </w:style>
  <w:style w:type="character" w:styleId="HTMLCode">
    <w:name w:val="HTML Code"/>
    <w:basedOn w:val="DefaultParagraphFont"/>
    <w:rsid w:val="0007086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70863"/>
    <w:rPr>
      <w:i/>
      <w:iCs/>
    </w:rPr>
  </w:style>
  <w:style w:type="character" w:styleId="HTMLKeyboard">
    <w:name w:val="HTML Keyboard"/>
    <w:basedOn w:val="DefaultParagraphFont"/>
    <w:rsid w:val="0007086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7086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70863"/>
    <w:rPr>
      <w:rFonts w:ascii="Courier New" w:hAnsi="Courier New" w:cs="Courier New"/>
    </w:rPr>
  </w:style>
  <w:style w:type="character" w:styleId="HTMLSample">
    <w:name w:val="HTML Sample"/>
    <w:basedOn w:val="DefaultParagraphFont"/>
    <w:rsid w:val="0007086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7086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7086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70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863"/>
    <w:rPr>
      <w:b/>
      <w:bCs/>
    </w:rPr>
  </w:style>
  <w:style w:type="numbering" w:styleId="1ai">
    <w:name w:val="Outline List 1"/>
    <w:basedOn w:val="NoList"/>
    <w:rsid w:val="00070863"/>
    <w:pPr>
      <w:numPr>
        <w:numId w:val="14"/>
      </w:numPr>
    </w:pPr>
  </w:style>
  <w:style w:type="numbering" w:styleId="111111">
    <w:name w:val="Outline List 2"/>
    <w:basedOn w:val="NoList"/>
    <w:rsid w:val="00070863"/>
    <w:pPr>
      <w:numPr>
        <w:numId w:val="15"/>
      </w:numPr>
    </w:pPr>
  </w:style>
  <w:style w:type="numbering" w:styleId="ArticleSection">
    <w:name w:val="Outline List 3"/>
    <w:basedOn w:val="NoList"/>
    <w:rsid w:val="00070863"/>
    <w:pPr>
      <w:numPr>
        <w:numId w:val="17"/>
      </w:numPr>
    </w:pPr>
  </w:style>
  <w:style w:type="table" w:styleId="TableSimple1">
    <w:name w:val="Table Simple 1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7086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7086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7086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7086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7086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7086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7086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7086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7086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7086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7086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7086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7086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7086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7086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7086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7086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7086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7086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7086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7086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7086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7086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7086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7086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7086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7086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7086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7086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7086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7086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7086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7086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7086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70863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07086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086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7086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7086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7086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7086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7086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086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07086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07086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070863"/>
  </w:style>
  <w:style w:type="paragraph" w:customStyle="1" w:styleId="OPCParaBase">
    <w:name w:val="OPCParaBase"/>
    <w:qFormat/>
    <w:rsid w:val="0007086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07086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07086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07086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07086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07086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07086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07086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07086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07086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07086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070863"/>
  </w:style>
  <w:style w:type="paragraph" w:customStyle="1" w:styleId="Blocks">
    <w:name w:val="Blocks"/>
    <w:aliases w:val="bb"/>
    <w:basedOn w:val="OPCParaBase"/>
    <w:qFormat/>
    <w:rsid w:val="0007086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070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07086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070863"/>
    <w:rPr>
      <w:i/>
    </w:rPr>
  </w:style>
  <w:style w:type="paragraph" w:customStyle="1" w:styleId="BoxList">
    <w:name w:val="BoxList"/>
    <w:aliases w:val="bl"/>
    <w:basedOn w:val="BoxText"/>
    <w:qFormat/>
    <w:rsid w:val="0007086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07086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07086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070863"/>
    <w:pPr>
      <w:ind w:left="1985" w:hanging="851"/>
    </w:pPr>
  </w:style>
  <w:style w:type="character" w:customStyle="1" w:styleId="CharAmPartNo">
    <w:name w:val="CharAmPartNo"/>
    <w:basedOn w:val="OPCCharBase"/>
    <w:qFormat/>
    <w:rsid w:val="00070863"/>
  </w:style>
  <w:style w:type="character" w:customStyle="1" w:styleId="CharAmPartText">
    <w:name w:val="CharAmPartText"/>
    <w:basedOn w:val="OPCCharBase"/>
    <w:qFormat/>
    <w:rsid w:val="00070863"/>
  </w:style>
  <w:style w:type="character" w:customStyle="1" w:styleId="CharAmSchNo">
    <w:name w:val="CharAmSchNo"/>
    <w:basedOn w:val="OPCCharBase"/>
    <w:qFormat/>
    <w:rsid w:val="00070863"/>
  </w:style>
  <w:style w:type="character" w:customStyle="1" w:styleId="CharAmSchText">
    <w:name w:val="CharAmSchText"/>
    <w:basedOn w:val="OPCCharBase"/>
    <w:qFormat/>
    <w:rsid w:val="00070863"/>
  </w:style>
  <w:style w:type="character" w:customStyle="1" w:styleId="CharBoldItalic">
    <w:name w:val="CharBoldItalic"/>
    <w:basedOn w:val="OPCCharBase"/>
    <w:uiPriority w:val="1"/>
    <w:qFormat/>
    <w:rsid w:val="00070863"/>
    <w:rPr>
      <w:b/>
      <w:i/>
    </w:rPr>
  </w:style>
  <w:style w:type="character" w:customStyle="1" w:styleId="CharChapNo">
    <w:name w:val="CharChapNo"/>
    <w:basedOn w:val="OPCCharBase"/>
    <w:uiPriority w:val="1"/>
    <w:qFormat/>
    <w:rsid w:val="00070863"/>
  </w:style>
  <w:style w:type="character" w:customStyle="1" w:styleId="CharChapText">
    <w:name w:val="CharChapText"/>
    <w:basedOn w:val="OPCCharBase"/>
    <w:uiPriority w:val="1"/>
    <w:qFormat/>
    <w:rsid w:val="00070863"/>
  </w:style>
  <w:style w:type="character" w:customStyle="1" w:styleId="CharDivNo">
    <w:name w:val="CharDivNo"/>
    <w:basedOn w:val="OPCCharBase"/>
    <w:uiPriority w:val="1"/>
    <w:qFormat/>
    <w:rsid w:val="00070863"/>
  </w:style>
  <w:style w:type="character" w:customStyle="1" w:styleId="CharDivText">
    <w:name w:val="CharDivText"/>
    <w:basedOn w:val="OPCCharBase"/>
    <w:uiPriority w:val="1"/>
    <w:qFormat/>
    <w:rsid w:val="00070863"/>
  </w:style>
  <w:style w:type="character" w:customStyle="1" w:styleId="CharItalic">
    <w:name w:val="CharItalic"/>
    <w:basedOn w:val="OPCCharBase"/>
    <w:uiPriority w:val="1"/>
    <w:qFormat/>
    <w:rsid w:val="00070863"/>
    <w:rPr>
      <w:i/>
    </w:rPr>
  </w:style>
  <w:style w:type="character" w:customStyle="1" w:styleId="CharPartNo">
    <w:name w:val="CharPartNo"/>
    <w:basedOn w:val="OPCCharBase"/>
    <w:uiPriority w:val="1"/>
    <w:qFormat/>
    <w:rsid w:val="00070863"/>
  </w:style>
  <w:style w:type="character" w:customStyle="1" w:styleId="CharPartText">
    <w:name w:val="CharPartText"/>
    <w:basedOn w:val="OPCCharBase"/>
    <w:uiPriority w:val="1"/>
    <w:qFormat/>
    <w:rsid w:val="00070863"/>
  </w:style>
  <w:style w:type="character" w:customStyle="1" w:styleId="CharSectno">
    <w:name w:val="CharSectno"/>
    <w:basedOn w:val="OPCCharBase"/>
    <w:qFormat/>
    <w:rsid w:val="00070863"/>
  </w:style>
  <w:style w:type="character" w:customStyle="1" w:styleId="CharSubdNo">
    <w:name w:val="CharSubdNo"/>
    <w:basedOn w:val="OPCCharBase"/>
    <w:uiPriority w:val="1"/>
    <w:qFormat/>
    <w:rsid w:val="00070863"/>
  </w:style>
  <w:style w:type="character" w:customStyle="1" w:styleId="CharSubdText">
    <w:name w:val="CharSubdText"/>
    <w:basedOn w:val="OPCCharBase"/>
    <w:uiPriority w:val="1"/>
    <w:qFormat/>
    <w:rsid w:val="00070863"/>
  </w:style>
  <w:style w:type="paragraph" w:customStyle="1" w:styleId="CTA--">
    <w:name w:val="CTA --"/>
    <w:basedOn w:val="OPCParaBase"/>
    <w:next w:val="Normal"/>
    <w:rsid w:val="0007086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07086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07086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07086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07086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07086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07086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07086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07086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07086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07086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07086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07086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07086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07086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07086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0708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07086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0708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0708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07086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07086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07086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07086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07086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07086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7086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7086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7086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07086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07086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07086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07086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07086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07086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07086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07086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07086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07086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07086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07086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7086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7086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7086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7086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07086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07086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07086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07086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07086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07086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070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07086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07086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07086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07086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07086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07086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07086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07086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07086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07086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07086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07086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07086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07086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07086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07086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07086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07086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07086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07086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070863"/>
    <w:rPr>
      <w:sz w:val="16"/>
    </w:rPr>
  </w:style>
  <w:style w:type="table" w:customStyle="1" w:styleId="CFlag">
    <w:name w:val="CFlag"/>
    <w:basedOn w:val="TableNormal"/>
    <w:uiPriority w:val="99"/>
    <w:rsid w:val="0007086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07086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07086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0708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07086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07086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07086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07086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7086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7086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070863"/>
    <w:pPr>
      <w:spacing w:before="120"/>
    </w:pPr>
  </w:style>
  <w:style w:type="paragraph" w:customStyle="1" w:styleId="CompiledActNo">
    <w:name w:val="CompiledActNo"/>
    <w:basedOn w:val="OPCParaBase"/>
    <w:next w:val="Normal"/>
    <w:rsid w:val="0007086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07086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07086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07086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07086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07086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07086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07086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07086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07086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07086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708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708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07086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07086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07086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07086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070863"/>
  </w:style>
  <w:style w:type="character" w:customStyle="1" w:styleId="CharSubPartNoCASA">
    <w:name w:val="CharSubPartNo(CASA)"/>
    <w:basedOn w:val="OPCCharBase"/>
    <w:uiPriority w:val="1"/>
    <w:rsid w:val="00070863"/>
  </w:style>
  <w:style w:type="paragraph" w:customStyle="1" w:styleId="ENoteTTIndentHeadingSub">
    <w:name w:val="ENoteTTIndentHeadingSub"/>
    <w:aliases w:val="enTTHis"/>
    <w:basedOn w:val="OPCParaBase"/>
    <w:rsid w:val="0007086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07086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07086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7086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07086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070863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70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70863"/>
    <w:rPr>
      <w:sz w:val="22"/>
    </w:rPr>
  </w:style>
  <w:style w:type="paragraph" w:customStyle="1" w:styleId="SOTextNote">
    <w:name w:val="SO TextNote"/>
    <w:aliases w:val="sont"/>
    <w:basedOn w:val="SOText"/>
    <w:qFormat/>
    <w:rsid w:val="0007086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7086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70863"/>
    <w:rPr>
      <w:sz w:val="22"/>
    </w:rPr>
  </w:style>
  <w:style w:type="paragraph" w:customStyle="1" w:styleId="FileName">
    <w:name w:val="FileName"/>
    <w:basedOn w:val="Normal"/>
    <w:rsid w:val="00070863"/>
  </w:style>
  <w:style w:type="paragraph" w:customStyle="1" w:styleId="TableHeading">
    <w:name w:val="TableHeading"/>
    <w:aliases w:val="th"/>
    <w:basedOn w:val="OPCParaBase"/>
    <w:next w:val="Tabletext"/>
    <w:rsid w:val="0007086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07086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07086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07086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07086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07086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07086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7086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7086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07086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07086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070863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07086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07086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07086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07086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7086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07086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07086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07086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07086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07086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07086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070863"/>
  </w:style>
  <w:style w:type="character" w:customStyle="1" w:styleId="charlegsubtitle1">
    <w:name w:val="charlegsubtitle1"/>
    <w:basedOn w:val="DefaultParagraphFont"/>
    <w:rsid w:val="0007086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070863"/>
    <w:pPr>
      <w:ind w:left="240" w:hanging="240"/>
    </w:pPr>
  </w:style>
  <w:style w:type="paragraph" w:styleId="Index2">
    <w:name w:val="index 2"/>
    <w:basedOn w:val="Normal"/>
    <w:next w:val="Normal"/>
    <w:autoRedefine/>
    <w:rsid w:val="00070863"/>
    <w:pPr>
      <w:ind w:left="480" w:hanging="240"/>
    </w:pPr>
  </w:style>
  <w:style w:type="paragraph" w:styleId="Index3">
    <w:name w:val="index 3"/>
    <w:basedOn w:val="Normal"/>
    <w:next w:val="Normal"/>
    <w:autoRedefine/>
    <w:rsid w:val="00070863"/>
    <w:pPr>
      <w:ind w:left="720" w:hanging="240"/>
    </w:pPr>
  </w:style>
  <w:style w:type="paragraph" w:styleId="Index4">
    <w:name w:val="index 4"/>
    <w:basedOn w:val="Normal"/>
    <w:next w:val="Normal"/>
    <w:autoRedefine/>
    <w:rsid w:val="00070863"/>
    <w:pPr>
      <w:ind w:left="960" w:hanging="240"/>
    </w:pPr>
  </w:style>
  <w:style w:type="paragraph" w:styleId="Index5">
    <w:name w:val="index 5"/>
    <w:basedOn w:val="Normal"/>
    <w:next w:val="Normal"/>
    <w:autoRedefine/>
    <w:rsid w:val="00070863"/>
    <w:pPr>
      <w:ind w:left="1200" w:hanging="240"/>
    </w:pPr>
  </w:style>
  <w:style w:type="paragraph" w:styleId="Index6">
    <w:name w:val="index 6"/>
    <w:basedOn w:val="Normal"/>
    <w:next w:val="Normal"/>
    <w:autoRedefine/>
    <w:rsid w:val="00070863"/>
    <w:pPr>
      <w:ind w:left="1440" w:hanging="240"/>
    </w:pPr>
  </w:style>
  <w:style w:type="paragraph" w:styleId="Index7">
    <w:name w:val="index 7"/>
    <w:basedOn w:val="Normal"/>
    <w:next w:val="Normal"/>
    <w:autoRedefine/>
    <w:rsid w:val="00070863"/>
    <w:pPr>
      <w:ind w:left="1680" w:hanging="240"/>
    </w:pPr>
  </w:style>
  <w:style w:type="paragraph" w:styleId="Index8">
    <w:name w:val="index 8"/>
    <w:basedOn w:val="Normal"/>
    <w:next w:val="Normal"/>
    <w:autoRedefine/>
    <w:rsid w:val="00070863"/>
    <w:pPr>
      <w:ind w:left="1920" w:hanging="240"/>
    </w:pPr>
  </w:style>
  <w:style w:type="paragraph" w:styleId="Index9">
    <w:name w:val="index 9"/>
    <w:basedOn w:val="Normal"/>
    <w:next w:val="Normal"/>
    <w:autoRedefine/>
    <w:rsid w:val="00070863"/>
    <w:pPr>
      <w:ind w:left="2160" w:hanging="240"/>
    </w:pPr>
  </w:style>
  <w:style w:type="paragraph" w:styleId="NormalIndent">
    <w:name w:val="Normal Indent"/>
    <w:basedOn w:val="Normal"/>
    <w:rsid w:val="00070863"/>
    <w:pPr>
      <w:ind w:left="720"/>
    </w:pPr>
  </w:style>
  <w:style w:type="paragraph" w:styleId="FootnoteText">
    <w:name w:val="footnote text"/>
    <w:basedOn w:val="Normal"/>
    <w:link w:val="FootnoteTextChar"/>
    <w:rsid w:val="0007086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070863"/>
  </w:style>
  <w:style w:type="paragraph" w:styleId="CommentText">
    <w:name w:val="annotation text"/>
    <w:basedOn w:val="Normal"/>
    <w:link w:val="CommentTextChar"/>
    <w:rsid w:val="0007086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070863"/>
  </w:style>
  <w:style w:type="paragraph" w:styleId="IndexHeading">
    <w:name w:val="index heading"/>
    <w:basedOn w:val="Normal"/>
    <w:next w:val="Index1"/>
    <w:rsid w:val="0007086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07086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070863"/>
    <w:pPr>
      <w:ind w:left="480" w:hanging="480"/>
    </w:pPr>
  </w:style>
  <w:style w:type="paragraph" w:styleId="EnvelopeAddress">
    <w:name w:val="envelope address"/>
    <w:basedOn w:val="Normal"/>
    <w:rsid w:val="0007086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07086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07086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070863"/>
    <w:rPr>
      <w:sz w:val="16"/>
      <w:szCs w:val="16"/>
    </w:rPr>
  </w:style>
  <w:style w:type="character" w:styleId="PageNumber">
    <w:name w:val="page number"/>
    <w:basedOn w:val="DefaultParagraphFont"/>
    <w:rsid w:val="00070863"/>
  </w:style>
  <w:style w:type="character" w:styleId="EndnoteReference">
    <w:name w:val="endnote reference"/>
    <w:basedOn w:val="DefaultParagraphFont"/>
    <w:rsid w:val="00070863"/>
    <w:rPr>
      <w:vertAlign w:val="superscript"/>
    </w:rPr>
  </w:style>
  <w:style w:type="paragraph" w:styleId="EndnoteText">
    <w:name w:val="endnote text"/>
    <w:basedOn w:val="Normal"/>
    <w:link w:val="EndnoteTextChar"/>
    <w:rsid w:val="0007086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070863"/>
  </w:style>
  <w:style w:type="paragraph" w:styleId="TableofAuthorities">
    <w:name w:val="table of authorities"/>
    <w:basedOn w:val="Normal"/>
    <w:next w:val="Normal"/>
    <w:rsid w:val="00070863"/>
    <w:pPr>
      <w:ind w:left="240" w:hanging="240"/>
    </w:pPr>
  </w:style>
  <w:style w:type="paragraph" w:styleId="MacroText">
    <w:name w:val="macro"/>
    <w:link w:val="MacroTextChar"/>
    <w:rsid w:val="0007086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07086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07086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070863"/>
    <w:pPr>
      <w:ind w:left="283" w:hanging="283"/>
    </w:pPr>
  </w:style>
  <w:style w:type="paragraph" w:styleId="ListBullet">
    <w:name w:val="List Bullet"/>
    <w:basedOn w:val="Normal"/>
    <w:autoRedefine/>
    <w:rsid w:val="0007086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07086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070863"/>
    <w:pPr>
      <w:ind w:left="566" w:hanging="283"/>
    </w:pPr>
  </w:style>
  <w:style w:type="paragraph" w:styleId="List3">
    <w:name w:val="List 3"/>
    <w:basedOn w:val="Normal"/>
    <w:rsid w:val="00070863"/>
    <w:pPr>
      <w:ind w:left="849" w:hanging="283"/>
    </w:pPr>
  </w:style>
  <w:style w:type="paragraph" w:styleId="List4">
    <w:name w:val="List 4"/>
    <w:basedOn w:val="Normal"/>
    <w:rsid w:val="00070863"/>
    <w:pPr>
      <w:ind w:left="1132" w:hanging="283"/>
    </w:pPr>
  </w:style>
  <w:style w:type="paragraph" w:styleId="List5">
    <w:name w:val="List 5"/>
    <w:basedOn w:val="Normal"/>
    <w:rsid w:val="00070863"/>
    <w:pPr>
      <w:ind w:left="1415" w:hanging="283"/>
    </w:pPr>
  </w:style>
  <w:style w:type="paragraph" w:styleId="ListBullet2">
    <w:name w:val="List Bullet 2"/>
    <w:basedOn w:val="Normal"/>
    <w:autoRedefine/>
    <w:rsid w:val="0007086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07086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07086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07086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07086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07086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07086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07086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07086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07086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070863"/>
    <w:pPr>
      <w:ind w:left="4252"/>
    </w:pPr>
  </w:style>
  <w:style w:type="character" w:customStyle="1" w:styleId="ClosingChar">
    <w:name w:val="Closing Char"/>
    <w:basedOn w:val="DefaultParagraphFont"/>
    <w:link w:val="Closing"/>
    <w:rsid w:val="00070863"/>
    <w:rPr>
      <w:sz w:val="22"/>
    </w:rPr>
  </w:style>
  <w:style w:type="paragraph" w:styleId="Signature">
    <w:name w:val="Signature"/>
    <w:basedOn w:val="Normal"/>
    <w:link w:val="SignatureChar"/>
    <w:rsid w:val="0007086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070863"/>
    <w:rPr>
      <w:sz w:val="22"/>
    </w:rPr>
  </w:style>
  <w:style w:type="paragraph" w:styleId="BodyText">
    <w:name w:val="Body Text"/>
    <w:basedOn w:val="Normal"/>
    <w:link w:val="BodyTextChar"/>
    <w:rsid w:val="0007086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070863"/>
    <w:rPr>
      <w:sz w:val="22"/>
    </w:rPr>
  </w:style>
  <w:style w:type="paragraph" w:styleId="BodyTextIndent">
    <w:name w:val="Body Text Indent"/>
    <w:basedOn w:val="Normal"/>
    <w:link w:val="BodyTextIndentChar"/>
    <w:rsid w:val="0007086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070863"/>
    <w:rPr>
      <w:sz w:val="22"/>
    </w:rPr>
  </w:style>
  <w:style w:type="paragraph" w:styleId="ListContinue">
    <w:name w:val="List Continue"/>
    <w:basedOn w:val="Normal"/>
    <w:rsid w:val="00070863"/>
    <w:pPr>
      <w:spacing w:after="120"/>
      <w:ind w:left="283"/>
    </w:pPr>
  </w:style>
  <w:style w:type="paragraph" w:styleId="ListContinue2">
    <w:name w:val="List Continue 2"/>
    <w:basedOn w:val="Normal"/>
    <w:rsid w:val="00070863"/>
    <w:pPr>
      <w:spacing w:after="120"/>
      <w:ind w:left="566"/>
    </w:pPr>
  </w:style>
  <w:style w:type="paragraph" w:styleId="ListContinue3">
    <w:name w:val="List Continue 3"/>
    <w:basedOn w:val="Normal"/>
    <w:rsid w:val="00070863"/>
    <w:pPr>
      <w:spacing w:after="120"/>
      <w:ind w:left="849"/>
    </w:pPr>
  </w:style>
  <w:style w:type="paragraph" w:styleId="ListContinue4">
    <w:name w:val="List Continue 4"/>
    <w:basedOn w:val="Normal"/>
    <w:rsid w:val="00070863"/>
    <w:pPr>
      <w:spacing w:after="120"/>
      <w:ind w:left="1132"/>
    </w:pPr>
  </w:style>
  <w:style w:type="paragraph" w:styleId="ListContinue5">
    <w:name w:val="List Continue 5"/>
    <w:basedOn w:val="Normal"/>
    <w:rsid w:val="0007086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07086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07086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07086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07086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070863"/>
  </w:style>
  <w:style w:type="character" w:customStyle="1" w:styleId="SalutationChar">
    <w:name w:val="Salutation Char"/>
    <w:basedOn w:val="DefaultParagraphFont"/>
    <w:link w:val="Salutation"/>
    <w:rsid w:val="00070863"/>
    <w:rPr>
      <w:sz w:val="22"/>
    </w:rPr>
  </w:style>
  <w:style w:type="paragraph" w:styleId="Date">
    <w:name w:val="Date"/>
    <w:basedOn w:val="Normal"/>
    <w:next w:val="Normal"/>
    <w:link w:val="DateChar"/>
    <w:rsid w:val="00070863"/>
  </w:style>
  <w:style w:type="character" w:customStyle="1" w:styleId="DateChar">
    <w:name w:val="Date Char"/>
    <w:basedOn w:val="DefaultParagraphFont"/>
    <w:link w:val="Date"/>
    <w:rsid w:val="00070863"/>
    <w:rPr>
      <w:sz w:val="22"/>
    </w:rPr>
  </w:style>
  <w:style w:type="paragraph" w:styleId="BodyTextFirstIndent">
    <w:name w:val="Body Text First Indent"/>
    <w:basedOn w:val="BodyText"/>
    <w:link w:val="BodyTextFirstIndentChar"/>
    <w:rsid w:val="0007086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7086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07086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70863"/>
    <w:rPr>
      <w:sz w:val="22"/>
    </w:rPr>
  </w:style>
  <w:style w:type="paragraph" w:styleId="BodyText2">
    <w:name w:val="Body Text 2"/>
    <w:basedOn w:val="Normal"/>
    <w:link w:val="BodyText2Char"/>
    <w:rsid w:val="0007086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070863"/>
    <w:rPr>
      <w:sz w:val="22"/>
    </w:rPr>
  </w:style>
  <w:style w:type="paragraph" w:styleId="BodyText3">
    <w:name w:val="Body Text 3"/>
    <w:basedOn w:val="Normal"/>
    <w:link w:val="BodyText3Char"/>
    <w:rsid w:val="0007086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07086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07086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070863"/>
    <w:rPr>
      <w:sz w:val="22"/>
    </w:rPr>
  </w:style>
  <w:style w:type="paragraph" w:styleId="BodyTextIndent3">
    <w:name w:val="Body Text Indent 3"/>
    <w:basedOn w:val="Normal"/>
    <w:link w:val="BodyTextIndent3Char"/>
    <w:rsid w:val="0007086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070863"/>
    <w:rPr>
      <w:sz w:val="16"/>
      <w:szCs w:val="16"/>
    </w:rPr>
  </w:style>
  <w:style w:type="paragraph" w:styleId="BlockText">
    <w:name w:val="Block Text"/>
    <w:basedOn w:val="Normal"/>
    <w:rsid w:val="00070863"/>
    <w:pPr>
      <w:spacing w:after="120"/>
      <w:ind w:left="1440" w:right="1440"/>
    </w:pPr>
  </w:style>
  <w:style w:type="character" w:styleId="Hyperlink">
    <w:name w:val="Hyperlink"/>
    <w:basedOn w:val="DefaultParagraphFont"/>
    <w:rsid w:val="00070863"/>
    <w:rPr>
      <w:color w:val="0000FF"/>
      <w:u w:val="single"/>
    </w:rPr>
  </w:style>
  <w:style w:type="character" w:styleId="FollowedHyperlink">
    <w:name w:val="FollowedHyperlink"/>
    <w:basedOn w:val="DefaultParagraphFont"/>
    <w:rsid w:val="00070863"/>
    <w:rPr>
      <w:color w:val="800080"/>
      <w:u w:val="single"/>
    </w:rPr>
  </w:style>
  <w:style w:type="character" w:styleId="Strong">
    <w:name w:val="Strong"/>
    <w:basedOn w:val="DefaultParagraphFont"/>
    <w:qFormat/>
    <w:rsid w:val="00070863"/>
    <w:rPr>
      <w:b/>
      <w:bCs/>
    </w:rPr>
  </w:style>
  <w:style w:type="character" w:styleId="Emphasis">
    <w:name w:val="Emphasis"/>
    <w:basedOn w:val="DefaultParagraphFont"/>
    <w:qFormat/>
    <w:rsid w:val="00070863"/>
    <w:rPr>
      <w:i/>
      <w:iCs/>
    </w:rPr>
  </w:style>
  <w:style w:type="paragraph" w:styleId="DocumentMap">
    <w:name w:val="Document Map"/>
    <w:basedOn w:val="Normal"/>
    <w:link w:val="DocumentMapChar"/>
    <w:rsid w:val="0007086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07086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07086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07086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070863"/>
  </w:style>
  <w:style w:type="character" w:customStyle="1" w:styleId="E-mailSignatureChar">
    <w:name w:val="E-mail Signature Char"/>
    <w:basedOn w:val="DefaultParagraphFont"/>
    <w:link w:val="E-mailSignature"/>
    <w:rsid w:val="00070863"/>
    <w:rPr>
      <w:sz w:val="22"/>
    </w:rPr>
  </w:style>
  <w:style w:type="paragraph" w:styleId="NormalWeb">
    <w:name w:val="Normal (Web)"/>
    <w:basedOn w:val="Normal"/>
    <w:rsid w:val="00070863"/>
  </w:style>
  <w:style w:type="character" w:styleId="HTMLAcronym">
    <w:name w:val="HTML Acronym"/>
    <w:basedOn w:val="DefaultParagraphFont"/>
    <w:rsid w:val="00070863"/>
  </w:style>
  <w:style w:type="paragraph" w:styleId="HTMLAddress">
    <w:name w:val="HTML Address"/>
    <w:basedOn w:val="Normal"/>
    <w:link w:val="HTMLAddressChar"/>
    <w:rsid w:val="0007086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070863"/>
    <w:rPr>
      <w:i/>
      <w:iCs/>
      <w:sz w:val="22"/>
    </w:rPr>
  </w:style>
  <w:style w:type="character" w:styleId="HTMLCite">
    <w:name w:val="HTML Cite"/>
    <w:basedOn w:val="DefaultParagraphFont"/>
    <w:rsid w:val="00070863"/>
    <w:rPr>
      <w:i/>
      <w:iCs/>
    </w:rPr>
  </w:style>
  <w:style w:type="character" w:styleId="HTMLCode">
    <w:name w:val="HTML Code"/>
    <w:basedOn w:val="DefaultParagraphFont"/>
    <w:rsid w:val="0007086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070863"/>
    <w:rPr>
      <w:i/>
      <w:iCs/>
    </w:rPr>
  </w:style>
  <w:style w:type="character" w:styleId="HTMLKeyboard">
    <w:name w:val="HTML Keyboard"/>
    <w:basedOn w:val="DefaultParagraphFont"/>
    <w:rsid w:val="0007086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7086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070863"/>
    <w:rPr>
      <w:rFonts w:ascii="Courier New" w:hAnsi="Courier New" w:cs="Courier New"/>
    </w:rPr>
  </w:style>
  <w:style w:type="character" w:styleId="HTMLSample">
    <w:name w:val="HTML Sample"/>
    <w:basedOn w:val="DefaultParagraphFont"/>
    <w:rsid w:val="0007086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07086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07086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0708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70863"/>
    <w:rPr>
      <w:b/>
      <w:bCs/>
    </w:rPr>
  </w:style>
  <w:style w:type="numbering" w:styleId="1ai">
    <w:name w:val="Outline List 1"/>
    <w:basedOn w:val="NoList"/>
    <w:rsid w:val="00070863"/>
    <w:pPr>
      <w:numPr>
        <w:numId w:val="14"/>
      </w:numPr>
    </w:pPr>
  </w:style>
  <w:style w:type="numbering" w:styleId="111111">
    <w:name w:val="Outline List 2"/>
    <w:basedOn w:val="NoList"/>
    <w:rsid w:val="00070863"/>
    <w:pPr>
      <w:numPr>
        <w:numId w:val="15"/>
      </w:numPr>
    </w:pPr>
  </w:style>
  <w:style w:type="numbering" w:styleId="ArticleSection">
    <w:name w:val="Outline List 3"/>
    <w:basedOn w:val="NoList"/>
    <w:rsid w:val="00070863"/>
    <w:pPr>
      <w:numPr>
        <w:numId w:val="17"/>
      </w:numPr>
    </w:pPr>
  </w:style>
  <w:style w:type="table" w:styleId="TableSimple1">
    <w:name w:val="Table Simple 1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7086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7086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7086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7086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7086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7086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7086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7086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7086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7086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07086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7086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7086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7086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7086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7086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7086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7086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7086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7086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7086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7086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7086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07086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7086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7086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07086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7086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07086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7086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7086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07086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7086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7086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7086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07086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9</Pages>
  <Words>1331</Words>
  <Characters>6892</Characters>
  <Application>Microsoft Office Word</Application>
  <DocSecurity>0</DocSecurity>
  <PresentationFormat/>
  <Lines>310</Lines>
  <Paragraphs>120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Law Enforcement Integrity Commissioner Amendment (Law Enforcement Agencies) Regulations 2020</vt:lpstr>
    </vt:vector>
  </TitlesOfParts>
  <Manager/>
  <Company/>
  <LinksUpToDate>false</LinksUpToDate>
  <CharactersWithSpaces>8135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2020-10-27T03:02:00Z</cp:lastPrinted>
  <dcterms:created xsi:type="dcterms:W3CDTF">2020-11-19T00:21:00Z</dcterms:created>
  <dcterms:modified xsi:type="dcterms:W3CDTF">2020-11-19T00:21:00Z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2020</vt:lpwstr>
  </property>
  <property fmtid="{D5CDD505-2E9C-101B-9397-08002B2CF9AE}" pid="3" name="ShortT">
    <vt:lpwstr>Law Enforcement Integrity Commissioner Amendment (Law Enforcement Agencies) Regulations 2020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26 November 2020</vt:lpwstr>
  </property>
  <property fmtid="{D5CDD505-2E9C-101B-9397-08002B2CF9AE}" pid="10" name="ID">
    <vt:lpwstr>OPC64518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DoNotAsk">
    <vt:lpwstr>0</vt:lpwstr>
  </property>
  <property fmtid="{D5CDD505-2E9C-101B-9397-08002B2CF9AE}" pid="14" name="ChangedTitle">
    <vt:lpwstr/>
  </property>
  <property fmtid="{D5CDD505-2E9C-101B-9397-08002B2CF9AE}" pid="15" name="Number">
    <vt:lpwstr>A</vt:lpwstr>
  </property>
  <property fmtid="{D5CDD505-2E9C-101B-9397-08002B2CF9AE}" pid="16" name="CounterSign">
    <vt:lpwstr/>
  </property>
  <property fmtid="{D5CDD505-2E9C-101B-9397-08002B2CF9AE}" pid="17" name="ExcoDate">
    <vt:lpwstr>26 November 2020</vt:lpwstr>
  </property>
</Properties>
</file>