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5B766" w14:textId="4F8C9322" w:rsidR="00B033E4" w:rsidRPr="007F708E" w:rsidRDefault="002D4E9F" w:rsidP="007F708E">
      <w:pPr>
        <w:spacing w:before="0" w:after="0"/>
        <w:jc w:val="center"/>
        <w:rPr>
          <w:b/>
          <w:sz w:val="24"/>
          <w:szCs w:val="24"/>
        </w:rPr>
      </w:pPr>
      <w:bookmarkStart w:id="0" w:name="_Hlk54045707"/>
      <w:r w:rsidRPr="007F708E">
        <w:rPr>
          <w:b/>
          <w:noProof/>
          <w:sz w:val="24"/>
          <w:szCs w:val="24"/>
          <w:lang w:eastAsia="en-AU"/>
        </w:rPr>
        <w:drawing>
          <wp:inline distT="0" distB="0" distL="0" distR="0" wp14:anchorId="42F5B867" wp14:editId="2CBFA794">
            <wp:extent cx="107632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325" cy="904875"/>
                    </a:xfrm>
                    <a:prstGeom prst="rect">
                      <a:avLst/>
                    </a:prstGeom>
                    <a:noFill/>
                    <a:ln>
                      <a:noFill/>
                    </a:ln>
                  </pic:spPr>
                </pic:pic>
              </a:graphicData>
            </a:graphic>
          </wp:inline>
        </w:drawing>
      </w:r>
    </w:p>
    <w:p w14:paraId="42F5B767" w14:textId="77777777" w:rsidR="00B033E4" w:rsidRPr="007F708E" w:rsidRDefault="00B033E4" w:rsidP="007F708E">
      <w:pPr>
        <w:spacing w:before="0" w:after="0"/>
        <w:jc w:val="center"/>
        <w:rPr>
          <w:b/>
          <w:sz w:val="24"/>
          <w:szCs w:val="24"/>
        </w:rPr>
      </w:pPr>
      <w:r w:rsidRPr="007F708E">
        <w:rPr>
          <w:b/>
          <w:sz w:val="24"/>
          <w:szCs w:val="24"/>
        </w:rPr>
        <w:t>COMMONWEALTH OF AUSTRALIA</w:t>
      </w:r>
    </w:p>
    <w:p w14:paraId="42F5B768" w14:textId="77777777" w:rsidR="00B033E4" w:rsidRPr="007F708E" w:rsidRDefault="00B033E4" w:rsidP="007F708E">
      <w:pPr>
        <w:spacing w:before="0" w:after="0"/>
        <w:jc w:val="center"/>
        <w:rPr>
          <w:sz w:val="24"/>
          <w:szCs w:val="24"/>
        </w:rPr>
      </w:pPr>
    </w:p>
    <w:p w14:paraId="42F5B769" w14:textId="77777777" w:rsidR="00B033E4" w:rsidRPr="007F708E" w:rsidRDefault="00B033E4" w:rsidP="007F708E">
      <w:pPr>
        <w:pStyle w:val="Heading5"/>
        <w:spacing w:before="0" w:after="0"/>
        <w:jc w:val="center"/>
        <w:rPr>
          <w:rFonts w:ascii="Times New Roman" w:hAnsi="Times New Roman"/>
          <w:i/>
          <w:sz w:val="24"/>
          <w:szCs w:val="24"/>
        </w:rPr>
      </w:pPr>
      <w:r w:rsidRPr="007F708E">
        <w:rPr>
          <w:rFonts w:ascii="Times New Roman" w:hAnsi="Times New Roman"/>
          <w:i/>
          <w:sz w:val="24"/>
          <w:szCs w:val="24"/>
        </w:rPr>
        <w:t>Environment Protection and Biodiversity Conservation Act 1999</w:t>
      </w:r>
    </w:p>
    <w:p w14:paraId="42F5B76A" w14:textId="77777777" w:rsidR="00B033E4" w:rsidRPr="007F708E" w:rsidRDefault="00B033E4" w:rsidP="007F708E">
      <w:pPr>
        <w:spacing w:before="0" w:after="0"/>
        <w:jc w:val="center"/>
        <w:rPr>
          <w:sz w:val="24"/>
          <w:szCs w:val="24"/>
        </w:rPr>
      </w:pPr>
    </w:p>
    <w:p w14:paraId="4220F18A" w14:textId="4F0DE86E" w:rsidR="00DF54DC" w:rsidRPr="00863F23" w:rsidRDefault="00DF54DC" w:rsidP="007F708E">
      <w:pPr>
        <w:spacing w:before="0" w:after="0"/>
        <w:jc w:val="center"/>
        <w:rPr>
          <w:b/>
          <w:i/>
          <w:sz w:val="24"/>
          <w:szCs w:val="24"/>
        </w:rPr>
      </w:pPr>
      <w:r w:rsidRPr="00863F23">
        <w:rPr>
          <w:b/>
          <w:i/>
          <w:sz w:val="24"/>
          <w:szCs w:val="24"/>
        </w:rPr>
        <w:t xml:space="preserve">Amendment of List of Exempt Native Specimens – </w:t>
      </w:r>
      <w:r w:rsidR="0068657F" w:rsidRPr="00863F23">
        <w:rPr>
          <w:b/>
          <w:bCs/>
          <w:i/>
          <w:color w:val="000000"/>
          <w:sz w:val="24"/>
          <w:szCs w:val="24"/>
          <w:shd w:val="clear" w:color="auto" w:fill="FFFFFF"/>
        </w:rPr>
        <w:t xml:space="preserve">Commission for the Conservation of </w:t>
      </w:r>
      <w:r w:rsidR="0068657F" w:rsidRPr="00BC0736">
        <w:rPr>
          <w:b/>
          <w:i/>
          <w:sz w:val="24"/>
          <w:szCs w:val="24"/>
        </w:rPr>
        <w:t xml:space="preserve">Antarctic Marine Living Resources </w:t>
      </w:r>
      <w:r w:rsidR="00BC0736" w:rsidRPr="00BC0736">
        <w:rPr>
          <w:b/>
          <w:i/>
          <w:sz w:val="24"/>
          <w:szCs w:val="24"/>
        </w:rPr>
        <w:t>Exploratory Fisheries in Statistical Divisions 58.4.1 and 58.4.2 (the East Antarctica Fishery) and Statistical Subareas 88.1 and 88.2 (the Ross Sea Fishery)</w:t>
      </w:r>
      <w:r w:rsidR="004E28A7">
        <w:rPr>
          <w:b/>
          <w:i/>
          <w:sz w:val="24"/>
          <w:szCs w:val="24"/>
        </w:rPr>
        <w:t xml:space="preserve">, </w:t>
      </w:r>
      <w:r w:rsidR="0068657F" w:rsidRPr="00863F23">
        <w:rPr>
          <w:b/>
          <w:i/>
          <w:sz w:val="24"/>
          <w:szCs w:val="24"/>
        </w:rPr>
        <w:t>November</w:t>
      </w:r>
      <w:r w:rsidRPr="00863F23">
        <w:rPr>
          <w:b/>
          <w:i/>
          <w:sz w:val="24"/>
          <w:szCs w:val="24"/>
        </w:rPr>
        <w:t xml:space="preserve"> </w:t>
      </w:r>
      <w:r w:rsidR="0068657F" w:rsidRPr="00863F23">
        <w:rPr>
          <w:b/>
          <w:i/>
          <w:sz w:val="24"/>
          <w:szCs w:val="24"/>
        </w:rPr>
        <w:t xml:space="preserve">2020 </w:t>
      </w:r>
      <w:bookmarkStart w:id="1" w:name="_GoBack"/>
      <w:bookmarkEnd w:id="1"/>
    </w:p>
    <w:p w14:paraId="6CB05A32" w14:textId="77777777" w:rsidR="00DF54DC" w:rsidRPr="00863F23" w:rsidRDefault="00DF54DC" w:rsidP="00863F23">
      <w:pPr>
        <w:spacing w:before="0" w:after="0"/>
        <w:rPr>
          <w:sz w:val="24"/>
          <w:szCs w:val="24"/>
        </w:rPr>
      </w:pPr>
    </w:p>
    <w:p w14:paraId="44811C5C" w14:textId="25953EE9" w:rsidR="00DF54DC" w:rsidRPr="00863F23" w:rsidRDefault="00B56635" w:rsidP="00863F23">
      <w:pPr>
        <w:tabs>
          <w:tab w:val="clear" w:pos="1096"/>
          <w:tab w:val="left" w:pos="2640"/>
        </w:tabs>
        <w:spacing w:before="0" w:after="0"/>
        <w:rPr>
          <w:sz w:val="24"/>
          <w:szCs w:val="24"/>
        </w:rPr>
      </w:pPr>
      <w:r w:rsidRPr="00863F23">
        <w:rPr>
          <w:sz w:val="24"/>
          <w:szCs w:val="24"/>
        </w:rPr>
        <w:tab/>
      </w:r>
    </w:p>
    <w:p w14:paraId="42F5B76E" w14:textId="496E9E91" w:rsidR="008A4BAD" w:rsidRPr="00863F23" w:rsidRDefault="00DF54DC" w:rsidP="00863F23">
      <w:pPr>
        <w:spacing w:before="0" w:after="0"/>
        <w:rPr>
          <w:sz w:val="24"/>
          <w:szCs w:val="24"/>
        </w:rPr>
      </w:pPr>
      <w:r w:rsidRPr="00863F23">
        <w:rPr>
          <w:sz w:val="24"/>
          <w:szCs w:val="24"/>
        </w:rPr>
        <w:t xml:space="preserve">I, </w:t>
      </w:r>
      <w:r w:rsidR="000E4517" w:rsidRPr="00863F23">
        <w:rPr>
          <w:sz w:val="24"/>
          <w:szCs w:val="24"/>
        </w:rPr>
        <w:t>LAURA TIMMINS</w:t>
      </w:r>
      <w:r w:rsidR="007F708E" w:rsidRPr="00863F23">
        <w:rPr>
          <w:sz w:val="24"/>
          <w:szCs w:val="24"/>
        </w:rPr>
        <w:t xml:space="preserve">, </w:t>
      </w:r>
      <w:r w:rsidR="000E4517" w:rsidRPr="00863F23">
        <w:rPr>
          <w:sz w:val="24"/>
          <w:szCs w:val="24"/>
        </w:rPr>
        <w:t>Senior Director</w:t>
      </w:r>
      <w:r w:rsidR="007F708E" w:rsidRPr="00863F23">
        <w:rPr>
          <w:sz w:val="24"/>
          <w:szCs w:val="24"/>
        </w:rPr>
        <w:t xml:space="preserve">, </w:t>
      </w:r>
      <w:r w:rsidR="000E4517" w:rsidRPr="00863F23">
        <w:rPr>
          <w:sz w:val="24"/>
          <w:szCs w:val="24"/>
        </w:rPr>
        <w:t>Office of</w:t>
      </w:r>
      <w:r w:rsidR="007F708E" w:rsidRPr="00863F23">
        <w:rPr>
          <w:sz w:val="24"/>
          <w:szCs w:val="24"/>
        </w:rPr>
        <w:t xml:space="preserve"> Wildlife Trade, as Delegate of the Minister </w:t>
      </w:r>
      <w:r w:rsidR="00864D28" w:rsidRPr="00863F23">
        <w:rPr>
          <w:sz w:val="24"/>
          <w:szCs w:val="24"/>
        </w:rPr>
        <w:t xml:space="preserve">for the </w:t>
      </w:r>
      <w:r w:rsidR="00CA4A08" w:rsidRPr="00863F23">
        <w:rPr>
          <w:sz w:val="24"/>
          <w:szCs w:val="24"/>
        </w:rPr>
        <w:t>Environment, pursuant to subsection</w:t>
      </w:r>
      <w:r w:rsidR="00CA4A08" w:rsidRPr="00863F23">
        <w:rPr>
          <w:b/>
          <w:sz w:val="24"/>
          <w:szCs w:val="24"/>
        </w:rPr>
        <w:t> </w:t>
      </w:r>
      <w:r w:rsidR="00CA4A08" w:rsidRPr="00863F23">
        <w:rPr>
          <w:sz w:val="24"/>
          <w:szCs w:val="24"/>
        </w:rPr>
        <w:t xml:space="preserve">303DC(1)(a) of the </w:t>
      </w:r>
      <w:r w:rsidR="00CA4A08" w:rsidRPr="00863F23">
        <w:rPr>
          <w:i/>
          <w:sz w:val="24"/>
          <w:szCs w:val="24"/>
        </w:rPr>
        <w:t>Environment Protection and Biodiversity Conservation Act 1999</w:t>
      </w:r>
      <w:r w:rsidR="00CA4A08" w:rsidRPr="00863F23">
        <w:rPr>
          <w:iCs/>
          <w:sz w:val="24"/>
          <w:szCs w:val="24"/>
        </w:rPr>
        <w:t xml:space="preserve"> (EPBC Act)</w:t>
      </w:r>
      <w:r w:rsidR="00CA4A08" w:rsidRPr="00863F23">
        <w:rPr>
          <w:sz w:val="24"/>
          <w:szCs w:val="24"/>
        </w:rPr>
        <w:t xml:space="preserve">, hereby amend the list of exempt native specimens established under section 303DB of the EPBC Act by </w:t>
      </w:r>
      <w:r w:rsidR="00CA4A08" w:rsidRPr="00863F23">
        <w:rPr>
          <w:b/>
          <w:sz w:val="24"/>
          <w:szCs w:val="24"/>
        </w:rPr>
        <w:t>deleting</w:t>
      </w:r>
      <w:r w:rsidR="00CA4A08" w:rsidRPr="00863F23">
        <w:rPr>
          <w:sz w:val="24"/>
          <w:szCs w:val="24"/>
        </w:rPr>
        <w:t xml:space="preserve"> from the list specimens and any notations specified in </w:t>
      </w:r>
      <w:r w:rsidR="00CA4A08" w:rsidRPr="00863F23">
        <w:rPr>
          <w:b/>
          <w:sz w:val="24"/>
          <w:szCs w:val="24"/>
        </w:rPr>
        <w:t>Schedule 1</w:t>
      </w:r>
      <w:r w:rsidR="00CA4A08" w:rsidRPr="00863F23">
        <w:rPr>
          <w:sz w:val="24"/>
          <w:szCs w:val="24"/>
        </w:rPr>
        <w:t xml:space="preserve">, and by </w:t>
      </w:r>
      <w:r w:rsidR="00CA4A08" w:rsidRPr="00863F23">
        <w:rPr>
          <w:b/>
          <w:sz w:val="24"/>
          <w:szCs w:val="24"/>
        </w:rPr>
        <w:t>including</w:t>
      </w:r>
      <w:r w:rsidR="00CA4A08" w:rsidRPr="00863F23">
        <w:rPr>
          <w:sz w:val="24"/>
          <w:szCs w:val="24"/>
        </w:rPr>
        <w:t xml:space="preserve"> in the list specimens and associated restrictions or conditions as set out in </w:t>
      </w:r>
      <w:r w:rsidR="00CA4A08" w:rsidRPr="00863F23">
        <w:rPr>
          <w:b/>
          <w:sz w:val="24"/>
          <w:szCs w:val="24"/>
        </w:rPr>
        <w:t xml:space="preserve">Schedule </w:t>
      </w:r>
      <w:r w:rsidR="005B46D8" w:rsidRPr="00863F23">
        <w:rPr>
          <w:b/>
          <w:sz w:val="24"/>
          <w:szCs w:val="24"/>
        </w:rPr>
        <w:t>2</w:t>
      </w:r>
      <w:r w:rsidR="008A4BAD" w:rsidRPr="00863F23">
        <w:rPr>
          <w:sz w:val="24"/>
          <w:szCs w:val="24"/>
        </w:rPr>
        <w:t>.</w:t>
      </w:r>
    </w:p>
    <w:p w14:paraId="65264E30" w14:textId="77777777" w:rsidR="00667DA3" w:rsidRPr="00863F23" w:rsidRDefault="00667DA3" w:rsidP="00863F23">
      <w:pPr>
        <w:spacing w:before="0" w:after="0"/>
        <w:rPr>
          <w:sz w:val="24"/>
          <w:szCs w:val="24"/>
        </w:rPr>
      </w:pPr>
    </w:p>
    <w:p w14:paraId="14E34D7A" w14:textId="77777777" w:rsidR="00B802F4" w:rsidRPr="00863F23" w:rsidRDefault="00B802F4" w:rsidP="00863F23">
      <w:pPr>
        <w:spacing w:before="0" w:after="0"/>
        <w:rPr>
          <w:sz w:val="24"/>
          <w:szCs w:val="24"/>
        </w:rPr>
      </w:pPr>
      <w:r w:rsidRPr="00863F23">
        <w:rPr>
          <w:sz w:val="24"/>
          <w:szCs w:val="24"/>
        </w:rPr>
        <w:t xml:space="preserve">This instrument is a legislative instrument for the purposes of the </w:t>
      </w:r>
      <w:r w:rsidRPr="00863F23">
        <w:rPr>
          <w:i/>
          <w:iCs/>
          <w:sz w:val="24"/>
          <w:szCs w:val="24"/>
        </w:rPr>
        <w:t>Legislation Act 2003</w:t>
      </w:r>
      <w:r w:rsidRPr="00863F23">
        <w:rPr>
          <w:sz w:val="24"/>
          <w:szCs w:val="24"/>
        </w:rPr>
        <w:t>.</w:t>
      </w:r>
    </w:p>
    <w:p w14:paraId="6F1FF4F2" w14:textId="77777777" w:rsidR="00B802F4" w:rsidRPr="00863F23" w:rsidRDefault="00B802F4" w:rsidP="00863F23">
      <w:pPr>
        <w:spacing w:before="0" w:after="0"/>
        <w:rPr>
          <w:sz w:val="24"/>
          <w:szCs w:val="24"/>
        </w:rPr>
      </w:pPr>
    </w:p>
    <w:p w14:paraId="3804C786" w14:textId="77777777" w:rsidR="00B802F4" w:rsidRPr="00863F23" w:rsidRDefault="00B802F4" w:rsidP="00863F23">
      <w:pPr>
        <w:spacing w:before="0" w:after="0"/>
        <w:rPr>
          <w:sz w:val="24"/>
          <w:szCs w:val="24"/>
        </w:rPr>
      </w:pPr>
      <w:r w:rsidRPr="00863F23">
        <w:rPr>
          <w:sz w:val="24"/>
          <w:szCs w:val="24"/>
        </w:rPr>
        <w:t>The instrument commences the day after it is registered.</w:t>
      </w:r>
    </w:p>
    <w:p w14:paraId="384EB1DD" w14:textId="77777777" w:rsidR="00667DA3" w:rsidRPr="00863F23" w:rsidRDefault="00667DA3" w:rsidP="00863F23">
      <w:pPr>
        <w:spacing w:before="0" w:after="0"/>
        <w:rPr>
          <w:sz w:val="24"/>
          <w:szCs w:val="24"/>
        </w:rPr>
      </w:pPr>
    </w:p>
    <w:p w14:paraId="42F5B772" w14:textId="77777777" w:rsidR="008A4BAD" w:rsidRPr="00863F23" w:rsidRDefault="008A4BAD" w:rsidP="00863F23">
      <w:pPr>
        <w:spacing w:before="0" w:after="0"/>
        <w:rPr>
          <w:sz w:val="24"/>
          <w:szCs w:val="24"/>
        </w:rPr>
      </w:pPr>
    </w:p>
    <w:p w14:paraId="5579282A" w14:textId="7154D071" w:rsidR="00DF54DC" w:rsidRPr="00863F23" w:rsidRDefault="00DF54DC" w:rsidP="00863F23">
      <w:pPr>
        <w:pStyle w:val="Heading1"/>
        <w:spacing w:before="0" w:after="0"/>
        <w:jc w:val="center"/>
        <w:rPr>
          <w:sz w:val="24"/>
          <w:szCs w:val="24"/>
        </w:rPr>
      </w:pPr>
      <w:r w:rsidRPr="00863F23">
        <w:rPr>
          <w:sz w:val="24"/>
          <w:szCs w:val="24"/>
        </w:rPr>
        <w:t>Dated this</w:t>
      </w:r>
      <w:r w:rsidR="00785B5F">
        <w:rPr>
          <w:sz w:val="24"/>
          <w:szCs w:val="24"/>
        </w:rPr>
        <w:t xml:space="preserve"> 26 </w:t>
      </w:r>
      <w:r w:rsidRPr="00863F23">
        <w:rPr>
          <w:sz w:val="24"/>
          <w:szCs w:val="24"/>
        </w:rPr>
        <w:t xml:space="preserve">day of </w:t>
      </w:r>
      <w:r w:rsidR="00785B5F">
        <w:rPr>
          <w:sz w:val="24"/>
          <w:szCs w:val="24"/>
        </w:rPr>
        <w:t xml:space="preserve">November </w:t>
      </w:r>
      <w:r w:rsidR="0068657F" w:rsidRPr="00863F23">
        <w:rPr>
          <w:sz w:val="24"/>
          <w:szCs w:val="24"/>
        </w:rPr>
        <w:t xml:space="preserve">2020 </w:t>
      </w:r>
    </w:p>
    <w:p w14:paraId="31A0F7AA" w14:textId="77777777" w:rsidR="00026AD1" w:rsidRPr="00863F23" w:rsidRDefault="00026AD1" w:rsidP="00863F23">
      <w:pPr>
        <w:spacing w:before="0" w:after="0"/>
        <w:jc w:val="center"/>
        <w:rPr>
          <w:sz w:val="24"/>
          <w:szCs w:val="24"/>
        </w:rPr>
      </w:pPr>
    </w:p>
    <w:p w14:paraId="074A1113" w14:textId="77777777" w:rsidR="00026AD1" w:rsidRPr="00863F23" w:rsidRDefault="00026AD1" w:rsidP="00863F23">
      <w:pPr>
        <w:spacing w:before="0" w:after="0"/>
        <w:jc w:val="center"/>
        <w:rPr>
          <w:sz w:val="24"/>
          <w:szCs w:val="24"/>
        </w:rPr>
      </w:pPr>
    </w:p>
    <w:p w14:paraId="3F7DB0FD" w14:textId="77777777" w:rsidR="00026AD1" w:rsidRPr="00863F23" w:rsidRDefault="00026AD1" w:rsidP="00863F23">
      <w:pPr>
        <w:spacing w:before="0" w:after="0"/>
        <w:jc w:val="center"/>
        <w:rPr>
          <w:sz w:val="24"/>
          <w:szCs w:val="24"/>
        </w:rPr>
      </w:pPr>
    </w:p>
    <w:p w14:paraId="53FB9E65" w14:textId="52774C23" w:rsidR="00026AD1" w:rsidRPr="00863F23" w:rsidRDefault="00785B5F" w:rsidP="00863F23">
      <w:pPr>
        <w:spacing w:before="0" w:after="0"/>
        <w:jc w:val="center"/>
        <w:rPr>
          <w:sz w:val="24"/>
          <w:szCs w:val="24"/>
        </w:rPr>
      </w:pPr>
      <w:r>
        <w:rPr>
          <w:sz w:val="24"/>
          <w:szCs w:val="24"/>
        </w:rPr>
        <w:t xml:space="preserve">Laura Timmins </w:t>
      </w:r>
    </w:p>
    <w:p w14:paraId="76F86347" w14:textId="77777777" w:rsidR="00026AD1" w:rsidRPr="00863F23" w:rsidRDefault="00026AD1" w:rsidP="00863F23">
      <w:pPr>
        <w:spacing w:before="0" w:after="0"/>
        <w:jc w:val="center"/>
        <w:rPr>
          <w:sz w:val="24"/>
          <w:szCs w:val="24"/>
        </w:rPr>
      </w:pPr>
      <w:r w:rsidRPr="00863F23">
        <w:rPr>
          <w:sz w:val="24"/>
          <w:szCs w:val="24"/>
        </w:rPr>
        <w:t>….……………………………………………….</w:t>
      </w:r>
    </w:p>
    <w:p w14:paraId="42BFBFED" w14:textId="018D4172" w:rsidR="00DF54DC" w:rsidRPr="00863F23" w:rsidRDefault="00DF54DC" w:rsidP="00863F23">
      <w:pPr>
        <w:pStyle w:val="NormalWeb"/>
        <w:spacing w:before="0" w:beforeAutospacing="0" w:after="0" w:afterAutospacing="0"/>
        <w:jc w:val="center"/>
        <w:rPr>
          <w:rFonts w:ascii="Times New Roman" w:hAnsi="Times New Roman" w:cs="Times New Roman"/>
          <w:sz w:val="24"/>
          <w:szCs w:val="24"/>
        </w:rPr>
      </w:pPr>
      <w:r w:rsidRPr="00863F23">
        <w:rPr>
          <w:rFonts w:ascii="Times New Roman" w:hAnsi="Times New Roman" w:cs="Times New Roman"/>
          <w:sz w:val="24"/>
          <w:szCs w:val="24"/>
        </w:rPr>
        <w:t xml:space="preserve">Delegate of the Minister for the Environment </w:t>
      </w:r>
    </w:p>
    <w:p w14:paraId="23145D93" w14:textId="5F569BDB" w:rsidR="00CE6287" w:rsidRPr="00863F23" w:rsidRDefault="00CE6287" w:rsidP="00863F23">
      <w:pPr>
        <w:pStyle w:val="NormalWeb"/>
        <w:spacing w:before="0" w:beforeAutospacing="0" w:after="0" w:afterAutospacing="0"/>
        <w:jc w:val="center"/>
        <w:rPr>
          <w:rFonts w:ascii="Times New Roman" w:hAnsi="Times New Roman" w:cs="Times New Roman"/>
          <w:sz w:val="24"/>
          <w:szCs w:val="24"/>
        </w:rPr>
      </w:pPr>
    </w:p>
    <w:p w14:paraId="18A60288" w14:textId="77777777" w:rsidR="00CE6287" w:rsidRPr="00863F23" w:rsidRDefault="00CE6287" w:rsidP="00863F23">
      <w:pPr>
        <w:pStyle w:val="NormalWeb"/>
        <w:spacing w:before="0" w:beforeAutospacing="0" w:after="0" w:afterAutospacing="0"/>
        <w:jc w:val="center"/>
        <w:rPr>
          <w:rFonts w:ascii="Times New Roman" w:hAnsi="Times New Roman" w:cs="Times New Roman"/>
          <w:b/>
          <w:sz w:val="24"/>
          <w:szCs w:val="24"/>
        </w:rPr>
      </w:pPr>
    </w:p>
    <w:p w14:paraId="42F5B77B" w14:textId="77777777" w:rsidR="008A4BAD" w:rsidRPr="007F708E" w:rsidRDefault="008A4BAD" w:rsidP="00863F23">
      <w:pPr>
        <w:spacing w:before="0" w:after="0"/>
        <w:jc w:val="center"/>
        <w:rPr>
          <w:b/>
          <w:sz w:val="24"/>
          <w:szCs w:val="24"/>
        </w:rPr>
      </w:pPr>
      <w:bookmarkStart w:id="2" w:name="_Hlk40264689"/>
      <w:r w:rsidRPr="00863F23">
        <w:rPr>
          <w:sz w:val="24"/>
          <w:szCs w:val="24"/>
        </w:rPr>
        <w:br w:type="page"/>
      </w:r>
      <w:bookmarkStart w:id="3" w:name="OLE_LINK1"/>
      <w:bookmarkStart w:id="4" w:name="OLE_LINK2"/>
      <w:r w:rsidR="00E032C1" w:rsidRPr="007F708E">
        <w:rPr>
          <w:b/>
          <w:sz w:val="24"/>
          <w:szCs w:val="24"/>
        </w:rPr>
        <w:lastRenderedPageBreak/>
        <w:t>SCHEDULE</w:t>
      </w:r>
      <w:r w:rsidR="001251E7" w:rsidRPr="007F708E">
        <w:rPr>
          <w:b/>
          <w:sz w:val="24"/>
          <w:szCs w:val="24"/>
        </w:rPr>
        <w:t xml:space="preserve"> 1</w:t>
      </w:r>
    </w:p>
    <w:bookmarkEnd w:id="3"/>
    <w:bookmarkEnd w:id="4"/>
    <w:p w14:paraId="42F5B77C" w14:textId="77777777" w:rsidR="00EA7BD8" w:rsidRPr="007F708E" w:rsidRDefault="00EA7BD8" w:rsidP="007F708E">
      <w:pPr>
        <w:spacing w:before="0" w:after="0"/>
        <w:rPr>
          <w:sz w:val="24"/>
          <w:szCs w:val="24"/>
        </w:rPr>
      </w:pPr>
    </w:p>
    <w:p w14:paraId="42F5B77E" w14:textId="56DDAD82" w:rsidR="00DB3488" w:rsidRDefault="00EA7BD8" w:rsidP="007F708E">
      <w:pPr>
        <w:spacing w:before="0" w:after="0"/>
        <w:rPr>
          <w:sz w:val="24"/>
          <w:szCs w:val="24"/>
        </w:rPr>
      </w:pPr>
      <w:r w:rsidRPr="007F708E">
        <w:rPr>
          <w:sz w:val="24"/>
          <w:szCs w:val="24"/>
        </w:rPr>
        <w:t>Under the heading Freshwater and Marine Animals</w:t>
      </w:r>
      <w:r w:rsidR="008A4BAD" w:rsidRPr="007F708E">
        <w:rPr>
          <w:sz w:val="24"/>
          <w:szCs w:val="24"/>
        </w:rPr>
        <w:t xml:space="preserve"> delete from the list the following items and any associated notations:</w:t>
      </w:r>
    </w:p>
    <w:p w14:paraId="11563F27" w14:textId="77777777" w:rsidR="00FC5892" w:rsidRPr="007F708E" w:rsidRDefault="00FC5892" w:rsidP="007F708E">
      <w:pPr>
        <w:spacing w:before="0" w:after="0"/>
        <w:rPr>
          <w:sz w:val="24"/>
          <w:szCs w:val="24"/>
        </w:rPr>
      </w:pPr>
    </w:p>
    <w:tbl>
      <w:tblPr>
        <w:tblStyle w:val="TableGrid"/>
        <w:tblW w:w="5000" w:type="pct"/>
        <w:tblLook w:val="04A0" w:firstRow="1" w:lastRow="0" w:firstColumn="1" w:lastColumn="0" w:noHBand="0" w:noVBand="1"/>
      </w:tblPr>
      <w:tblGrid>
        <w:gridCol w:w="3606"/>
        <w:gridCol w:w="2254"/>
        <w:gridCol w:w="3156"/>
      </w:tblGrid>
      <w:tr w:rsidR="00DB3488" w:rsidRPr="00FC5892" w14:paraId="42F5B782" w14:textId="77777777" w:rsidTr="00FC5892">
        <w:trPr>
          <w:cnfStyle w:val="100000000000" w:firstRow="1" w:lastRow="0" w:firstColumn="0" w:lastColumn="0" w:oddVBand="0" w:evenVBand="0" w:oddHBand="0" w:evenHBand="0" w:firstRowFirstColumn="0" w:firstRowLastColumn="0" w:lastRowFirstColumn="0" w:lastRowLastColumn="0"/>
          <w:cantSplit/>
        </w:trPr>
        <w:tc>
          <w:tcPr>
            <w:tcW w:w="2000" w:type="pct"/>
          </w:tcPr>
          <w:p w14:paraId="42F5B77F" w14:textId="77777777" w:rsidR="00DB3488" w:rsidRPr="00FC5892" w:rsidRDefault="00DB3488" w:rsidP="00FC5892">
            <w:pPr>
              <w:ind w:left="57" w:right="57"/>
              <w:rPr>
                <w:rFonts w:ascii="Times New Roman" w:hAnsi="Times New Roman"/>
                <w:b/>
                <w:sz w:val="24"/>
                <w:szCs w:val="24"/>
              </w:rPr>
            </w:pPr>
            <w:r w:rsidRPr="00FC5892">
              <w:rPr>
                <w:rFonts w:ascii="Times New Roman" w:hAnsi="Times New Roman"/>
                <w:b/>
                <w:sz w:val="24"/>
                <w:szCs w:val="24"/>
              </w:rPr>
              <w:t>Taxon/Item</w:t>
            </w:r>
          </w:p>
        </w:tc>
        <w:tc>
          <w:tcPr>
            <w:tcW w:w="1250" w:type="pct"/>
          </w:tcPr>
          <w:p w14:paraId="42F5B780" w14:textId="77777777" w:rsidR="00DB3488" w:rsidRPr="00FC5892" w:rsidRDefault="00DB3488" w:rsidP="00FC5892">
            <w:pPr>
              <w:ind w:left="57" w:right="57"/>
              <w:rPr>
                <w:rFonts w:ascii="Times New Roman" w:hAnsi="Times New Roman"/>
                <w:b/>
                <w:sz w:val="24"/>
                <w:szCs w:val="24"/>
              </w:rPr>
            </w:pPr>
            <w:r w:rsidRPr="00FC5892">
              <w:rPr>
                <w:rFonts w:ascii="Times New Roman" w:hAnsi="Times New Roman"/>
                <w:b/>
                <w:sz w:val="24"/>
                <w:szCs w:val="24"/>
              </w:rPr>
              <w:t>Common Name</w:t>
            </w:r>
          </w:p>
        </w:tc>
        <w:tc>
          <w:tcPr>
            <w:tcW w:w="1750" w:type="pct"/>
          </w:tcPr>
          <w:p w14:paraId="42F5B781" w14:textId="77777777" w:rsidR="00DB3488" w:rsidRPr="00FC5892" w:rsidRDefault="00DB3488" w:rsidP="00FC5892">
            <w:pPr>
              <w:ind w:left="57" w:right="57"/>
              <w:rPr>
                <w:rFonts w:ascii="Times New Roman" w:hAnsi="Times New Roman"/>
                <w:b/>
                <w:sz w:val="24"/>
                <w:szCs w:val="24"/>
              </w:rPr>
            </w:pPr>
            <w:r w:rsidRPr="00FC5892">
              <w:rPr>
                <w:rFonts w:ascii="Times New Roman" w:hAnsi="Times New Roman"/>
                <w:b/>
                <w:sz w:val="24"/>
                <w:szCs w:val="24"/>
              </w:rPr>
              <w:t>Notation</w:t>
            </w:r>
          </w:p>
        </w:tc>
      </w:tr>
      <w:tr w:rsidR="00B325CB" w:rsidRPr="00863F23" w14:paraId="2FC6F56A" w14:textId="77777777" w:rsidTr="00FC5892">
        <w:trPr>
          <w:cnfStyle w:val="000000100000" w:firstRow="0" w:lastRow="0" w:firstColumn="0" w:lastColumn="0" w:oddVBand="0" w:evenVBand="0" w:oddHBand="1" w:evenHBand="0" w:firstRowFirstColumn="0" w:firstRowLastColumn="0" w:lastRowFirstColumn="0" w:lastRowLastColumn="0"/>
          <w:cantSplit/>
        </w:trPr>
        <w:tc>
          <w:tcPr>
            <w:tcW w:w="2000" w:type="pct"/>
          </w:tcPr>
          <w:p w14:paraId="4C614D83" w14:textId="3E148A99" w:rsidR="0068657F" w:rsidRPr="00863F23" w:rsidRDefault="0068657F" w:rsidP="00863F23">
            <w:pPr>
              <w:shd w:val="clear" w:color="auto" w:fill="FFFFFF"/>
              <w:spacing w:before="0" w:after="0"/>
              <w:ind w:left="57" w:right="57"/>
              <w:rPr>
                <w:rFonts w:ascii="Times New Roman" w:eastAsia="Times New Roman" w:hAnsi="Times New Roman"/>
                <w:snapToGrid/>
                <w:color w:val="000000"/>
                <w:sz w:val="24"/>
                <w:szCs w:val="24"/>
                <w:lang w:eastAsia="en-AU"/>
              </w:rPr>
            </w:pPr>
            <w:r w:rsidRPr="00863F23">
              <w:rPr>
                <w:rFonts w:ascii="Times New Roman" w:hAnsi="Times New Roman"/>
                <w:color w:val="000000"/>
                <w:sz w:val="24"/>
                <w:szCs w:val="24"/>
              </w:rPr>
              <w:t xml:space="preserve">Specimens that are or are derived from fish or invertebrates, taken </w:t>
            </w:r>
            <w:r w:rsidRPr="00863F23">
              <w:rPr>
                <w:rFonts w:ascii="Times New Roman" w:hAnsi="Times New Roman"/>
                <w:color w:val="000000"/>
                <w:sz w:val="24"/>
                <w:szCs w:val="24"/>
                <w:shd w:val="clear" w:color="auto" w:fill="FFFFFF"/>
              </w:rPr>
              <w:t xml:space="preserve">by Australian flagged vessels authorised under permits issued under the </w:t>
            </w:r>
            <w:r w:rsidRPr="00863F23">
              <w:rPr>
                <w:rFonts w:ascii="Times New Roman" w:hAnsi="Times New Roman"/>
                <w:i/>
                <w:iCs/>
                <w:color w:val="000000"/>
                <w:sz w:val="24"/>
                <w:szCs w:val="24"/>
                <w:shd w:val="clear" w:color="auto" w:fill="FFFFFF"/>
              </w:rPr>
              <w:t xml:space="preserve">Fisheries Management Act 1991 </w:t>
            </w:r>
            <w:r w:rsidRPr="00863F23">
              <w:rPr>
                <w:rFonts w:ascii="Times New Roman" w:hAnsi="Times New Roman"/>
                <w:color w:val="000000"/>
                <w:sz w:val="24"/>
                <w:szCs w:val="24"/>
                <w:shd w:val="clear" w:color="auto" w:fill="FFFFFF"/>
              </w:rPr>
              <w:t>(</w:t>
            </w:r>
            <w:proofErr w:type="spellStart"/>
            <w:r w:rsidRPr="00863F23">
              <w:rPr>
                <w:rFonts w:ascii="Times New Roman" w:hAnsi="Times New Roman"/>
                <w:color w:val="000000"/>
                <w:sz w:val="24"/>
                <w:szCs w:val="24"/>
                <w:shd w:val="clear" w:color="auto" w:fill="FFFFFF"/>
              </w:rPr>
              <w:t>Cth</w:t>
            </w:r>
            <w:proofErr w:type="spellEnd"/>
            <w:r w:rsidRPr="00863F23">
              <w:rPr>
                <w:rFonts w:ascii="Times New Roman" w:hAnsi="Times New Roman"/>
                <w:color w:val="000000"/>
                <w:sz w:val="24"/>
                <w:szCs w:val="24"/>
                <w:shd w:val="clear" w:color="auto" w:fill="FFFFFF"/>
              </w:rPr>
              <w:t>) to operate in the Ross Sea Exploratory Toothfish Fishery in Subareas 88.1 and 88.2 of the Commission for the Conservation of Antarctic Marine Living Resources (CCAMLR) Convention Area</w:t>
            </w:r>
            <w:r w:rsidRPr="00863F23">
              <w:rPr>
                <w:rFonts w:ascii="Times New Roman" w:hAnsi="Times New Roman"/>
                <w:color w:val="000000"/>
                <w:sz w:val="24"/>
                <w:szCs w:val="24"/>
              </w:rPr>
              <w:t>, but not including:</w:t>
            </w:r>
          </w:p>
          <w:p w14:paraId="4BE76D89" w14:textId="13134270" w:rsidR="0068657F" w:rsidRPr="00A8640E" w:rsidRDefault="0068657F" w:rsidP="003556A1">
            <w:pPr>
              <w:pStyle w:val="ListBullet"/>
              <w:rPr>
                <w:rFonts w:ascii="Times New Roman" w:hAnsi="Times New Roman"/>
                <w:sz w:val="24"/>
                <w:szCs w:val="24"/>
              </w:rPr>
            </w:pPr>
            <w:r w:rsidRPr="00A8640E">
              <w:rPr>
                <w:rFonts w:ascii="Times New Roman" w:hAnsi="Times New Roman"/>
                <w:sz w:val="24"/>
                <w:szCs w:val="24"/>
              </w:rPr>
              <w:t>specimens that belong to eligible listed threatened species, as defined under section 303BC of the EPBC Act, or</w:t>
            </w:r>
          </w:p>
          <w:p w14:paraId="66A34A78" w14:textId="123B1385" w:rsidR="00B325CB" w:rsidRPr="00863F23" w:rsidRDefault="0068657F" w:rsidP="003556A1">
            <w:pPr>
              <w:pStyle w:val="ListBullet"/>
            </w:pPr>
            <w:r w:rsidRPr="00A8640E">
              <w:rPr>
                <w:rFonts w:ascii="Times New Roman" w:hAnsi="Times New Roman"/>
                <w:sz w:val="24"/>
                <w:szCs w:val="24"/>
              </w:rPr>
              <w:t>specimens that belong to taxa listed under section 303CA of the EPBC Act (Australia’s CITES List).</w:t>
            </w:r>
          </w:p>
        </w:tc>
        <w:tc>
          <w:tcPr>
            <w:tcW w:w="1250" w:type="pct"/>
          </w:tcPr>
          <w:p w14:paraId="216CD3C2" w14:textId="2EAC38B7" w:rsidR="00B325CB" w:rsidRPr="00863F23" w:rsidRDefault="0068657F" w:rsidP="00863F23">
            <w:pPr>
              <w:spacing w:before="0" w:after="0"/>
              <w:ind w:left="57" w:right="57"/>
              <w:rPr>
                <w:rFonts w:ascii="Times New Roman" w:hAnsi="Times New Roman"/>
                <w:sz w:val="24"/>
                <w:szCs w:val="24"/>
              </w:rPr>
            </w:pPr>
            <w:r w:rsidRPr="00863F23">
              <w:rPr>
                <w:rFonts w:ascii="Times New Roman" w:hAnsi="Times New Roman"/>
                <w:color w:val="000000"/>
                <w:sz w:val="24"/>
                <w:szCs w:val="24"/>
                <w:shd w:val="clear" w:color="auto" w:fill="FFFFFF"/>
              </w:rPr>
              <w:t>CCAMLR Ross Sea Exploratory Toothfish Fishery</w:t>
            </w:r>
          </w:p>
        </w:tc>
        <w:tc>
          <w:tcPr>
            <w:tcW w:w="1750" w:type="pct"/>
          </w:tcPr>
          <w:p w14:paraId="7451F3BA" w14:textId="604869C0" w:rsidR="0068657F" w:rsidRPr="00A8640E" w:rsidRDefault="00A8640E" w:rsidP="003556A1">
            <w:pPr>
              <w:pStyle w:val="ListBullet"/>
              <w:rPr>
                <w:rFonts w:ascii="Times New Roman" w:hAnsi="Times New Roman"/>
                <w:sz w:val="24"/>
                <w:szCs w:val="24"/>
              </w:rPr>
            </w:pPr>
            <w:r>
              <w:rPr>
                <w:rFonts w:ascii="Times New Roman" w:hAnsi="Times New Roman"/>
                <w:sz w:val="24"/>
                <w:szCs w:val="24"/>
              </w:rPr>
              <w:t>T</w:t>
            </w:r>
            <w:r w:rsidR="0068657F" w:rsidRPr="00A8640E">
              <w:rPr>
                <w:rFonts w:ascii="Times New Roman" w:hAnsi="Times New Roman"/>
                <w:sz w:val="24"/>
                <w:szCs w:val="24"/>
              </w:rPr>
              <w:t>he specimen, or the fish or invertebrate from which it is derived, was taken lawfully;</w:t>
            </w:r>
          </w:p>
          <w:p w14:paraId="070013AB" w14:textId="0CF95DFF" w:rsidR="0068657F" w:rsidRPr="00A8640E" w:rsidRDefault="00A8640E" w:rsidP="003556A1">
            <w:pPr>
              <w:pStyle w:val="ListBullet"/>
              <w:rPr>
                <w:rFonts w:ascii="Times New Roman" w:hAnsi="Times New Roman"/>
                <w:sz w:val="24"/>
                <w:szCs w:val="24"/>
              </w:rPr>
            </w:pPr>
            <w:r>
              <w:rPr>
                <w:rFonts w:ascii="Times New Roman" w:hAnsi="Times New Roman"/>
                <w:sz w:val="24"/>
                <w:szCs w:val="24"/>
              </w:rPr>
              <w:t>T</w:t>
            </w:r>
            <w:r w:rsidR="0068657F" w:rsidRPr="00A8640E">
              <w:rPr>
                <w:rFonts w:ascii="Times New Roman" w:hAnsi="Times New Roman"/>
                <w:sz w:val="24"/>
                <w:szCs w:val="24"/>
              </w:rPr>
              <w:t>he specimens are included in the list until 27 November 2020.</w:t>
            </w:r>
          </w:p>
          <w:p w14:paraId="3266E0B3" w14:textId="66DF62AC" w:rsidR="00B56635" w:rsidRPr="00863F23" w:rsidRDefault="00B56635" w:rsidP="00863F23">
            <w:pPr>
              <w:spacing w:before="0" w:after="0"/>
              <w:ind w:left="57" w:right="57"/>
              <w:rPr>
                <w:rFonts w:ascii="Times New Roman" w:hAnsi="Times New Roman"/>
                <w:sz w:val="24"/>
                <w:szCs w:val="24"/>
              </w:rPr>
            </w:pPr>
          </w:p>
        </w:tc>
      </w:tr>
      <w:tr w:rsidR="0048338C" w:rsidRPr="00863F23" w14:paraId="5DF218D0" w14:textId="77777777" w:rsidTr="00FC5892">
        <w:trPr>
          <w:cnfStyle w:val="000000010000" w:firstRow="0" w:lastRow="0" w:firstColumn="0" w:lastColumn="0" w:oddVBand="0" w:evenVBand="0" w:oddHBand="0" w:evenHBand="1" w:firstRowFirstColumn="0" w:firstRowLastColumn="0" w:lastRowFirstColumn="0" w:lastRowLastColumn="0"/>
          <w:cantSplit/>
        </w:trPr>
        <w:tc>
          <w:tcPr>
            <w:tcW w:w="2000" w:type="pct"/>
          </w:tcPr>
          <w:p w14:paraId="7EC1BACC" w14:textId="754C06AB" w:rsidR="00DF54DC" w:rsidRPr="00863F23" w:rsidRDefault="00A8640E" w:rsidP="00863F23">
            <w:pPr>
              <w:spacing w:before="0" w:after="0"/>
              <w:ind w:left="57" w:right="57"/>
              <w:rPr>
                <w:rFonts w:ascii="Times New Roman" w:hAnsi="Times New Roman"/>
                <w:sz w:val="24"/>
                <w:szCs w:val="24"/>
              </w:rPr>
            </w:pPr>
            <w:r>
              <w:rPr>
                <w:rFonts w:ascii="Times New Roman" w:hAnsi="Times New Roman"/>
                <w:sz w:val="24"/>
                <w:szCs w:val="24"/>
                <w:shd w:val="clear" w:color="auto" w:fill="FFFFFF"/>
              </w:rPr>
              <w:t>S</w:t>
            </w:r>
            <w:r w:rsidR="00FC5892" w:rsidRPr="00863F23">
              <w:rPr>
                <w:rFonts w:ascii="Times New Roman" w:hAnsi="Times New Roman"/>
                <w:sz w:val="24"/>
                <w:szCs w:val="24"/>
                <w:shd w:val="clear" w:color="auto" w:fill="FFFFFF"/>
              </w:rPr>
              <w:t xml:space="preserve">pecimens that are or are derived from fish or invertebrates, other than specimens that belong to species listed under Part 13 of the EPBC Act and specimens that belong to taxa listed under section 303CA of the EPBC Act (Australia’s CITES list) taken by Australian flagged vessels authorised under permits issued under the Commonwealth </w:t>
            </w:r>
            <w:r w:rsidR="00FC5892" w:rsidRPr="00863F23">
              <w:rPr>
                <w:rFonts w:ascii="Times New Roman" w:hAnsi="Times New Roman"/>
                <w:i/>
                <w:iCs/>
                <w:sz w:val="24"/>
                <w:szCs w:val="24"/>
                <w:shd w:val="clear" w:color="auto" w:fill="FFFFFF"/>
              </w:rPr>
              <w:t xml:space="preserve">Fisheries Management Act 1991 </w:t>
            </w:r>
            <w:r w:rsidR="00FC5892" w:rsidRPr="00863F23">
              <w:rPr>
                <w:rFonts w:ascii="Times New Roman" w:hAnsi="Times New Roman"/>
                <w:sz w:val="24"/>
                <w:szCs w:val="24"/>
                <w:shd w:val="clear" w:color="auto" w:fill="FFFFFF"/>
              </w:rPr>
              <w:t>to operate in the Exploratory Fisheries in CCAMLR Statistical Divisions 58.4.1 and 58.4.2</w:t>
            </w:r>
          </w:p>
        </w:tc>
        <w:tc>
          <w:tcPr>
            <w:tcW w:w="1250" w:type="pct"/>
          </w:tcPr>
          <w:p w14:paraId="69281566" w14:textId="61C0F866" w:rsidR="00DF54DC" w:rsidRPr="00863F23" w:rsidRDefault="00FC5892" w:rsidP="00863F23">
            <w:pPr>
              <w:spacing w:before="0" w:after="0"/>
              <w:ind w:left="57" w:right="57"/>
              <w:rPr>
                <w:rFonts w:ascii="Times New Roman" w:hAnsi="Times New Roman"/>
                <w:sz w:val="24"/>
                <w:szCs w:val="24"/>
              </w:rPr>
            </w:pPr>
            <w:r w:rsidRPr="00863F23">
              <w:rPr>
                <w:rFonts w:ascii="Times New Roman" w:hAnsi="Times New Roman"/>
                <w:sz w:val="24"/>
                <w:szCs w:val="24"/>
                <w:shd w:val="clear" w:color="auto" w:fill="FFFFFF"/>
              </w:rPr>
              <w:t>Exploratory Fisheries in CCAMLR Statistical Divisions 58.4.1 and 58.4.2</w:t>
            </w:r>
          </w:p>
        </w:tc>
        <w:tc>
          <w:tcPr>
            <w:tcW w:w="1750" w:type="pct"/>
          </w:tcPr>
          <w:p w14:paraId="68467BB7" w14:textId="14AA346A" w:rsidR="00A8640E" w:rsidRPr="00A8640E" w:rsidRDefault="00A8640E" w:rsidP="00A8640E">
            <w:pPr>
              <w:pStyle w:val="ListBullet"/>
            </w:pPr>
            <w:r>
              <w:rPr>
                <w:rFonts w:ascii="Times New Roman" w:hAnsi="Times New Roman"/>
                <w:sz w:val="24"/>
                <w:szCs w:val="24"/>
              </w:rPr>
              <w:t>T</w:t>
            </w:r>
            <w:r w:rsidR="00FC5892" w:rsidRPr="00A8640E">
              <w:rPr>
                <w:rFonts w:ascii="Times New Roman" w:hAnsi="Times New Roman"/>
                <w:sz w:val="24"/>
                <w:szCs w:val="24"/>
              </w:rPr>
              <w:t>he specimen, or the fish or invertebrate from which it is derived, was taken lawfully</w:t>
            </w:r>
            <w:r>
              <w:rPr>
                <w:rFonts w:ascii="Times New Roman" w:hAnsi="Times New Roman"/>
                <w:sz w:val="24"/>
                <w:szCs w:val="24"/>
              </w:rPr>
              <w:t>;</w:t>
            </w:r>
            <w:r w:rsidR="00FC5892" w:rsidRPr="00A8640E">
              <w:rPr>
                <w:rFonts w:ascii="Times New Roman" w:hAnsi="Times New Roman"/>
                <w:sz w:val="24"/>
                <w:szCs w:val="24"/>
              </w:rPr>
              <w:t xml:space="preserve"> and</w:t>
            </w:r>
          </w:p>
          <w:p w14:paraId="781BCF71" w14:textId="16C9342E" w:rsidR="007D4A37" w:rsidRPr="00863F23" w:rsidRDefault="00A8640E" w:rsidP="00A8640E">
            <w:pPr>
              <w:pStyle w:val="ListBullet"/>
            </w:pPr>
            <w:r>
              <w:rPr>
                <w:rFonts w:ascii="Times New Roman" w:hAnsi="Times New Roman"/>
                <w:sz w:val="24"/>
                <w:szCs w:val="24"/>
              </w:rPr>
              <w:t>T</w:t>
            </w:r>
            <w:r w:rsidR="00FC5892" w:rsidRPr="00A8640E">
              <w:rPr>
                <w:rFonts w:ascii="Times New Roman" w:hAnsi="Times New Roman"/>
                <w:sz w:val="24"/>
                <w:szCs w:val="24"/>
              </w:rPr>
              <w:t>he specimens are included in the list until 27 November 2020.</w:t>
            </w:r>
          </w:p>
        </w:tc>
      </w:tr>
    </w:tbl>
    <w:p w14:paraId="1AE8CA59" w14:textId="77777777" w:rsidR="005F57E0" w:rsidRPr="007F708E" w:rsidRDefault="005F57E0" w:rsidP="007F708E">
      <w:pPr>
        <w:spacing w:before="0" w:after="0"/>
        <w:rPr>
          <w:sz w:val="24"/>
          <w:szCs w:val="24"/>
        </w:rPr>
      </w:pPr>
    </w:p>
    <w:p w14:paraId="69DECF3D" w14:textId="77777777" w:rsidR="00C8740F" w:rsidRPr="007F708E" w:rsidRDefault="00C8740F" w:rsidP="007F708E">
      <w:pPr>
        <w:spacing w:before="0" w:after="0"/>
        <w:rPr>
          <w:sz w:val="24"/>
          <w:szCs w:val="24"/>
        </w:rPr>
      </w:pPr>
      <w:r w:rsidRPr="007F708E">
        <w:rPr>
          <w:sz w:val="24"/>
          <w:szCs w:val="24"/>
        </w:rPr>
        <w:br w:type="page"/>
      </w:r>
    </w:p>
    <w:p w14:paraId="42F5B7FB" w14:textId="10D581BC" w:rsidR="001251E7" w:rsidRPr="007F708E" w:rsidRDefault="001251E7" w:rsidP="007F708E">
      <w:pPr>
        <w:spacing w:before="0" w:after="0"/>
        <w:jc w:val="center"/>
        <w:rPr>
          <w:b/>
          <w:sz w:val="24"/>
          <w:szCs w:val="24"/>
        </w:rPr>
      </w:pPr>
      <w:r w:rsidRPr="007F708E">
        <w:rPr>
          <w:b/>
          <w:sz w:val="24"/>
          <w:szCs w:val="24"/>
        </w:rPr>
        <w:lastRenderedPageBreak/>
        <w:t>SCHEDULE 2</w:t>
      </w:r>
    </w:p>
    <w:p w14:paraId="66258DA2" w14:textId="77777777" w:rsidR="00B94714" w:rsidRPr="007F708E" w:rsidRDefault="00B94714" w:rsidP="007F708E">
      <w:pPr>
        <w:spacing w:before="0" w:after="0"/>
        <w:rPr>
          <w:sz w:val="24"/>
          <w:szCs w:val="24"/>
        </w:rPr>
      </w:pPr>
    </w:p>
    <w:p w14:paraId="0BCF57FA" w14:textId="35A77BFE" w:rsidR="008C65D7" w:rsidRDefault="008A4BAD" w:rsidP="007F708E">
      <w:pPr>
        <w:spacing w:before="0" w:after="0"/>
        <w:rPr>
          <w:sz w:val="24"/>
          <w:szCs w:val="24"/>
        </w:rPr>
      </w:pPr>
      <w:r w:rsidRPr="007F708E">
        <w:rPr>
          <w:sz w:val="24"/>
          <w:szCs w:val="24"/>
        </w:rPr>
        <w:t xml:space="preserve">Under the heading Freshwater and Marine Animals </w:t>
      </w:r>
      <w:r w:rsidR="000F3F5A" w:rsidRPr="007F708E">
        <w:rPr>
          <w:sz w:val="24"/>
          <w:szCs w:val="24"/>
        </w:rPr>
        <w:t>include in</w:t>
      </w:r>
      <w:r w:rsidRPr="007F708E">
        <w:rPr>
          <w:sz w:val="24"/>
          <w:szCs w:val="24"/>
        </w:rPr>
        <w:t xml:space="preserve"> the list the following items and associated notations:</w:t>
      </w:r>
    </w:p>
    <w:p w14:paraId="754C9058" w14:textId="154A6E57" w:rsidR="00BC0736" w:rsidRDefault="00BC0736" w:rsidP="007F708E">
      <w:pPr>
        <w:spacing w:before="0" w:after="0"/>
        <w:rPr>
          <w:sz w:val="24"/>
          <w:szCs w:val="24"/>
        </w:rPr>
      </w:pPr>
    </w:p>
    <w:tbl>
      <w:tblPr>
        <w:tblStyle w:val="TableGrid"/>
        <w:tblW w:w="9209" w:type="dxa"/>
        <w:tblLook w:val="04A0" w:firstRow="1" w:lastRow="0" w:firstColumn="1" w:lastColumn="0" w:noHBand="0" w:noVBand="1"/>
      </w:tblPr>
      <w:tblGrid>
        <w:gridCol w:w="3607"/>
        <w:gridCol w:w="2253"/>
        <w:gridCol w:w="3349"/>
      </w:tblGrid>
      <w:tr w:rsidR="00BC0736" w14:paraId="4E098832" w14:textId="77777777" w:rsidTr="00785B5F">
        <w:trPr>
          <w:cnfStyle w:val="100000000000" w:firstRow="1" w:lastRow="0" w:firstColumn="0" w:lastColumn="0" w:oddVBand="0" w:evenVBand="0" w:oddHBand="0" w:evenHBand="0" w:firstRowFirstColumn="0" w:firstRowLastColumn="0" w:lastRowFirstColumn="0" w:lastRowLastColumn="0"/>
        </w:trPr>
        <w:tc>
          <w:tcPr>
            <w:tcW w:w="3607" w:type="dxa"/>
          </w:tcPr>
          <w:p w14:paraId="793D6B92" w14:textId="79292A91" w:rsidR="00BC0736" w:rsidRPr="00BC0736" w:rsidRDefault="00BC0736" w:rsidP="00BC0736">
            <w:pPr>
              <w:ind w:left="57" w:right="57"/>
              <w:rPr>
                <w:rFonts w:ascii="Times New Roman" w:hAnsi="Times New Roman"/>
                <w:b/>
                <w:sz w:val="24"/>
                <w:szCs w:val="24"/>
              </w:rPr>
            </w:pPr>
            <w:r w:rsidRPr="0048338C">
              <w:rPr>
                <w:rFonts w:ascii="Times New Roman" w:hAnsi="Times New Roman"/>
                <w:b/>
                <w:sz w:val="24"/>
                <w:szCs w:val="24"/>
              </w:rPr>
              <w:t>Taxon/Item</w:t>
            </w:r>
          </w:p>
        </w:tc>
        <w:tc>
          <w:tcPr>
            <w:tcW w:w="2253" w:type="dxa"/>
          </w:tcPr>
          <w:p w14:paraId="4454C3EA" w14:textId="3B52F2EA" w:rsidR="00BC0736" w:rsidRPr="00BC0736" w:rsidRDefault="00BC0736" w:rsidP="00BC0736">
            <w:pPr>
              <w:ind w:left="57" w:right="57"/>
              <w:rPr>
                <w:rFonts w:ascii="Times New Roman" w:hAnsi="Times New Roman"/>
                <w:b/>
                <w:sz w:val="24"/>
                <w:szCs w:val="24"/>
              </w:rPr>
            </w:pPr>
            <w:r w:rsidRPr="0048338C">
              <w:rPr>
                <w:rFonts w:ascii="Times New Roman" w:hAnsi="Times New Roman"/>
                <w:b/>
                <w:sz w:val="24"/>
                <w:szCs w:val="24"/>
              </w:rPr>
              <w:t>Common Name</w:t>
            </w:r>
          </w:p>
        </w:tc>
        <w:tc>
          <w:tcPr>
            <w:tcW w:w="3349" w:type="dxa"/>
          </w:tcPr>
          <w:p w14:paraId="02ECB5DD" w14:textId="783DC6C2" w:rsidR="00BC0736" w:rsidRPr="00BC0736" w:rsidRDefault="00BC0736" w:rsidP="00BC0736">
            <w:pPr>
              <w:ind w:left="57" w:right="57"/>
              <w:rPr>
                <w:rFonts w:ascii="Times New Roman" w:hAnsi="Times New Roman"/>
                <w:b/>
                <w:sz w:val="24"/>
                <w:szCs w:val="24"/>
              </w:rPr>
            </w:pPr>
            <w:r w:rsidRPr="0048338C">
              <w:rPr>
                <w:rFonts w:ascii="Times New Roman" w:hAnsi="Times New Roman"/>
                <w:b/>
                <w:sz w:val="24"/>
                <w:szCs w:val="24"/>
              </w:rPr>
              <w:t>Notation</w:t>
            </w:r>
          </w:p>
        </w:tc>
      </w:tr>
      <w:tr w:rsidR="00BC0736" w14:paraId="49EBF24D" w14:textId="77777777" w:rsidTr="00785B5F">
        <w:trPr>
          <w:cnfStyle w:val="000000100000" w:firstRow="0" w:lastRow="0" w:firstColumn="0" w:lastColumn="0" w:oddVBand="0" w:evenVBand="0" w:oddHBand="1" w:evenHBand="0" w:firstRowFirstColumn="0" w:firstRowLastColumn="0" w:lastRowFirstColumn="0" w:lastRowLastColumn="0"/>
        </w:trPr>
        <w:tc>
          <w:tcPr>
            <w:tcW w:w="3607" w:type="dxa"/>
          </w:tcPr>
          <w:p w14:paraId="0EDF0342" w14:textId="77777777" w:rsidR="00BC0736" w:rsidRPr="00FA6B05" w:rsidRDefault="00BC0736" w:rsidP="00BC0736">
            <w:pPr>
              <w:spacing w:before="0" w:after="0"/>
              <w:ind w:left="57" w:right="57"/>
              <w:rPr>
                <w:rFonts w:ascii="Times New Roman" w:hAnsi="Times New Roman"/>
                <w:sz w:val="24"/>
                <w:szCs w:val="24"/>
              </w:rPr>
            </w:pPr>
            <w:r w:rsidRPr="00FA6B05">
              <w:rPr>
                <w:rFonts w:ascii="Times New Roman" w:hAnsi="Times New Roman"/>
                <w:sz w:val="24"/>
                <w:szCs w:val="24"/>
              </w:rPr>
              <w:t xml:space="preserve">Specimens that are or are derived from fish or invertebrates </w:t>
            </w:r>
            <w:r w:rsidRPr="00FA6B05">
              <w:rPr>
                <w:rFonts w:ascii="Times New Roman" w:hAnsi="Times New Roman"/>
                <w:color w:val="000000"/>
                <w:sz w:val="24"/>
                <w:szCs w:val="24"/>
              </w:rPr>
              <w:t xml:space="preserve">taken </w:t>
            </w:r>
            <w:r w:rsidRPr="00FA6B05">
              <w:rPr>
                <w:rFonts w:ascii="Times New Roman" w:hAnsi="Times New Roman"/>
                <w:color w:val="000000"/>
                <w:sz w:val="24"/>
                <w:szCs w:val="24"/>
                <w:shd w:val="clear" w:color="auto" w:fill="FFFFFF"/>
              </w:rPr>
              <w:t xml:space="preserve">by Australian flagged vessels authorised under permits issued under the </w:t>
            </w:r>
            <w:r w:rsidRPr="00FA6B05">
              <w:rPr>
                <w:rFonts w:ascii="Times New Roman" w:hAnsi="Times New Roman"/>
                <w:i/>
                <w:iCs/>
                <w:color w:val="000000"/>
                <w:sz w:val="24"/>
                <w:szCs w:val="24"/>
                <w:shd w:val="clear" w:color="auto" w:fill="FFFFFF"/>
              </w:rPr>
              <w:t xml:space="preserve">Fisheries Management Act 1991 </w:t>
            </w:r>
            <w:r w:rsidRPr="00FA6B05">
              <w:rPr>
                <w:rFonts w:ascii="Times New Roman" w:hAnsi="Times New Roman"/>
                <w:color w:val="000000"/>
                <w:sz w:val="24"/>
                <w:szCs w:val="24"/>
                <w:shd w:val="clear" w:color="auto" w:fill="FFFFFF"/>
              </w:rPr>
              <w:t>(</w:t>
            </w:r>
            <w:proofErr w:type="spellStart"/>
            <w:r w:rsidRPr="00FA6B05">
              <w:rPr>
                <w:rFonts w:ascii="Times New Roman" w:hAnsi="Times New Roman"/>
                <w:color w:val="000000"/>
                <w:sz w:val="24"/>
                <w:szCs w:val="24"/>
                <w:shd w:val="clear" w:color="auto" w:fill="FFFFFF"/>
              </w:rPr>
              <w:t>Cth</w:t>
            </w:r>
            <w:proofErr w:type="spellEnd"/>
            <w:r w:rsidRPr="00FA6B05">
              <w:rPr>
                <w:rFonts w:ascii="Times New Roman" w:hAnsi="Times New Roman"/>
                <w:color w:val="000000"/>
                <w:sz w:val="24"/>
                <w:szCs w:val="24"/>
                <w:shd w:val="clear" w:color="auto" w:fill="FFFFFF"/>
              </w:rPr>
              <w:t xml:space="preserve">) to operate in the Commission for the Conservation of Antarctic Marine Living Resources (CCAMLR) Ross Sea </w:t>
            </w:r>
            <w:r w:rsidRPr="00FA6B05">
              <w:rPr>
                <w:rFonts w:ascii="Times New Roman" w:hAnsi="Times New Roman"/>
                <w:sz w:val="24"/>
                <w:szCs w:val="24"/>
                <w:shd w:val="clear" w:color="auto" w:fill="FFFFFF"/>
              </w:rPr>
              <w:t xml:space="preserve">Exploratory Fishery in Statistical Subareas </w:t>
            </w:r>
            <w:r w:rsidRPr="00FA6B05">
              <w:rPr>
                <w:rFonts w:ascii="Times New Roman" w:hAnsi="Times New Roman"/>
                <w:color w:val="000000"/>
                <w:sz w:val="24"/>
                <w:szCs w:val="24"/>
                <w:shd w:val="clear" w:color="auto" w:fill="FFFFFF"/>
              </w:rPr>
              <w:t>88.1 and 88.2 of the CCAMLR Convention Area</w:t>
            </w:r>
            <w:r w:rsidRPr="00FA6B05">
              <w:rPr>
                <w:rFonts w:ascii="Times New Roman" w:hAnsi="Times New Roman"/>
                <w:color w:val="000000"/>
                <w:sz w:val="24"/>
                <w:szCs w:val="24"/>
              </w:rPr>
              <w:t xml:space="preserve">, but </w:t>
            </w:r>
            <w:r w:rsidRPr="00FA6B05">
              <w:rPr>
                <w:rFonts w:ascii="Times New Roman" w:hAnsi="Times New Roman"/>
                <w:sz w:val="24"/>
                <w:szCs w:val="24"/>
              </w:rPr>
              <w:t>not including:</w:t>
            </w:r>
          </w:p>
          <w:p w14:paraId="1C8CA623" w14:textId="77777777" w:rsidR="00BC0736" w:rsidRPr="00FA6B05" w:rsidRDefault="00BC0736" w:rsidP="00BC0736">
            <w:pPr>
              <w:pStyle w:val="ListParagraph"/>
              <w:numPr>
                <w:ilvl w:val="0"/>
                <w:numId w:val="27"/>
              </w:numPr>
              <w:tabs>
                <w:tab w:val="clear" w:pos="1096"/>
              </w:tabs>
              <w:spacing w:before="0" w:after="0"/>
              <w:ind w:left="414" w:right="57" w:hanging="357"/>
              <w:rPr>
                <w:rFonts w:ascii="Times New Roman" w:hAnsi="Times New Roman"/>
                <w:sz w:val="24"/>
                <w:szCs w:val="24"/>
              </w:rPr>
            </w:pPr>
            <w:r w:rsidRPr="00FA6B05">
              <w:rPr>
                <w:rFonts w:ascii="Times New Roman" w:hAnsi="Times New Roman"/>
                <w:sz w:val="24"/>
                <w:szCs w:val="24"/>
              </w:rPr>
              <w:t xml:space="preserve">specimens that belong to taxa listed under section 209 of the EPBC Act (Australia’s List of Migratory Species), or </w:t>
            </w:r>
          </w:p>
          <w:p w14:paraId="5ACE582B" w14:textId="77777777" w:rsidR="00BC0736" w:rsidRPr="00FA6B05" w:rsidRDefault="00BC0736" w:rsidP="00BC0736">
            <w:pPr>
              <w:pStyle w:val="ListParagraph"/>
              <w:numPr>
                <w:ilvl w:val="0"/>
                <w:numId w:val="27"/>
              </w:numPr>
              <w:tabs>
                <w:tab w:val="clear" w:pos="1096"/>
              </w:tabs>
              <w:spacing w:before="0" w:after="0"/>
              <w:ind w:left="414" w:right="57" w:hanging="357"/>
              <w:rPr>
                <w:rFonts w:ascii="Times New Roman" w:hAnsi="Times New Roman"/>
                <w:sz w:val="24"/>
                <w:szCs w:val="24"/>
              </w:rPr>
            </w:pPr>
            <w:r w:rsidRPr="00FA6B05">
              <w:rPr>
                <w:rFonts w:ascii="Times New Roman" w:hAnsi="Times New Roman"/>
                <w:sz w:val="24"/>
                <w:szCs w:val="24"/>
              </w:rPr>
              <w:t>specimens that belong to taxa listed under section 248 of the EPBC Act (Australia’s List of Marine Species), or</w:t>
            </w:r>
          </w:p>
          <w:p w14:paraId="39194017" w14:textId="77777777" w:rsidR="00BC0736" w:rsidRPr="00FA6B05" w:rsidRDefault="00BC0736" w:rsidP="00BC0736">
            <w:pPr>
              <w:pStyle w:val="ListParagraph"/>
              <w:numPr>
                <w:ilvl w:val="0"/>
                <w:numId w:val="27"/>
              </w:numPr>
              <w:tabs>
                <w:tab w:val="clear" w:pos="1096"/>
              </w:tabs>
              <w:spacing w:before="0" w:after="0"/>
              <w:ind w:left="414" w:right="57" w:hanging="357"/>
              <w:rPr>
                <w:rFonts w:ascii="Times New Roman" w:hAnsi="Times New Roman"/>
                <w:sz w:val="24"/>
                <w:szCs w:val="24"/>
              </w:rPr>
            </w:pPr>
            <w:r w:rsidRPr="00FA6B05">
              <w:rPr>
                <w:rFonts w:ascii="Times New Roman" w:hAnsi="Times New Roman"/>
                <w:sz w:val="24"/>
                <w:szCs w:val="24"/>
              </w:rPr>
              <w:t>specimens that belong to eligible listed threatened species, as defined under section 303BC of the EPBC Act, or</w:t>
            </w:r>
          </w:p>
          <w:p w14:paraId="5EBAC6BF" w14:textId="18BC7D5D" w:rsidR="00BC0736" w:rsidRDefault="00BC0736" w:rsidP="00BC0736">
            <w:pPr>
              <w:spacing w:before="0" w:after="0"/>
              <w:rPr>
                <w:sz w:val="24"/>
                <w:szCs w:val="24"/>
              </w:rPr>
            </w:pPr>
            <w:r w:rsidRPr="00FA6B05">
              <w:rPr>
                <w:rFonts w:ascii="Times New Roman" w:hAnsi="Times New Roman"/>
                <w:sz w:val="24"/>
                <w:szCs w:val="24"/>
              </w:rPr>
              <w:t>specimens that belong to taxa listed under section 303CA of the EPBC Act (Australia’s CITES List).</w:t>
            </w:r>
          </w:p>
        </w:tc>
        <w:tc>
          <w:tcPr>
            <w:tcW w:w="2253" w:type="dxa"/>
          </w:tcPr>
          <w:p w14:paraId="3E678366" w14:textId="12220572" w:rsidR="00BC0736" w:rsidRDefault="00BC0736" w:rsidP="00BC0736">
            <w:pPr>
              <w:spacing w:before="0" w:after="0"/>
              <w:rPr>
                <w:sz w:val="24"/>
                <w:szCs w:val="24"/>
              </w:rPr>
            </w:pPr>
            <w:r w:rsidRPr="00FA6B05">
              <w:rPr>
                <w:rFonts w:ascii="Times New Roman" w:hAnsi="Times New Roman"/>
                <w:color w:val="000000"/>
                <w:sz w:val="24"/>
                <w:szCs w:val="24"/>
                <w:shd w:val="clear" w:color="auto" w:fill="FFFFFF"/>
              </w:rPr>
              <w:t xml:space="preserve">CCAMLR Ross Sea </w:t>
            </w:r>
            <w:r w:rsidRPr="00FA6B05">
              <w:rPr>
                <w:rFonts w:ascii="Times New Roman" w:hAnsi="Times New Roman"/>
                <w:sz w:val="24"/>
                <w:szCs w:val="24"/>
                <w:shd w:val="clear" w:color="auto" w:fill="FFFFFF"/>
              </w:rPr>
              <w:t>Fishery in Statistical Subareas 88.1 and 88.2</w:t>
            </w:r>
          </w:p>
        </w:tc>
        <w:tc>
          <w:tcPr>
            <w:tcW w:w="3349" w:type="dxa"/>
          </w:tcPr>
          <w:p w14:paraId="3E37A3C8" w14:textId="77777777" w:rsidR="00BC0736" w:rsidRPr="00A8640E" w:rsidRDefault="00BC0736" w:rsidP="00BC0736">
            <w:pPr>
              <w:pStyle w:val="ListBullet"/>
              <w:rPr>
                <w:rFonts w:ascii="Times New Roman" w:hAnsi="Times New Roman"/>
                <w:sz w:val="24"/>
                <w:szCs w:val="24"/>
              </w:rPr>
            </w:pPr>
            <w:r w:rsidRPr="00A8640E">
              <w:rPr>
                <w:rFonts w:ascii="Times New Roman" w:hAnsi="Times New Roman"/>
                <w:sz w:val="24"/>
                <w:szCs w:val="24"/>
              </w:rPr>
              <w:t xml:space="preserve">The specimens, or the fish or invertebrate from which it is derived, was taken lawfully; </w:t>
            </w:r>
          </w:p>
          <w:p w14:paraId="7793006D" w14:textId="77777777" w:rsidR="00BC0736" w:rsidRPr="00A8640E" w:rsidRDefault="00BC0736" w:rsidP="00BC0736">
            <w:pPr>
              <w:pStyle w:val="ListBullet"/>
              <w:rPr>
                <w:rFonts w:ascii="Times New Roman" w:hAnsi="Times New Roman"/>
                <w:sz w:val="24"/>
                <w:szCs w:val="24"/>
              </w:rPr>
            </w:pPr>
            <w:r w:rsidRPr="00A8640E">
              <w:rPr>
                <w:rFonts w:ascii="Times New Roman" w:hAnsi="Times New Roman"/>
                <w:sz w:val="24"/>
                <w:szCs w:val="24"/>
              </w:rPr>
              <w:t>The specimens are included in the list until 27 November 2025.</w:t>
            </w:r>
          </w:p>
          <w:p w14:paraId="5D844E75" w14:textId="77777777" w:rsidR="00BC0736" w:rsidRPr="00A8640E" w:rsidRDefault="00BC0736" w:rsidP="00BC0736">
            <w:pPr>
              <w:pStyle w:val="ListBullet"/>
              <w:rPr>
                <w:rFonts w:ascii="Times New Roman" w:hAnsi="Times New Roman"/>
                <w:sz w:val="24"/>
                <w:szCs w:val="24"/>
              </w:rPr>
            </w:pPr>
            <w:r w:rsidRPr="00A8640E">
              <w:rPr>
                <w:rFonts w:ascii="Times New Roman" w:hAnsi="Times New Roman"/>
                <w:sz w:val="24"/>
                <w:szCs w:val="24"/>
              </w:rPr>
              <w:t>Condition 1: The Australian Fisheries Management Authority (AFMA) to ensure that all relevant Commission for the Conservation of Antarctic Marine Living Resources (CCAMLR) conservation measures are implemented for the operation of Australian vessels in the CCAMLR Exploratory Fisheries in Statistical Subareas 88.1 and 88.1.</w:t>
            </w:r>
          </w:p>
          <w:p w14:paraId="37C2B7E5" w14:textId="77777777" w:rsidR="00BC0736" w:rsidRPr="00A8640E" w:rsidRDefault="00BC0736" w:rsidP="00BC0736">
            <w:pPr>
              <w:pStyle w:val="ListBullet"/>
              <w:rPr>
                <w:rFonts w:ascii="Times New Roman" w:hAnsi="Times New Roman"/>
                <w:sz w:val="24"/>
                <w:szCs w:val="24"/>
              </w:rPr>
            </w:pPr>
            <w:r w:rsidRPr="00A8640E">
              <w:rPr>
                <w:rFonts w:ascii="Times New Roman" w:hAnsi="Times New Roman"/>
                <w:sz w:val="24"/>
                <w:szCs w:val="24"/>
              </w:rPr>
              <w:t>Condition 2: AFMA must inform the Department of any intended material changes to the management arrangements for Australian operations in the CCAMLR Exploratory Fisheries that may affect the assessment against which Environment Protection and Biodiversity Conservation Act 1999 decisions are made.</w:t>
            </w:r>
          </w:p>
          <w:p w14:paraId="44159A6B" w14:textId="77777777" w:rsidR="00BC0736" w:rsidRPr="00A8640E" w:rsidRDefault="00BC0736" w:rsidP="00BC0736">
            <w:pPr>
              <w:pStyle w:val="ListBullet"/>
              <w:rPr>
                <w:rFonts w:ascii="Times New Roman" w:hAnsi="Times New Roman"/>
                <w:sz w:val="24"/>
                <w:szCs w:val="24"/>
              </w:rPr>
            </w:pPr>
            <w:r w:rsidRPr="00A8640E">
              <w:rPr>
                <w:rFonts w:ascii="Times New Roman" w:hAnsi="Times New Roman"/>
                <w:sz w:val="24"/>
                <w:szCs w:val="24"/>
              </w:rPr>
              <w:t>Condition 3: AFMA must produce and present reports to the Department annually as per Appendix B of the Guidelines for the Ecologically Sustainable Management of Fisheries - 2nd Edition.</w:t>
            </w:r>
          </w:p>
          <w:p w14:paraId="0BD1C6A1" w14:textId="77777777" w:rsidR="00BC0736" w:rsidRPr="00A8640E" w:rsidRDefault="00BC0736" w:rsidP="00BC0736">
            <w:pPr>
              <w:pStyle w:val="ListBullet"/>
              <w:rPr>
                <w:rFonts w:ascii="Times New Roman" w:hAnsi="Times New Roman"/>
                <w:sz w:val="24"/>
                <w:szCs w:val="24"/>
              </w:rPr>
            </w:pPr>
            <w:r w:rsidRPr="00A8640E">
              <w:rPr>
                <w:rFonts w:ascii="Times New Roman" w:hAnsi="Times New Roman"/>
                <w:sz w:val="24"/>
                <w:szCs w:val="24"/>
              </w:rPr>
              <w:lastRenderedPageBreak/>
              <w:t>Recommendation 1: AFMA to continue to work collaboratively with relevant expertise, particularly the Australian Antarctic Division of the Department, to ensure Australian operations in the CCAMLR Exploratory Fisheries reflect best practice for mitigation of ecological risks.</w:t>
            </w:r>
          </w:p>
          <w:p w14:paraId="2428BD1E" w14:textId="68ED0C2B" w:rsidR="00BC0736" w:rsidRDefault="00BC0736" w:rsidP="0035767E">
            <w:pPr>
              <w:pStyle w:val="ListBullet"/>
              <w:rPr>
                <w:sz w:val="24"/>
                <w:szCs w:val="24"/>
              </w:rPr>
            </w:pPr>
            <w:r w:rsidRPr="00A8640E">
              <w:rPr>
                <w:rFonts w:ascii="Times New Roman" w:hAnsi="Times New Roman"/>
                <w:sz w:val="24"/>
                <w:szCs w:val="24"/>
              </w:rPr>
              <w:t xml:space="preserve">Recommendation 2: </w:t>
            </w:r>
            <w:r w:rsidR="0035767E" w:rsidRPr="0035767E">
              <w:rPr>
                <w:rFonts w:ascii="Times New Roman" w:hAnsi="Times New Roman"/>
                <w:sz w:val="24"/>
                <w:szCs w:val="24"/>
              </w:rPr>
              <w:t>AFMA to continue to collect data to estimate population biomass and density of Antarctic Toothfish (Dissostichus spp.) in waters within the Statistical Subarea 88.2 small-scale research units 882C to 882I to inform a stock assessment.</w:t>
            </w:r>
          </w:p>
        </w:tc>
      </w:tr>
      <w:tr w:rsidR="00BC0736" w14:paraId="676A56DB" w14:textId="77777777" w:rsidTr="00785B5F">
        <w:trPr>
          <w:cnfStyle w:val="000000010000" w:firstRow="0" w:lastRow="0" w:firstColumn="0" w:lastColumn="0" w:oddVBand="0" w:evenVBand="0" w:oddHBand="0" w:evenHBand="1" w:firstRowFirstColumn="0" w:firstRowLastColumn="0" w:lastRowFirstColumn="0" w:lastRowLastColumn="0"/>
        </w:trPr>
        <w:tc>
          <w:tcPr>
            <w:tcW w:w="3607" w:type="dxa"/>
          </w:tcPr>
          <w:p w14:paraId="7AA56925" w14:textId="77777777" w:rsidR="00BC0736" w:rsidRPr="00FA6B05" w:rsidRDefault="00BC0736" w:rsidP="00BC0736">
            <w:pPr>
              <w:spacing w:before="0" w:after="0"/>
              <w:ind w:left="57" w:right="57"/>
              <w:rPr>
                <w:rFonts w:ascii="Times New Roman" w:hAnsi="Times New Roman"/>
                <w:sz w:val="24"/>
                <w:szCs w:val="24"/>
              </w:rPr>
            </w:pPr>
            <w:r w:rsidRPr="00FA6B05">
              <w:rPr>
                <w:rFonts w:ascii="Times New Roman" w:hAnsi="Times New Roman"/>
                <w:sz w:val="24"/>
                <w:szCs w:val="24"/>
              </w:rPr>
              <w:lastRenderedPageBreak/>
              <w:t xml:space="preserve">Specimens that are or are derived from fish or invertebrates </w:t>
            </w:r>
            <w:r w:rsidRPr="00FA6B05">
              <w:rPr>
                <w:rFonts w:ascii="Times New Roman" w:hAnsi="Times New Roman"/>
                <w:color w:val="000000"/>
                <w:sz w:val="24"/>
                <w:szCs w:val="24"/>
              </w:rPr>
              <w:t xml:space="preserve">taken </w:t>
            </w:r>
            <w:r w:rsidRPr="00FA6B05">
              <w:rPr>
                <w:rFonts w:ascii="Times New Roman" w:hAnsi="Times New Roman"/>
                <w:color w:val="000000"/>
                <w:sz w:val="24"/>
                <w:szCs w:val="24"/>
                <w:shd w:val="clear" w:color="auto" w:fill="FFFFFF"/>
              </w:rPr>
              <w:t xml:space="preserve">by Australian flagged vessels authorised under permits issued under the </w:t>
            </w:r>
            <w:r w:rsidRPr="00FA6B05">
              <w:rPr>
                <w:rFonts w:ascii="Times New Roman" w:hAnsi="Times New Roman"/>
                <w:i/>
                <w:iCs/>
                <w:color w:val="000000"/>
                <w:sz w:val="24"/>
                <w:szCs w:val="24"/>
                <w:shd w:val="clear" w:color="auto" w:fill="FFFFFF"/>
              </w:rPr>
              <w:t xml:space="preserve">Fisheries Management Act 1991 </w:t>
            </w:r>
            <w:r w:rsidRPr="00FA6B05">
              <w:rPr>
                <w:rFonts w:ascii="Times New Roman" w:hAnsi="Times New Roman"/>
                <w:color w:val="000000"/>
                <w:sz w:val="24"/>
                <w:szCs w:val="24"/>
                <w:shd w:val="clear" w:color="auto" w:fill="FFFFFF"/>
              </w:rPr>
              <w:t>(</w:t>
            </w:r>
            <w:proofErr w:type="spellStart"/>
            <w:r w:rsidRPr="00FA6B05">
              <w:rPr>
                <w:rFonts w:ascii="Times New Roman" w:hAnsi="Times New Roman"/>
                <w:color w:val="000000"/>
                <w:sz w:val="24"/>
                <w:szCs w:val="24"/>
                <w:shd w:val="clear" w:color="auto" w:fill="FFFFFF"/>
              </w:rPr>
              <w:t>Cth</w:t>
            </w:r>
            <w:proofErr w:type="spellEnd"/>
            <w:r w:rsidRPr="00FA6B05">
              <w:rPr>
                <w:rFonts w:ascii="Times New Roman" w:hAnsi="Times New Roman"/>
                <w:color w:val="000000"/>
                <w:sz w:val="24"/>
                <w:szCs w:val="24"/>
                <w:shd w:val="clear" w:color="auto" w:fill="FFFFFF"/>
              </w:rPr>
              <w:t xml:space="preserve">) to operate in the Commission for the Conservation of Antarctic Marine Living Resources (CCAMLR) </w:t>
            </w:r>
            <w:r w:rsidRPr="00FA6B05">
              <w:rPr>
                <w:rFonts w:ascii="Times New Roman" w:hAnsi="Times New Roman"/>
                <w:sz w:val="24"/>
                <w:szCs w:val="24"/>
                <w:shd w:val="clear" w:color="auto" w:fill="FFFFFF"/>
              </w:rPr>
              <w:t>East Antarctic</w:t>
            </w:r>
            <w:r>
              <w:rPr>
                <w:rFonts w:ascii="Times New Roman" w:hAnsi="Times New Roman"/>
                <w:sz w:val="24"/>
                <w:szCs w:val="24"/>
                <w:shd w:val="clear" w:color="auto" w:fill="FFFFFF"/>
              </w:rPr>
              <w:t>a</w:t>
            </w:r>
            <w:r w:rsidRPr="00FA6B05">
              <w:rPr>
                <w:rFonts w:ascii="Times New Roman" w:hAnsi="Times New Roman"/>
                <w:sz w:val="24"/>
                <w:szCs w:val="24"/>
                <w:shd w:val="clear" w:color="auto" w:fill="FFFFFF"/>
              </w:rPr>
              <w:t xml:space="preserve"> Exploratory Fishery in Statistical Divisions 58.4.1 and 58.4.2 </w:t>
            </w:r>
            <w:r w:rsidRPr="00FA6B05">
              <w:rPr>
                <w:rFonts w:ascii="Times New Roman" w:hAnsi="Times New Roman"/>
                <w:color w:val="000000"/>
                <w:sz w:val="24"/>
                <w:szCs w:val="24"/>
                <w:shd w:val="clear" w:color="auto" w:fill="FFFFFF"/>
              </w:rPr>
              <w:t>of the CCAMLR Convention Area</w:t>
            </w:r>
            <w:r w:rsidRPr="00FA6B05">
              <w:rPr>
                <w:rFonts w:ascii="Times New Roman" w:hAnsi="Times New Roman"/>
                <w:color w:val="000000"/>
                <w:sz w:val="24"/>
                <w:szCs w:val="24"/>
              </w:rPr>
              <w:t xml:space="preserve">, but </w:t>
            </w:r>
            <w:r w:rsidRPr="00FA6B05">
              <w:rPr>
                <w:rFonts w:ascii="Times New Roman" w:hAnsi="Times New Roman"/>
                <w:sz w:val="24"/>
                <w:szCs w:val="24"/>
              </w:rPr>
              <w:t>not including:</w:t>
            </w:r>
          </w:p>
          <w:p w14:paraId="36BFA628" w14:textId="77777777" w:rsidR="00BC0736" w:rsidRPr="00FA6B05" w:rsidRDefault="00BC0736" w:rsidP="00BC0736">
            <w:pPr>
              <w:pStyle w:val="ListParagraph"/>
              <w:numPr>
                <w:ilvl w:val="0"/>
                <w:numId w:val="30"/>
              </w:numPr>
              <w:tabs>
                <w:tab w:val="clear" w:pos="1096"/>
              </w:tabs>
              <w:spacing w:before="0" w:after="0"/>
              <w:ind w:left="414" w:right="57" w:hanging="357"/>
              <w:rPr>
                <w:rFonts w:ascii="Times New Roman" w:hAnsi="Times New Roman"/>
                <w:sz w:val="24"/>
                <w:szCs w:val="24"/>
              </w:rPr>
            </w:pPr>
            <w:r w:rsidRPr="00FA6B05">
              <w:rPr>
                <w:rFonts w:ascii="Times New Roman" w:hAnsi="Times New Roman"/>
                <w:sz w:val="24"/>
                <w:szCs w:val="24"/>
              </w:rPr>
              <w:t xml:space="preserve">specimens that belong to taxa listed under section 209 of the EPBC Act (Australia’s List of Migratory Species), or </w:t>
            </w:r>
          </w:p>
          <w:p w14:paraId="71561B6E" w14:textId="77777777" w:rsidR="00BC0736" w:rsidRPr="00FA6B05" w:rsidRDefault="00BC0736" w:rsidP="00BC0736">
            <w:pPr>
              <w:pStyle w:val="ListParagraph"/>
              <w:numPr>
                <w:ilvl w:val="0"/>
                <w:numId w:val="30"/>
              </w:numPr>
              <w:tabs>
                <w:tab w:val="clear" w:pos="1096"/>
              </w:tabs>
              <w:spacing w:before="0" w:after="0"/>
              <w:ind w:left="414" w:right="57" w:hanging="357"/>
              <w:rPr>
                <w:rFonts w:ascii="Times New Roman" w:hAnsi="Times New Roman"/>
                <w:sz w:val="24"/>
                <w:szCs w:val="24"/>
              </w:rPr>
            </w:pPr>
            <w:r w:rsidRPr="00FA6B05">
              <w:rPr>
                <w:rFonts w:ascii="Times New Roman" w:hAnsi="Times New Roman"/>
                <w:sz w:val="24"/>
                <w:szCs w:val="24"/>
              </w:rPr>
              <w:t>specimens that belong to taxa listed under section 248 of the EPBC Act (Australia’s List of Marine Species), or</w:t>
            </w:r>
          </w:p>
          <w:p w14:paraId="0F672F12" w14:textId="77777777" w:rsidR="00BC0736" w:rsidRPr="00FA6B05" w:rsidRDefault="00BC0736" w:rsidP="00BC0736">
            <w:pPr>
              <w:pStyle w:val="ListParagraph"/>
              <w:numPr>
                <w:ilvl w:val="0"/>
                <w:numId w:val="30"/>
              </w:numPr>
              <w:tabs>
                <w:tab w:val="clear" w:pos="1096"/>
              </w:tabs>
              <w:spacing w:before="0" w:after="0"/>
              <w:ind w:left="414" w:right="57" w:hanging="357"/>
              <w:rPr>
                <w:rFonts w:ascii="Times New Roman" w:hAnsi="Times New Roman"/>
                <w:sz w:val="24"/>
                <w:szCs w:val="24"/>
              </w:rPr>
            </w:pPr>
            <w:r w:rsidRPr="00FA6B05">
              <w:rPr>
                <w:rFonts w:ascii="Times New Roman" w:hAnsi="Times New Roman"/>
                <w:sz w:val="24"/>
                <w:szCs w:val="24"/>
              </w:rPr>
              <w:t xml:space="preserve">specimens that belong to eligible listed threatened species, as defined under </w:t>
            </w:r>
            <w:r w:rsidRPr="00FA6B05">
              <w:rPr>
                <w:rFonts w:ascii="Times New Roman" w:hAnsi="Times New Roman"/>
                <w:sz w:val="24"/>
                <w:szCs w:val="24"/>
              </w:rPr>
              <w:lastRenderedPageBreak/>
              <w:t>section 303BC of the EPBC Act, or</w:t>
            </w:r>
          </w:p>
          <w:p w14:paraId="7BBB5BF8" w14:textId="04856C6E" w:rsidR="00BC0736" w:rsidRDefault="00BC0736" w:rsidP="00BC0736">
            <w:pPr>
              <w:spacing w:before="0" w:after="0"/>
              <w:rPr>
                <w:sz w:val="24"/>
                <w:szCs w:val="24"/>
              </w:rPr>
            </w:pPr>
            <w:r w:rsidRPr="00FA6B05">
              <w:rPr>
                <w:rFonts w:ascii="Times New Roman" w:hAnsi="Times New Roman"/>
                <w:sz w:val="24"/>
                <w:szCs w:val="24"/>
              </w:rPr>
              <w:t>specimens that belong to taxa listed under section 303CA of the EPBC Act (Australia’s CITES List).</w:t>
            </w:r>
          </w:p>
        </w:tc>
        <w:tc>
          <w:tcPr>
            <w:tcW w:w="2253" w:type="dxa"/>
          </w:tcPr>
          <w:p w14:paraId="5DC43DCA" w14:textId="0D9D75DB" w:rsidR="00BC0736" w:rsidRDefault="00BC0736" w:rsidP="00BC0736">
            <w:pPr>
              <w:spacing w:before="0" w:after="0"/>
              <w:rPr>
                <w:sz w:val="24"/>
                <w:szCs w:val="24"/>
              </w:rPr>
            </w:pPr>
            <w:r w:rsidRPr="00FA6B05">
              <w:rPr>
                <w:rFonts w:ascii="Times New Roman" w:hAnsi="Times New Roman"/>
                <w:sz w:val="24"/>
                <w:szCs w:val="24"/>
                <w:shd w:val="clear" w:color="auto" w:fill="FFFFFF"/>
              </w:rPr>
              <w:lastRenderedPageBreak/>
              <w:t>CCAMLR East Antarctic</w:t>
            </w:r>
            <w:r>
              <w:rPr>
                <w:rFonts w:ascii="Times New Roman" w:hAnsi="Times New Roman"/>
                <w:sz w:val="24"/>
                <w:szCs w:val="24"/>
                <w:shd w:val="clear" w:color="auto" w:fill="FFFFFF"/>
              </w:rPr>
              <w:t>a</w:t>
            </w:r>
            <w:r w:rsidRPr="00FA6B05">
              <w:rPr>
                <w:rFonts w:ascii="Times New Roman" w:hAnsi="Times New Roman"/>
                <w:sz w:val="24"/>
                <w:szCs w:val="24"/>
                <w:shd w:val="clear" w:color="auto" w:fill="FFFFFF"/>
              </w:rPr>
              <w:t xml:space="preserve"> Fishery in Statistical Divisions 58.4.1 and 58.4.2</w:t>
            </w:r>
          </w:p>
        </w:tc>
        <w:tc>
          <w:tcPr>
            <w:tcW w:w="3349" w:type="dxa"/>
          </w:tcPr>
          <w:p w14:paraId="6CBF0761" w14:textId="77777777" w:rsidR="00BC0736" w:rsidRPr="00A8640E" w:rsidRDefault="00BC0736" w:rsidP="00BC0736">
            <w:pPr>
              <w:pStyle w:val="ListBullet"/>
              <w:rPr>
                <w:rFonts w:ascii="Times New Roman" w:hAnsi="Times New Roman"/>
                <w:sz w:val="24"/>
                <w:szCs w:val="24"/>
              </w:rPr>
            </w:pPr>
            <w:r w:rsidRPr="00A8640E">
              <w:rPr>
                <w:rFonts w:ascii="Times New Roman" w:hAnsi="Times New Roman"/>
                <w:sz w:val="24"/>
                <w:szCs w:val="24"/>
              </w:rPr>
              <w:t xml:space="preserve">The specimen, or the fish or invertebrate from which it is derived, was taken lawfully; </w:t>
            </w:r>
          </w:p>
          <w:p w14:paraId="778B169C" w14:textId="77777777" w:rsidR="00BC0736" w:rsidRPr="00A8640E" w:rsidRDefault="00BC0736" w:rsidP="00BC0736">
            <w:pPr>
              <w:pStyle w:val="ListBullet"/>
              <w:rPr>
                <w:rFonts w:ascii="Times New Roman" w:hAnsi="Times New Roman"/>
                <w:sz w:val="24"/>
                <w:szCs w:val="24"/>
              </w:rPr>
            </w:pPr>
            <w:r w:rsidRPr="00A8640E">
              <w:rPr>
                <w:rFonts w:ascii="Times New Roman" w:hAnsi="Times New Roman"/>
                <w:sz w:val="24"/>
                <w:szCs w:val="24"/>
              </w:rPr>
              <w:t>The specimens are included in the list until 27 November 2025.</w:t>
            </w:r>
          </w:p>
          <w:p w14:paraId="2DEF60F9" w14:textId="77777777" w:rsidR="00BC0736" w:rsidRPr="00A8640E" w:rsidRDefault="00BC0736" w:rsidP="00BC0736">
            <w:pPr>
              <w:pStyle w:val="ListBullet"/>
              <w:rPr>
                <w:rFonts w:ascii="Times New Roman" w:hAnsi="Times New Roman"/>
                <w:sz w:val="24"/>
                <w:szCs w:val="24"/>
              </w:rPr>
            </w:pPr>
            <w:r w:rsidRPr="00A8640E">
              <w:rPr>
                <w:rFonts w:ascii="Times New Roman" w:hAnsi="Times New Roman"/>
                <w:sz w:val="24"/>
                <w:szCs w:val="24"/>
              </w:rPr>
              <w:t>Condition 1: The Australian Fisheries Management Authority (AFMA) to ensure that all relevant Commission for the Conservation of Antarctic Marine Living Resources (CCAMLR) conservation measures are implemented for the operation of Australian vessels in the CCAMLR Exploratory Fisheries in Statistical Divisions 58.4.1 and 58.4.2.</w:t>
            </w:r>
          </w:p>
          <w:p w14:paraId="53680580" w14:textId="77777777" w:rsidR="00BC0736" w:rsidRPr="00A8640E" w:rsidRDefault="00BC0736" w:rsidP="00BC0736">
            <w:pPr>
              <w:pStyle w:val="ListBullet"/>
              <w:rPr>
                <w:rFonts w:ascii="Times New Roman" w:hAnsi="Times New Roman"/>
                <w:sz w:val="24"/>
                <w:szCs w:val="24"/>
              </w:rPr>
            </w:pPr>
            <w:r w:rsidRPr="00A8640E">
              <w:rPr>
                <w:rFonts w:ascii="Times New Roman" w:hAnsi="Times New Roman"/>
                <w:sz w:val="24"/>
                <w:szCs w:val="24"/>
              </w:rPr>
              <w:t xml:space="preserve">Condition 2: AFMA must inform the Department of any intended material changes to the management </w:t>
            </w:r>
            <w:r w:rsidRPr="00A8640E">
              <w:rPr>
                <w:rFonts w:ascii="Times New Roman" w:hAnsi="Times New Roman"/>
                <w:sz w:val="24"/>
                <w:szCs w:val="24"/>
              </w:rPr>
              <w:lastRenderedPageBreak/>
              <w:t>arrangements for Australian operations in the CCAMLR Exploratory Fisheries that may affect the assessment against which Environment Protection and Biodiversity Conservation Act 1999 decisions are made.</w:t>
            </w:r>
          </w:p>
          <w:p w14:paraId="58A7DF8F" w14:textId="77777777" w:rsidR="00BC0736" w:rsidRPr="00A8640E" w:rsidRDefault="00BC0736" w:rsidP="00BC0736">
            <w:pPr>
              <w:pStyle w:val="ListBullet"/>
              <w:rPr>
                <w:rFonts w:ascii="Times New Roman" w:hAnsi="Times New Roman"/>
                <w:sz w:val="24"/>
                <w:szCs w:val="24"/>
              </w:rPr>
            </w:pPr>
            <w:r w:rsidRPr="00A8640E">
              <w:rPr>
                <w:rFonts w:ascii="Times New Roman" w:hAnsi="Times New Roman"/>
                <w:sz w:val="24"/>
                <w:szCs w:val="24"/>
              </w:rPr>
              <w:t>Condition 3: AFMA must produce and present reports to the Department annually as per Appendix B of the Guidelines for the Ecologically Sustainable Management of Fisheries - 2nd Edition.</w:t>
            </w:r>
          </w:p>
          <w:p w14:paraId="3B38458B" w14:textId="77777777" w:rsidR="00BC0736" w:rsidRPr="00A8640E" w:rsidRDefault="00BC0736" w:rsidP="00BC0736">
            <w:pPr>
              <w:pStyle w:val="ListBullet"/>
              <w:rPr>
                <w:rFonts w:ascii="Times New Roman" w:hAnsi="Times New Roman"/>
                <w:sz w:val="24"/>
                <w:szCs w:val="24"/>
              </w:rPr>
            </w:pPr>
            <w:r w:rsidRPr="00A8640E">
              <w:rPr>
                <w:rFonts w:ascii="Times New Roman" w:hAnsi="Times New Roman"/>
                <w:sz w:val="24"/>
                <w:szCs w:val="24"/>
              </w:rPr>
              <w:t>Recommendation 1: AFMA to continue to work collaboratively with relevant expertise, particularly the Australian Antarctic Division of the Department, to ensure Australian operations in the CCAMLR Exploratory Fisheries reflect best practice for mitigation of ecological risks.</w:t>
            </w:r>
          </w:p>
          <w:p w14:paraId="4C836299" w14:textId="6BC820B7" w:rsidR="00BC0736" w:rsidRDefault="00BC0736" w:rsidP="001C5654">
            <w:pPr>
              <w:pStyle w:val="ListBullet"/>
              <w:rPr>
                <w:sz w:val="24"/>
                <w:szCs w:val="24"/>
              </w:rPr>
            </w:pPr>
            <w:r w:rsidRPr="00A8640E">
              <w:rPr>
                <w:rFonts w:ascii="Times New Roman" w:hAnsi="Times New Roman"/>
                <w:sz w:val="24"/>
                <w:szCs w:val="24"/>
              </w:rPr>
              <w:t xml:space="preserve">Recommendation 2: </w:t>
            </w:r>
            <w:r w:rsidR="001C5654" w:rsidRPr="001C5654">
              <w:rPr>
                <w:rFonts w:ascii="Times New Roman" w:hAnsi="Times New Roman"/>
                <w:sz w:val="24"/>
                <w:szCs w:val="24"/>
              </w:rPr>
              <w:t>AFMA to continue to collect data to estimate population biomass and density of Antarctic Toothfish (Dissostichus spp.)  in waters within the Statistical Divisions 58.4.1 and 58.4.2 to inform a stock assessment</w:t>
            </w:r>
          </w:p>
        </w:tc>
      </w:tr>
      <w:bookmarkEnd w:id="0"/>
      <w:bookmarkEnd w:id="2"/>
    </w:tbl>
    <w:p w14:paraId="42F5B866" w14:textId="32BACD80" w:rsidR="00B033E4" w:rsidRPr="007F708E" w:rsidRDefault="00B033E4" w:rsidP="00785B5F">
      <w:pPr>
        <w:spacing w:before="0" w:after="0"/>
        <w:rPr>
          <w:sz w:val="24"/>
          <w:szCs w:val="24"/>
        </w:rPr>
      </w:pPr>
    </w:p>
    <w:sectPr w:rsidR="00B033E4" w:rsidRPr="007F708E" w:rsidSect="00785B5F">
      <w:headerReference w:type="default" r:id="rId14"/>
      <w:headerReference w:type="first" r:id="rId15"/>
      <w:pgSz w:w="11906" w:h="16838"/>
      <w:pgMar w:top="1440" w:right="1440" w:bottom="1440" w:left="1440" w:header="708"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2CDB" w16cex:dateUtc="2020-11-09T10:02:00Z"/>
  <w16cex:commentExtensible w16cex:durableId="23542CFE" w16cex:dateUtc="2020-11-09T10:02:00Z"/>
  <w16cex:commentExtensible w16cex:durableId="23542BDE" w16cex:dateUtc="2020-11-09T09:58:00Z"/>
  <w16cex:commentExtensible w16cex:durableId="23542C59" w16cex:dateUtc="2020-11-09T10:00:00Z"/>
  <w16cex:commentExtensible w16cex:durableId="23542C21" w16cex:dateUtc="2020-11-09T09:59:00Z"/>
  <w16cex:commentExtensible w16cex:durableId="23542C64" w16cex:dateUtc="2020-11-09T10:00:00Z"/>
  <w16cex:commentExtensible w16cex:durableId="23542C82" w16cex:dateUtc="2020-11-09T10:00:00Z"/>
  <w16cex:commentExtensible w16cex:durableId="23542C88" w16cex:dateUtc="2020-11-09T10:00:00Z"/>
  <w16cex:commentExtensible w16cex:durableId="23542C95" w16cex:dateUtc="2020-11-09T10: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5B86A" w14:textId="77777777" w:rsidR="001B583C" w:rsidRDefault="001B583C" w:rsidP="00C93A61">
      <w:r>
        <w:separator/>
      </w:r>
    </w:p>
  </w:endnote>
  <w:endnote w:type="continuationSeparator" w:id="0">
    <w:p w14:paraId="42F5B86B" w14:textId="77777777" w:rsidR="001B583C" w:rsidRDefault="001B583C" w:rsidP="00C9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5B868" w14:textId="77777777" w:rsidR="001B583C" w:rsidRDefault="001B583C" w:rsidP="008F4D0B">
      <w:r>
        <w:separator/>
      </w:r>
    </w:p>
  </w:footnote>
  <w:footnote w:type="continuationSeparator" w:id="0">
    <w:p w14:paraId="42F5B869" w14:textId="77777777" w:rsidR="001B583C" w:rsidRDefault="001B583C" w:rsidP="00C93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5B86C" w14:textId="77777777" w:rsidR="001B583C" w:rsidRPr="002B1B03" w:rsidRDefault="001B583C" w:rsidP="00C65C02">
    <w:pPr>
      <w:pStyle w:val="Header"/>
      <w:jc w:val="right"/>
      <w:rPr>
        <w:rFonts w:ascii="Times New Roman" w:hAnsi="Times New Roman"/>
        <w:color w:val="000000" w:themeColor="text1"/>
        <w:sz w:val="18"/>
        <w:szCs w:val="18"/>
      </w:rPr>
    </w:pPr>
    <w:r w:rsidRPr="002B1B03">
      <w:rPr>
        <w:rFonts w:ascii="Times New Roman" w:hAnsi="Times New Roman"/>
        <w:color w:val="000000" w:themeColor="text1"/>
        <w:sz w:val="18"/>
        <w:szCs w:val="18"/>
      </w:rPr>
      <w:t>Unique Identifying Number:</w:t>
    </w:r>
  </w:p>
  <w:p w14:paraId="42F5B86E" w14:textId="05259DB2" w:rsidR="001B583C" w:rsidRPr="002B1B03" w:rsidRDefault="001B583C" w:rsidP="00C65C02">
    <w:pPr>
      <w:jc w:val="right"/>
      <w:rPr>
        <w:color w:val="000000" w:themeColor="text1"/>
      </w:rPr>
    </w:pPr>
    <w:r w:rsidRPr="002B1B03">
      <w:rPr>
        <w:color w:val="000000" w:themeColor="text1"/>
        <w:sz w:val="18"/>
        <w:szCs w:val="18"/>
      </w:rPr>
      <w:t>EPBC303DC/SFS/20</w:t>
    </w:r>
    <w:r w:rsidR="002B1B03" w:rsidRPr="002B1B03">
      <w:rPr>
        <w:color w:val="000000" w:themeColor="text1"/>
        <w:sz w:val="18"/>
        <w:szCs w:val="18"/>
      </w:rPr>
      <w:t>20</w:t>
    </w:r>
    <w:r w:rsidRPr="002B1B03">
      <w:rPr>
        <w:color w:val="000000" w:themeColor="text1"/>
        <w:sz w:val="18"/>
        <w:szCs w:val="18"/>
      </w:rPr>
      <w:t>/</w:t>
    </w:r>
    <w:r w:rsidR="002B1B03" w:rsidRPr="002B1B03">
      <w:rPr>
        <w:color w:val="000000" w:themeColor="text1"/>
        <w:sz w:val="18"/>
        <w:szCs w:val="18"/>
      </w:rPr>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5B86F" w14:textId="77777777" w:rsidR="001B583C" w:rsidRDefault="001B583C" w:rsidP="00C93A61">
    <w:pPr>
      <w:pStyle w:val="Header"/>
    </w:pPr>
    <w:r>
      <w:t>Unique Identifying Number:</w:t>
    </w:r>
  </w:p>
  <w:p w14:paraId="42F5B870" w14:textId="77777777" w:rsidR="001B583C" w:rsidRDefault="001B583C" w:rsidP="00C65C02">
    <w:pPr>
      <w:pStyle w:val="Header"/>
    </w:pPr>
    <w:r>
      <w:rPr>
        <w:highlight w:val="yellow"/>
      </w:rPr>
      <w:t>EPBC303DC/SFS/2007/</w:t>
    </w:r>
    <w: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A0C53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C48C4"/>
    <w:multiLevelType w:val="hybridMultilevel"/>
    <w:tmpl w:val="AEB02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6A2E7A"/>
    <w:multiLevelType w:val="hybridMultilevel"/>
    <w:tmpl w:val="5560A484"/>
    <w:lvl w:ilvl="0" w:tplc="43BCECB6">
      <w:start w:val="1"/>
      <w:numFmt w:val="lowerLetter"/>
      <w:lvlText w:val="(%1)"/>
      <w:lvlJc w:val="left"/>
      <w:pPr>
        <w:ind w:left="1267" w:hanging="360"/>
      </w:pPr>
    </w:lvl>
    <w:lvl w:ilvl="1" w:tplc="0C090019">
      <w:start w:val="1"/>
      <w:numFmt w:val="lowerLetter"/>
      <w:lvlText w:val="%2."/>
      <w:lvlJc w:val="left"/>
      <w:pPr>
        <w:ind w:left="1987" w:hanging="360"/>
      </w:pPr>
    </w:lvl>
    <w:lvl w:ilvl="2" w:tplc="0C09001B">
      <w:start w:val="1"/>
      <w:numFmt w:val="lowerRoman"/>
      <w:lvlText w:val="%3."/>
      <w:lvlJc w:val="right"/>
      <w:pPr>
        <w:ind w:left="2707" w:hanging="180"/>
      </w:pPr>
    </w:lvl>
    <w:lvl w:ilvl="3" w:tplc="0C09000F">
      <w:start w:val="1"/>
      <w:numFmt w:val="decimal"/>
      <w:lvlText w:val="%4."/>
      <w:lvlJc w:val="left"/>
      <w:pPr>
        <w:ind w:left="3427" w:hanging="360"/>
      </w:pPr>
    </w:lvl>
    <w:lvl w:ilvl="4" w:tplc="0C090019">
      <w:start w:val="1"/>
      <w:numFmt w:val="lowerLetter"/>
      <w:lvlText w:val="%5."/>
      <w:lvlJc w:val="left"/>
      <w:pPr>
        <w:ind w:left="4147" w:hanging="360"/>
      </w:pPr>
    </w:lvl>
    <w:lvl w:ilvl="5" w:tplc="0C09001B">
      <w:start w:val="1"/>
      <w:numFmt w:val="lowerRoman"/>
      <w:lvlText w:val="%6."/>
      <w:lvlJc w:val="right"/>
      <w:pPr>
        <w:ind w:left="4867" w:hanging="180"/>
      </w:pPr>
    </w:lvl>
    <w:lvl w:ilvl="6" w:tplc="0C09000F">
      <w:start w:val="1"/>
      <w:numFmt w:val="decimal"/>
      <w:lvlText w:val="%7."/>
      <w:lvlJc w:val="left"/>
      <w:pPr>
        <w:ind w:left="5587" w:hanging="360"/>
      </w:pPr>
    </w:lvl>
    <w:lvl w:ilvl="7" w:tplc="0C090019">
      <w:start w:val="1"/>
      <w:numFmt w:val="lowerLetter"/>
      <w:lvlText w:val="%8."/>
      <w:lvlJc w:val="left"/>
      <w:pPr>
        <w:ind w:left="6307" w:hanging="360"/>
      </w:pPr>
    </w:lvl>
    <w:lvl w:ilvl="8" w:tplc="0C09001B">
      <w:start w:val="1"/>
      <w:numFmt w:val="lowerRoman"/>
      <w:lvlText w:val="%9."/>
      <w:lvlJc w:val="right"/>
      <w:pPr>
        <w:ind w:left="7027" w:hanging="180"/>
      </w:pPr>
    </w:lvl>
  </w:abstractNum>
  <w:abstractNum w:abstractNumId="4" w15:restartNumberingAfterBreak="0">
    <w:nsid w:val="1A160339"/>
    <w:multiLevelType w:val="multilevel"/>
    <w:tmpl w:val="7BEA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5A2E9C"/>
    <w:multiLevelType w:val="hybridMultilevel"/>
    <w:tmpl w:val="085BED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B23F48"/>
    <w:multiLevelType w:val="hybridMultilevel"/>
    <w:tmpl w:val="D1541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9854A4"/>
    <w:multiLevelType w:val="singleLevel"/>
    <w:tmpl w:val="A942BD18"/>
    <w:lvl w:ilvl="0">
      <w:start w:val="4"/>
      <w:numFmt w:val="bullet"/>
      <w:lvlText w:val="-"/>
      <w:lvlJc w:val="left"/>
      <w:pPr>
        <w:tabs>
          <w:tab w:val="num" w:pos="720"/>
        </w:tabs>
        <w:ind w:left="720" w:hanging="720"/>
      </w:pPr>
      <w:rPr>
        <w:rFonts w:hint="default"/>
      </w:rPr>
    </w:lvl>
  </w:abstractNum>
  <w:abstractNum w:abstractNumId="9" w15:restartNumberingAfterBreak="0">
    <w:nsid w:val="265537A3"/>
    <w:multiLevelType w:val="hybridMultilevel"/>
    <w:tmpl w:val="73DAE8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881934"/>
    <w:multiLevelType w:val="hybridMultilevel"/>
    <w:tmpl w:val="6016A722"/>
    <w:lvl w:ilvl="0" w:tplc="4DB2F664">
      <w:start w:val="1"/>
      <w:numFmt w:val="bullet"/>
      <w:pStyle w:val="List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E54EFD"/>
    <w:multiLevelType w:val="hybridMultilevel"/>
    <w:tmpl w:val="0F406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D01AF9"/>
    <w:multiLevelType w:val="hybridMultilevel"/>
    <w:tmpl w:val="DF80C79E"/>
    <w:lvl w:ilvl="0" w:tplc="F74820B8">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3DE36633"/>
    <w:multiLevelType w:val="hybridMultilevel"/>
    <w:tmpl w:val="13F635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EE069EF"/>
    <w:multiLevelType w:val="hybridMultilevel"/>
    <w:tmpl w:val="E806C69C"/>
    <w:lvl w:ilvl="0" w:tplc="0C09000F">
      <w:start w:val="1"/>
      <w:numFmt w:val="decimal"/>
      <w:lvlText w:val="%1."/>
      <w:lvlJc w:val="left"/>
      <w:pPr>
        <w:ind w:left="720" w:hanging="360"/>
      </w:pPr>
    </w:lvl>
    <w:lvl w:ilvl="1" w:tplc="C1243514">
      <w:numFmt w:val="bullet"/>
      <w:lvlText w:val=""/>
      <w:lvlJc w:val="left"/>
      <w:pPr>
        <w:ind w:left="1440" w:hanging="360"/>
      </w:pPr>
      <w:rPr>
        <w:rFonts w:ascii="Times New Roman" w:eastAsia="Calibri"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261372"/>
    <w:multiLevelType w:val="hybridMultilevel"/>
    <w:tmpl w:val="80282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A5294A"/>
    <w:multiLevelType w:val="hybridMultilevel"/>
    <w:tmpl w:val="5560A484"/>
    <w:lvl w:ilvl="0" w:tplc="43BCECB6">
      <w:start w:val="1"/>
      <w:numFmt w:val="lowerLetter"/>
      <w:lvlText w:val="(%1)"/>
      <w:lvlJc w:val="left"/>
      <w:pPr>
        <w:ind w:left="1267" w:hanging="360"/>
      </w:pPr>
    </w:lvl>
    <w:lvl w:ilvl="1" w:tplc="0C090019">
      <w:start w:val="1"/>
      <w:numFmt w:val="lowerLetter"/>
      <w:lvlText w:val="%2."/>
      <w:lvlJc w:val="left"/>
      <w:pPr>
        <w:ind w:left="1987" w:hanging="360"/>
      </w:pPr>
    </w:lvl>
    <w:lvl w:ilvl="2" w:tplc="0C09001B">
      <w:start w:val="1"/>
      <w:numFmt w:val="lowerRoman"/>
      <w:lvlText w:val="%3."/>
      <w:lvlJc w:val="right"/>
      <w:pPr>
        <w:ind w:left="2707" w:hanging="180"/>
      </w:pPr>
    </w:lvl>
    <w:lvl w:ilvl="3" w:tplc="0C09000F">
      <w:start w:val="1"/>
      <w:numFmt w:val="decimal"/>
      <w:lvlText w:val="%4."/>
      <w:lvlJc w:val="left"/>
      <w:pPr>
        <w:ind w:left="3427" w:hanging="360"/>
      </w:pPr>
    </w:lvl>
    <w:lvl w:ilvl="4" w:tplc="0C090019">
      <w:start w:val="1"/>
      <w:numFmt w:val="lowerLetter"/>
      <w:lvlText w:val="%5."/>
      <w:lvlJc w:val="left"/>
      <w:pPr>
        <w:ind w:left="4147" w:hanging="360"/>
      </w:pPr>
    </w:lvl>
    <w:lvl w:ilvl="5" w:tplc="0C09001B">
      <w:start w:val="1"/>
      <w:numFmt w:val="lowerRoman"/>
      <w:lvlText w:val="%6."/>
      <w:lvlJc w:val="right"/>
      <w:pPr>
        <w:ind w:left="4867" w:hanging="180"/>
      </w:pPr>
    </w:lvl>
    <w:lvl w:ilvl="6" w:tplc="0C09000F">
      <w:start w:val="1"/>
      <w:numFmt w:val="decimal"/>
      <w:lvlText w:val="%7."/>
      <w:lvlJc w:val="left"/>
      <w:pPr>
        <w:ind w:left="5587" w:hanging="360"/>
      </w:pPr>
    </w:lvl>
    <w:lvl w:ilvl="7" w:tplc="0C090019">
      <w:start w:val="1"/>
      <w:numFmt w:val="lowerLetter"/>
      <w:lvlText w:val="%8."/>
      <w:lvlJc w:val="left"/>
      <w:pPr>
        <w:ind w:left="6307" w:hanging="360"/>
      </w:pPr>
    </w:lvl>
    <w:lvl w:ilvl="8" w:tplc="0C09001B">
      <w:start w:val="1"/>
      <w:numFmt w:val="lowerRoman"/>
      <w:lvlText w:val="%9."/>
      <w:lvlJc w:val="right"/>
      <w:pPr>
        <w:ind w:left="7027" w:hanging="180"/>
      </w:pPr>
    </w:lvl>
  </w:abstractNum>
  <w:abstractNum w:abstractNumId="18" w15:restartNumberingAfterBreak="0">
    <w:nsid w:val="4DA7562A"/>
    <w:multiLevelType w:val="hybridMultilevel"/>
    <w:tmpl w:val="B5C86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983EAB"/>
    <w:multiLevelType w:val="hybridMultilevel"/>
    <w:tmpl w:val="BDCCD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3C7614"/>
    <w:multiLevelType w:val="hybridMultilevel"/>
    <w:tmpl w:val="DDD6E138"/>
    <w:lvl w:ilvl="0" w:tplc="074C4AE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A3B647C"/>
    <w:multiLevelType w:val="hybridMultilevel"/>
    <w:tmpl w:val="5C6AD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122D3F"/>
    <w:multiLevelType w:val="hybridMultilevel"/>
    <w:tmpl w:val="E8FA5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4A7ABD"/>
    <w:multiLevelType w:val="hybridMultilevel"/>
    <w:tmpl w:val="D9BA3F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FFD0819"/>
    <w:multiLevelType w:val="hybridMultilevel"/>
    <w:tmpl w:val="AC9A2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3485A13"/>
    <w:multiLevelType w:val="hybridMultilevel"/>
    <w:tmpl w:val="A92699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8C44223"/>
    <w:multiLevelType w:val="hybridMultilevel"/>
    <w:tmpl w:val="FB3AAE0A"/>
    <w:lvl w:ilvl="0" w:tplc="3C226D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8C45A9"/>
    <w:multiLevelType w:val="hybridMultilevel"/>
    <w:tmpl w:val="40D47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5B3AEE"/>
    <w:multiLevelType w:val="hybridMultilevel"/>
    <w:tmpl w:val="5560A484"/>
    <w:lvl w:ilvl="0" w:tplc="43BCECB6">
      <w:start w:val="1"/>
      <w:numFmt w:val="lowerLetter"/>
      <w:lvlText w:val="(%1)"/>
      <w:lvlJc w:val="left"/>
      <w:pPr>
        <w:ind w:left="1267" w:hanging="360"/>
      </w:pPr>
    </w:lvl>
    <w:lvl w:ilvl="1" w:tplc="0C090019">
      <w:start w:val="1"/>
      <w:numFmt w:val="lowerLetter"/>
      <w:lvlText w:val="%2."/>
      <w:lvlJc w:val="left"/>
      <w:pPr>
        <w:ind w:left="1987" w:hanging="360"/>
      </w:pPr>
    </w:lvl>
    <w:lvl w:ilvl="2" w:tplc="0C09001B">
      <w:start w:val="1"/>
      <w:numFmt w:val="lowerRoman"/>
      <w:lvlText w:val="%3."/>
      <w:lvlJc w:val="right"/>
      <w:pPr>
        <w:ind w:left="2707" w:hanging="180"/>
      </w:pPr>
    </w:lvl>
    <w:lvl w:ilvl="3" w:tplc="0C09000F">
      <w:start w:val="1"/>
      <w:numFmt w:val="decimal"/>
      <w:lvlText w:val="%4."/>
      <w:lvlJc w:val="left"/>
      <w:pPr>
        <w:ind w:left="3427" w:hanging="360"/>
      </w:pPr>
    </w:lvl>
    <w:lvl w:ilvl="4" w:tplc="0C090019">
      <w:start w:val="1"/>
      <w:numFmt w:val="lowerLetter"/>
      <w:lvlText w:val="%5."/>
      <w:lvlJc w:val="left"/>
      <w:pPr>
        <w:ind w:left="4147" w:hanging="360"/>
      </w:pPr>
    </w:lvl>
    <w:lvl w:ilvl="5" w:tplc="0C09001B">
      <w:start w:val="1"/>
      <w:numFmt w:val="lowerRoman"/>
      <w:lvlText w:val="%6."/>
      <w:lvlJc w:val="right"/>
      <w:pPr>
        <w:ind w:left="4867" w:hanging="180"/>
      </w:pPr>
    </w:lvl>
    <w:lvl w:ilvl="6" w:tplc="0C09000F">
      <w:start w:val="1"/>
      <w:numFmt w:val="decimal"/>
      <w:lvlText w:val="%7."/>
      <w:lvlJc w:val="left"/>
      <w:pPr>
        <w:ind w:left="5587" w:hanging="360"/>
      </w:pPr>
    </w:lvl>
    <w:lvl w:ilvl="7" w:tplc="0C090019">
      <w:start w:val="1"/>
      <w:numFmt w:val="lowerLetter"/>
      <w:lvlText w:val="%8."/>
      <w:lvlJc w:val="left"/>
      <w:pPr>
        <w:ind w:left="6307" w:hanging="360"/>
      </w:pPr>
    </w:lvl>
    <w:lvl w:ilvl="8" w:tplc="0C09001B">
      <w:start w:val="1"/>
      <w:numFmt w:val="lowerRoman"/>
      <w:lvlText w:val="%9."/>
      <w:lvlJc w:val="right"/>
      <w:pPr>
        <w:ind w:left="7027" w:hanging="180"/>
      </w:pPr>
    </w:lvl>
  </w:abstractNum>
  <w:num w:numId="1">
    <w:abstractNumId w:val="2"/>
  </w:num>
  <w:num w:numId="2">
    <w:abstractNumId w:val="8"/>
  </w:num>
  <w:num w:numId="3">
    <w:abstractNumId w:val="23"/>
  </w:num>
  <w:num w:numId="4">
    <w:abstractNumId w:val="7"/>
  </w:num>
  <w:num w:numId="5">
    <w:abstractNumId w:val="16"/>
  </w:num>
  <w:num w:numId="6">
    <w:abstractNumId w:val="5"/>
  </w:num>
  <w:num w:numId="7">
    <w:abstractNumId w:val="9"/>
  </w:num>
  <w:num w:numId="8">
    <w:abstractNumId w:val="15"/>
  </w:num>
  <w:num w:numId="9">
    <w:abstractNumId w:val="26"/>
  </w:num>
  <w:num w:numId="10">
    <w:abstractNumId w:val="22"/>
  </w:num>
  <w:num w:numId="11">
    <w:abstractNumId w:val="14"/>
  </w:num>
  <w:num w:numId="12">
    <w:abstractNumId w:val="1"/>
  </w:num>
  <w:num w:numId="13">
    <w:abstractNumId w:val="28"/>
  </w:num>
  <w:num w:numId="14">
    <w:abstractNumId w:val="18"/>
  </w:num>
  <w:num w:numId="15">
    <w:abstractNumId w:val="19"/>
  </w:num>
  <w:num w:numId="16">
    <w:abstractNumId w:val="21"/>
  </w:num>
  <w:num w:numId="17">
    <w:abstractNumId w:val="25"/>
  </w:num>
  <w:num w:numId="18">
    <w:abstractNumId w:val="6"/>
  </w:num>
  <w:num w:numId="19">
    <w:abstractNumId w:val="11"/>
  </w:num>
  <w:num w:numId="20">
    <w:abstractNumId w:val="4"/>
  </w:num>
  <w:num w:numId="21">
    <w:abstractNumId w:val="24"/>
  </w:num>
  <w:num w:numId="22">
    <w:abstractNumId w:val="0"/>
  </w:num>
  <w:num w:numId="23">
    <w:abstractNumId w:val="27"/>
  </w:num>
  <w:num w:numId="24">
    <w:abstractNumId w:val="20"/>
  </w:num>
  <w:num w:numId="25">
    <w:abstractNumId w:val="10"/>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
  </w:num>
  <w:num w:numId="30">
    <w:abstractNumId w:val="29"/>
  </w:num>
  <w:num w:numId="31">
    <w:abstractNumId w:val="13"/>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370"/>
    <w:rsid w:val="00005482"/>
    <w:rsid w:val="000137D2"/>
    <w:rsid w:val="00013BDC"/>
    <w:rsid w:val="000160E5"/>
    <w:rsid w:val="00026AD1"/>
    <w:rsid w:val="0002770C"/>
    <w:rsid w:val="00027EA2"/>
    <w:rsid w:val="000405F1"/>
    <w:rsid w:val="00065277"/>
    <w:rsid w:val="00076126"/>
    <w:rsid w:val="00081015"/>
    <w:rsid w:val="000B1AFC"/>
    <w:rsid w:val="000B48C3"/>
    <w:rsid w:val="000C064D"/>
    <w:rsid w:val="000E4517"/>
    <w:rsid w:val="000F02F7"/>
    <w:rsid w:val="000F3F5A"/>
    <w:rsid w:val="0010352B"/>
    <w:rsid w:val="00121D86"/>
    <w:rsid w:val="00123FBB"/>
    <w:rsid w:val="001251E7"/>
    <w:rsid w:val="00127B5E"/>
    <w:rsid w:val="001327A1"/>
    <w:rsid w:val="00145D9F"/>
    <w:rsid w:val="00146CC7"/>
    <w:rsid w:val="00156B35"/>
    <w:rsid w:val="001669C3"/>
    <w:rsid w:val="00166A8B"/>
    <w:rsid w:val="00167BC0"/>
    <w:rsid w:val="00170B8C"/>
    <w:rsid w:val="00183AD3"/>
    <w:rsid w:val="001B583C"/>
    <w:rsid w:val="001C3643"/>
    <w:rsid w:val="001C5654"/>
    <w:rsid w:val="001D7D19"/>
    <w:rsid w:val="001E51CA"/>
    <w:rsid w:val="0020551E"/>
    <w:rsid w:val="00225EF0"/>
    <w:rsid w:val="00234692"/>
    <w:rsid w:val="002568FF"/>
    <w:rsid w:val="00263F54"/>
    <w:rsid w:val="00267115"/>
    <w:rsid w:val="00267C9D"/>
    <w:rsid w:val="00271AE2"/>
    <w:rsid w:val="00296EB0"/>
    <w:rsid w:val="002A2C02"/>
    <w:rsid w:val="002B1B03"/>
    <w:rsid w:val="002C72D2"/>
    <w:rsid w:val="002D4E9F"/>
    <w:rsid w:val="002E3FE4"/>
    <w:rsid w:val="002E68AD"/>
    <w:rsid w:val="002E6BB6"/>
    <w:rsid w:val="002F1391"/>
    <w:rsid w:val="00307DF3"/>
    <w:rsid w:val="00315370"/>
    <w:rsid w:val="00341AEB"/>
    <w:rsid w:val="00350FEE"/>
    <w:rsid w:val="003556A1"/>
    <w:rsid w:val="0035767E"/>
    <w:rsid w:val="00383A97"/>
    <w:rsid w:val="0039522A"/>
    <w:rsid w:val="003A5B22"/>
    <w:rsid w:val="003B140D"/>
    <w:rsid w:val="003B240E"/>
    <w:rsid w:val="003C1D5B"/>
    <w:rsid w:val="003C7ADD"/>
    <w:rsid w:val="003E17AF"/>
    <w:rsid w:val="003F39FE"/>
    <w:rsid w:val="003F4154"/>
    <w:rsid w:val="00405F0F"/>
    <w:rsid w:val="004203AE"/>
    <w:rsid w:val="00430EE2"/>
    <w:rsid w:val="00446F8C"/>
    <w:rsid w:val="0045545F"/>
    <w:rsid w:val="0048338C"/>
    <w:rsid w:val="004A5809"/>
    <w:rsid w:val="004A6FCD"/>
    <w:rsid w:val="004B1972"/>
    <w:rsid w:val="004E28A7"/>
    <w:rsid w:val="004E535B"/>
    <w:rsid w:val="004F6EBD"/>
    <w:rsid w:val="004F7C7A"/>
    <w:rsid w:val="005021C9"/>
    <w:rsid w:val="00526B03"/>
    <w:rsid w:val="005308B4"/>
    <w:rsid w:val="0054468A"/>
    <w:rsid w:val="0055319B"/>
    <w:rsid w:val="0055351D"/>
    <w:rsid w:val="00571D92"/>
    <w:rsid w:val="00574335"/>
    <w:rsid w:val="0057700B"/>
    <w:rsid w:val="00586EDB"/>
    <w:rsid w:val="005A337F"/>
    <w:rsid w:val="005B405C"/>
    <w:rsid w:val="005B46D8"/>
    <w:rsid w:val="005E1106"/>
    <w:rsid w:val="005E19D9"/>
    <w:rsid w:val="005E20D1"/>
    <w:rsid w:val="005F3EF7"/>
    <w:rsid w:val="005F57E0"/>
    <w:rsid w:val="006057E1"/>
    <w:rsid w:val="00614A0D"/>
    <w:rsid w:val="00633BB3"/>
    <w:rsid w:val="00640EF2"/>
    <w:rsid w:val="00650D96"/>
    <w:rsid w:val="006522F4"/>
    <w:rsid w:val="00662E50"/>
    <w:rsid w:val="00667DA3"/>
    <w:rsid w:val="00677CC4"/>
    <w:rsid w:val="00682F79"/>
    <w:rsid w:val="0068657F"/>
    <w:rsid w:val="0069535F"/>
    <w:rsid w:val="00696669"/>
    <w:rsid w:val="006B242E"/>
    <w:rsid w:val="006E7739"/>
    <w:rsid w:val="006F6E10"/>
    <w:rsid w:val="00705274"/>
    <w:rsid w:val="007153ED"/>
    <w:rsid w:val="007252D2"/>
    <w:rsid w:val="007339D3"/>
    <w:rsid w:val="00740105"/>
    <w:rsid w:val="00742A30"/>
    <w:rsid w:val="00752E09"/>
    <w:rsid w:val="00755043"/>
    <w:rsid w:val="00760CDC"/>
    <w:rsid w:val="00772A2A"/>
    <w:rsid w:val="007846A0"/>
    <w:rsid w:val="00785B5F"/>
    <w:rsid w:val="00791806"/>
    <w:rsid w:val="007A2B79"/>
    <w:rsid w:val="007B2CE8"/>
    <w:rsid w:val="007B3FC1"/>
    <w:rsid w:val="007C128E"/>
    <w:rsid w:val="007D1306"/>
    <w:rsid w:val="007D1A7C"/>
    <w:rsid w:val="007D3DED"/>
    <w:rsid w:val="007D4A37"/>
    <w:rsid w:val="007D6F09"/>
    <w:rsid w:val="007F6975"/>
    <w:rsid w:val="007F708E"/>
    <w:rsid w:val="008007E2"/>
    <w:rsid w:val="00801B51"/>
    <w:rsid w:val="0080277C"/>
    <w:rsid w:val="00825BAF"/>
    <w:rsid w:val="0084163A"/>
    <w:rsid w:val="0084768F"/>
    <w:rsid w:val="008612EB"/>
    <w:rsid w:val="00863F23"/>
    <w:rsid w:val="00864D28"/>
    <w:rsid w:val="0087340A"/>
    <w:rsid w:val="008A4BAD"/>
    <w:rsid w:val="008C65D7"/>
    <w:rsid w:val="008C7023"/>
    <w:rsid w:val="008E50DC"/>
    <w:rsid w:val="008E61A0"/>
    <w:rsid w:val="008F4D0B"/>
    <w:rsid w:val="008F7285"/>
    <w:rsid w:val="00910C62"/>
    <w:rsid w:val="00910C74"/>
    <w:rsid w:val="009215BC"/>
    <w:rsid w:val="00921E20"/>
    <w:rsid w:val="0092446D"/>
    <w:rsid w:val="00950B02"/>
    <w:rsid w:val="00952EE2"/>
    <w:rsid w:val="00964FCF"/>
    <w:rsid w:val="00975E01"/>
    <w:rsid w:val="0098081C"/>
    <w:rsid w:val="009864CC"/>
    <w:rsid w:val="009A3CD3"/>
    <w:rsid w:val="009B166F"/>
    <w:rsid w:val="009C2D39"/>
    <w:rsid w:val="009E4531"/>
    <w:rsid w:val="00A00B74"/>
    <w:rsid w:val="00A04484"/>
    <w:rsid w:val="00A11D44"/>
    <w:rsid w:val="00A1665A"/>
    <w:rsid w:val="00A3226F"/>
    <w:rsid w:val="00A343F7"/>
    <w:rsid w:val="00A5710E"/>
    <w:rsid w:val="00A8640E"/>
    <w:rsid w:val="00AA54F9"/>
    <w:rsid w:val="00AA7D59"/>
    <w:rsid w:val="00AB7211"/>
    <w:rsid w:val="00AD67E1"/>
    <w:rsid w:val="00AD7362"/>
    <w:rsid w:val="00AE37BE"/>
    <w:rsid w:val="00B033E4"/>
    <w:rsid w:val="00B07029"/>
    <w:rsid w:val="00B25DDB"/>
    <w:rsid w:val="00B270B8"/>
    <w:rsid w:val="00B325CB"/>
    <w:rsid w:val="00B40B04"/>
    <w:rsid w:val="00B41C03"/>
    <w:rsid w:val="00B53B5A"/>
    <w:rsid w:val="00B56635"/>
    <w:rsid w:val="00B802F4"/>
    <w:rsid w:val="00B92019"/>
    <w:rsid w:val="00B94714"/>
    <w:rsid w:val="00BB3810"/>
    <w:rsid w:val="00BB4956"/>
    <w:rsid w:val="00BB69F7"/>
    <w:rsid w:val="00BB7C87"/>
    <w:rsid w:val="00BC0736"/>
    <w:rsid w:val="00BC1243"/>
    <w:rsid w:val="00BC2FE9"/>
    <w:rsid w:val="00BC3FC4"/>
    <w:rsid w:val="00BD34D0"/>
    <w:rsid w:val="00BD49C4"/>
    <w:rsid w:val="00BE1ACE"/>
    <w:rsid w:val="00BE6B05"/>
    <w:rsid w:val="00C01FC8"/>
    <w:rsid w:val="00C05113"/>
    <w:rsid w:val="00C174B4"/>
    <w:rsid w:val="00C32D5F"/>
    <w:rsid w:val="00C36253"/>
    <w:rsid w:val="00C61AA3"/>
    <w:rsid w:val="00C65C02"/>
    <w:rsid w:val="00C727C0"/>
    <w:rsid w:val="00C841AE"/>
    <w:rsid w:val="00C8740F"/>
    <w:rsid w:val="00C93A61"/>
    <w:rsid w:val="00C969A6"/>
    <w:rsid w:val="00CA4A08"/>
    <w:rsid w:val="00CC0151"/>
    <w:rsid w:val="00CC185A"/>
    <w:rsid w:val="00CC1CDE"/>
    <w:rsid w:val="00CC2166"/>
    <w:rsid w:val="00CD66BF"/>
    <w:rsid w:val="00CE5D1D"/>
    <w:rsid w:val="00CE6287"/>
    <w:rsid w:val="00CF42D1"/>
    <w:rsid w:val="00D07BF8"/>
    <w:rsid w:val="00D10F24"/>
    <w:rsid w:val="00D122E5"/>
    <w:rsid w:val="00D153B2"/>
    <w:rsid w:val="00D21E73"/>
    <w:rsid w:val="00D22DE5"/>
    <w:rsid w:val="00D315B3"/>
    <w:rsid w:val="00D368FD"/>
    <w:rsid w:val="00D502E6"/>
    <w:rsid w:val="00D54144"/>
    <w:rsid w:val="00D65A0B"/>
    <w:rsid w:val="00D71230"/>
    <w:rsid w:val="00D76363"/>
    <w:rsid w:val="00D76B38"/>
    <w:rsid w:val="00D823C7"/>
    <w:rsid w:val="00D82ED0"/>
    <w:rsid w:val="00D84808"/>
    <w:rsid w:val="00D85AF8"/>
    <w:rsid w:val="00D86FFE"/>
    <w:rsid w:val="00D90FE6"/>
    <w:rsid w:val="00D94328"/>
    <w:rsid w:val="00D9720F"/>
    <w:rsid w:val="00DA4BE3"/>
    <w:rsid w:val="00DB3488"/>
    <w:rsid w:val="00DE7FE4"/>
    <w:rsid w:val="00DF00C4"/>
    <w:rsid w:val="00DF54DC"/>
    <w:rsid w:val="00DF795A"/>
    <w:rsid w:val="00E032C1"/>
    <w:rsid w:val="00E10635"/>
    <w:rsid w:val="00E52A6E"/>
    <w:rsid w:val="00E764B5"/>
    <w:rsid w:val="00EA1D4B"/>
    <w:rsid w:val="00EA4893"/>
    <w:rsid w:val="00EA4F2F"/>
    <w:rsid w:val="00EA5D95"/>
    <w:rsid w:val="00EA7BD8"/>
    <w:rsid w:val="00EC1EC5"/>
    <w:rsid w:val="00ED2E4D"/>
    <w:rsid w:val="00ED3948"/>
    <w:rsid w:val="00ED69CA"/>
    <w:rsid w:val="00EE3B12"/>
    <w:rsid w:val="00F0203E"/>
    <w:rsid w:val="00F034B1"/>
    <w:rsid w:val="00F10E06"/>
    <w:rsid w:val="00F47A16"/>
    <w:rsid w:val="00F54199"/>
    <w:rsid w:val="00F60731"/>
    <w:rsid w:val="00F62027"/>
    <w:rsid w:val="00F81F07"/>
    <w:rsid w:val="00F8541A"/>
    <w:rsid w:val="00F8664D"/>
    <w:rsid w:val="00F90CDD"/>
    <w:rsid w:val="00F90D62"/>
    <w:rsid w:val="00FA26A6"/>
    <w:rsid w:val="00FA6B05"/>
    <w:rsid w:val="00FC5892"/>
    <w:rsid w:val="00FD2DC2"/>
    <w:rsid w:val="00FD3E67"/>
    <w:rsid w:val="00FE2F9D"/>
    <w:rsid w:val="00FE3E09"/>
    <w:rsid w:val="00FE6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42F5B766"/>
  <w15:docId w15:val="{ACE5FEEA-5E0D-4757-8989-DFAA31B0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D0B"/>
    <w:pPr>
      <w:tabs>
        <w:tab w:val="left" w:pos="1096"/>
      </w:tabs>
      <w:spacing w:before="60" w:after="60"/>
    </w:pPr>
    <w:rPr>
      <w:rFonts w:eastAsia="Calibri"/>
      <w:snapToGrid w:val="0"/>
      <w:sz w:val="22"/>
      <w:szCs w:val="22"/>
      <w:lang w:eastAsia="en-US"/>
    </w:rPr>
  </w:style>
  <w:style w:type="paragraph" w:styleId="Heading1">
    <w:name w:val="heading 1"/>
    <w:basedOn w:val="Normal"/>
    <w:next w:val="Normal"/>
    <w:qFormat/>
    <w:rsid w:val="00A5710E"/>
    <w:pPr>
      <w:keepNext/>
      <w:outlineLvl w:val="0"/>
    </w:pPr>
    <w:rPr>
      <w:szCs w:val="20"/>
    </w:rPr>
  </w:style>
  <w:style w:type="paragraph" w:styleId="Heading3">
    <w:name w:val="heading 3"/>
    <w:basedOn w:val="Normal"/>
    <w:next w:val="Normal"/>
    <w:link w:val="Heading3Char"/>
    <w:unhideWhenUsed/>
    <w:qFormat/>
    <w:rsid w:val="003556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qFormat/>
    <w:rsid w:val="00A5710E"/>
    <w:pPr>
      <w:keepNext/>
      <w:jc w:val="right"/>
      <w:outlineLvl w:val="4"/>
    </w:pPr>
    <w:rPr>
      <w:rFonts w:ascii="Palatino" w:hAnsi="Palatino"/>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A5710E"/>
    <w:pPr>
      <w:spacing w:before="120"/>
    </w:pPr>
    <w:rPr>
      <w:rFonts w:ascii="Palatino" w:hAnsi="Palatino"/>
      <w:szCs w:val="20"/>
    </w:rPr>
  </w:style>
  <w:style w:type="paragraph" w:styleId="Header">
    <w:name w:val="header"/>
    <w:basedOn w:val="Normal"/>
    <w:rsid w:val="00A5710E"/>
    <w:pPr>
      <w:tabs>
        <w:tab w:val="center" w:pos="4252"/>
        <w:tab w:val="right" w:pos="8504"/>
      </w:tabs>
    </w:pPr>
    <w:rPr>
      <w:rFonts w:ascii="Palatino" w:hAnsi="Palatino"/>
      <w:szCs w:val="20"/>
    </w:rPr>
  </w:style>
  <w:style w:type="paragraph" w:styleId="NormalWeb">
    <w:name w:val="Normal (Web)"/>
    <w:basedOn w:val="Normal"/>
    <w:rsid w:val="00A5710E"/>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A5710E"/>
    <w:pPr>
      <w:tabs>
        <w:tab w:val="right" w:pos="8040"/>
      </w:tabs>
    </w:pPr>
    <w:rPr>
      <w:rFonts w:ascii="Palatino" w:hAnsi="Palatino"/>
      <w:szCs w:val="20"/>
    </w:rPr>
  </w:style>
  <w:style w:type="character" w:styleId="Emphasis">
    <w:name w:val="Emphasis"/>
    <w:basedOn w:val="DefaultParagraphFont"/>
    <w:uiPriority w:val="20"/>
    <w:qFormat/>
    <w:rsid w:val="00A5710E"/>
    <w:rPr>
      <w:i/>
      <w:iCs/>
    </w:rPr>
  </w:style>
  <w:style w:type="character" w:styleId="CommentReference">
    <w:name w:val="annotation reference"/>
    <w:basedOn w:val="DefaultParagraphFont"/>
    <w:semiHidden/>
    <w:rsid w:val="00A5710E"/>
    <w:rPr>
      <w:sz w:val="16"/>
      <w:szCs w:val="16"/>
    </w:rPr>
  </w:style>
  <w:style w:type="paragraph" w:styleId="CommentText">
    <w:name w:val="annotation text"/>
    <w:basedOn w:val="Normal"/>
    <w:link w:val="CommentTextChar"/>
    <w:semiHidden/>
    <w:rsid w:val="00A5710E"/>
    <w:rPr>
      <w:sz w:val="20"/>
      <w:szCs w:val="20"/>
    </w:rPr>
  </w:style>
  <w:style w:type="paragraph" w:styleId="CommentSubject">
    <w:name w:val="annotation subject"/>
    <w:basedOn w:val="CommentText"/>
    <w:next w:val="CommentText"/>
    <w:semiHidden/>
    <w:rsid w:val="00A5710E"/>
    <w:rPr>
      <w:b/>
      <w:bCs/>
    </w:rPr>
  </w:style>
  <w:style w:type="paragraph" w:styleId="BalloonText">
    <w:name w:val="Balloon Text"/>
    <w:basedOn w:val="Normal"/>
    <w:semiHidden/>
    <w:rsid w:val="00A5710E"/>
    <w:rPr>
      <w:rFonts w:ascii="Tahoma" w:hAnsi="Tahoma" w:cs="Tahoma"/>
      <w:sz w:val="16"/>
      <w:szCs w:val="16"/>
    </w:rPr>
  </w:style>
  <w:style w:type="character" w:customStyle="1" w:styleId="CommentTextChar">
    <w:name w:val="Comment Text Char"/>
    <w:basedOn w:val="DefaultParagraphFont"/>
    <w:link w:val="CommentText"/>
    <w:semiHidden/>
    <w:rsid w:val="00975E01"/>
    <w:rPr>
      <w:lang w:val="en-US" w:eastAsia="en-US"/>
    </w:rPr>
  </w:style>
  <w:style w:type="table" w:styleId="TableGrid">
    <w:name w:val="Table Grid"/>
    <w:basedOn w:val="TableNormal"/>
    <w:uiPriority w:val="59"/>
    <w:rsid w:val="00EA7BD8"/>
    <w:rPr>
      <w:rFonts w:ascii="Arial" w:eastAsia="Calibri"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StyleListBullet">
    <w:name w:val="Style List Bullet +"/>
    <w:basedOn w:val="ListBullet"/>
    <w:rsid w:val="00C93A61"/>
  </w:style>
  <w:style w:type="paragraph" w:styleId="ListBullet">
    <w:name w:val="List Bullet"/>
    <w:basedOn w:val="Normal"/>
    <w:autoRedefine/>
    <w:uiPriority w:val="99"/>
    <w:unhideWhenUsed/>
    <w:rsid w:val="003556A1"/>
    <w:pPr>
      <w:numPr>
        <w:numId w:val="25"/>
      </w:numPr>
      <w:shd w:val="clear" w:color="auto" w:fill="FFFFFF"/>
      <w:autoSpaceDE w:val="0"/>
      <w:autoSpaceDN w:val="0"/>
      <w:adjustRightInd w:val="0"/>
      <w:ind w:right="57"/>
    </w:pPr>
    <w:rPr>
      <w:color w:val="000000"/>
      <w:lang w:eastAsia="en-AU"/>
    </w:rPr>
  </w:style>
  <w:style w:type="paragraph" w:styleId="FootnoteText">
    <w:name w:val="footnote text"/>
    <w:basedOn w:val="Normal"/>
    <w:link w:val="FootnoteTextChar"/>
    <w:rsid w:val="00307DF3"/>
    <w:rPr>
      <w:sz w:val="20"/>
      <w:szCs w:val="20"/>
    </w:rPr>
  </w:style>
  <w:style w:type="character" w:customStyle="1" w:styleId="FootnoteTextChar">
    <w:name w:val="Footnote Text Char"/>
    <w:basedOn w:val="DefaultParagraphFont"/>
    <w:link w:val="FootnoteText"/>
    <w:rsid w:val="00307DF3"/>
    <w:rPr>
      <w:lang w:val="en-US" w:eastAsia="en-US"/>
    </w:rPr>
  </w:style>
  <w:style w:type="character" w:styleId="FootnoteReference">
    <w:name w:val="footnote reference"/>
    <w:basedOn w:val="DefaultParagraphFont"/>
    <w:rsid w:val="00307DF3"/>
    <w:rPr>
      <w:vertAlign w:val="superscript"/>
    </w:rPr>
  </w:style>
  <w:style w:type="paragraph" w:customStyle="1" w:styleId="default">
    <w:name w:val="default"/>
    <w:basedOn w:val="Normal"/>
    <w:rsid w:val="00383A97"/>
    <w:pPr>
      <w:spacing w:before="100" w:beforeAutospacing="1" w:after="100" w:afterAutospacing="1"/>
    </w:pPr>
    <w:rPr>
      <w:lang w:eastAsia="en-AU"/>
    </w:rPr>
  </w:style>
  <w:style w:type="character" w:customStyle="1" w:styleId="apple-converted-space">
    <w:name w:val="apple-converted-space"/>
    <w:basedOn w:val="DefaultParagraphFont"/>
    <w:rsid w:val="005A337F"/>
  </w:style>
  <w:style w:type="paragraph" w:styleId="Revision">
    <w:name w:val="Revision"/>
    <w:hidden/>
    <w:uiPriority w:val="99"/>
    <w:semiHidden/>
    <w:rsid w:val="00C8740F"/>
    <w:rPr>
      <w:sz w:val="24"/>
      <w:szCs w:val="24"/>
      <w:lang w:val="en-US" w:eastAsia="en-US"/>
    </w:rPr>
  </w:style>
  <w:style w:type="character" w:styleId="Hyperlink">
    <w:name w:val="Hyperlink"/>
    <w:basedOn w:val="DefaultParagraphFont"/>
    <w:unhideWhenUsed/>
    <w:rsid w:val="007846A0"/>
    <w:rPr>
      <w:color w:val="0000FF" w:themeColor="hyperlink"/>
      <w:u w:val="single"/>
    </w:rPr>
  </w:style>
  <w:style w:type="character" w:styleId="FollowedHyperlink">
    <w:name w:val="FollowedHyperlink"/>
    <w:basedOn w:val="DefaultParagraphFont"/>
    <w:semiHidden/>
    <w:unhideWhenUsed/>
    <w:rsid w:val="007846A0"/>
    <w:rPr>
      <w:color w:val="800080" w:themeColor="followedHyperlink"/>
      <w:u w:val="single"/>
    </w:rPr>
  </w:style>
  <w:style w:type="paragraph" w:customStyle="1" w:styleId="family">
    <w:name w:val="family"/>
    <w:basedOn w:val="Normal"/>
    <w:rsid w:val="0098081C"/>
    <w:pPr>
      <w:ind w:firstLine="181"/>
    </w:pPr>
    <w:rPr>
      <w:szCs w:val="20"/>
    </w:rPr>
  </w:style>
  <w:style w:type="paragraph" w:styleId="ListParagraph">
    <w:name w:val="List Paragraph"/>
    <w:basedOn w:val="Normal"/>
    <w:uiPriority w:val="34"/>
    <w:qFormat/>
    <w:rsid w:val="0098081C"/>
    <w:pPr>
      <w:ind w:firstLine="181"/>
    </w:pPr>
  </w:style>
  <w:style w:type="paragraph" w:customStyle="1" w:styleId="StyleBulleta">
    <w:name w:val="Style Bullet (a)"/>
    <w:basedOn w:val="ListBullet"/>
    <w:qFormat/>
    <w:rsid w:val="0098081C"/>
  </w:style>
  <w:style w:type="character" w:styleId="UnresolvedMention">
    <w:name w:val="Unresolved Mention"/>
    <w:basedOn w:val="DefaultParagraphFont"/>
    <w:uiPriority w:val="99"/>
    <w:semiHidden/>
    <w:unhideWhenUsed/>
    <w:rsid w:val="00863F23"/>
    <w:rPr>
      <w:color w:val="605E5C"/>
      <w:shd w:val="clear" w:color="auto" w:fill="E1DFDD"/>
    </w:rPr>
  </w:style>
  <w:style w:type="character" w:customStyle="1" w:styleId="Heading3Char">
    <w:name w:val="Heading 3 Char"/>
    <w:basedOn w:val="DefaultParagraphFont"/>
    <w:link w:val="Heading3"/>
    <w:rsid w:val="003556A1"/>
    <w:rPr>
      <w:rFonts w:asciiTheme="majorHAnsi" w:eastAsiaTheme="majorEastAsia" w:hAnsiTheme="majorHAnsi" w:cstheme="majorBidi"/>
      <w:snapToGrid w:val="0"/>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3391">
      <w:bodyDiv w:val="1"/>
      <w:marLeft w:val="0"/>
      <w:marRight w:val="0"/>
      <w:marTop w:val="0"/>
      <w:marBottom w:val="0"/>
      <w:divBdr>
        <w:top w:val="none" w:sz="0" w:space="0" w:color="auto"/>
        <w:left w:val="none" w:sz="0" w:space="0" w:color="auto"/>
        <w:bottom w:val="none" w:sz="0" w:space="0" w:color="auto"/>
        <w:right w:val="none" w:sz="0" w:space="0" w:color="auto"/>
      </w:divBdr>
      <w:divsChild>
        <w:div w:id="790976395">
          <w:marLeft w:val="0"/>
          <w:marRight w:val="0"/>
          <w:marTop w:val="0"/>
          <w:marBottom w:val="0"/>
          <w:divBdr>
            <w:top w:val="none" w:sz="0" w:space="0" w:color="auto"/>
            <w:left w:val="none" w:sz="0" w:space="0" w:color="auto"/>
            <w:bottom w:val="none" w:sz="0" w:space="0" w:color="auto"/>
            <w:right w:val="none" w:sz="0" w:space="0" w:color="auto"/>
          </w:divBdr>
          <w:divsChild>
            <w:div w:id="167722146">
              <w:marLeft w:val="0"/>
              <w:marRight w:val="0"/>
              <w:marTop w:val="0"/>
              <w:marBottom w:val="0"/>
              <w:divBdr>
                <w:top w:val="none" w:sz="0" w:space="0" w:color="auto"/>
                <w:left w:val="none" w:sz="0" w:space="0" w:color="auto"/>
                <w:bottom w:val="none" w:sz="0" w:space="0" w:color="auto"/>
                <w:right w:val="none" w:sz="0" w:space="0" w:color="auto"/>
              </w:divBdr>
              <w:divsChild>
                <w:div w:id="152568025">
                  <w:marLeft w:val="0"/>
                  <w:marRight w:val="0"/>
                  <w:marTop w:val="0"/>
                  <w:marBottom w:val="0"/>
                  <w:divBdr>
                    <w:top w:val="none" w:sz="0" w:space="0" w:color="auto"/>
                    <w:left w:val="none" w:sz="0" w:space="0" w:color="auto"/>
                    <w:bottom w:val="none" w:sz="0" w:space="0" w:color="auto"/>
                    <w:right w:val="none" w:sz="0" w:space="0" w:color="auto"/>
                  </w:divBdr>
                  <w:divsChild>
                    <w:div w:id="1427774660">
                      <w:marLeft w:val="0"/>
                      <w:marRight w:val="0"/>
                      <w:marTop w:val="0"/>
                      <w:marBottom w:val="0"/>
                      <w:divBdr>
                        <w:top w:val="none" w:sz="0" w:space="0" w:color="auto"/>
                        <w:left w:val="none" w:sz="0" w:space="0" w:color="auto"/>
                        <w:bottom w:val="none" w:sz="0" w:space="0" w:color="auto"/>
                        <w:right w:val="none" w:sz="0" w:space="0" w:color="auto"/>
                      </w:divBdr>
                      <w:divsChild>
                        <w:div w:id="8262159">
                          <w:marLeft w:val="0"/>
                          <w:marRight w:val="0"/>
                          <w:marTop w:val="0"/>
                          <w:marBottom w:val="0"/>
                          <w:divBdr>
                            <w:top w:val="single" w:sz="6" w:space="0" w:color="828282"/>
                            <w:left w:val="single" w:sz="6" w:space="0" w:color="828282"/>
                            <w:bottom w:val="single" w:sz="6" w:space="0" w:color="828282"/>
                            <w:right w:val="single" w:sz="6" w:space="0" w:color="828282"/>
                          </w:divBdr>
                          <w:divsChild>
                            <w:div w:id="1684159966">
                              <w:marLeft w:val="0"/>
                              <w:marRight w:val="0"/>
                              <w:marTop w:val="0"/>
                              <w:marBottom w:val="0"/>
                              <w:divBdr>
                                <w:top w:val="none" w:sz="0" w:space="0" w:color="auto"/>
                                <w:left w:val="none" w:sz="0" w:space="0" w:color="auto"/>
                                <w:bottom w:val="none" w:sz="0" w:space="0" w:color="auto"/>
                                <w:right w:val="none" w:sz="0" w:space="0" w:color="auto"/>
                              </w:divBdr>
                              <w:divsChild>
                                <w:div w:id="1121728652">
                                  <w:marLeft w:val="0"/>
                                  <w:marRight w:val="0"/>
                                  <w:marTop w:val="0"/>
                                  <w:marBottom w:val="0"/>
                                  <w:divBdr>
                                    <w:top w:val="none" w:sz="0" w:space="0" w:color="auto"/>
                                    <w:left w:val="none" w:sz="0" w:space="0" w:color="auto"/>
                                    <w:bottom w:val="none" w:sz="0" w:space="0" w:color="auto"/>
                                    <w:right w:val="none" w:sz="0" w:space="0" w:color="auto"/>
                                  </w:divBdr>
                                  <w:divsChild>
                                    <w:div w:id="1750273724">
                                      <w:marLeft w:val="0"/>
                                      <w:marRight w:val="0"/>
                                      <w:marTop w:val="0"/>
                                      <w:marBottom w:val="0"/>
                                      <w:divBdr>
                                        <w:top w:val="none" w:sz="0" w:space="0" w:color="auto"/>
                                        <w:left w:val="none" w:sz="0" w:space="0" w:color="auto"/>
                                        <w:bottom w:val="none" w:sz="0" w:space="0" w:color="auto"/>
                                        <w:right w:val="none" w:sz="0" w:space="0" w:color="auto"/>
                                      </w:divBdr>
                                      <w:divsChild>
                                        <w:div w:id="898438165">
                                          <w:marLeft w:val="0"/>
                                          <w:marRight w:val="0"/>
                                          <w:marTop w:val="0"/>
                                          <w:marBottom w:val="0"/>
                                          <w:divBdr>
                                            <w:top w:val="none" w:sz="0" w:space="0" w:color="auto"/>
                                            <w:left w:val="none" w:sz="0" w:space="0" w:color="auto"/>
                                            <w:bottom w:val="none" w:sz="0" w:space="0" w:color="auto"/>
                                            <w:right w:val="none" w:sz="0" w:space="0" w:color="auto"/>
                                          </w:divBdr>
                                          <w:divsChild>
                                            <w:div w:id="1559514786">
                                              <w:marLeft w:val="0"/>
                                              <w:marRight w:val="0"/>
                                              <w:marTop w:val="0"/>
                                              <w:marBottom w:val="0"/>
                                              <w:divBdr>
                                                <w:top w:val="none" w:sz="0" w:space="0" w:color="auto"/>
                                                <w:left w:val="none" w:sz="0" w:space="0" w:color="auto"/>
                                                <w:bottom w:val="none" w:sz="0" w:space="0" w:color="auto"/>
                                                <w:right w:val="none" w:sz="0" w:space="0" w:color="auto"/>
                                              </w:divBdr>
                                              <w:divsChild>
                                                <w:div w:id="17369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090947">
      <w:bodyDiv w:val="1"/>
      <w:marLeft w:val="0"/>
      <w:marRight w:val="0"/>
      <w:marTop w:val="0"/>
      <w:marBottom w:val="0"/>
      <w:divBdr>
        <w:top w:val="none" w:sz="0" w:space="0" w:color="auto"/>
        <w:left w:val="none" w:sz="0" w:space="0" w:color="auto"/>
        <w:bottom w:val="none" w:sz="0" w:space="0" w:color="auto"/>
        <w:right w:val="none" w:sz="0" w:space="0" w:color="auto"/>
      </w:divBdr>
      <w:divsChild>
        <w:div w:id="638657465">
          <w:marLeft w:val="0"/>
          <w:marRight w:val="0"/>
          <w:marTop w:val="0"/>
          <w:marBottom w:val="0"/>
          <w:divBdr>
            <w:top w:val="none" w:sz="0" w:space="0" w:color="auto"/>
            <w:left w:val="none" w:sz="0" w:space="0" w:color="auto"/>
            <w:bottom w:val="none" w:sz="0" w:space="0" w:color="auto"/>
            <w:right w:val="none" w:sz="0" w:space="0" w:color="auto"/>
          </w:divBdr>
          <w:divsChild>
            <w:div w:id="644043696">
              <w:marLeft w:val="0"/>
              <w:marRight w:val="0"/>
              <w:marTop w:val="0"/>
              <w:marBottom w:val="0"/>
              <w:divBdr>
                <w:top w:val="none" w:sz="0" w:space="0" w:color="auto"/>
                <w:left w:val="none" w:sz="0" w:space="0" w:color="auto"/>
                <w:bottom w:val="none" w:sz="0" w:space="0" w:color="auto"/>
                <w:right w:val="none" w:sz="0" w:space="0" w:color="auto"/>
              </w:divBdr>
              <w:divsChild>
                <w:div w:id="808665884">
                  <w:marLeft w:val="0"/>
                  <w:marRight w:val="0"/>
                  <w:marTop w:val="0"/>
                  <w:marBottom w:val="0"/>
                  <w:divBdr>
                    <w:top w:val="none" w:sz="0" w:space="0" w:color="auto"/>
                    <w:left w:val="none" w:sz="0" w:space="0" w:color="auto"/>
                    <w:bottom w:val="none" w:sz="0" w:space="0" w:color="auto"/>
                    <w:right w:val="none" w:sz="0" w:space="0" w:color="auto"/>
                  </w:divBdr>
                  <w:divsChild>
                    <w:div w:id="1723938317">
                      <w:marLeft w:val="0"/>
                      <w:marRight w:val="0"/>
                      <w:marTop w:val="0"/>
                      <w:marBottom w:val="0"/>
                      <w:divBdr>
                        <w:top w:val="none" w:sz="0" w:space="0" w:color="auto"/>
                        <w:left w:val="none" w:sz="0" w:space="0" w:color="auto"/>
                        <w:bottom w:val="none" w:sz="0" w:space="0" w:color="auto"/>
                        <w:right w:val="none" w:sz="0" w:space="0" w:color="auto"/>
                      </w:divBdr>
                      <w:divsChild>
                        <w:div w:id="208953347">
                          <w:marLeft w:val="0"/>
                          <w:marRight w:val="0"/>
                          <w:marTop w:val="0"/>
                          <w:marBottom w:val="0"/>
                          <w:divBdr>
                            <w:top w:val="single" w:sz="6" w:space="0" w:color="828282"/>
                            <w:left w:val="single" w:sz="6" w:space="0" w:color="828282"/>
                            <w:bottom w:val="single" w:sz="6" w:space="0" w:color="828282"/>
                            <w:right w:val="single" w:sz="6" w:space="0" w:color="828282"/>
                          </w:divBdr>
                          <w:divsChild>
                            <w:div w:id="97456563">
                              <w:marLeft w:val="0"/>
                              <w:marRight w:val="0"/>
                              <w:marTop w:val="0"/>
                              <w:marBottom w:val="0"/>
                              <w:divBdr>
                                <w:top w:val="none" w:sz="0" w:space="0" w:color="auto"/>
                                <w:left w:val="none" w:sz="0" w:space="0" w:color="auto"/>
                                <w:bottom w:val="none" w:sz="0" w:space="0" w:color="auto"/>
                                <w:right w:val="none" w:sz="0" w:space="0" w:color="auto"/>
                              </w:divBdr>
                              <w:divsChild>
                                <w:div w:id="1723795550">
                                  <w:marLeft w:val="0"/>
                                  <w:marRight w:val="0"/>
                                  <w:marTop w:val="0"/>
                                  <w:marBottom w:val="0"/>
                                  <w:divBdr>
                                    <w:top w:val="none" w:sz="0" w:space="0" w:color="auto"/>
                                    <w:left w:val="none" w:sz="0" w:space="0" w:color="auto"/>
                                    <w:bottom w:val="none" w:sz="0" w:space="0" w:color="auto"/>
                                    <w:right w:val="none" w:sz="0" w:space="0" w:color="auto"/>
                                  </w:divBdr>
                                  <w:divsChild>
                                    <w:div w:id="185679892">
                                      <w:marLeft w:val="0"/>
                                      <w:marRight w:val="0"/>
                                      <w:marTop w:val="0"/>
                                      <w:marBottom w:val="0"/>
                                      <w:divBdr>
                                        <w:top w:val="none" w:sz="0" w:space="0" w:color="auto"/>
                                        <w:left w:val="none" w:sz="0" w:space="0" w:color="auto"/>
                                        <w:bottom w:val="none" w:sz="0" w:space="0" w:color="auto"/>
                                        <w:right w:val="none" w:sz="0" w:space="0" w:color="auto"/>
                                      </w:divBdr>
                                      <w:divsChild>
                                        <w:div w:id="504831672">
                                          <w:marLeft w:val="0"/>
                                          <w:marRight w:val="0"/>
                                          <w:marTop w:val="0"/>
                                          <w:marBottom w:val="0"/>
                                          <w:divBdr>
                                            <w:top w:val="none" w:sz="0" w:space="0" w:color="auto"/>
                                            <w:left w:val="none" w:sz="0" w:space="0" w:color="auto"/>
                                            <w:bottom w:val="none" w:sz="0" w:space="0" w:color="auto"/>
                                            <w:right w:val="none" w:sz="0" w:space="0" w:color="auto"/>
                                          </w:divBdr>
                                          <w:divsChild>
                                            <w:div w:id="1742633927">
                                              <w:marLeft w:val="0"/>
                                              <w:marRight w:val="0"/>
                                              <w:marTop w:val="0"/>
                                              <w:marBottom w:val="0"/>
                                              <w:divBdr>
                                                <w:top w:val="none" w:sz="0" w:space="0" w:color="auto"/>
                                                <w:left w:val="none" w:sz="0" w:space="0" w:color="auto"/>
                                                <w:bottom w:val="none" w:sz="0" w:space="0" w:color="auto"/>
                                                <w:right w:val="none" w:sz="0" w:space="0" w:color="auto"/>
                                              </w:divBdr>
                                              <w:divsChild>
                                                <w:div w:id="18206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72241">
      <w:bodyDiv w:val="1"/>
      <w:marLeft w:val="0"/>
      <w:marRight w:val="0"/>
      <w:marTop w:val="0"/>
      <w:marBottom w:val="0"/>
      <w:divBdr>
        <w:top w:val="none" w:sz="0" w:space="0" w:color="auto"/>
        <w:left w:val="none" w:sz="0" w:space="0" w:color="auto"/>
        <w:bottom w:val="none" w:sz="0" w:space="0" w:color="auto"/>
        <w:right w:val="none" w:sz="0" w:space="0" w:color="auto"/>
      </w:divBdr>
      <w:divsChild>
        <w:div w:id="869103478">
          <w:marLeft w:val="0"/>
          <w:marRight w:val="0"/>
          <w:marTop w:val="0"/>
          <w:marBottom w:val="0"/>
          <w:divBdr>
            <w:top w:val="none" w:sz="0" w:space="0" w:color="auto"/>
            <w:left w:val="none" w:sz="0" w:space="0" w:color="auto"/>
            <w:bottom w:val="none" w:sz="0" w:space="0" w:color="auto"/>
            <w:right w:val="none" w:sz="0" w:space="0" w:color="auto"/>
          </w:divBdr>
          <w:divsChild>
            <w:div w:id="123617319">
              <w:marLeft w:val="0"/>
              <w:marRight w:val="0"/>
              <w:marTop w:val="0"/>
              <w:marBottom w:val="0"/>
              <w:divBdr>
                <w:top w:val="none" w:sz="0" w:space="0" w:color="auto"/>
                <w:left w:val="none" w:sz="0" w:space="0" w:color="auto"/>
                <w:bottom w:val="none" w:sz="0" w:space="0" w:color="auto"/>
                <w:right w:val="none" w:sz="0" w:space="0" w:color="auto"/>
              </w:divBdr>
              <w:divsChild>
                <w:div w:id="769857541">
                  <w:marLeft w:val="0"/>
                  <w:marRight w:val="0"/>
                  <w:marTop w:val="0"/>
                  <w:marBottom w:val="0"/>
                  <w:divBdr>
                    <w:top w:val="none" w:sz="0" w:space="0" w:color="auto"/>
                    <w:left w:val="none" w:sz="0" w:space="0" w:color="auto"/>
                    <w:bottom w:val="none" w:sz="0" w:space="0" w:color="auto"/>
                    <w:right w:val="none" w:sz="0" w:space="0" w:color="auto"/>
                  </w:divBdr>
                  <w:divsChild>
                    <w:div w:id="1805734008">
                      <w:marLeft w:val="0"/>
                      <w:marRight w:val="0"/>
                      <w:marTop w:val="0"/>
                      <w:marBottom w:val="0"/>
                      <w:divBdr>
                        <w:top w:val="none" w:sz="0" w:space="0" w:color="auto"/>
                        <w:left w:val="none" w:sz="0" w:space="0" w:color="auto"/>
                        <w:bottom w:val="none" w:sz="0" w:space="0" w:color="auto"/>
                        <w:right w:val="none" w:sz="0" w:space="0" w:color="auto"/>
                      </w:divBdr>
                      <w:divsChild>
                        <w:div w:id="1811165851">
                          <w:marLeft w:val="0"/>
                          <w:marRight w:val="0"/>
                          <w:marTop w:val="0"/>
                          <w:marBottom w:val="0"/>
                          <w:divBdr>
                            <w:top w:val="single" w:sz="6" w:space="0" w:color="828282"/>
                            <w:left w:val="single" w:sz="6" w:space="0" w:color="828282"/>
                            <w:bottom w:val="single" w:sz="6" w:space="0" w:color="828282"/>
                            <w:right w:val="single" w:sz="6" w:space="0" w:color="828282"/>
                          </w:divBdr>
                          <w:divsChild>
                            <w:div w:id="1699961501">
                              <w:marLeft w:val="0"/>
                              <w:marRight w:val="0"/>
                              <w:marTop w:val="0"/>
                              <w:marBottom w:val="0"/>
                              <w:divBdr>
                                <w:top w:val="none" w:sz="0" w:space="0" w:color="auto"/>
                                <w:left w:val="none" w:sz="0" w:space="0" w:color="auto"/>
                                <w:bottom w:val="none" w:sz="0" w:space="0" w:color="auto"/>
                                <w:right w:val="none" w:sz="0" w:space="0" w:color="auto"/>
                              </w:divBdr>
                              <w:divsChild>
                                <w:div w:id="1278102169">
                                  <w:marLeft w:val="0"/>
                                  <w:marRight w:val="0"/>
                                  <w:marTop w:val="0"/>
                                  <w:marBottom w:val="0"/>
                                  <w:divBdr>
                                    <w:top w:val="none" w:sz="0" w:space="0" w:color="auto"/>
                                    <w:left w:val="none" w:sz="0" w:space="0" w:color="auto"/>
                                    <w:bottom w:val="none" w:sz="0" w:space="0" w:color="auto"/>
                                    <w:right w:val="none" w:sz="0" w:space="0" w:color="auto"/>
                                  </w:divBdr>
                                  <w:divsChild>
                                    <w:div w:id="388382836">
                                      <w:marLeft w:val="0"/>
                                      <w:marRight w:val="0"/>
                                      <w:marTop w:val="0"/>
                                      <w:marBottom w:val="0"/>
                                      <w:divBdr>
                                        <w:top w:val="none" w:sz="0" w:space="0" w:color="auto"/>
                                        <w:left w:val="none" w:sz="0" w:space="0" w:color="auto"/>
                                        <w:bottom w:val="none" w:sz="0" w:space="0" w:color="auto"/>
                                        <w:right w:val="none" w:sz="0" w:space="0" w:color="auto"/>
                                      </w:divBdr>
                                      <w:divsChild>
                                        <w:div w:id="1887721011">
                                          <w:marLeft w:val="0"/>
                                          <w:marRight w:val="0"/>
                                          <w:marTop w:val="0"/>
                                          <w:marBottom w:val="0"/>
                                          <w:divBdr>
                                            <w:top w:val="none" w:sz="0" w:space="0" w:color="auto"/>
                                            <w:left w:val="none" w:sz="0" w:space="0" w:color="auto"/>
                                            <w:bottom w:val="none" w:sz="0" w:space="0" w:color="auto"/>
                                            <w:right w:val="none" w:sz="0" w:space="0" w:color="auto"/>
                                          </w:divBdr>
                                          <w:divsChild>
                                            <w:div w:id="534927376">
                                              <w:marLeft w:val="0"/>
                                              <w:marRight w:val="0"/>
                                              <w:marTop w:val="0"/>
                                              <w:marBottom w:val="0"/>
                                              <w:divBdr>
                                                <w:top w:val="none" w:sz="0" w:space="0" w:color="auto"/>
                                                <w:left w:val="none" w:sz="0" w:space="0" w:color="auto"/>
                                                <w:bottom w:val="none" w:sz="0" w:space="0" w:color="auto"/>
                                                <w:right w:val="none" w:sz="0" w:space="0" w:color="auto"/>
                                              </w:divBdr>
                                              <w:divsChild>
                                                <w:div w:id="16386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873798">
      <w:bodyDiv w:val="1"/>
      <w:marLeft w:val="0"/>
      <w:marRight w:val="0"/>
      <w:marTop w:val="0"/>
      <w:marBottom w:val="0"/>
      <w:divBdr>
        <w:top w:val="none" w:sz="0" w:space="0" w:color="auto"/>
        <w:left w:val="none" w:sz="0" w:space="0" w:color="auto"/>
        <w:bottom w:val="none" w:sz="0" w:space="0" w:color="auto"/>
        <w:right w:val="none" w:sz="0" w:space="0" w:color="auto"/>
      </w:divBdr>
      <w:divsChild>
        <w:div w:id="617875727">
          <w:marLeft w:val="0"/>
          <w:marRight w:val="0"/>
          <w:marTop w:val="0"/>
          <w:marBottom w:val="0"/>
          <w:divBdr>
            <w:top w:val="none" w:sz="0" w:space="0" w:color="auto"/>
            <w:left w:val="none" w:sz="0" w:space="0" w:color="auto"/>
            <w:bottom w:val="none" w:sz="0" w:space="0" w:color="auto"/>
            <w:right w:val="none" w:sz="0" w:space="0" w:color="auto"/>
          </w:divBdr>
          <w:divsChild>
            <w:div w:id="1021396254">
              <w:marLeft w:val="0"/>
              <w:marRight w:val="0"/>
              <w:marTop w:val="0"/>
              <w:marBottom w:val="0"/>
              <w:divBdr>
                <w:top w:val="none" w:sz="0" w:space="0" w:color="auto"/>
                <w:left w:val="none" w:sz="0" w:space="0" w:color="auto"/>
                <w:bottom w:val="none" w:sz="0" w:space="0" w:color="auto"/>
                <w:right w:val="none" w:sz="0" w:space="0" w:color="auto"/>
              </w:divBdr>
              <w:divsChild>
                <w:div w:id="1916934718">
                  <w:marLeft w:val="0"/>
                  <w:marRight w:val="0"/>
                  <w:marTop w:val="0"/>
                  <w:marBottom w:val="0"/>
                  <w:divBdr>
                    <w:top w:val="none" w:sz="0" w:space="0" w:color="auto"/>
                    <w:left w:val="none" w:sz="0" w:space="0" w:color="auto"/>
                    <w:bottom w:val="none" w:sz="0" w:space="0" w:color="auto"/>
                    <w:right w:val="none" w:sz="0" w:space="0" w:color="auto"/>
                  </w:divBdr>
                  <w:divsChild>
                    <w:div w:id="1319531681">
                      <w:marLeft w:val="0"/>
                      <w:marRight w:val="0"/>
                      <w:marTop w:val="0"/>
                      <w:marBottom w:val="0"/>
                      <w:divBdr>
                        <w:top w:val="none" w:sz="0" w:space="0" w:color="auto"/>
                        <w:left w:val="none" w:sz="0" w:space="0" w:color="auto"/>
                        <w:bottom w:val="none" w:sz="0" w:space="0" w:color="auto"/>
                        <w:right w:val="none" w:sz="0" w:space="0" w:color="auto"/>
                      </w:divBdr>
                      <w:divsChild>
                        <w:div w:id="1221138262">
                          <w:marLeft w:val="0"/>
                          <w:marRight w:val="0"/>
                          <w:marTop w:val="0"/>
                          <w:marBottom w:val="0"/>
                          <w:divBdr>
                            <w:top w:val="single" w:sz="6" w:space="0" w:color="828282"/>
                            <w:left w:val="single" w:sz="6" w:space="0" w:color="828282"/>
                            <w:bottom w:val="single" w:sz="6" w:space="0" w:color="828282"/>
                            <w:right w:val="single" w:sz="6" w:space="0" w:color="828282"/>
                          </w:divBdr>
                          <w:divsChild>
                            <w:div w:id="1641379623">
                              <w:marLeft w:val="0"/>
                              <w:marRight w:val="0"/>
                              <w:marTop w:val="0"/>
                              <w:marBottom w:val="0"/>
                              <w:divBdr>
                                <w:top w:val="none" w:sz="0" w:space="0" w:color="auto"/>
                                <w:left w:val="none" w:sz="0" w:space="0" w:color="auto"/>
                                <w:bottom w:val="none" w:sz="0" w:space="0" w:color="auto"/>
                                <w:right w:val="none" w:sz="0" w:space="0" w:color="auto"/>
                              </w:divBdr>
                              <w:divsChild>
                                <w:div w:id="361903951">
                                  <w:marLeft w:val="0"/>
                                  <w:marRight w:val="0"/>
                                  <w:marTop w:val="0"/>
                                  <w:marBottom w:val="0"/>
                                  <w:divBdr>
                                    <w:top w:val="none" w:sz="0" w:space="0" w:color="auto"/>
                                    <w:left w:val="none" w:sz="0" w:space="0" w:color="auto"/>
                                    <w:bottom w:val="none" w:sz="0" w:space="0" w:color="auto"/>
                                    <w:right w:val="none" w:sz="0" w:space="0" w:color="auto"/>
                                  </w:divBdr>
                                  <w:divsChild>
                                    <w:div w:id="208345100">
                                      <w:marLeft w:val="0"/>
                                      <w:marRight w:val="0"/>
                                      <w:marTop w:val="0"/>
                                      <w:marBottom w:val="0"/>
                                      <w:divBdr>
                                        <w:top w:val="none" w:sz="0" w:space="0" w:color="auto"/>
                                        <w:left w:val="none" w:sz="0" w:space="0" w:color="auto"/>
                                        <w:bottom w:val="none" w:sz="0" w:space="0" w:color="auto"/>
                                        <w:right w:val="none" w:sz="0" w:space="0" w:color="auto"/>
                                      </w:divBdr>
                                      <w:divsChild>
                                        <w:div w:id="1679694370">
                                          <w:marLeft w:val="0"/>
                                          <w:marRight w:val="0"/>
                                          <w:marTop w:val="0"/>
                                          <w:marBottom w:val="0"/>
                                          <w:divBdr>
                                            <w:top w:val="none" w:sz="0" w:space="0" w:color="auto"/>
                                            <w:left w:val="none" w:sz="0" w:space="0" w:color="auto"/>
                                            <w:bottom w:val="none" w:sz="0" w:space="0" w:color="auto"/>
                                            <w:right w:val="none" w:sz="0" w:space="0" w:color="auto"/>
                                          </w:divBdr>
                                          <w:divsChild>
                                            <w:div w:id="1019087728">
                                              <w:marLeft w:val="0"/>
                                              <w:marRight w:val="0"/>
                                              <w:marTop w:val="0"/>
                                              <w:marBottom w:val="0"/>
                                              <w:divBdr>
                                                <w:top w:val="none" w:sz="0" w:space="0" w:color="auto"/>
                                                <w:left w:val="none" w:sz="0" w:space="0" w:color="auto"/>
                                                <w:bottom w:val="none" w:sz="0" w:space="0" w:color="auto"/>
                                                <w:right w:val="none" w:sz="0" w:space="0" w:color="auto"/>
                                              </w:divBdr>
                                              <w:divsChild>
                                                <w:div w:id="4604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612150">
      <w:bodyDiv w:val="1"/>
      <w:marLeft w:val="0"/>
      <w:marRight w:val="0"/>
      <w:marTop w:val="0"/>
      <w:marBottom w:val="0"/>
      <w:divBdr>
        <w:top w:val="none" w:sz="0" w:space="0" w:color="auto"/>
        <w:left w:val="none" w:sz="0" w:space="0" w:color="auto"/>
        <w:bottom w:val="none" w:sz="0" w:space="0" w:color="auto"/>
        <w:right w:val="none" w:sz="0" w:space="0" w:color="auto"/>
      </w:divBdr>
    </w:div>
    <w:div w:id="389429171">
      <w:bodyDiv w:val="1"/>
      <w:marLeft w:val="0"/>
      <w:marRight w:val="0"/>
      <w:marTop w:val="0"/>
      <w:marBottom w:val="0"/>
      <w:divBdr>
        <w:top w:val="none" w:sz="0" w:space="0" w:color="auto"/>
        <w:left w:val="none" w:sz="0" w:space="0" w:color="auto"/>
        <w:bottom w:val="none" w:sz="0" w:space="0" w:color="auto"/>
        <w:right w:val="none" w:sz="0" w:space="0" w:color="auto"/>
      </w:divBdr>
      <w:divsChild>
        <w:div w:id="1291353848">
          <w:marLeft w:val="0"/>
          <w:marRight w:val="0"/>
          <w:marTop w:val="0"/>
          <w:marBottom w:val="0"/>
          <w:divBdr>
            <w:top w:val="none" w:sz="0" w:space="0" w:color="auto"/>
            <w:left w:val="none" w:sz="0" w:space="0" w:color="auto"/>
            <w:bottom w:val="none" w:sz="0" w:space="0" w:color="auto"/>
            <w:right w:val="none" w:sz="0" w:space="0" w:color="auto"/>
          </w:divBdr>
          <w:divsChild>
            <w:div w:id="1421678272">
              <w:marLeft w:val="0"/>
              <w:marRight w:val="0"/>
              <w:marTop w:val="0"/>
              <w:marBottom w:val="0"/>
              <w:divBdr>
                <w:top w:val="none" w:sz="0" w:space="0" w:color="auto"/>
                <w:left w:val="none" w:sz="0" w:space="0" w:color="auto"/>
                <w:bottom w:val="none" w:sz="0" w:space="0" w:color="auto"/>
                <w:right w:val="none" w:sz="0" w:space="0" w:color="auto"/>
              </w:divBdr>
              <w:divsChild>
                <w:div w:id="205072449">
                  <w:marLeft w:val="0"/>
                  <w:marRight w:val="0"/>
                  <w:marTop w:val="0"/>
                  <w:marBottom w:val="0"/>
                  <w:divBdr>
                    <w:top w:val="none" w:sz="0" w:space="0" w:color="auto"/>
                    <w:left w:val="none" w:sz="0" w:space="0" w:color="auto"/>
                    <w:bottom w:val="none" w:sz="0" w:space="0" w:color="auto"/>
                    <w:right w:val="none" w:sz="0" w:space="0" w:color="auto"/>
                  </w:divBdr>
                  <w:divsChild>
                    <w:div w:id="1350330639">
                      <w:marLeft w:val="0"/>
                      <w:marRight w:val="0"/>
                      <w:marTop w:val="0"/>
                      <w:marBottom w:val="0"/>
                      <w:divBdr>
                        <w:top w:val="none" w:sz="0" w:space="0" w:color="auto"/>
                        <w:left w:val="none" w:sz="0" w:space="0" w:color="auto"/>
                        <w:bottom w:val="none" w:sz="0" w:space="0" w:color="auto"/>
                        <w:right w:val="none" w:sz="0" w:space="0" w:color="auto"/>
                      </w:divBdr>
                      <w:divsChild>
                        <w:div w:id="546263144">
                          <w:marLeft w:val="0"/>
                          <w:marRight w:val="0"/>
                          <w:marTop w:val="0"/>
                          <w:marBottom w:val="0"/>
                          <w:divBdr>
                            <w:top w:val="single" w:sz="6" w:space="0" w:color="828282"/>
                            <w:left w:val="single" w:sz="6" w:space="0" w:color="828282"/>
                            <w:bottom w:val="single" w:sz="6" w:space="0" w:color="828282"/>
                            <w:right w:val="single" w:sz="6" w:space="0" w:color="828282"/>
                          </w:divBdr>
                          <w:divsChild>
                            <w:div w:id="1425758625">
                              <w:marLeft w:val="0"/>
                              <w:marRight w:val="0"/>
                              <w:marTop w:val="0"/>
                              <w:marBottom w:val="0"/>
                              <w:divBdr>
                                <w:top w:val="none" w:sz="0" w:space="0" w:color="auto"/>
                                <w:left w:val="none" w:sz="0" w:space="0" w:color="auto"/>
                                <w:bottom w:val="none" w:sz="0" w:space="0" w:color="auto"/>
                                <w:right w:val="none" w:sz="0" w:space="0" w:color="auto"/>
                              </w:divBdr>
                              <w:divsChild>
                                <w:div w:id="1423456189">
                                  <w:marLeft w:val="0"/>
                                  <w:marRight w:val="0"/>
                                  <w:marTop w:val="0"/>
                                  <w:marBottom w:val="0"/>
                                  <w:divBdr>
                                    <w:top w:val="none" w:sz="0" w:space="0" w:color="auto"/>
                                    <w:left w:val="none" w:sz="0" w:space="0" w:color="auto"/>
                                    <w:bottom w:val="none" w:sz="0" w:space="0" w:color="auto"/>
                                    <w:right w:val="none" w:sz="0" w:space="0" w:color="auto"/>
                                  </w:divBdr>
                                  <w:divsChild>
                                    <w:div w:id="804464325">
                                      <w:marLeft w:val="0"/>
                                      <w:marRight w:val="0"/>
                                      <w:marTop w:val="0"/>
                                      <w:marBottom w:val="0"/>
                                      <w:divBdr>
                                        <w:top w:val="none" w:sz="0" w:space="0" w:color="auto"/>
                                        <w:left w:val="none" w:sz="0" w:space="0" w:color="auto"/>
                                        <w:bottom w:val="none" w:sz="0" w:space="0" w:color="auto"/>
                                        <w:right w:val="none" w:sz="0" w:space="0" w:color="auto"/>
                                      </w:divBdr>
                                      <w:divsChild>
                                        <w:div w:id="560483401">
                                          <w:marLeft w:val="0"/>
                                          <w:marRight w:val="0"/>
                                          <w:marTop w:val="0"/>
                                          <w:marBottom w:val="0"/>
                                          <w:divBdr>
                                            <w:top w:val="none" w:sz="0" w:space="0" w:color="auto"/>
                                            <w:left w:val="none" w:sz="0" w:space="0" w:color="auto"/>
                                            <w:bottom w:val="none" w:sz="0" w:space="0" w:color="auto"/>
                                            <w:right w:val="none" w:sz="0" w:space="0" w:color="auto"/>
                                          </w:divBdr>
                                          <w:divsChild>
                                            <w:div w:id="1675260313">
                                              <w:marLeft w:val="0"/>
                                              <w:marRight w:val="0"/>
                                              <w:marTop w:val="0"/>
                                              <w:marBottom w:val="0"/>
                                              <w:divBdr>
                                                <w:top w:val="none" w:sz="0" w:space="0" w:color="auto"/>
                                                <w:left w:val="none" w:sz="0" w:space="0" w:color="auto"/>
                                                <w:bottom w:val="none" w:sz="0" w:space="0" w:color="auto"/>
                                                <w:right w:val="none" w:sz="0" w:space="0" w:color="auto"/>
                                              </w:divBdr>
                                              <w:divsChild>
                                                <w:div w:id="71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3382439">
      <w:bodyDiv w:val="1"/>
      <w:marLeft w:val="0"/>
      <w:marRight w:val="0"/>
      <w:marTop w:val="0"/>
      <w:marBottom w:val="0"/>
      <w:divBdr>
        <w:top w:val="none" w:sz="0" w:space="0" w:color="auto"/>
        <w:left w:val="none" w:sz="0" w:space="0" w:color="auto"/>
        <w:bottom w:val="none" w:sz="0" w:space="0" w:color="auto"/>
        <w:right w:val="none" w:sz="0" w:space="0" w:color="auto"/>
      </w:divBdr>
    </w:div>
    <w:div w:id="531307763">
      <w:bodyDiv w:val="1"/>
      <w:marLeft w:val="0"/>
      <w:marRight w:val="0"/>
      <w:marTop w:val="0"/>
      <w:marBottom w:val="0"/>
      <w:divBdr>
        <w:top w:val="none" w:sz="0" w:space="0" w:color="auto"/>
        <w:left w:val="none" w:sz="0" w:space="0" w:color="auto"/>
        <w:bottom w:val="none" w:sz="0" w:space="0" w:color="auto"/>
        <w:right w:val="none" w:sz="0" w:space="0" w:color="auto"/>
      </w:divBdr>
      <w:divsChild>
        <w:div w:id="347410854">
          <w:marLeft w:val="0"/>
          <w:marRight w:val="0"/>
          <w:marTop w:val="0"/>
          <w:marBottom w:val="0"/>
          <w:divBdr>
            <w:top w:val="none" w:sz="0" w:space="0" w:color="auto"/>
            <w:left w:val="none" w:sz="0" w:space="0" w:color="auto"/>
            <w:bottom w:val="none" w:sz="0" w:space="0" w:color="auto"/>
            <w:right w:val="none" w:sz="0" w:space="0" w:color="auto"/>
          </w:divBdr>
          <w:divsChild>
            <w:div w:id="2036038371">
              <w:marLeft w:val="0"/>
              <w:marRight w:val="0"/>
              <w:marTop w:val="0"/>
              <w:marBottom w:val="0"/>
              <w:divBdr>
                <w:top w:val="none" w:sz="0" w:space="0" w:color="auto"/>
                <w:left w:val="none" w:sz="0" w:space="0" w:color="auto"/>
                <w:bottom w:val="none" w:sz="0" w:space="0" w:color="auto"/>
                <w:right w:val="none" w:sz="0" w:space="0" w:color="auto"/>
              </w:divBdr>
              <w:divsChild>
                <w:div w:id="2098090897">
                  <w:marLeft w:val="0"/>
                  <w:marRight w:val="0"/>
                  <w:marTop w:val="0"/>
                  <w:marBottom w:val="0"/>
                  <w:divBdr>
                    <w:top w:val="none" w:sz="0" w:space="0" w:color="auto"/>
                    <w:left w:val="none" w:sz="0" w:space="0" w:color="auto"/>
                    <w:bottom w:val="none" w:sz="0" w:space="0" w:color="auto"/>
                    <w:right w:val="none" w:sz="0" w:space="0" w:color="auto"/>
                  </w:divBdr>
                  <w:divsChild>
                    <w:div w:id="1829900849">
                      <w:marLeft w:val="0"/>
                      <w:marRight w:val="0"/>
                      <w:marTop w:val="0"/>
                      <w:marBottom w:val="0"/>
                      <w:divBdr>
                        <w:top w:val="none" w:sz="0" w:space="0" w:color="auto"/>
                        <w:left w:val="none" w:sz="0" w:space="0" w:color="auto"/>
                        <w:bottom w:val="none" w:sz="0" w:space="0" w:color="auto"/>
                        <w:right w:val="none" w:sz="0" w:space="0" w:color="auto"/>
                      </w:divBdr>
                      <w:divsChild>
                        <w:div w:id="828717997">
                          <w:marLeft w:val="0"/>
                          <w:marRight w:val="0"/>
                          <w:marTop w:val="0"/>
                          <w:marBottom w:val="0"/>
                          <w:divBdr>
                            <w:top w:val="single" w:sz="6" w:space="0" w:color="828282"/>
                            <w:left w:val="single" w:sz="6" w:space="0" w:color="828282"/>
                            <w:bottom w:val="single" w:sz="6" w:space="0" w:color="828282"/>
                            <w:right w:val="single" w:sz="6" w:space="0" w:color="828282"/>
                          </w:divBdr>
                          <w:divsChild>
                            <w:div w:id="1282103604">
                              <w:marLeft w:val="0"/>
                              <w:marRight w:val="0"/>
                              <w:marTop w:val="0"/>
                              <w:marBottom w:val="0"/>
                              <w:divBdr>
                                <w:top w:val="none" w:sz="0" w:space="0" w:color="auto"/>
                                <w:left w:val="none" w:sz="0" w:space="0" w:color="auto"/>
                                <w:bottom w:val="none" w:sz="0" w:space="0" w:color="auto"/>
                                <w:right w:val="none" w:sz="0" w:space="0" w:color="auto"/>
                              </w:divBdr>
                              <w:divsChild>
                                <w:div w:id="189151385">
                                  <w:marLeft w:val="0"/>
                                  <w:marRight w:val="0"/>
                                  <w:marTop w:val="0"/>
                                  <w:marBottom w:val="0"/>
                                  <w:divBdr>
                                    <w:top w:val="none" w:sz="0" w:space="0" w:color="auto"/>
                                    <w:left w:val="none" w:sz="0" w:space="0" w:color="auto"/>
                                    <w:bottom w:val="none" w:sz="0" w:space="0" w:color="auto"/>
                                    <w:right w:val="none" w:sz="0" w:space="0" w:color="auto"/>
                                  </w:divBdr>
                                  <w:divsChild>
                                    <w:div w:id="597518607">
                                      <w:marLeft w:val="0"/>
                                      <w:marRight w:val="0"/>
                                      <w:marTop w:val="0"/>
                                      <w:marBottom w:val="0"/>
                                      <w:divBdr>
                                        <w:top w:val="none" w:sz="0" w:space="0" w:color="auto"/>
                                        <w:left w:val="none" w:sz="0" w:space="0" w:color="auto"/>
                                        <w:bottom w:val="none" w:sz="0" w:space="0" w:color="auto"/>
                                        <w:right w:val="none" w:sz="0" w:space="0" w:color="auto"/>
                                      </w:divBdr>
                                      <w:divsChild>
                                        <w:div w:id="2014450430">
                                          <w:marLeft w:val="0"/>
                                          <w:marRight w:val="0"/>
                                          <w:marTop w:val="0"/>
                                          <w:marBottom w:val="0"/>
                                          <w:divBdr>
                                            <w:top w:val="none" w:sz="0" w:space="0" w:color="auto"/>
                                            <w:left w:val="none" w:sz="0" w:space="0" w:color="auto"/>
                                            <w:bottom w:val="none" w:sz="0" w:space="0" w:color="auto"/>
                                            <w:right w:val="none" w:sz="0" w:space="0" w:color="auto"/>
                                          </w:divBdr>
                                          <w:divsChild>
                                            <w:div w:id="638995771">
                                              <w:marLeft w:val="0"/>
                                              <w:marRight w:val="0"/>
                                              <w:marTop w:val="0"/>
                                              <w:marBottom w:val="0"/>
                                              <w:divBdr>
                                                <w:top w:val="none" w:sz="0" w:space="0" w:color="auto"/>
                                                <w:left w:val="none" w:sz="0" w:space="0" w:color="auto"/>
                                                <w:bottom w:val="none" w:sz="0" w:space="0" w:color="auto"/>
                                                <w:right w:val="none" w:sz="0" w:space="0" w:color="auto"/>
                                              </w:divBdr>
                                              <w:divsChild>
                                                <w:div w:id="1692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4673950">
      <w:bodyDiv w:val="1"/>
      <w:marLeft w:val="0"/>
      <w:marRight w:val="0"/>
      <w:marTop w:val="0"/>
      <w:marBottom w:val="0"/>
      <w:divBdr>
        <w:top w:val="none" w:sz="0" w:space="0" w:color="auto"/>
        <w:left w:val="none" w:sz="0" w:space="0" w:color="auto"/>
        <w:bottom w:val="none" w:sz="0" w:space="0" w:color="auto"/>
        <w:right w:val="none" w:sz="0" w:space="0" w:color="auto"/>
      </w:divBdr>
      <w:divsChild>
        <w:div w:id="467750822">
          <w:marLeft w:val="0"/>
          <w:marRight w:val="0"/>
          <w:marTop w:val="0"/>
          <w:marBottom w:val="0"/>
          <w:divBdr>
            <w:top w:val="none" w:sz="0" w:space="0" w:color="auto"/>
            <w:left w:val="none" w:sz="0" w:space="0" w:color="auto"/>
            <w:bottom w:val="none" w:sz="0" w:space="0" w:color="auto"/>
            <w:right w:val="none" w:sz="0" w:space="0" w:color="auto"/>
          </w:divBdr>
          <w:divsChild>
            <w:div w:id="757796709">
              <w:marLeft w:val="0"/>
              <w:marRight w:val="0"/>
              <w:marTop w:val="0"/>
              <w:marBottom w:val="0"/>
              <w:divBdr>
                <w:top w:val="none" w:sz="0" w:space="0" w:color="auto"/>
                <w:left w:val="none" w:sz="0" w:space="0" w:color="auto"/>
                <w:bottom w:val="none" w:sz="0" w:space="0" w:color="auto"/>
                <w:right w:val="none" w:sz="0" w:space="0" w:color="auto"/>
              </w:divBdr>
              <w:divsChild>
                <w:div w:id="1674407905">
                  <w:marLeft w:val="0"/>
                  <w:marRight w:val="0"/>
                  <w:marTop w:val="0"/>
                  <w:marBottom w:val="0"/>
                  <w:divBdr>
                    <w:top w:val="none" w:sz="0" w:space="0" w:color="auto"/>
                    <w:left w:val="none" w:sz="0" w:space="0" w:color="auto"/>
                    <w:bottom w:val="none" w:sz="0" w:space="0" w:color="auto"/>
                    <w:right w:val="none" w:sz="0" w:space="0" w:color="auto"/>
                  </w:divBdr>
                  <w:divsChild>
                    <w:div w:id="128522297">
                      <w:marLeft w:val="0"/>
                      <w:marRight w:val="0"/>
                      <w:marTop w:val="0"/>
                      <w:marBottom w:val="0"/>
                      <w:divBdr>
                        <w:top w:val="none" w:sz="0" w:space="0" w:color="auto"/>
                        <w:left w:val="none" w:sz="0" w:space="0" w:color="auto"/>
                        <w:bottom w:val="none" w:sz="0" w:space="0" w:color="auto"/>
                        <w:right w:val="none" w:sz="0" w:space="0" w:color="auto"/>
                      </w:divBdr>
                      <w:divsChild>
                        <w:div w:id="964888673">
                          <w:marLeft w:val="0"/>
                          <w:marRight w:val="0"/>
                          <w:marTop w:val="0"/>
                          <w:marBottom w:val="0"/>
                          <w:divBdr>
                            <w:top w:val="none" w:sz="0" w:space="0" w:color="auto"/>
                            <w:left w:val="none" w:sz="0" w:space="0" w:color="auto"/>
                            <w:bottom w:val="none" w:sz="0" w:space="0" w:color="auto"/>
                            <w:right w:val="none" w:sz="0" w:space="0" w:color="auto"/>
                          </w:divBdr>
                          <w:divsChild>
                            <w:div w:id="1583105971">
                              <w:marLeft w:val="0"/>
                              <w:marRight w:val="0"/>
                              <w:marTop w:val="0"/>
                              <w:marBottom w:val="0"/>
                              <w:divBdr>
                                <w:top w:val="none" w:sz="0" w:space="0" w:color="auto"/>
                                <w:left w:val="none" w:sz="0" w:space="0" w:color="auto"/>
                                <w:bottom w:val="none" w:sz="0" w:space="0" w:color="auto"/>
                                <w:right w:val="none" w:sz="0" w:space="0" w:color="auto"/>
                              </w:divBdr>
                              <w:divsChild>
                                <w:div w:id="27344419">
                                  <w:marLeft w:val="0"/>
                                  <w:marRight w:val="0"/>
                                  <w:marTop w:val="0"/>
                                  <w:marBottom w:val="0"/>
                                  <w:divBdr>
                                    <w:top w:val="none" w:sz="0" w:space="0" w:color="auto"/>
                                    <w:left w:val="none" w:sz="0" w:space="0" w:color="auto"/>
                                    <w:bottom w:val="none" w:sz="0" w:space="0" w:color="auto"/>
                                    <w:right w:val="none" w:sz="0" w:space="0" w:color="auto"/>
                                  </w:divBdr>
                                  <w:divsChild>
                                    <w:div w:id="1346325886">
                                      <w:marLeft w:val="0"/>
                                      <w:marRight w:val="0"/>
                                      <w:marTop w:val="0"/>
                                      <w:marBottom w:val="0"/>
                                      <w:divBdr>
                                        <w:top w:val="none" w:sz="0" w:space="0" w:color="auto"/>
                                        <w:left w:val="none" w:sz="0" w:space="0" w:color="auto"/>
                                        <w:bottom w:val="none" w:sz="0" w:space="0" w:color="auto"/>
                                        <w:right w:val="none" w:sz="0" w:space="0" w:color="auto"/>
                                      </w:divBdr>
                                      <w:divsChild>
                                        <w:div w:id="1277255629">
                                          <w:marLeft w:val="0"/>
                                          <w:marRight w:val="0"/>
                                          <w:marTop w:val="0"/>
                                          <w:marBottom w:val="0"/>
                                          <w:divBdr>
                                            <w:top w:val="none" w:sz="0" w:space="0" w:color="auto"/>
                                            <w:left w:val="none" w:sz="0" w:space="0" w:color="auto"/>
                                            <w:bottom w:val="none" w:sz="0" w:space="0" w:color="auto"/>
                                            <w:right w:val="none" w:sz="0" w:space="0" w:color="auto"/>
                                          </w:divBdr>
                                          <w:divsChild>
                                            <w:div w:id="1385369276">
                                              <w:marLeft w:val="0"/>
                                              <w:marRight w:val="0"/>
                                              <w:marTop w:val="0"/>
                                              <w:marBottom w:val="0"/>
                                              <w:divBdr>
                                                <w:top w:val="none" w:sz="0" w:space="0" w:color="auto"/>
                                                <w:left w:val="none" w:sz="0" w:space="0" w:color="auto"/>
                                                <w:bottom w:val="none" w:sz="0" w:space="0" w:color="auto"/>
                                                <w:right w:val="none" w:sz="0" w:space="0" w:color="auto"/>
                                              </w:divBdr>
                                              <w:divsChild>
                                                <w:div w:id="689187371">
                                                  <w:marLeft w:val="0"/>
                                                  <w:marRight w:val="0"/>
                                                  <w:marTop w:val="0"/>
                                                  <w:marBottom w:val="0"/>
                                                  <w:divBdr>
                                                    <w:top w:val="none" w:sz="0" w:space="0" w:color="auto"/>
                                                    <w:left w:val="none" w:sz="0" w:space="0" w:color="auto"/>
                                                    <w:bottom w:val="none" w:sz="0" w:space="0" w:color="auto"/>
                                                    <w:right w:val="none" w:sz="0" w:space="0" w:color="auto"/>
                                                  </w:divBdr>
                                                  <w:divsChild>
                                                    <w:div w:id="2077625199">
                                                      <w:marLeft w:val="0"/>
                                                      <w:marRight w:val="0"/>
                                                      <w:marTop w:val="0"/>
                                                      <w:marBottom w:val="0"/>
                                                      <w:divBdr>
                                                        <w:top w:val="none" w:sz="0" w:space="0" w:color="auto"/>
                                                        <w:left w:val="none" w:sz="0" w:space="0" w:color="auto"/>
                                                        <w:bottom w:val="none" w:sz="0" w:space="0" w:color="auto"/>
                                                        <w:right w:val="none" w:sz="0" w:space="0" w:color="auto"/>
                                                      </w:divBdr>
                                                      <w:divsChild>
                                                        <w:div w:id="2118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4849594">
      <w:bodyDiv w:val="1"/>
      <w:marLeft w:val="0"/>
      <w:marRight w:val="0"/>
      <w:marTop w:val="0"/>
      <w:marBottom w:val="0"/>
      <w:divBdr>
        <w:top w:val="none" w:sz="0" w:space="0" w:color="auto"/>
        <w:left w:val="none" w:sz="0" w:space="0" w:color="auto"/>
        <w:bottom w:val="none" w:sz="0" w:space="0" w:color="auto"/>
        <w:right w:val="none" w:sz="0" w:space="0" w:color="auto"/>
      </w:divBdr>
      <w:divsChild>
        <w:div w:id="382562289">
          <w:marLeft w:val="0"/>
          <w:marRight w:val="0"/>
          <w:marTop w:val="0"/>
          <w:marBottom w:val="0"/>
          <w:divBdr>
            <w:top w:val="none" w:sz="0" w:space="0" w:color="auto"/>
            <w:left w:val="none" w:sz="0" w:space="0" w:color="auto"/>
            <w:bottom w:val="none" w:sz="0" w:space="0" w:color="auto"/>
            <w:right w:val="none" w:sz="0" w:space="0" w:color="auto"/>
          </w:divBdr>
          <w:divsChild>
            <w:div w:id="340012376">
              <w:marLeft w:val="0"/>
              <w:marRight w:val="0"/>
              <w:marTop w:val="0"/>
              <w:marBottom w:val="0"/>
              <w:divBdr>
                <w:top w:val="none" w:sz="0" w:space="0" w:color="auto"/>
                <w:left w:val="none" w:sz="0" w:space="0" w:color="auto"/>
                <w:bottom w:val="none" w:sz="0" w:space="0" w:color="auto"/>
                <w:right w:val="none" w:sz="0" w:space="0" w:color="auto"/>
              </w:divBdr>
              <w:divsChild>
                <w:div w:id="1168055425">
                  <w:marLeft w:val="0"/>
                  <w:marRight w:val="0"/>
                  <w:marTop w:val="0"/>
                  <w:marBottom w:val="0"/>
                  <w:divBdr>
                    <w:top w:val="none" w:sz="0" w:space="0" w:color="auto"/>
                    <w:left w:val="none" w:sz="0" w:space="0" w:color="auto"/>
                    <w:bottom w:val="none" w:sz="0" w:space="0" w:color="auto"/>
                    <w:right w:val="none" w:sz="0" w:space="0" w:color="auto"/>
                  </w:divBdr>
                  <w:divsChild>
                    <w:div w:id="56324372">
                      <w:marLeft w:val="0"/>
                      <w:marRight w:val="0"/>
                      <w:marTop w:val="0"/>
                      <w:marBottom w:val="0"/>
                      <w:divBdr>
                        <w:top w:val="none" w:sz="0" w:space="0" w:color="auto"/>
                        <w:left w:val="none" w:sz="0" w:space="0" w:color="auto"/>
                        <w:bottom w:val="none" w:sz="0" w:space="0" w:color="auto"/>
                        <w:right w:val="none" w:sz="0" w:space="0" w:color="auto"/>
                      </w:divBdr>
                      <w:divsChild>
                        <w:div w:id="1307853845">
                          <w:marLeft w:val="0"/>
                          <w:marRight w:val="0"/>
                          <w:marTop w:val="0"/>
                          <w:marBottom w:val="0"/>
                          <w:divBdr>
                            <w:top w:val="single" w:sz="6" w:space="0" w:color="828282"/>
                            <w:left w:val="single" w:sz="6" w:space="0" w:color="828282"/>
                            <w:bottom w:val="single" w:sz="6" w:space="0" w:color="828282"/>
                            <w:right w:val="single" w:sz="6" w:space="0" w:color="828282"/>
                          </w:divBdr>
                          <w:divsChild>
                            <w:div w:id="1042168047">
                              <w:marLeft w:val="0"/>
                              <w:marRight w:val="0"/>
                              <w:marTop w:val="0"/>
                              <w:marBottom w:val="0"/>
                              <w:divBdr>
                                <w:top w:val="none" w:sz="0" w:space="0" w:color="auto"/>
                                <w:left w:val="none" w:sz="0" w:space="0" w:color="auto"/>
                                <w:bottom w:val="none" w:sz="0" w:space="0" w:color="auto"/>
                                <w:right w:val="none" w:sz="0" w:space="0" w:color="auto"/>
                              </w:divBdr>
                              <w:divsChild>
                                <w:div w:id="1892766510">
                                  <w:marLeft w:val="0"/>
                                  <w:marRight w:val="0"/>
                                  <w:marTop w:val="0"/>
                                  <w:marBottom w:val="0"/>
                                  <w:divBdr>
                                    <w:top w:val="none" w:sz="0" w:space="0" w:color="auto"/>
                                    <w:left w:val="none" w:sz="0" w:space="0" w:color="auto"/>
                                    <w:bottom w:val="none" w:sz="0" w:space="0" w:color="auto"/>
                                    <w:right w:val="none" w:sz="0" w:space="0" w:color="auto"/>
                                  </w:divBdr>
                                  <w:divsChild>
                                    <w:div w:id="1487745581">
                                      <w:marLeft w:val="0"/>
                                      <w:marRight w:val="0"/>
                                      <w:marTop w:val="0"/>
                                      <w:marBottom w:val="0"/>
                                      <w:divBdr>
                                        <w:top w:val="none" w:sz="0" w:space="0" w:color="auto"/>
                                        <w:left w:val="none" w:sz="0" w:space="0" w:color="auto"/>
                                        <w:bottom w:val="none" w:sz="0" w:space="0" w:color="auto"/>
                                        <w:right w:val="none" w:sz="0" w:space="0" w:color="auto"/>
                                      </w:divBdr>
                                      <w:divsChild>
                                        <w:div w:id="836775061">
                                          <w:marLeft w:val="0"/>
                                          <w:marRight w:val="0"/>
                                          <w:marTop w:val="0"/>
                                          <w:marBottom w:val="0"/>
                                          <w:divBdr>
                                            <w:top w:val="none" w:sz="0" w:space="0" w:color="auto"/>
                                            <w:left w:val="none" w:sz="0" w:space="0" w:color="auto"/>
                                            <w:bottom w:val="none" w:sz="0" w:space="0" w:color="auto"/>
                                            <w:right w:val="none" w:sz="0" w:space="0" w:color="auto"/>
                                          </w:divBdr>
                                          <w:divsChild>
                                            <w:div w:id="826899556">
                                              <w:marLeft w:val="0"/>
                                              <w:marRight w:val="0"/>
                                              <w:marTop w:val="0"/>
                                              <w:marBottom w:val="0"/>
                                              <w:divBdr>
                                                <w:top w:val="none" w:sz="0" w:space="0" w:color="auto"/>
                                                <w:left w:val="none" w:sz="0" w:space="0" w:color="auto"/>
                                                <w:bottom w:val="none" w:sz="0" w:space="0" w:color="auto"/>
                                                <w:right w:val="none" w:sz="0" w:space="0" w:color="auto"/>
                                              </w:divBdr>
                                              <w:divsChild>
                                                <w:div w:id="13234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878188">
      <w:bodyDiv w:val="1"/>
      <w:marLeft w:val="0"/>
      <w:marRight w:val="0"/>
      <w:marTop w:val="0"/>
      <w:marBottom w:val="0"/>
      <w:divBdr>
        <w:top w:val="none" w:sz="0" w:space="0" w:color="auto"/>
        <w:left w:val="none" w:sz="0" w:space="0" w:color="auto"/>
        <w:bottom w:val="none" w:sz="0" w:space="0" w:color="auto"/>
        <w:right w:val="none" w:sz="0" w:space="0" w:color="auto"/>
      </w:divBdr>
      <w:divsChild>
        <w:div w:id="1634410599">
          <w:marLeft w:val="0"/>
          <w:marRight w:val="0"/>
          <w:marTop w:val="0"/>
          <w:marBottom w:val="0"/>
          <w:divBdr>
            <w:top w:val="none" w:sz="0" w:space="0" w:color="auto"/>
            <w:left w:val="none" w:sz="0" w:space="0" w:color="auto"/>
            <w:bottom w:val="none" w:sz="0" w:space="0" w:color="auto"/>
            <w:right w:val="none" w:sz="0" w:space="0" w:color="auto"/>
          </w:divBdr>
          <w:divsChild>
            <w:div w:id="820461928">
              <w:marLeft w:val="0"/>
              <w:marRight w:val="0"/>
              <w:marTop w:val="0"/>
              <w:marBottom w:val="0"/>
              <w:divBdr>
                <w:top w:val="none" w:sz="0" w:space="0" w:color="auto"/>
                <w:left w:val="none" w:sz="0" w:space="0" w:color="auto"/>
                <w:bottom w:val="none" w:sz="0" w:space="0" w:color="auto"/>
                <w:right w:val="none" w:sz="0" w:space="0" w:color="auto"/>
              </w:divBdr>
              <w:divsChild>
                <w:div w:id="1084452372">
                  <w:marLeft w:val="0"/>
                  <w:marRight w:val="0"/>
                  <w:marTop w:val="0"/>
                  <w:marBottom w:val="0"/>
                  <w:divBdr>
                    <w:top w:val="none" w:sz="0" w:space="0" w:color="auto"/>
                    <w:left w:val="none" w:sz="0" w:space="0" w:color="auto"/>
                    <w:bottom w:val="none" w:sz="0" w:space="0" w:color="auto"/>
                    <w:right w:val="none" w:sz="0" w:space="0" w:color="auto"/>
                  </w:divBdr>
                  <w:divsChild>
                    <w:div w:id="2034375323">
                      <w:marLeft w:val="0"/>
                      <w:marRight w:val="0"/>
                      <w:marTop w:val="0"/>
                      <w:marBottom w:val="0"/>
                      <w:divBdr>
                        <w:top w:val="none" w:sz="0" w:space="0" w:color="auto"/>
                        <w:left w:val="none" w:sz="0" w:space="0" w:color="auto"/>
                        <w:bottom w:val="none" w:sz="0" w:space="0" w:color="auto"/>
                        <w:right w:val="none" w:sz="0" w:space="0" w:color="auto"/>
                      </w:divBdr>
                      <w:divsChild>
                        <w:div w:id="928545370">
                          <w:marLeft w:val="0"/>
                          <w:marRight w:val="0"/>
                          <w:marTop w:val="0"/>
                          <w:marBottom w:val="0"/>
                          <w:divBdr>
                            <w:top w:val="none" w:sz="0" w:space="0" w:color="auto"/>
                            <w:left w:val="none" w:sz="0" w:space="0" w:color="auto"/>
                            <w:bottom w:val="none" w:sz="0" w:space="0" w:color="auto"/>
                            <w:right w:val="none" w:sz="0" w:space="0" w:color="auto"/>
                          </w:divBdr>
                          <w:divsChild>
                            <w:div w:id="1334913906">
                              <w:marLeft w:val="0"/>
                              <w:marRight w:val="0"/>
                              <w:marTop w:val="0"/>
                              <w:marBottom w:val="0"/>
                              <w:divBdr>
                                <w:top w:val="none" w:sz="0" w:space="0" w:color="auto"/>
                                <w:left w:val="none" w:sz="0" w:space="0" w:color="auto"/>
                                <w:bottom w:val="none" w:sz="0" w:space="0" w:color="auto"/>
                                <w:right w:val="none" w:sz="0" w:space="0" w:color="auto"/>
                              </w:divBdr>
                              <w:divsChild>
                                <w:div w:id="465777690">
                                  <w:marLeft w:val="0"/>
                                  <w:marRight w:val="0"/>
                                  <w:marTop w:val="0"/>
                                  <w:marBottom w:val="0"/>
                                  <w:divBdr>
                                    <w:top w:val="none" w:sz="0" w:space="0" w:color="auto"/>
                                    <w:left w:val="none" w:sz="0" w:space="0" w:color="auto"/>
                                    <w:bottom w:val="none" w:sz="0" w:space="0" w:color="auto"/>
                                    <w:right w:val="none" w:sz="0" w:space="0" w:color="auto"/>
                                  </w:divBdr>
                                  <w:divsChild>
                                    <w:div w:id="5637041">
                                      <w:marLeft w:val="0"/>
                                      <w:marRight w:val="0"/>
                                      <w:marTop w:val="0"/>
                                      <w:marBottom w:val="0"/>
                                      <w:divBdr>
                                        <w:top w:val="none" w:sz="0" w:space="0" w:color="auto"/>
                                        <w:left w:val="none" w:sz="0" w:space="0" w:color="auto"/>
                                        <w:bottom w:val="none" w:sz="0" w:space="0" w:color="auto"/>
                                        <w:right w:val="none" w:sz="0" w:space="0" w:color="auto"/>
                                      </w:divBdr>
                                      <w:divsChild>
                                        <w:div w:id="1908344679">
                                          <w:marLeft w:val="0"/>
                                          <w:marRight w:val="0"/>
                                          <w:marTop w:val="0"/>
                                          <w:marBottom w:val="0"/>
                                          <w:divBdr>
                                            <w:top w:val="none" w:sz="0" w:space="0" w:color="auto"/>
                                            <w:left w:val="none" w:sz="0" w:space="0" w:color="auto"/>
                                            <w:bottom w:val="none" w:sz="0" w:space="0" w:color="auto"/>
                                            <w:right w:val="none" w:sz="0" w:space="0" w:color="auto"/>
                                          </w:divBdr>
                                          <w:divsChild>
                                            <w:div w:id="1257012789">
                                              <w:marLeft w:val="0"/>
                                              <w:marRight w:val="0"/>
                                              <w:marTop w:val="0"/>
                                              <w:marBottom w:val="0"/>
                                              <w:divBdr>
                                                <w:top w:val="none" w:sz="0" w:space="0" w:color="auto"/>
                                                <w:left w:val="none" w:sz="0" w:space="0" w:color="auto"/>
                                                <w:bottom w:val="none" w:sz="0" w:space="0" w:color="auto"/>
                                                <w:right w:val="none" w:sz="0" w:space="0" w:color="auto"/>
                                              </w:divBdr>
                                              <w:divsChild>
                                                <w:div w:id="1590427777">
                                                  <w:marLeft w:val="0"/>
                                                  <w:marRight w:val="0"/>
                                                  <w:marTop w:val="0"/>
                                                  <w:marBottom w:val="0"/>
                                                  <w:divBdr>
                                                    <w:top w:val="none" w:sz="0" w:space="0" w:color="auto"/>
                                                    <w:left w:val="none" w:sz="0" w:space="0" w:color="auto"/>
                                                    <w:bottom w:val="none" w:sz="0" w:space="0" w:color="auto"/>
                                                    <w:right w:val="none" w:sz="0" w:space="0" w:color="auto"/>
                                                  </w:divBdr>
                                                  <w:divsChild>
                                                    <w:div w:id="649746350">
                                                      <w:marLeft w:val="0"/>
                                                      <w:marRight w:val="0"/>
                                                      <w:marTop w:val="0"/>
                                                      <w:marBottom w:val="0"/>
                                                      <w:divBdr>
                                                        <w:top w:val="none" w:sz="0" w:space="0" w:color="auto"/>
                                                        <w:left w:val="none" w:sz="0" w:space="0" w:color="auto"/>
                                                        <w:bottom w:val="none" w:sz="0" w:space="0" w:color="auto"/>
                                                        <w:right w:val="none" w:sz="0" w:space="0" w:color="auto"/>
                                                      </w:divBdr>
                                                      <w:divsChild>
                                                        <w:div w:id="790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3474100">
      <w:bodyDiv w:val="1"/>
      <w:marLeft w:val="0"/>
      <w:marRight w:val="0"/>
      <w:marTop w:val="0"/>
      <w:marBottom w:val="0"/>
      <w:divBdr>
        <w:top w:val="none" w:sz="0" w:space="0" w:color="auto"/>
        <w:left w:val="none" w:sz="0" w:space="0" w:color="auto"/>
        <w:bottom w:val="none" w:sz="0" w:space="0" w:color="auto"/>
        <w:right w:val="none" w:sz="0" w:space="0" w:color="auto"/>
      </w:divBdr>
      <w:divsChild>
        <w:div w:id="2021929321">
          <w:marLeft w:val="0"/>
          <w:marRight w:val="0"/>
          <w:marTop w:val="0"/>
          <w:marBottom w:val="0"/>
          <w:divBdr>
            <w:top w:val="none" w:sz="0" w:space="0" w:color="auto"/>
            <w:left w:val="none" w:sz="0" w:space="0" w:color="auto"/>
            <w:bottom w:val="none" w:sz="0" w:space="0" w:color="auto"/>
            <w:right w:val="none" w:sz="0" w:space="0" w:color="auto"/>
          </w:divBdr>
          <w:divsChild>
            <w:div w:id="1706759019">
              <w:marLeft w:val="0"/>
              <w:marRight w:val="0"/>
              <w:marTop w:val="0"/>
              <w:marBottom w:val="0"/>
              <w:divBdr>
                <w:top w:val="none" w:sz="0" w:space="0" w:color="auto"/>
                <w:left w:val="none" w:sz="0" w:space="0" w:color="auto"/>
                <w:bottom w:val="none" w:sz="0" w:space="0" w:color="auto"/>
                <w:right w:val="none" w:sz="0" w:space="0" w:color="auto"/>
              </w:divBdr>
              <w:divsChild>
                <w:div w:id="1343510170">
                  <w:marLeft w:val="0"/>
                  <w:marRight w:val="0"/>
                  <w:marTop w:val="0"/>
                  <w:marBottom w:val="0"/>
                  <w:divBdr>
                    <w:top w:val="none" w:sz="0" w:space="0" w:color="auto"/>
                    <w:left w:val="none" w:sz="0" w:space="0" w:color="auto"/>
                    <w:bottom w:val="none" w:sz="0" w:space="0" w:color="auto"/>
                    <w:right w:val="none" w:sz="0" w:space="0" w:color="auto"/>
                  </w:divBdr>
                  <w:divsChild>
                    <w:div w:id="1382635001">
                      <w:marLeft w:val="0"/>
                      <w:marRight w:val="0"/>
                      <w:marTop w:val="0"/>
                      <w:marBottom w:val="0"/>
                      <w:divBdr>
                        <w:top w:val="none" w:sz="0" w:space="0" w:color="auto"/>
                        <w:left w:val="none" w:sz="0" w:space="0" w:color="auto"/>
                        <w:bottom w:val="none" w:sz="0" w:space="0" w:color="auto"/>
                        <w:right w:val="none" w:sz="0" w:space="0" w:color="auto"/>
                      </w:divBdr>
                      <w:divsChild>
                        <w:div w:id="2017221644">
                          <w:marLeft w:val="0"/>
                          <w:marRight w:val="0"/>
                          <w:marTop w:val="0"/>
                          <w:marBottom w:val="0"/>
                          <w:divBdr>
                            <w:top w:val="single" w:sz="6" w:space="0" w:color="828282"/>
                            <w:left w:val="single" w:sz="6" w:space="0" w:color="828282"/>
                            <w:bottom w:val="single" w:sz="6" w:space="0" w:color="828282"/>
                            <w:right w:val="single" w:sz="6" w:space="0" w:color="828282"/>
                          </w:divBdr>
                          <w:divsChild>
                            <w:div w:id="1148284632">
                              <w:marLeft w:val="0"/>
                              <w:marRight w:val="0"/>
                              <w:marTop w:val="0"/>
                              <w:marBottom w:val="0"/>
                              <w:divBdr>
                                <w:top w:val="none" w:sz="0" w:space="0" w:color="auto"/>
                                <w:left w:val="none" w:sz="0" w:space="0" w:color="auto"/>
                                <w:bottom w:val="none" w:sz="0" w:space="0" w:color="auto"/>
                                <w:right w:val="none" w:sz="0" w:space="0" w:color="auto"/>
                              </w:divBdr>
                              <w:divsChild>
                                <w:div w:id="1610814584">
                                  <w:marLeft w:val="0"/>
                                  <w:marRight w:val="0"/>
                                  <w:marTop w:val="0"/>
                                  <w:marBottom w:val="0"/>
                                  <w:divBdr>
                                    <w:top w:val="none" w:sz="0" w:space="0" w:color="auto"/>
                                    <w:left w:val="none" w:sz="0" w:space="0" w:color="auto"/>
                                    <w:bottom w:val="none" w:sz="0" w:space="0" w:color="auto"/>
                                    <w:right w:val="none" w:sz="0" w:space="0" w:color="auto"/>
                                  </w:divBdr>
                                  <w:divsChild>
                                    <w:div w:id="463429931">
                                      <w:marLeft w:val="0"/>
                                      <w:marRight w:val="0"/>
                                      <w:marTop w:val="0"/>
                                      <w:marBottom w:val="0"/>
                                      <w:divBdr>
                                        <w:top w:val="none" w:sz="0" w:space="0" w:color="auto"/>
                                        <w:left w:val="none" w:sz="0" w:space="0" w:color="auto"/>
                                        <w:bottom w:val="none" w:sz="0" w:space="0" w:color="auto"/>
                                        <w:right w:val="none" w:sz="0" w:space="0" w:color="auto"/>
                                      </w:divBdr>
                                      <w:divsChild>
                                        <w:div w:id="1497451319">
                                          <w:marLeft w:val="0"/>
                                          <w:marRight w:val="0"/>
                                          <w:marTop w:val="0"/>
                                          <w:marBottom w:val="0"/>
                                          <w:divBdr>
                                            <w:top w:val="none" w:sz="0" w:space="0" w:color="auto"/>
                                            <w:left w:val="none" w:sz="0" w:space="0" w:color="auto"/>
                                            <w:bottom w:val="none" w:sz="0" w:space="0" w:color="auto"/>
                                            <w:right w:val="none" w:sz="0" w:space="0" w:color="auto"/>
                                          </w:divBdr>
                                          <w:divsChild>
                                            <w:div w:id="1157114979">
                                              <w:marLeft w:val="0"/>
                                              <w:marRight w:val="0"/>
                                              <w:marTop w:val="0"/>
                                              <w:marBottom w:val="0"/>
                                              <w:divBdr>
                                                <w:top w:val="none" w:sz="0" w:space="0" w:color="auto"/>
                                                <w:left w:val="none" w:sz="0" w:space="0" w:color="auto"/>
                                                <w:bottom w:val="none" w:sz="0" w:space="0" w:color="auto"/>
                                                <w:right w:val="none" w:sz="0" w:space="0" w:color="auto"/>
                                              </w:divBdr>
                                              <w:divsChild>
                                                <w:div w:id="30259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8734667">
      <w:bodyDiv w:val="1"/>
      <w:marLeft w:val="0"/>
      <w:marRight w:val="0"/>
      <w:marTop w:val="0"/>
      <w:marBottom w:val="0"/>
      <w:divBdr>
        <w:top w:val="none" w:sz="0" w:space="0" w:color="auto"/>
        <w:left w:val="none" w:sz="0" w:space="0" w:color="auto"/>
        <w:bottom w:val="none" w:sz="0" w:space="0" w:color="auto"/>
        <w:right w:val="none" w:sz="0" w:space="0" w:color="auto"/>
      </w:divBdr>
    </w:div>
    <w:div w:id="1045904807">
      <w:bodyDiv w:val="1"/>
      <w:marLeft w:val="0"/>
      <w:marRight w:val="0"/>
      <w:marTop w:val="0"/>
      <w:marBottom w:val="0"/>
      <w:divBdr>
        <w:top w:val="none" w:sz="0" w:space="0" w:color="auto"/>
        <w:left w:val="none" w:sz="0" w:space="0" w:color="auto"/>
        <w:bottom w:val="none" w:sz="0" w:space="0" w:color="auto"/>
        <w:right w:val="none" w:sz="0" w:space="0" w:color="auto"/>
      </w:divBdr>
    </w:div>
    <w:div w:id="1093672769">
      <w:bodyDiv w:val="1"/>
      <w:marLeft w:val="0"/>
      <w:marRight w:val="0"/>
      <w:marTop w:val="0"/>
      <w:marBottom w:val="0"/>
      <w:divBdr>
        <w:top w:val="none" w:sz="0" w:space="0" w:color="auto"/>
        <w:left w:val="none" w:sz="0" w:space="0" w:color="auto"/>
        <w:bottom w:val="none" w:sz="0" w:space="0" w:color="auto"/>
        <w:right w:val="none" w:sz="0" w:space="0" w:color="auto"/>
      </w:divBdr>
      <w:divsChild>
        <w:div w:id="1520195278">
          <w:marLeft w:val="0"/>
          <w:marRight w:val="0"/>
          <w:marTop w:val="0"/>
          <w:marBottom w:val="0"/>
          <w:divBdr>
            <w:top w:val="none" w:sz="0" w:space="0" w:color="auto"/>
            <w:left w:val="none" w:sz="0" w:space="0" w:color="auto"/>
            <w:bottom w:val="none" w:sz="0" w:space="0" w:color="auto"/>
            <w:right w:val="none" w:sz="0" w:space="0" w:color="auto"/>
          </w:divBdr>
          <w:divsChild>
            <w:div w:id="1191449957">
              <w:marLeft w:val="0"/>
              <w:marRight w:val="0"/>
              <w:marTop w:val="0"/>
              <w:marBottom w:val="0"/>
              <w:divBdr>
                <w:top w:val="none" w:sz="0" w:space="0" w:color="auto"/>
                <w:left w:val="none" w:sz="0" w:space="0" w:color="auto"/>
                <w:bottom w:val="none" w:sz="0" w:space="0" w:color="auto"/>
                <w:right w:val="none" w:sz="0" w:space="0" w:color="auto"/>
              </w:divBdr>
              <w:divsChild>
                <w:div w:id="1151407244">
                  <w:marLeft w:val="0"/>
                  <w:marRight w:val="0"/>
                  <w:marTop w:val="0"/>
                  <w:marBottom w:val="0"/>
                  <w:divBdr>
                    <w:top w:val="none" w:sz="0" w:space="0" w:color="auto"/>
                    <w:left w:val="none" w:sz="0" w:space="0" w:color="auto"/>
                    <w:bottom w:val="none" w:sz="0" w:space="0" w:color="auto"/>
                    <w:right w:val="none" w:sz="0" w:space="0" w:color="auto"/>
                  </w:divBdr>
                  <w:divsChild>
                    <w:div w:id="22942666">
                      <w:marLeft w:val="0"/>
                      <w:marRight w:val="0"/>
                      <w:marTop w:val="0"/>
                      <w:marBottom w:val="0"/>
                      <w:divBdr>
                        <w:top w:val="none" w:sz="0" w:space="0" w:color="auto"/>
                        <w:left w:val="none" w:sz="0" w:space="0" w:color="auto"/>
                        <w:bottom w:val="none" w:sz="0" w:space="0" w:color="auto"/>
                        <w:right w:val="none" w:sz="0" w:space="0" w:color="auto"/>
                      </w:divBdr>
                      <w:divsChild>
                        <w:div w:id="235868695">
                          <w:marLeft w:val="0"/>
                          <w:marRight w:val="0"/>
                          <w:marTop w:val="0"/>
                          <w:marBottom w:val="0"/>
                          <w:divBdr>
                            <w:top w:val="single" w:sz="6" w:space="0" w:color="828282"/>
                            <w:left w:val="single" w:sz="6" w:space="0" w:color="828282"/>
                            <w:bottom w:val="single" w:sz="6" w:space="0" w:color="828282"/>
                            <w:right w:val="single" w:sz="6" w:space="0" w:color="828282"/>
                          </w:divBdr>
                          <w:divsChild>
                            <w:div w:id="1318652312">
                              <w:marLeft w:val="0"/>
                              <w:marRight w:val="0"/>
                              <w:marTop w:val="0"/>
                              <w:marBottom w:val="0"/>
                              <w:divBdr>
                                <w:top w:val="none" w:sz="0" w:space="0" w:color="auto"/>
                                <w:left w:val="none" w:sz="0" w:space="0" w:color="auto"/>
                                <w:bottom w:val="none" w:sz="0" w:space="0" w:color="auto"/>
                                <w:right w:val="none" w:sz="0" w:space="0" w:color="auto"/>
                              </w:divBdr>
                              <w:divsChild>
                                <w:div w:id="1861551346">
                                  <w:marLeft w:val="0"/>
                                  <w:marRight w:val="0"/>
                                  <w:marTop w:val="0"/>
                                  <w:marBottom w:val="0"/>
                                  <w:divBdr>
                                    <w:top w:val="none" w:sz="0" w:space="0" w:color="auto"/>
                                    <w:left w:val="none" w:sz="0" w:space="0" w:color="auto"/>
                                    <w:bottom w:val="none" w:sz="0" w:space="0" w:color="auto"/>
                                    <w:right w:val="none" w:sz="0" w:space="0" w:color="auto"/>
                                  </w:divBdr>
                                  <w:divsChild>
                                    <w:div w:id="14432256">
                                      <w:marLeft w:val="0"/>
                                      <w:marRight w:val="0"/>
                                      <w:marTop w:val="0"/>
                                      <w:marBottom w:val="0"/>
                                      <w:divBdr>
                                        <w:top w:val="none" w:sz="0" w:space="0" w:color="auto"/>
                                        <w:left w:val="none" w:sz="0" w:space="0" w:color="auto"/>
                                        <w:bottom w:val="none" w:sz="0" w:space="0" w:color="auto"/>
                                        <w:right w:val="none" w:sz="0" w:space="0" w:color="auto"/>
                                      </w:divBdr>
                                      <w:divsChild>
                                        <w:div w:id="23024666">
                                          <w:marLeft w:val="0"/>
                                          <w:marRight w:val="0"/>
                                          <w:marTop w:val="0"/>
                                          <w:marBottom w:val="0"/>
                                          <w:divBdr>
                                            <w:top w:val="none" w:sz="0" w:space="0" w:color="auto"/>
                                            <w:left w:val="none" w:sz="0" w:space="0" w:color="auto"/>
                                            <w:bottom w:val="none" w:sz="0" w:space="0" w:color="auto"/>
                                            <w:right w:val="none" w:sz="0" w:space="0" w:color="auto"/>
                                          </w:divBdr>
                                          <w:divsChild>
                                            <w:div w:id="767701165">
                                              <w:marLeft w:val="0"/>
                                              <w:marRight w:val="0"/>
                                              <w:marTop w:val="0"/>
                                              <w:marBottom w:val="0"/>
                                              <w:divBdr>
                                                <w:top w:val="none" w:sz="0" w:space="0" w:color="auto"/>
                                                <w:left w:val="none" w:sz="0" w:space="0" w:color="auto"/>
                                                <w:bottom w:val="none" w:sz="0" w:space="0" w:color="auto"/>
                                                <w:right w:val="none" w:sz="0" w:space="0" w:color="auto"/>
                                              </w:divBdr>
                                              <w:divsChild>
                                                <w:div w:id="1358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941085">
      <w:bodyDiv w:val="1"/>
      <w:marLeft w:val="0"/>
      <w:marRight w:val="0"/>
      <w:marTop w:val="0"/>
      <w:marBottom w:val="0"/>
      <w:divBdr>
        <w:top w:val="none" w:sz="0" w:space="0" w:color="auto"/>
        <w:left w:val="none" w:sz="0" w:space="0" w:color="auto"/>
        <w:bottom w:val="none" w:sz="0" w:space="0" w:color="auto"/>
        <w:right w:val="none" w:sz="0" w:space="0" w:color="auto"/>
      </w:divBdr>
    </w:div>
    <w:div w:id="1208109501">
      <w:bodyDiv w:val="1"/>
      <w:marLeft w:val="0"/>
      <w:marRight w:val="0"/>
      <w:marTop w:val="0"/>
      <w:marBottom w:val="0"/>
      <w:divBdr>
        <w:top w:val="none" w:sz="0" w:space="0" w:color="auto"/>
        <w:left w:val="none" w:sz="0" w:space="0" w:color="auto"/>
        <w:bottom w:val="none" w:sz="0" w:space="0" w:color="auto"/>
        <w:right w:val="none" w:sz="0" w:space="0" w:color="auto"/>
      </w:divBdr>
      <w:divsChild>
        <w:div w:id="71856621">
          <w:marLeft w:val="0"/>
          <w:marRight w:val="0"/>
          <w:marTop w:val="0"/>
          <w:marBottom w:val="0"/>
          <w:divBdr>
            <w:top w:val="none" w:sz="0" w:space="0" w:color="auto"/>
            <w:left w:val="none" w:sz="0" w:space="0" w:color="auto"/>
            <w:bottom w:val="none" w:sz="0" w:space="0" w:color="auto"/>
            <w:right w:val="none" w:sz="0" w:space="0" w:color="auto"/>
          </w:divBdr>
          <w:divsChild>
            <w:div w:id="442000594">
              <w:marLeft w:val="0"/>
              <w:marRight w:val="0"/>
              <w:marTop w:val="0"/>
              <w:marBottom w:val="0"/>
              <w:divBdr>
                <w:top w:val="none" w:sz="0" w:space="0" w:color="auto"/>
                <w:left w:val="none" w:sz="0" w:space="0" w:color="auto"/>
                <w:bottom w:val="none" w:sz="0" w:space="0" w:color="auto"/>
                <w:right w:val="none" w:sz="0" w:space="0" w:color="auto"/>
              </w:divBdr>
              <w:divsChild>
                <w:div w:id="1557887575">
                  <w:marLeft w:val="0"/>
                  <w:marRight w:val="0"/>
                  <w:marTop w:val="0"/>
                  <w:marBottom w:val="0"/>
                  <w:divBdr>
                    <w:top w:val="none" w:sz="0" w:space="0" w:color="auto"/>
                    <w:left w:val="none" w:sz="0" w:space="0" w:color="auto"/>
                    <w:bottom w:val="none" w:sz="0" w:space="0" w:color="auto"/>
                    <w:right w:val="none" w:sz="0" w:space="0" w:color="auto"/>
                  </w:divBdr>
                  <w:divsChild>
                    <w:div w:id="1822846466">
                      <w:marLeft w:val="0"/>
                      <w:marRight w:val="0"/>
                      <w:marTop w:val="0"/>
                      <w:marBottom w:val="0"/>
                      <w:divBdr>
                        <w:top w:val="none" w:sz="0" w:space="0" w:color="auto"/>
                        <w:left w:val="none" w:sz="0" w:space="0" w:color="auto"/>
                        <w:bottom w:val="none" w:sz="0" w:space="0" w:color="auto"/>
                        <w:right w:val="none" w:sz="0" w:space="0" w:color="auto"/>
                      </w:divBdr>
                      <w:divsChild>
                        <w:div w:id="1425807391">
                          <w:marLeft w:val="0"/>
                          <w:marRight w:val="0"/>
                          <w:marTop w:val="0"/>
                          <w:marBottom w:val="0"/>
                          <w:divBdr>
                            <w:top w:val="single" w:sz="6" w:space="0" w:color="828282"/>
                            <w:left w:val="single" w:sz="6" w:space="0" w:color="828282"/>
                            <w:bottom w:val="single" w:sz="6" w:space="0" w:color="828282"/>
                            <w:right w:val="single" w:sz="6" w:space="0" w:color="828282"/>
                          </w:divBdr>
                          <w:divsChild>
                            <w:div w:id="1630938577">
                              <w:marLeft w:val="0"/>
                              <w:marRight w:val="0"/>
                              <w:marTop w:val="0"/>
                              <w:marBottom w:val="0"/>
                              <w:divBdr>
                                <w:top w:val="none" w:sz="0" w:space="0" w:color="auto"/>
                                <w:left w:val="none" w:sz="0" w:space="0" w:color="auto"/>
                                <w:bottom w:val="none" w:sz="0" w:space="0" w:color="auto"/>
                                <w:right w:val="none" w:sz="0" w:space="0" w:color="auto"/>
                              </w:divBdr>
                              <w:divsChild>
                                <w:div w:id="1827935332">
                                  <w:marLeft w:val="0"/>
                                  <w:marRight w:val="0"/>
                                  <w:marTop w:val="0"/>
                                  <w:marBottom w:val="0"/>
                                  <w:divBdr>
                                    <w:top w:val="none" w:sz="0" w:space="0" w:color="auto"/>
                                    <w:left w:val="none" w:sz="0" w:space="0" w:color="auto"/>
                                    <w:bottom w:val="none" w:sz="0" w:space="0" w:color="auto"/>
                                    <w:right w:val="none" w:sz="0" w:space="0" w:color="auto"/>
                                  </w:divBdr>
                                  <w:divsChild>
                                    <w:div w:id="1798330110">
                                      <w:marLeft w:val="0"/>
                                      <w:marRight w:val="0"/>
                                      <w:marTop w:val="0"/>
                                      <w:marBottom w:val="0"/>
                                      <w:divBdr>
                                        <w:top w:val="none" w:sz="0" w:space="0" w:color="auto"/>
                                        <w:left w:val="none" w:sz="0" w:space="0" w:color="auto"/>
                                        <w:bottom w:val="none" w:sz="0" w:space="0" w:color="auto"/>
                                        <w:right w:val="none" w:sz="0" w:space="0" w:color="auto"/>
                                      </w:divBdr>
                                      <w:divsChild>
                                        <w:div w:id="2031106712">
                                          <w:marLeft w:val="0"/>
                                          <w:marRight w:val="0"/>
                                          <w:marTop w:val="0"/>
                                          <w:marBottom w:val="0"/>
                                          <w:divBdr>
                                            <w:top w:val="none" w:sz="0" w:space="0" w:color="auto"/>
                                            <w:left w:val="none" w:sz="0" w:space="0" w:color="auto"/>
                                            <w:bottom w:val="none" w:sz="0" w:space="0" w:color="auto"/>
                                            <w:right w:val="none" w:sz="0" w:space="0" w:color="auto"/>
                                          </w:divBdr>
                                          <w:divsChild>
                                            <w:div w:id="1155029101">
                                              <w:marLeft w:val="0"/>
                                              <w:marRight w:val="0"/>
                                              <w:marTop w:val="0"/>
                                              <w:marBottom w:val="0"/>
                                              <w:divBdr>
                                                <w:top w:val="none" w:sz="0" w:space="0" w:color="auto"/>
                                                <w:left w:val="none" w:sz="0" w:space="0" w:color="auto"/>
                                                <w:bottom w:val="none" w:sz="0" w:space="0" w:color="auto"/>
                                                <w:right w:val="none" w:sz="0" w:space="0" w:color="auto"/>
                                              </w:divBdr>
                                              <w:divsChild>
                                                <w:div w:id="14338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7236052">
      <w:bodyDiv w:val="1"/>
      <w:marLeft w:val="0"/>
      <w:marRight w:val="0"/>
      <w:marTop w:val="0"/>
      <w:marBottom w:val="0"/>
      <w:divBdr>
        <w:top w:val="none" w:sz="0" w:space="0" w:color="auto"/>
        <w:left w:val="none" w:sz="0" w:space="0" w:color="auto"/>
        <w:bottom w:val="none" w:sz="0" w:space="0" w:color="auto"/>
        <w:right w:val="none" w:sz="0" w:space="0" w:color="auto"/>
      </w:divBdr>
      <w:divsChild>
        <w:div w:id="1992708134">
          <w:marLeft w:val="0"/>
          <w:marRight w:val="0"/>
          <w:marTop w:val="0"/>
          <w:marBottom w:val="0"/>
          <w:divBdr>
            <w:top w:val="none" w:sz="0" w:space="0" w:color="auto"/>
            <w:left w:val="none" w:sz="0" w:space="0" w:color="auto"/>
            <w:bottom w:val="none" w:sz="0" w:space="0" w:color="auto"/>
            <w:right w:val="none" w:sz="0" w:space="0" w:color="auto"/>
          </w:divBdr>
          <w:divsChild>
            <w:div w:id="1799686354">
              <w:marLeft w:val="0"/>
              <w:marRight w:val="0"/>
              <w:marTop w:val="0"/>
              <w:marBottom w:val="0"/>
              <w:divBdr>
                <w:top w:val="none" w:sz="0" w:space="0" w:color="auto"/>
                <w:left w:val="none" w:sz="0" w:space="0" w:color="auto"/>
                <w:bottom w:val="none" w:sz="0" w:space="0" w:color="auto"/>
                <w:right w:val="none" w:sz="0" w:space="0" w:color="auto"/>
              </w:divBdr>
              <w:divsChild>
                <w:div w:id="1470439429">
                  <w:marLeft w:val="0"/>
                  <w:marRight w:val="0"/>
                  <w:marTop w:val="0"/>
                  <w:marBottom w:val="0"/>
                  <w:divBdr>
                    <w:top w:val="none" w:sz="0" w:space="0" w:color="auto"/>
                    <w:left w:val="none" w:sz="0" w:space="0" w:color="auto"/>
                    <w:bottom w:val="none" w:sz="0" w:space="0" w:color="auto"/>
                    <w:right w:val="none" w:sz="0" w:space="0" w:color="auto"/>
                  </w:divBdr>
                  <w:divsChild>
                    <w:div w:id="1288704811">
                      <w:marLeft w:val="0"/>
                      <w:marRight w:val="0"/>
                      <w:marTop w:val="0"/>
                      <w:marBottom w:val="0"/>
                      <w:divBdr>
                        <w:top w:val="none" w:sz="0" w:space="0" w:color="auto"/>
                        <w:left w:val="none" w:sz="0" w:space="0" w:color="auto"/>
                        <w:bottom w:val="none" w:sz="0" w:space="0" w:color="auto"/>
                        <w:right w:val="none" w:sz="0" w:space="0" w:color="auto"/>
                      </w:divBdr>
                      <w:divsChild>
                        <w:div w:id="688290032">
                          <w:marLeft w:val="0"/>
                          <w:marRight w:val="0"/>
                          <w:marTop w:val="0"/>
                          <w:marBottom w:val="0"/>
                          <w:divBdr>
                            <w:top w:val="single" w:sz="6" w:space="0" w:color="828282"/>
                            <w:left w:val="single" w:sz="6" w:space="0" w:color="828282"/>
                            <w:bottom w:val="single" w:sz="6" w:space="0" w:color="828282"/>
                            <w:right w:val="single" w:sz="6" w:space="0" w:color="828282"/>
                          </w:divBdr>
                          <w:divsChild>
                            <w:div w:id="563639866">
                              <w:marLeft w:val="0"/>
                              <w:marRight w:val="0"/>
                              <w:marTop w:val="0"/>
                              <w:marBottom w:val="0"/>
                              <w:divBdr>
                                <w:top w:val="none" w:sz="0" w:space="0" w:color="auto"/>
                                <w:left w:val="none" w:sz="0" w:space="0" w:color="auto"/>
                                <w:bottom w:val="none" w:sz="0" w:space="0" w:color="auto"/>
                                <w:right w:val="none" w:sz="0" w:space="0" w:color="auto"/>
                              </w:divBdr>
                              <w:divsChild>
                                <w:div w:id="709459541">
                                  <w:marLeft w:val="0"/>
                                  <w:marRight w:val="0"/>
                                  <w:marTop w:val="0"/>
                                  <w:marBottom w:val="0"/>
                                  <w:divBdr>
                                    <w:top w:val="none" w:sz="0" w:space="0" w:color="auto"/>
                                    <w:left w:val="none" w:sz="0" w:space="0" w:color="auto"/>
                                    <w:bottom w:val="none" w:sz="0" w:space="0" w:color="auto"/>
                                    <w:right w:val="none" w:sz="0" w:space="0" w:color="auto"/>
                                  </w:divBdr>
                                  <w:divsChild>
                                    <w:div w:id="1062024247">
                                      <w:marLeft w:val="0"/>
                                      <w:marRight w:val="0"/>
                                      <w:marTop w:val="0"/>
                                      <w:marBottom w:val="0"/>
                                      <w:divBdr>
                                        <w:top w:val="none" w:sz="0" w:space="0" w:color="auto"/>
                                        <w:left w:val="none" w:sz="0" w:space="0" w:color="auto"/>
                                        <w:bottom w:val="none" w:sz="0" w:space="0" w:color="auto"/>
                                        <w:right w:val="none" w:sz="0" w:space="0" w:color="auto"/>
                                      </w:divBdr>
                                      <w:divsChild>
                                        <w:div w:id="459232250">
                                          <w:marLeft w:val="0"/>
                                          <w:marRight w:val="0"/>
                                          <w:marTop w:val="0"/>
                                          <w:marBottom w:val="0"/>
                                          <w:divBdr>
                                            <w:top w:val="none" w:sz="0" w:space="0" w:color="auto"/>
                                            <w:left w:val="none" w:sz="0" w:space="0" w:color="auto"/>
                                            <w:bottom w:val="none" w:sz="0" w:space="0" w:color="auto"/>
                                            <w:right w:val="none" w:sz="0" w:space="0" w:color="auto"/>
                                          </w:divBdr>
                                          <w:divsChild>
                                            <w:div w:id="663703154">
                                              <w:marLeft w:val="0"/>
                                              <w:marRight w:val="0"/>
                                              <w:marTop w:val="0"/>
                                              <w:marBottom w:val="0"/>
                                              <w:divBdr>
                                                <w:top w:val="none" w:sz="0" w:space="0" w:color="auto"/>
                                                <w:left w:val="none" w:sz="0" w:space="0" w:color="auto"/>
                                                <w:bottom w:val="none" w:sz="0" w:space="0" w:color="auto"/>
                                                <w:right w:val="none" w:sz="0" w:space="0" w:color="auto"/>
                                              </w:divBdr>
                                              <w:divsChild>
                                                <w:div w:id="3383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907959">
      <w:bodyDiv w:val="1"/>
      <w:marLeft w:val="0"/>
      <w:marRight w:val="0"/>
      <w:marTop w:val="0"/>
      <w:marBottom w:val="0"/>
      <w:divBdr>
        <w:top w:val="none" w:sz="0" w:space="0" w:color="auto"/>
        <w:left w:val="none" w:sz="0" w:space="0" w:color="auto"/>
        <w:bottom w:val="none" w:sz="0" w:space="0" w:color="auto"/>
        <w:right w:val="none" w:sz="0" w:space="0" w:color="auto"/>
      </w:divBdr>
      <w:divsChild>
        <w:div w:id="1147012292">
          <w:marLeft w:val="0"/>
          <w:marRight w:val="0"/>
          <w:marTop w:val="0"/>
          <w:marBottom w:val="0"/>
          <w:divBdr>
            <w:top w:val="none" w:sz="0" w:space="0" w:color="auto"/>
            <w:left w:val="none" w:sz="0" w:space="0" w:color="auto"/>
            <w:bottom w:val="none" w:sz="0" w:space="0" w:color="auto"/>
            <w:right w:val="none" w:sz="0" w:space="0" w:color="auto"/>
          </w:divBdr>
          <w:divsChild>
            <w:div w:id="911887103">
              <w:marLeft w:val="0"/>
              <w:marRight w:val="0"/>
              <w:marTop w:val="0"/>
              <w:marBottom w:val="0"/>
              <w:divBdr>
                <w:top w:val="none" w:sz="0" w:space="0" w:color="auto"/>
                <w:left w:val="none" w:sz="0" w:space="0" w:color="auto"/>
                <w:bottom w:val="none" w:sz="0" w:space="0" w:color="auto"/>
                <w:right w:val="none" w:sz="0" w:space="0" w:color="auto"/>
              </w:divBdr>
              <w:divsChild>
                <w:div w:id="2124278">
                  <w:marLeft w:val="0"/>
                  <w:marRight w:val="0"/>
                  <w:marTop w:val="0"/>
                  <w:marBottom w:val="0"/>
                  <w:divBdr>
                    <w:top w:val="none" w:sz="0" w:space="0" w:color="auto"/>
                    <w:left w:val="none" w:sz="0" w:space="0" w:color="auto"/>
                    <w:bottom w:val="none" w:sz="0" w:space="0" w:color="auto"/>
                    <w:right w:val="none" w:sz="0" w:space="0" w:color="auto"/>
                  </w:divBdr>
                  <w:divsChild>
                    <w:div w:id="1472675748">
                      <w:marLeft w:val="0"/>
                      <w:marRight w:val="0"/>
                      <w:marTop w:val="0"/>
                      <w:marBottom w:val="0"/>
                      <w:divBdr>
                        <w:top w:val="none" w:sz="0" w:space="0" w:color="auto"/>
                        <w:left w:val="none" w:sz="0" w:space="0" w:color="auto"/>
                        <w:bottom w:val="none" w:sz="0" w:space="0" w:color="auto"/>
                        <w:right w:val="none" w:sz="0" w:space="0" w:color="auto"/>
                      </w:divBdr>
                      <w:divsChild>
                        <w:div w:id="243413645">
                          <w:marLeft w:val="0"/>
                          <w:marRight w:val="0"/>
                          <w:marTop w:val="0"/>
                          <w:marBottom w:val="0"/>
                          <w:divBdr>
                            <w:top w:val="single" w:sz="6" w:space="0" w:color="828282"/>
                            <w:left w:val="single" w:sz="6" w:space="0" w:color="828282"/>
                            <w:bottom w:val="single" w:sz="6" w:space="0" w:color="828282"/>
                            <w:right w:val="single" w:sz="6" w:space="0" w:color="828282"/>
                          </w:divBdr>
                          <w:divsChild>
                            <w:div w:id="518861651">
                              <w:marLeft w:val="0"/>
                              <w:marRight w:val="0"/>
                              <w:marTop w:val="0"/>
                              <w:marBottom w:val="0"/>
                              <w:divBdr>
                                <w:top w:val="none" w:sz="0" w:space="0" w:color="auto"/>
                                <w:left w:val="none" w:sz="0" w:space="0" w:color="auto"/>
                                <w:bottom w:val="none" w:sz="0" w:space="0" w:color="auto"/>
                                <w:right w:val="none" w:sz="0" w:space="0" w:color="auto"/>
                              </w:divBdr>
                              <w:divsChild>
                                <w:div w:id="1882086377">
                                  <w:marLeft w:val="0"/>
                                  <w:marRight w:val="0"/>
                                  <w:marTop w:val="0"/>
                                  <w:marBottom w:val="0"/>
                                  <w:divBdr>
                                    <w:top w:val="none" w:sz="0" w:space="0" w:color="auto"/>
                                    <w:left w:val="none" w:sz="0" w:space="0" w:color="auto"/>
                                    <w:bottom w:val="none" w:sz="0" w:space="0" w:color="auto"/>
                                    <w:right w:val="none" w:sz="0" w:space="0" w:color="auto"/>
                                  </w:divBdr>
                                  <w:divsChild>
                                    <w:div w:id="104661976">
                                      <w:marLeft w:val="0"/>
                                      <w:marRight w:val="0"/>
                                      <w:marTop w:val="0"/>
                                      <w:marBottom w:val="0"/>
                                      <w:divBdr>
                                        <w:top w:val="none" w:sz="0" w:space="0" w:color="auto"/>
                                        <w:left w:val="none" w:sz="0" w:space="0" w:color="auto"/>
                                        <w:bottom w:val="none" w:sz="0" w:space="0" w:color="auto"/>
                                        <w:right w:val="none" w:sz="0" w:space="0" w:color="auto"/>
                                      </w:divBdr>
                                      <w:divsChild>
                                        <w:div w:id="1754820559">
                                          <w:marLeft w:val="0"/>
                                          <w:marRight w:val="0"/>
                                          <w:marTop w:val="0"/>
                                          <w:marBottom w:val="0"/>
                                          <w:divBdr>
                                            <w:top w:val="none" w:sz="0" w:space="0" w:color="auto"/>
                                            <w:left w:val="none" w:sz="0" w:space="0" w:color="auto"/>
                                            <w:bottom w:val="none" w:sz="0" w:space="0" w:color="auto"/>
                                            <w:right w:val="none" w:sz="0" w:space="0" w:color="auto"/>
                                          </w:divBdr>
                                          <w:divsChild>
                                            <w:div w:id="1012296571">
                                              <w:marLeft w:val="0"/>
                                              <w:marRight w:val="0"/>
                                              <w:marTop w:val="0"/>
                                              <w:marBottom w:val="0"/>
                                              <w:divBdr>
                                                <w:top w:val="none" w:sz="0" w:space="0" w:color="auto"/>
                                                <w:left w:val="none" w:sz="0" w:space="0" w:color="auto"/>
                                                <w:bottom w:val="none" w:sz="0" w:space="0" w:color="auto"/>
                                                <w:right w:val="none" w:sz="0" w:space="0" w:color="auto"/>
                                              </w:divBdr>
                                              <w:divsChild>
                                                <w:div w:id="15947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581056">
      <w:bodyDiv w:val="1"/>
      <w:marLeft w:val="0"/>
      <w:marRight w:val="0"/>
      <w:marTop w:val="0"/>
      <w:marBottom w:val="0"/>
      <w:divBdr>
        <w:top w:val="none" w:sz="0" w:space="0" w:color="auto"/>
        <w:left w:val="none" w:sz="0" w:space="0" w:color="auto"/>
        <w:bottom w:val="none" w:sz="0" w:space="0" w:color="auto"/>
        <w:right w:val="none" w:sz="0" w:space="0" w:color="auto"/>
      </w:divBdr>
      <w:divsChild>
        <w:div w:id="1868172872">
          <w:marLeft w:val="0"/>
          <w:marRight w:val="0"/>
          <w:marTop w:val="0"/>
          <w:marBottom w:val="0"/>
          <w:divBdr>
            <w:top w:val="none" w:sz="0" w:space="0" w:color="auto"/>
            <w:left w:val="none" w:sz="0" w:space="0" w:color="auto"/>
            <w:bottom w:val="none" w:sz="0" w:space="0" w:color="auto"/>
            <w:right w:val="none" w:sz="0" w:space="0" w:color="auto"/>
          </w:divBdr>
          <w:divsChild>
            <w:div w:id="2035232841">
              <w:marLeft w:val="0"/>
              <w:marRight w:val="0"/>
              <w:marTop w:val="0"/>
              <w:marBottom w:val="0"/>
              <w:divBdr>
                <w:top w:val="none" w:sz="0" w:space="0" w:color="auto"/>
                <w:left w:val="none" w:sz="0" w:space="0" w:color="auto"/>
                <w:bottom w:val="none" w:sz="0" w:space="0" w:color="auto"/>
                <w:right w:val="none" w:sz="0" w:space="0" w:color="auto"/>
              </w:divBdr>
              <w:divsChild>
                <w:div w:id="2092197912">
                  <w:marLeft w:val="0"/>
                  <w:marRight w:val="0"/>
                  <w:marTop w:val="0"/>
                  <w:marBottom w:val="0"/>
                  <w:divBdr>
                    <w:top w:val="none" w:sz="0" w:space="0" w:color="auto"/>
                    <w:left w:val="none" w:sz="0" w:space="0" w:color="auto"/>
                    <w:bottom w:val="none" w:sz="0" w:space="0" w:color="auto"/>
                    <w:right w:val="none" w:sz="0" w:space="0" w:color="auto"/>
                  </w:divBdr>
                  <w:divsChild>
                    <w:div w:id="1963539310">
                      <w:marLeft w:val="0"/>
                      <w:marRight w:val="0"/>
                      <w:marTop w:val="0"/>
                      <w:marBottom w:val="0"/>
                      <w:divBdr>
                        <w:top w:val="none" w:sz="0" w:space="0" w:color="auto"/>
                        <w:left w:val="none" w:sz="0" w:space="0" w:color="auto"/>
                        <w:bottom w:val="none" w:sz="0" w:space="0" w:color="auto"/>
                        <w:right w:val="none" w:sz="0" w:space="0" w:color="auto"/>
                      </w:divBdr>
                      <w:divsChild>
                        <w:div w:id="2005625916">
                          <w:marLeft w:val="0"/>
                          <w:marRight w:val="0"/>
                          <w:marTop w:val="0"/>
                          <w:marBottom w:val="0"/>
                          <w:divBdr>
                            <w:top w:val="single" w:sz="6" w:space="0" w:color="828282"/>
                            <w:left w:val="single" w:sz="6" w:space="0" w:color="828282"/>
                            <w:bottom w:val="single" w:sz="6" w:space="0" w:color="828282"/>
                            <w:right w:val="single" w:sz="6" w:space="0" w:color="828282"/>
                          </w:divBdr>
                          <w:divsChild>
                            <w:div w:id="86466476">
                              <w:marLeft w:val="0"/>
                              <w:marRight w:val="0"/>
                              <w:marTop w:val="0"/>
                              <w:marBottom w:val="0"/>
                              <w:divBdr>
                                <w:top w:val="none" w:sz="0" w:space="0" w:color="auto"/>
                                <w:left w:val="none" w:sz="0" w:space="0" w:color="auto"/>
                                <w:bottom w:val="none" w:sz="0" w:space="0" w:color="auto"/>
                                <w:right w:val="none" w:sz="0" w:space="0" w:color="auto"/>
                              </w:divBdr>
                              <w:divsChild>
                                <w:div w:id="1677876601">
                                  <w:marLeft w:val="0"/>
                                  <w:marRight w:val="0"/>
                                  <w:marTop w:val="0"/>
                                  <w:marBottom w:val="0"/>
                                  <w:divBdr>
                                    <w:top w:val="none" w:sz="0" w:space="0" w:color="auto"/>
                                    <w:left w:val="none" w:sz="0" w:space="0" w:color="auto"/>
                                    <w:bottom w:val="none" w:sz="0" w:space="0" w:color="auto"/>
                                    <w:right w:val="none" w:sz="0" w:space="0" w:color="auto"/>
                                  </w:divBdr>
                                  <w:divsChild>
                                    <w:div w:id="972445064">
                                      <w:marLeft w:val="0"/>
                                      <w:marRight w:val="0"/>
                                      <w:marTop w:val="0"/>
                                      <w:marBottom w:val="0"/>
                                      <w:divBdr>
                                        <w:top w:val="none" w:sz="0" w:space="0" w:color="auto"/>
                                        <w:left w:val="none" w:sz="0" w:space="0" w:color="auto"/>
                                        <w:bottom w:val="none" w:sz="0" w:space="0" w:color="auto"/>
                                        <w:right w:val="none" w:sz="0" w:space="0" w:color="auto"/>
                                      </w:divBdr>
                                      <w:divsChild>
                                        <w:div w:id="1659961405">
                                          <w:marLeft w:val="0"/>
                                          <w:marRight w:val="0"/>
                                          <w:marTop w:val="0"/>
                                          <w:marBottom w:val="0"/>
                                          <w:divBdr>
                                            <w:top w:val="none" w:sz="0" w:space="0" w:color="auto"/>
                                            <w:left w:val="none" w:sz="0" w:space="0" w:color="auto"/>
                                            <w:bottom w:val="none" w:sz="0" w:space="0" w:color="auto"/>
                                            <w:right w:val="none" w:sz="0" w:space="0" w:color="auto"/>
                                          </w:divBdr>
                                          <w:divsChild>
                                            <w:div w:id="1131285641">
                                              <w:marLeft w:val="0"/>
                                              <w:marRight w:val="0"/>
                                              <w:marTop w:val="0"/>
                                              <w:marBottom w:val="0"/>
                                              <w:divBdr>
                                                <w:top w:val="none" w:sz="0" w:space="0" w:color="auto"/>
                                                <w:left w:val="none" w:sz="0" w:space="0" w:color="auto"/>
                                                <w:bottom w:val="none" w:sz="0" w:space="0" w:color="auto"/>
                                                <w:right w:val="none" w:sz="0" w:space="0" w:color="auto"/>
                                              </w:divBdr>
                                              <w:divsChild>
                                                <w:div w:id="897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326859">
      <w:bodyDiv w:val="1"/>
      <w:marLeft w:val="0"/>
      <w:marRight w:val="0"/>
      <w:marTop w:val="0"/>
      <w:marBottom w:val="0"/>
      <w:divBdr>
        <w:top w:val="none" w:sz="0" w:space="0" w:color="auto"/>
        <w:left w:val="none" w:sz="0" w:space="0" w:color="auto"/>
        <w:bottom w:val="none" w:sz="0" w:space="0" w:color="auto"/>
        <w:right w:val="none" w:sz="0" w:space="0" w:color="auto"/>
      </w:divBdr>
      <w:divsChild>
        <w:div w:id="874346180">
          <w:marLeft w:val="0"/>
          <w:marRight w:val="0"/>
          <w:marTop w:val="0"/>
          <w:marBottom w:val="0"/>
          <w:divBdr>
            <w:top w:val="none" w:sz="0" w:space="0" w:color="auto"/>
            <w:left w:val="none" w:sz="0" w:space="0" w:color="auto"/>
            <w:bottom w:val="none" w:sz="0" w:space="0" w:color="auto"/>
            <w:right w:val="none" w:sz="0" w:space="0" w:color="auto"/>
          </w:divBdr>
          <w:divsChild>
            <w:div w:id="21707268">
              <w:marLeft w:val="0"/>
              <w:marRight w:val="0"/>
              <w:marTop w:val="0"/>
              <w:marBottom w:val="0"/>
              <w:divBdr>
                <w:top w:val="none" w:sz="0" w:space="0" w:color="auto"/>
                <w:left w:val="none" w:sz="0" w:space="0" w:color="auto"/>
                <w:bottom w:val="none" w:sz="0" w:space="0" w:color="auto"/>
                <w:right w:val="none" w:sz="0" w:space="0" w:color="auto"/>
              </w:divBdr>
              <w:divsChild>
                <w:div w:id="384765726">
                  <w:marLeft w:val="0"/>
                  <w:marRight w:val="0"/>
                  <w:marTop w:val="0"/>
                  <w:marBottom w:val="0"/>
                  <w:divBdr>
                    <w:top w:val="none" w:sz="0" w:space="0" w:color="auto"/>
                    <w:left w:val="none" w:sz="0" w:space="0" w:color="auto"/>
                    <w:bottom w:val="none" w:sz="0" w:space="0" w:color="auto"/>
                    <w:right w:val="none" w:sz="0" w:space="0" w:color="auto"/>
                  </w:divBdr>
                  <w:divsChild>
                    <w:div w:id="2041464884">
                      <w:marLeft w:val="0"/>
                      <w:marRight w:val="0"/>
                      <w:marTop w:val="0"/>
                      <w:marBottom w:val="0"/>
                      <w:divBdr>
                        <w:top w:val="none" w:sz="0" w:space="0" w:color="auto"/>
                        <w:left w:val="none" w:sz="0" w:space="0" w:color="auto"/>
                        <w:bottom w:val="none" w:sz="0" w:space="0" w:color="auto"/>
                        <w:right w:val="none" w:sz="0" w:space="0" w:color="auto"/>
                      </w:divBdr>
                      <w:divsChild>
                        <w:div w:id="1597323144">
                          <w:marLeft w:val="0"/>
                          <w:marRight w:val="0"/>
                          <w:marTop w:val="0"/>
                          <w:marBottom w:val="0"/>
                          <w:divBdr>
                            <w:top w:val="none" w:sz="0" w:space="0" w:color="auto"/>
                            <w:left w:val="none" w:sz="0" w:space="0" w:color="auto"/>
                            <w:bottom w:val="none" w:sz="0" w:space="0" w:color="auto"/>
                            <w:right w:val="none" w:sz="0" w:space="0" w:color="auto"/>
                          </w:divBdr>
                          <w:divsChild>
                            <w:div w:id="1046104615">
                              <w:marLeft w:val="0"/>
                              <w:marRight w:val="0"/>
                              <w:marTop w:val="0"/>
                              <w:marBottom w:val="0"/>
                              <w:divBdr>
                                <w:top w:val="none" w:sz="0" w:space="0" w:color="auto"/>
                                <w:left w:val="none" w:sz="0" w:space="0" w:color="auto"/>
                                <w:bottom w:val="none" w:sz="0" w:space="0" w:color="auto"/>
                                <w:right w:val="none" w:sz="0" w:space="0" w:color="auto"/>
                              </w:divBdr>
                              <w:divsChild>
                                <w:div w:id="2134015687">
                                  <w:marLeft w:val="0"/>
                                  <w:marRight w:val="0"/>
                                  <w:marTop w:val="0"/>
                                  <w:marBottom w:val="0"/>
                                  <w:divBdr>
                                    <w:top w:val="none" w:sz="0" w:space="0" w:color="auto"/>
                                    <w:left w:val="none" w:sz="0" w:space="0" w:color="auto"/>
                                    <w:bottom w:val="none" w:sz="0" w:space="0" w:color="auto"/>
                                    <w:right w:val="none" w:sz="0" w:space="0" w:color="auto"/>
                                  </w:divBdr>
                                  <w:divsChild>
                                    <w:div w:id="141846669">
                                      <w:marLeft w:val="0"/>
                                      <w:marRight w:val="0"/>
                                      <w:marTop w:val="0"/>
                                      <w:marBottom w:val="0"/>
                                      <w:divBdr>
                                        <w:top w:val="none" w:sz="0" w:space="0" w:color="auto"/>
                                        <w:left w:val="none" w:sz="0" w:space="0" w:color="auto"/>
                                        <w:bottom w:val="none" w:sz="0" w:space="0" w:color="auto"/>
                                        <w:right w:val="none" w:sz="0" w:space="0" w:color="auto"/>
                                      </w:divBdr>
                                      <w:divsChild>
                                        <w:div w:id="207575670">
                                          <w:marLeft w:val="0"/>
                                          <w:marRight w:val="0"/>
                                          <w:marTop w:val="0"/>
                                          <w:marBottom w:val="0"/>
                                          <w:divBdr>
                                            <w:top w:val="none" w:sz="0" w:space="0" w:color="auto"/>
                                            <w:left w:val="none" w:sz="0" w:space="0" w:color="auto"/>
                                            <w:bottom w:val="none" w:sz="0" w:space="0" w:color="auto"/>
                                            <w:right w:val="none" w:sz="0" w:space="0" w:color="auto"/>
                                          </w:divBdr>
                                          <w:divsChild>
                                            <w:div w:id="188378774">
                                              <w:marLeft w:val="0"/>
                                              <w:marRight w:val="0"/>
                                              <w:marTop w:val="0"/>
                                              <w:marBottom w:val="0"/>
                                              <w:divBdr>
                                                <w:top w:val="none" w:sz="0" w:space="0" w:color="auto"/>
                                                <w:left w:val="none" w:sz="0" w:space="0" w:color="auto"/>
                                                <w:bottom w:val="none" w:sz="0" w:space="0" w:color="auto"/>
                                                <w:right w:val="none" w:sz="0" w:space="0" w:color="auto"/>
                                              </w:divBdr>
                                              <w:divsChild>
                                                <w:div w:id="1583294387">
                                                  <w:marLeft w:val="0"/>
                                                  <w:marRight w:val="0"/>
                                                  <w:marTop w:val="0"/>
                                                  <w:marBottom w:val="0"/>
                                                  <w:divBdr>
                                                    <w:top w:val="none" w:sz="0" w:space="0" w:color="auto"/>
                                                    <w:left w:val="none" w:sz="0" w:space="0" w:color="auto"/>
                                                    <w:bottom w:val="none" w:sz="0" w:space="0" w:color="auto"/>
                                                    <w:right w:val="none" w:sz="0" w:space="0" w:color="auto"/>
                                                  </w:divBdr>
                                                  <w:divsChild>
                                                    <w:div w:id="735475326">
                                                      <w:marLeft w:val="0"/>
                                                      <w:marRight w:val="0"/>
                                                      <w:marTop w:val="0"/>
                                                      <w:marBottom w:val="0"/>
                                                      <w:divBdr>
                                                        <w:top w:val="none" w:sz="0" w:space="0" w:color="auto"/>
                                                        <w:left w:val="none" w:sz="0" w:space="0" w:color="auto"/>
                                                        <w:bottom w:val="none" w:sz="0" w:space="0" w:color="auto"/>
                                                        <w:right w:val="none" w:sz="0" w:space="0" w:color="auto"/>
                                                      </w:divBdr>
                                                      <w:divsChild>
                                                        <w:div w:id="7377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4119733">
      <w:bodyDiv w:val="1"/>
      <w:marLeft w:val="0"/>
      <w:marRight w:val="0"/>
      <w:marTop w:val="0"/>
      <w:marBottom w:val="0"/>
      <w:divBdr>
        <w:top w:val="none" w:sz="0" w:space="0" w:color="auto"/>
        <w:left w:val="none" w:sz="0" w:space="0" w:color="auto"/>
        <w:bottom w:val="none" w:sz="0" w:space="0" w:color="auto"/>
        <w:right w:val="none" w:sz="0" w:space="0" w:color="auto"/>
      </w:divBdr>
      <w:divsChild>
        <w:div w:id="799228369">
          <w:marLeft w:val="0"/>
          <w:marRight w:val="0"/>
          <w:marTop w:val="0"/>
          <w:marBottom w:val="0"/>
          <w:divBdr>
            <w:top w:val="none" w:sz="0" w:space="0" w:color="auto"/>
            <w:left w:val="none" w:sz="0" w:space="0" w:color="auto"/>
            <w:bottom w:val="none" w:sz="0" w:space="0" w:color="auto"/>
            <w:right w:val="none" w:sz="0" w:space="0" w:color="auto"/>
          </w:divBdr>
          <w:divsChild>
            <w:div w:id="1108890311">
              <w:marLeft w:val="0"/>
              <w:marRight w:val="0"/>
              <w:marTop w:val="0"/>
              <w:marBottom w:val="0"/>
              <w:divBdr>
                <w:top w:val="none" w:sz="0" w:space="0" w:color="auto"/>
                <w:left w:val="none" w:sz="0" w:space="0" w:color="auto"/>
                <w:bottom w:val="none" w:sz="0" w:space="0" w:color="auto"/>
                <w:right w:val="none" w:sz="0" w:space="0" w:color="auto"/>
              </w:divBdr>
              <w:divsChild>
                <w:div w:id="1856460821">
                  <w:marLeft w:val="0"/>
                  <w:marRight w:val="0"/>
                  <w:marTop w:val="0"/>
                  <w:marBottom w:val="0"/>
                  <w:divBdr>
                    <w:top w:val="none" w:sz="0" w:space="0" w:color="auto"/>
                    <w:left w:val="none" w:sz="0" w:space="0" w:color="auto"/>
                    <w:bottom w:val="none" w:sz="0" w:space="0" w:color="auto"/>
                    <w:right w:val="none" w:sz="0" w:space="0" w:color="auto"/>
                  </w:divBdr>
                  <w:divsChild>
                    <w:div w:id="607011254">
                      <w:marLeft w:val="0"/>
                      <w:marRight w:val="0"/>
                      <w:marTop w:val="0"/>
                      <w:marBottom w:val="0"/>
                      <w:divBdr>
                        <w:top w:val="none" w:sz="0" w:space="0" w:color="auto"/>
                        <w:left w:val="none" w:sz="0" w:space="0" w:color="auto"/>
                        <w:bottom w:val="none" w:sz="0" w:space="0" w:color="auto"/>
                        <w:right w:val="none" w:sz="0" w:space="0" w:color="auto"/>
                      </w:divBdr>
                      <w:divsChild>
                        <w:div w:id="1551725066">
                          <w:marLeft w:val="0"/>
                          <w:marRight w:val="0"/>
                          <w:marTop w:val="0"/>
                          <w:marBottom w:val="0"/>
                          <w:divBdr>
                            <w:top w:val="single" w:sz="6" w:space="0" w:color="828282"/>
                            <w:left w:val="single" w:sz="6" w:space="0" w:color="828282"/>
                            <w:bottom w:val="single" w:sz="6" w:space="0" w:color="828282"/>
                            <w:right w:val="single" w:sz="6" w:space="0" w:color="828282"/>
                          </w:divBdr>
                          <w:divsChild>
                            <w:div w:id="1847937201">
                              <w:marLeft w:val="0"/>
                              <w:marRight w:val="0"/>
                              <w:marTop w:val="0"/>
                              <w:marBottom w:val="0"/>
                              <w:divBdr>
                                <w:top w:val="none" w:sz="0" w:space="0" w:color="auto"/>
                                <w:left w:val="none" w:sz="0" w:space="0" w:color="auto"/>
                                <w:bottom w:val="none" w:sz="0" w:space="0" w:color="auto"/>
                                <w:right w:val="none" w:sz="0" w:space="0" w:color="auto"/>
                              </w:divBdr>
                              <w:divsChild>
                                <w:div w:id="1220290032">
                                  <w:marLeft w:val="0"/>
                                  <w:marRight w:val="0"/>
                                  <w:marTop w:val="0"/>
                                  <w:marBottom w:val="0"/>
                                  <w:divBdr>
                                    <w:top w:val="none" w:sz="0" w:space="0" w:color="auto"/>
                                    <w:left w:val="none" w:sz="0" w:space="0" w:color="auto"/>
                                    <w:bottom w:val="none" w:sz="0" w:space="0" w:color="auto"/>
                                    <w:right w:val="none" w:sz="0" w:space="0" w:color="auto"/>
                                  </w:divBdr>
                                  <w:divsChild>
                                    <w:div w:id="244919004">
                                      <w:marLeft w:val="0"/>
                                      <w:marRight w:val="0"/>
                                      <w:marTop w:val="0"/>
                                      <w:marBottom w:val="0"/>
                                      <w:divBdr>
                                        <w:top w:val="none" w:sz="0" w:space="0" w:color="auto"/>
                                        <w:left w:val="none" w:sz="0" w:space="0" w:color="auto"/>
                                        <w:bottom w:val="none" w:sz="0" w:space="0" w:color="auto"/>
                                        <w:right w:val="none" w:sz="0" w:space="0" w:color="auto"/>
                                      </w:divBdr>
                                      <w:divsChild>
                                        <w:div w:id="1488403734">
                                          <w:marLeft w:val="0"/>
                                          <w:marRight w:val="0"/>
                                          <w:marTop w:val="0"/>
                                          <w:marBottom w:val="0"/>
                                          <w:divBdr>
                                            <w:top w:val="none" w:sz="0" w:space="0" w:color="auto"/>
                                            <w:left w:val="none" w:sz="0" w:space="0" w:color="auto"/>
                                            <w:bottom w:val="none" w:sz="0" w:space="0" w:color="auto"/>
                                            <w:right w:val="none" w:sz="0" w:space="0" w:color="auto"/>
                                          </w:divBdr>
                                          <w:divsChild>
                                            <w:div w:id="178592488">
                                              <w:marLeft w:val="0"/>
                                              <w:marRight w:val="0"/>
                                              <w:marTop w:val="0"/>
                                              <w:marBottom w:val="0"/>
                                              <w:divBdr>
                                                <w:top w:val="none" w:sz="0" w:space="0" w:color="auto"/>
                                                <w:left w:val="none" w:sz="0" w:space="0" w:color="auto"/>
                                                <w:bottom w:val="none" w:sz="0" w:space="0" w:color="auto"/>
                                                <w:right w:val="none" w:sz="0" w:space="0" w:color="auto"/>
                                              </w:divBdr>
                                              <w:divsChild>
                                                <w:div w:id="18863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00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PIRE Word Document" ma:contentTypeID="0x0101009DB8618430E8D149BA674DA7B0E0C3F00100841C706EC42F36488E878CEA66D5CB61" ma:contentTypeVersion="9" ma:contentTypeDescription="Create a new Word Document" ma:contentTypeScope="" ma:versionID="910371f289f8377304b3a720cbf6165a">
  <xsd:schema xmlns:xsd="http://www.w3.org/2001/XMLSchema" xmlns:xs="http://www.w3.org/2001/XMLSchema" xmlns:p="http://schemas.microsoft.com/office/2006/metadata/properties" xmlns:ns2="344c6e69-c594-4ca4-b341-09ae9dfc1422" targetNamespace="http://schemas.microsoft.com/office/2006/metadata/properties" ma:root="true" ma:fieldsID="b870a8ac834d50aa1985395422fa4032" ns2:_="">
    <xsd:import namespace="344c6e69-c594-4ca4-b341-09ae9dfc1422"/>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Approval xmlns="344c6e69-c594-4ca4-b341-09ae9dfc1422">For Review</Approval>
    <Function xmlns="344c6e69-c594-4ca4-b341-09ae9dfc1422">Regulation</Function>
    <DocumentDescription xmlns="344c6e69-c594-4ca4-b341-09ae9dfc1422">LENS instrument</DocumentDescription>
    <RecordNumber xmlns="344c6e69-c594-4ca4-b341-09ae9dfc1422">002009663</RecordNumber>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7031E-2F80-4806-85D3-D9E79B44207F}">
  <ds:schemaRefs>
    <ds:schemaRef ds:uri="http://schemas.microsoft.com/sharepoint/v3/contenttype/forms"/>
  </ds:schemaRefs>
</ds:datastoreItem>
</file>

<file path=customXml/itemProps2.xml><?xml version="1.0" encoding="utf-8"?>
<ds:datastoreItem xmlns:ds="http://schemas.openxmlformats.org/officeDocument/2006/customXml" ds:itemID="{F5C5E543-2A8A-452D-9861-AE506BFA3D1E}">
  <ds:schemaRefs>
    <ds:schemaRef ds:uri="http://schemas.microsoft.com/sharepoint/events"/>
  </ds:schemaRefs>
</ds:datastoreItem>
</file>

<file path=customXml/itemProps3.xml><?xml version="1.0" encoding="utf-8"?>
<ds:datastoreItem xmlns:ds="http://schemas.openxmlformats.org/officeDocument/2006/customXml" ds:itemID="{F11F2C27-7351-4CD0-9B87-4F437F305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AE728-BF70-47CA-903E-2A231819BC91}">
  <ds:schemaRefs>
    <ds:schemaRef ds:uri="http://schemas.microsoft.com/office/2006/metadata/customXsn"/>
  </ds:schemaRefs>
</ds:datastoreItem>
</file>

<file path=customXml/itemProps5.xml><?xml version="1.0" encoding="utf-8"?>
<ds:datastoreItem xmlns:ds="http://schemas.openxmlformats.org/officeDocument/2006/customXml" ds:itemID="{444F7412-FC3C-4C5A-9760-A1F7C4DF0D3D}">
  <ds:schemaRefs>
    <ds:schemaRef ds:uri="http://purl.org/dc/elements/1.1/"/>
    <ds:schemaRef ds:uri="http://schemas.microsoft.com/office/2006/metadata/properties"/>
    <ds:schemaRef ds:uri="http://purl.org/dc/terms/"/>
    <ds:schemaRef ds:uri="344c6e69-c594-4ca4-b341-09ae9dfc142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75C152FD-8F12-4C26-A911-C608E9C71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1154</Words>
  <Characters>6583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Instrument - LENS (Deletion_Inclusion) - Instrument</vt:lpstr>
    </vt:vector>
  </TitlesOfParts>
  <Company>Department of the Environment and Heritage</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 Assessment - CCAMLR-Fisheries - Att-C1 LENS-instrument</dc:title>
  <dc:creator>a12990</dc:creator>
  <cp:lastModifiedBy>Fiona Keen</cp:lastModifiedBy>
  <cp:revision>2</cp:revision>
  <cp:lastPrinted>2019-09-16T01:36:00Z</cp:lastPrinted>
  <dcterms:created xsi:type="dcterms:W3CDTF">2020-11-26T04:57:00Z</dcterms:created>
  <dcterms:modified xsi:type="dcterms:W3CDTF">2020-11-26T04:57:00Z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0x0101009DB8618430E8D149BA674DA7B0E0C3F00100841C706EC42F36488E878CEA66D5CB61</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{9b6f70d8-30ae-47ff-9ce2-420e3d697809}</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ies>
</file>