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301DC" w:rsidRDefault="00DA186E" w:rsidP="00B05CF4">
      <w:pPr>
        <w:rPr>
          <w:sz w:val="28"/>
        </w:rPr>
      </w:pPr>
      <w:r w:rsidRPr="007301DC">
        <w:rPr>
          <w:noProof/>
          <w:lang w:eastAsia="en-AU"/>
        </w:rPr>
        <w:drawing>
          <wp:inline distT="0" distB="0" distL="0" distR="0" wp14:anchorId="3A7C2C20" wp14:editId="48B59B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301DC" w:rsidRDefault="00715914" w:rsidP="00715914">
      <w:pPr>
        <w:rPr>
          <w:sz w:val="19"/>
        </w:rPr>
      </w:pPr>
    </w:p>
    <w:p w:rsidR="00715914" w:rsidRPr="007301DC" w:rsidRDefault="008449B4" w:rsidP="00715914">
      <w:pPr>
        <w:pStyle w:val="ShortT"/>
      </w:pPr>
      <w:r w:rsidRPr="007301DC">
        <w:t xml:space="preserve">Payment Times Reporting </w:t>
      </w:r>
      <w:r w:rsidR="007301DC">
        <w:t>Rules 2</w:t>
      </w:r>
      <w:r w:rsidRPr="007301DC">
        <w:t>020</w:t>
      </w:r>
    </w:p>
    <w:p w:rsidR="008449B4" w:rsidRPr="007301DC" w:rsidRDefault="008449B4" w:rsidP="00F74D99">
      <w:pPr>
        <w:pStyle w:val="SignCoverPageStart"/>
        <w:rPr>
          <w:szCs w:val="22"/>
        </w:rPr>
      </w:pPr>
      <w:r w:rsidRPr="007301DC">
        <w:rPr>
          <w:szCs w:val="22"/>
        </w:rPr>
        <w:t xml:space="preserve">I, </w:t>
      </w:r>
      <w:proofErr w:type="spellStart"/>
      <w:r w:rsidRPr="007301DC">
        <w:rPr>
          <w:szCs w:val="22"/>
        </w:rPr>
        <w:t>Michaelia</w:t>
      </w:r>
      <w:proofErr w:type="spellEnd"/>
      <w:r w:rsidRPr="007301DC">
        <w:rPr>
          <w:szCs w:val="22"/>
        </w:rPr>
        <w:t xml:space="preserve"> Cash, Minister for Employment, Skills, Small and Family Business, make the following rules.</w:t>
      </w:r>
    </w:p>
    <w:p w:rsidR="008449B4" w:rsidRPr="007301DC" w:rsidRDefault="008449B4" w:rsidP="00F74D99">
      <w:pPr>
        <w:keepNext/>
        <w:spacing w:before="300" w:line="240" w:lineRule="atLeast"/>
        <w:ind w:right="397"/>
        <w:jc w:val="both"/>
        <w:rPr>
          <w:szCs w:val="22"/>
        </w:rPr>
      </w:pPr>
      <w:r w:rsidRPr="007301DC">
        <w:rPr>
          <w:szCs w:val="22"/>
        </w:rPr>
        <w:t>Dated</w:t>
      </w:r>
      <w:r w:rsidR="00767F31">
        <w:rPr>
          <w:szCs w:val="22"/>
        </w:rPr>
        <w:t xml:space="preserve"> </w:t>
      </w:r>
      <w:bookmarkStart w:id="0" w:name="BKCheck15B_1"/>
      <w:bookmarkEnd w:id="0"/>
      <w:r w:rsidRPr="007301DC">
        <w:rPr>
          <w:szCs w:val="22"/>
        </w:rPr>
        <w:fldChar w:fldCharType="begin"/>
      </w:r>
      <w:r w:rsidRPr="007301DC">
        <w:rPr>
          <w:szCs w:val="22"/>
        </w:rPr>
        <w:instrText xml:space="preserve"> DOCPROPERTY  DateMade </w:instrText>
      </w:r>
      <w:r w:rsidRPr="007301DC">
        <w:rPr>
          <w:szCs w:val="22"/>
        </w:rPr>
        <w:fldChar w:fldCharType="separate"/>
      </w:r>
      <w:r w:rsidR="00767F31">
        <w:rPr>
          <w:szCs w:val="22"/>
        </w:rPr>
        <w:t>20 November 2020</w:t>
      </w:r>
      <w:r w:rsidRPr="007301DC">
        <w:rPr>
          <w:szCs w:val="22"/>
        </w:rPr>
        <w:fldChar w:fldCharType="end"/>
      </w:r>
    </w:p>
    <w:p w:rsidR="008449B4" w:rsidRPr="007301DC" w:rsidRDefault="008449B4" w:rsidP="00F74D9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7301DC">
        <w:rPr>
          <w:szCs w:val="22"/>
        </w:rPr>
        <w:t>Michaelia</w:t>
      </w:r>
      <w:proofErr w:type="spellEnd"/>
      <w:r w:rsidRPr="007301DC">
        <w:rPr>
          <w:szCs w:val="22"/>
        </w:rPr>
        <w:t xml:space="preserve"> Cash</w:t>
      </w:r>
    </w:p>
    <w:p w:rsidR="008449B4" w:rsidRPr="007301DC" w:rsidRDefault="008449B4" w:rsidP="00F74D99">
      <w:pPr>
        <w:pStyle w:val="SignCoverPageEnd"/>
        <w:rPr>
          <w:szCs w:val="22"/>
        </w:rPr>
      </w:pPr>
      <w:r w:rsidRPr="007301DC">
        <w:rPr>
          <w:szCs w:val="22"/>
        </w:rPr>
        <w:t>Minister for Employment, Skills, Small and Family Business</w:t>
      </w:r>
    </w:p>
    <w:p w:rsidR="008449B4" w:rsidRPr="007301DC" w:rsidRDefault="008449B4" w:rsidP="00F74D99"/>
    <w:p w:rsidR="00715914" w:rsidRPr="00D079D2" w:rsidRDefault="00715914" w:rsidP="00715914">
      <w:pPr>
        <w:pStyle w:val="Header"/>
        <w:tabs>
          <w:tab w:val="clear" w:pos="4150"/>
          <w:tab w:val="clear" w:pos="8307"/>
        </w:tabs>
      </w:pPr>
      <w:r w:rsidRPr="00D079D2">
        <w:rPr>
          <w:rStyle w:val="CharChapNo"/>
        </w:rPr>
        <w:t xml:space="preserve"> </w:t>
      </w:r>
      <w:r w:rsidRPr="00D079D2">
        <w:rPr>
          <w:rStyle w:val="CharChapText"/>
        </w:rPr>
        <w:t xml:space="preserve"> </w:t>
      </w:r>
    </w:p>
    <w:p w:rsidR="00715914" w:rsidRPr="00D079D2" w:rsidRDefault="00715914" w:rsidP="00715914">
      <w:pPr>
        <w:pStyle w:val="Header"/>
        <w:tabs>
          <w:tab w:val="clear" w:pos="4150"/>
          <w:tab w:val="clear" w:pos="8307"/>
        </w:tabs>
      </w:pPr>
      <w:r w:rsidRPr="00D079D2">
        <w:rPr>
          <w:rStyle w:val="CharPartNo"/>
        </w:rPr>
        <w:t xml:space="preserve"> </w:t>
      </w:r>
      <w:r w:rsidRPr="00D079D2">
        <w:rPr>
          <w:rStyle w:val="CharPartText"/>
        </w:rPr>
        <w:t xml:space="preserve"> </w:t>
      </w:r>
    </w:p>
    <w:p w:rsidR="00715914" w:rsidRPr="00D079D2" w:rsidRDefault="00715914" w:rsidP="00715914">
      <w:pPr>
        <w:pStyle w:val="Header"/>
        <w:tabs>
          <w:tab w:val="clear" w:pos="4150"/>
          <w:tab w:val="clear" w:pos="8307"/>
        </w:tabs>
      </w:pPr>
      <w:r w:rsidRPr="00D079D2">
        <w:rPr>
          <w:rStyle w:val="CharDivNo"/>
        </w:rPr>
        <w:t xml:space="preserve"> </w:t>
      </w:r>
      <w:r w:rsidRPr="00D079D2">
        <w:rPr>
          <w:rStyle w:val="CharDivText"/>
        </w:rPr>
        <w:t xml:space="preserve"> </w:t>
      </w:r>
    </w:p>
    <w:p w:rsidR="00715914" w:rsidRPr="007301DC" w:rsidRDefault="00715914" w:rsidP="00715914">
      <w:pPr>
        <w:sectPr w:rsidR="00715914" w:rsidRPr="007301DC" w:rsidSect="009449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301DC" w:rsidRDefault="00715914" w:rsidP="001E62B2">
      <w:pPr>
        <w:rPr>
          <w:sz w:val="36"/>
        </w:rPr>
      </w:pPr>
      <w:r w:rsidRPr="007301DC">
        <w:rPr>
          <w:sz w:val="36"/>
        </w:rPr>
        <w:lastRenderedPageBreak/>
        <w:t>Contents</w:t>
      </w:r>
    </w:p>
    <w:bookmarkStart w:id="1" w:name="BKCheck15B_2"/>
    <w:bookmarkEnd w:id="1"/>
    <w:p w:rsidR="007301DC" w:rsidRDefault="007301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7301DC">
        <w:rPr>
          <w:b w:val="0"/>
          <w:noProof/>
          <w:sz w:val="18"/>
        </w:rPr>
        <w:tab/>
      </w:r>
      <w:r w:rsidRPr="007301DC">
        <w:rPr>
          <w:b w:val="0"/>
          <w:noProof/>
          <w:sz w:val="18"/>
        </w:rPr>
        <w:fldChar w:fldCharType="begin"/>
      </w:r>
      <w:r w:rsidRPr="007301DC">
        <w:rPr>
          <w:b w:val="0"/>
          <w:noProof/>
          <w:sz w:val="18"/>
        </w:rPr>
        <w:instrText xml:space="preserve"> PAGEREF _Toc55545936 \h </w:instrText>
      </w:r>
      <w:r w:rsidRPr="007301DC">
        <w:rPr>
          <w:b w:val="0"/>
          <w:noProof/>
          <w:sz w:val="18"/>
        </w:rPr>
      </w:r>
      <w:r w:rsidRPr="007301DC">
        <w:rPr>
          <w:b w:val="0"/>
          <w:noProof/>
          <w:sz w:val="18"/>
        </w:rPr>
        <w:fldChar w:fldCharType="separate"/>
      </w:r>
      <w:r w:rsidR="00767F31">
        <w:rPr>
          <w:b w:val="0"/>
          <w:noProof/>
          <w:sz w:val="18"/>
        </w:rPr>
        <w:t>1</w:t>
      </w:r>
      <w:r w:rsidRPr="007301DC">
        <w:rPr>
          <w:b w:val="0"/>
          <w:noProof/>
          <w:sz w:val="18"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_Toc55545937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1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_Toc55545938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1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_Toc55545939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1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_Toc55545940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1</w:t>
      </w:r>
      <w:r w:rsidRPr="007301DC">
        <w:rPr>
          <w:noProof/>
        </w:rPr>
        <w:fldChar w:fldCharType="end"/>
      </w:r>
    </w:p>
    <w:p w:rsidR="007301DC" w:rsidRDefault="007301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2—Definitions for the purposes of the Act</w:t>
      </w:r>
      <w:r w:rsidRPr="007301DC">
        <w:rPr>
          <w:b w:val="0"/>
          <w:noProof/>
          <w:sz w:val="18"/>
        </w:rPr>
        <w:tab/>
      </w:r>
      <w:r w:rsidRPr="007301DC">
        <w:rPr>
          <w:b w:val="0"/>
          <w:noProof/>
          <w:sz w:val="18"/>
        </w:rPr>
        <w:fldChar w:fldCharType="begin"/>
      </w:r>
      <w:r w:rsidRPr="007301DC">
        <w:rPr>
          <w:b w:val="0"/>
          <w:noProof/>
          <w:sz w:val="18"/>
        </w:rPr>
        <w:instrText xml:space="preserve"> PAGEREF _Toc55545941 \h </w:instrText>
      </w:r>
      <w:r w:rsidRPr="007301DC">
        <w:rPr>
          <w:b w:val="0"/>
          <w:noProof/>
          <w:sz w:val="18"/>
        </w:rPr>
      </w:r>
      <w:r w:rsidRPr="007301DC">
        <w:rPr>
          <w:b w:val="0"/>
          <w:noProof/>
          <w:sz w:val="18"/>
        </w:rPr>
        <w:fldChar w:fldCharType="separate"/>
      </w:r>
      <w:r w:rsidR="00767F31">
        <w:rPr>
          <w:b w:val="0"/>
          <w:noProof/>
          <w:sz w:val="18"/>
        </w:rPr>
        <w:t>3</w:t>
      </w:r>
      <w:r w:rsidRPr="007301DC">
        <w:rPr>
          <w:b w:val="0"/>
          <w:noProof/>
          <w:sz w:val="18"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Payment Times Small Business Identification Tool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_Toc55545942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3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Standard payment periods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_Toc55545943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3</w:t>
      </w:r>
      <w:r w:rsidRPr="007301DC">
        <w:rPr>
          <w:noProof/>
        </w:rPr>
        <w:fldChar w:fldCharType="end"/>
      </w:r>
    </w:p>
    <w:p w:rsidR="007301DC" w:rsidRDefault="007301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3—Applications to cease to be a reporting entity</w:t>
      </w:r>
      <w:r w:rsidRPr="007301DC">
        <w:rPr>
          <w:b w:val="0"/>
          <w:noProof/>
          <w:sz w:val="18"/>
        </w:rPr>
        <w:tab/>
      </w:r>
      <w:r w:rsidRPr="007301DC">
        <w:rPr>
          <w:b w:val="0"/>
          <w:noProof/>
          <w:sz w:val="18"/>
        </w:rPr>
        <w:fldChar w:fldCharType="begin"/>
      </w:r>
      <w:r w:rsidRPr="007301DC">
        <w:rPr>
          <w:b w:val="0"/>
          <w:noProof/>
          <w:sz w:val="18"/>
        </w:rPr>
        <w:instrText xml:space="preserve"> PAGEREF _Toc55545944 \h </w:instrText>
      </w:r>
      <w:r w:rsidRPr="007301DC">
        <w:rPr>
          <w:b w:val="0"/>
          <w:noProof/>
          <w:sz w:val="18"/>
        </w:rPr>
      </w:r>
      <w:r w:rsidRPr="007301DC">
        <w:rPr>
          <w:b w:val="0"/>
          <w:noProof/>
          <w:sz w:val="18"/>
        </w:rPr>
        <w:fldChar w:fldCharType="separate"/>
      </w:r>
      <w:r w:rsidR="00767F31">
        <w:rPr>
          <w:b w:val="0"/>
          <w:noProof/>
          <w:sz w:val="18"/>
        </w:rPr>
        <w:t>4</w:t>
      </w:r>
      <w:r w:rsidRPr="007301DC">
        <w:rPr>
          <w:b w:val="0"/>
          <w:noProof/>
          <w:sz w:val="18"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Information and documents required for applications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_Toc55545945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4</w:t>
      </w:r>
      <w:r w:rsidRPr="007301DC">
        <w:rPr>
          <w:noProof/>
        </w:rPr>
        <w:fldChar w:fldCharType="end"/>
      </w:r>
    </w:p>
    <w:p w:rsidR="007301DC" w:rsidRDefault="007301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4—Payment times reports</w:t>
      </w:r>
      <w:r w:rsidRPr="007301DC">
        <w:rPr>
          <w:b w:val="0"/>
          <w:noProof/>
          <w:sz w:val="18"/>
        </w:rPr>
        <w:tab/>
      </w:r>
      <w:r w:rsidRPr="007301DC">
        <w:rPr>
          <w:b w:val="0"/>
          <w:noProof/>
          <w:sz w:val="18"/>
        </w:rPr>
        <w:fldChar w:fldCharType="begin"/>
      </w:r>
      <w:r w:rsidRPr="007301DC">
        <w:rPr>
          <w:b w:val="0"/>
          <w:noProof/>
          <w:sz w:val="18"/>
        </w:rPr>
        <w:instrText xml:space="preserve"> PAGEREF _Toc55545946 \h </w:instrText>
      </w:r>
      <w:r w:rsidRPr="007301DC">
        <w:rPr>
          <w:b w:val="0"/>
          <w:noProof/>
          <w:sz w:val="18"/>
        </w:rPr>
      </w:r>
      <w:r w:rsidRPr="007301DC">
        <w:rPr>
          <w:b w:val="0"/>
          <w:noProof/>
          <w:sz w:val="18"/>
        </w:rPr>
        <w:fldChar w:fldCharType="separate"/>
      </w:r>
      <w:r w:rsidR="00767F31">
        <w:rPr>
          <w:b w:val="0"/>
          <w:noProof/>
          <w:sz w:val="18"/>
        </w:rPr>
        <w:t>5</w:t>
      </w:r>
      <w:r w:rsidRPr="007301DC">
        <w:rPr>
          <w:b w:val="0"/>
          <w:noProof/>
          <w:sz w:val="18"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Extension of time for giving payment times report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_Toc55545947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5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Information required for payment times reports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_Toc55545948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5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Method for determining certain proportions for payment times reports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_Toc55545949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6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Notifiable event—member of controlling corporation’s group has total income of less than $10 million for income year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_Toc55545950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6</w:t>
      </w:r>
      <w:r w:rsidRPr="007301DC">
        <w:rPr>
          <w:noProof/>
        </w:rPr>
        <w:fldChar w:fldCharType="end"/>
      </w:r>
    </w:p>
    <w:p w:rsidR="007301DC" w:rsidRDefault="007301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5—Payment Times Reports Register</w:t>
      </w:r>
      <w:r w:rsidRPr="007301DC">
        <w:rPr>
          <w:b w:val="0"/>
          <w:noProof/>
          <w:sz w:val="18"/>
        </w:rPr>
        <w:tab/>
      </w:r>
      <w:r w:rsidRPr="007301DC">
        <w:rPr>
          <w:b w:val="0"/>
          <w:noProof/>
          <w:sz w:val="18"/>
        </w:rPr>
        <w:fldChar w:fldCharType="begin"/>
      </w:r>
      <w:r w:rsidRPr="007301DC">
        <w:rPr>
          <w:b w:val="0"/>
          <w:noProof/>
          <w:sz w:val="18"/>
        </w:rPr>
        <w:instrText xml:space="preserve"> PAGEREF _Toc55545951 \h </w:instrText>
      </w:r>
      <w:r w:rsidRPr="007301DC">
        <w:rPr>
          <w:b w:val="0"/>
          <w:noProof/>
          <w:sz w:val="18"/>
        </w:rPr>
      </w:r>
      <w:r w:rsidRPr="007301DC">
        <w:rPr>
          <w:b w:val="0"/>
          <w:noProof/>
          <w:sz w:val="18"/>
        </w:rPr>
        <w:fldChar w:fldCharType="separate"/>
      </w:r>
      <w:r w:rsidR="00767F31">
        <w:rPr>
          <w:b w:val="0"/>
          <w:noProof/>
          <w:sz w:val="18"/>
        </w:rPr>
        <w:t>7</w:t>
      </w:r>
      <w:r w:rsidRPr="007301DC">
        <w:rPr>
          <w:b w:val="0"/>
          <w:noProof/>
          <w:sz w:val="18"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Circumstances for registering revised version of payment times report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_Toc55545952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7</w:t>
      </w:r>
      <w:r w:rsidRPr="007301DC">
        <w:rPr>
          <w:noProof/>
        </w:rPr>
        <w:fldChar w:fldCharType="end"/>
      </w:r>
    </w:p>
    <w:p w:rsidR="007301DC" w:rsidRDefault="007301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Additional matters for decision not to publish certain information</w:t>
      </w:r>
      <w:r w:rsidRPr="007301DC">
        <w:rPr>
          <w:noProof/>
        </w:rPr>
        <w:tab/>
      </w:r>
      <w:r w:rsidRPr="007301DC">
        <w:rPr>
          <w:noProof/>
        </w:rPr>
        <w:fldChar w:fldCharType="begin"/>
      </w:r>
      <w:r w:rsidRPr="007301DC">
        <w:rPr>
          <w:noProof/>
        </w:rPr>
        <w:instrText xml:space="preserve"> PAGEREF _Toc55545953 \h </w:instrText>
      </w:r>
      <w:r w:rsidRPr="007301DC">
        <w:rPr>
          <w:noProof/>
        </w:rPr>
      </w:r>
      <w:r w:rsidRPr="007301DC">
        <w:rPr>
          <w:noProof/>
        </w:rPr>
        <w:fldChar w:fldCharType="separate"/>
      </w:r>
      <w:r w:rsidR="00767F31">
        <w:rPr>
          <w:noProof/>
        </w:rPr>
        <w:t>7</w:t>
      </w:r>
      <w:r w:rsidRPr="007301DC">
        <w:rPr>
          <w:noProof/>
        </w:rPr>
        <w:fldChar w:fldCharType="end"/>
      </w:r>
    </w:p>
    <w:p w:rsidR="00670EA1" w:rsidRPr="007301DC" w:rsidRDefault="007301DC" w:rsidP="00715914">
      <w:r>
        <w:fldChar w:fldCharType="end"/>
      </w:r>
    </w:p>
    <w:p w:rsidR="00670EA1" w:rsidRPr="007301DC" w:rsidRDefault="00670EA1" w:rsidP="00715914">
      <w:pPr>
        <w:sectPr w:rsidR="00670EA1" w:rsidRPr="007301DC" w:rsidSect="009449F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301DC" w:rsidRDefault="00715914" w:rsidP="00715914">
      <w:pPr>
        <w:pStyle w:val="ActHead2"/>
      </w:pPr>
      <w:bookmarkStart w:id="2" w:name="_Toc55545936"/>
      <w:r w:rsidRPr="00D079D2">
        <w:rPr>
          <w:rStyle w:val="CharPartNo"/>
        </w:rPr>
        <w:lastRenderedPageBreak/>
        <w:t>Part</w:t>
      </w:r>
      <w:r w:rsidR="004B09BC" w:rsidRPr="00D079D2">
        <w:rPr>
          <w:rStyle w:val="CharPartNo"/>
        </w:rPr>
        <w:t> </w:t>
      </w:r>
      <w:r w:rsidRPr="00D079D2">
        <w:rPr>
          <w:rStyle w:val="CharPartNo"/>
        </w:rPr>
        <w:t>1</w:t>
      </w:r>
      <w:r w:rsidRPr="007301DC">
        <w:t>—</w:t>
      </w:r>
      <w:r w:rsidRPr="00D079D2">
        <w:rPr>
          <w:rStyle w:val="CharPartText"/>
        </w:rPr>
        <w:t>Preliminary</w:t>
      </w:r>
      <w:bookmarkEnd w:id="2"/>
    </w:p>
    <w:p w:rsidR="00715914" w:rsidRPr="00D079D2" w:rsidRDefault="00715914" w:rsidP="00715914">
      <w:pPr>
        <w:pStyle w:val="Header"/>
      </w:pPr>
      <w:r w:rsidRPr="00D079D2">
        <w:rPr>
          <w:rStyle w:val="CharDivNo"/>
        </w:rPr>
        <w:t xml:space="preserve"> </w:t>
      </w:r>
      <w:r w:rsidRPr="00D079D2">
        <w:rPr>
          <w:rStyle w:val="CharDivText"/>
        </w:rPr>
        <w:t xml:space="preserve"> </w:t>
      </w:r>
    </w:p>
    <w:p w:rsidR="00715914" w:rsidRPr="007301DC" w:rsidRDefault="009049BC" w:rsidP="00715914">
      <w:pPr>
        <w:pStyle w:val="ActHead5"/>
      </w:pPr>
      <w:bookmarkStart w:id="3" w:name="_Toc55545937"/>
      <w:r w:rsidRPr="00D079D2">
        <w:rPr>
          <w:rStyle w:val="CharSectno"/>
        </w:rPr>
        <w:t>1</w:t>
      </w:r>
      <w:r w:rsidR="00715914" w:rsidRPr="007301DC">
        <w:t xml:space="preserve">  </w:t>
      </w:r>
      <w:r w:rsidR="00CE493D" w:rsidRPr="007301DC">
        <w:t>Name</w:t>
      </w:r>
      <w:bookmarkEnd w:id="3"/>
    </w:p>
    <w:p w:rsidR="00715914" w:rsidRPr="007301DC" w:rsidRDefault="00715914" w:rsidP="00715914">
      <w:pPr>
        <w:pStyle w:val="subsection"/>
      </w:pPr>
      <w:r w:rsidRPr="007301DC">
        <w:tab/>
      </w:r>
      <w:r w:rsidRPr="007301DC">
        <w:tab/>
      </w:r>
      <w:r w:rsidR="008449B4" w:rsidRPr="007301DC">
        <w:t>This instrument is</w:t>
      </w:r>
      <w:r w:rsidR="00CE493D" w:rsidRPr="007301DC">
        <w:t xml:space="preserve"> the </w:t>
      </w:r>
      <w:bookmarkStart w:id="4" w:name="BKCheck15B_3"/>
      <w:bookmarkEnd w:id="4"/>
      <w:r w:rsidR="00BC76AC" w:rsidRPr="007301DC">
        <w:rPr>
          <w:i/>
        </w:rPr>
        <w:fldChar w:fldCharType="begin"/>
      </w:r>
      <w:r w:rsidR="00BC76AC" w:rsidRPr="007301DC">
        <w:rPr>
          <w:i/>
        </w:rPr>
        <w:instrText xml:space="preserve"> STYLEREF  ShortT </w:instrText>
      </w:r>
      <w:r w:rsidR="00BC76AC" w:rsidRPr="007301DC">
        <w:rPr>
          <w:i/>
        </w:rPr>
        <w:fldChar w:fldCharType="separate"/>
      </w:r>
      <w:r w:rsidR="00767F31">
        <w:rPr>
          <w:i/>
          <w:noProof/>
        </w:rPr>
        <w:t>Payment Times Reporting Rules 2020</w:t>
      </w:r>
      <w:r w:rsidR="00BC76AC" w:rsidRPr="007301DC">
        <w:rPr>
          <w:i/>
        </w:rPr>
        <w:fldChar w:fldCharType="end"/>
      </w:r>
      <w:r w:rsidRPr="007301DC">
        <w:t>.</w:t>
      </w:r>
    </w:p>
    <w:p w:rsidR="00715914" w:rsidRPr="007301DC" w:rsidRDefault="009049BC" w:rsidP="00715914">
      <w:pPr>
        <w:pStyle w:val="ActHead5"/>
      </w:pPr>
      <w:bookmarkStart w:id="5" w:name="_Toc55545938"/>
      <w:r w:rsidRPr="00D079D2">
        <w:rPr>
          <w:rStyle w:val="CharSectno"/>
        </w:rPr>
        <w:t>2</w:t>
      </w:r>
      <w:r w:rsidR="00715914" w:rsidRPr="007301DC">
        <w:t xml:space="preserve">  Commencement</w:t>
      </w:r>
      <w:bookmarkEnd w:id="5"/>
    </w:p>
    <w:p w:rsidR="00AE3652" w:rsidRPr="007301DC" w:rsidRDefault="00807626" w:rsidP="00AE3652">
      <w:pPr>
        <w:pStyle w:val="subsection"/>
      </w:pPr>
      <w:r w:rsidRPr="007301DC">
        <w:tab/>
      </w:r>
      <w:r w:rsidR="00AE3652" w:rsidRPr="007301DC">
        <w:t>(1)</w:t>
      </w:r>
      <w:r w:rsidR="00AE3652" w:rsidRPr="007301DC">
        <w:tab/>
        <w:t xml:space="preserve">Each provision of </w:t>
      </w:r>
      <w:r w:rsidR="008449B4" w:rsidRPr="007301DC">
        <w:t>this instrument</w:t>
      </w:r>
      <w:r w:rsidR="00AE3652" w:rsidRPr="007301DC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7301D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7301DC" w:rsidTr="00F74D9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Commencement information</w:t>
            </w:r>
          </w:p>
        </w:tc>
      </w:tr>
      <w:tr w:rsidR="00AE3652" w:rsidRPr="007301DC" w:rsidTr="00F74D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Column 3</w:t>
            </w:r>
          </w:p>
        </w:tc>
      </w:tr>
      <w:tr w:rsidR="00AE3652" w:rsidRPr="007301DC" w:rsidTr="00F74D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Heading"/>
            </w:pPr>
            <w:r w:rsidRPr="007301DC">
              <w:t>Date/Details</w:t>
            </w:r>
          </w:p>
        </w:tc>
      </w:tr>
      <w:tr w:rsidR="00AE3652" w:rsidRPr="007301DC" w:rsidTr="00F74D9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7301DC" w:rsidRDefault="00AE3652" w:rsidP="00F74D99">
            <w:pPr>
              <w:pStyle w:val="Tabletext"/>
            </w:pPr>
            <w:r w:rsidRPr="007301DC">
              <w:t xml:space="preserve">1.  The whole of </w:t>
            </w:r>
            <w:r w:rsidR="008449B4" w:rsidRPr="007301D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D4368" w:rsidRPr="007301DC" w:rsidRDefault="000D4368" w:rsidP="00F74D99">
            <w:pPr>
              <w:pStyle w:val="Tabletext"/>
            </w:pPr>
            <w:r w:rsidRPr="007301DC">
              <w:t>The later of:</w:t>
            </w:r>
          </w:p>
          <w:p w:rsidR="000D4368" w:rsidRPr="007301DC" w:rsidRDefault="000D4368" w:rsidP="00F74D99">
            <w:pPr>
              <w:pStyle w:val="Tablea"/>
            </w:pPr>
            <w:r w:rsidRPr="007301DC">
              <w:t>(a) the start of the day after this instrument is registered; and</w:t>
            </w:r>
          </w:p>
          <w:p w:rsidR="00AE3652" w:rsidRPr="007301DC" w:rsidRDefault="000D4368" w:rsidP="000D4368">
            <w:pPr>
              <w:pStyle w:val="Tablea"/>
            </w:pPr>
            <w:r w:rsidRPr="007301DC">
              <w:t xml:space="preserve">(b) the commencement of the </w:t>
            </w:r>
            <w:r w:rsidRPr="007301DC">
              <w:rPr>
                <w:i/>
              </w:rPr>
              <w:t>Payment Times Reporting Act 2020</w:t>
            </w:r>
            <w:r w:rsidRPr="007301D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7301DC" w:rsidRDefault="002300CB" w:rsidP="00F74D99">
            <w:pPr>
              <w:pStyle w:val="Tabletext"/>
            </w:pPr>
            <w:r>
              <w:t>1 January 2021</w:t>
            </w:r>
            <w:r>
              <w:br/>
              <w:t>(paragraph (b) applies)</w:t>
            </w:r>
            <w:bookmarkStart w:id="6" w:name="_GoBack"/>
            <w:bookmarkEnd w:id="6"/>
          </w:p>
        </w:tc>
      </w:tr>
    </w:tbl>
    <w:p w:rsidR="00AE3652" w:rsidRPr="007301DC" w:rsidRDefault="00AE3652" w:rsidP="00AE3652">
      <w:pPr>
        <w:pStyle w:val="notetext"/>
      </w:pPr>
      <w:r w:rsidRPr="007301DC">
        <w:rPr>
          <w:snapToGrid w:val="0"/>
          <w:lang w:eastAsia="en-US"/>
        </w:rPr>
        <w:t>Note:</w:t>
      </w:r>
      <w:r w:rsidRPr="007301DC">
        <w:rPr>
          <w:snapToGrid w:val="0"/>
          <w:lang w:eastAsia="en-US"/>
        </w:rPr>
        <w:tab/>
        <w:t xml:space="preserve">This table relates only to the provisions of </w:t>
      </w:r>
      <w:r w:rsidR="008449B4" w:rsidRPr="007301DC">
        <w:rPr>
          <w:snapToGrid w:val="0"/>
          <w:lang w:eastAsia="en-US"/>
        </w:rPr>
        <w:t>this instrument</w:t>
      </w:r>
      <w:r w:rsidRPr="007301DC">
        <w:t xml:space="preserve"> </w:t>
      </w:r>
      <w:r w:rsidRPr="007301DC">
        <w:rPr>
          <w:snapToGrid w:val="0"/>
          <w:lang w:eastAsia="en-US"/>
        </w:rPr>
        <w:t xml:space="preserve">as originally made. It will not be amended to deal with any later amendments of </w:t>
      </w:r>
      <w:r w:rsidR="008449B4" w:rsidRPr="007301DC">
        <w:rPr>
          <w:snapToGrid w:val="0"/>
          <w:lang w:eastAsia="en-US"/>
        </w:rPr>
        <w:t>this instrument</w:t>
      </w:r>
      <w:r w:rsidRPr="007301DC">
        <w:rPr>
          <w:snapToGrid w:val="0"/>
          <w:lang w:eastAsia="en-US"/>
        </w:rPr>
        <w:t>.</w:t>
      </w:r>
    </w:p>
    <w:p w:rsidR="00807626" w:rsidRPr="007301DC" w:rsidRDefault="00AE3652" w:rsidP="00AE3652">
      <w:pPr>
        <w:pStyle w:val="subsection"/>
      </w:pPr>
      <w:r w:rsidRPr="007301DC">
        <w:tab/>
        <w:t>(2)</w:t>
      </w:r>
      <w:r w:rsidRPr="007301DC">
        <w:tab/>
        <w:t xml:space="preserve">Any information in column 3 of the table is not part of </w:t>
      </w:r>
      <w:r w:rsidR="008449B4" w:rsidRPr="007301DC">
        <w:t>this instrument</w:t>
      </w:r>
      <w:r w:rsidRPr="007301DC">
        <w:t xml:space="preserve">. Information may be inserted in this column, or information in it may be edited, in any published version of </w:t>
      </w:r>
      <w:r w:rsidR="008449B4" w:rsidRPr="007301DC">
        <w:t>this instrument</w:t>
      </w:r>
      <w:r w:rsidRPr="007301DC">
        <w:t>.</w:t>
      </w:r>
    </w:p>
    <w:p w:rsidR="007500C8" w:rsidRPr="007301DC" w:rsidRDefault="009049BC" w:rsidP="007500C8">
      <w:pPr>
        <w:pStyle w:val="ActHead5"/>
      </w:pPr>
      <w:bookmarkStart w:id="7" w:name="_Toc55545939"/>
      <w:r w:rsidRPr="00D079D2">
        <w:rPr>
          <w:rStyle w:val="CharSectno"/>
        </w:rPr>
        <w:t>3</w:t>
      </w:r>
      <w:r w:rsidR="007500C8" w:rsidRPr="007301DC">
        <w:t xml:space="preserve">  Authority</w:t>
      </w:r>
      <w:bookmarkEnd w:id="7"/>
    </w:p>
    <w:p w:rsidR="00157B8B" w:rsidRPr="007301DC" w:rsidRDefault="007500C8" w:rsidP="007E667A">
      <w:pPr>
        <w:pStyle w:val="subsection"/>
      </w:pPr>
      <w:r w:rsidRPr="007301DC">
        <w:tab/>
      </w:r>
      <w:r w:rsidRPr="007301DC">
        <w:tab/>
      </w:r>
      <w:r w:rsidR="008449B4" w:rsidRPr="007301DC">
        <w:t>This instrument is</w:t>
      </w:r>
      <w:r w:rsidRPr="007301DC">
        <w:t xml:space="preserve"> made under the </w:t>
      </w:r>
      <w:r w:rsidR="000D4368" w:rsidRPr="007301DC">
        <w:rPr>
          <w:i/>
        </w:rPr>
        <w:t>Payment Times Reporting Act 2020</w:t>
      </w:r>
      <w:r w:rsidR="00F4350D" w:rsidRPr="007301DC">
        <w:t>.</w:t>
      </w:r>
    </w:p>
    <w:p w:rsidR="007658EE" w:rsidRPr="007301DC" w:rsidRDefault="009049BC" w:rsidP="007658EE">
      <w:pPr>
        <w:pStyle w:val="ActHead5"/>
      </w:pPr>
      <w:bookmarkStart w:id="8" w:name="_Toc55545940"/>
      <w:r w:rsidRPr="00D079D2">
        <w:rPr>
          <w:rStyle w:val="CharSectno"/>
        </w:rPr>
        <w:t>4</w:t>
      </w:r>
      <w:r w:rsidR="007658EE" w:rsidRPr="007301DC">
        <w:t xml:space="preserve">  Definitions</w:t>
      </w:r>
      <w:bookmarkEnd w:id="8"/>
    </w:p>
    <w:p w:rsidR="007658EE" w:rsidRPr="007301DC" w:rsidRDefault="007658EE" w:rsidP="007658EE">
      <w:pPr>
        <w:pStyle w:val="notetext"/>
      </w:pPr>
      <w:r w:rsidRPr="007301DC">
        <w:t>Note:</w:t>
      </w:r>
      <w:r w:rsidRPr="007301DC">
        <w:tab/>
        <w:t xml:space="preserve">A number of expressions used in this </w:t>
      </w:r>
      <w:bookmarkStart w:id="9" w:name="BK_S3P1L26C44"/>
      <w:bookmarkEnd w:id="9"/>
      <w:r w:rsidRPr="007301DC">
        <w:t>instrument are defined in the Act, including the following:</w:t>
      </w:r>
    </w:p>
    <w:p w:rsidR="00CD0F6F" w:rsidRPr="007301DC" w:rsidRDefault="007658EE" w:rsidP="007658EE">
      <w:pPr>
        <w:pStyle w:val="notepara"/>
      </w:pPr>
      <w:r w:rsidRPr="007301DC">
        <w:t>(a)</w:t>
      </w:r>
      <w:r w:rsidRPr="007301DC">
        <w:tab/>
      </w:r>
      <w:r w:rsidR="00CD0F6F" w:rsidRPr="007301DC">
        <w:t>ABN;</w:t>
      </w:r>
    </w:p>
    <w:p w:rsidR="00BC57EB" w:rsidRPr="007301DC" w:rsidRDefault="00CD0F6F" w:rsidP="007658EE">
      <w:pPr>
        <w:pStyle w:val="notepara"/>
      </w:pPr>
      <w:r w:rsidRPr="007301DC">
        <w:t>(b)</w:t>
      </w:r>
      <w:r w:rsidRPr="007301DC">
        <w:tab/>
      </w:r>
      <w:r w:rsidR="00BC57EB" w:rsidRPr="007301DC">
        <w:t>controlling corporation;</w:t>
      </w:r>
    </w:p>
    <w:p w:rsidR="000B2A6F" w:rsidRPr="007301DC" w:rsidRDefault="000B2A6F" w:rsidP="000B2A6F">
      <w:pPr>
        <w:pStyle w:val="notepara"/>
      </w:pPr>
      <w:r w:rsidRPr="007301DC">
        <w:t>(c)</w:t>
      </w:r>
      <w:r w:rsidRPr="007301DC">
        <w:tab/>
        <w:t>payment times report;</w:t>
      </w:r>
    </w:p>
    <w:p w:rsidR="007658EE" w:rsidRPr="007301DC" w:rsidRDefault="00FB6CC5" w:rsidP="007658EE">
      <w:pPr>
        <w:pStyle w:val="notepara"/>
      </w:pPr>
      <w:r w:rsidRPr="007301DC">
        <w:t>(</w:t>
      </w:r>
      <w:r w:rsidR="000B2A6F" w:rsidRPr="007301DC">
        <w:t>d</w:t>
      </w:r>
      <w:r w:rsidRPr="007301DC">
        <w:t>)</w:t>
      </w:r>
      <w:r w:rsidRPr="007301DC">
        <w:tab/>
      </w:r>
      <w:r w:rsidR="00FE0BF8" w:rsidRPr="007301DC">
        <w:t>Regulator</w:t>
      </w:r>
      <w:r w:rsidR="007658EE" w:rsidRPr="007301DC">
        <w:t>;</w:t>
      </w:r>
    </w:p>
    <w:p w:rsidR="00C24AA5" w:rsidRPr="007301DC" w:rsidRDefault="000B2A6F" w:rsidP="007658EE">
      <w:pPr>
        <w:pStyle w:val="notepara"/>
      </w:pPr>
      <w:r w:rsidRPr="007301DC">
        <w:t>(e</w:t>
      </w:r>
      <w:r w:rsidR="00FB6CC5" w:rsidRPr="007301DC">
        <w:t>)</w:t>
      </w:r>
      <w:r w:rsidR="00FB6CC5" w:rsidRPr="007301DC">
        <w:tab/>
      </w:r>
      <w:r w:rsidR="00C24AA5" w:rsidRPr="007301DC">
        <w:t>reporting entity</w:t>
      </w:r>
      <w:r w:rsidR="005316CB" w:rsidRPr="007301DC">
        <w:t>;</w:t>
      </w:r>
    </w:p>
    <w:p w:rsidR="007658EE" w:rsidRPr="007301DC" w:rsidRDefault="00CD0F6F" w:rsidP="00FB6CC5">
      <w:pPr>
        <w:pStyle w:val="notepara"/>
      </w:pPr>
      <w:r w:rsidRPr="007301DC">
        <w:t>(f</w:t>
      </w:r>
      <w:r w:rsidR="00FB6CC5" w:rsidRPr="007301DC">
        <w:t>)</w:t>
      </w:r>
      <w:r w:rsidR="00FB6CC5" w:rsidRPr="007301DC">
        <w:tab/>
      </w:r>
      <w:r w:rsidR="00F66A0E" w:rsidRPr="007301DC">
        <w:t>small business invoice</w:t>
      </w:r>
      <w:r w:rsidR="00711403" w:rsidRPr="007301DC">
        <w:t>;</w:t>
      </w:r>
    </w:p>
    <w:p w:rsidR="00711403" w:rsidRPr="007301DC" w:rsidRDefault="00CD0F6F" w:rsidP="00FB6CC5">
      <w:pPr>
        <w:pStyle w:val="notepara"/>
      </w:pPr>
      <w:r w:rsidRPr="007301DC">
        <w:t>(g</w:t>
      </w:r>
      <w:r w:rsidR="00711403" w:rsidRPr="007301DC">
        <w:t>)</w:t>
      </w:r>
      <w:r w:rsidR="00711403" w:rsidRPr="007301DC">
        <w:tab/>
        <w:t>small business supplier.</w:t>
      </w:r>
    </w:p>
    <w:p w:rsidR="008B402B" w:rsidRPr="007301DC" w:rsidRDefault="008B402B" w:rsidP="008B402B">
      <w:pPr>
        <w:pStyle w:val="subsection"/>
      </w:pPr>
      <w:r w:rsidRPr="007301DC">
        <w:tab/>
      </w:r>
      <w:r w:rsidRPr="007301DC">
        <w:tab/>
        <w:t>In this instrument:</w:t>
      </w:r>
    </w:p>
    <w:p w:rsidR="008B402B" w:rsidRPr="007301DC" w:rsidRDefault="008B402B" w:rsidP="008B402B">
      <w:pPr>
        <w:pStyle w:val="Definition"/>
      </w:pPr>
      <w:r w:rsidRPr="007301DC">
        <w:rPr>
          <w:b/>
          <w:i/>
        </w:rPr>
        <w:t>Act</w:t>
      </w:r>
      <w:r w:rsidRPr="007301DC">
        <w:t xml:space="preserve"> means the </w:t>
      </w:r>
      <w:r w:rsidRPr="007301DC">
        <w:rPr>
          <w:i/>
        </w:rPr>
        <w:t>Payment Times Reporting Act 2020</w:t>
      </w:r>
      <w:r w:rsidRPr="007301DC">
        <w:t>.</w:t>
      </w:r>
    </w:p>
    <w:p w:rsidR="00DB201B" w:rsidRPr="007301DC" w:rsidRDefault="00DB201B" w:rsidP="002F3839">
      <w:pPr>
        <w:pStyle w:val="Definition"/>
      </w:pPr>
      <w:r w:rsidRPr="007301DC">
        <w:rPr>
          <w:b/>
          <w:i/>
        </w:rPr>
        <w:t>cash transaction</w:t>
      </w:r>
      <w:r w:rsidRPr="007301DC">
        <w:t xml:space="preserve"> has the same meaning as in the </w:t>
      </w:r>
      <w:r w:rsidRPr="007301DC">
        <w:rPr>
          <w:i/>
        </w:rPr>
        <w:t>Financial Transaction Reports Act 1988</w:t>
      </w:r>
      <w:r w:rsidRPr="007301DC">
        <w:t>.</w:t>
      </w:r>
    </w:p>
    <w:p w:rsidR="00DE69D4" w:rsidRPr="007301DC" w:rsidRDefault="00DE69D4" w:rsidP="00DE69D4">
      <w:pPr>
        <w:pStyle w:val="Definition"/>
      </w:pPr>
      <w:r w:rsidRPr="007301DC">
        <w:rPr>
          <w:b/>
          <w:i/>
        </w:rPr>
        <w:t>small business supply chain finance arrangement</w:t>
      </w:r>
      <w:r w:rsidRPr="007301DC">
        <w:t xml:space="preserve"> means an arrangement under which an entity undertakes or agrees to pay small business invoices, or arranges for a third party to pay small business invoices, earlier than the end of the relevant supply payment period in exchange for the small business supplier accep</w:t>
      </w:r>
      <w:r w:rsidR="00C01313" w:rsidRPr="007301DC">
        <w:t>ting discounts on the payments.</w:t>
      </w:r>
    </w:p>
    <w:p w:rsidR="00ED51E5" w:rsidRPr="007301DC" w:rsidRDefault="00C019DD" w:rsidP="00C019DD">
      <w:pPr>
        <w:pStyle w:val="Definition"/>
      </w:pPr>
      <w:r w:rsidRPr="007301DC">
        <w:rPr>
          <w:b/>
          <w:i/>
        </w:rPr>
        <w:t>supply payment period</w:t>
      </w:r>
      <w:r w:rsidRPr="007301DC">
        <w:t xml:space="preserve"> </w:t>
      </w:r>
      <w:r w:rsidR="00BA08B6" w:rsidRPr="007301DC">
        <w:t>means the period within which</w:t>
      </w:r>
      <w:r w:rsidRPr="007301DC">
        <w:t xml:space="preserve"> payment is required to be made </w:t>
      </w:r>
      <w:r w:rsidR="00D82A2C" w:rsidRPr="007301DC">
        <w:t>for</w:t>
      </w:r>
      <w:r w:rsidR="00BA08B6" w:rsidRPr="007301DC">
        <w:t xml:space="preserve"> </w:t>
      </w:r>
      <w:r w:rsidR="00D82A2C" w:rsidRPr="007301DC">
        <w:t xml:space="preserve">the supply of </w:t>
      </w:r>
      <w:r w:rsidR="00BA08B6" w:rsidRPr="007301DC">
        <w:t>goods or services</w:t>
      </w:r>
      <w:r w:rsidR="00ED51E5" w:rsidRPr="007301DC">
        <w:t>, disregarding any applicable small business supply chain finance arrangement.</w:t>
      </w:r>
    </w:p>
    <w:p w:rsidR="000F1F78" w:rsidRPr="007301DC" w:rsidRDefault="000F1F78" w:rsidP="00504C62">
      <w:pPr>
        <w:pStyle w:val="Definition"/>
      </w:pPr>
      <w:r w:rsidRPr="007301DC">
        <w:rPr>
          <w:b/>
          <w:i/>
        </w:rPr>
        <w:t>trade credit arrangement</w:t>
      </w:r>
      <w:r w:rsidRPr="007301DC">
        <w:t xml:space="preserve"> means an arrangement under which an entity and a small business supplier agree that payment</w:t>
      </w:r>
      <w:r w:rsidR="00C97C5C" w:rsidRPr="007301DC">
        <w:t xml:space="preserve"> </w:t>
      </w:r>
      <w:r w:rsidR="00711403" w:rsidRPr="007301DC">
        <w:t xml:space="preserve">by the entity </w:t>
      </w:r>
      <w:r w:rsidR="00C97C5C" w:rsidRPr="007301DC">
        <w:t>for</w:t>
      </w:r>
      <w:r w:rsidR="00523162" w:rsidRPr="007301DC">
        <w:t xml:space="preserve"> a supply of goods or</w:t>
      </w:r>
      <w:r w:rsidRPr="007301DC">
        <w:t xml:space="preserve"> services </w:t>
      </w:r>
      <w:r w:rsidR="00711403" w:rsidRPr="007301DC">
        <w:t xml:space="preserve">by the supplier </w:t>
      </w:r>
      <w:r w:rsidRPr="007301DC">
        <w:t xml:space="preserve">is to be delayed </w:t>
      </w:r>
      <w:r w:rsidR="00C97C5C" w:rsidRPr="007301DC">
        <w:t>to a time after the supply</w:t>
      </w:r>
      <w:r w:rsidRPr="007301DC">
        <w:t>.</w:t>
      </w:r>
    </w:p>
    <w:p w:rsidR="007658EE" w:rsidRPr="007301DC" w:rsidRDefault="007658EE" w:rsidP="007658EE">
      <w:pPr>
        <w:pStyle w:val="ActHead2"/>
        <w:pageBreakBefore/>
      </w:pPr>
      <w:bookmarkStart w:id="10" w:name="_Toc55545941"/>
      <w:r w:rsidRPr="00D079D2">
        <w:rPr>
          <w:rStyle w:val="CharPartNo"/>
        </w:rPr>
        <w:t>Part</w:t>
      </w:r>
      <w:r w:rsidR="004B09BC" w:rsidRPr="00D079D2">
        <w:rPr>
          <w:rStyle w:val="CharPartNo"/>
        </w:rPr>
        <w:t> </w:t>
      </w:r>
      <w:r w:rsidRPr="00D079D2">
        <w:rPr>
          <w:rStyle w:val="CharPartNo"/>
        </w:rPr>
        <w:t>2</w:t>
      </w:r>
      <w:r w:rsidRPr="007301DC">
        <w:t>—</w:t>
      </w:r>
      <w:r w:rsidR="005F177B" w:rsidRPr="00D079D2">
        <w:rPr>
          <w:rStyle w:val="CharPartText"/>
        </w:rPr>
        <w:t xml:space="preserve">Definitions </w:t>
      </w:r>
      <w:r w:rsidR="00022DA3" w:rsidRPr="00D079D2">
        <w:rPr>
          <w:rStyle w:val="CharPartText"/>
        </w:rPr>
        <w:t>for the purposes of</w:t>
      </w:r>
      <w:r w:rsidR="005F177B" w:rsidRPr="00D079D2">
        <w:rPr>
          <w:rStyle w:val="CharPartText"/>
        </w:rPr>
        <w:t xml:space="preserve"> the Act</w:t>
      </w:r>
      <w:bookmarkEnd w:id="10"/>
    </w:p>
    <w:p w:rsidR="008041C6" w:rsidRPr="00D079D2" w:rsidRDefault="008041C6" w:rsidP="008041C6">
      <w:pPr>
        <w:pStyle w:val="Header"/>
      </w:pPr>
      <w:r w:rsidRPr="00D079D2">
        <w:rPr>
          <w:rStyle w:val="CharDivNo"/>
        </w:rPr>
        <w:t xml:space="preserve"> </w:t>
      </w:r>
      <w:r w:rsidRPr="00D079D2">
        <w:rPr>
          <w:rStyle w:val="CharDivText"/>
        </w:rPr>
        <w:t xml:space="preserve"> </w:t>
      </w:r>
    </w:p>
    <w:p w:rsidR="003D6C69" w:rsidRPr="007301DC" w:rsidRDefault="009049BC" w:rsidP="003D6C69">
      <w:pPr>
        <w:pStyle w:val="ActHead5"/>
      </w:pPr>
      <w:bookmarkStart w:id="11" w:name="_Toc55545942"/>
      <w:r w:rsidRPr="00D079D2">
        <w:rPr>
          <w:rStyle w:val="CharSectno"/>
        </w:rPr>
        <w:t>5</w:t>
      </w:r>
      <w:r w:rsidR="003D6C69" w:rsidRPr="007301DC">
        <w:t xml:space="preserve">  </w:t>
      </w:r>
      <w:r w:rsidR="001A5E59" w:rsidRPr="007301DC">
        <w:t>Payment Times Small Business Identification Tool</w:t>
      </w:r>
      <w:bookmarkEnd w:id="11"/>
    </w:p>
    <w:p w:rsidR="001A5E59" w:rsidRPr="007301DC" w:rsidRDefault="003D6C69" w:rsidP="001A5E59">
      <w:pPr>
        <w:pStyle w:val="subsection"/>
      </w:pPr>
      <w:r w:rsidRPr="007301DC">
        <w:tab/>
      </w:r>
      <w:r w:rsidRPr="007301DC">
        <w:tab/>
        <w:t xml:space="preserve">For the purposes of the definition of </w:t>
      </w:r>
      <w:r w:rsidR="001A5E59" w:rsidRPr="007301DC">
        <w:rPr>
          <w:b/>
          <w:i/>
        </w:rPr>
        <w:t>Payment Times Small Business Identification Tool</w:t>
      </w:r>
      <w:r w:rsidR="008041C6" w:rsidRPr="007301DC">
        <w:t xml:space="preserve"> in section</w:t>
      </w:r>
      <w:r w:rsidR="004B09BC" w:rsidRPr="007301DC">
        <w:t> </w:t>
      </w:r>
      <w:r w:rsidR="00AB23F5" w:rsidRPr="007301DC">
        <w:t xml:space="preserve">5 of the Act, </w:t>
      </w:r>
      <w:r w:rsidR="001A5E59" w:rsidRPr="007301DC">
        <w:rPr>
          <w:b/>
          <w:i/>
        </w:rPr>
        <w:t>Payment Times Small Business Identification Tool</w:t>
      </w:r>
      <w:r w:rsidR="001A5E59" w:rsidRPr="007301DC">
        <w:t xml:space="preserve"> means the tool by that name made available by the Department in any form the Regulator considers appropriate, as existing from time to time.</w:t>
      </w:r>
    </w:p>
    <w:p w:rsidR="005F177B" w:rsidRPr="007301DC" w:rsidRDefault="009049BC" w:rsidP="001A5E59">
      <w:pPr>
        <w:pStyle w:val="ActHead5"/>
      </w:pPr>
      <w:bookmarkStart w:id="12" w:name="_Toc55545943"/>
      <w:r w:rsidRPr="00D079D2">
        <w:rPr>
          <w:rStyle w:val="CharSectno"/>
        </w:rPr>
        <w:t>6</w:t>
      </w:r>
      <w:r w:rsidR="00C7222D" w:rsidRPr="007301DC">
        <w:t xml:space="preserve">  Standard payment periods</w:t>
      </w:r>
      <w:bookmarkEnd w:id="12"/>
    </w:p>
    <w:p w:rsidR="00C7222D" w:rsidRPr="007301DC" w:rsidRDefault="00C7222D" w:rsidP="00C7222D">
      <w:pPr>
        <w:pStyle w:val="subsection"/>
      </w:pPr>
      <w:r w:rsidRPr="007301DC">
        <w:tab/>
      </w:r>
      <w:r w:rsidRPr="007301DC">
        <w:tab/>
        <w:t xml:space="preserve">For the purposes of the definition of </w:t>
      </w:r>
      <w:r w:rsidRPr="007301DC">
        <w:rPr>
          <w:b/>
          <w:i/>
        </w:rPr>
        <w:t>standard payment period</w:t>
      </w:r>
      <w:r w:rsidRPr="007301DC">
        <w:t xml:space="preserve"> in section</w:t>
      </w:r>
      <w:r w:rsidR="004B09BC" w:rsidRPr="007301DC">
        <w:t> </w:t>
      </w:r>
      <w:r w:rsidRPr="007301DC">
        <w:t xml:space="preserve">5 of the Act, </w:t>
      </w:r>
      <w:r w:rsidRPr="007301DC">
        <w:rPr>
          <w:b/>
          <w:i/>
        </w:rPr>
        <w:t>standard payment period</w:t>
      </w:r>
      <w:r w:rsidR="007A1C33" w:rsidRPr="007301DC">
        <w:t>,</w:t>
      </w:r>
      <w:r w:rsidRPr="007301DC">
        <w:t xml:space="preserve"> for an entity</w:t>
      </w:r>
      <w:r w:rsidR="007A1C33" w:rsidRPr="007301DC">
        <w:t>,</w:t>
      </w:r>
      <w:r w:rsidRPr="007301DC">
        <w:t xml:space="preserve"> </w:t>
      </w:r>
      <w:r w:rsidR="007A1C33" w:rsidRPr="007301DC">
        <w:t>means</w:t>
      </w:r>
      <w:r w:rsidRPr="007301DC">
        <w:t>:</w:t>
      </w:r>
    </w:p>
    <w:p w:rsidR="00C7222D" w:rsidRPr="007301DC" w:rsidRDefault="00C7222D" w:rsidP="00C7222D">
      <w:pPr>
        <w:pStyle w:val="paragraph"/>
      </w:pPr>
      <w:r w:rsidRPr="007301DC">
        <w:tab/>
        <w:t>(a)</w:t>
      </w:r>
      <w:r w:rsidRPr="007301DC">
        <w:tab/>
      </w:r>
      <w:r w:rsidR="00C349DF" w:rsidRPr="007301DC">
        <w:t>a</w:t>
      </w:r>
      <w:r w:rsidRPr="007301DC">
        <w:t xml:space="preserve"> </w:t>
      </w:r>
      <w:r w:rsidR="007A1C33" w:rsidRPr="007301DC">
        <w:t xml:space="preserve">supply </w:t>
      </w:r>
      <w:r w:rsidR="00C349DF" w:rsidRPr="007301DC">
        <w:t>payment period</w:t>
      </w:r>
      <w:r w:rsidR="007A1C33" w:rsidRPr="007301DC">
        <w:t xml:space="preserve"> on offer </w:t>
      </w:r>
      <w:r w:rsidR="004C5521" w:rsidRPr="007301DC">
        <w:t>for inclusion</w:t>
      </w:r>
      <w:r w:rsidR="007A1C33" w:rsidRPr="007301DC">
        <w:t xml:space="preserve"> in </w:t>
      </w:r>
      <w:r w:rsidR="00022DA3" w:rsidRPr="007301DC">
        <w:t xml:space="preserve">the entity’s </w:t>
      </w:r>
      <w:r w:rsidR="007A1C33" w:rsidRPr="007301DC">
        <w:t>contracts with small business suppliers</w:t>
      </w:r>
      <w:r w:rsidR="00C349DF" w:rsidRPr="007301DC">
        <w:t>; or</w:t>
      </w:r>
    </w:p>
    <w:p w:rsidR="00C349DF" w:rsidRPr="007301DC" w:rsidRDefault="00C349DF" w:rsidP="00C7222D">
      <w:pPr>
        <w:pStyle w:val="paragraph"/>
      </w:pPr>
      <w:r w:rsidRPr="007301DC">
        <w:tab/>
        <w:t>(b)</w:t>
      </w:r>
      <w:r w:rsidRPr="007301DC">
        <w:tab/>
        <w:t>if no</w:t>
      </w:r>
      <w:r w:rsidR="007A1C33" w:rsidRPr="007301DC">
        <w:t xml:space="preserve"> such</w:t>
      </w:r>
      <w:r w:rsidRPr="007301DC">
        <w:t xml:space="preserve"> </w:t>
      </w:r>
      <w:r w:rsidR="007A1C33" w:rsidRPr="007301DC">
        <w:t xml:space="preserve">supply payment </w:t>
      </w:r>
      <w:r w:rsidRPr="007301DC">
        <w:t>period is</w:t>
      </w:r>
      <w:r w:rsidR="007A1C33" w:rsidRPr="007301DC">
        <w:t xml:space="preserve"> on </w:t>
      </w:r>
      <w:r w:rsidRPr="007301DC">
        <w:t>offer—</w:t>
      </w:r>
      <w:r w:rsidR="001D4C74" w:rsidRPr="007301DC">
        <w:t>the</w:t>
      </w:r>
      <w:r w:rsidRPr="007301DC">
        <w:t xml:space="preserve"> </w:t>
      </w:r>
      <w:r w:rsidR="007A1C33" w:rsidRPr="007301DC">
        <w:t xml:space="preserve">supply </w:t>
      </w:r>
      <w:r w:rsidRPr="007301DC">
        <w:t xml:space="preserve">payment period </w:t>
      </w:r>
      <w:r w:rsidR="001D4C74" w:rsidRPr="007301DC">
        <w:t xml:space="preserve">most </w:t>
      </w:r>
      <w:r w:rsidRPr="007301DC">
        <w:t xml:space="preserve">commonly included in </w:t>
      </w:r>
      <w:r w:rsidR="00022DA3" w:rsidRPr="007301DC">
        <w:t>the entity’s contracts with small business suppliers</w:t>
      </w:r>
      <w:r w:rsidRPr="007301DC">
        <w:t>.</w:t>
      </w:r>
    </w:p>
    <w:p w:rsidR="008041C6" w:rsidRPr="007301DC" w:rsidRDefault="008041C6" w:rsidP="008041C6">
      <w:pPr>
        <w:pStyle w:val="ActHead2"/>
        <w:pageBreakBefore/>
      </w:pPr>
      <w:bookmarkStart w:id="13" w:name="_Toc55545944"/>
      <w:r w:rsidRPr="00D079D2">
        <w:rPr>
          <w:rStyle w:val="CharPartNo"/>
        </w:rPr>
        <w:t>Part</w:t>
      </w:r>
      <w:r w:rsidR="004B09BC" w:rsidRPr="00D079D2">
        <w:rPr>
          <w:rStyle w:val="CharPartNo"/>
        </w:rPr>
        <w:t> </w:t>
      </w:r>
      <w:r w:rsidRPr="00D079D2">
        <w:rPr>
          <w:rStyle w:val="CharPartNo"/>
        </w:rPr>
        <w:t>3</w:t>
      </w:r>
      <w:r w:rsidRPr="007301DC">
        <w:t>—</w:t>
      </w:r>
      <w:r w:rsidRPr="00D079D2">
        <w:rPr>
          <w:rStyle w:val="CharPartText"/>
        </w:rPr>
        <w:t xml:space="preserve">Applications </w:t>
      </w:r>
      <w:r w:rsidR="002F3A8F" w:rsidRPr="00D079D2">
        <w:rPr>
          <w:rStyle w:val="CharPartText"/>
        </w:rPr>
        <w:t>to cease</w:t>
      </w:r>
      <w:r w:rsidRPr="00D079D2">
        <w:rPr>
          <w:rStyle w:val="CharPartText"/>
        </w:rPr>
        <w:t xml:space="preserve"> to be a reporting entity</w:t>
      </w:r>
      <w:bookmarkEnd w:id="13"/>
    </w:p>
    <w:p w:rsidR="00571F6B" w:rsidRPr="00D079D2" w:rsidRDefault="00571F6B" w:rsidP="00571F6B">
      <w:pPr>
        <w:pStyle w:val="Header"/>
      </w:pPr>
      <w:r w:rsidRPr="00D079D2">
        <w:rPr>
          <w:rStyle w:val="CharDivNo"/>
        </w:rPr>
        <w:t xml:space="preserve"> </w:t>
      </w:r>
      <w:r w:rsidRPr="00D079D2">
        <w:rPr>
          <w:rStyle w:val="CharDivText"/>
        </w:rPr>
        <w:t xml:space="preserve"> </w:t>
      </w:r>
    </w:p>
    <w:p w:rsidR="008041C6" w:rsidRPr="007301DC" w:rsidRDefault="009049BC" w:rsidP="008041C6">
      <w:pPr>
        <w:pStyle w:val="ActHead5"/>
      </w:pPr>
      <w:bookmarkStart w:id="14" w:name="_Toc55545945"/>
      <w:r w:rsidRPr="00D079D2">
        <w:rPr>
          <w:rStyle w:val="CharSectno"/>
        </w:rPr>
        <w:t>7</w:t>
      </w:r>
      <w:r w:rsidR="008041C6" w:rsidRPr="007301DC">
        <w:t xml:space="preserve">  </w:t>
      </w:r>
      <w:r w:rsidR="005A7491" w:rsidRPr="007301DC">
        <w:t>Information and document</w:t>
      </w:r>
      <w:r w:rsidR="007832F0" w:rsidRPr="007301DC">
        <w:t>s required for application</w:t>
      </w:r>
      <w:r w:rsidR="00AC0E5B" w:rsidRPr="007301DC">
        <w:t>s</w:t>
      </w:r>
      <w:bookmarkEnd w:id="14"/>
    </w:p>
    <w:p w:rsidR="00BC57EB" w:rsidRPr="007301DC" w:rsidRDefault="008041C6" w:rsidP="00BC57EB">
      <w:pPr>
        <w:pStyle w:val="subsection"/>
      </w:pPr>
      <w:r w:rsidRPr="007301DC">
        <w:tab/>
      </w:r>
      <w:r w:rsidRPr="007301DC">
        <w:tab/>
      </w:r>
      <w:r w:rsidR="00A54FB0" w:rsidRPr="007301DC">
        <w:t>F</w:t>
      </w:r>
      <w:r w:rsidR="00386552" w:rsidRPr="007301DC">
        <w:t xml:space="preserve">or the purposes of </w:t>
      </w:r>
      <w:r w:rsidRPr="007301DC">
        <w:t>subsection</w:t>
      </w:r>
      <w:r w:rsidR="004B09BC" w:rsidRPr="007301DC">
        <w:t> </w:t>
      </w:r>
      <w:r w:rsidRPr="007301DC">
        <w:t xml:space="preserve">7(6) of the </w:t>
      </w:r>
      <w:r w:rsidR="00BC57EB" w:rsidRPr="007301DC">
        <w:t>Act</w:t>
      </w:r>
      <w:r w:rsidR="00A54FB0" w:rsidRPr="007301DC">
        <w:t>, a</w:t>
      </w:r>
      <w:r w:rsidR="00386552" w:rsidRPr="007301DC">
        <w:t xml:space="preserve">n application by a reporting entity under </w:t>
      </w:r>
      <w:r w:rsidR="00A54FB0" w:rsidRPr="007301DC">
        <w:t>subsection</w:t>
      </w:r>
      <w:r w:rsidR="004B09BC" w:rsidRPr="007301DC">
        <w:t> </w:t>
      </w:r>
      <w:r w:rsidR="00A54FB0" w:rsidRPr="007301DC">
        <w:t>7(5) of the Act must</w:t>
      </w:r>
      <w:r w:rsidR="00481FA7" w:rsidRPr="007301DC">
        <w:t xml:space="preserve"> include all of the following</w:t>
      </w:r>
      <w:r w:rsidR="00386552" w:rsidRPr="007301DC">
        <w:t>:</w:t>
      </w:r>
    </w:p>
    <w:p w:rsidR="009725E4" w:rsidRPr="007301DC" w:rsidRDefault="00BC57EB" w:rsidP="00BC57EB">
      <w:pPr>
        <w:pStyle w:val="paragraph"/>
      </w:pPr>
      <w:r w:rsidRPr="007301DC">
        <w:tab/>
        <w:t>(a)</w:t>
      </w:r>
      <w:r w:rsidRPr="007301DC">
        <w:tab/>
        <w:t>the entity’s name</w:t>
      </w:r>
      <w:r w:rsidR="009725E4" w:rsidRPr="007301DC">
        <w:t>;</w:t>
      </w:r>
    </w:p>
    <w:p w:rsidR="00BC57EB" w:rsidRPr="007301DC" w:rsidRDefault="009725E4" w:rsidP="00BC57EB">
      <w:pPr>
        <w:pStyle w:val="paragraph"/>
      </w:pPr>
      <w:r w:rsidRPr="007301DC">
        <w:tab/>
        <w:t>(b)</w:t>
      </w:r>
      <w:r w:rsidRPr="007301DC">
        <w:tab/>
        <w:t xml:space="preserve">if the entity has an ABN—the </w:t>
      </w:r>
      <w:r w:rsidR="0044697A" w:rsidRPr="007301DC">
        <w:t>ABN</w:t>
      </w:r>
      <w:r w:rsidR="00BC57EB" w:rsidRPr="007301DC">
        <w:t>;</w:t>
      </w:r>
    </w:p>
    <w:p w:rsidR="009725E4" w:rsidRPr="007301DC" w:rsidRDefault="009725E4" w:rsidP="0044697A">
      <w:pPr>
        <w:pStyle w:val="paragraph"/>
      </w:pPr>
      <w:r w:rsidRPr="007301DC">
        <w:tab/>
        <w:t>(c</w:t>
      </w:r>
      <w:r w:rsidR="00BC57EB" w:rsidRPr="007301DC">
        <w:t>)</w:t>
      </w:r>
      <w:r w:rsidR="00BC57EB" w:rsidRPr="007301DC">
        <w:tab/>
        <w:t>if the entity is a member of a controlling corporation’s group</w:t>
      </w:r>
      <w:r w:rsidRPr="007301DC">
        <w:t>:</w:t>
      </w:r>
    </w:p>
    <w:p w:rsidR="009725E4" w:rsidRPr="007301DC" w:rsidRDefault="009725E4" w:rsidP="009725E4">
      <w:pPr>
        <w:pStyle w:val="paragraphsub"/>
      </w:pPr>
      <w:r w:rsidRPr="007301DC">
        <w:tab/>
        <w:t>(</w:t>
      </w:r>
      <w:proofErr w:type="spellStart"/>
      <w:r w:rsidRPr="007301DC">
        <w:t>i</w:t>
      </w:r>
      <w:proofErr w:type="spellEnd"/>
      <w:r w:rsidRPr="007301DC">
        <w:t>)</w:t>
      </w:r>
      <w:r w:rsidRPr="007301DC">
        <w:tab/>
      </w:r>
      <w:r w:rsidR="0044697A" w:rsidRPr="007301DC">
        <w:t xml:space="preserve">the </w:t>
      </w:r>
      <w:r w:rsidRPr="007301DC">
        <w:t>controlling corporation’s name; and</w:t>
      </w:r>
    </w:p>
    <w:p w:rsidR="00EC4E7A" w:rsidRPr="007301DC" w:rsidRDefault="009725E4" w:rsidP="009725E4">
      <w:pPr>
        <w:pStyle w:val="paragraphsub"/>
      </w:pPr>
      <w:r w:rsidRPr="007301DC">
        <w:tab/>
        <w:t>(ii)</w:t>
      </w:r>
      <w:r w:rsidRPr="007301DC">
        <w:tab/>
        <w:t xml:space="preserve">if the controlling corporation has an ABN—the </w:t>
      </w:r>
      <w:r w:rsidR="004F3919" w:rsidRPr="007301DC">
        <w:t>ABN</w:t>
      </w:r>
      <w:r w:rsidR="0044697A" w:rsidRPr="007301DC">
        <w:t>;</w:t>
      </w:r>
    </w:p>
    <w:p w:rsidR="00EC4E7A" w:rsidRPr="007301DC" w:rsidRDefault="009725E4" w:rsidP="00EC4E7A">
      <w:pPr>
        <w:pStyle w:val="paragraph"/>
      </w:pPr>
      <w:r w:rsidRPr="007301DC">
        <w:tab/>
        <w:t>(d</w:t>
      </w:r>
      <w:r w:rsidR="00EC4E7A" w:rsidRPr="007301DC">
        <w:t>)</w:t>
      </w:r>
      <w:r w:rsidR="00EC4E7A" w:rsidRPr="007301DC">
        <w:tab/>
      </w:r>
      <w:r w:rsidR="0044697A" w:rsidRPr="007301DC">
        <w:t>in relation to</w:t>
      </w:r>
      <w:r w:rsidR="00A5166A" w:rsidRPr="007301DC">
        <w:t xml:space="preserve"> the income year for the entity in which the application is made</w:t>
      </w:r>
      <w:r w:rsidR="0044697A" w:rsidRPr="007301DC">
        <w:t>—the date on which that income year started</w:t>
      </w:r>
      <w:r w:rsidR="00EC4E7A" w:rsidRPr="007301DC">
        <w:t>;</w:t>
      </w:r>
    </w:p>
    <w:p w:rsidR="00EC4E7A" w:rsidRPr="007301DC" w:rsidRDefault="009725E4" w:rsidP="00EC4E7A">
      <w:pPr>
        <w:pStyle w:val="paragraph"/>
      </w:pPr>
      <w:r w:rsidRPr="007301DC">
        <w:tab/>
        <w:t>(e</w:t>
      </w:r>
      <w:r w:rsidR="00EC4E7A" w:rsidRPr="007301DC">
        <w:t>)</w:t>
      </w:r>
      <w:r w:rsidR="00EC4E7A" w:rsidRPr="007301DC">
        <w:tab/>
        <w:t xml:space="preserve">the </w:t>
      </w:r>
      <w:r w:rsidR="00373D0A" w:rsidRPr="007301DC">
        <w:t>grounds on which the application is made</w:t>
      </w:r>
      <w:r w:rsidR="00481FA7" w:rsidRPr="007301DC">
        <w:t>;</w:t>
      </w:r>
    </w:p>
    <w:p w:rsidR="00A54FB0" w:rsidRPr="007301DC" w:rsidRDefault="00A54FB0" w:rsidP="00EC4E7A">
      <w:pPr>
        <w:pStyle w:val="paragraph"/>
      </w:pPr>
      <w:r w:rsidRPr="007301DC">
        <w:tab/>
        <w:t>(</w:t>
      </w:r>
      <w:r w:rsidR="009725E4" w:rsidRPr="007301DC">
        <w:t>f</w:t>
      </w:r>
      <w:r w:rsidRPr="007301DC">
        <w:t>)</w:t>
      </w:r>
      <w:r w:rsidRPr="007301DC">
        <w:tab/>
        <w:t>documentary evidence supporting the application.</w:t>
      </w:r>
    </w:p>
    <w:p w:rsidR="0044697A" w:rsidRPr="007301DC" w:rsidRDefault="00373D0A" w:rsidP="0044697A">
      <w:pPr>
        <w:pStyle w:val="notetext"/>
      </w:pPr>
      <w:r w:rsidRPr="007301DC">
        <w:t>Note</w:t>
      </w:r>
      <w:r w:rsidR="00A54FB0" w:rsidRPr="007301DC">
        <w:t xml:space="preserve"> 1</w:t>
      </w:r>
      <w:r w:rsidRPr="007301DC">
        <w:t>:</w:t>
      </w:r>
      <w:r w:rsidRPr="007301DC">
        <w:tab/>
      </w:r>
      <w:r w:rsidR="00106FBA" w:rsidRPr="007301DC">
        <w:t>For</w:t>
      </w:r>
      <w:r w:rsidRPr="007301DC">
        <w:t xml:space="preserve"> </w:t>
      </w:r>
      <w:r w:rsidR="004B09BC" w:rsidRPr="007301DC">
        <w:t>paragraph (</w:t>
      </w:r>
      <w:r w:rsidR="009725E4" w:rsidRPr="007301DC">
        <w:t>e</w:t>
      </w:r>
      <w:r w:rsidR="0044697A" w:rsidRPr="007301DC">
        <w:t>), subsect</w:t>
      </w:r>
      <w:r w:rsidR="00481FA7" w:rsidRPr="007301DC">
        <w:t>ion</w:t>
      </w:r>
      <w:r w:rsidR="004B09BC" w:rsidRPr="007301DC">
        <w:t> </w:t>
      </w:r>
      <w:r w:rsidR="00481FA7" w:rsidRPr="007301DC">
        <w:t xml:space="preserve">7(7) of the Act sets out </w:t>
      </w:r>
      <w:r w:rsidR="0044697A" w:rsidRPr="007301DC">
        <w:t>grounds on which the Regulator is required to make a determination.</w:t>
      </w:r>
    </w:p>
    <w:p w:rsidR="00A54FB0" w:rsidRPr="007301DC" w:rsidRDefault="00A54FB0" w:rsidP="00A54FB0">
      <w:pPr>
        <w:pStyle w:val="notetext"/>
      </w:pPr>
      <w:r w:rsidRPr="007301DC">
        <w:t>Note 2:</w:t>
      </w:r>
      <w:r w:rsidRPr="007301DC">
        <w:tab/>
        <w:t xml:space="preserve">For </w:t>
      </w:r>
      <w:r w:rsidR="004B09BC" w:rsidRPr="007301DC">
        <w:t>paragraph (</w:t>
      </w:r>
      <w:r w:rsidR="009725E4" w:rsidRPr="007301DC">
        <w:t>f</w:t>
      </w:r>
      <w:r w:rsidRPr="007301DC">
        <w:t xml:space="preserve">), documentary evidence might include income tax returns </w:t>
      </w:r>
      <w:r w:rsidR="00426F86" w:rsidRPr="007301DC">
        <w:t xml:space="preserve">(within the meaning of the </w:t>
      </w:r>
      <w:r w:rsidR="00426F86" w:rsidRPr="007301DC">
        <w:rPr>
          <w:i/>
        </w:rPr>
        <w:t>Income Tax Assessment Act 1997</w:t>
      </w:r>
      <w:r w:rsidR="00426F86" w:rsidRPr="007301DC">
        <w:t>)</w:t>
      </w:r>
      <w:r w:rsidR="00426F86" w:rsidRPr="007301DC">
        <w:rPr>
          <w:i/>
        </w:rPr>
        <w:t xml:space="preserve"> </w:t>
      </w:r>
      <w:r w:rsidRPr="007301DC">
        <w:t>or a statement from an independent and suitably qualified auditor.</w:t>
      </w:r>
    </w:p>
    <w:p w:rsidR="00BC57EB" w:rsidRPr="007301DC" w:rsidRDefault="00440EF2" w:rsidP="00440EF2">
      <w:pPr>
        <w:pStyle w:val="ActHead2"/>
        <w:pageBreakBefore/>
      </w:pPr>
      <w:bookmarkStart w:id="15" w:name="f_Check_Lines_above"/>
      <w:bookmarkStart w:id="16" w:name="_Toc55545946"/>
      <w:bookmarkEnd w:id="15"/>
      <w:r w:rsidRPr="00D079D2">
        <w:rPr>
          <w:rStyle w:val="CharPartNo"/>
        </w:rPr>
        <w:t>Part</w:t>
      </w:r>
      <w:r w:rsidR="004B09BC" w:rsidRPr="00D079D2">
        <w:rPr>
          <w:rStyle w:val="CharPartNo"/>
        </w:rPr>
        <w:t> </w:t>
      </w:r>
      <w:r w:rsidRPr="00D079D2">
        <w:rPr>
          <w:rStyle w:val="CharPartNo"/>
        </w:rPr>
        <w:t>4</w:t>
      </w:r>
      <w:r w:rsidRPr="007301DC">
        <w:t>—</w:t>
      </w:r>
      <w:r w:rsidR="000903E7" w:rsidRPr="00D079D2">
        <w:rPr>
          <w:rStyle w:val="CharPartText"/>
        </w:rPr>
        <w:t>P</w:t>
      </w:r>
      <w:r w:rsidRPr="00D079D2">
        <w:rPr>
          <w:rStyle w:val="CharPartText"/>
        </w:rPr>
        <w:t>ayment times reports</w:t>
      </w:r>
      <w:bookmarkEnd w:id="16"/>
    </w:p>
    <w:p w:rsidR="00571F6B" w:rsidRPr="00D079D2" w:rsidRDefault="00571F6B" w:rsidP="00571F6B">
      <w:pPr>
        <w:pStyle w:val="Header"/>
      </w:pPr>
      <w:r w:rsidRPr="00D079D2">
        <w:rPr>
          <w:rStyle w:val="CharDivNo"/>
        </w:rPr>
        <w:t xml:space="preserve"> </w:t>
      </w:r>
      <w:r w:rsidRPr="00D079D2">
        <w:rPr>
          <w:rStyle w:val="CharDivText"/>
        </w:rPr>
        <w:t xml:space="preserve"> </w:t>
      </w:r>
    </w:p>
    <w:p w:rsidR="00BC58F6" w:rsidRPr="007301DC" w:rsidRDefault="009049BC" w:rsidP="00440EF2">
      <w:pPr>
        <w:pStyle w:val="ActHead5"/>
      </w:pPr>
      <w:bookmarkStart w:id="17" w:name="_Toc55545947"/>
      <w:r w:rsidRPr="00D079D2">
        <w:rPr>
          <w:rStyle w:val="CharSectno"/>
        </w:rPr>
        <w:t>8</w:t>
      </w:r>
      <w:r w:rsidR="00BC58F6" w:rsidRPr="007301DC">
        <w:t xml:space="preserve">  Extension of time for giving payment times report</w:t>
      </w:r>
      <w:bookmarkEnd w:id="17"/>
    </w:p>
    <w:p w:rsidR="00BC58F6" w:rsidRPr="007301DC" w:rsidRDefault="00BC58F6" w:rsidP="00BC58F6">
      <w:pPr>
        <w:pStyle w:val="subsection"/>
      </w:pPr>
      <w:r w:rsidRPr="007301DC">
        <w:tab/>
      </w:r>
      <w:r w:rsidRPr="007301DC">
        <w:tab/>
        <w:t xml:space="preserve">For the purposes of </w:t>
      </w:r>
      <w:r w:rsidR="0009755E" w:rsidRPr="007301DC">
        <w:t>paragraph</w:t>
      </w:r>
      <w:r w:rsidR="004B09BC" w:rsidRPr="007301DC">
        <w:t> </w:t>
      </w:r>
      <w:r w:rsidR="0009755E" w:rsidRPr="007301DC">
        <w:t>1</w:t>
      </w:r>
      <w:r w:rsidRPr="007301DC">
        <w:t xml:space="preserve">3(4)(a) of the Act, </w:t>
      </w:r>
      <w:r w:rsidR="00483FD3" w:rsidRPr="007301DC">
        <w:t>the Regulator must not allow</w:t>
      </w:r>
      <w:r w:rsidR="00E730F0" w:rsidRPr="007301DC">
        <w:t xml:space="preserve"> an entity further time to give a payment times report</w:t>
      </w:r>
      <w:r w:rsidR="00483FD3" w:rsidRPr="007301DC">
        <w:t xml:space="preserve"> unless </w:t>
      </w:r>
      <w:r w:rsidR="00E730F0" w:rsidRPr="007301DC">
        <w:t>the</w:t>
      </w:r>
      <w:r w:rsidR="008123BE" w:rsidRPr="007301DC">
        <w:t xml:space="preserve"> entity made the application for further time </w:t>
      </w:r>
      <w:r w:rsidR="00641AD0" w:rsidRPr="007301DC">
        <w:t>within</w:t>
      </w:r>
      <w:r w:rsidR="00E730F0" w:rsidRPr="007301DC">
        <w:t xml:space="preserve"> the period of 3 months mentioned in </w:t>
      </w:r>
      <w:r w:rsidR="007A50A3" w:rsidRPr="007301DC">
        <w:t>subsection</w:t>
      </w:r>
      <w:r w:rsidR="004B09BC" w:rsidRPr="007301DC">
        <w:t> </w:t>
      </w:r>
      <w:r w:rsidR="007A50A3" w:rsidRPr="007301DC">
        <w:t>1</w:t>
      </w:r>
      <w:r w:rsidR="00E730F0" w:rsidRPr="007301DC">
        <w:t>3(1) of the Act.</w:t>
      </w:r>
    </w:p>
    <w:p w:rsidR="00440EF2" w:rsidRPr="007301DC" w:rsidRDefault="009049BC" w:rsidP="00440EF2">
      <w:pPr>
        <w:pStyle w:val="ActHead5"/>
      </w:pPr>
      <w:bookmarkStart w:id="18" w:name="_Toc55545948"/>
      <w:r w:rsidRPr="00D079D2">
        <w:rPr>
          <w:rStyle w:val="CharSectno"/>
        </w:rPr>
        <w:t>9</w:t>
      </w:r>
      <w:r w:rsidR="00440EF2" w:rsidRPr="007301DC">
        <w:t xml:space="preserve">  </w:t>
      </w:r>
      <w:r w:rsidR="001769BC" w:rsidRPr="007301DC">
        <w:t xml:space="preserve">Information </w:t>
      </w:r>
      <w:r w:rsidR="00437B90" w:rsidRPr="007301DC">
        <w:t>r</w:t>
      </w:r>
      <w:r w:rsidR="007832F0" w:rsidRPr="007301DC">
        <w:t>equired for payment times reports</w:t>
      </w:r>
      <w:bookmarkEnd w:id="18"/>
    </w:p>
    <w:p w:rsidR="00440EF2" w:rsidRPr="007301DC" w:rsidRDefault="00504C62" w:rsidP="00E20F2A">
      <w:pPr>
        <w:pStyle w:val="subsection"/>
      </w:pPr>
      <w:r w:rsidRPr="007301DC">
        <w:tab/>
      </w:r>
      <w:r w:rsidR="00E20F2A" w:rsidRPr="007301DC">
        <w:tab/>
        <w:t xml:space="preserve">For the purposes of </w:t>
      </w:r>
      <w:r w:rsidR="0009755E" w:rsidRPr="007301DC">
        <w:t>paragraph</w:t>
      </w:r>
      <w:r w:rsidR="004B09BC" w:rsidRPr="007301DC">
        <w:t> </w:t>
      </w:r>
      <w:r w:rsidR="0009755E" w:rsidRPr="007301DC">
        <w:t>1</w:t>
      </w:r>
      <w:r w:rsidR="007A50A3" w:rsidRPr="007301DC">
        <w:t>4(1)(o</w:t>
      </w:r>
      <w:r w:rsidR="00E20F2A" w:rsidRPr="007301DC">
        <w:t>) of the Act, a payment times report for a reporting per</w:t>
      </w:r>
      <w:r w:rsidR="00643B63" w:rsidRPr="007301DC">
        <w:t>iod for a reporting entity must</w:t>
      </w:r>
      <w:r w:rsidR="00481FA7" w:rsidRPr="007301DC">
        <w:t xml:space="preserve"> include all of the following</w:t>
      </w:r>
      <w:r w:rsidR="00E20F2A" w:rsidRPr="007301DC">
        <w:t>:</w:t>
      </w:r>
    </w:p>
    <w:p w:rsidR="00B90FA5" w:rsidRPr="007301DC" w:rsidRDefault="008D74E6" w:rsidP="00B90FA5">
      <w:pPr>
        <w:pStyle w:val="paragraph"/>
      </w:pPr>
      <w:r w:rsidRPr="007301DC">
        <w:tab/>
      </w:r>
      <w:r w:rsidR="004E789C" w:rsidRPr="007301DC">
        <w:t>(</w:t>
      </w:r>
      <w:r w:rsidR="00DD6F65" w:rsidRPr="007301DC">
        <w:t>a</w:t>
      </w:r>
      <w:r w:rsidRPr="007301DC">
        <w:t>)</w:t>
      </w:r>
      <w:r w:rsidRPr="007301DC">
        <w:tab/>
      </w:r>
      <w:r w:rsidR="00D112F7" w:rsidRPr="007301DC">
        <w:t>details of</w:t>
      </w:r>
      <w:r w:rsidR="00F941F1" w:rsidRPr="007301DC">
        <w:t xml:space="preserve"> </w:t>
      </w:r>
      <w:r w:rsidR="00361B24" w:rsidRPr="007301DC">
        <w:t>the</w:t>
      </w:r>
      <w:r w:rsidR="00717329" w:rsidRPr="007301DC">
        <w:t xml:space="preserve"> </w:t>
      </w:r>
      <w:r w:rsidR="00207C2C" w:rsidRPr="007301DC">
        <w:t xml:space="preserve">practices </w:t>
      </w:r>
      <w:r w:rsidR="0033252E" w:rsidRPr="007301DC">
        <w:t xml:space="preserve">or arrangements </w:t>
      </w:r>
      <w:r w:rsidR="00B400CA" w:rsidRPr="007301DC">
        <w:t xml:space="preserve">used by the entity during the reporting period </w:t>
      </w:r>
      <w:r w:rsidR="00C6293E" w:rsidRPr="007301DC">
        <w:t>for</w:t>
      </w:r>
      <w:r w:rsidR="005533E5" w:rsidRPr="007301DC">
        <w:t xml:space="preserve"> </w:t>
      </w:r>
      <w:r w:rsidR="00C6293E" w:rsidRPr="007301DC">
        <w:t>receiving</w:t>
      </w:r>
      <w:r w:rsidR="007A50A3" w:rsidRPr="007301DC">
        <w:t xml:space="preserve"> or paying </w:t>
      </w:r>
      <w:r w:rsidR="00CC6349" w:rsidRPr="007301DC">
        <w:t>small business invoices</w:t>
      </w:r>
      <w:r w:rsidR="00B90FA5" w:rsidRPr="007301DC">
        <w:t>;</w:t>
      </w:r>
    </w:p>
    <w:p w:rsidR="00DD6F65" w:rsidRPr="007301DC" w:rsidRDefault="00DD6F65" w:rsidP="00B90FA5">
      <w:pPr>
        <w:pStyle w:val="paragraph"/>
      </w:pPr>
      <w:r w:rsidRPr="007301DC">
        <w:tab/>
        <w:t>(b)</w:t>
      </w:r>
      <w:r w:rsidRPr="007301DC">
        <w:tab/>
        <w:t xml:space="preserve">details of any practices or arrangements used by the entity during the reporting period through which a small business </w:t>
      </w:r>
      <w:r w:rsidR="005954EF" w:rsidRPr="007301DC">
        <w:t>is</w:t>
      </w:r>
      <w:r w:rsidRPr="007301DC">
        <w:t xml:space="preserve"> required to pay an amount, including a subscription or membership fee:</w:t>
      </w:r>
    </w:p>
    <w:p w:rsidR="00DD6F65" w:rsidRPr="007301DC" w:rsidRDefault="00DD6F65" w:rsidP="00DD6F65">
      <w:pPr>
        <w:pStyle w:val="paragraphsub"/>
      </w:pPr>
      <w:r w:rsidRPr="007301DC">
        <w:tab/>
        <w:t>(</w:t>
      </w:r>
      <w:proofErr w:type="spellStart"/>
      <w:r w:rsidRPr="007301DC">
        <w:t>i</w:t>
      </w:r>
      <w:proofErr w:type="spellEnd"/>
      <w:r w:rsidRPr="007301DC">
        <w:t>)</w:t>
      </w:r>
      <w:r w:rsidRPr="007301DC">
        <w:tab/>
        <w:t>to participate in the entity’s procurement processes, including to lodge a tender; or</w:t>
      </w:r>
    </w:p>
    <w:p w:rsidR="00DD6F65" w:rsidRPr="007301DC" w:rsidRDefault="00DD6F65" w:rsidP="00DD6F65">
      <w:pPr>
        <w:pStyle w:val="paragraphsub"/>
      </w:pPr>
      <w:r w:rsidRPr="007301DC">
        <w:tab/>
        <w:t>(ii)</w:t>
      </w:r>
      <w:r w:rsidRPr="007301DC">
        <w:tab/>
        <w:t>for the entity to accept a small business invoice issued by the small business;</w:t>
      </w:r>
    </w:p>
    <w:p w:rsidR="00F66A0E" w:rsidRPr="007301DC" w:rsidRDefault="00CF40DD" w:rsidP="00F66A0E">
      <w:pPr>
        <w:pStyle w:val="paragraph"/>
      </w:pPr>
      <w:r w:rsidRPr="007301DC">
        <w:tab/>
        <w:t>(</w:t>
      </w:r>
      <w:r w:rsidR="00B90FA5" w:rsidRPr="007301DC">
        <w:t>c</w:t>
      </w:r>
      <w:r w:rsidR="00CB1446" w:rsidRPr="007301DC">
        <w:t>)</w:t>
      </w:r>
      <w:r w:rsidR="00CB1446" w:rsidRPr="007301DC">
        <w:tab/>
      </w:r>
      <w:r w:rsidR="00B90FA5" w:rsidRPr="007301DC">
        <w:t xml:space="preserve">if the entity </w:t>
      </w:r>
      <w:r w:rsidR="00E07BC0" w:rsidRPr="007301DC">
        <w:t xml:space="preserve">used </w:t>
      </w:r>
      <w:r w:rsidR="00B90FA5" w:rsidRPr="007301DC">
        <w:t>small business supply chain finance arrangements</w:t>
      </w:r>
      <w:r w:rsidR="00E07BC0" w:rsidRPr="007301DC">
        <w:t xml:space="preserve"> during the reporting period</w:t>
      </w:r>
      <w:r w:rsidR="00CB1446" w:rsidRPr="007301DC">
        <w:t>:</w:t>
      </w:r>
    </w:p>
    <w:p w:rsidR="00F66A0E" w:rsidRPr="007301DC" w:rsidRDefault="00F66A0E" w:rsidP="00F66A0E">
      <w:pPr>
        <w:pStyle w:val="paragraphsub"/>
      </w:pPr>
      <w:r w:rsidRPr="007301DC">
        <w:tab/>
        <w:t>(</w:t>
      </w:r>
      <w:proofErr w:type="spellStart"/>
      <w:r w:rsidRPr="007301DC">
        <w:t>i</w:t>
      </w:r>
      <w:proofErr w:type="spellEnd"/>
      <w:r w:rsidRPr="007301DC">
        <w:t>)</w:t>
      </w:r>
      <w:r w:rsidRPr="007301DC">
        <w:tab/>
      </w:r>
      <w:r w:rsidR="00130092" w:rsidRPr="007301DC">
        <w:t xml:space="preserve">a description of </w:t>
      </w:r>
      <w:r w:rsidR="00B90FA5" w:rsidRPr="007301DC">
        <w:t>the arrangements used</w:t>
      </w:r>
      <w:r w:rsidRPr="007301DC">
        <w:t>; and</w:t>
      </w:r>
    </w:p>
    <w:p w:rsidR="00E07BC0" w:rsidRPr="007301DC" w:rsidRDefault="00E07BC0" w:rsidP="00E07BC0">
      <w:pPr>
        <w:pStyle w:val="paragraphsub"/>
      </w:pPr>
      <w:r w:rsidRPr="007301DC">
        <w:tab/>
        <w:t>(ii)</w:t>
      </w:r>
      <w:r w:rsidRPr="007301DC">
        <w:tab/>
      </w:r>
      <w:r w:rsidR="009731D4" w:rsidRPr="007301DC">
        <w:t xml:space="preserve">a statement of </w:t>
      </w:r>
      <w:r w:rsidRPr="007301DC">
        <w:t xml:space="preserve">the proportion, determined by total number and total value, </w:t>
      </w:r>
      <w:r w:rsidR="00B77B0F" w:rsidRPr="007301DC">
        <w:t xml:space="preserve">of small business invoices paid by the entity during the reporting period that were paid using </w:t>
      </w:r>
      <w:r w:rsidR="005413DB" w:rsidRPr="007301DC">
        <w:t>those arrangements</w:t>
      </w:r>
      <w:r w:rsidR="00B77B0F" w:rsidRPr="007301DC">
        <w:t>;</w:t>
      </w:r>
      <w:r w:rsidR="00BE754F" w:rsidRPr="007301DC">
        <w:t xml:space="preserve"> and</w:t>
      </w:r>
    </w:p>
    <w:p w:rsidR="006953B2" w:rsidRPr="007301DC" w:rsidRDefault="006953B2" w:rsidP="00DF74EF">
      <w:pPr>
        <w:pStyle w:val="paragraphsub"/>
      </w:pPr>
      <w:r w:rsidRPr="007301DC">
        <w:tab/>
        <w:t>(</w:t>
      </w:r>
      <w:r w:rsidR="00DF74EF" w:rsidRPr="007301DC">
        <w:t>iii</w:t>
      </w:r>
      <w:r w:rsidRPr="007301DC">
        <w:t>)</w:t>
      </w:r>
      <w:r w:rsidRPr="007301DC">
        <w:tab/>
        <w:t>details of any benefits, including commissions</w:t>
      </w:r>
      <w:r w:rsidR="005F78A3" w:rsidRPr="007301DC">
        <w:t xml:space="preserve"> or other payments</w:t>
      </w:r>
      <w:r w:rsidRPr="007301DC">
        <w:t xml:space="preserve">, received by the entity </w:t>
      </w:r>
      <w:r w:rsidR="00715BA6" w:rsidRPr="007301DC">
        <w:t xml:space="preserve">during the reporting period </w:t>
      </w:r>
      <w:r w:rsidRPr="007301DC">
        <w:t xml:space="preserve">from </w:t>
      </w:r>
      <w:r w:rsidR="005F78A3" w:rsidRPr="007301DC">
        <w:t xml:space="preserve">the </w:t>
      </w:r>
      <w:r w:rsidRPr="007301DC">
        <w:t xml:space="preserve">providers of </w:t>
      </w:r>
      <w:r w:rsidR="00B90FA5" w:rsidRPr="007301DC">
        <w:t>those</w:t>
      </w:r>
      <w:r w:rsidR="005413DB" w:rsidRPr="007301DC">
        <w:t xml:space="preserve"> arrangements</w:t>
      </w:r>
      <w:r w:rsidRPr="007301DC">
        <w:t>;</w:t>
      </w:r>
    </w:p>
    <w:p w:rsidR="006953B2" w:rsidRPr="007301DC" w:rsidRDefault="006953B2" w:rsidP="006953B2">
      <w:pPr>
        <w:pStyle w:val="paragraph"/>
      </w:pPr>
      <w:r w:rsidRPr="007301DC">
        <w:tab/>
        <w:t>(</w:t>
      </w:r>
      <w:r w:rsidR="00B90FA5" w:rsidRPr="007301DC">
        <w:t>d</w:t>
      </w:r>
      <w:r w:rsidRPr="007301DC">
        <w:t>)</w:t>
      </w:r>
      <w:r w:rsidRPr="007301DC">
        <w:tab/>
      </w:r>
      <w:r w:rsidR="009731D4" w:rsidRPr="007301DC">
        <w:t xml:space="preserve">a statement on </w:t>
      </w:r>
      <w:r w:rsidR="000F7D0F" w:rsidRPr="007301DC">
        <w:t>whether, during the reporting period, small businesses were required to agree to use small business supply chain financ</w:t>
      </w:r>
      <w:r w:rsidR="000B2A6F" w:rsidRPr="007301DC">
        <w:t>e</w:t>
      </w:r>
      <w:r w:rsidR="000F7D0F" w:rsidRPr="007301DC">
        <w:t xml:space="preserve"> arrangements to participate in the entity’s procurement processes or to receive payment</w:t>
      </w:r>
      <w:r w:rsidR="003D478E" w:rsidRPr="007301DC">
        <w:t>s</w:t>
      </w:r>
      <w:r w:rsidR="000F7D0F" w:rsidRPr="007301DC">
        <w:t xml:space="preserve"> in relation to small business invoices;</w:t>
      </w:r>
    </w:p>
    <w:p w:rsidR="008D74E6" w:rsidRPr="007301DC" w:rsidRDefault="000F7D0F" w:rsidP="000F7D0F">
      <w:pPr>
        <w:pStyle w:val="paragraph"/>
      </w:pPr>
      <w:r w:rsidRPr="007301DC">
        <w:tab/>
      </w:r>
      <w:r w:rsidR="004E789C" w:rsidRPr="007301DC">
        <w:t>(</w:t>
      </w:r>
      <w:r w:rsidR="00B90FA5" w:rsidRPr="007301DC">
        <w:t>e</w:t>
      </w:r>
      <w:r w:rsidR="008D74E6" w:rsidRPr="007301DC">
        <w:t>)</w:t>
      </w:r>
      <w:r w:rsidR="008D74E6" w:rsidRPr="007301DC">
        <w:tab/>
      </w:r>
      <w:r w:rsidR="00483FD3" w:rsidRPr="007301DC">
        <w:t xml:space="preserve">a statement </w:t>
      </w:r>
      <w:r w:rsidR="00B77A2D" w:rsidRPr="007301DC">
        <w:t>on</w:t>
      </w:r>
      <w:r w:rsidR="00483FD3" w:rsidRPr="007301DC">
        <w:t xml:space="preserve"> when the report will be provided to the principal governing body of the entity</w:t>
      </w:r>
      <w:r w:rsidR="008D74E6" w:rsidRPr="007301DC">
        <w:t>;</w:t>
      </w:r>
    </w:p>
    <w:p w:rsidR="00B37B47" w:rsidRPr="007301DC" w:rsidRDefault="001F2B76" w:rsidP="00B37B47">
      <w:pPr>
        <w:pStyle w:val="paragraph"/>
      </w:pPr>
      <w:r w:rsidRPr="007301DC">
        <w:tab/>
        <w:t>(</w:t>
      </w:r>
      <w:r w:rsidR="00B90FA5" w:rsidRPr="007301DC">
        <w:t>f</w:t>
      </w:r>
      <w:r w:rsidRPr="007301DC">
        <w:t>)</w:t>
      </w:r>
      <w:r w:rsidRPr="007301DC">
        <w:tab/>
      </w:r>
      <w:r w:rsidR="00B37B47" w:rsidRPr="007301DC">
        <w:t xml:space="preserve">if the entity is a member of a group of </w:t>
      </w:r>
      <w:r w:rsidR="006454BD" w:rsidRPr="007301DC">
        <w:t xml:space="preserve">related </w:t>
      </w:r>
      <w:r w:rsidR="00B37B47" w:rsidRPr="007301DC">
        <w:t>entities</w:t>
      </w:r>
      <w:r w:rsidR="006454BD" w:rsidRPr="007301DC">
        <w:t xml:space="preserve"> that has a head entity, and the</w:t>
      </w:r>
      <w:r w:rsidR="009E66F0" w:rsidRPr="007301DC">
        <w:t xml:space="preserve"> head entity is not a controlling corporation identified in th</w:t>
      </w:r>
      <w:r w:rsidR="007A50A3" w:rsidRPr="007301DC">
        <w:t xml:space="preserve">e report under </w:t>
      </w:r>
      <w:r w:rsidR="0009755E" w:rsidRPr="007301DC">
        <w:t>paragraph</w:t>
      </w:r>
      <w:r w:rsidR="004B09BC" w:rsidRPr="007301DC">
        <w:t> </w:t>
      </w:r>
      <w:r w:rsidR="0009755E" w:rsidRPr="007301DC">
        <w:t>1</w:t>
      </w:r>
      <w:r w:rsidR="007A50A3" w:rsidRPr="007301DC">
        <w:t>4(1)(j</w:t>
      </w:r>
      <w:r w:rsidR="009E66F0" w:rsidRPr="007301DC">
        <w:t>) of the Act</w:t>
      </w:r>
      <w:r w:rsidR="00B37B47" w:rsidRPr="007301DC">
        <w:t>—</w:t>
      </w:r>
      <w:r w:rsidR="005E7802" w:rsidRPr="007301DC">
        <w:t>i</w:t>
      </w:r>
      <w:r w:rsidR="00B37B47" w:rsidRPr="007301DC">
        <w:t>nformation identifying the</w:t>
      </w:r>
      <w:r w:rsidR="00A14C16" w:rsidRPr="007301DC">
        <w:t xml:space="preserve"> head entity</w:t>
      </w:r>
      <w:r w:rsidR="009E66F0" w:rsidRPr="007301DC">
        <w:t>;</w:t>
      </w:r>
    </w:p>
    <w:p w:rsidR="0004795F" w:rsidRPr="007301DC" w:rsidRDefault="00CF40DD" w:rsidP="0004795F">
      <w:pPr>
        <w:pStyle w:val="paragraph"/>
      </w:pPr>
      <w:r w:rsidRPr="007301DC">
        <w:tab/>
      </w:r>
      <w:r w:rsidR="00E12960" w:rsidRPr="007301DC">
        <w:t>(</w:t>
      </w:r>
      <w:r w:rsidR="00B90FA5" w:rsidRPr="007301DC">
        <w:t>g</w:t>
      </w:r>
      <w:r w:rsidR="0004795F" w:rsidRPr="007301DC">
        <w:t>)</w:t>
      </w:r>
      <w:r w:rsidR="0004795F" w:rsidRPr="007301DC">
        <w:tab/>
        <w:t>any</w:t>
      </w:r>
      <w:r w:rsidR="00CB7421" w:rsidRPr="007301DC">
        <w:t xml:space="preserve"> additional</w:t>
      </w:r>
      <w:r w:rsidR="0004795F" w:rsidRPr="007301DC">
        <w:t xml:space="preserve"> information </w:t>
      </w:r>
      <w:r w:rsidR="00A27A93" w:rsidRPr="007301DC">
        <w:t xml:space="preserve">providing </w:t>
      </w:r>
      <w:r w:rsidR="0004795F" w:rsidRPr="007301DC">
        <w:t>context or</w:t>
      </w:r>
      <w:r w:rsidR="00CB1446" w:rsidRPr="007301DC">
        <w:t xml:space="preserve"> explanation in relation to other information included in the payment times report</w:t>
      </w:r>
      <w:r w:rsidR="0004795F" w:rsidRPr="007301DC">
        <w:t>.</w:t>
      </w:r>
    </w:p>
    <w:p w:rsidR="00A62186" w:rsidRPr="007301DC" w:rsidRDefault="009049BC" w:rsidP="00A62186">
      <w:pPr>
        <w:pStyle w:val="ActHead5"/>
      </w:pPr>
      <w:bookmarkStart w:id="19" w:name="_Toc55545949"/>
      <w:r w:rsidRPr="00D079D2">
        <w:rPr>
          <w:rStyle w:val="CharSectno"/>
        </w:rPr>
        <w:t>10</w:t>
      </w:r>
      <w:r w:rsidR="00A62186" w:rsidRPr="007301DC">
        <w:t xml:space="preserve">  Method for determining certain proportions</w:t>
      </w:r>
      <w:r w:rsidR="007C3BAB" w:rsidRPr="007301DC">
        <w:t xml:space="preserve"> for payment times reports</w:t>
      </w:r>
      <w:bookmarkEnd w:id="19"/>
    </w:p>
    <w:p w:rsidR="007C3BAB" w:rsidRPr="007301DC" w:rsidRDefault="00FF44EB" w:rsidP="00FF44EB">
      <w:pPr>
        <w:pStyle w:val="subsection"/>
      </w:pPr>
      <w:r w:rsidRPr="007301DC">
        <w:tab/>
      </w:r>
      <w:r w:rsidR="00A62186" w:rsidRPr="007301DC">
        <w:tab/>
      </w:r>
      <w:r w:rsidRPr="007301DC">
        <w:t>F</w:t>
      </w:r>
      <w:r w:rsidR="0001247F" w:rsidRPr="007301DC">
        <w:t xml:space="preserve">or the purposes of </w:t>
      </w:r>
      <w:r w:rsidR="007A50A3" w:rsidRPr="007301DC">
        <w:t>subsection</w:t>
      </w:r>
      <w:r w:rsidR="004B09BC" w:rsidRPr="007301DC">
        <w:t> </w:t>
      </w:r>
      <w:r w:rsidR="007A50A3" w:rsidRPr="007301DC">
        <w:t>1</w:t>
      </w:r>
      <w:r w:rsidR="00B7716E" w:rsidRPr="007301DC">
        <w:t>4(2) of the Act</w:t>
      </w:r>
      <w:r w:rsidR="0001247F" w:rsidRPr="007301DC">
        <w:t>,</w:t>
      </w:r>
      <w:r w:rsidR="00B7716E" w:rsidRPr="007301DC">
        <w:t xml:space="preserve"> in </w:t>
      </w:r>
      <w:r w:rsidRPr="007301DC">
        <w:t>determining the proportions</w:t>
      </w:r>
      <w:r w:rsidR="007C3BAB" w:rsidRPr="007301DC">
        <w:t xml:space="preserve"> mentioned in </w:t>
      </w:r>
      <w:r w:rsidR="0009755E" w:rsidRPr="007301DC">
        <w:t>paragraph</w:t>
      </w:r>
      <w:r w:rsidR="004B09BC" w:rsidRPr="007301DC">
        <w:t> </w:t>
      </w:r>
      <w:r w:rsidR="0009755E" w:rsidRPr="007301DC">
        <w:t>1</w:t>
      </w:r>
      <w:r w:rsidR="007C3BAB" w:rsidRPr="007301DC">
        <w:t>4(1)(</w:t>
      </w:r>
      <w:r w:rsidR="007A50A3" w:rsidRPr="007301DC">
        <w:t>g</w:t>
      </w:r>
      <w:r w:rsidR="007C3BAB" w:rsidRPr="007301DC">
        <w:t>) of the Act for a payment times report for a reporting period for a reporting entity</w:t>
      </w:r>
      <w:r w:rsidRPr="007301DC">
        <w:t>:</w:t>
      </w:r>
    </w:p>
    <w:p w:rsidR="00AD6503" w:rsidRPr="007301DC" w:rsidRDefault="000C59F9" w:rsidP="0033252E">
      <w:pPr>
        <w:pStyle w:val="paragraph"/>
      </w:pPr>
      <w:r w:rsidRPr="007301DC">
        <w:tab/>
        <w:t>(a)</w:t>
      </w:r>
      <w:r w:rsidRPr="007301DC">
        <w:tab/>
      </w:r>
      <w:r w:rsidR="00AD6503" w:rsidRPr="007301DC">
        <w:t>a small business invoice is issued</w:t>
      </w:r>
      <w:r w:rsidR="009B0837" w:rsidRPr="007301DC">
        <w:t xml:space="preserve"> as follows, regardless of any other date entered into a software system for the entity</w:t>
      </w:r>
      <w:r w:rsidR="00AD6503" w:rsidRPr="007301DC">
        <w:t>:</w:t>
      </w:r>
    </w:p>
    <w:p w:rsidR="00AD6503" w:rsidRPr="007301DC" w:rsidRDefault="00AD6503" w:rsidP="00AD6503">
      <w:pPr>
        <w:pStyle w:val="paragraphsub"/>
      </w:pPr>
      <w:r w:rsidRPr="007301DC">
        <w:tab/>
        <w:t>(</w:t>
      </w:r>
      <w:proofErr w:type="spellStart"/>
      <w:r w:rsidRPr="007301DC">
        <w:t>i</w:t>
      </w:r>
      <w:proofErr w:type="spellEnd"/>
      <w:r w:rsidRPr="007301DC">
        <w:t>)</w:t>
      </w:r>
      <w:r w:rsidRPr="007301DC">
        <w:tab/>
      </w:r>
      <w:r w:rsidR="00352F46" w:rsidRPr="007301DC">
        <w:t>i</w:t>
      </w:r>
      <w:r w:rsidR="003D3D62" w:rsidRPr="007301DC">
        <w:t xml:space="preserve">f </w:t>
      </w:r>
      <w:r w:rsidRPr="007301DC">
        <w:t>th</w:t>
      </w:r>
      <w:r w:rsidR="009B0837" w:rsidRPr="007301DC">
        <w:t>e entity has a record of the date</w:t>
      </w:r>
      <w:r w:rsidR="003D3D62" w:rsidRPr="007301DC">
        <w:t xml:space="preserve"> on which </w:t>
      </w:r>
      <w:r w:rsidR="00A30447" w:rsidRPr="007301DC">
        <w:t>the</w:t>
      </w:r>
      <w:r w:rsidR="0033252E" w:rsidRPr="007301DC">
        <w:t xml:space="preserve"> small business</w:t>
      </w:r>
      <w:r w:rsidR="003D3D62" w:rsidRPr="007301DC">
        <w:t xml:space="preserve"> invoice was</w:t>
      </w:r>
      <w:r w:rsidR="00352F46" w:rsidRPr="007301DC">
        <w:t xml:space="preserve"> </w:t>
      </w:r>
      <w:r w:rsidR="009532F6" w:rsidRPr="007301DC">
        <w:t>received by the entity</w:t>
      </w:r>
      <w:r w:rsidR="00C224C6" w:rsidRPr="007301DC">
        <w:t xml:space="preserve"> in accordance with all requirements of the relevant written or oral contract</w:t>
      </w:r>
      <w:r w:rsidR="003D3D62" w:rsidRPr="007301DC">
        <w:t>—</w:t>
      </w:r>
      <w:r w:rsidRPr="007301DC">
        <w:t>on that da</w:t>
      </w:r>
      <w:r w:rsidR="009B0837" w:rsidRPr="007301DC">
        <w:t>te</w:t>
      </w:r>
      <w:r w:rsidR="003D3D62" w:rsidRPr="007301DC">
        <w:t>;</w:t>
      </w:r>
    </w:p>
    <w:p w:rsidR="00AD6503" w:rsidRPr="007301DC" w:rsidRDefault="00AD6503" w:rsidP="00AD6503">
      <w:pPr>
        <w:pStyle w:val="paragraphsub"/>
      </w:pPr>
      <w:r w:rsidRPr="007301DC">
        <w:tab/>
        <w:t>(ii)</w:t>
      </w:r>
      <w:r w:rsidRPr="007301DC">
        <w:tab/>
        <w:t xml:space="preserve">in any other case—on the date of the invoice; </w:t>
      </w:r>
      <w:r w:rsidR="0033252E" w:rsidRPr="007301DC">
        <w:t>and</w:t>
      </w:r>
    </w:p>
    <w:p w:rsidR="00FC7867" w:rsidRPr="007301DC" w:rsidRDefault="00FC7867" w:rsidP="00FC7867">
      <w:pPr>
        <w:pStyle w:val="paragraph"/>
      </w:pPr>
      <w:r w:rsidRPr="007301DC">
        <w:tab/>
        <w:t>(b)</w:t>
      </w:r>
      <w:r w:rsidRPr="007301DC">
        <w:tab/>
        <w:t xml:space="preserve">for a small business invoice paid </w:t>
      </w:r>
      <w:r w:rsidR="00E64588" w:rsidRPr="007301DC">
        <w:t xml:space="preserve">by the entity </w:t>
      </w:r>
      <w:r w:rsidRPr="007301DC">
        <w:t xml:space="preserve">under a small business supply chain finance arrangement—the invoice </w:t>
      </w:r>
      <w:r w:rsidR="00E64588" w:rsidRPr="007301DC">
        <w:t xml:space="preserve">is </w:t>
      </w:r>
      <w:r w:rsidRPr="007301DC">
        <w:t>paid at the end of the relevant supply payment period; and</w:t>
      </w:r>
    </w:p>
    <w:p w:rsidR="00E327C8" w:rsidRPr="007301DC" w:rsidRDefault="00835E50" w:rsidP="0033252E">
      <w:pPr>
        <w:pStyle w:val="paragraph"/>
      </w:pPr>
      <w:r w:rsidRPr="007301DC">
        <w:tab/>
        <w:t>(</w:t>
      </w:r>
      <w:r w:rsidR="004C2654" w:rsidRPr="007301DC">
        <w:t>c</w:t>
      </w:r>
      <w:r w:rsidRPr="007301DC">
        <w:t>)</w:t>
      </w:r>
      <w:r w:rsidRPr="007301DC">
        <w:tab/>
      </w:r>
      <w:r w:rsidR="00FC7867" w:rsidRPr="007301DC">
        <w:t xml:space="preserve">for a small business invoice paid </w:t>
      </w:r>
      <w:r w:rsidR="00E64588" w:rsidRPr="007301DC">
        <w:t xml:space="preserve">by the entity </w:t>
      </w:r>
      <w:r w:rsidR="00FC7867" w:rsidRPr="007301DC">
        <w:t>other than under a small business supply chain finance arrangement—the</w:t>
      </w:r>
      <w:r w:rsidR="002F2D3B" w:rsidRPr="007301DC">
        <w:t xml:space="preserve"> invoice is paid</w:t>
      </w:r>
      <w:r w:rsidR="00E327C8" w:rsidRPr="007301DC">
        <w:t>:</w:t>
      </w:r>
    </w:p>
    <w:p w:rsidR="00E327C8" w:rsidRPr="007301DC" w:rsidRDefault="00E327C8" w:rsidP="00E327C8">
      <w:pPr>
        <w:pStyle w:val="paragraphsub"/>
      </w:pPr>
      <w:r w:rsidRPr="007301DC">
        <w:tab/>
        <w:t>(</w:t>
      </w:r>
      <w:proofErr w:type="spellStart"/>
      <w:r w:rsidRPr="007301DC">
        <w:t>i</w:t>
      </w:r>
      <w:proofErr w:type="spellEnd"/>
      <w:r w:rsidRPr="007301DC">
        <w:t>)</w:t>
      </w:r>
      <w:r w:rsidRPr="007301DC">
        <w:tab/>
        <w:t>for</w:t>
      </w:r>
      <w:r w:rsidR="00DB201B" w:rsidRPr="007301DC">
        <w:t xml:space="preserve"> a</w:t>
      </w:r>
      <w:r w:rsidRPr="007301DC">
        <w:t xml:space="preserve"> </w:t>
      </w:r>
      <w:r w:rsidR="00DB201B" w:rsidRPr="007301DC">
        <w:t>cash transaction</w:t>
      </w:r>
      <w:r w:rsidRPr="007301DC">
        <w:t>—</w:t>
      </w:r>
      <w:r w:rsidR="00757B41" w:rsidRPr="007301DC">
        <w:t>on the day</w:t>
      </w:r>
      <w:r w:rsidRPr="007301DC">
        <w:t xml:space="preserve"> the amount of the relevant payment is given to the small busi</w:t>
      </w:r>
      <w:r w:rsidR="00EF387C" w:rsidRPr="007301DC">
        <w:t>ness supplier by the entity; or</w:t>
      </w:r>
    </w:p>
    <w:p w:rsidR="00B90FA5" w:rsidRPr="007301DC" w:rsidRDefault="006B313A" w:rsidP="00E327C8">
      <w:pPr>
        <w:pStyle w:val="paragraphsub"/>
      </w:pPr>
      <w:r w:rsidRPr="007301DC">
        <w:tab/>
        <w:t>(ii)</w:t>
      </w:r>
      <w:r w:rsidRPr="007301DC">
        <w:tab/>
        <w:t xml:space="preserve">for a </w:t>
      </w:r>
      <w:r w:rsidR="00B90FA5" w:rsidRPr="007301DC">
        <w:t xml:space="preserve">payment by way of a cheque—on the day </w:t>
      </w:r>
      <w:r w:rsidRPr="007301DC">
        <w:t>the cheque for the amount of the relevant payment is given to the small business supplier by the entity; or</w:t>
      </w:r>
    </w:p>
    <w:p w:rsidR="007C3BAB" w:rsidRPr="007301DC" w:rsidRDefault="00E327C8" w:rsidP="00E327C8">
      <w:pPr>
        <w:pStyle w:val="paragraphsub"/>
      </w:pPr>
      <w:r w:rsidRPr="007301DC">
        <w:tab/>
        <w:t>(i</w:t>
      </w:r>
      <w:r w:rsidR="00B90FA5" w:rsidRPr="007301DC">
        <w:t>i</w:t>
      </w:r>
      <w:r w:rsidRPr="007301DC">
        <w:t>i)</w:t>
      </w:r>
      <w:r w:rsidRPr="007301DC">
        <w:tab/>
      </w:r>
      <w:r w:rsidR="00DB201B" w:rsidRPr="007301DC">
        <w:t>in any other case</w:t>
      </w:r>
      <w:r w:rsidRPr="007301DC">
        <w:t>—</w:t>
      </w:r>
      <w:r w:rsidR="00757B41" w:rsidRPr="007301DC">
        <w:t>on the day</w:t>
      </w:r>
      <w:r w:rsidR="00DB201B" w:rsidRPr="007301DC">
        <w:t>, in a transfer to the applicable account of the small business supplier,</w:t>
      </w:r>
      <w:r w:rsidR="003535C2" w:rsidRPr="007301DC">
        <w:t xml:space="preserve"> </w:t>
      </w:r>
      <w:r w:rsidR="00835E50" w:rsidRPr="007301DC">
        <w:t xml:space="preserve">the </w:t>
      </w:r>
      <w:r w:rsidRPr="007301DC">
        <w:t xml:space="preserve">amount of the relevant </w:t>
      </w:r>
      <w:r w:rsidR="00835E50" w:rsidRPr="007301DC">
        <w:t>payment is</w:t>
      </w:r>
      <w:r w:rsidR="00061799" w:rsidRPr="007301DC">
        <w:t xml:space="preserve"> </w:t>
      </w:r>
      <w:r w:rsidR="00210D60" w:rsidRPr="007301DC">
        <w:t>debited from</w:t>
      </w:r>
      <w:r w:rsidR="003535C2" w:rsidRPr="007301DC">
        <w:t xml:space="preserve"> </w:t>
      </w:r>
      <w:r w:rsidR="00835E50" w:rsidRPr="007301DC">
        <w:t xml:space="preserve">the </w:t>
      </w:r>
      <w:r w:rsidR="00C224C6" w:rsidRPr="007301DC">
        <w:t xml:space="preserve">applicable </w:t>
      </w:r>
      <w:r w:rsidR="003535C2" w:rsidRPr="007301DC">
        <w:t xml:space="preserve">account of the </w:t>
      </w:r>
      <w:r w:rsidR="00210D60" w:rsidRPr="007301DC">
        <w:t>entity</w:t>
      </w:r>
      <w:r w:rsidR="00835E50" w:rsidRPr="007301DC">
        <w:t>; and</w:t>
      </w:r>
    </w:p>
    <w:p w:rsidR="00F520D3" w:rsidRPr="007301DC" w:rsidRDefault="00585936" w:rsidP="00F520D3">
      <w:pPr>
        <w:pStyle w:val="paragraph"/>
      </w:pPr>
      <w:r w:rsidRPr="007301DC">
        <w:tab/>
      </w:r>
      <w:r w:rsidR="00F520D3" w:rsidRPr="007301DC">
        <w:t>(</w:t>
      </w:r>
      <w:r w:rsidR="004C2654" w:rsidRPr="007301DC">
        <w:t>d</w:t>
      </w:r>
      <w:r w:rsidR="00F520D3" w:rsidRPr="007301DC">
        <w:t>)</w:t>
      </w:r>
      <w:r w:rsidR="00F520D3" w:rsidRPr="007301DC">
        <w:tab/>
        <w:t>for the purposes of calculating the time within which a small business invoice is paid</w:t>
      </w:r>
      <w:r w:rsidR="00D23538" w:rsidRPr="007301DC">
        <w:t xml:space="preserve"> after it is issued</w:t>
      </w:r>
      <w:r w:rsidR="00F520D3" w:rsidRPr="007301DC">
        <w:t>:</w:t>
      </w:r>
    </w:p>
    <w:p w:rsidR="00F520D3" w:rsidRPr="007301DC" w:rsidRDefault="00F520D3" w:rsidP="00F520D3">
      <w:pPr>
        <w:pStyle w:val="paragraphsub"/>
      </w:pPr>
      <w:r w:rsidRPr="007301DC">
        <w:tab/>
        <w:t>(</w:t>
      </w:r>
      <w:proofErr w:type="spellStart"/>
      <w:r w:rsidRPr="007301DC">
        <w:t>i</w:t>
      </w:r>
      <w:proofErr w:type="spellEnd"/>
      <w:r w:rsidRPr="007301DC">
        <w:t>)</w:t>
      </w:r>
      <w:r w:rsidRPr="007301DC">
        <w:tab/>
        <w:t>it is irrelevant whether a day is a business day; and</w:t>
      </w:r>
    </w:p>
    <w:p w:rsidR="00F520D3" w:rsidRPr="007301DC" w:rsidRDefault="00F520D3" w:rsidP="00F520D3">
      <w:pPr>
        <w:pStyle w:val="paragraphsub"/>
      </w:pPr>
      <w:r w:rsidRPr="007301DC">
        <w:tab/>
        <w:t>(ii)</w:t>
      </w:r>
      <w:r w:rsidRPr="007301DC">
        <w:tab/>
        <w:t>it is irrelevant whether the invoice is in dispute</w:t>
      </w:r>
      <w:r w:rsidR="00585936" w:rsidRPr="007301DC">
        <w:t>; and</w:t>
      </w:r>
    </w:p>
    <w:p w:rsidR="002A67D9" w:rsidRPr="007301DC" w:rsidRDefault="00585936" w:rsidP="00F520D3">
      <w:pPr>
        <w:pStyle w:val="paragraph"/>
      </w:pPr>
      <w:r w:rsidRPr="007301DC">
        <w:tab/>
        <w:t>(</w:t>
      </w:r>
      <w:r w:rsidR="004C2654" w:rsidRPr="007301DC">
        <w:t>e</w:t>
      </w:r>
      <w:r w:rsidR="000762CB" w:rsidRPr="007301DC">
        <w:t>)</w:t>
      </w:r>
      <w:r w:rsidR="000762CB" w:rsidRPr="007301DC">
        <w:tab/>
      </w:r>
      <w:r w:rsidR="002A67D9" w:rsidRPr="007301DC">
        <w:t xml:space="preserve">any small business invoice that is </w:t>
      </w:r>
      <w:r w:rsidR="008A2EF5" w:rsidRPr="007301DC">
        <w:t xml:space="preserve">not paid </w:t>
      </w:r>
      <w:r w:rsidR="00EC44B0" w:rsidRPr="007301DC">
        <w:t xml:space="preserve">under </w:t>
      </w:r>
      <w:r w:rsidR="008A2EF5" w:rsidRPr="007301DC">
        <w:t xml:space="preserve">a trade credit arrangement is to be </w:t>
      </w:r>
      <w:r w:rsidR="002A67D9" w:rsidRPr="007301DC">
        <w:t>disregarded; and</w:t>
      </w:r>
    </w:p>
    <w:p w:rsidR="000C59F9" w:rsidRPr="007301DC" w:rsidRDefault="002A67D9" w:rsidP="00F520D3">
      <w:pPr>
        <w:pStyle w:val="paragraph"/>
      </w:pPr>
      <w:r w:rsidRPr="007301DC">
        <w:tab/>
        <w:t>(</w:t>
      </w:r>
      <w:r w:rsidR="004C2654" w:rsidRPr="007301DC">
        <w:t>f</w:t>
      </w:r>
      <w:r w:rsidRPr="007301DC">
        <w:t>)</w:t>
      </w:r>
      <w:r w:rsidRPr="007301DC">
        <w:tab/>
      </w:r>
      <w:r w:rsidR="000762CB" w:rsidRPr="007301DC">
        <w:t xml:space="preserve">if the entity is a member of a controlling corporation’s group—any small business invoice issued to the entity by a small business supplier that </w:t>
      </w:r>
      <w:r w:rsidR="0001247F" w:rsidRPr="007301DC">
        <w:t>is also a member of that group is</w:t>
      </w:r>
      <w:r w:rsidR="000C59F9" w:rsidRPr="007301DC">
        <w:t xml:space="preserve"> to be disregarded</w:t>
      </w:r>
      <w:r w:rsidRPr="007301DC">
        <w:t>.</w:t>
      </w:r>
    </w:p>
    <w:p w:rsidR="00364799" w:rsidRPr="007301DC" w:rsidRDefault="009049BC" w:rsidP="00364799">
      <w:pPr>
        <w:pStyle w:val="ActHead5"/>
      </w:pPr>
      <w:bookmarkStart w:id="20" w:name="_Toc55545950"/>
      <w:r w:rsidRPr="00D079D2">
        <w:rPr>
          <w:rStyle w:val="CharSectno"/>
        </w:rPr>
        <w:t>11</w:t>
      </w:r>
      <w:r w:rsidR="00364799" w:rsidRPr="007301DC">
        <w:t xml:space="preserve">  Notifiable </w:t>
      </w:r>
      <w:r w:rsidR="00C67401" w:rsidRPr="007301DC">
        <w:t>event—</w:t>
      </w:r>
      <w:r w:rsidR="00AC097B" w:rsidRPr="007301DC">
        <w:t xml:space="preserve">member of </w:t>
      </w:r>
      <w:r w:rsidR="00766241" w:rsidRPr="007301DC">
        <w:t xml:space="preserve">controlling corporation’s </w:t>
      </w:r>
      <w:r w:rsidR="00C01313" w:rsidRPr="007301DC">
        <w:t>group</w:t>
      </w:r>
      <w:r w:rsidR="00766241" w:rsidRPr="007301DC">
        <w:t xml:space="preserve"> </w:t>
      </w:r>
      <w:r w:rsidR="00AC097B" w:rsidRPr="007301DC">
        <w:t xml:space="preserve">has </w:t>
      </w:r>
      <w:r w:rsidR="00C67401" w:rsidRPr="007301DC">
        <w:t xml:space="preserve">total income </w:t>
      </w:r>
      <w:r w:rsidR="00E41A0E" w:rsidRPr="007301DC">
        <w:t xml:space="preserve">of </w:t>
      </w:r>
      <w:r w:rsidR="00C67401" w:rsidRPr="007301DC">
        <w:t>less</w:t>
      </w:r>
      <w:r w:rsidR="00E41A0E" w:rsidRPr="007301DC">
        <w:t xml:space="preserve"> </w:t>
      </w:r>
      <w:r w:rsidR="00C67401" w:rsidRPr="007301DC">
        <w:t>than $10 million</w:t>
      </w:r>
      <w:r w:rsidR="00AC097B" w:rsidRPr="007301DC">
        <w:t xml:space="preserve"> for income year</w:t>
      </w:r>
      <w:bookmarkEnd w:id="20"/>
    </w:p>
    <w:p w:rsidR="007354F8" w:rsidRPr="007301DC" w:rsidRDefault="00C67401" w:rsidP="007354F8">
      <w:pPr>
        <w:pStyle w:val="subsection"/>
      </w:pPr>
      <w:r w:rsidRPr="007301DC">
        <w:tab/>
      </w:r>
      <w:r w:rsidR="007354F8" w:rsidRPr="007301DC">
        <w:tab/>
        <w:t>For the purposes of paragraph</w:t>
      </w:r>
      <w:r w:rsidR="004B09BC" w:rsidRPr="007301DC">
        <w:t> </w:t>
      </w:r>
      <w:r w:rsidR="007354F8" w:rsidRPr="007301DC">
        <w:t xml:space="preserve">14(4)(c) of the Act, if a reporting entity </w:t>
      </w:r>
      <w:r w:rsidR="007C3887" w:rsidRPr="007301DC">
        <w:t xml:space="preserve">(other than a volunteering entity) </w:t>
      </w:r>
      <w:r w:rsidR="007354F8" w:rsidRPr="007301DC">
        <w:t>is a member of a controlling corporation’s group, a prescribed event is that the total income for the entity for each of the 2 most recent income years for the entity was less than $10 million.</w:t>
      </w:r>
    </w:p>
    <w:p w:rsidR="0082238F" w:rsidRPr="007301DC" w:rsidRDefault="004719FE" w:rsidP="00782F1A">
      <w:pPr>
        <w:pStyle w:val="ActHead2"/>
        <w:pageBreakBefore/>
      </w:pPr>
      <w:bookmarkStart w:id="21" w:name="_Toc55545951"/>
      <w:r w:rsidRPr="00D079D2">
        <w:rPr>
          <w:rStyle w:val="CharPartNo"/>
        </w:rPr>
        <w:t>Part</w:t>
      </w:r>
      <w:r w:rsidR="004B09BC" w:rsidRPr="00D079D2">
        <w:rPr>
          <w:rStyle w:val="CharPartNo"/>
        </w:rPr>
        <w:t> </w:t>
      </w:r>
      <w:r w:rsidRPr="00D079D2">
        <w:rPr>
          <w:rStyle w:val="CharPartNo"/>
        </w:rPr>
        <w:t>5</w:t>
      </w:r>
      <w:r w:rsidR="0082238F" w:rsidRPr="007301DC">
        <w:t>—</w:t>
      </w:r>
      <w:r w:rsidR="0082238F" w:rsidRPr="00D079D2">
        <w:rPr>
          <w:rStyle w:val="CharPartText"/>
        </w:rPr>
        <w:t>Payment Times Reports Register</w:t>
      </w:r>
      <w:bookmarkEnd w:id="21"/>
    </w:p>
    <w:p w:rsidR="0082238F" w:rsidRPr="00D079D2" w:rsidRDefault="0082238F" w:rsidP="0082238F">
      <w:pPr>
        <w:pStyle w:val="Header"/>
      </w:pPr>
      <w:r w:rsidRPr="00D079D2">
        <w:rPr>
          <w:rStyle w:val="CharDivNo"/>
        </w:rPr>
        <w:t xml:space="preserve"> </w:t>
      </w:r>
      <w:r w:rsidRPr="00D079D2">
        <w:rPr>
          <w:rStyle w:val="CharDivText"/>
        </w:rPr>
        <w:t xml:space="preserve"> </w:t>
      </w:r>
    </w:p>
    <w:p w:rsidR="00D03FF0" w:rsidRPr="007301DC" w:rsidRDefault="00D03FF0" w:rsidP="0082238F">
      <w:pPr>
        <w:pStyle w:val="ActHead5"/>
      </w:pPr>
      <w:bookmarkStart w:id="22" w:name="_Toc55545952"/>
      <w:r w:rsidRPr="00D079D2">
        <w:rPr>
          <w:rStyle w:val="CharSectno"/>
        </w:rPr>
        <w:t>12</w:t>
      </w:r>
      <w:r w:rsidRPr="007301DC">
        <w:t xml:space="preserve">  </w:t>
      </w:r>
      <w:r w:rsidR="009B4FF7" w:rsidRPr="007301DC">
        <w:t>Circumstances for registering revised version of payment times report</w:t>
      </w:r>
      <w:bookmarkEnd w:id="22"/>
    </w:p>
    <w:p w:rsidR="00364FF0" w:rsidRPr="007301DC" w:rsidRDefault="009B4FF7" w:rsidP="00364FF0">
      <w:pPr>
        <w:pStyle w:val="subsection"/>
      </w:pPr>
      <w:r w:rsidRPr="007301DC">
        <w:tab/>
      </w:r>
      <w:r w:rsidRPr="007301DC">
        <w:tab/>
        <w:t xml:space="preserve">For the purposes of </w:t>
      </w:r>
      <w:r w:rsidR="0009755E" w:rsidRPr="007301DC">
        <w:t>paragraph</w:t>
      </w:r>
      <w:r w:rsidR="004B09BC" w:rsidRPr="007301DC">
        <w:t> </w:t>
      </w:r>
      <w:r w:rsidR="0009755E" w:rsidRPr="007301DC">
        <w:t>1</w:t>
      </w:r>
      <w:r w:rsidRPr="007301DC">
        <w:t>9(3)(a) of the Act, the prescribed circumstances are that</w:t>
      </w:r>
      <w:r w:rsidR="00364FF0" w:rsidRPr="007301DC">
        <w:t xml:space="preserve"> the registration of the revised version of the payment times report is required to correct substantial errors or omissions in the version of the report previously registered.</w:t>
      </w:r>
    </w:p>
    <w:p w:rsidR="0082238F" w:rsidRPr="007301DC" w:rsidRDefault="009049BC" w:rsidP="00364FF0">
      <w:pPr>
        <w:pStyle w:val="ActHead5"/>
      </w:pPr>
      <w:bookmarkStart w:id="23" w:name="_Toc55545953"/>
      <w:r w:rsidRPr="00D079D2">
        <w:rPr>
          <w:rStyle w:val="CharSectno"/>
        </w:rPr>
        <w:t>1</w:t>
      </w:r>
      <w:r w:rsidR="00D03FF0" w:rsidRPr="00D079D2">
        <w:rPr>
          <w:rStyle w:val="CharSectno"/>
        </w:rPr>
        <w:t>3</w:t>
      </w:r>
      <w:r w:rsidR="0082238F" w:rsidRPr="007301DC">
        <w:t xml:space="preserve">  Additional matters for decision not to publish certain information</w:t>
      </w:r>
      <w:bookmarkEnd w:id="23"/>
    </w:p>
    <w:p w:rsidR="00E63608" w:rsidRPr="007301DC" w:rsidRDefault="0082238F" w:rsidP="00E63608">
      <w:pPr>
        <w:pStyle w:val="subsection"/>
      </w:pPr>
      <w:r w:rsidRPr="007301DC">
        <w:tab/>
      </w:r>
      <w:r w:rsidRPr="007301DC">
        <w:tab/>
        <w:t xml:space="preserve">For the purposes of </w:t>
      </w:r>
      <w:r w:rsidR="001B2947" w:rsidRPr="007301DC">
        <w:t>paragraph</w:t>
      </w:r>
      <w:r w:rsidR="004B09BC" w:rsidRPr="007301DC">
        <w:t> </w:t>
      </w:r>
      <w:r w:rsidRPr="007301DC">
        <w:t xml:space="preserve">20(2)(c) of the Act, the </w:t>
      </w:r>
      <w:r w:rsidR="00F5620C" w:rsidRPr="007301DC">
        <w:t xml:space="preserve">Regulator must have regard to whether </w:t>
      </w:r>
      <w:r w:rsidR="00E63608" w:rsidRPr="007301DC">
        <w:t xml:space="preserve">the </w:t>
      </w:r>
      <w:r w:rsidR="00F5620C" w:rsidRPr="007301DC">
        <w:t xml:space="preserve">information </w:t>
      </w:r>
      <w:r w:rsidR="00E63608" w:rsidRPr="007301DC">
        <w:t xml:space="preserve">is </w:t>
      </w:r>
      <w:r w:rsidR="001B2947" w:rsidRPr="007301DC">
        <w:t>ir</w:t>
      </w:r>
      <w:r w:rsidR="00E63608" w:rsidRPr="007301DC">
        <w:t xml:space="preserve">relevant </w:t>
      </w:r>
      <w:r w:rsidR="00A31E7F" w:rsidRPr="007301DC">
        <w:t>for the purposes of the</w:t>
      </w:r>
      <w:r w:rsidR="00E63608" w:rsidRPr="007301DC">
        <w:t xml:space="preserve"> achievement of </w:t>
      </w:r>
      <w:r w:rsidR="00844425" w:rsidRPr="007301DC">
        <w:t>the objects of the Act</w:t>
      </w:r>
      <w:r w:rsidR="00F5620C" w:rsidRPr="007301DC">
        <w:t xml:space="preserve"> (see section</w:t>
      </w:r>
      <w:r w:rsidR="004B09BC" w:rsidRPr="007301DC">
        <w:t> </w:t>
      </w:r>
      <w:r w:rsidR="00F5620C" w:rsidRPr="007301DC">
        <w:t>3 of the Act)</w:t>
      </w:r>
      <w:r w:rsidR="00844425" w:rsidRPr="007301DC">
        <w:t>.</w:t>
      </w:r>
    </w:p>
    <w:sectPr w:rsidR="00E63608" w:rsidRPr="007301DC" w:rsidSect="009449F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A5" w:rsidRDefault="00B90FA5" w:rsidP="00715914">
      <w:pPr>
        <w:spacing w:line="240" w:lineRule="auto"/>
      </w:pPr>
      <w:r>
        <w:separator/>
      </w:r>
    </w:p>
  </w:endnote>
  <w:endnote w:type="continuationSeparator" w:id="0">
    <w:p w:rsidR="00B90FA5" w:rsidRDefault="00B90FA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F1" w:rsidRPr="009449F1" w:rsidRDefault="009449F1" w:rsidP="009449F1">
    <w:pPr>
      <w:pStyle w:val="Footer"/>
      <w:rPr>
        <w:i/>
        <w:sz w:val="18"/>
      </w:rPr>
    </w:pPr>
    <w:r w:rsidRPr="009449F1">
      <w:rPr>
        <w:i/>
        <w:sz w:val="18"/>
      </w:rPr>
      <w:t>OPC64616 -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Default="00B90FA5" w:rsidP="004B09BC">
    <w:pPr>
      <w:pStyle w:val="Footer"/>
    </w:pPr>
  </w:p>
  <w:p w:rsidR="00B90FA5" w:rsidRPr="009449F1" w:rsidRDefault="009449F1" w:rsidP="009449F1">
    <w:pPr>
      <w:pStyle w:val="Footer"/>
      <w:rPr>
        <w:i/>
        <w:sz w:val="18"/>
      </w:rPr>
    </w:pPr>
    <w:r w:rsidRPr="009449F1">
      <w:rPr>
        <w:i/>
        <w:sz w:val="18"/>
      </w:rPr>
      <w:t>OPC64616 -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9449F1" w:rsidRDefault="009449F1" w:rsidP="009449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49F1">
      <w:rPr>
        <w:i/>
        <w:sz w:val="18"/>
      </w:rPr>
      <w:t>OPC64616 -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33C1C" w:rsidRDefault="00B90FA5" w:rsidP="004B09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0FA5" w:rsidTr="00D079D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7F31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7F31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right"/>
            <w:rPr>
              <w:sz w:val="18"/>
            </w:rPr>
          </w:pPr>
        </w:p>
      </w:tc>
    </w:tr>
  </w:tbl>
  <w:p w:rsidR="00B90FA5" w:rsidRPr="009449F1" w:rsidRDefault="009449F1" w:rsidP="009449F1">
    <w:pPr>
      <w:rPr>
        <w:rFonts w:cs="Times New Roman"/>
        <w:i/>
        <w:sz w:val="18"/>
      </w:rPr>
    </w:pPr>
    <w:r w:rsidRPr="009449F1">
      <w:rPr>
        <w:rFonts w:cs="Times New Roman"/>
        <w:i/>
        <w:sz w:val="18"/>
      </w:rPr>
      <w:t>OPC64616 -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33C1C" w:rsidRDefault="00B90FA5" w:rsidP="004B09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90FA5" w:rsidTr="00B90F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7F31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00C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90FA5" w:rsidRPr="009449F1" w:rsidRDefault="009449F1" w:rsidP="009449F1">
    <w:pPr>
      <w:rPr>
        <w:rFonts w:cs="Times New Roman"/>
        <w:i/>
        <w:sz w:val="18"/>
      </w:rPr>
    </w:pPr>
    <w:r w:rsidRPr="009449F1">
      <w:rPr>
        <w:rFonts w:cs="Times New Roman"/>
        <w:i/>
        <w:sz w:val="18"/>
      </w:rPr>
      <w:t>OPC64616 -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33C1C" w:rsidRDefault="00B90FA5" w:rsidP="004B09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0FA5" w:rsidTr="00D079D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00C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7F31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right"/>
            <w:rPr>
              <w:sz w:val="18"/>
            </w:rPr>
          </w:pPr>
        </w:p>
      </w:tc>
    </w:tr>
  </w:tbl>
  <w:p w:rsidR="00B90FA5" w:rsidRPr="009449F1" w:rsidRDefault="009449F1" w:rsidP="009449F1">
    <w:pPr>
      <w:rPr>
        <w:rFonts w:cs="Times New Roman"/>
        <w:i/>
        <w:sz w:val="18"/>
      </w:rPr>
    </w:pPr>
    <w:r w:rsidRPr="009449F1">
      <w:rPr>
        <w:rFonts w:cs="Times New Roman"/>
        <w:i/>
        <w:sz w:val="18"/>
      </w:rPr>
      <w:t>OPC64616 -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33C1C" w:rsidRDefault="00B90FA5" w:rsidP="004B09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90FA5" w:rsidTr="00B90F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7F31">
            <w:rPr>
              <w:i/>
              <w:sz w:val="18"/>
            </w:rPr>
            <w:t>Payment Times Reporting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90FA5" w:rsidRDefault="00B90FA5" w:rsidP="00B90F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00C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90FA5" w:rsidRPr="009449F1" w:rsidRDefault="009449F1" w:rsidP="009449F1">
    <w:pPr>
      <w:rPr>
        <w:rFonts w:cs="Times New Roman"/>
        <w:i/>
        <w:sz w:val="18"/>
      </w:rPr>
    </w:pPr>
    <w:r w:rsidRPr="009449F1">
      <w:rPr>
        <w:rFonts w:cs="Times New Roman"/>
        <w:i/>
        <w:sz w:val="18"/>
      </w:rPr>
      <w:t>OPC64616 -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9449F1" w:rsidRDefault="009449F1" w:rsidP="009449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49F1">
      <w:rPr>
        <w:i/>
        <w:sz w:val="18"/>
      </w:rPr>
      <w:t>OPC64616 -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A5" w:rsidRDefault="00B90FA5" w:rsidP="00715914">
      <w:pPr>
        <w:spacing w:line="240" w:lineRule="auto"/>
      </w:pPr>
      <w:r>
        <w:separator/>
      </w:r>
    </w:p>
  </w:footnote>
  <w:footnote w:type="continuationSeparator" w:id="0">
    <w:p w:rsidR="00B90FA5" w:rsidRDefault="00B90FA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5F1388" w:rsidRDefault="00B90FA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5F1388" w:rsidRDefault="00B90FA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5F1388" w:rsidRDefault="00B90FA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D79B6" w:rsidRDefault="00B90FA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D79B6" w:rsidRDefault="00B90FA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ED79B6" w:rsidRDefault="00B90FA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Default="00B90F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90FA5" w:rsidRDefault="00B90F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300CB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300CB">
      <w:rPr>
        <w:noProof/>
        <w:sz w:val="20"/>
      </w:rPr>
      <w:t>Payment times reports</w:t>
    </w:r>
    <w:r>
      <w:rPr>
        <w:sz w:val="20"/>
      </w:rPr>
      <w:fldChar w:fldCharType="end"/>
    </w:r>
  </w:p>
  <w:p w:rsidR="00B90FA5" w:rsidRPr="007A1328" w:rsidRDefault="00B90FA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90FA5" w:rsidRPr="007A1328" w:rsidRDefault="00B90FA5" w:rsidP="00715914">
    <w:pPr>
      <w:rPr>
        <w:b/>
        <w:sz w:val="24"/>
      </w:rPr>
    </w:pPr>
  </w:p>
  <w:p w:rsidR="00B90FA5" w:rsidRPr="007A1328" w:rsidRDefault="00B90FA5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67F3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300CB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7A1328" w:rsidRDefault="00B90F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90FA5" w:rsidRPr="007A1328" w:rsidRDefault="00B90F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2300CB">
      <w:rPr>
        <w:sz w:val="20"/>
      </w:rPr>
      <w:fldChar w:fldCharType="separate"/>
    </w:r>
    <w:r w:rsidR="002300CB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2300CB">
      <w:rPr>
        <w:b/>
        <w:sz w:val="20"/>
      </w:rPr>
      <w:fldChar w:fldCharType="separate"/>
    </w:r>
    <w:r w:rsidR="002300CB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B90FA5" w:rsidRPr="007A1328" w:rsidRDefault="00B90F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90FA5" w:rsidRPr="007A1328" w:rsidRDefault="00B90FA5" w:rsidP="00715914">
    <w:pPr>
      <w:jc w:val="right"/>
      <w:rPr>
        <w:b/>
        <w:sz w:val="24"/>
      </w:rPr>
    </w:pPr>
  </w:p>
  <w:p w:rsidR="00B90FA5" w:rsidRPr="007A1328" w:rsidRDefault="00B90FA5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67F3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300C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Pr="007A1328" w:rsidRDefault="00B90FA5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0B91961"/>
    <w:multiLevelType w:val="hybridMultilevel"/>
    <w:tmpl w:val="9BD6E7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B4"/>
    <w:rsid w:val="00002745"/>
    <w:rsid w:val="00004470"/>
    <w:rsid w:val="000116C0"/>
    <w:rsid w:val="00011BA1"/>
    <w:rsid w:val="0001247F"/>
    <w:rsid w:val="000136AF"/>
    <w:rsid w:val="000171E3"/>
    <w:rsid w:val="00017D6A"/>
    <w:rsid w:val="00022DA3"/>
    <w:rsid w:val="000379C6"/>
    <w:rsid w:val="0004252F"/>
    <w:rsid w:val="000437C1"/>
    <w:rsid w:val="00045419"/>
    <w:rsid w:val="0004795F"/>
    <w:rsid w:val="00051756"/>
    <w:rsid w:val="0005365D"/>
    <w:rsid w:val="00057977"/>
    <w:rsid w:val="000614BF"/>
    <w:rsid w:val="00061799"/>
    <w:rsid w:val="00065CA2"/>
    <w:rsid w:val="000762CB"/>
    <w:rsid w:val="000833E9"/>
    <w:rsid w:val="000864D8"/>
    <w:rsid w:val="000903E7"/>
    <w:rsid w:val="0009755E"/>
    <w:rsid w:val="00097979"/>
    <w:rsid w:val="000A2A24"/>
    <w:rsid w:val="000A3BB5"/>
    <w:rsid w:val="000B2A6F"/>
    <w:rsid w:val="000B58FA"/>
    <w:rsid w:val="000B7E30"/>
    <w:rsid w:val="000B7EEF"/>
    <w:rsid w:val="000B7F41"/>
    <w:rsid w:val="000C08D8"/>
    <w:rsid w:val="000C380F"/>
    <w:rsid w:val="000C59F9"/>
    <w:rsid w:val="000D05EF"/>
    <w:rsid w:val="000D17CC"/>
    <w:rsid w:val="000D4368"/>
    <w:rsid w:val="000E2261"/>
    <w:rsid w:val="000F0AC2"/>
    <w:rsid w:val="000F1F78"/>
    <w:rsid w:val="000F21C1"/>
    <w:rsid w:val="000F44CB"/>
    <w:rsid w:val="000F4EE8"/>
    <w:rsid w:val="000F7D0F"/>
    <w:rsid w:val="00103EBD"/>
    <w:rsid w:val="00106FBA"/>
    <w:rsid w:val="0010745C"/>
    <w:rsid w:val="00116D28"/>
    <w:rsid w:val="00121EF8"/>
    <w:rsid w:val="0012390E"/>
    <w:rsid w:val="00127089"/>
    <w:rsid w:val="00127F4D"/>
    <w:rsid w:val="00130092"/>
    <w:rsid w:val="00132CEB"/>
    <w:rsid w:val="00132EC9"/>
    <w:rsid w:val="00142B62"/>
    <w:rsid w:val="0014539C"/>
    <w:rsid w:val="00153893"/>
    <w:rsid w:val="00155EAC"/>
    <w:rsid w:val="00157B8B"/>
    <w:rsid w:val="00166C2F"/>
    <w:rsid w:val="001769BC"/>
    <w:rsid w:val="001809D7"/>
    <w:rsid w:val="001868FD"/>
    <w:rsid w:val="001939E1"/>
    <w:rsid w:val="00194C3E"/>
    <w:rsid w:val="00195382"/>
    <w:rsid w:val="00197750"/>
    <w:rsid w:val="001A2818"/>
    <w:rsid w:val="001A4DB0"/>
    <w:rsid w:val="001A5E59"/>
    <w:rsid w:val="001B2947"/>
    <w:rsid w:val="001C0410"/>
    <w:rsid w:val="001C4775"/>
    <w:rsid w:val="001C61C5"/>
    <w:rsid w:val="001C69C4"/>
    <w:rsid w:val="001D37EF"/>
    <w:rsid w:val="001D4C74"/>
    <w:rsid w:val="001D7D45"/>
    <w:rsid w:val="001E3590"/>
    <w:rsid w:val="001E62B2"/>
    <w:rsid w:val="001E7407"/>
    <w:rsid w:val="001F025F"/>
    <w:rsid w:val="001F2B76"/>
    <w:rsid w:val="001F5D5E"/>
    <w:rsid w:val="001F6219"/>
    <w:rsid w:val="001F6CD4"/>
    <w:rsid w:val="00204CEA"/>
    <w:rsid w:val="00206C4D"/>
    <w:rsid w:val="0020777D"/>
    <w:rsid w:val="00207C2C"/>
    <w:rsid w:val="0021053C"/>
    <w:rsid w:val="00210D60"/>
    <w:rsid w:val="0021112D"/>
    <w:rsid w:val="00214D0F"/>
    <w:rsid w:val="002150FD"/>
    <w:rsid w:val="00215AF1"/>
    <w:rsid w:val="00226562"/>
    <w:rsid w:val="002300CB"/>
    <w:rsid w:val="002321E8"/>
    <w:rsid w:val="00236EEC"/>
    <w:rsid w:val="0024010F"/>
    <w:rsid w:val="00240749"/>
    <w:rsid w:val="00243018"/>
    <w:rsid w:val="002564A4"/>
    <w:rsid w:val="0026736C"/>
    <w:rsid w:val="002779F5"/>
    <w:rsid w:val="00281308"/>
    <w:rsid w:val="00284719"/>
    <w:rsid w:val="00284ADF"/>
    <w:rsid w:val="002930ED"/>
    <w:rsid w:val="00297ECB"/>
    <w:rsid w:val="002A32F5"/>
    <w:rsid w:val="002A67D9"/>
    <w:rsid w:val="002A7BCF"/>
    <w:rsid w:val="002B6956"/>
    <w:rsid w:val="002C4A40"/>
    <w:rsid w:val="002D043A"/>
    <w:rsid w:val="002D3701"/>
    <w:rsid w:val="002D5D63"/>
    <w:rsid w:val="002D6224"/>
    <w:rsid w:val="002E3F4B"/>
    <w:rsid w:val="002E6FDE"/>
    <w:rsid w:val="002F2D3B"/>
    <w:rsid w:val="002F3839"/>
    <w:rsid w:val="002F3A8F"/>
    <w:rsid w:val="00304F8B"/>
    <w:rsid w:val="00307243"/>
    <w:rsid w:val="00317BC0"/>
    <w:rsid w:val="00323685"/>
    <w:rsid w:val="0032719E"/>
    <w:rsid w:val="0033252E"/>
    <w:rsid w:val="003354D2"/>
    <w:rsid w:val="00335BC6"/>
    <w:rsid w:val="003415D3"/>
    <w:rsid w:val="00344701"/>
    <w:rsid w:val="00352B0F"/>
    <w:rsid w:val="00352F46"/>
    <w:rsid w:val="003535C2"/>
    <w:rsid w:val="00356690"/>
    <w:rsid w:val="00360459"/>
    <w:rsid w:val="00361B24"/>
    <w:rsid w:val="00364799"/>
    <w:rsid w:val="00364FF0"/>
    <w:rsid w:val="00373D0A"/>
    <w:rsid w:val="003746EC"/>
    <w:rsid w:val="0037729C"/>
    <w:rsid w:val="003838CF"/>
    <w:rsid w:val="00386552"/>
    <w:rsid w:val="003A46B5"/>
    <w:rsid w:val="003B4003"/>
    <w:rsid w:val="003B77A7"/>
    <w:rsid w:val="003C6231"/>
    <w:rsid w:val="003D0BFE"/>
    <w:rsid w:val="003D3D62"/>
    <w:rsid w:val="003D478E"/>
    <w:rsid w:val="003D5700"/>
    <w:rsid w:val="003D6C69"/>
    <w:rsid w:val="003D72A5"/>
    <w:rsid w:val="003E341B"/>
    <w:rsid w:val="003E69B1"/>
    <w:rsid w:val="003F789D"/>
    <w:rsid w:val="00411662"/>
    <w:rsid w:val="004116CD"/>
    <w:rsid w:val="004144EC"/>
    <w:rsid w:val="00417EB9"/>
    <w:rsid w:val="00424CA9"/>
    <w:rsid w:val="00425C8E"/>
    <w:rsid w:val="00426F86"/>
    <w:rsid w:val="00431E9B"/>
    <w:rsid w:val="004379E3"/>
    <w:rsid w:val="00437B90"/>
    <w:rsid w:val="0044015E"/>
    <w:rsid w:val="00440EF2"/>
    <w:rsid w:val="0044291A"/>
    <w:rsid w:val="0044459F"/>
    <w:rsid w:val="00444ABD"/>
    <w:rsid w:val="0044697A"/>
    <w:rsid w:val="00447601"/>
    <w:rsid w:val="00461C81"/>
    <w:rsid w:val="00467661"/>
    <w:rsid w:val="004705B7"/>
    <w:rsid w:val="004719FE"/>
    <w:rsid w:val="00472DBE"/>
    <w:rsid w:val="00474A19"/>
    <w:rsid w:val="00481FA7"/>
    <w:rsid w:val="004830A8"/>
    <w:rsid w:val="00483FD3"/>
    <w:rsid w:val="00487D80"/>
    <w:rsid w:val="00487FD8"/>
    <w:rsid w:val="00494D5C"/>
    <w:rsid w:val="00496F97"/>
    <w:rsid w:val="004A13A2"/>
    <w:rsid w:val="004A31E3"/>
    <w:rsid w:val="004B0263"/>
    <w:rsid w:val="004B09BC"/>
    <w:rsid w:val="004B2859"/>
    <w:rsid w:val="004B4768"/>
    <w:rsid w:val="004C2654"/>
    <w:rsid w:val="004C5521"/>
    <w:rsid w:val="004C6AE8"/>
    <w:rsid w:val="004D3593"/>
    <w:rsid w:val="004E063A"/>
    <w:rsid w:val="004E6259"/>
    <w:rsid w:val="004E789C"/>
    <w:rsid w:val="004E7BEC"/>
    <w:rsid w:val="004F3919"/>
    <w:rsid w:val="004F53FA"/>
    <w:rsid w:val="004F6B17"/>
    <w:rsid w:val="00502ADC"/>
    <w:rsid w:val="00504C62"/>
    <w:rsid w:val="00505D3D"/>
    <w:rsid w:val="00506AF6"/>
    <w:rsid w:val="00516B8D"/>
    <w:rsid w:val="00523162"/>
    <w:rsid w:val="0052502E"/>
    <w:rsid w:val="005316CB"/>
    <w:rsid w:val="005366AA"/>
    <w:rsid w:val="00537FBC"/>
    <w:rsid w:val="005413DB"/>
    <w:rsid w:val="00546446"/>
    <w:rsid w:val="005533E5"/>
    <w:rsid w:val="00553A93"/>
    <w:rsid w:val="00554954"/>
    <w:rsid w:val="005574D1"/>
    <w:rsid w:val="00571F6B"/>
    <w:rsid w:val="00574EA4"/>
    <w:rsid w:val="00575CBD"/>
    <w:rsid w:val="00584811"/>
    <w:rsid w:val="00585784"/>
    <w:rsid w:val="00585936"/>
    <w:rsid w:val="00586D88"/>
    <w:rsid w:val="00593AA6"/>
    <w:rsid w:val="00594161"/>
    <w:rsid w:val="00594749"/>
    <w:rsid w:val="00595216"/>
    <w:rsid w:val="005954EF"/>
    <w:rsid w:val="0059618F"/>
    <w:rsid w:val="005A7491"/>
    <w:rsid w:val="005A77FF"/>
    <w:rsid w:val="005B4067"/>
    <w:rsid w:val="005C3F41"/>
    <w:rsid w:val="005C50A4"/>
    <w:rsid w:val="005D2D09"/>
    <w:rsid w:val="005D6263"/>
    <w:rsid w:val="005E1A6E"/>
    <w:rsid w:val="005E57F4"/>
    <w:rsid w:val="005E5AB9"/>
    <w:rsid w:val="005E7802"/>
    <w:rsid w:val="005F177B"/>
    <w:rsid w:val="005F78A3"/>
    <w:rsid w:val="00600219"/>
    <w:rsid w:val="00603DC4"/>
    <w:rsid w:val="0060415F"/>
    <w:rsid w:val="0061263F"/>
    <w:rsid w:val="006151B7"/>
    <w:rsid w:val="0061678E"/>
    <w:rsid w:val="00620076"/>
    <w:rsid w:val="00624FB8"/>
    <w:rsid w:val="00641AD0"/>
    <w:rsid w:val="00643B63"/>
    <w:rsid w:val="006454BD"/>
    <w:rsid w:val="00645D59"/>
    <w:rsid w:val="00670EA1"/>
    <w:rsid w:val="00671304"/>
    <w:rsid w:val="006716A2"/>
    <w:rsid w:val="00677CC2"/>
    <w:rsid w:val="006905DE"/>
    <w:rsid w:val="0069207B"/>
    <w:rsid w:val="00692CF2"/>
    <w:rsid w:val="006944A8"/>
    <w:rsid w:val="006953B2"/>
    <w:rsid w:val="006A195A"/>
    <w:rsid w:val="006A7997"/>
    <w:rsid w:val="006B313A"/>
    <w:rsid w:val="006B4BA4"/>
    <w:rsid w:val="006B5789"/>
    <w:rsid w:val="006B683A"/>
    <w:rsid w:val="006C30C5"/>
    <w:rsid w:val="006C56F4"/>
    <w:rsid w:val="006C7F8C"/>
    <w:rsid w:val="006E6246"/>
    <w:rsid w:val="006F318F"/>
    <w:rsid w:val="006F321A"/>
    <w:rsid w:val="006F4226"/>
    <w:rsid w:val="0070017E"/>
    <w:rsid w:val="00700B2C"/>
    <w:rsid w:val="00704035"/>
    <w:rsid w:val="007050A2"/>
    <w:rsid w:val="00705945"/>
    <w:rsid w:val="0071048D"/>
    <w:rsid w:val="00710998"/>
    <w:rsid w:val="00711403"/>
    <w:rsid w:val="00713084"/>
    <w:rsid w:val="00714F20"/>
    <w:rsid w:val="0071590F"/>
    <w:rsid w:val="00715914"/>
    <w:rsid w:val="00715BA6"/>
    <w:rsid w:val="00717329"/>
    <w:rsid w:val="0071734E"/>
    <w:rsid w:val="007212D5"/>
    <w:rsid w:val="007301DC"/>
    <w:rsid w:val="00731E00"/>
    <w:rsid w:val="00733ADA"/>
    <w:rsid w:val="007354F8"/>
    <w:rsid w:val="00736799"/>
    <w:rsid w:val="007412B8"/>
    <w:rsid w:val="007440B7"/>
    <w:rsid w:val="00744232"/>
    <w:rsid w:val="007500C8"/>
    <w:rsid w:val="00750B6E"/>
    <w:rsid w:val="007521C4"/>
    <w:rsid w:val="00756272"/>
    <w:rsid w:val="00757B41"/>
    <w:rsid w:val="007658EE"/>
    <w:rsid w:val="00766241"/>
    <w:rsid w:val="0076681A"/>
    <w:rsid w:val="00767F31"/>
    <w:rsid w:val="007715C9"/>
    <w:rsid w:val="00771613"/>
    <w:rsid w:val="00774EDD"/>
    <w:rsid w:val="007757EC"/>
    <w:rsid w:val="00782F1A"/>
    <w:rsid w:val="007832F0"/>
    <w:rsid w:val="00783E89"/>
    <w:rsid w:val="00793915"/>
    <w:rsid w:val="007A1C33"/>
    <w:rsid w:val="007A2618"/>
    <w:rsid w:val="007A3C4B"/>
    <w:rsid w:val="007A472D"/>
    <w:rsid w:val="007A50A3"/>
    <w:rsid w:val="007B0B08"/>
    <w:rsid w:val="007C2253"/>
    <w:rsid w:val="007C3887"/>
    <w:rsid w:val="007C3BAB"/>
    <w:rsid w:val="007D01DD"/>
    <w:rsid w:val="007D5A63"/>
    <w:rsid w:val="007D7B81"/>
    <w:rsid w:val="007E163D"/>
    <w:rsid w:val="007E667A"/>
    <w:rsid w:val="007F28C9"/>
    <w:rsid w:val="007F6357"/>
    <w:rsid w:val="00803587"/>
    <w:rsid w:val="008041C6"/>
    <w:rsid w:val="00807626"/>
    <w:rsid w:val="008117E9"/>
    <w:rsid w:val="008123BE"/>
    <w:rsid w:val="0082238F"/>
    <w:rsid w:val="00822A92"/>
    <w:rsid w:val="00824498"/>
    <w:rsid w:val="008358EE"/>
    <w:rsid w:val="00835E50"/>
    <w:rsid w:val="00844425"/>
    <w:rsid w:val="008449B4"/>
    <w:rsid w:val="008558E9"/>
    <w:rsid w:val="00856A31"/>
    <w:rsid w:val="00864B24"/>
    <w:rsid w:val="00867B37"/>
    <w:rsid w:val="008754D0"/>
    <w:rsid w:val="008855C9"/>
    <w:rsid w:val="00886456"/>
    <w:rsid w:val="00895F4E"/>
    <w:rsid w:val="008A2EF5"/>
    <w:rsid w:val="008A46E1"/>
    <w:rsid w:val="008A4F43"/>
    <w:rsid w:val="008A6710"/>
    <w:rsid w:val="008B2706"/>
    <w:rsid w:val="008B402B"/>
    <w:rsid w:val="008B5BA7"/>
    <w:rsid w:val="008B5E59"/>
    <w:rsid w:val="008C5082"/>
    <w:rsid w:val="008D0EE0"/>
    <w:rsid w:val="008D50A6"/>
    <w:rsid w:val="008D74E6"/>
    <w:rsid w:val="008E6067"/>
    <w:rsid w:val="008E6F8C"/>
    <w:rsid w:val="008F319D"/>
    <w:rsid w:val="008F54E7"/>
    <w:rsid w:val="00903422"/>
    <w:rsid w:val="009049BC"/>
    <w:rsid w:val="00915DF9"/>
    <w:rsid w:val="009254C3"/>
    <w:rsid w:val="00931EE9"/>
    <w:rsid w:val="00932377"/>
    <w:rsid w:val="009449F1"/>
    <w:rsid w:val="00947D5A"/>
    <w:rsid w:val="009532A5"/>
    <w:rsid w:val="009532F6"/>
    <w:rsid w:val="009725E4"/>
    <w:rsid w:val="00972C64"/>
    <w:rsid w:val="009731D4"/>
    <w:rsid w:val="00982242"/>
    <w:rsid w:val="009868E9"/>
    <w:rsid w:val="009941C9"/>
    <w:rsid w:val="00995ED8"/>
    <w:rsid w:val="009B052A"/>
    <w:rsid w:val="009B0837"/>
    <w:rsid w:val="009B4FF7"/>
    <w:rsid w:val="009D3216"/>
    <w:rsid w:val="009E12BB"/>
    <w:rsid w:val="009E5CFC"/>
    <w:rsid w:val="009E6162"/>
    <w:rsid w:val="009E66F0"/>
    <w:rsid w:val="00A00B5C"/>
    <w:rsid w:val="00A02417"/>
    <w:rsid w:val="00A079CB"/>
    <w:rsid w:val="00A12128"/>
    <w:rsid w:val="00A12478"/>
    <w:rsid w:val="00A14C16"/>
    <w:rsid w:val="00A22C98"/>
    <w:rsid w:val="00A231E2"/>
    <w:rsid w:val="00A27A93"/>
    <w:rsid w:val="00A30447"/>
    <w:rsid w:val="00A31E7F"/>
    <w:rsid w:val="00A46C81"/>
    <w:rsid w:val="00A5166A"/>
    <w:rsid w:val="00A54FB0"/>
    <w:rsid w:val="00A62186"/>
    <w:rsid w:val="00A64045"/>
    <w:rsid w:val="00A64912"/>
    <w:rsid w:val="00A65C33"/>
    <w:rsid w:val="00A67274"/>
    <w:rsid w:val="00A70A74"/>
    <w:rsid w:val="00A87B8F"/>
    <w:rsid w:val="00A905DC"/>
    <w:rsid w:val="00A945F8"/>
    <w:rsid w:val="00AA0CD8"/>
    <w:rsid w:val="00AA2974"/>
    <w:rsid w:val="00AA77C8"/>
    <w:rsid w:val="00AB23F5"/>
    <w:rsid w:val="00AB4AC6"/>
    <w:rsid w:val="00AB547F"/>
    <w:rsid w:val="00AC097B"/>
    <w:rsid w:val="00AC0E5B"/>
    <w:rsid w:val="00AD5641"/>
    <w:rsid w:val="00AD6503"/>
    <w:rsid w:val="00AD7889"/>
    <w:rsid w:val="00AE3652"/>
    <w:rsid w:val="00AF021B"/>
    <w:rsid w:val="00AF06CF"/>
    <w:rsid w:val="00AF0978"/>
    <w:rsid w:val="00AF0B75"/>
    <w:rsid w:val="00B0549B"/>
    <w:rsid w:val="00B05CF4"/>
    <w:rsid w:val="00B07CDB"/>
    <w:rsid w:val="00B16A31"/>
    <w:rsid w:val="00B17DFD"/>
    <w:rsid w:val="00B308FE"/>
    <w:rsid w:val="00B33709"/>
    <w:rsid w:val="00B33B3C"/>
    <w:rsid w:val="00B36AC5"/>
    <w:rsid w:val="00B37B47"/>
    <w:rsid w:val="00B400CA"/>
    <w:rsid w:val="00B4476A"/>
    <w:rsid w:val="00B47FAC"/>
    <w:rsid w:val="00B50ADC"/>
    <w:rsid w:val="00B566B1"/>
    <w:rsid w:val="00B56B06"/>
    <w:rsid w:val="00B61D6A"/>
    <w:rsid w:val="00B62ABD"/>
    <w:rsid w:val="00B6364B"/>
    <w:rsid w:val="00B63834"/>
    <w:rsid w:val="00B64C40"/>
    <w:rsid w:val="00B65F8A"/>
    <w:rsid w:val="00B67E36"/>
    <w:rsid w:val="00B7079E"/>
    <w:rsid w:val="00B72734"/>
    <w:rsid w:val="00B7716E"/>
    <w:rsid w:val="00B77A2D"/>
    <w:rsid w:val="00B77B0F"/>
    <w:rsid w:val="00B80199"/>
    <w:rsid w:val="00B821DC"/>
    <w:rsid w:val="00B83204"/>
    <w:rsid w:val="00B83209"/>
    <w:rsid w:val="00B90FA5"/>
    <w:rsid w:val="00BA08B6"/>
    <w:rsid w:val="00BA0C87"/>
    <w:rsid w:val="00BA220B"/>
    <w:rsid w:val="00BA2B0F"/>
    <w:rsid w:val="00BA3A57"/>
    <w:rsid w:val="00BA691F"/>
    <w:rsid w:val="00BB4E1A"/>
    <w:rsid w:val="00BC015E"/>
    <w:rsid w:val="00BC57EB"/>
    <w:rsid w:val="00BC58F6"/>
    <w:rsid w:val="00BC713C"/>
    <w:rsid w:val="00BC76AC"/>
    <w:rsid w:val="00BD0ECB"/>
    <w:rsid w:val="00BD2617"/>
    <w:rsid w:val="00BE2155"/>
    <w:rsid w:val="00BE2213"/>
    <w:rsid w:val="00BE719A"/>
    <w:rsid w:val="00BE720A"/>
    <w:rsid w:val="00BE754F"/>
    <w:rsid w:val="00BF0D73"/>
    <w:rsid w:val="00BF2465"/>
    <w:rsid w:val="00C01313"/>
    <w:rsid w:val="00C019DD"/>
    <w:rsid w:val="00C0799D"/>
    <w:rsid w:val="00C07D60"/>
    <w:rsid w:val="00C11C41"/>
    <w:rsid w:val="00C1261E"/>
    <w:rsid w:val="00C12776"/>
    <w:rsid w:val="00C224C6"/>
    <w:rsid w:val="00C24AA5"/>
    <w:rsid w:val="00C25CB5"/>
    <w:rsid w:val="00C25E7F"/>
    <w:rsid w:val="00C261AA"/>
    <w:rsid w:val="00C2746F"/>
    <w:rsid w:val="00C27963"/>
    <w:rsid w:val="00C324A0"/>
    <w:rsid w:val="00C3300F"/>
    <w:rsid w:val="00C349DF"/>
    <w:rsid w:val="00C36B83"/>
    <w:rsid w:val="00C40BC2"/>
    <w:rsid w:val="00C42BF8"/>
    <w:rsid w:val="00C50043"/>
    <w:rsid w:val="00C52283"/>
    <w:rsid w:val="00C5443A"/>
    <w:rsid w:val="00C54F11"/>
    <w:rsid w:val="00C6293E"/>
    <w:rsid w:val="00C67401"/>
    <w:rsid w:val="00C7222D"/>
    <w:rsid w:val="00C73048"/>
    <w:rsid w:val="00C7573B"/>
    <w:rsid w:val="00C86CA1"/>
    <w:rsid w:val="00C93C03"/>
    <w:rsid w:val="00C968E2"/>
    <w:rsid w:val="00C97C5C"/>
    <w:rsid w:val="00CA20FF"/>
    <w:rsid w:val="00CA4B15"/>
    <w:rsid w:val="00CB1446"/>
    <w:rsid w:val="00CB2C8E"/>
    <w:rsid w:val="00CB602E"/>
    <w:rsid w:val="00CB7421"/>
    <w:rsid w:val="00CC3D3D"/>
    <w:rsid w:val="00CC6349"/>
    <w:rsid w:val="00CD0F6F"/>
    <w:rsid w:val="00CD49E7"/>
    <w:rsid w:val="00CE051D"/>
    <w:rsid w:val="00CE1335"/>
    <w:rsid w:val="00CE38B1"/>
    <w:rsid w:val="00CE493D"/>
    <w:rsid w:val="00CE54E0"/>
    <w:rsid w:val="00CE73C3"/>
    <w:rsid w:val="00CF07FA"/>
    <w:rsid w:val="00CF0BB2"/>
    <w:rsid w:val="00CF2514"/>
    <w:rsid w:val="00CF3EE8"/>
    <w:rsid w:val="00CF40DD"/>
    <w:rsid w:val="00D01DAE"/>
    <w:rsid w:val="00D03FF0"/>
    <w:rsid w:val="00D050E6"/>
    <w:rsid w:val="00D06FA6"/>
    <w:rsid w:val="00D079D2"/>
    <w:rsid w:val="00D112F7"/>
    <w:rsid w:val="00D12483"/>
    <w:rsid w:val="00D13441"/>
    <w:rsid w:val="00D150E7"/>
    <w:rsid w:val="00D1634B"/>
    <w:rsid w:val="00D23538"/>
    <w:rsid w:val="00D24D60"/>
    <w:rsid w:val="00D32F65"/>
    <w:rsid w:val="00D33EAE"/>
    <w:rsid w:val="00D45195"/>
    <w:rsid w:val="00D524FD"/>
    <w:rsid w:val="00D52DC2"/>
    <w:rsid w:val="00D53BCC"/>
    <w:rsid w:val="00D63B53"/>
    <w:rsid w:val="00D70DFB"/>
    <w:rsid w:val="00D766DF"/>
    <w:rsid w:val="00D82A2C"/>
    <w:rsid w:val="00D95B46"/>
    <w:rsid w:val="00D96341"/>
    <w:rsid w:val="00DA186E"/>
    <w:rsid w:val="00DA4116"/>
    <w:rsid w:val="00DB15D6"/>
    <w:rsid w:val="00DB201B"/>
    <w:rsid w:val="00DB251C"/>
    <w:rsid w:val="00DB3C1F"/>
    <w:rsid w:val="00DB4630"/>
    <w:rsid w:val="00DB7836"/>
    <w:rsid w:val="00DC4F88"/>
    <w:rsid w:val="00DC7D0A"/>
    <w:rsid w:val="00DD6F65"/>
    <w:rsid w:val="00DE69D4"/>
    <w:rsid w:val="00DF74EF"/>
    <w:rsid w:val="00E05704"/>
    <w:rsid w:val="00E078FB"/>
    <w:rsid w:val="00E07BC0"/>
    <w:rsid w:val="00E11D21"/>
    <w:rsid w:val="00E11E44"/>
    <w:rsid w:val="00E12960"/>
    <w:rsid w:val="00E13297"/>
    <w:rsid w:val="00E15AE2"/>
    <w:rsid w:val="00E16AF7"/>
    <w:rsid w:val="00E17AC8"/>
    <w:rsid w:val="00E20F2A"/>
    <w:rsid w:val="00E3270E"/>
    <w:rsid w:val="00E327C8"/>
    <w:rsid w:val="00E338EF"/>
    <w:rsid w:val="00E409DB"/>
    <w:rsid w:val="00E41A0E"/>
    <w:rsid w:val="00E433BA"/>
    <w:rsid w:val="00E544BB"/>
    <w:rsid w:val="00E5677F"/>
    <w:rsid w:val="00E63608"/>
    <w:rsid w:val="00E64588"/>
    <w:rsid w:val="00E662CB"/>
    <w:rsid w:val="00E730F0"/>
    <w:rsid w:val="00E74DC7"/>
    <w:rsid w:val="00E76806"/>
    <w:rsid w:val="00E77860"/>
    <w:rsid w:val="00E8075A"/>
    <w:rsid w:val="00E8733C"/>
    <w:rsid w:val="00E94B9C"/>
    <w:rsid w:val="00E94D5E"/>
    <w:rsid w:val="00E95241"/>
    <w:rsid w:val="00E9704D"/>
    <w:rsid w:val="00EA7100"/>
    <w:rsid w:val="00EA7F9F"/>
    <w:rsid w:val="00EB1274"/>
    <w:rsid w:val="00EB6AD0"/>
    <w:rsid w:val="00EC2A49"/>
    <w:rsid w:val="00EC44B0"/>
    <w:rsid w:val="00EC4E7A"/>
    <w:rsid w:val="00ED2BB6"/>
    <w:rsid w:val="00ED34E1"/>
    <w:rsid w:val="00ED3B8D"/>
    <w:rsid w:val="00ED51E5"/>
    <w:rsid w:val="00ED659C"/>
    <w:rsid w:val="00EE5137"/>
    <w:rsid w:val="00EE6555"/>
    <w:rsid w:val="00EF03BE"/>
    <w:rsid w:val="00EF2E3A"/>
    <w:rsid w:val="00EF387C"/>
    <w:rsid w:val="00F072A7"/>
    <w:rsid w:val="00F078DC"/>
    <w:rsid w:val="00F115FE"/>
    <w:rsid w:val="00F23CDA"/>
    <w:rsid w:val="00F24E7B"/>
    <w:rsid w:val="00F268B0"/>
    <w:rsid w:val="00F30B2C"/>
    <w:rsid w:val="00F327F8"/>
    <w:rsid w:val="00F32BA8"/>
    <w:rsid w:val="00F3437A"/>
    <w:rsid w:val="00F3463A"/>
    <w:rsid w:val="00F349F1"/>
    <w:rsid w:val="00F371F1"/>
    <w:rsid w:val="00F42781"/>
    <w:rsid w:val="00F4350D"/>
    <w:rsid w:val="00F520D3"/>
    <w:rsid w:val="00F5620C"/>
    <w:rsid w:val="00F567F7"/>
    <w:rsid w:val="00F62036"/>
    <w:rsid w:val="00F65B52"/>
    <w:rsid w:val="00F66A0E"/>
    <w:rsid w:val="00F67BCA"/>
    <w:rsid w:val="00F73BD6"/>
    <w:rsid w:val="00F74D99"/>
    <w:rsid w:val="00F83989"/>
    <w:rsid w:val="00F85099"/>
    <w:rsid w:val="00F9088F"/>
    <w:rsid w:val="00F9379C"/>
    <w:rsid w:val="00F941F1"/>
    <w:rsid w:val="00F9632C"/>
    <w:rsid w:val="00FA1E52"/>
    <w:rsid w:val="00FA4524"/>
    <w:rsid w:val="00FB1409"/>
    <w:rsid w:val="00FB1A04"/>
    <w:rsid w:val="00FB3878"/>
    <w:rsid w:val="00FB6CC5"/>
    <w:rsid w:val="00FB722E"/>
    <w:rsid w:val="00FC0E83"/>
    <w:rsid w:val="00FC3E8A"/>
    <w:rsid w:val="00FC7867"/>
    <w:rsid w:val="00FE0BF8"/>
    <w:rsid w:val="00FE4688"/>
    <w:rsid w:val="00FE65E6"/>
    <w:rsid w:val="00FF0C5E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1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1D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1D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1D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1D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01D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1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01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01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01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01DC"/>
  </w:style>
  <w:style w:type="paragraph" w:customStyle="1" w:styleId="OPCParaBase">
    <w:name w:val="OPCParaBase"/>
    <w:qFormat/>
    <w:rsid w:val="007301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01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01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01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01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01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01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01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01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01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01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01DC"/>
  </w:style>
  <w:style w:type="paragraph" w:customStyle="1" w:styleId="Blocks">
    <w:name w:val="Blocks"/>
    <w:aliases w:val="bb"/>
    <w:basedOn w:val="OPCParaBase"/>
    <w:qFormat/>
    <w:rsid w:val="007301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01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01DC"/>
    <w:rPr>
      <w:i/>
    </w:rPr>
  </w:style>
  <w:style w:type="paragraph" w:customStyle="1" w:styleId="BoxList">
    <w:name w:val="BoxList"/>
    <w:aliases w:val="bl"/>
    <w:basedOn w:val="BoxText"/>
    <w:qFormat/>
    <w:rsid w:val="007301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01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01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01DC"/>
    <w:pPr>
      <w:ind w:left="1985" w:hanging="851"/>
    </w:pPr>
  </w:style>
  <w:style w:type="character" w:customStyle="1" w:styleId="CharAmPartNo">
    <w:name w:val="CharAmPartNo"/>
    <w:basedOn w:val="OPCCharBase"/>
    <w:qFormat/>
    <w:rsid w:val="007301DC"/>
  </w:style>
  <w:style w:type="character" w:customStyle="1" w:styleId="CharAmPartText">
    <w:name w:val="CharAmPartText"/>
    <w:basedOn w:val="OPCCharBase"/>
    <w:qFormat/>
    <w:rsid w:val="007301DC"/>
  </w:style>
  <w:style w:type="character" w:customStyle="1" w:styleId="CharAmSchNo">
    <w:name w:val="CharAmSchNo"/>
    <w:basedOn w:val="OPCCharBase"/>
    <w:qFormat/>
    <w:rsid w:val="007301DC"/>
  </w:style>
  <w:style w:type="character" w:customStyle="1" w:styleId="CharAmSchText">
    <w:name w:val="CharAmSchText"/>
    <w:basedOn w:val="OPCCharBase"/>
    <w:qFormat/>
    <w:rsid w:val="007301DC"/>
  </w:style>
  <w:style w:type="character" w:customStyle="1" w:styleId="CharBoldItalic">
    <w:name w:val="CharBoldItalic"/>
    <w:basedOn w:val="OPCCharBase"/>
    <w:uiPriority w:val="1"/>
    <w:qFormat/>
    <w:rsid w:val="007301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01DC"/>
  </w:style>
  <w:style w:type="character" w:customStyle="1" w:styleId="CharChapText">
    <w:name w:val="CharChapText"/>
    <w:basedOn w:val="OPCCharBase"/>
    <w:uiPriority w:val="1"/>
    <w:qFormat/>
    <w:rsid w:val="007301DC"/>
  </w:style>
  <w:style w:type="character" w:customStyle="1" w:styleId="CharDivNo">
    <w:name w:val="CharDivNo"/>
    <w:basedOn w:val="OPCCharBase"/>
    <w:uiPriority w:val="1"/>
    <w:qFormat/>
    <w:rsid w:val="007301DC"/>
  </w:style>
  <w:style w:type="character" w:customStyle="1" w:styleId="CharDivText">
    <w:name w:val="CharDivText"/>
    <w:basedOn w:val="OPCCharBase"/>
    <w:uiPriority w:val="1"/>
    <w:qFormat/>
    <w:rsid w:val="007301DC"/>
  </w:style>
  <w:style w:type="character" w:customStyle="1" w:styleId="CharItalic">
    <w:name w:val="CharItalic"/>
    <w:basedOn w:val="OPCCharBase"/>
    <w:uiPriority w:val="1"/>
    <w:qFormat/>
    <w:rsid w:val="007301DC"/>
    <w:rPr>
      <w:i/>
    </w:rPr>
  </w:style>
  <w:style w:type="character" w:customStyle="1" w:styleId="CharPartNo">
    <w:name w:val="CharPartNo"/>
    <w:basedOn w:val="OPCCharBase"/>
    <w:uiPriority w:val="1"/>
    <w:qFormat/>
    <w:rsid w:val="007301DC"/>
  </w:style>
  <w:style w:type="character" w:customStyle="1" w:styleId="CharPartText">
    <w:name w:val="CharPartText"/>
    <w:basedOn w:val="OPCCharBase"/>
    <w:uiPriority w:val="1"/>
    <w:qFormat/>
    <w:rsid w:val="007301DC"/>
  </w:style>
  <w:style w:type="character" w:customStyle="1" w:styleId="CharSectno">
    <w:name w:val="CharSectno"/>
    <w:basedOn w:val="OPCCharBase"/>
    <w:qFormat/>
    <w:rsid w:val="007301DC"/>
  </w:style>
  <w:style w:type="character" w:customStyle="1" w:styleId="CharSubdNo">
    <w:name w:val="CharSubdNo"/>
    <w:basedOn w:val="OPCCharBase"/>
    <w:uiPriority w:val="1"/>
    <w:qFormat/>
    <w:rsid w:val="007301DC"/>
  </w:style>
  <w:style w:type="character" w:customStyle="1" w:styleId="CharSubdText">
    <w:name w:val="CharSubdText"/>
    <w:basedOn w:val="OPCCharBase"/>
    <w:uiPriority w:val="1"/>
    <w:qFormat/>
    <w:rsid w:val="007301DC"/>
  </w:style>
  <w:style w:type="paragraph" w:customStyle="1" w:styleId="CTA--">
    <w:name w:val="CTA --"/>
    <w:basedOn w:val="OPCParaBase"/>
    <w:next w:val="Normal"/>
    <w:rsid w:val="007301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01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01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01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01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01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01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01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01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01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01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01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01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01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01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01D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301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0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0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0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01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01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01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01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01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01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01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01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01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01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01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01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01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01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01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01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01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01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01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01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01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01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01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01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01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01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01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01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01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01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01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01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01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01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301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301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301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301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301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01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01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01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01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01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01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01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301DC"/>
    <w:rPr>
      <w:sz w:val="16"/>
    </w:rPr>
  </w:style>
  <w:style w:type="table" w:customStyle="1" w:styleId="CFlag">
    <w:name w:val="CFlag"/>
    <w:basedOn w:val="TableNormal"/>
    <w:uiPriority w:val="99"/>
    <w:rsid w:val="007301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30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301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01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01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01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01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01D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301D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301D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301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01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301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01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01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01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01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01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01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01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01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01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01DC"/>
  </w:style>
  <w:style w:type="character" w:customStyle="1" w:styleId="CharSubPartNoCASA">
    <w:name w:val="CharSubPartNo(CASA)"/>
    <w:basedOn w:val="OPCCharBase"/>
    <w:uiPriority w:val="1"/>
    <w:rsid w:val="007301DC"/>
  </w:style>
  <w:style w:type="paragraph" w:customStyle="1" w:styleId="ENoteTTIndentHeadingSub">
    <w:name w:val="ENoteTTIndentHeadingSub"/>
    <w:aliases w:val="enTTHis"/>
    <w:basedOn w:val="OPCParaBase"/>
    <w:rsid w:val="007301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01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01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01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01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01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01DC"/>
    <w:rPr>
      <w:sz w:val="22"/>
    </w:rPr>
  </w:style>
  <w:style w:type="paragraph" w:customStyle="1" w:styleId="SOTextNote">
    <w:name w:val="SO TextNote"/>
    <w:aliases w:val="sont"/>
    <w:basedOn w:val="SOText"/>
    <w:qFormat/>
    <w:rsid w:val="007301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01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01DC"/>
    <w:rPr>
      <w:sz w:val="22"/>
    </w:rPr>
  </w:style>
  <w:style w:type="paragraph" w:customStyle="1" w:styleId="FileName">
    <w:name w:val="FileName"/>
    <w:basedOn w:val="Normal"/>
    <w:rsid w:val="007301DC"/>
  </w:style>
  <w:style w:type="paragraph" w:customStyle="1" w:styleId="TableHeading">
    <w:name w:val="TableHeading"/>
    <w:aliases w:val="th"/>
    <w:basedOn w:val="OPCParaBase"/>
    <w:next w:val="Tabletext"/>
    <w:rsid w:val="007301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01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01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01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01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01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01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01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01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01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01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01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301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01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1D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301D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301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301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301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301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301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301D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301DC"/>
    <w:pPr>
      <w:ind w:left="240" w:hanging="240"/>
    </w:pPr>
  </w:style>
  <w:style w:type="paragraph" w:styleId="Index2">
    <w:name w:val="index 2"/>
    <w:basedOn w:val="Normal"/>
    <w:next w:val="Normal"/>
    <w:autoRedefine/>
    <w:rsid w:val="007301DC"/>
    <w:pPr>
      <w:ind w:left="480" w:hanging="240"/>
    </w:pPr>
  </w:style>
  <w:style w:type="paragraph" w:styleId="Index3">
    <w:name w:val="index 3"/>
    <w:basedOn w:val="Normal"/>
    <w:next w:val="Normal"/>
    <w:autoRedefine/>
    <w:rsid w:val="007301DC"/>
    <w:pPr>
      <w:ind w:left="720" w:hanging="240"/>
    </w:pPr>
  </w:style>
  <w:style w:type="paragraph" w:styleId="Index4">
    <w:name w:val="index 4"/>
    <w:basedOn w:val="Normal"/>
    <w:next w:val="Normal"/>
    <w:autoRedefine/>
    <w:rsid w:val="007301DC"/>
    <w:pPr>
      <w:ind w:left="960" w:hanging="240"/>
    </w:pPr>
  </w:style>
  <w:style w:type="paragraph" w:styleId="Index5">
    <w:name w:val="index 5"/>
    <w:basedOn w:val="Normal"/>
    <w:next w:val="Normal"/>
    <w:autoRedefine/>
    <w:rsid w:val="007301DC"/>
    <w:pPr>
      <w:ind w:left="1200" w:hanging="240"/>
    </w:pPr>
  </w:style>
  <w:style w:type="paragraph" w:styleId="Index6">
    <w:name w:val="index 6"/>
    <w:basedOn w:val="Normal"/>
    <w:next w:val="Normal"/>
    <w:autoRedefine/>
    <w:rsid w:val="007301DC"/>
    <w:pPr>
      <w:ind w:left="1440" w:hanging="240"/>
    </w:pPr>
  </w:style>
  <w:style w:type="paragraph" w:styleId="Index7">
    <w:name w:val="index 7"/>
    <w:basedOn w:val="Normal"/>
    <w:next w:val="Normal"/>
    <w:autoRedefine/>
    <w:rsid w:val="007301DC"/>
    <w:pPr>
      <w:ind w:left="1680" w:hanging="240"/>
    </w:pPr>
  </w:style>
  <w:style w:type="paragraph" w:styleId="Index8">
    <w:name w:val="index 8"/>
    <w:basedOn w:val="Normal"/>
    <w:next w:val="Normal"/>
    <w:autoRedefine/>
    <w:rsid w:val="007301DC"/>
    <w:pPr>
      <w:ind w:left="1920" w:hanging="240"/>
    </w:pPr>
  </w:style>
  <w:style w:type="paragraph" w:styleId="Index9">
    <w:name w:val="index 9"/>
    <w:basedOn w:val="Normal"/>
    <w:next w:val="Normal"/>
    <w:autoRedefine/>
    <w:rsid w:val="007301DC"/>
    <w:pPr>
      <w:ind w:left="2160" w:hanging="240"/>
    </w:pPr>
  </w:style>
  <w:style w:type="paragraph" w:styleId="NormalIndent">
    <w:name w:val="Normal Indent"/>
    <w:basedOn w:val="Normal"/>
    <w:rsid w:val="007301DC"/>
    <w:pPr>
      <w:ind w:left="720"/>
    </w:pPr>
  </w:style>
  <w:style w:type="paragraph" w:styleId="FootnoteText">
    <w:name w:val="footnote text"/>
    <w:basedOn w:val="Normal"/>
    <w:link w:val="FootnoteTextChar"/>
    <w:rsid w:val="007301D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01DC"/>
  </w:style>
  <w:style w:type="paragraph" w:styleId="CommentText">
    <w:name w:val="annotation text"/>
    <w:basedOn w:val="Normal"/>
    <w:link w:val="CommentTextChar"/>
    <w:rsid w:val="007301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01DC"/>
  </w:style>
  <w:style w:type="paragraph" w:styleId="IndexHeading">
    <w:name w:val="index heading"/>
    <w:basedOn w:val="Normal"/>
    <w:next w:val="Index1"/>
    <w:rsid w:val="007301D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301D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301DC"/>
    <w:pPr>
      <w:ind w:left="480" w:hanging="480"/>
    </w:pPr>
  </w:style>
  <w:style w:type="paragraph" w:styleId="EnvelopeAddress">
    <w:name w:val="envelope address"/>
    <w:basedOn w:val="Normal"/>
    <w:rsid w:val="007301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01D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301D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301DC"/>
    <w:rPr>
      <w:sz w:val="16"/>
      <w:szCs w:val="16"/>
    </w:rPr>
  </w:style>
  <w:style w:type="character" w:styleId="PageNumber">
    <w:name w:val="page number"/>
    <w:basedOn w:val="DefaultParagraphFont"/>
    <w:rsid w:val="007301DC"/>
  </w:style>
  <w:style w:type="character" w:styleId="EndnoteReference">
    <w:name w:val="endnote reference"/>
    <w:basedOn w:val="DefaultParagraphFont"/>
    <w:rsid w:val="007301DC"/>
    <w:rPr>
      <w:vertAlign w:val="superscript"/>
    </w:rPr>
  </w:style>
  <w:style w:type="paragraph" w:styleId="EndnoteText">
    <w:name w:val="endnote text"/>
    <w:basedOn w:val="Normal"/>
    <w:link w:val="EndnoteTextChar"/>
    <w:rsid w:val="007301D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01DC"/>
  </w:style>
  <w:style w:type="paragraph" w:styleId="TableofAuthorities">
    <w:name w:val="table of authorities"/>
    <w:basedOn w:val="Normal"/>
    <w:next w:val="Normal"/>
    <w:rsid w:val="007301DC"/>
    <w:pPr>
      <w:ind w:left="240" w:hanging="240"/>
    </w:pPr>
  </w:style>
  <w:style w:type="paragraph" w:styleId="MacroText">
    <w:name w:val="macro"/>
    <w:link w:val="MacroTextChar"/>
    <w:rsid w:val="007301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301D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301D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301DC"/>
    <w:pPr>
      <w:ind w:left="283" w:hanging="283"/>
    </w:pPr>
  </w:style>
  <w:style w:type="paragraph" w:styleId="ListBullet">
    <w:name w:val="List Bullet"/>
    <w:basedOn w:val="Normal"/>
    <w:autoRedefine/>
    <w:rsid w:val="007301D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301D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301DC"/>
    <w:pPr>
      <w:ind w:left="566" w:hanging="283"/>
    </w:pPr>
  </w:style>
  <w:style w:type="paragraph" w:styleId="List3">
    <w:name w:val="List 3"/>
    <w:basedOn w:val="Normal"/>
    <w:rsid w:val="007301DC"/>
    <w:pPr>
      <w:ind w:left="849" w:hanging="283"/>
    </w:pPr>
  </w:style>
  <w:style w:type="paragraph" w:styleId="List4">
    <w:name w:val="List 4"/>
    <w:basedOn w:val="Normal"/>
    <w:rsid w:val="007301DC"/>
    <w:pPr>
      <w:ind w:left="1132" w:hanging="283"/>
    </w:pPr>
  </w:style>
  <w:style w:type="paragraph" w:styleId="List5">
    <w:name w:val="List 5"/>
    <w:basedOn w:val="Normal"/>
    <w:rsid w:val="007301DC"/>
    <w:pPr>
      <w:ind w:left="1415" w:hanging="283"/>
    </w:pPr>
  </w:style>
  <w:style w:type="paragraph" w:styleId="ListBullet2">
    <w:name w:val="List Bullet 2"/>
    <w:basedOn w:val="Normal"/>
    <w:autoRedefine/>
    <w:rsid w:val="007301D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301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301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301D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301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301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301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301D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301D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301D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301DC"/>
    <w:pPr>
      <w:ind w:left="4252"/>
    </w:pPr>
  </w:style>
  <w:style w:type="character" w:customStyle="1" w:styleId="ClosingChar">
    <w:name w:val="Closing Char"/>
    <w:basedOn w:val="DefaultParagraphFont"/>
    <w:link w:val="Closing"/>
    <w:rsid w:val="007301DC"/>
    <w:rPr>
      <w:sz w:val="22"/>
    </w:rPr>
  </w:style>
  <w:style w:type="paragraph" w:styleId="Signature">
    <w:name w:val="Signature"/>
    <w:basedOn w:val="Normal"/>
    <w:link w:val="SignatureChar"/>
    <w:rsid w:val="007301D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301DC"/>
    <w:rPr>
      <w:sz w:val="22"/>
    </w:rPr>
  </w:style>
  <w:style w:type="paragraph" w:styleId="BodyText">
    <w:name w:val="Body Text"/>
    <w:basedOn w:val="Normal"/>
    <w:link w:val="BodyTextChar"/>
    <w:rsid w:val="007301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01DC"/>
    <w:rPr>
      <w:sz w:val="22"/>
    </w:rPr>
  </w:style>
  <w:style w:type="paragraph" w:styleId="BodyTextIndent">
    <w:name w:val="Body Text Indent"/>
    <w:basedOn w:val="Normal"/>
    <w:link w:val="BodyTextIndentChar"/>
    <w:rsid w:val="007301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01DC"/>
    <w:rPr>
      <w:sz w:val="22"/>
    </w:rPr>
  </w:style>
  <w:style w:type="paragraph" w:styleId="ListContinue">
    <w:name w:val="List Continue"/>
    <w:basedOn w:val="Normal"/>
    <w:rsid w:val="007301DC"/>
    <w:pPr>
      <w:spacing w:after="120"/>
      <w:ind w:left="283"/>
    </w:pPr>
  </w:style>
  <w:style w:type="paragraph" w:styleId="ListContinue2">
    <w:name w:val="List Continue 2"/>
    <w:basedOn w:val="Normal"/>
    <w:rsid w:val="007301DC"/>
    <w:pPr>
      <w:spacing w:after="120"/>
      <w:ind w:left="566"/>
    </w:pPr>
  </w:style>
  <w:style w:type="paragraph" w:styleId="ListContinue3">
    <w:name w:val="List Continue 3"/>
    <w:basedOn w:val="Normal"/>
    <w:rsid w:val="007301DC"/>
    <w:pPr>
      <w:spacing w:after="120"/>
      <w:ind w:left="849"/>
    </w:pPr>
  </w:style>
  <w:style w:type="paragraph" w:styleId="ListContinue4">
    <w:name w:val="List Continue 4"/>
    <w:basedOn w:val="Normal"/>
    <w:rsid w:val="007301DC"/>
    <w:pPr>
      <w:spacing w:after="120"/>
      <w:ind w:left="1132"/>
    </w:pPr>
  </w:style>
  <w:style w:type="paragraph" w:styleId="ListContinue5">
    <w:name w:val="List Continue 5"/>
    <w:basedOn w:val="Normal"/>
    <w:rsid w:val="007301D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30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301D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301D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301D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301DC"/>
  </w:style>
  <w:style w:type="character" w:customStyle="1" w:styleId="SalutationChar">
    <w:name w:val="Salutation Char"/>
    <w:basedOn w:val="DefaultParagraphFont"/>
    <w:link w:val="Salutation"/>
    <w:rsid w:val="007301DC"/>
    <w:rPr>
      <w:sz w:val="22"/>
    </w:rPr>
  </w:style>
  <w:style w:type="paragraph" w:styleId="Date">
    <w:name w:val="Date"/>
    <w:basedOn w:val="Normal"/>
    <w:next w:val="Normal"/>
    <w:link w:val="DateChar"/>
    <w:rsid w:val="007301DC"/>
  </w:style>
  <w:style w:type="character" w:customStyle="1" w:styleId="DateChar">
    <w:name w:val="Date Char"/>
    <w:basedOn w:val="DefaultParagraphFont"/>
    <w:link w:val="Date"/>
    <w:rsid w:val="007301DC"/>
    <w:rPr>
      <w:sz w:val="22"/>
    </w:rPr>
  </w:style>
  <w:style w:type="paragraph" w:styleId="BodyTextFirstIndent">
    <w:name w:val="Body Text First Indent"/>
    <w:basedOn w:val="BodyText"/>
    <w:link w:val="BodyTextFirstIndentChar"/>
    <w:rsid w:val="007301D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01D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301D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01DC"/>
    <w:rPr>
      <w:sz w:val="22"/>
    </w:rPr>
  </w:style>
  <w:style w:type="paragraph" w:styleId="BodyText2">
    <w:name w:val="Body Text 2"/>
    <w:basedOn w:val="Normal"/>
    <w:link w:val="BodyText2Char"/>
    <w:rsid w:val="007301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01DC"/>
    <w:rPr>
      <w:sz w:val="22"/>
    </w:rPr>
  </w:style>
  <w:style w:type="paragraph" w:styleId="BodyText3">
    <w:name w:val="Body Text 3"/>
    <w:basedOn w:val="Normal"/>
    <w:link w:val="BodyText3Char"/>
    <w:rsid w:val="00730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01D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301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01DC"/>
    <w:rPr>
      <w:sz w:val="22"/>
    </w:rPr>
  </w:style>
  <w:style w:type="paragraph" w:styleId="BodyTextIndent3">
    <w:name w:val="Body Text Indent 3"/>
    <w:basedOn w:val="Normal"/>
    <w:link w:val="BodyTextIndent3Char"/>
    <w:rsid w:val="007301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01DC"/>
    <w:rPr>
      <w:sz w:val="16"/>
      <w:szCs w:val="16"/>
    </w:rPr>
  </w:style>
  <w:style w:type="paragraph" w:styleId="BlockText">
    <w:name w:val="Block Text"/>
    <w:basedOn w:val="Normal"/>
    <w:rsid w:val="007301DC"/>
    <w:pPr>
      <w:spacing w:after="120"/>
      <w:ind w:left="1440" w:right="1440"/>
    </w:pPr>
  </w:style>
  <w:style w:type="character" w:styleId="Hyperlink">
    <w:name w:val="Hyperlink"/>
    <w:basedOn w:val="DefaultParagraphFont"/>
    <w:rsid w:val="007301DC"/>
    <w:rPr>
      <w:color w:val="0000FF"/>
      <w:u w:val="single"/>
    </w:rPr>
  </w:style>
  <w:style w:type="character" w:styleId="FollowedHyperlink">
    <w:name w:val="FollowedHyperlink"/>
    <w:basedOn w:val="DefaultParagraphFont"/>
    <w:rsid w:val="007301DC"/>
    <w:rPr>
      <w:color w:val="800080"/>
      <w:u w:val="single"/>
    </w:rPr>
  </w:style>
  <w:style w:type="character" w:styleId="Strong">
    <w:name w:val="Strong"/>
    <w:basedOn w:val="DefaultParagraphFont"/>
    <w:qFormat/>
    <w:rsid w:val="007301DC"/>
    <w:rPr>
      <w:b/>
      <w:bCs/>
    </w:rPr>
  </w:style>
  <w:style w:type="character" w:styleId="Emphasis">
    <w:name w:val="Emphasis"/>
    <w:basedOn w:val="DefaultParagraphFont"/>
    <w:qFormat/>
    <w:rsid w:val="007301DC"/>
    <w:rPr>
      <w:i/>
      <w:iCs/>
    </w:rPr>
  </w:style>
  <w:style w:type="paragraph" w:styleId="DocumentMap">
    <w:name w:val="Document Map"/>
    <w:basedOn w:val="Normal"/>
    <w:link w:val="DocumentMapChar"/>
    <w:rsid w:val="007301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301D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301D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301D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301DC"/>
  </w:style>
  <w:style w:type="character" w:customStyle="1" w:styleId="E-mailSignatureChar">
    <w:name w:val="E-mail Signature Char"/>
    <w:basedOn w:val="DefaultParagraphFont"/>
    <w:link w:val="E-mailSignature"/>
    <w:rsid w:val="007301DC"/>
    <w:rPr>
      <w:sz w:val="22"/>
    </w:rPr>
  </w:style>
  <w:style w:type="paragraph" w:styleId="NormalWeb">
    <w:name w:val="Normal (Web)"/>
    <w:basedOn w:val="Normal"/>
    <w:rsid w:val="007301DC"/>
  </w:style>
  <w:style w:type="character" w:styleId="HTMLAcronym">
    <w:name w:val="HTML Acronym"/>
    <w:basedOn w:val="DefaultParagraphFont"/>
    <w:rsid w:val="007301DC"/>
  </w:style>
  <w:style w:type="paragraph" w:styleId="HTMLAddress">
    <w:name w:val="HTML Address"/>
    <w:basedOn w:val="Normal"/>
    <w:link w:val="HTMLAddressChar"/>
    <w:rsid w:val="007301D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01DC"/>
    <w:rPr>
      <w:i/>
      <w:iCs/>
      <w:sz w:val="22"/>
    </w:rPr>
  </w:style>
  <w:style w:type="character" w:styleId="HTMLCite">
    <w:name w:val="HTML Cite"/>
    <w:basedOn w:val="DefaultParagraphFont"/>
    <w:rsid w:val="007301DC"/>
    <w:rPr>
      <w:i/>
      <w:iCs/>
    </w:rPr>
  </w:style>
  <w:style w:type="character" w:styleId="HTMLCode">
    <w:name w:val="HTML Code"/>
    <w:basedOn w:val="DefaultParagraphFont"/>
    <w:rsid w:val="007301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301DC"/>
    <w:rPr>
      <w:i/>
      <w:iCs/>
    </w:rPr>
  </w:style>
  <w:style w:type="character" w:styleId="HTMLKeyboard">
    <w:name w:val="HTML Keyboard"/>
    <w:basedOn w:val="DefaultParagraphFont"/>
    <w:rsid w:val="007301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301D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01DC"/>
    <w:rPr>
      <w:rFonts w:ascii="Courier New" w:hAnsi="Courier New" w:cs="Courier New"/>
    </w:rPr>
  </w:style>
  <w:style w:type="character" w:styleId="HTMLSample">
    <w:name w:val="HTML Sample"/>
    <w:basedOn w:val="DefaultParagraphFont"/>
    <w:rsid w:val="007301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301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301D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3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01DC"/>
    <w:rPr>
      <w:b/>
      <w:bCs/>
    </w:rPr>
  </w:style>
  <w:style w:type="numbering" w:styleId="1ai">
    <w:name w:val="Outline List 1"/>
    <w:basedOn w:val="NoList"/>
    <w:rsid w:val="007301DC"/>
    <w:pPr>
      <w:numPr>
        <w:numId w:val="14"/>
      </w:numPr>
    </w:pPr>
  </w:style>
  <w:style w:type="numbering" w:styleId="111111">
    <w:name w:val="Outline List 2"/>
    <w:basedOn w:val="NoList"/>
    <w:rsid w:val="007301DC"/>
    <w:pPr>
      <w:numPr>
        <w:numId w:val="15"/>
      </w:numPr>
    </w:pPr>
  </w:style>
  <w:style w:type="numbering" w:styleId="ArticleSection">
    <w:name w:val="Outline List 3"/>
    <w:basedOn w:val="NoList"/>
    <w:rsid w:val="007301DC"/>
    <w:pPr>
      <w:numPr>
        <w:numId w:val="17"/>
      </w:numPr>
    </w:pPr>
  </w:style>
  <w:style w:type="table" w:styleId="TableSimple1">
    <w:name w:val="Table Simple 1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301D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301D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301D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301D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301D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301D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301D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301D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301D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301D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301D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301D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301D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301D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301D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301D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301D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301D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301D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301D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301D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301D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301D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01D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301D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30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01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0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0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30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1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1D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1D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1D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1D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01D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1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01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01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01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01DC"/>
  </w:style>
  <w:style w:type="paragraph" w:customStyle="1" w:styleId="OPCParaBase">
    <w:name w:val="OPCParaBase"/>
    <w:qFormat/>
    <w:rsid w:val="007301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01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01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01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01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01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01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01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01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01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01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01DC"/>
  </w:style>
  <w:style w:type="paragraph" w:customStyle="1" w:styleId="Blocks">
    <w:name w:val="Blocks"/>
    <w:aliases w:val="bb"/>
    <w:basedOn w:val="OPCParaBase"/>
    <w:qFormat/>
    <w:rsid w:val="007301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01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01DC"/>
    <w:rPr>
      <w:i/>
    </w:rPr>
  </w:style>
  <w:style w:type="paragraph" w:customStyle="1" w:styleId="BoxList">
    <w:name w:val="BoxList"/>
    <w:aliases w:val="bl"/>
    <w:basedOn w:val="BoxText"/>
    <w:qFormat/>
    <w:rsid w:val="007301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01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01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01DC"/>
    <w:pPr>
      <w:ind w:left="1985" w:hanging="851"/>
    </w:pPr>
  </w:style>
  <w:style w:type="character" w:customStyle="1" w:styleId="CharAmPartNo">
    <w:name w:val="CharAmPartNo"/>
    <w:basedOn w:val="OPCCharBase"/>
    <w:qFormat/>
    <w:rsid w:val="007301DC"/>
  </w:style>
  <w:style w:type="character" w:customStyle="1" w:styleId="CharAmPartText">
    <w:name w:val="CharAmPartText"/>
    <w:basedOn w:val="OPCCharBase"/>
    <w:qFormat/>
    <w:rsid w:val="007301DC"/>
  </w:style>
  <w:style w:type="character" w:customStyle="1" w:styleId="CharAmSchNo">
    <w:name w:val="CharAmSchNo"/>
    <w:basedOn w:val="OPCCharBase"/>
    <w:qFormat/>
    <w:rsid w:val="007301DC"/>
  </w:style>
  <w:style w:type="character" w:customStyle="1" w:styleId="CharAmSchText">
    <w:name w:val="CharAmSchText"/>
    <w:basedOn w:val="OPCCharBase"/>
    <w:qFormat/>
    <w:rsid w:val="007301DC"/>
  </w:style>
  <w:style w:type="character" w:customStyle="1" w:styleId="CharBoldItalic">
    <w:name w:val="CharBoldItalic"/>
    <w:basedOn w:val="OPCCharBase"/>
    <w:uiPriority w:val="1"/>
    <w:qFormat/>
    <w:rsid w:val="007301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01DC"/>
  </w:style>
  <w:style w:type="character" w:customStyle="1" w:styleId="CharChapText">
    <w:name w:val="CharChapText"/>
    <w:basedOn w:val="OPCCharBase"/>
    <w:uiPriority w:val="1"/>
    <w:qFormat/>
    <w:rsid w:val="007301DC"/>
  </w:style>
  <w:style w:type="character" w:customStyle="1" w:styleId="CharDivNo">
    <w:name w:val="CharDivNo"/>
    <w:basedOn w:val="OPCCharBase"/>
    <w:uiPriority w:val="1"/>
    <w:qFormat/>
    <w:rsid w:val="007301DC"/>
  </w:style>
  <w:style w:type="character" w:customStyle="1" w:styleId="CharDivText">
    <w:name w:val="CharDivText"/>
    <w:basedOn w:val="OPCCharBase"/>
    <w:uiPriority w:val="1"/>
    <w:qFormat/>
    <w:rsid w:val="007301DC"/>
  </w:style>
  <w:style w:type="character" w:customStyle="1" w:styleId="CharItalic">
    <w:name w:val="CharItalic"/>
    <w:basedOn w:val="OPCCharBase"/>
    <w:uiPriority w:val="1"/>
    <w:qFormat/>
    <w:rsid w:val="007301DC"/>
    <w:rPr>
      <w:i/>
    </w:rPr>
  </w:style>
  <w:style w:type="character" w:customStyle="1" w:styleId="CharPartNo">
    <w:name w:val="CharPartNo"/>
    <w:basedOn w:val="OPCCharBase"/>
    <w:uiPriority w:val="1"/>
    <w:qFormat/>
    <w:rsid w:val="007301DC"/>
  </w:style>
  <w:style w:type="character" w:customStyle="1" w:styleId="CharPartText">
    <w:name w:val="CharPartText"/>
    <w:basedOn w:val="OPCCharBase"/>
    <w:uiPriority w:val="1"/>
    <w:qFormat/>
    <w:rsid w:val="007301DC"/>
  </w:style>
  <w:style w:type="character" w:customStyle="1" w:styleId="CharSectno">
    <w:name w:val="CharSectno"/>
    <w:basedOn w:val="OPCCharBase"/>
    <w:qFormat/>
    <w:rsid w:val="007301DC"/>
  </w:style>
  <w:style w:type="character" w:customStyle="1" w:styleId="CharSubdNo">
    <w:name w:val="CharSubdNo"/>
    <w:basedOn w:val="OPCCharBase"/>
    <w:uiPriority w:val="1"/>
    <w:qFormat/>
    <w:rsid w:val="007301DC"/>
  </w:style>
  <w:style w:type="character" w:customStyle="1" w:styleId="CharSubdText">
    <w:name w:val="CharSubdText"/>
    <w:basedOn w:val="OPCCharBase"/>
    <w:uiPriority w:val="1"/>
    <w:qFormat/>
    <w:rsid w:val="007301DC"/>
  </w:style>
  <w:style w:type="paragraph" w:customStyle="1" w:styleId="CTA--">
    <w:name w:val="CTA --"/>
    <w:basedOn w:val="OPCParaBase"/>
    <w:next w:val="Normal"/>
    <w:rsid w:val="007301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01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01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01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01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01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01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01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01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01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01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01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01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01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01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01D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301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0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0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0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01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01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01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01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01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01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01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01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01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01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01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01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01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01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01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01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01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01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01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01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01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01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01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01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01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01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01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01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01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01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01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01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01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01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301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301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301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301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301D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301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01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01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01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01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01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01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01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301DC"/>
    <w:rPr>
      <w:sz w:val="16"/>
    </w:rPr>
  </w:style>
  <w:style w:type="table" w:customStyle="1" w:styleId="CFlag">
    <w:name w:val="CFlag"/>
    <w:basedOn w:val="TableNormal"/>
    <w:uiPriority w:val="99"/>
    <w:rsid w:val="007301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30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301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01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01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01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01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01D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301D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301D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301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01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301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01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01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01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01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01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01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01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01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01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01DC"/>
  </w:style>
  <w:style w:type="character" w:customStyle="1" w:styleId="CharSubPartNoCASA">
    <w:name w:val="CharSubPartNo(CASA)"/>
    <w:basedOn w:val="OPCCharBase"/>
    <w:uiPriority w:val="1"/>
    <w:rsid w:val="007301DC"/>
  </w:style>
  <w:style w:type="paragraph" w:customStyle="1" w:styleId="ENoteTTIndentHeadingSub">
    <w:name w:val="ENoteTTIndentHeadingSub"/>
    <w:aliases w:val="enTTHis"/>
    <w:basedOn w:val="OPCParaBase"/>
    <w:rsid w:val="007301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01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01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01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01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01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01DC"/>
    <w:rPr>
      <w:sz w:val="22"/>
    </w:rPr>
  </w:style>
  <w:style w:type="paragraph" w:customStyle="1" w:styleId="SOTextNote">
    <w:name w:val="SO TextNote"/>
    <w:aliases w:val="sont"/>
    <w:basedOn w:val="SOText"/>
    <w:qFormat/>
    <w:rsid w:val="007301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01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01DC"/>
    <w:rPr>
      <w:sz w:val="22"/>
    </w:rPr>
  </w:style>
  <w:style w:type="paragraph" w:customStyle="1" w:styleId="FileName">
    <w:name w:val="FileName"/>
    <w:basedOn w:val="Normal"/>
    <w:rsid w:val="007301DC"/>
  </w:style>
  <w:style w:type="paragraph" w:customStyle="1" w:styleId="TableHeading">
    <w:name w:val="TableHeading"/>
    <w:aliases w:val="th"/>
    <w:basedOn w:val="OPCParaBase"/>
    <w:next w:val="Tabletext"/>
    <w:rsid w:val="007301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01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01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01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01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01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01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01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01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0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01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01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01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301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01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1D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301D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301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301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301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301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301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301D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301DC"/>
    <w:pPr>
      <w:ind w:left="240" w:hanging="240"/>
    </w:pPr>
  </w:style>
  <w:style w:type="paragraph" w:styleId="Index2">
    <w:name w:val="index 2"/>
    <w:basedOn w:val="Normal"/>
    <w:next w:val="Normal"/>
    <w:autoRedefine/>
    <w:rsid w:val="007301DC"/>
    <w:pPr>
      <w:ind w:left="480" w:hanging="240"/>
    </w:pPr>
  </w:style>
  <w:style w:type="paragraph" w:styleId="Index3">
    <w:name w:val="index 3"/>
    <w:basedOn w:val="Normal"/>
    <w:next w:val="Normal"/>
    <w:autoRedefine/>
    <w:rsid w:val="007301DC"/>
    <w:pPr>
      <w:ind w:left="720" w:hanging="240"/>
    </w:pPr>
  </w:style>
  <w:style w:type="paragraph" w:styleId="Index4">
    <w:name w:val="index 4"/>
    <w:basedOn w:val="Normal"/>
    <w:next w:val="Normal"/>
    <w:autoRedefine/>
    <w:rsid w:val="007301DC"/>
    <w:pPr>
      <w:ind w:left="960" w:hanging="240"/>
    </w:pPr>
  </w:style>
  <w:style w:type="paragraph" w:styleId="Index5">
    <w:name w:val="index 5"/>
    <w:basedOn w:val="Normal"/>
    <w:next w:val="Normal"/>
    <w:autoRedefine/>
    <w:rsid w:val="007301DC"/>
    <w:pPr>
      <w:ind w:left="1200" w:hanging="240"/>
    </w:pPr>
  </w:style>
  <w:style w:type="paragraph" w:styleId="Index6">
    <w:name w:val="index 6"/>
    <w:basedOn w:val="Normal"/>
    <w:next w:val="Normal"/>
    <w:autoRedefine/>
    <w:rsid w:val="007301DC"/>
    <w:pPr>
      <w:ind w:left="1440" w:hanging="240"/>
    </w:pPr>
  </w:style>
  <w:style w:type="paragraph" w:styleId="Index7">
    <w:name w:val="index 7"/>
    <w:basedOn w:val="Normal"/>
    <w:next w:val="Normal"/>
    <w:autoRedefine/>
    <w:rsid w:val="007301DC"/>
    <w:pPr>
      <w:ind w:left="1680" w:hanging="240"/>
    </w:pPr>
  </w:style>
  <w:style w:type="paragraph" w:styleId="Index8">
    <w:name w:val="index 8"/>
    <w:basedOn w:val="Normal"/>
    <w:next w:val="Normal"/>
    <w:autoRedefine/>
    <w:rsid w:val="007301DC"/>
    <w:pPr>
      <w:ind w:left="1920" w:hanging="240"/>
    </w:pPr>
  </w:style>
  <w:style w:type="paragraph" w:styleId="Index9">
    <w:name w:val="index 9"/>
    <w:basedOn w:val="Normal"/>
    <w:next w:val="Normal"/>
    <w:autoRedefine/>
    <w:rsid w:val="007301DC"/>
    <w:pPr>
      <w:ind w:left="2160" w:hanging="240"/>
    </w:pPr>
  </w:style>
  <w:style w:type="paragraph" w:styleId="NormalIndent">
    <w:name w:val="Normal Indent"/>
    <w:basedOn w:val="Normal"/>
    <w:rsid w:val="007301DC"/>
    <w:pPr>
      <w:ind w:left="720"/>
    </w:pPr>
  </w:style>
  <w:style w:type="paragraph" w:styleId="FootnoteText">
    <w:name w:val="footnote text"/>
    <w:basedOn w:val="Normal"/>
    <w:link w:val="FootnoteTextChar"/>
    <w:rsid w:val="007301D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01DC"/>
  </w:style>
  <w:style w:type="paragraph" w:styleId="CommentText">
    <w:name w:val="annotation text"/>
    <w:basedOn w:val="Normal"/>
    <w:link w:val="CommentTextChar"/>
    <w:rsid w:val="007301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01DC"/>
  </w:style>
  <w:style w:type="paragraph" w:styleId="IndexHeading">
    <w:name w:val="index heading"/>
    <w:basedOn w:val="Normal"/>
    <w:next w:val="Index1"/>
    <w:rsid w:val="007301D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301D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301DC"/>
    <w:pPr>
      <w:ind w:left="480" w:hanging="480"/>
    </w:pPr>
  </w:style>
  <w:style w:type="paragraph" w:styleId="EnvelopeAddress">
    <w:name w:val="envelope address"/>
    <w:basedOn w:val="Normal"/>
    <w:rsid w:val="007301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01D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301D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301DC"/>
    <w:rPr>
      <w:sz w:val="16"/>
      <w:szCs w:val="16"/>
    </w:rPr>
  </w:style>
  <w:style w:type="character" w:styleId="PageNumber">
    <w:name w:val="page number"/>
    <w:basedOn w:val="DefaultParagraphFont"/>
    <w:rsid w:val="007301DC"/>
  </w:style>
  <w:style w:type="character" w:styleId="EndnoteReference">
    <w:name w:val="endnote reference"/>
    <w:basedOn w:val="DefaultParagraphFont"/>
    <w:rsid w:val="007301DC"/>
    <w:rPr>
      <w:vertAlign w:val="superscript"/>
    </w:rPr>
  </w:style>
  <w:style w:type="paragraph" w:styleId="EndnoteText">
    <w:name w:val="endnote text"/>
    <w:basedOn w:val="Normal"/>
    <w:link w:val="EndnoteTextChar"/>
    <w:rsid w:val="007301D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01DC"/>
  </w:style>
  <w:style w:type="paragraph" w:styleId="TableofAuthorities">
    <w:name w:val="table of authorities"/>
    <w:basedOn w:val="Normal"/>
    <w:next w:val="Normal"/>
    <w:rsid w:val="007301DC"/>
    <w:pPr>
      <w:ind w:left="240" w:hanging="240"/>
    </w:pPr>
  </w:style>
  <w:style w:type="paragraph" w:styleId="MacroText">
    <w:name w:val="macro"/>
    <w:link w:val="MacroTextChar"/>
    <w:rsid w:val="007301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301D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301D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301DC"/>
    <w:pPr>
      <w:ind w:left="283" w:hanging="283"/>
    </w:pPr>
  </w:style>
  <w:style w:type="paragraph" w:styleId="ListBullet">
    <w:name w:val="List Bullet"/>
    <w:basedOn w:val="Normal"/>
    <w:autoRedefine/>
    <w:rsid w:val="007301D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301D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301DC"/>
    <w:pPr>
      <w:ind w:left="566" w:hanging="283"/>
    </w:pPr>
  </w:style>
  <w:style w:type="paragraph" w:styleId="List3">
    <w:name w:val="List 3"/>
    <w:basedOn w:val="Normal"/>
    <w:rsid w:val="007301DC"/>
    <w:pPr>
      <w:ind w:left="849" w:hanging="283"/>
    </w:pPr>
  </w:style>
  <w:style w:type="paragraph" w:styleId="List4">
    <w:name w:val="List 4"/>
    <w:basedOn w:val="Normal"/>
    <w:rsid w:val="007301DC"/>
    <w:pPr>
      <w:ind w:left="1132" w:hanging="283"/>
    </w:pPr>
  </w:style>
  <w:style w:type="paragraph" w:styleId="List5">
    <w:name w:val="List 5"/>
    <w:basedOn w:val="Normal"/>
    <w:rsid w:val="007301DC"/>
    <w:pPr>
      <w:ind w:left="1415" w:hanging="283"/>
    </w:pPr>
  </w:style>
  <w:style w:type="paragraph" w:styleId="ListBullet2">
    <w:name w:val="List Bullet 2"/>
    <w:basedOn w:val="Normal"/>
    <w:autoRedefine/>
    <w:rsid w:val="007301D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301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301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301D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301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301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301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301D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301D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301D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301DC"/>
    <w:pPr>
      <w:ind w:left="4252"/>
    </w:pPr>
  </w:style>
  <w:style w:type="character" w:customStyle="1" w:styleId="ClosingChar">
    <w:name w:val="Closing Char"/>
    <w:basedOn w:val="DefaultParagraphFont"/>
    <w:link w:val="Closing"/>
    <w:rsid w:val="007301DC"/>
    <w:rPr>
      <w:sz w:val="22"/>
    </w:rPr>
  </w:style>
  <w:style w:type="paragraph" w:styleId="Signature">
    <w:name w:val="Signature"/>
    <w:basedOn w:val="Normal"/>
    <w:link w:val="SignatureChar"/>
    <w:rsid w:val="007301D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301DC"/>
    <w:rPr>
      <w:sz w:val="22"/>
    </w:rPr>
  </w:style>
  <w:style w:type="paragraph" w:styleId="BodyText">
    <w:name w:val="Body Text"/>
    <w:basedOn w:val="Normal"/>
    <w:link w:val="BodyTextChar"/>
    <w:rsid w:val="007301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01DC"/>
    <w:rPr>
      <w:sz w:val="22"/>
    </w:rPr>
  </w:style>
  <w:style w:type="paragraph" w:styleId="BodyTextIndent">
    <w:name w:val="Body Text Indent"/>
    <w:basedOn w:val="Normal"/>
    <w:link w:val="BodyTextIndentChar"/>
    <w:rsid w:val="007301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01DC"/>
    <w:rPr>
      <w:sz w:val="22"/>
    </w:rPr>
  </w:style>
  <w:style w:type="paragraph" w:styleId="ListContinue">
    <w:name w:val="List Continue"/>
    <w:basedOn w:val="Normal"/>
    <w:rsid w:val="007301DC"/>
    <w:pPr>
      <w:spacing w:after="120"/>
      <w:ind w:left="283"/>
    </w:pPr>
  </w:style>
  <w:style w:type="paragraph" w:styleId="ListContinue2">
    <w:name w:val="List Continue 2"/>
    <w:basedOn w:val="Normal"/>
    <w:rsid w:val="007301DC"/>
    <w:pPr>
      <w:spacing w:after="120"/>
      <w:ind w:left="566"/>
    </w:pPr>
  </w:style>
  <w:style w:type="paragraph" w:styleId="ListContinue3">
    <w:name w:val="List Continue 3"/>
    <w:basedOn w:val="Normal"/>
    <w:rsid w:val="007301DC"/>
    <w:pPr>
      <w:spacing w:after="120"/>
      <w:ind w:left="849"/>
    </w:pPr>
  </w:style>
  <w:style w:type="paragraph" w:styleId="ListContinue4">
    <w:name w:val="List Continue 4"/>
    <w:basedOn w:val="Normal"/>
    <w:rsid w:val="007301DC"/>
    <w:pPr>
      <w:spacing w:after="120"/>
      <w:ind w:left="1132"/>
    </w:pPr>
  </w:style>
  <w:style w:type="paragraph" w:styleId="ListContinue5">
    <w:name w:val="List Continue 5"/>
    <w:basedOn w:val="Normal"/>
    <w:rsid w:val="007301D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30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301D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301D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301D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301DC"/>
  </w:style>
  <w:style w:type="character" w:customStyle="1" w:styleId="SalutationChar">
    <w:name w:val="Salutation Char"/>
    <w:basedOn w:val="DefaultParagraphFont"/>
    <w:link w:val="Salutation"/>
    <w:rsid w:val="007301DC"/>
    <w:rPr>
      <w:sz w:val="22"/>
    </w:rPr>
  </w:style>
  <w:style w:type="paragraph" w:styleId="Date">
    <w:name w:val="Date"/>
    <w:basedOn w:val="Normal"/>
    <w:next w:val="Normal"/>
    <w:link w:val="DateChar"/>
    <w:rsid w:val="007301DC"/>
  </w:style>
  <w:style w:type="character" w:customStyle="1" w:styleId="DateChar">
    <w:name w:val="Date Char"/>
    <w:basedOn w:val="DefaultParagraphFont"/>
    <w:link w:val="Date"/>
    <w:rsid w:val="007301DC"/>
    <w:rPr>
      <w:sz w:val="22"/>
    </w:rPr>
  </w:style>
  <w:style w:type="paragraph" w:styleId="BodyTextFirstIndent">
    <w:name w:val="Body Text First Indent"/>
    <w:basedOn w:val="BodyText"/>
    <w:link w:val="BodyTextFirstIndentChar"/>
    <w:rsid w:val="007301D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01D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301D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01DC"/>
    <w:rPr>
      <w:sz w:val="22"/>
    </w:rPr>
  </w:style>
  <w:style w:type="paragraph" w:styleId="BodyText2">
    <w:name w:val="Body Text 2"/>
    <w:basedOn w:val="Normal"/>
    <w:link w:val="BodyText2Char"/>
    <w:rsid w:val="007301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01DC"/>
    <w:rPr>
      <w:sz w:val="22"/>
    </w:rPr>
  </w:style>
  <w:style w:type="paragraph" w:styleId="BodyText3">
    <w:name w:val="Body Text 3"/>
    <w:basedOn w:val="Normal"/>
    <w:link w:val="BodyText3Char"/>
    <w:rsid w:val="00730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01D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301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01DC"/>
    <w:rPr>
      <w:sz w:val="22"/>
    </w:rPr>
  </w:style>
  <w:style w:type="paragraph" w:styleId="BodyTextIndent3">
    <w:name w:val="Body Text Indent 3"/>
    <w:basedOn w:val="Normal"/>
    <w:link w:val="BodyTextIndent3Char"/>
    <w:rsid w:val="007301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01DC"/>
    <w:rPr>
      <w:sz w:val="16"/>
      <w:szCs w:val="16"/>
    </w:rPr>
  </w:style>
  <w:style w:type="paragraph" w:styleId="BlockText">
    <w:name w:val="Block Text"/>
    <w:basedOn w:val="Normal"/>
    <w:rsid w:val="007301DC"/>
    <w:pPr>
      <w:spacing w:after="120"/>
      <w:ind w:left="1440" w:right="1440"/>
    </w:pPr>
  </w:style>
  <w:style w:type="character" w:styleId="Hyperlink">
    <w:name w:val="Hyperlink"/>
    <w:basedOn w:val="DefaultParagraphFont"/>
    <w:rsid w:val="007301DC"/>
    <w:rPr>
      <w:color w:val="0000FF"/>
      <w:u w:val="single"/>
    </w:rPr>
  </w:style>
  <w:style w:type="character" w:styleId="FollowedHyperlink">
    <w:name w:val="FollowedHyperlink"/>
    <w:basedOn w:val="DefaultParagraphFont"/>
    <w:rsid w:val="007301DC"/>
    <w:rPr>
      <w:color w:val="800080"/>
      <w:u w:val="single"/>
    </w:rPr>
  </w:style>
  <w:style w:type="character" w:styleId="Strong">
    <w:name w:val="Strong"/>
    <w:basedOn w:val="DefaultParagraphFont"/>
    <w:qFormat/>
    <w:rsid w:val="007301DC"/>
    <w:rPr>
      <w:b/>
      <w:bCs/>
    </w:rPr>
  </w:style>
  <w:style w:type="character" w:styleId="Emphasis">
    <w:name w:val="Emphasis"/>
    <w:basedOn w:val="DefaultParagraphFont"/>
    <w:qFormat/>
    <w:rsid w:val="007301DC"/>
    <w:rPr>
      <w:i/>
      <w:iCs/>
    </w:rPr>
  </w:style>
  <w:style w:type="paragraph" w:styleId="DocumentMap">
    <w:name w:val="Document Map"/>
    <w:basedOn w:val="Normal"/>
    <w:link w:val="DocumentMapChar"/>
    <w:rsid w:val="007301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301D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301D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301D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301DC"/>
  </w:style>
  <w:style w:type="character" w:customStyle="1" w:styleId="E-mailSignatureChar">
    <w:name w:val="E-mail Signature Char"/>
    <w:basedOn w:val="DefaultParagraphFont"/>
    <w:link w:val="E-mailSignature"/>
    <w:rsid w:val="007301DC"/>
    <w:rPr>
      <w:sz w:val="22"/>
    </w:rPr>
  </w:style>
  <w:style w:type="paragraph" w:styleId="NormalWeb">
    <w:name w:val="Normal (Web)"/>
    <w:basedOn w:val="Normal"/>
    <w:rsid w:val="007301DC"/>
  </w:style>
  <w:style w:type="character" w:styleId="HTMLAcronym">
    <w:name w:val="HTML Acronym"/>
    <w:basedOn w:val="DefaultParagraphFont"/>
    <w:rsid w:val="007301DC"/>
  </w:style>
  <w:style w:type="paragraph" w:styleId="HTMLAddress">
    <w:name w:val="HTML Address"/>
    <w:basedOn w:val="Normal"/>
    <w:link w:val="HTMLAddressChar"/>
    <w:rsid w:val="007301D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01DC"/>
    <w:rPr>
      <w:i/>
      <w:iCs/>
      <w:sz w:val="22"/>
    </w:rPr>
  </w:style>
  <w:style w:type="character" w:styleId="HTMLCite">
    <w:name w:val="HTML Cite"/>
    <w:basedOn w:val="DefaultParagraphFont"/>
    <w:rsid w:val="007301DC"/>
    <w:rPr>
      <w:i/>
      <w:iCs/>
    </w:rPr>
  </w:style>
  <w:style w:type="character" w:styleId="HTMLCode">
    <w:name w:val="HTML Code"/>
    <w:basedOn w:val="DefaultParagraphFont"/>
    <w:rsid w:val="007301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301DC"/>
    <w:rPr>
      <w:i/>
      <w:iCs/>
    </w:rPr>
  </w:style>
  <w:style w:type="character" w:styleId="HTMLKeyboard">
    <w:name w:val="HTML Keyboard"/>
    <w:basedOn w:val="DefaultParagraphFont"/>
    <w:rsid w:val="007301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301D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01DC"/>
    <w:rPr>
      <w:rFonts w:ascii="Courier New" w:hAnsi="Courier New" w:cs="Courier New"/>
    </w:rPr>
  </w:style>
  <w:style w:type="character" w:styleId="HTMLSample">
    <w:name w:val="HTML Sample"/>
    <w:basedOn w:val="DefaultParagraphFont"/>
    <w:rsid w:val="007301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301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301D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3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01DC"/>
    <w:rPr>
      <w:b/>
      <w:bCs/>
    </w:rPr>
  </w:style>
  <w:style w:type="numbering" w:styleId="1ai">
    <w:name w:val="Outline List 1"/>
    <w:basedOn w:val="NoList"/>
    <w:rsid w:val="007301DC"/>
    <w:pPr>
      <w:numPr>
        <w:numId w:val="14"/>
      </w:numPr>
    </w:pPr>
  </w:style>
  <w:style w:type="numbering" w:styleId="111111">
    <w:name w:val="Outline List 2"/>
    <w:basedOn w:val="NoList"/>
    <w:rsid w:val="007301DC"/>
    <w:pPr>
      <w:numPr>
        <w:numId w:val="15"/>
      </w:numPr>
    </w:pPr>
  </w:style>
  <w:style w:type="numbering" w:styleId="ArticleSection">
    <w:name w:val="Outline List 3"/>
    <w:basedOn w:val="NoList"/>
    <w:rsid w:val="007301DC"/>
    <w:pPr>
      <w:numPr>
        <w:numId w:val="17"/>
      </w:numPr>
    </w:pPr>
  </w:style>
  <w:style w:type="table" w:styleId="TableSimple1">
    <w:name w:val="Table Simple 1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301D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301D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301D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301D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301D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301D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301D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301D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301D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301D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301D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301D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301D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301D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30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301D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301D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301D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301D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301D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0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301D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301D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301D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301D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301D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01D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301D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30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01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0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0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3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EF04-D61F-4B13-8165-DEC05474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1904</Words>
  <Characters>9429</Characters>
  <Application>Microsoft Office Word</Application>
  <DocSecurity>0</DocSecurity>
  <PresentationFormat/>
  <Lines>785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2020-10-22T04:21:00Z</cp:lastPrinted>
  <dcterms:created xsi:type="dcterms:W3CDTF">2020-11-24T02:34:00Z</dcterms:created>
  <dcterms:modified xsi:type="dcterms:W3CDTF">2020-11-24T02:37:00Z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Payment Times Reporting Rules 2020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OPC64616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20 November 2020</vt:lpwstr>
  </property>
</Properties>
</file>