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5549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B2D097B" wp14:editId="09D1B6E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C9E7" w14:textId="77777777" w:rsidR="00715914" w:rsidRPr="00E500D4" w:rsidRDefault="00715914" w:rsidP="00715914">
      <w:pPr>
        <w:rPr>
          <w:sz w:val="19"/>
        </w:rPr>
      </w:pPr>
    </w:p>
    <w:p w14:paraId="221D659B" w14:textId="55DAF667" w:rsidR="00554826" w:rsidRPr="00FD2E96" w:rsidRDefault="003B0981" w:rsidP="00554826">
      <w:pPr>
        <w:pStyle w:val="ShortT"/>
      </w:pPr>
      <w:r w:rsidRPr="00FD2E96">
        <w:t>Migration</w:t>
      </w:r>
      <w:r w:rsidR="00FD2E96" w:rsidRPr="00FD2E96">
        <w:t xml:space="preserve"> </w:t>
      </w:r>
      <w:r w:rsidR="00376930">
        <w:t>(</w:t>
      </w:r>
      <w:r w:rsidRPr="00FD2E96">
        <w:t>Appropriate Regional Authority</w:t>
      </w:r>
      <w:r w:rsidR="00CB2E3C">
        <w:t>)</w:t>
      </w:r>
      <w:r w:rsidR="00B43486">
        <w:t xml:space="preserve"> Instrument</w:t>
      </w:r>
      <w:r w:rsidR="00CB2E3C">
        <w:t xml:space="preserve"> (LIN 20/236)</w:t>
      </w:r>
      <w:r w:rsidR="00554826" w:rsidRPr="00FD2E96">
        <w:t xml:space="preserve"> </w:t>
      </w:r>
      <w:r w:rsidRPr="00FD2E96">
        <w:t>2020</w:t>
      </w:r>
    </w:p>
    <w:p w14:paraId="5CCFB81C" w14:textId="536C67CB" w:rsidR="00554826" w:rsidRDefault="00554826" w:rsidP="00554826">
      <w:pPr>
        <w:pStyle w:val="SignCoverPageStart"/>
        <w:spacing w:before="240"/>
        <w:ind w:right="91"/>
        <w:rPr>
          <w:szCs w:val="22"/>
        </w:rPr>
      </w:pPr>
      <w:r w:rsidRPr="00FD2E96">
        <w:rPr>
          <w:szCs w:val="22"/>
        </w:rPr>
        <w:t xml:space="preserve">I, </w:t>
      </w:r>
      <w:r w:rsidR="00FD2E96" w:rsidRPr="00FD2E96">
        <w:rPr>
          <w:szCs w:val="22"/>
        </w:rPr>
        <w:t xml:space="preserve">Alan </w:t>
      </w:r>
      <w:proofErr w:type="spellStart"/>
      <w:r w:rsidR="00FD2E96" w:rsidRPr="00FD2E96">
        <w:rPr>
          <w:szCs w:val="22"/>
        </w:rPr>
        <w:t>Tudge</w:t>
      </w:r>
      <w:proofErr w:type="spellEnd"/>
      <w:r w:rsidRPr="00FD2E96">
        <w:rPr>
          <w:szCs w:val="22"/>
        </w:rPr>
        <w:t xml:space="preserve">, </w:t>
      </w:r>
      <w:r w:rsidR="00FD2E96" w:rsidRPr="00FD2E96">
        <w:rPr>
          <w:szCs w:val="22"/>
        </w:rPr>
        <w:t xml:space="preserve">Minister for Population, </w:t>
      </w:r>
      <w:r w:rsidR="00CB2E3C">
        <w:rPr>
          <w:szCs w:val="22"/>
        </w:rPr>
        <w:t xml:space="preserve">Cities and Urban Infrastructure, </w:t>
      </w:r>
      <w:r w:rsidRPr="00FD2E96">
        <w:rPr>
          <w:szCs w:val="22"/>
        </w:rPr>
        <w:t>make the following instrument.</w:t>
      </w:r>
    </w:p>
    <w:p w14:paraId="00D6BC81" w14:textId="77777777" w:rsidR="00CB2E3C" w:rsidRPr="00CB2E3C" w:rsidRDefault="00CB2E3C" w:rsidP="00CB2E3C">
      <w:pPr>
        <w:rPr>
          <w:lang w:eastAsia="en-AU"/>
        </w:rPr>
      </w:pPr>
    </w:p>
    <w:p w14:paraId="205AB8B3" w14:textId="77777777" w:rsidR="00CB2E3C" w:rsidRPr="00CB2E3C" w:rsidRDefault="00CB2E3C" w:rsidP="00CB2E3C">
      <w:pPr>
        <w:rPr>
          <w:lang w:eastAsia="en-AU"/>
        </w:rPr>
      </w:pPr>
    </w:p>
    <w:p w14:paraId="27D6F67C" w14:textId="705550EA" w:rsidR="00554826" w:rsidRPr="00FD2E96" w:rsidRDefault="00E0701A" w:rsidP="006E08F5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>
        <w:rPr>
          <w:szCs w:val="22"/>
        </w:rPr>
        <w:t xml:space="preserve">Dated 13 November </w:t>
      </w:r>
      <w:bookmarkStart w:id="0" w:name="_GoBack"/>
      <w:bookmarkEnd w:id="0"/>
      <w:r w:rsidR="006E08F5">
        <w:rPr>
          <w:szCs w:val="22"/>
        </w:rPr>
        <w:t>2020</w:t>
      </w:r>
    </w:p>
    <w:p w14:paraId="7CBAA8D8" w14:textId="2FA37A1E" w:rsidR="00554826" w:rsidRPr="00FD2E96" w:rsidRDefault="00FD2E96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D2E96">
        <w:rPr>
          <w:szCs w:val="22"/>
        </w:rPr>
        <w:t xml:space="preserve">The Hon. Alan </w:t>
      </w:r>
      <w:proofErr w:type="spellStart"/>
      <w:r w:rsidRPr="00FD2E96">
        <w:rPr>
          <w:szCs w:val="22"/>
        </w:rPr>
        <w:t>Tudge</w:t>
      </w:r>
      <w:proofErr w:type="spellEnd"/>
      <w:r w:rsidRPr="00FD2E96">
        <w:rPr>
          <w:szCs w:val="22"/>
        </w:rPr>
        <w:t xml:space="preserve"> MP </w:t>
      </w:r>
    </w:p>
    <w:p w14:paraId="1FEC5058" w14:textId="176889A5" w:rsidR="00FD2E96" w:rsidRDefault="00CB2E3C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</w:t>
      </w:r>
      <w:r w:rsidR="00FD2E96" w:rsidRPr="00FD2E96">
        <w:rPr>
          <w:sz w:val="22"/>
        </w:rPr>
        <w:t>Population, Cities and Urban Infrastructure</w:t>
      </w:r>
      <w:r w:rsidR="00FD2E96">
        <w:rPr>
          <w:sz w:val="22"/>
        </w:rPr>
        <w:t xml:space="preserve"> </w:t>
      </w:r>
      <w:r>
        <w:rPr>
          <w:sz w:val="22"/>
        </w:rPr>
        <w:t>on behalf of the Minister for Immigration, Citizenship, Migrant Services and Multicultural Affairs</w:t>
      </w:r>
    </w:p>
    <w:p w14:paraId="47D30CC5" w14:textId="30F358E1" w:rsidR="00F6696E" w:rsidRPr="009312B9" w:rsidRDefault="00F6696E" w:rsidP="009312B9">
      <w:pPr>
        <w:pStyle w:val="SignCoverPageEnd"/>
        <w:ind w:right="91"/>
        <w:rPr>
          <w:sz w:val="22"/>
        </w:rPr>
        <w:sectPr w:rsidR="00F6696E" w:rsidRPr="009312B9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69DC261" w14:textId="49969722"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lastRenderedPageBreak/>
        <w:t>1  Name</w:t>
      </w:r>
      <w:bookmarkEnd w:id="1"/>
      <w:proofErr w:type="gramEnd"/>
    </w:p>
    <w:p w14:paraId="121EF519" w14:textId="597D70F8" w:rsidR="008A7D5E" w:rsidRPr="008A7D5E" w:rsidRDefault="00554826" w:rsidP="006E08F5">
      <w:pPr>
        <w:pStyle w:val="subsection"/>
        <w:numPr>
          <w:ilvl w:val="0"/>
          <w:numId w:val="14"/>
        </w:numPr>
        <w:tabs>
          <w:tab w:val="clear" w:pos="1021"/>
        </w:tabs>
        <w:ind w:left="1134" w:hanging="567"/>
        <w:rPr>
          <w:b/>
        </w:rPr>
      </w:pPr>
      <w:r w:rsidRPr="009C2562">
        <w:t xml:space="preserve">This </w:t>
      </w:r>
      <w:r>
        <w:t xml:space="preserve">instrument </w:t>
      </w:r>
      <w:r w:rsidRPr="009C2562">
        <w:t xml:space="preserve">is </w:t>
      </w:r>
      <w:r w:rsidR="00FD2E96">
        <w:t xml:space="preserve">the </w:t>
      </w:r>
      <w:r w:rsidR="00FD2E96" w:rsidRPr="0018610F">
        <w:rPr>
          <w:i/>
        </w:rPr>
        <w:t xml:space="preserve">Migration </w:t>
      </w:r>
      <w:r w:rsidR="00376930">
        <w:rPr>
          <w:i/>
        </w:rPr>
        <w:t>(</w:t>
      </w:r>
      <w:r w:rsidR="00FD2E96" w:rsidRPr="0018610F">
        <w:rPr>
          <w:i/>
        </w:rPr>
        <w:t>Appropriate Regional Authority</w:t>
      </w:r>
      <w:r w:rsidR="00376930">
        <w:rPr>
          <w:i/>
        </w:rPr>
        <w:t>)</w:t>
      </w:r>
      <w:r w:rsidR="00FD2E96" w:rsidRPr="0018610F">
        <w:rPr>
          <w:i/>
        </w:rPr>
        <w:t xml:space="preserve"> </w:t>
      </w:r>
      <w:r w:rsidR="00376930">
        <w:rPr>
          <w:i/>
        </w:rPr>
        <w:t xml:space="preserve">Instrument </w:t>
      </w:r>
      <w:r w:rsidR="00DC6ACC">
        <w:rPr>
          <w:i/>
        </w:rPr>
        <w:t xml:space="preserve">(LIN20/236) </w:t>
      </w:r>
      <w:r w:rsidR="00FD2E96" w:rsidRPr="0018610F">
        <w:rPr>
          <w:i/>
        </w:rPr>
        <w:t>2020</w:t>
      </w:r>
      <w:r w:rsidR="0018610F">
        <w:rPr>
          <w:i/>
        </w:rPr>
        <w:t xml:space="preserve">. </w:t>
      </w:r>
    </w:p>
    <w:p w14:paraId="6534F15C" w14:textId="7AE72FBA" w:rsidR="00554826" w:rsidRPr="008A7D5E" w:rsidRDefault="00FD2E96" w:rsidP="006E08F5">
      <w:pPr>
        <w:pStyle w:val="subsection"/>
        <w:numPr>
          <w:ilvl w:val="0"/>
          <w:numId w:val="14"/>
        </w:numPr>
        <w:tabs>
          <w:tab w:val="clear" w:pos="1021"/>
        </w:tabs>
        <w:ind w:left="1134" w:hanging="567"/>
        <w:rPr>
          <w:b/>
        </w:rPr>
      </w:pPr>
      <w:r>
        <w:t>The instrument may be cited as LIN 20/236.</w:t>
      </w:r>
    </w:p>
    <w:p w14:paraId="3B1C47A4" w14:textId="77777777" w:rsidR="00554826" w:rsidRPr="00554826" w:rsidRDefault="00554826" w:rsidP="00554826">
      <w:pPr>
        <w:pStyle w:val="ActHead5"/>
      </w:pPr>
      <w:bookmarkStart w:id="2" w:name="_Toc454512514"/>
      <w:proofErr w:type="gramStart"/>
      <w:r w:rsidRPr="00554826">
        <w:t>2  Commencement</w:t>
      </w:r>
      <w:bookmarkEnd w:id="2"/>
      <w:proofErr w:type="gramEnd"/>
    </w:p>
    <w:p w14:paraId="46F523A9" w14:textId="382DEAD4" w:rsidR="003767E2" w:rsidRPr="003422B4" w:rsidRDefault="00FD2E96" w:rsidP="006E08F5">
      <w:pPr>
        <w:pStyle w:val="subsection"/>
        <w:tabs>
          <w:tab w:val="clear" w:pos="1021"/>
          <w:tab w:val="right" w:pos="1134"/>
        </w:tabs>
        <w:ind w:firstLine="0"/>
      </w:pPr>
      <w:bookmarkStart w:id="3" w:name="_Toc454512515"/>
      <w:r>
        <w:t>This instrument commence</w:t>
      </w:r>
      <w:r w:rsidR="00F716D5">
        <w:t>s</w:t>
      </w:r>
      <w:r w:rsidR="00C04AA7">
        <w:t xml:space="preserve"> </w:t>
      </w:r>
      <w:r w:rsidR="00BE1EC0">
        <w:t>the</w:t>
      </w:r>
      <w:r w:rsidR="0072576A">
        <w:t xml:space="preserve"> day after it </w:t>
      </w:r>
      <w:proofErr w:type="gramStart"/>
      <w:r w:rsidR="0072576A">
        <w:t xml:space="preserve">is </w:t>
      </w:r>
      <w:r w:rsidR="00DC6ACC">
        <w:t>registered</w:t>
      </w:r>
      <w:proofErr w:type="gramEnd"/>
      <w:r w:rsidR="00DC6ACC">
        <w:t xml:space="preserve"> on the Federal Register of Legislation. </w:t>
      </w:r>
    </w:p>
    <w:p w14:paraId="4565F65E" w14:textId="77777777" w:rsidR="00554826" w:rsidRPr="00554826" w:rsidRDefault="00554826" w:rsidP="00554826">
      <w:pPr>
        <w:pStyle w:val="ActHead5"/>
      </w:pPr>
      <w:proofErr w:type="gramStart"/>
      <w:r w:rsidRPr="00554826">
        <w:t>3  Authority</w:t>
      </w:r>
      <w:bookmarkEnd w:id="3"/>
      <w:proofErr w:type="gramEnd"/>
    </w:p>
    <w:p w14:paraId="73A9442B" w14:textId="5192DB2D" w:rsidR="00554826" w:rsidRPr="002E5EEF" w:rsidRDefault="00554826" w:rsidP="006E08F5">
      <w:pPr>
        <w:pStyle w:val="subsection"/>
        <w:tabs>
          <w:tab w:val="clear" w:pos="1021"/>
        </w:tabs>
        <w:ind w:firstLine="0"/>
      </w:pPr>
      <w:r w:rsidRPr="009C2562">
        <w:t xml:space="preserve">This instrument is made </w:t>
      </w:r>
      <w:r w:rsidRPr="002E5EEF">
        <w:t xml:space="preserve">under </w:t>
      </w:r>
      <w:r w:rsidR="006E08F5">
        <w:t xml:space="preserve">the definition of </w:t>
      </w:r>
      <w:r w:rsidR="006E08F5" w:rsidRPr="006E08F5">
        <w:rPr>
          <w:i/>
        </w:rPr>
        <w:t>appropriate regional authority</w:t>
      </w:r>
      <w:r w:rsidR="006E08F5" w:rsidRPr="002E5EEF">
        <w:t xml:space="preserve"> </w:t>
      </w:r>
      <w:r w:rsidR="006E08F5">
        <w:t xml:space="preserve">in </w:t>
      </w:r>
      <w:r w:rsidR="000523CA" w:rsidRPr="002E5EEF">
        <w:t>regulation 1.03</w:t>
      </w:r>
      <w:r w:rsidR="006E08F5">
        <w:t xml:space="preserve"> </w:t>
      </w:r>
      <w:r w:rsidR="000523CA" w:rsidRPr="002E5EEF">
        <w:t xml:space="preserve">of the Regulations. </w:t>
      </w:r>
    </w:p>
    <w:p w14:paraId="3FA92586" w14:textId="6E31173F" w:rsidR="002776DA" w:rsidRPr="002E5EEF" w:rsidRDefault="002776DA" w:rsidP="002776DA">
      <w:pPr>
        <w:pStyle w:val="ActHead5"/>
      </w:pPr>
      <w:bookmarkStart w:id="4" w:name="_Toc454512516"/>
      <w:proofErr w:type="gramStart"/>
      <w:r w:rsidRPr="002E5EEF">
        <w:t xml:space="preserve">4 </w:t>
      </w:r>
      <w:r w:rsidR="006E08F5">
        <w:t xml:space="preserve"> </w:t>
      </w:r>
      <w:r w:rsidRPr="002E5EEF">
        <w:t>Definitions</w:t>
      </w:r>
      <w:proofErr w:type="gramEnd"/>
    </w:p>
    <w:p w14:paraId="571161EA" w14:textId="3969EB5D" w:rsidR="0018610F" w:rsidRPr="002E5EEF" w:rsidRDefault="0018610F" w:rsidP="006E08F5">
      <w:pPr>
        <w:pStyle w:val="subsection"/>
        <w:tabs>
          <w:tab w:val="clear" w:pos="1021"/>
        </w:tabs>
        <w:ind w:firstLine="0"/>
      </w:pPr>
      <w:r w:rsidRPr="002E5EEF">
        <w:t>In this instrument:</w:t>
      </w:r>
    </w:p>
    <w:p w14:paraId="50E63ED9" w14:textId="77777777" w:rsidR="0018610F" w:rsidRPr="002E5EEF" w:rsidRDefault="0018610F" w:rsidP="00BE1EC0">
      <w:pPr>
        <w:pStyle w:val="Definition"/>
        <w:spacing w:line="276" w:lineRule="auto"/>
        <w:rPr>
          <w:i/>
        </w:rPr>
      </w:pPr>
      <w:r w:rsidRPr="002E5EEF">
        <w:rPr>
          <w:b/>
          <w:i/>
        </w:rPr>
        <w:t xml:space="preserve">Regulations </w:t>
      </w:r>
      <w:r w:rsidRPr="002E5EEF">
        <w:t xml:space="preserve">means the </w:t>
      </w:r>
      <w:r w:rsidRPr="002E5EEF">
        <w:rPr>
          <w:i/>
        </w:rPr>
        <w:t>Migration Regulations 1994.</w:t>
      </w:r>
    </w:p>
    <w:p w14:paraId="5A96D767" w14:textId="1AC10B3A" w:rsidR="008C366B" w:rsidRPr="006E08F5" w:rsidRDefault="008C366B" w:rsidP="00DC6ACC">
      <w:pPr>
        <w:pStyle w:val="Definition"/>
        <w:tabs>
          <w:tab w:val="left" w:pos="1701"/>
        </w:tabs>
        <w:spacing w:before="0" w:line="276" w:lineRule="auto"/>
        <w:ind w:left="1701" w:hanging="567"/>
        <w:rPr>
          <w:sz w:val="18"/>
          <w:szCs w:val="18"/>
        </w:rPr>
      </w:pPr>
      <w:r w:rsidRPr="006E08F5">
        <w:rPr>
          <w:sz w:val="18"/>
          <w:szCs w:val="18"/>
        </w:rPr>
        <w:t>Note:</w:t>
      </w:r>
      <w:r w:rsidRPr="006E08F5">
        <w:rPr>
          <w:b/>
          <w:sz w:val="18"/>
          <w:szCs w:val="18"/>
        </w:rPr>
        <w:t xml:space="preserve"> </w:t>
      </w:r>
      <w:r w:rsidR="006E08F5">
        <w:rPr>
          <w:b/>
          <w:sz w:val="18"/>
          <w:szCs w:val="18"/>
        </w:rPr>
        <w:tab/>
      </w:r>
      <w:r w:rsidR="006E08F5" w:rsidRPr="006E08F5">
        <w:rPr>
          <w:sz w:val="18"/>
          <w:szCs w:val="18"/>
        </w:rPr>
        <w:t>The definition</w:t>
      </w:r>
      <w:r w:rsidR="006E08F5">
        <w:rPr>
          <w:sz w:val="18"/>
          <w:szCs w:val="18"/>
        </w:rPr>
        <w:t xml:space="preserve"> of </w:t>
      </w:r>
      <w:hyperlink r:id="rId14" w:tooltip="Additional information" w:history="1">
        <w:r w:rsidR="006E08F5" w:rsidRPr="006E08F5">
          <w:rPr>
            <w:rStyle w:val="Emphasis"/>
            <w:rFonts w:ascii="Open Sans" w:hAnsi="Open Sans" w:cs="Segoe UI"/>
            <w:b/>
            <w:bCs/>
            <w:color w:val="000000"/>
            <w:sz w:val="18"/>
            <w:szCs w:val="18"/>
          </w:rPr>
          <w:t>appropriate regional authority</w:t>
        </w:r>
      </w:hyperlink>
      <w:r w:rsidR="006E08F5" w:rsidRPr="006E08F5">
        <w:rPr>
          <w:sz w:val="18"/>
          <w:szCs w:val="18"/>
        </w:rPr>
        <w:t xml:space="preserve"> in regulation 1.03 of the Regulations </w:t>
      </w:r>
      <w:r w:rsidR="006E08F5">
        <w:rPr>
          <w:sz w:val="18"/>
          <w:szCs w:val="18"/>
        </w:rPr>
        <w:t xml:space="preserve">states </w:t>
      </w:r>
      <w:hyperlink r:id="rId15" w:tooltip="Additional information" w:history="1">
        <w:r w:rsidR="006E08F5" w:rsidRPr="006E08F5">
          <w:rPr>
            <w:rStyle w:val="Emphasis"/>
            <w:rFonts w:ascii="Open Sans" w:hAnsi="Open Sans" w:cs="Segoe UI"/>
            <w:b/>
            <w:bCs/>
            <w:color w:val="000000"/>
            <w:sz w:val="18"/>
            <w:szCs w:val="18"/>
          </w:rPr>
          <w:t>appropriate regional authority</w:t>
        </w:r>
      </w:hyperlink>
      <w:r w:rsidR="006E08F5">
        <w:rPr>
          <w:rStyle w:val="Emphasis"/>
          <w:rFonts w:ascii="Open Sans" w:hAnsi="Open Sans" w:cs="Segoe UI"/>
          <w:b/>
          <w:bCs/>
          <w:color w:val="000000"/>
          <w:sz w:val="18"/>
          <w:szCs w:val="18"/>
        </w:rPr>
        <w:t xml:space="preserve"> </w:t>
      </w:r>
      <w:r w:rsidRPr="006E08F5">
        <w:rPr>
          <w:rFonts w:ascii="Open Sans" w:hAnsi="Open Sans" w:cs="Segoe UI"/>
          <w:color w:val="000000"/>
          <w:sz w:val="18"/>
          <w:szCs w:val="18"/>
        </w:rPr>
        <w:t xml:space="preserve">in relation to a State or Territory and applications for visas of a particular class, means a Department or authority of that State or Territory that is specified in a </w:t>
      </w:r>
      <w:hyperlink r:id="rId16" w:tgtFrame="_blank" w:history="1">
        <w:r w:rsidRPr="006E08F5">
          <w:rPr>
            <w:rStyle w:val="Hyperlink"/>
            <w:rFonts w:ascii="Open Sans" w:hAnsi="Open Sans" w:cs="Segoe UI"/>
            <w:sz w:val="18"/>
            <w:szCs w:val="18"/>
          </w:rPr>
          <w:t xml:space="preserve">legislative instrument </w:t>
        </w:r>
      </w:hyperlink>
      <w:r w:rsidRPr="006E08F5">
        <w:rPr>
          <w:rFonts w:ascii="Open Sans" w:hAnsi="Open Sans" w:cs="Segoe UI"/>
          <w:color w:val="000000"/>
          <w:sz w:val="18"/>
          <w:szCs w:val="18"/>
        </w:rPr>
        <w:t>made by the Minister in relation to the grant of visas of that class.</w:t>
      </w:r>
    </w:p>
    <w:p w14:paraId="7C4D07AF" w14:textId="1912F804" w:rsidR="00554826" w:rsidRPr="002E5EEF" w:rsidRDefault="002776DA" w:rsidP="00DC6ACC">
      <w:pPr>
        <w:pStyle w:val="ActHead5"/>
        <w:spacing w:before="0"/>
      </w:pPr>
      <w:proofErr w:type="gramStart"/>
      <w:r w:rsidRPr="002E5EEF">
        <w:t>5</w:t>
      </w:r>
      <w:r w:rsidR="00554826" w:rsidRPr="002E5EEF">
        <w:t xml:space="preserve"> </w:t>
      </w:r>
      <w:bookmarkStart w:id="5" w:name="_Toc454512517"/>
      <w:bookmarkEnd w:id="4"/>
      <w:r w:rsidR="006E08F5">
        <w:t xml:space="preserve"> </w:t>
      </w:r>
      <w:r w:rsidR="00430A91">
        <w:t>Repeal</w:t>
      </w:r>
      <w:proofErr w:type="gramEnd"/>
    </w:p>
    <w:p w14:paraId="559EC99E" w14:textId="058300FC" w:rsidR="000805A5" w:rsidRDefault="006E08F5" w:rsidP="00BE1EC0">
      <w:pPr>
        <w:pStyle w:val="subsection"/>
        <w:tabs>
          <w:tab w:val="clear" w:pos="1021"/>
          <w:tab w:val="left" w:pos="1134"/>
        </w:tabs>
        <w:spacing w:line="276" w:lineRule="auto"/>
        <w:ind w:firstLine="0"/>
      </w:pPr>
      <w:r>
        <w:t xml:space="preserve">In accordance with subsection 33(3) of the </w:t>
      </w:r>
      <w:r w:rsidRPr="006E08F5">
        <w:rPr>
          <w:i/>
        </w:rPr>
        <w:t>Acts Interpretation Act 1901</w:t>
      </w:r>
      <w:r>
        <w:t xml:space="preserve">, the </w:t>
      </w:r>
      <w:r w:rsidR="00AB154F" w:rsidRPr="002E5EEF">
        <w:t xml:space="preserve">instrument </w:t>
      </w:r>
      <w:r w:rsidR="00AB154F" w:rsidRPr="002E5EEF">
        <w:rPr>
          <w:i/>
        </w:rPr>
        <w:t>Appropriate Regional Authority</w:t>
      </w:r>
      <w:r w:rsidR="00AB154F" w:rsidRPr="002E5EEF">
        <w:t xml:space="preserve"> (IMMI 10/041) (F2010L01487)</w:t>
      </w:r>
      <w:r>
        <w:t xml:space="preserve"> is repealed</w:t>
      </w:r>
      <w:r w:rsidR="00AB154F" w:rsidRPr="002E5EEF">
        <w:t xml:space="preserve">. </w:t>
      </w:r>
      <w:bookmarkEnd w:id="5"/>
    </w:p>
    <w:p w14:paraId="47A997DA" w14:textId="39EDBB7D" w:rsidR="00554826" w:rsidRPr="002E5EEF" w:rsidRDefault="00BE1EC0" w:rsidP="00BE1EC0">
      <w:pPr>
        <w:pStyle w:val="ActHead5"/>
        <w:tabs>
          <w:tab w:val="left" w:pos="426"/>
        </w:tabs>
        <w:ind w:left="0" w:firstLine="0"/>
      </w:pPr>
      <w:proofErr w:type="gramStart"/>
      <w:r>
        <w:t xml:space="preserve">6  </w:t>
      </w:r>
      <w:r w:rsidR="001C5106" w:rsidRPr="002E5EEF">
        <w:t>Appropriate</w:t>
      </w:r>
      <w:proofErr w:type="gramEnd"/>
      <w:r w:rsidR="001C5106" w:rsidRPr="002E5EEF">
        <w:t xml:space="preserve"> </w:t>
      </w:r>
      <w:r w:rsidR="006B0256">
        <w:t>R</w:t>
      </w:r>
      <w:r w:rsidR="001C5106" w:rsidRPr="002E5EEF">
        <w:t xml:space="preserve">egional </w:t>
      </w:r>
      <w:r w:rsidR="006B0256">
        <w:t>A</w:t>
      </w:r>
      <w:r w:rsidR="001C5106" w:rsidRPr="002E5EEF">
        <w:t>uthority</w:t>
      </w:r>
    </w:p>
    <w:p w14:paraId="36C8E82D" w14:textId="1371BED1" w:rsidR="004C0295" w:rsidRDefault="006E08F5" w:rsidP="00BE1EC0">
      <w:pPr>
        <w:pStyle w:val="subsection"/>
        <w:numPr>
          <w:ilvl w:val="0"/>
          <w:numId w:val="15"/>
        </w:numPr>
        <w:tabs>
          <w:tab w:val="clear" w:pos="1021"/>
        </w:tabs>
        <w:spacing w:line="276" w:lineRule="auto"/>
        <w:ind w:left="1134" w:hanging="567"/>
      </w:pPr>
      <w:r>
        <w:t>E</w:t>
      </w:r>
      <w:r w:rsidR="00134EBB" w:rsidRPr="002E5EEF">
        <w:t xml:space="preserve">ach </w:t>
      </w:r>
      <w:r w:rsidR="000805A5" w:rsidRPr="002E5EEF">
        <w:t xml:space="preserve">Department or authority of a </w:t>
      </w:r>
      <w:r w:rsidR="00134EBB" w:rsidRPr="002E5EEF">
        <w:t>S</w:t>
      </w:r>
      <w:r w:rsidR="006B0256">
        <w:t xml:space="preserve">tate or Territory listed in </w:t>
      </w:r>
      <w:r w:rsidR="004C0295">
        <w:t xml:space="preserve">the </w:t>
      </w:r>
      <w:r w:rsidR="009F6EB4">
        <w:t xml:space="preserve">following </w:t>
      </w:r>
      <w:r w:rsidR="004C0295">
        <w:t xml:space="preserve">table </w:t>
      </w:r>
      <w:r w:rsidR="006B0256">
        <w:t>is specified as a</w:t>
      </w:r>
      <w:r w:rsidR="004C0295">
        <w:t>n</w:t>
      </w:r>
      <w:r w:rsidR="006B0256">
        <w:t xml:space="preserve"> </w:t>
      </w:r>
      <w:r w:rsidR="00BE1EC0">
        <w:t>a</w:t>
      </w:r>
      <w:r w:rsidR="006B0256">
        <w:t xml:space="preserve">ppropriate </w:t>
      </w:r>
      <w:r w:rsidR="00BE1EC0">
        <w:t>r</w:t>
      </w:r>
      <w:r w:rsidR="006B0256">
        <w:t xml:space="preserve">egional </w:t>
      </w:r>
      <w:r w:rsidR="00BE1EC0">
        <w:t>a</w:t>
      </w:r>
      <w:r w:rsidR="006B0256">
        <w:t>uthority</w:t>
      </w:r>
      <w:r w:rsidR="004C0295" w:rsidRPr="004C0295">
        <w:t xml:space="preserve"> in relation to a State or Territory and applications for visas </w:t>
      </w:r>
      <w:r w:rsidR="004C0295">
        <w:t>for the following classes of visa:</w:t>
      </w:r>
    </w:p>
    <w:p w14:paraId="286B7147" w14:textId="0875F961" w:rsidR="004C0295" w:rsidRPr="002E5EEF" w:rsidRDefault="004C0295" w:rsidP="00BE1EC0">
      <w:pPr>
        <w:pStyle w:val="subsection"/>
        <w:numPr>
          <w:ilvl w:val="0"/>
          <w:numId w:val="16"/>
        </w:numPr>
        <w:tabs>
          <w:tab w:val="clear" w:pos="1021"/>
        </w:tabs>
        <w:spacing w:line="276" w:lineRule="auto"/>
        <w:ind w:left="1701" w:hanging="567"/>
      </w:pPr>
      <w:r w:rsidRPr="002E5EEF">
        <w:t>Business Skills (Migrant) (Class AD)</w:t>
      </w:r>
      <w:r w:rsidR="005274F0">
        <w:t>, where a</w:t>
      </w:r>
      <w:r w:rsidR="006019CC">
        <w:t>n</w:t>
      </w:r>
      <w:r w:rsidR="005274F0">
        <w:t xml:space="preserve">  application was made prior to 1 March 2003</w:t>
      </w:r>
      <w:r w:rsidRPr="002E5EEF">
        <w:t>;</w:t>
      </w:r>
    </w:p>
    <w:p w14:paraId="3CE5878F" w14:textId="30ECBCCE" w:rsidR="004C0295" w:rsidRPr="002E5EEF" w:rsidRDefault="004C0295" w:rsidP="00BE1EC0">
      <w:pPr>
        <w:pStyle w:val="subsection"/>
        <w:numPr>
          <w:ilvl w:val="0"/>
          <w:numId w:val="16"/>
        </w:numPr>
        <w:tabs>
          <w:tab w:val="clear" w:pos="1021"/>
        </w:tabs>
        <w:spacing w:line="276" w:lineRule="auto"/>
        <w:ind w:left="1701" w:hanging="567"/>
      </w:pPr>
      <w:r w:rsidRPr="002E5EEF">
        <w:t>Business Skills – Established Business (Residence) (Class BH)</w:t>
      </w:r>
      <w:r w:rsidR="005274F0">
        <w:t>,</w:t>
      </w:r>
      <w:r w:rsidR="005274F0" w:rsidRPr="005274F0">
        <w:t xml:space="preserve"> </w:t>
      </w:r>
      <w:r w:rsidR="005274F0">
        <w:t>where a</w:t>
      </w:r>
      <w:r w:rsidR="006019CC">
        <w:t>n</w:t>
      </w:r>
      <w:r w:rsidR="005274F0">
        <w:t xml:space="preserve"> application was made prior to 1 July 2013</w:t>
      </w:r>
      <w:r w:rsidRPr="002E5EEF">
        <w:t>;</w:t>
      </w:r>
    </w:p>
    <w:p w14:paraId="4C8E5FD3" w14:textId="77777777" w:rsidR="004C0295" w:rsidRPr="002E5EEF" w:rsidRDefault="004C0295" w:rsidP="00BE1EC0">
      <w:pPr>
        <w:pStyle w:val="subsection"/>
        <w:numPr>
          <w:ilvl w:val="0"/>
          <w:numId w:val="16"/>
        </w:numPr>
        <w:tabs>
          <w:tab w:val="clear" w:pos="1021"/>
        </w:tabs>
        <w:spacing w:line="276" w:lineRule="auto"/>
        <w:ind w:left="1701" w:hanging="567"/>
      </w:pPr>
      <w:r w:rsidRPr="002E5EEF">
        <w:t>Business Skills (Residence) (Class DF);</w:t>
      </w:r>
    </w:p>
    <w:p w14:paraId="0CFF0A8E" w14:textId="7CF70F0D" w:rsidR="004C0295" w:rsidRPr="002E5EEF" w:rsidRDefault="004C0295" w:rsidP="00BE1EC0">
      <w:pPr>
        <w:pStyle w:val="subsection"/>
        <w:numPr>
          <w:ilvl w:val="0"/>
          <w:numId w:val="16"/>
        </w:numPr>
        <w:tabs>
          <w:tab w:val="clear" w:pos="1021"/>
        </w:tabs>
        <w:spacing w:line="276" w:lineRule="auto"/>
        <w:ind w:left="1701" w:hanging="567"/>
      </w:pPr>
      <w:r w:rsidRPr="002E5EEF">
        <w:t xml:space="preserve">Business Skills (Provisional) (Class UR); </w:t>
      </w:r>
    </w:p>
    <w:p w14:paraId="28C345A1" w14:textId="239EFEB4" w:rsidR="009F6EB4" w:rsidRDefault="004C0295" w:rsidP="00DC6ACC">
      <w:pPr>
        <w:pStyle w:val="subsection"/>
        <w:numPr>
          <w:ilvl w:val="0"/>
          <w:numId w:val="16"/>
        </w:numPr>
        <w:tabs>
          <w:tab w:val="clear" w:pos="1021"/>
        </w:tabs>
        <w:spacing w:line="276" w:lineRule="auto"/>
        <w:ind w:left="1701" w:hanging="567"/>
      </w:pPr>
      <w:r w:rsidRPr="002E5EEF">
        <w:t>Investor Retirement (Class UY)</w:t>
      </w:r>
      <w:r w:rsidR="00376930">
        <w:t>.</w:t>
      </w:r>
    </w:p>
    <w:tbl>
      <w:tblPr>
        <w:tblpPr w:leftFromText="180" w:rightFromText="180" w:vertAnchor="page" w:horzAnchor="margin" w:tblpXSpec="right" w:tblpY="277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4672"/>
      </w:tblGrid>
      <w:tr w:rsidR="009F6EB4" w:rsidRPr="004C0295" w14:paraId="6FEA0C48" w14:textId="77777777" w:rsidTr="008863AA"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C5587" w14:textId="2A4C1718" w:rsidR="009F6EB4" w:rsidRPr="004C0295" w:rsidRDefault="009F6EB4" w:rsidP="00376930">
            <w:pPr>
              <w:pStyle w:val="TableHeading"/>
            </w:pPr>
            <w:r w:rsidRPr="004C0295">
              <w:lastRenderedPageBreak/>
              <w:t>Table: Departments</w:t>
            </w:r>
            <w:r>
              <w:t xml:space="preserve">, </w:t>
            </w:r>
            <w:r w:rsidRPr="004C0295">
              <w:t xml:space="preserve">State </w:t>
            </w:r>
            <w:r>
              <w:t xml:space="preserve">or Territory Approved Regional </w:t>
            </w:r>
            <w:r w:rsidRPr="004C0295">
              <w:t>Authorities</w:t>
            </w:r>
          </w:p>
        </w:tc>
      </w:tr>
      <w:tr w:rsidR="009F6EB4" w:rsidRPr="004C0295" w14:paraId="6EF4DF04" w14:textId="77777777" w:rsidTr="008863AA">
        <w:trPr>
          <w:trHeight w:val="709"/>
        </w:trPr>
        <w:tc>
          <w:tcPr>
            <w:tcW w:w="709" w:type="dxa"/>
            <w:tcBorders>
              <w:left w:val="nil"/>
            </w:tcBorders>
            <w:vAlign w:val="bottom"/>
          </w:tcPr>
          <w:p w14:paraId="00E62A1C" w14:textId="77777777" w:rsidR="009F6EB4" w:rsidRPr="00E96935" w:rsidRDefault="009F6EB4" w:rsidP="008863AA">
            <w:pPr>
              <w:pStyle w:val="TableHeading"/>
              <w:spacing w:before="0" w:after="60"/>
            </w:pPr>
            <w:r w:rsidRPr="00E96935">
              <w:t>Item No.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18EA22B4" w14:textId="77777777" w:rsidR="009F6EB4" w:rsidRPr="004C0295" w:rsidRDefault="009F6EB4" w:rsidP="008863AA">
            <w:pPr>
              <w:pStyle w:val="TableHeading"/>
              <w:spacing w:before="0" w:after="60"/>
            </w:pPr>
            <w:r w:rsidRPr="004C0295">
              <w:t>Column 1</w:t>
            </w:r>
          </w:p>
          <w:p w14:paraId="69422583" w14:textId="77777777" w:rsidR="009F6EB4" w:rsidRPr="004C0295" w:rsidRDefault="009F6EB4" w:rsidP="008863AA">
            <w:pPr>
              <w:pStyle w:val="Tabletext"/>
              <w:spacing w:before="0" w:after="60"/>
              <w:rPr>
                <w:b/>
              </w:rPr>
            </w:pPr>
            <w:r w:rsidRPr="004C0295">
              <w:rPr>
                <w:b/>
              </w:rPr>
              <w:t xml:space="preserve">State or Territory </w:t>
            </w:r>
          </w:p>
        </w:tc>
        <w:tc>
          <w:tcPr>
            <w:tcW w:w="4672" w:type="dxa"/>
            <w:tcBorders>
              <w:right w:val="nil"/>
            </w:tcBorders>
          </w:tcPr>
          <w:p w14:paraId="29A5FAEE" w14:textId="77777777" w:rsidR="009F6EB4" w:rsidRPr="004C0295" w:rsidRDefault="009F6EB4" w:rsidP="008863AA">
            <w:pPr>
              <w:spacing w:after="60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4C0295">
              <w:rPr>
                <w:rFonts w:eastAsia="Times New Roman" w:cs="Times New Roman"/>
                <w:b/>
                <w:sz w:val="20"/>
                <w:lang w:eastAsia="en-AU"/>
              </w:rPr>
              <w:t>Column 2</w:t>
            </w:r>
          </w:p>
          <w:p w14:paraId="5F9840A5" w14:textId="77777777" w:rsidR="009F6EB4" w:rsidRPr="004C0295" w:rsidRDefault="009F6EB4" w:rsidP="008863AA">
            <w:pPr>
              <w:spacing w:after="60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4C0295">
              <w:rPr>
                <w:rFonts w:eastAsia="Times New Roman" w:cs="Times New Roman"/>
                <w:b/>
                <w:sz w:val="20"/>
                <w:lang w:eastAsia="en-AU"/>
              </w:rPr>
              <w:t>Departments and Authorities</w:t>
            </w:r>
          </w:p>
        </w:tc>
      </w:tr>
      <w:tr w:rsidR="009F6EB4" w:rsidRPr="004C0295" w14:paraId="36A8DE54" w14:textId="77777777" w:rsidTr="008863AA">
        <w:tc>
          <w:tcPr>
            <w:tcW w:w="709" w:type="dxa"/>
            <w:tcBorders>
              <w:left w:val="nil"/>
            </w:tcBorders>
            <w:vAlign w:val="center"/>
          </w:tcPr>
          <w:p w14:paraId="431C9DEE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2552" w:type="dxa"/>
            <w:tcBorders>
              <w:left w:val="nil"/>
            </w:tcBorders>
          </w:tcPr>
          <w:p w14:paraId="3BE38881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New South Wales</w:t>
            </w:r>
          </w:p>
        </w:tc>
        <w:tc>
          <w:tcPr>
            <w:tcW w:w="4672" w:type="dxa"/>
            <w:tcBorders>
              <w:right w:val="nil"/>
            </w:tcBorders>
          </w:tcPr>
          <w:p w14:paraId="22F89CEC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New South Wales Treasury</w:t>
            </w:r>
          </w:p>
        </w:tc>
      </w:tr>
      <w:tr w:rsidR="009F6EB4" w:rsidRPr="004C0295" w14:paraId="67AB5B07" w14:textId="77777777" w:rsidTr="008863AA">
        <w:tc>
          <w:tcPr>
            <w:tcW w:w="709" w:type="dxa"/>
            <w:tcBorders>
              <w:left w:val="nil"/>
            </w:tcBorders>
            <w:vAlign w:val="center"/>
          </w:tcPr>
          <w:p w14:paraId="07661921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2552" w:type="dxa"/>
            <w:tcBorders>
              <w:left w:val="nil"/>
            </w:tcBorders>
          </w:tcPr>
          <w:p w14:paraId="72DECDF1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Victoria</w:t>
            </w:r>
          </w:p>
        </w:tc>
        <w:tc>
          <w:tcPr>
            <w:tcW w:w="4672" w:type="dxa"/>
            <w:tcBorders>
              <w:right w:val="nil"/>
            </w:tcBorders>
          </w:tcPr>
          <w:p w14:paraId="688F9747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Department of Jobs, Precincts and Regions</w:t>
            </w:r>
          </w:p>
        </w:tc>
      </w:tr>
      <w:tr w:rsidR="009F6EB4" w:rsidRPr="004C0295" w14:paraId="1D3BC4C4" w14:textId="77777777" w:rsidTr="008863AA">
        <w:tc>
          <w:tcPr>
            <w:tcW w:w="709" w:type="dxa"/>
            <w:tcBorders>
              <w:left w:val="nil"/>
            </w:tcBorders>
            <w:vAlign w:val="center"/>
          </w:tcPr>
          <w:p w14:paraId="33D00C63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2552" w:type="dxa"/>
            <w:tcBorders>
              <w:left w:val="nil"/>
            </w:tcBorders>
          </w:tcPr>
          <w:p w14:paraId="4F77FA92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Queensland</w:t>
            </w:r>
          </w:p>
        </w:tc>
        <w:tc>
          <w:tcPr>
            <w:tcW w:w="4672" w:type="dxa"/>
            <w:tcBorders>
              <w:right w:val="nil"/>
            </w:tcBorders>
          </w:tcPr>
          <w:p w14:paraId="48D48D41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Trade and Investment Queensland (BSMQ)</w:t>
            </w:r>
          </w:p>
        </w:tc>
      </w:tr>
      <w:tr w:rsidR="009F6EB4" w:rsidRPr="004C0295" w14:paraId="2D84EBD7" w14:textId="77777777" w:rsidTr="008863AA">
        <w:tc>
          <w:tcPr>
            <w:tcW w:w="709" w:type="dxa"/>
            <w:tcBorders>
              <w:left w:val="nil"/>
            </w:tcBorders>
            <w:vAlign w:val="center"/>
          </w:tcPr>
          <w:p w14:paraId="18F857FD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2552" w:type="dxa"/>
            <w:tcBorders>
              <w:left w:val="nil"/>
            </w:tcBorders>
          </w:tcPr>
          <w:p w14:paraId="0A545503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Western Australia</w:t>
            </w:r>
          </w:p>
        </w:tc>
        <w:tc>
          <w:tcPr>
            <w:tcW w:w="4672" w:type="dxa"/>
            <w:tcBorders>
              <w:right w:val="nil"/>
            </w:tcBorders>
          </w:tcPr>
          <w:p w14:paraId="604E0E3C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Small Business Development Corporation</w:t>
            </w:r>
          </w:p>
        </w:tc>
      </w:tr>
      <w:tr w:rsidR="009F6EB4" w:rsidRPr="004C0295" w14:paraId="7442B4EA" w14:textId="77777777" w:rsidTr="008863AA">
        <w:tc>
          <w:tcPr>
            <w:tcW w:w="709" w:type="dxa"/>
            <w:tcBorders>
              <w:left w:val="nil"/>
            </w:tcBorders>
            <w:vAlign w:val="center"/>
          </w:tcPr>
          <w:p w14:paraId="5F585AFD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2552" w:type="dxa"/>
            <w:tcBorders>
              <w:left w:val="nil"/>
            </w:tcBorders>
          </w:tcPr>
          <w:p w14:paraId="5BA78B7A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South Australia</w:t>
            </w:r>
          </w:p>
        </w:tc>
        <w:tc>
          <w:tcPr>
            <w:tcW w:w="4672" w:type="dxa"/>
            <w:tcBorders>
              <w:right w:val="nil"/>
            </w:tcBorders>
          </w:tcPr>
          <w:p w14:paraId="459EB2EB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Department for Innovation and Skills</w:t>
            </w:r>
          </w:p>
        </w:tc>
      </w:tr>
      <w:tr w:rsidR="009F6EB4" w:rsidRPr="004C0295" w14:paraId="25A808B9" w14:textId="77777777" w:rsidTr="008863AA">
        <w:tc>
          <w:tcPr>
            <w:tcW w:w="709" w:type="dxa"/>
            <w:tcBorders>
              <w:left w:val="nil"/>
            </w:tcBorders>
            <w:vAlign w:val="center"/>
          </w:tcPr>
          <w:p w14:paraId="3E236327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2552" w:type="dxa"/>
            <w:tcBorders>
              <w:left w:val="nil"/>
            </w:tcBorders>
          </w:tcPr>
          <w:p w14:paraId="6E9FA99B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Tasmania</w:t>
            </w:r>
          </w:p>
        </w:tc>
        <w:tc>
          <w:tcPr>
            <w:tcW w:w="4672" w:type="dxa"/>
            <w:tcBorders>
              <w:right w:val="nil"/>
            </w:tcBorders>
          </w:tcPr>
          <w:p w14:paraId="7E3A825C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Department of State Growth</w:t>
            </w:r>
          </w:p>
        </w:tc>
      </w:tr>
      <w:tr w:rsidR="009F6EB4" w:rsidRPr="004C0295" w14:paraId="01FA299F" w14:textId="77777777" w:rsidTr="008863AA">
        <w:tc>
          <w:tcPr>
            <w:tcW w:w="709" w:type="dxa"/>
            <w:tcBorders>
              <w:left w:val="nil"/>
            </w:tcBorders>
            <w:vAlign w:val="center"/>
          </w:tcPr>
          <w:p w14:paraId="3A635A14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2552" w:type="dxa"/>
            <w:tcBorders>
              <w:left w:val="nil"/>
            </w:tcBorders>
          </w:tcPr>
          <w:p w14:paraId="108385F0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Northern Territory</w:t>
            </w:r>
          </w:p>
        </w:tc>
        <w:tc>
          <w:tcPr>
            <w:tcW w:w="4672" w:type="dxa"/>
            <w:tcBorders>
              <w:bottom w:val="single" w:sz="4" w:space="0" w:color="auto"/>
              <w:right w:val="nil"/>
            </w:tcBorders>
          </w:tcPr>
          <w:p w14:paraId="20B60568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Department of Industry, Tourism and Trade</w:t>
            </w:r>
          </w:p>
        </w:tc>
      </w:tr>
      <w:tr w:rsidR="009F6EB4" w:rsidRPr="004C0295" w14:paraId="49961B64" w14:textId="77777777" w:rsidTr="008863AA"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14:paraId="751B6D22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14:paraId="3836B049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Australian Capital Territory</w:t>
            </w:r>
          </w:p>
        </w:tc>
        <w:tc>
          <w:tcPr>
            <w:tcW w:w="4672" w:type="dxa"/>
            <w:tcBorders>
              <w:bottom w:val="single" w:sz="4" w:space="0" w:color="auto"/>
              <w:right w:val="nil"/>
            </w:tcBorders>
          </w:tcPr>
          <w:p w14:paraId="25159F89" w14:textId="77777777" w:rsidR="009F6EB4" w:rsidRPr="004C0295" w:rsidRDefault="009F6EB4" w:rsidP="008863AA">
            <w:pPr>
              <w:pStyle w:val="TableHeading"/>
              <w:spacing w:before="0" w:after="60"/>
              <w:rPr>
                <w:b w:val="0"/>
              </w:rPr>
            </w:pPr>
            <w:r w:rsidRPr="004C0295">
              <w:rPr>
                <w:b w:val="0"/>
              </w:rPr>
              <w:t>ACT Chief Minister, Treasury and Economic Development Directorate</w:t>
            </w:r>
          </w:p>
        </w:tc>
      </w:tr>
    </w:tbl>
    <w:p w14:paraId="16E90E58" w14:textId="77777777" w:rsidR="009F6EB4" w:rsidRPr="009F6EB4" w:rsidRDefault="009F6EB4" w:rsidP="00BE1EC0">
      <w:pPr>
        <w:pStyle w:val="subsection"/>
        <w:tabs>
          <w:tab w:val="clear" w:pos="1021"/>
          <w:tab w:val="left" w:pos="1134"/>
        </w:tabs>
        <w:spacing w:after="120"/>
        <w:ind w:left="0" w:firstLine="0"/>
        <w:rPr>
          <w:color w:val="000000"/>
          <w:szCs w:val="22"/>
        </w:rPr>
      </w:pPr>
    </w:p>
    <w:sectPr w:rsidR="009F6EB4" w:rsidRPr="009F6EB4" w:rsidSect="008C2EAC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62E1C" w14:textId="77777777" w:rsidR="003B0981" w:rsidRDefault="003B0981" w:rsidP="00715914">
      <w:pPr>
        <w:spacing w:line="240" w:lineRule="auto"/>
      </w:pPr>
      <w:r>
        <w:separator/>
      </w:r>
    </w:p>
  </w:endnote>
  <w:endnote w:type="continuationSeparator" w:id="0">
    <w:p w14:paraId="2614763A" w14:textId="77777777" w:rsidR="003B0981" w:rsidRDefault="003B098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FE4D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04F1A9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5A18CB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75E8AE" w14:textId="49A59BDA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053C7">
            <w:rPr>
              <w:i/>
              <w:noProof/>
              <w:sz w:val="18"/>
            </w:rPr>
            <w:t>Migration (Appropriate Regional Authority) Instrument (LIN 20/236)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6C503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1721F8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BBD1F3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22F9BF7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4018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3CD045E4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6BC67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AA0AC4" w14:textId="761922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053C7">
            <w:rPr>
              <w:i/>
              <w:noProof/>
              <w:sz w:val="18"/>
            </w:rPr>
            <w:t>Migration (Appropriate Regional Authority) Instrument (LIN 20/236)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6BDB7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543FC0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1622DB" w14:textId="77777777" w:rsidR="0072147A" w:rsidRDefault="0072147A" w:rsidP="00A369E3">
          <w:pPr>
            <w:rPr>
              <w:sz w:val="18"/>
            </w:rPr>
          </w:pPr>
        </w:p>
      </w:tc>
    </w:tr>
  </w:tbl>
  <w:p w14:paraId="4C289BE4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ABD1E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0EDEC4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8601B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FD8156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57734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28EC4FF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9DD4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7D8876A" w14:textId="77777777" w:rsidTr="00A87A58">
      <w:tc>
        <w:tcPr>
          <w:tcW w:w="365" w:type="pct"/>
        </w:tcPr>
        <w:p w14:paraId="52BAA0A9" w14:textId="08ABBE38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701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CB25AA5" w14:textId="6EC579D0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0701A">
            <w:rPr>
              <w:i/>
              <w:noProof/>
              <w:sz w:val="18"/>
            </w:rPr>
            <w:t>Migration (Appropriate Regional Authority) Instrument (LIN 20/236)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14C515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2EF17BC" w14:textId="77777777" w:rsidTr="00A87A58">
      <w:tc>
        <w:tcPr>
          <w:tcW w:w="5000" w:type="pct"/>
          <w:gridSpan w:val="3"/>
        </w:tcPr>
        <w:p w14:paraId="38CFB211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96E4DCD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BF09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6CC4CD1" w14:textId="77777777" w:rsidTr="00A87A58">
      <w:tc>
        <w:tcPr>
          <w:tcW w:w="947" w:type="pct"/>
        </w:tcPr>
        <w:p w14:paraId="5228A4F8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C4DA411" w14:textId="01877B1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0701A">
            <w:rPr>
              <w:i/>
              <w:noProof/>
              <w:sz w:val="18"/>
            </w:rPr>
            <w:t>Migration (Appropriate Regional Authority) Instrument (LIN 20/236)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99C288C" w14:textId="41F34DA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701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2F6CB98" w14:textId="77777777" w:rsidTr="00A87A58">
      <w:tc>
        <w:tcPr>
          <w:tcW w:w="5000" w:type="pct"/>
          <w:gridSpan w:val="3"/>
        </w:tcPr>
        <w:p w14:paraId="66ABAC1D" w14:textId="77777777" w:rsidR="008C2EAC" w:rsidRDefault="008C2EAC" w:rsidP="000850AC">
          <w:pPr>
            <w:rPr>
              <w:sz w:val="18"/>
            </w:rPr>
          </w:pPr>
        </w:p>
      </w:tc>
    </w:tr>
  </w:tbl>
  <w:p w14:paraId="30ED781C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A9F38" w14:textId="77777777" w:rsidR="003B0981" w:rsidRDefault="003B0981" w:rsidP="00715914">
      <w:pPr>
        <w:spacing w:line="240" w:lineRule="auto"/>
      </w:pPr>
      <w:r>
        <w:separator/>
      </w:r>
    </w:p>
  </w:footnote>
  <w:footnote w:type="continuationSeparator" w:id="0">
    <w:p w14:paraId="033EFFA4" w14:textId="77777777" w:rsidR="003B0981" w:rsidRDefault="003B098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8168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1F3C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3C3B5" w14:textId="77777777" w:rsidR="004E1307" w:rsidRDefault="004E1307" w:rsidP="00715914">
    <w:pPr>
      <w:rPr>
        <w:sz w:val="20"/>
      </w:rPr>
    </w:pPr>
  </w:p>
  <w:p w14:paraId="6EF7A4E8" w14:textId="77777777" w:rsidR="004E1307" w:rsidRDefault="004E1307" w:rsidP="00715914">
    <w:pPr>
      <w:rPr>
        <w:sz w:val="20"/>
      </w:rPr>
    </w:pPr>
  </w:p>
  <w:p w14:paraId="2D7E544A" w14:textId="77777777" w:rsidR="004E1307" w:rsidRPr="007A1328" w:rsidRDefault="004E1307" w:rsidP="00715914">
    <w:pPr>
      <w:rPr>
        <w:sz w:val="20"/>
      </w:rPr>
    </w:pPr>
  </w:p>
  <w:p w14:paraId="62746609" w14:textId="77777777" w:rsidR="004E1307" w:rsidRPr="007A1328" w:rsidRDefault="004E1307" w:rsidP="00715914">
    <w:pPr>
      <w:rPr>
        <w:b/>
        <w:sz w:val="24"/>
      </w:rPr>
    </w:pPr>
  </w:p>
  <w:p w14:paraId="267B483B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1A379" w14:textId="77777777" w:rsidR="004E1307" w:rsidRPr="007A1328" w:rsidRDefault="004E1307" w:rsidP="00715914">
    <w:pPr>
      <w:jc w:val="right"/>
      <w:rPr>
        <w:sz w:val="20"/>
      </w:rPr>
    </w:pPr>
  </w:p>
  <w:p w14:paraId="14D9246A" w14:textId="77777777" w:rsidR="004E1307" w:rsidRPr="007A1328" w:rsidRDefault="004E1307" w:rsidP="00715914">
    <w:pPr>
      <w:jc w:val="right"/>
      <w:rPr>
        <w:sz w:val="20"/>
      </w:rPr>
    </w:pPr>
  </w:p>
  <w:p w14:paraId="6956A69C" w14:textId="77777777" w:rsidR="004E1307" w:rsidRPr="007A1328" w:rsidRDefault="004E1307" w:rsidP="00715914">
    <w:pPr>
      <w:jc w:val="right"/>
      <w:rPr>
        <w:sz w:val="20"/>
      </w:rPr>
    </w:pPr>
  </w:p>
  <w:p w14:paraId="3C42A00A" w14:textId="77777777" w:rsidR="004E1307" w:rsidRPr="007A1328" w:rsidRDefault="004E1307" w:rsidP="00715914">
    <w:pPr>
      <w:jc w:val="right"/>
      <w:rPr>
        <w:b/>
        <w:sz w:val="24"/>
      </w:rPr>
    </w:pPr>
  </w:p>
  <w:p w14:paraId="630272A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D0AF3"/>
    <w:multiLevelType w:val="hybridMultilevel"/>
    <w:tmpl w:val="9BF467C4"/>
    <w:lvl w:ilvl="0" w:tplc="F3966160">
      <w:start w:val="7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6C6491"/>
    <w:multiLevelType w:val="hybridMultilevel"/>
    <w:tmpl w:val="C06C84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74006"/>
    <w:multiLevelType w:val="hybridMultilevel"/>
    <w:tmpl w:val="5C2A1F7C"/>
    <w:lvl w:ilvl="0" w:tplc="463034C2">
      <w:start w:val="1"/>
      <w:numFmt w:val="decimal"/>
      <w:lvlText w:val="(%1)"/>
      <w:lvlJc w:val="left"/>
      <w:pPr>
        <w:ind w:left="1305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68CD4877"/>
    <w:multiLevelType w:val="hybridMultilevel"/>
    <w:tmpl w:val="9D62513A"/>
    <w:lvl w:ilvl="0" w:tplc="084EF8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D552D"/>
    <w:multiLevelType w:val="hybridMultilevel"/>
    <w:tmpl w:val="4A424812"/>
    <w:lvl w:ilvl="0" w:tplc="6E761DC6">
      <w:start w:val="1"/>
      <w:numFmt w:val="decimal"/>
      <w:lvlText w:val="(%1)"/>
      <w:lvlJc w:val="left"/>
      <w:pPr>
        <w:ind w:left="1411" w:hanging="39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8" w15:restartNumberingAfterBreak="0">
    <w:nsid w:val="7BAB20CA"/>
    <w:multiLevelType w:val="hybridMultilevel"/>
    <w:tmpl w:val="C6345536"/>
    <w:lvl w:ilvl="0" w:tplc="B5003D52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4"/>
  </w:num>
  <w:num w:numId="15">
    <w:abstractNumId w:val="17"/>
  </w:num>
  <w:num w:numId="16">
    <w:abstractNumId w:val="18"/>
  </w:num>
  <w:num w:numId="17">
    <w:abstractNumId w:val="16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81"/>
    <w:rsid w:val="00004174"/>
    <w:rsid w:val="00004470"/>
    <w:rsid w:val="000053C7"/>
    <w:rsid w:val="000136AF"/>
    <w:rsid w:val="000258B1"/>
    <w:rsid w:val="00040A89"/>
    <w:rsid w:val="000437C1"/>
    <w:rsid w:val="0004455A"/>
    <w:rsid w:val="000523CA"/>
    <w:rsid w:val="00052D8C"/>
    <w:rsid w:val="0005365D"/>
    <w:rsid w:val="000614BF"/>
    <w:rsid w:val="0006709C"/>
    <w:rsid w:val="00074376"/>
    <w:rsid w:val="000805A5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34EBB"/>
    <w:rsid w:val="00142B62"/>
    <w:rsid w:val="001441B7"/>
    <w:rsid w:val="001516CB"/>
    <w:rsid w:val="00152336"/>
    <w:rsid w:val="00157B8B"/>
    <w:rsid w:val="00166C2F"/>
    <w:rsid w:val="001809D7"/>
    <w:rsid w:val="0018610F"/>
    <w:rsid w:val="001939E1"/>
    <w:rsid w:val="00194C3E"/>
    <w:rsid w:val="00195382"/>
    <w:rsid w:val="001B2CB6"/>
    <w:rsid w:val="001C5106"/>
    <w:rsid w:val="001C61C5"/>
    <w:rsid w:val="001C69C4"/>
    <w:rsid w:val="001D37EF"/>
    <w:rsid w:val="001E2A93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6557"/>
    <w:rsid w:val="0026736C"/>
    <w:rsid w:val="002776DA"/>
    <w:rsid w:val="00281308"/>
    <w:rsid w:val="00284719"/>
    <w:rsid w:val="002857E9"/>
    <w:rsid w:val="00297ECB"/>
    <w:rsid w:val="002A7BCF"/>
    <w:rsid w:val="002C3FD1"/>
    <w:rsid w:val="002D043A"/>
    <w:rsid w:val="002D266B"/>
    <w:rsid w:val="002D6224"/>
    <w:rsid w:val="002E5EEF"/>
    <w:rsid w:val="002F1C07"/>
    <w:rsid w:val="00304F8B"/>
    <w:rsid w:val="00316DEA"/>
    <w:rsid w:val="00335BC6"/>
    <w:rsid w:val="003415D3"/>
    <w:rsid w:val="0034222A"/>
    <w:rsid w:val="00344338"/>
    <w:rsid w:val="00344701"/>
    <w:rsid w:val="00352B0F"/>
    <w:rsid w:val="00360459"/>
    <w:rsid w:val="003767E2"/>
    <w:rsid w:val="00376930"/>
    <w:rsid w:val="0038049F"/>
    <w:rsid w:val="003B0981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0A91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0295"/>
    <w:rsid w:val="004C4E59"/>
    <w:rsid w:val="004C6809"/>
    <w:rsid w:val="004E063A"/>
    <w:rsid w:val="004E1307"/>
    <w:rsid w:val="004E7BEC"/>
    <w:rsid w:val="00505D3D"/>
    <w:rsid w:val="00506AF6"/>
    <w:rsid w:val="00516B8D"/>
    <w:rsid w:val="005239D5"/>
    <w:rsid w:val="005274F0"/>
    <w:rsid w:val="005303C8"/>
    <w:rsid w:val="00534E90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19CC"/>
    <w:rsid w:val="00604F2A"/>
    <w:rsid w:val="00620076"/>
    <w:rsid w:val="00627E0A"/>
    <w:rsid w:val="0065488B"/>
    <w:rsid w:val="00655B71"/>
    <w:rsid w:val="00670EA1"/>
    <w:rsid w:val="00677CC2"/>
    <w:rsid w:val="0068744B"/>
    <w:rsid w:val="006905DE"/>
    <w:rsid w:val="0069207B"/>
    <w:rsid w:val="006A154F"/>
    <w:rsid w:val="006A437B"/>
    <w:rsid w:val="006B0256"/>
    <w:rsid w:val="006B5789"/>
    <w:rsid w:val="006C30C5"/>
    <w:rsid w:val="006C7F8C"/>
    <w:rsid w:val="006E08F5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2CA7"/>
    <w:rsid w:val="00723791"/>
    <w:rsid w:val="0072576A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67B4"/>
    <w:rsid w:val="007C2253"/>
    <w:rsid w:val="007C3390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A7D5E"/>
    <w:rsid w:val="008B2706"/>
    <w:rsid w:val="008C2EAC"/>
    <w:rsid w:val="008C366B"/>
    <w:rsid w:val="008D0EE0"/>
    <w:rsid w:val="008E0027"/>
    <w:rsid w:val="008E6067"/>
    <w:rsid w:val="008F54E7"/>
    <w:rsid w:val="00903422"/>
    <w:rsid w:val="00914BA8"/>
    <w:rsid w:val="009254C3"/>
    <w:rsid w:val="009312B9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2B22"/>
    <w:rsid w:val="009868E9"/>
    <w:rsid w:val="009900A3"/>
    <w:rsid w:val="009C3413"/>
    <w:rsid w:val="009F6EB4"/>
    <w:rsid w:val="00A0441E"/>
    <w:rsid w:val="00A12128"/>
    <w:rsid w:val="00A22C98"/>
    <w:rsid w:val="00A231E2"/>
    <w:rsid w:val="00A31660"/>
    <w:rsid w:val="00A369E3"/>
    <w:rsid w:val="00A57600"/>
    <w:rsid w:val="00A64912"/>
    <w:rsid w:val="00A70A74"/>
    <w:rsid w:val="00A75FE9"/>
    <w:rsid w:val="00AB154F"/>
    <w:rsid w:val="00AD53CC"/>
    <w:rsid w:val="00AD5641"/>
    <w:rsid w:val="00AF06CF"/>
    <w:rsid w:val="00B07527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3486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2BCD"/>
    <w:rsid w:val="00BB4E1A"/>
    <w:rsid w:val="00BC015E"/>
    <w:rsid w:val="00BC76AC"/>
    <w:rsid w:val="00BD0ECB"/>
    <w:rsid w:val="00BE1EC0"/>
    <w:rsid w:val="00BE2155"/>
    <w:rsid w:val="00BE719A"/>
    <w:rsid w:val="00BE720A"/>
    <w:rsid w:val="00BF0D73"/>
    <w:rsid w:val="00BF2465"/>
    <w:rsid w:val="00C04AA7"/>
    <w:rsid w:val="00C16619"/>
    <w:rsid w:val="00C2285C"/>
    <w:rsid w:val="00C25E7F"/>
    <w:rsid w:val="00C2746F"/>
    <w:rsid w:val="00C323D6"/>
    <w:rsid w:val="00C324A0"/>
    <w:rsid w:val="00C42BF8"/>
    <w:rsid w:val="00C50043"/>
    <w:rsid w:val="00C7573B"/>
    <w:rsid w:val="00C771DC"/>
    <w:rsid w:val="00C97A54"/>
    <w:rsid w:val="00CA5B23"/>
    <w:rsid w:val="00CB2E3C"/>
    <w:rsid w:val="00CB5CF7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0A4D"/>
    <w:rsid w:val="00DB251C"/>
    <w:rsid w:val="00DB4630"/>
    <w:rsid w:val="00DC4F88"/>
    <w:rsid w:val="00DC6ACC"/>
    <w:rsid w:val="00DE107C"/>
    <w:rsid w:val="00DE5702"/>
    <w:rsid w:val="00DF2388"/>
    <w:rsid w:val="00E05704"/>
    <w:rsid w:val="00E0701A"/>
    <w:rsid w:val="00E3045B"/>
    <w:rsid w:val="00E338EF"/>
    <w:rsid w:val="00E544BB"/>
    <w:rsid w:val="00E74DC7"/>
    <w:rsid w:val="00E8075A"/>
    <w:rsid w:val="00E940D8"/>
    <w:rsid w:val="00E94D5E"/>
    <w:rsid w:val="00E96935"/>
    <w:rsid w:val="00EA7100"/>
    <w:rsid w:val="00EA7F9F"/>
    <w:rsid w:val="00EB1274"/>
    <w:rsid w:val="00ED2BB6"/>
    <w:rsid w:val="00ED34E1"/>
    <w:rsid w:val="00ED3B8D"/>
    <w:rsid w:val="00EE5E36"/>
    <w:rsid w:val="00EF0F1B"/>
    <w:rsid w:val="00EF2E3A"/>
    <w:rsid w:val="00F01D1D"/>
    <w:rsid w:val="00F02C7C"/>
    <w:rsid w:val="00F072A7"/>
    <w:rsid w:val="00F078DC"/>
    <w:rsid w:val="00F106E7"/>
    <w:rsid w:val="00F32BA8"/>
    <w:rsid w:val="00F32EE0"/>
    <w:rsid w:val="00F349F1"/>
    <w:rsid w:val="00F4350D"/>
    <w:rsid w:val="00F46AD6"/>
    <w:rsid w:val="00F479C4"/>
    <w:rsid w:val="00F567F7"/>
    <w:rsid w:val="00F6696E"/>
    <w:rsid w:val="00F716D5"/>
    <w:rsid w:val="00F73BD6"/>
    <w:rsid w:val="00F83989"/>
    <w:rsid w:val="00F85099"/>
    <w:rsid w:val="00F9379C"/>
    <w:rsid w:val="00F9632C"/>
    <w:rsid w:val="00FA1E52"/>
    <w:rsid w:val="00FB5A08"/>
    <w:rsid w:val="00FC6A80"/>
    <w:rsid w:val="00FD2E96"/>
    <w:rsid w:val="00FE3A79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29F86CF"/>
  <w15:docId w15:val="{EF26FF2B-CDDC-4591-9107-018A7AA8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2F1C07"/>
    <w:rPr>
      <w:strike w:val="0"/>
      <w:dstrike w:val="0"/>
      <w:color w:val="007AC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2F1C0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04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AA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A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Details/F2010L01487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egend.border.gov.au/migration/2017-2020/2020/19-09-2020/regs/Pages/_document00000/_level%20100001/_level%20200001/legend_current_mrPop00037.aspx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egend.border.gov.au/migration/2017-2020/2020/19-09-2020/regs/Pages/_document00000/_level%20100001/_level%20200001/legend_current_mrPop00037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B5ED-5CC9-4057-9BBB-CE2149A4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Deng</dc:creator>
  <cp:lastModifiedBy>Christine DENG</cp:lastModifiedBy>
  <cp:revision>5</cp:revision>
  <cp:lastPrinted>2020-10-13T04:29:00Z</cp:lastPrinted>
  <dcterms:created xsi:type="dcterms:W3CDTF">2020-10-13T03:41:00Z</dcterms:created>
  <dcterms:modified xsi:type="dcterms:W3CDTF">2020-11-18T08:32:00Z</dcterms:modified>
</cp:coreProperties>
</file>